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23E43" w14:textId="77777777" w:rsidR="00CE0265" w:rsidRDefault="00CE0265" w:rsidP="00CE0265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Github url: </w:t>
      </w:r>
      <w:r w:rsidRPr="009B54EE">
        <w:rPr>
          <w:sz w:val="40"/>
          <w:szCs w:val="40"/>
        </w:rPr>
        <w:t>https://github.com/wingftsui/COMP3010HK-CW2</w:t>
      </w:r>
    </w:p>
    <w:p w14:paraId="341B54C0" w14:textId="77777777" w:rsidR="00CE0265" w:rsidRPr="00B768FB" w:rsidRDefault="00CE0265" w:rsidP="00CE0265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(A) </w:t>
      </w:r>
      <w:r w:rsidRPr="00B768FB">
        <w:rPr>
          <w:rFonts w:hint="eastAsia"/>
          <w:sz w:val="40"/>
          <w:szCs w:val="40"/>
        </w:rPr>
        <w:t>Introduction</w:t>
      </w:r>
    </w:p>
    <w:p w14:paraId="178F1D5F" w14:textId="77777777" w:rsidR="00CE0265" w:rsidRDefault="00CE0265" w:rsidP="00CE0265">
      <w:r>
        <w:rPr>
          <w:rFonts w:hint="eastAsia"/>
        </w:rPr>
        <w:t xml:space="preserve">This report using the view of </w:t>
      </w:r>
      <w:r>
        <w:t>“</w:t>
      </w:r>
      <w:r>
        <w:rPr>
          <w:rFonts w:hint="eastAsia"/>
        </w:rPr>
        <w:t>Forthly</w:t>
      </w:r>
      <w:r>
        <w:t>”</w:t>
      </w:r>
      <w:r>
        <w:rPr>
          <w:rFonts w:hint="eastAsia"/>
        </w:rPr>
        <w:t xml:space="preserve"> company</w:t>
      </w:r>
      <w:r>
        <w:t>’</w:t>
      </w:r>
      <w:r>
        <w:rPr>
          <w:rFonts w:hint="eastAsia"/>
        </w:rPr>
        <w:t xml:space="preserve">s Security Operations Centre (SOC) lead to </w:t>
      </w:r>
      <w:r>
        <w:t>analyze</w:t>
      </w:r>
      <w:r>
        <w:rPr>
          <w:rFonts w:hint="eastAsia"/>
        </w:rPr>
        <w:t xml:space="preserve"> </w:t>
      </w:r>
      <w:r>
        <w:t>the</w:t>
      </w:r>
      <w:r>
        <w:rPr>
          <w:rFonts w:hint="eastAsia"/>
        </w:rPr>
        <w:t xml:space="preserve"> Cyber Kill Chain(CKC) of incident data (BOTSv3). </w:t>
      </w:r>
    </w:p>
    <w:p w14:paraId="31B1A97F" w14:textId="451B32CE" w:rsidR="00583DD1" w:rsidRDefault="00583DD1" w:rsidP="00CE0265">
      <w:r>
        <w:rPr>
          <w:rFonts w:hint="eastAsia"/>
        </w:rPr>
        <w:t>Part (B) reflects the SOC tiers on BOTSv3 incident. It also discuss the incident handling phrases.</w:t>
      </w:r>
    </w:p>
    <w:p w14:paraId="68669442" w14:textId="6385FD7A" w:rsidR="00CE0265" w:rsidRPr="00F03BDA" w:rsidRDefault="00F03BDA" w:rsidP="00CE0265">
      <w:pPr>
        <w:rPr>
          <w:color w:val="EE0000"/>
        </w:rPr>
      </w:pPr>
      <w:r w:rsidRPr="00F03BDA">
        <w:rPr>
          <w:rFonts w:hint="eastAsia"/>
          <w:color w:val="EE0000"/>
        </w:rPr>
        <w:t xml:space="preserve">Part </w:t>
      </w:r>
      <w:r w:rsidRPr="00F03BDA">
        <w:rPr>
          <w:color w:val="EE0000"/>
        </w:rPr>
        <w:t>(C)</w:t>
      </w:r>
    </w:p>
    <w:p w14:paraId="6C9DD9B0" w14:textId="1EC813B8" w:rsidR="00F03BDA" w:rsidRDefault="00F03BDA" w:rsidP="00CE0265">
      <w:r>
        <w:rPr>
          <w:rFonts w:hint="eastAsia"/>
        </w:rPr>
        <w:t>Part (D) analysis the BOTSv3 guided questions.</w:t>
      </w:r>
    </w:p>
    <w:p w14:paraId="02D781F9" w14:textId="099AD61B" w:rsidR="00F03BDA" w:rsidRDefault="00F03BDA" w:rsidP="00CE0265">
      <w:r>
        <w:rPr>
          <w:rFonts w:hint="eastAsia"/>
        </w:rPr>
        <w:t xml:space="preserve">Part </w:t>
      </w:r>
      <w:r>
        <w:t>(E)</w:t>
      </w:r>
      <w:r>
        <w:rPr>
          <w:rFonts w:hint="eastAsia"/>
        </w:rPr>
        <w:t xml:space="preserve"> is the conclusion.</w:t>
      </w:r>
    </w:p>
    <w:p w14:paraId="4252A482" w14:textId="77777777" w:rsidR="00CE0265" w:rsidRDefault="00CE0265" w:rsidP="00CE0265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(B) </w:t>
      </w:r>
      <w:r w:rsidRPr="00B768FB">
        <w:rPr>
          <w:rFonts w:hint="eastAsia"/>
          <w:sz w:val="40"/>
          <w:szCs w:val="40"/>
        </w:rPr>
        <w:t>Soc Roles &amp; Incident Handling</w:t>
      </w:r>
    </w:p>
    <w:p w14:paraId="777DE4B7" w14:textId="77777777" w:rsidR="00CE0265" w:rsidRPr="00420F3B" w:rsidRDefault="00CE0265" w:rsidP="00CE0265">
      <w:pPr>
        <w:rPr>
          <w:color w:val="EE0000"/>
        </w:rPr>
      </w:pPr>
      <w:r w:rsidRPr="00420F3B">
        <w:rPr>
          <w:rFonts w:hint="eastAsia"/>
          <w:color w:val="EE0000"/>
        </w:rPr>
        <w:t xml:space="preserve">Part (D) will use the view of SOC tier2. Part </w:t>
      </w:r>
      <w:r w:rsidRPr="00420F3B">
        <w:rPr>
          <w:color w:val="EE0000"/>
        </w:rPr>
        <w:t>(E)</w:t>
      </w:r>
      <w:r w:rsidRPr="00420F3B">
        <w:rPr>
          <w:rFonts w:hint="eastAsia"/>
          <w:color w:val="EE0000"/>
        </w:rPr>
        <w:t xml:space="preserve"> will use the view of SOC tier3</w:t>
      </w:r>
    </w:p>
    <w:p w14:paraId="33BC4A59" w14:textId="77777777" w:rsidR="00CE0265" w:rsidRPr="00CE28AB" w:rsidRDefault="00CE0265" w:rsidP="00CE0265">
      <w:pPr>
        <w:rPr>
          <w:sz w:val="32"/>
          <w:szCs w:val="32"/>
        </w:rPr>
      </w:pPr>
      <w:r w:rsidRPr="00CE28AB">
        <w:rPr>
          <w:rFonts w:hint="eastAsia"/>
          <w:sz w:val="32"/>
          <w:szCs w:val="32"/>
        </w:rPr>
        <w:t>Prevention</w:t>
      </w:r>
    </w:p>
    <w:p w14:paraId="597D1A90" w14:textId="46442DA0" w:rsidR="00CE0265" w:rsidRDefault="002C20A6" w:rsidP="00CE0265">
      <w:pPr>
        <w:rPr>
          <w:rFonts w:hint="eastAsia"/>
        </w:rPr>
      </w:pPr>
      <w:r>
        <w:rPr>
          <w:rFonts w:hint="eastAsia"/>
        </w:rPr>
        <w:t>M</w:t>
      </w:r>
    </w:p>
    <w:p w14:paraId="2F70E52C" w14:textId="77777777" w:rsidR="00CE0265" w:rsidRPr="00CE28AB" w:rsidRDefault="00CE0265" w:rsidP="00CE0265">
      <w:pPr>
        <w:rPr>
          <w:sz w:val="32"/>
          <w:szCs w:val="32"/>
        </w:rPr>
      </w:pPr>
      <w:r w:rsidRPr="00CE28AB">
        <w:rPr>
          <w:rFonts w:hint="eastAsia"/>
          <w:sz w:val="32"/>
          <w:szCs w:val="32"/>
        </w:rPr>
        <w:t>Detection</w:t>
      </w:r>
    </w:p>
    <w:p w14:paraId="1914A12D" w14:textId="335B8754" w:rsidR="00CE0265" w:rsidRPr="002C75C0" w:rsidRDefault="002C75C0" w:rsidP="00CE0265">
      <w:pPr>
        <w:rPr>
          <w:rFonts w:hint="eastAsia"/>
        </w:rPr>
      </w:pPr>
      <w:r>
        <w:rPr>
          <w:rFonts w:hint="eastAsia"/>
        </w:rPr>
        <w:t>It is I r</w:t>
      </w:r>
      <w:r w:rsidRPr="002C75C0">
        <w:t>econstruct the case details</w:t>
      </w:r>
      <w:r>
        <w:rPr>
          <w:rFonts w:hint="eastAsia"/>
        </w:rPr>
        <w:t xml:space="preserve"> by using splunk. The system does not auto detect </w:t>
      </w:r>
      <w:r>
        <w:t>the</w:t>
      </w:r>
      <w:r>
        <w:rPr>
          <w:rFonts w:hint="eastAsia"/>
        </w:rPr>
        <w:t xml:space="preserve"> problem (public access S3 bucket) or give out any warning to bud.</w:t>
      </w:r>
    </w:p>
    <w:p w14:paraId="47780D2B" w14:textId="77777777" w:rsidR="00CE0265" w:rsidRPr="00CE28AB" w:rsidRDefault="00CE0265" w:rsidP="00CE0265">
      <w:pPr>
        <w:rPr>
          <w:sz w:val="32"/>
          <w:szCs w:val="32"/>
        </w:rPr>
      </w:pPr>
      <w:r w:rsidRPr="00CE28AB">
        <w:rPr>
          <w:rFonts w:hint="eastAsia"/>
          <w:sz w:val="32"/>
          <w:szCs w:val="32"/>
        </w:rPr>
        <w:t>Response</w:t>
      </w:r>
    </w:p>
    <w:p w14:paraId="639E11F2" w14:textId="31B9240C" w:rsidR="00CE0265" w:rsidRDefault="002C75C0" w:rsidP="00CE0265">
      <w:pPr>
        <w:rPr>
          <w:rFonts w:hint="eastAsia"/>
        </w:rPr>
      </w:pPr>
      <w:r>
        <w:rPr>
          <w:rFonts w:hint="eastAsia"/>
        </w:rPr>
        <w:t xml:space="preserve">Bud </w:t>
      </w:r>
    </w:p>
    <w:p w14:paraId="42235D43" w14:textId="77777777" w:rsidR="00CE0265" w:rsidRPr="00CE28AB" w:rsidRDefault="00CE0265" w:rsidP="00CE0265">
      <w:pPr>
        <w:rPr>
          <w:sz w:val="32"/>
          <w:szCs w:val="32"/>
        </w:rPr>
      </w:pPr>
      <w:r w:rsidRPr="00CE28AB">
        <w:rPr>
          <w:rFonts w:hint="eastAsia"/>
          <w:sz w:val="32"/>
          <w:szCs w:val="32"/>
        </w:rPr>
        <w:t>Recovery</w:t>
      </w:r>
    </w:p>
    <w:p w14:paraId="61BD9FD7" w14:textId="77777777" w:rsidR="00CE0265" w:rsidRDefault="00CE0265" w:rsidP="00CE0265"/>
    <w:p w14:paraId="42A9E667" w14:textId="77777777" w:rsidR="00CE0265" w:rsidRDefault="00CE0265" w:rsidP="00CE0265"/>
    <w:p w14:paraId="0AF8DB75" w14:textId="77777777" w:rsidR="00CE0265" w:rsidRDefault="00CE0265" w:rsidP="00CE0265">
      <w:pPr>
        <w:rPr>
          <w:sz w:val="40"/>
          <w:szCs w:val="40"/>
        </w:rPr>
      </w:pPr>
      <w:r>
        <w:rPr>
          <w:sz w:val="40"/>
          <w:szCs w:val="40"/>
        </w:rPr>
        <w:t>(C</w:t>
      </w:r>
      <w:r>
        <w:rPr>
          <w:rFonts w:hint="eastAsia"/>
          <w:sz w:val="40"/>
          <w:szCs w:val="40"/>
        </w:rPr>
        <w:t>) Installation and Data Preparation</w:t>
      </w:r>
    </w:p>
    <w:p w14:paraId="2DC67393" w14:textId="68B4B823" w:rsidR="00CE0265" w:rsidRPr="00CA75ED" w:rsidRDefault="0080687A" w:rsidP="00CE0265">
      <w:pPr>
        <w:rPr>
          <w:szCs w:val="24"/>
        </w:rPr>
      </w:pPr>
      <w:r w:rsidRPr="00CA75ED">
        <w:rPr>
          <w:rFonts w:hint="eastAsia"/>
          <w:szCs w:val="24"/>
        </w:rPr>
        <w:t>Splunk are used for the detection of this analysis report.</w:t>
      </w:r>
      <w:r w:rsidR="00CA0543" w:rsidRPr="00CA75ED">
        <w:rPr>
          <w:rFonts w:hint="eastAsia"/>
          <w:szCs w:val="24"/>
        </w:rPr>
        <w:t xml:space="preserve"> Splunk is installed in </w:t>
      </w:r>
      <w:r w:rsidR="00CA0543" w:rsidRPr="00CA75ED">
        <w:rPr>
          <w:rFonts w:hint="eastAsia"/>
          <w:szCs w:val="24"/>
        </w:rPr>
        <w:t>Ubuntu in VM vitualBox</w:t>
      </w:r>
      <w:r w:rsidR="00CA0543" w:rsidRPr="00CA75ED">
        <w:rPr>
          <w:rFonts w:hint="eastAsia"/>
          <w:szCs w:val="24"/>
        </w:rPr>
        <w:t>.</w:t>
      </w:r>
      <w:r w:rsidR="00B93DD2" w:rsidRPr="00CA75ED">
        <w:rPr>
          <w:rFonts w:hint="eastAsia"/>
          <w:szCs w:val="24"/>
        </w:rPr>
        <w:t>(Fig INS_1, INS_2)</w:t>
      </w:r>
      <w:r w:rsidR="00CA0543" w:rsidRPr="00CA75ED">
        <w:rPr>
          <w:rFonts w:hint="eastAsia"/>
          <w:szCs w:val="24"/>
        </w:rPr>
        <w:t xml:space="preserve"> </w:t>
      </w:r>
      <w:r w:rsidR="00B93DD2" w:rsidRPr="00CA75ED">
        <w:rPr>
          <w:rFonts w:hint="eastAsia"/>
          <w:szCs w:val="24"/>
        </w:rPr>
        <w:t>R</w:t>
      </w:r>
      <w:r w:rsidR="00420F3B" w:rsidRPr="00CA75ED">
        <w:rPr>
          <w:rFonts w:hint="eastAsia"/>
          <w:szCs w:val="24"/>
        </w:rPr>
        <w:t>unning</w:t>
      </w:r>
      <w:r w:rsidR="00B93DD2" w:rsidRPr="00CA75ED">
        <w:rPr>
          <w:rFonts w:hint="eastAsia"/>
          <w:szCs w:val="24"/>
        </w:rPr>
        <w:t xml:space="preserve"> Splunk</w:t>
      </w:r>
      <w:r w:rsidR="00420F3B" w:rsidRPr="00CA75ED">
        <w:rPr>
          <w:rFonts w:hint="eastAsia"/>
          <w:szCs w:val="24"/>
        </w:rPr>
        <w:t xml:space="preserve"> in ubuntu can save 2GB RAM compare with running </w:t>
      </w:r>
      <w:r w:rsidR="00B93DD2" w:rsidRPr="00CA75ED">
        <w:rPr>
          <w:rFonts w:hint="eastAsia"/>
          <w:szCs w:val="24"/>
        </w:rPr>
        <w:t xml:space="preserve">in Windows. It is because ubuntu has fewer GUI </w:t>
      </w:r>
      <w:r w:rsidR="00B93DD2" w:rsidRPr="00CA75ED">
        <w:rPr>
          <w:szCs w:val="24"/>
        </w:rPr>
        <w:t>and</w:t>
      </w:r>
      <w:r w:rsidR="00B93DD2" w:rsidRPr="00CA75ED">
        <w:rPr>
          <w:rFonts w:hint="eastAsia"/>
          <w:szCs w:val="24"/>
        </w:rPr>
        <w:t xml:space="preserve"> background running services.</w:t>
      </w:r>
    </w:p>
    <w:p w14:paraId="6B7319C9" w14:textId="57F3B221" w:rsidR="00CA0543" w:rsidRDefault="00CA0543" w:rsidP="00CE0265">
      <w:pPr>
        <w:rPr>
          <w:rFonts w:hint="eastAsia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0" distR="0" wp14:anchorId="5AFE2B01" wp14:editId="02FE2461">
            <wp:extent cx="5537200" cy="2945691"/>
            <wp:effectExtent l="0" t="0" r="6350" b="7620"/>
            <wp:docPr id="281142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516" cy="3004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Fig </w:t>
      </w:r>
      <w:r w:rsidR="00B93DD2">
        <w:rPr>
          <w:rFonts w:hint="eastAsia"/>
        </w:rPr>
        <w:t>INS_1</w:t>
      </w:r>
    </w:p>
    <w:p w14:paraId="6262A277" w14:textId="263DF92E" w:rsidR="00B93DD2" w:rsidRDefault="00B93DD2" w:rsidP="00CE0265">
      <w:r>
        <w:rPr>
          <w:noProof/>
        </w:rPr>
        <w:drawing>
          <wp:inline distT="0" distB="0" distL="0" distR="0" wp14:anchorId="630323B7" wp14:editId="055468C7">
            <wp:extent cx="5570547" cy="2728019"/>
            <wp:effectExtent l="0" t="0" r="0" b="0"/>
            <wp:docPr id="10698012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780" cy="2734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3DD2">
        <w:rPr>
          <w:rFonts w:hint="eastAsia"/>
        </w:rPr>
        <w:t xml:space="preserve"> </w:t>
      </w:r>
      <w:r>
        <w:rPr>
          <w:rFonts w:hint="eastAsia"/>
        </w:rPr>
        <w:t>Fig</w:t>
      </w:r>
      <w:r>
        <w:rPr>
          <w:rFonts w:hint="eastAsia"/>
        </w:rPr>
        <w:t xml:space="preserve"> INS_2</w:t>
      </w:r>
    </w:p>
    <w:p w14:paraId="1CF11713" w14:textId="034C2156" w:rsidR="00CA75ED" w:rsidRDefault="00CA75ED" w:rsidP="00CA75ED">
      <w:pPr>
        <w:rPr>
          <w:rFonts w:hint="eastAsia"/>
          <w:szCs w:val="24"/>
        </w:rPr>
      </w:pPr>
      <w:r w:rsidRPr="00CA75ED">
        <w:rPr>
          <w:rFonts w:hint="eastAsia"/>
          <w:szCs w:val="24"/>
        </w:rPr>
        <w:t>Running the script in terminal to ensure the Ubuntu</w:t>
      </w:r>
      <w:r w:rsidRPr="00CA75ED">
        <w:rPr>
          <w:szCs w:val="24"/>
        </w:rPr>
        <w:t>’</w:t>
      </w:r>
      <w:r w:rsidRPr="00CA75ED">
        <w:rPr>
          <w:rFonts w:hint="eastAsia"/>
          <w:szCs w:val="24"/>
        </w:rPr>
        <w:t xml:space="preserve">s </w:t>
      </w:r>
      <w:r w:rsidRPr="00CA75ED">
        <w:rPr>
          <w:szCs w:val="24"/>
        </w:rPr>
        <w:t>safety</w:t>
      </w:r>
      <w:r w:rsidRPr="00CA75ED">
        <w:rPr>
          <w:rFonts w:hint="eastAsia"/>
          <w:szCs w:val="24"/>
        </w:rPr>
        <w:t xml:space="preserve"> quit(Fig.INS_3)</w:t>
      </w:r>
      <w:r w:rsidR="008554A3">
        <w:rPr>
          <w:rFonts w:hint="eastAsia"/>
          <w:szCs w:val="24"/>
        </w:rPr>
        <w:t>. It is to avoid crash in Ubuntu.</w:t>
      </w:r>
    </w:p>
    <w:p w14:paraId="5749F0CD" w14:textId="678D73CA" w:rsidR="001F3BC1" w:rsidRDefault="008554A3" w:rsidP="00CA75ED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05686BE5" wp14:editId="00476899">
            <wp:extent cx="5489551" cy="2686050"/>
            <wp:effectExtent l="0" t="0" r="0" b="0"/>
            <wp:docPr id="10388616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209" cy="2688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54A3">
        <w:rPr>
          <w:rFonts w:hint="eastAsia"/>
        </w:rPr>
        <w:t xml:space="preserve"> </w:t>
      </w:r>
      <w:r>
        <w:rPr>
          <w:rFonts w:hint="eastAsia"/>
        </w:rPr>
        <w:t>Fig INS_</w:t>
      </w:r>
      <w:r>
        <w:rPr>
          <w:rFonts w:hint="eastAsia"/>
        </w:rPr>
        <w:t>3</w:t>
      </w:r>
    </w:p>
    <w:p w14:paraId="20F8C72F" w14:textId="06486EE7" w:rsidR="001F3BC1" w:rsidRPr="008554A3" w:rsidRDefault="008554A3" w:rsidP="00CA75ED">
      <w:pPr>
        <w:rPr>
          <w:rFonts w:hint="eastAsia"/>
          <w:szCs w:val="24"/>
        </w:rPr>
      </w:pPr>
      <w:r>
        <w:rPr>
          <w:rFonts w:hint="eastAsia"/>
          <w:szCs w:val="24"/>
        </w:rPr>
        <w:t xml:space="preserve">After installing splunk and importing the BOTSv3 into it, I run </w:t>
      </w:r>
      <w:r>
        <w:rPr>
          <w:szCs w:val="24"/>
        </w:rPr>
        <w:t>“</w:t>
      </w:r>
      <w:r w:rsidRPr="008554A3">
        <w:rPr>
          <w:szCs w:val="24"/>
        </w:rPr>
        <w:t>index=botsv3 earliest=0</w:t>
      </w:r>
      <w:r>
        <w:rPr>
          <w:szCs w:val="24"/>
        </w:rPr>
        <w:t>”</w:t>
      </w:r>
      <w:r>
        <w:rPr>
          <w:rFonts w:hint="eastAsia"/>
          <w:szCs w:val="24"/>
        </w:rPr>
        <w:t xml:space="preserve"> to check the data integrity. There are 2,083,056 events (Fig INS_4) which is larger than 2,030,269 events </w:t>
      </w:r>
      <w:r w:rsidR="00EB1156">
        <w:rPr>
          <w:rFonts w:hint="eastAsia"/>
          <w:szCs w:val="24"/>
        </w:rPr>
        <w:t>[2]. Therefore, it is okay.</w:t>
      </w:r>
    </w:p>
    <w:p w14:paraId="6CAE36EB" w14:textId="4B50269A" w:rsidR="00CE0265" w:rsidRPr="00B768FB" w:rsidRDefault="00CE0265" w:rsidP="00CE0265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lastRenderedPageBreak/>
        <w:t xml:space="preserve">(D) </w:t>
      </w:r>
      <w:r w:rsidRPr="00B768FB">
        <w:rPr>
          <w:rFonts w:hint="eastAsia"/>
          <w:sz w:val="40"/>
          <w:szCs w:val="40"/>
        </w:rPr>
        <w:t>Guided Questions</w:t>
      </w:r>
    </w:p>
    <w:p w14:paraId="41C84901" w14:textId="2CCD4082" w:rsidR="00CE0265" w:rsidRPr="00CA75ED" w:rsidRDefault="00CE0265" w:rsidP="00CE0265">
      <w:pPr>
        <w:rPr>
          <w:szCs w:val="24"/>
        </w:rPr>
      </w:pPr>
      <w:r w:rsidRPr="00CA75ED">
        <w:rPr>
          <w:szCs w:val="24"/>
        </w:rPr>
        <w:t>Overview</w:t>
      </w:r>
      <w:r w:rsidRPr="00CA75ED">
        <w:rPr>
          <w:rFonts w:hint="eastAsia"/>
          <w:szCs w:val="24"/>
        </w:rPr>
        <w:t>:</w:t>
      </w:r>
    </w:p>
    <w:p w14:paraId="33E84BFC" w14:textId="2E516100" w:rsidR="00CE0265" w:rsidRPr="00CA75ED" w:rsidRDefault="003D3D73" w:rsidP="00CE0265">
      <w:pPr>
        <w:rPr>
          <w:rFonts w:hint="eastAsia"/>
          <w:szCs w:val="24"/>
        </w:rPr>
      </w:pPr>
      <w:r w:rsidRPr="00CA75ED">
        <w:rPr>
          <w:szCs w:val="24"/>
        </w:rPr>
        <w:t>This set of 8 guided questions includes 3 phrases</w:t>
      </w:r>
      <w:r w:rsidRPr="00CA75ED">
        <w:rPr>
          <w:rFonts w:hint="eastAsia"/>
          <w:szCs w:val="24"/>
        </w:rPr>
        <w:t>. Phrase 1(Q1 to Q6) is c</w:t>
      </w:r>
      <w:r w:rsidRPr="00CA75ED">
        <w:rPr>
          <w:szCs w:val="24"/>
        </w:rPr>
        <w:t>loud oversight leads to vulnerable environment</w:t>
      </w:r>
      <w:r w:rsidR="00C61B1D" w:rsidRPr="00CA75ED">
        <w:rPr>
          <w:rFonts w:hint="eastAsia"/>
          <w:szCs w:val="24"/>
        </w:rPr>
        <w:t xml:space="preserve">. </w:t>
      </w:r>
      <w:r w:rsidR="00C61B1D" w:rsidRPr="00CA75ED">
        <w:rPr>
          <w:szCs w:val="24"/>
        </w:rPr>
        <w:t>The turning point</w:t>
      </w:r>
      <w:r w:rsidR="00C61B1D" w:rsidRPr="00CA75ED">
        <w:rPr>
          <w:rFonts w:hint="eastAsia"/>
          <w:szCs w:val="24"/>
        </w:rPr>
        <w:t>(Q4</w:t>
      </w:r>
      <w:r w:rsidR="0065699F" w:rsidRPr="00CA75ED">
        <w:rPr>
          <w:rFonts w:hint="eastAsia"/>
          <w:szCs w:val="24"/>
        </w:rPr>
        <w:t>-Q6</w:t>
      </w:r>
      <w:r w:rsidR="00C61B1D" w:rsidRPr="00CA75ED">
        <w:rPr>
          <w:rFonts w:hint="eastAsia"/>
          <w:szCs w:val="24"/>
        </w:rPr>
        <w:t>)</w:t>
      </w:r>
      <w:r w:rsidR="00C61B1D" w:rsidRPr="00CA75ED">
        <w:rPr>
          <w:szCs w:val="24"/>
        </w:rPr>
        <w:t xml:space="preserve"> occurs when Bud accidentally makes an S3 bucket public.</w:t>
      </w:r>
      <w:r w:rsidR="00196837" w:rsidRPr="00CA75ED">
        <w:rPr>
          <w:szCs w:val="24"/>
        </w:rPr>
        <w:t xml:space="preserve"> </w:t>
      </w:r>
      <w:r w:rsidR="00196837" w:rsidRPr="00CA75ED">
        <w:rPr>
          <w:szCs w:val="24"/>
        </w:rPr>
        <w:t>It is human negligence that leads to insider threats</w:t>
      </w:r>
      <w:r w:rsidR="00196837" w:rsidRPr="00CA75ED">
        <w:rPr>
          <w:rFonts w:hint="eastAsia"/>
          <w:szCs w:val="24"/>
        </w:rPr>
        <w:t>.</w:t>
      </w:r>
      <w:r w:rsidR="00C61B1D" w:rsidRPr="00CA75ED">
        <w:rPr>
          <w:rFonts w:hint="eastAsia"/>
          <w:szCs w:val="24"/>
        </w:rPr>
        <w:t xml:space="preserve"> </w:t>
      </w:r>
      <w:r w:rsidRPr="00CA75ED">
        <w:rPr>
          <w:szCs w:val="24"/>
        </w:rPr>
        <w:t>Phrase 2 (Q7) describes exploitation, where the attacker discovers th</w:t>
      </w:r>
      <w:r w:rsidR="001F1FB0" w:rsidRPr="00CA75ED">
        <w:rPr>
          <w:rFonts w:hint="eastAsia"/>
          <w:szCs w:val="24"/>
        </w:rPr>
        <w:t>is</w:t>
      </w:r>
      <w:r w:rsidRPr="00CA75ED">
        <w:rPr>
          <w:szCs w:val="24"/>
        </w:rPr>
        <w:t xml:space="preserve"> publicly accessible S3 bucket.</w:t>
      </w:r>
      <w:r w:rsidR="001F1FB0" w:rsidRPr="00CA75ED">
        <w:rPr>
          <w:rFonts w:hint="eastAsia"/>
          <w:szCs w:val="24"/>
        </w:rPr>
        <w:t xml:space="preserve"> </w:t>
      </w:r>
      <w:r w:rsidR="001F1FB0" w:rsidRPr="00CA75ED">
        <w:rPr>
          <w:rFonts w:hint="eastAsia"/>
          <w:color w:val="EE0000"/>
          <w:szCs w:val="24"/>
          <w:highlight w:val="yellow"/>
        </w:rPr>
        <w:t>Phrase 3</w:t>
      </w:r>
      <w:r w:rsidR="00C61B1D" w:rsidRPr="00CA75ED">
        <w:rPr>
          <w:rFonts w:hint="eastAsia"/>
          <w:color w:val="EE0000"/>
          <w:szCs w:val="24"/>
          <w:highlight w:val="yellow"/>
        </w:rPr>
        <w:t xml:space="preserve"> (</w:t>
      </w:r>
      <w:r w:rsidR="00196837" w:rsidRPr="00CA75ED">
        <w:rPr>
          <w:rFonts w:hint="eastAsia"/>
          <w:color w:val="EE0000"/>
          <w:szCs w:val="24"/>
        </w:rPr>
        <w:t xml:space="preserve">Q8) </w:t>
      </w:r>
    </w:p>
    <w:p w14:paraId="54E740F6" w14:textId="77777777" w:rsidR="00196837" w:rsidRDefault="00196837" w:rsidP="00CE0265">
      <w:pPr>
        <w:rPr>
          <w:sz w:val="28"/>
          <w:szCs w:val="28"/>
        </w:rPr>
      </w:pPr>
    </w:p>
    <w:p w14:paraId="2B0A57DE" w14:textId="736716EC" w:rsidR="00CE0265" w:rsidRPr="0065699F" w:rsidRDefault="00CE0265" w:rsidP="00CE0265">
      <w:pPr>
        <w:rPr>
          <w:sz w:val="28"/>
          <w:szCs w:val="28"/>
        </w:rPr>
      </w:pPr>
      <w:r w:rsidRPr="009E75E7">
        <w:rPr>
          <w:rFonts w:hint="eastAsia"/>
          <w:sz w:val="28"/>
          <w:szCs w:val="28"/>
        </w:rPr>
        <w:t xml:space="preserve">Q1 </w:t>
      </w:r>
    </w:p>
    <w:p w14:paraId="46D9B657" w14:textId="77777777" w:rsidR="00CE0265" w:rsidRPr="0065699F" w:rsidRDefault="00CE0265" w:rsidP="00CE0265">
      <w:pPr>
        <w:rPr>
          <w:b/>
          <w:bCs/>
        </w:rPr>
      </w:pPr>
      <w:r w:rsidRPr="0065699F">
        <w:rPr>
          <w:rFonts w:hint="eastAsia"/>
          <w:b/>
          <w:bCs/>
          <w:u w:val="single"/>
        </w:rPr>
        <w:t>Query</w:t>
      </w:r>
      <w:r w:rsidRPr="0065699F">
        <w:rPr>
          <w:rFonts w:hint="eastAsia"/>
          <w:b/>
          <w:bCs/>
        </w:rPr>
        <w:t xml:space="preserve">: </w:t>
      </w:r>
    </w:p>
    <w:p w14:paraId="29350784" w14:textId="77777777" w:rsidR="00CE0265" w:rsidRDefault="00CE0265" w:rsidP="00CE0265">
      <w:r>
        <w:rPr>
          <w:rFonts w:hint="eastAsia"/>
        </w:rPr>
        <w:t>index=botsv3 earliest=0 sourcetype=</w:t>
      </w:r>
      <w:r w:rsidRPr="00572A00">
        <w:t>"</w:t>
      </w:r>
      <w:r>
        <w:rPr>
          <w:rFonts w:hint="eastAsia"/>
        </w:rPr>
        <w:t>aws:cloudtrail</w:t>
      </w:r>
      <w:r w:rsidRPr="00572A00">
        <w:t>"</w:t>
      </w:r>
      <w:r>
        <w:rPr>
          <w:rFonts w:hint="eastAsia"/>
        </w:rPr>
        <w:t xml:space="preserve"> userIdentity.type=IAMUser</w:t>
      </w:r>
    </w:p>
    <w:p w14:paraId="726E199C" w14:textId="77777777" w:rsidR="00CE0265" w:rsidRDefault="00CE0265" w:rsidP="00CE0265">
      <w:r>
        <w:rPr>
          <w:rFonts w:hint="eastAsia"/>
        </w:rPr>
        <w:t>| stats count by userIdentity.userName</w:t>
      </w:r>
    </w:p>
    <w:p w14:paraId="04D95A88" w14:textId="0B7CEA70" w:rsidR="00CE0265" w:rsidRPr="0065699F" w:rsidRDefault="00CE0265" w:rsidP="00CE0265">
      <w:pPr>
        <w:rPr>
          <w:b/>
          <w:bCs/>
        </w:rPr>
      </w:pPr>
      <w:r w:rsidRPr="0065699F">
        <w:rPr>
          <w:rFonts w:hint="eastAsia"/>
          <w:b/>
          <w:bCs/>
          <w:u w:val="single"/>
        </w:rPr>
        <w:t>Result</w:t>
      </w:r>
      <w:r w:rsidR="0065699F">
        <w:rPr>
          <w:rFonts w:hint="eastAsia"/>
          <w:b/>
          <w:bCs/>
          <w:u w:val="single"/>
        </w:rPr>
        <w:t xml:space="preserve"> (Fig.SO_CW2_Q1A)</w:t>
      </w:r>
      <w:r w:rsidRPr="0065699F">
        <w:rPr>
          <w:rFonts w:hint="eastAsia"/>
          <w:b/>
          <w:bCs/>
        </w:rPr>
        <w:t>:</w:t>
      </w:r>
    </w:p>
    <w:p w14:paraId="2172B367" w14:textId="77777777" w:rsidR="00CE0265" w:rsidRDefault="00CE0265" w:rsidP="00CE0265">
      <w:r>
        <w:t>B</w:t>
      </w:r>
      <w:r>
        <w:rPr>
          <w:rFonts w:hint="eastAsia"/>
        </w:rPr>
        <w:t>stoll, btun, splunk_access, web_admin</w:t>
      </w:r>
    </w:p>
    <w:p w14:paraId="48593F66" w14:textId="7690AAD8" w:rsidR="00CE0265" w:rsidRDefault="00D7631D" w:rsidP="00CE0265">
      <w:pPr>
        <w:rPr>
          <w:b/>
          <w:bCs/>
        </w:rPr>
      </w:pPr>
      <w:r>
        <w:rPr>
          <w:rFonts w:hint="eastAsia"/>
          <w:b/>
          <w:bCs/>
          <w:u w:val="single"/>
        </w:rPr>
        <w:t>Explanation and SOC relevance</w:t>
      </w:r>
      <w:r w:rsidR="00CE0265" w:rsidRPr="0065699F">
        <w:rPr>
          <w:rFonts w:hint="eastAsia"/>
          <w:b/>
          <w:bCs/>
        </w:rPr>
        <w:t xml:space="preserve">: </w:t>
      </w:r>
    </w:p>
    <w:p w14:paraId="48EB330E" w14:textId="0E6B440C" w:rsidR="0065699F" w:rsidRPr="001517B2" w:rsidRDefault="0065699F" w:rsidP="0013327E">
      <w:r>
        <w:rPr>
          <w:rFonts w:hint="eastAsia"/>
        </w:rPr>
        <w:t xml:space="preserve">Using the query to search for the IAMUser that access the AWS service, bud is the main character of </w:t>
      </w:r>
      <w:r>
        <w:t>the</w:t>
      </w:r>
      <w:r>
        <w:rPr>
          <w:rFonts w:hint="eastAsia"/>
        </w:rPr>
        <w:t xml:space="preserve"> whole incident. </w:t>
      </w:r>
      <w:r w:rsidR="0013327E" w:rsidRPr="0013327E">
        <w:t>In addition, Bstoll has the activities "GetBucketAcl"</w:t>
      </w:r>
      <w:r w:rsidR="0013327E">
        <w:rPr>
          <w:rFonts w:hint="eastAsia"/>
        </w:rPr>
        <w:t xml:space="preserve"> (query: </w:t>
      </w:r>
      <w:r w:rsidR="0013327E">
        <w:t>index=botsv3 earliest=0 sourcetype="aws:cloudtrail"</w:t>
      </w:r>
      <w:r w:rsidR="0013327E">
        <w:rPr>
          <w:rFonts w:hint="eastAsia"/>
        </w:rPr>
        <w:t xml:space="preserve"> </w:t>
      </w:r>
      <w:r w:rsidR="0013327E">
        <w:t>| stats count by userIdentity.userName, eventName</w:t>
      </w:r>
      <w:r w:rsidR="0013327E">
        <w:rPr>
          <w:rFonts w:hint="eastAsia"/>
        </w:rPr>
        <w:t xml:space="preserve"> </w:t>
      </w:r>
      <w:r w:rsidR="0013327E">
        <w:t>| sort – count</w:t>
      </w:r>
      <w:r w:rsidR="0013327E">
        <w:rPr>
          <w:rFonts w:hint="eastAsia"/>
        </w:rPr>
        <w:t>)</w:t>
      </w:r>
      <w:r w:rsidR="001517B2">
        <w:rPr>
          <w:rFonts w:hint="eastAsia"/>
        </w:rPr>
        <w:t xml:space="preserve">(results:fig.SO_CW2_1B) together </w:t>
      </w:r>
      <w:r w:rsidR="001517B2">
        <w:t>with</w:t>
      </w:r>
      <w:r w:rsidR="001517B2">
        <w:rPr>
          <w:rFonts w:hint="eastAsia"/>
        </w:rPr>
        <w:t xml:space="preserve"> the </w:t>
      </w:r>
      <w:r w:rsidR="001517B2">
        <w:t>“</w:t>
      </w:r>
      <w:r w:rsidR="001517B2">
        <w:rPr>
          <w:rFonts w:hint="eastAsia"/>
        </w:rPr>
        <w:t>PutBucketAcl</w:t>
      </w:r>
      <w:r w:rsidR="001517B2">
        <w:t>”</w:t>
      </w:r>
      <w:r w:rsidR="001517B2">
        <w:rPr>
          <w:rFonts w:hint="eastAsia"/>
        </w:rPr>
        <w:t xml:space="preserve"> in Q4 create a vulnerability for the attacker to take advantage of.</w:t>
      </w:r>
    </w:p>
    <w:p w14:paraId="22E202C0" w14:textId="35057182" w:rsidR="00CE0265" w:rsidRDefault="00CE0265" w:rsidP="00CE0265">
      <w:r>
        <w:rPr>
          <w:rFonts w:hint="eastAsia"/>
          <w:noProof/>
        </w:rPr>
        <w:drawing>
          <wp:inline distT="0" distB="0" distL="0" distR="0" wp14:anchorId="449EFCCE" wp14:editId="22554A99">
            <wp:extent cx="5271770" cy="2886075"/>
            <wp:effectExtent l="0" t="0" r="5080" b="9525"/>
            <wp:docPr id="140631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699F">
        <w:rPr>
          <w:rFonts w:hint="eastAsia"/>
        </w:rPr>
        <w:t>Fig.SO_CW2_Q1A</w:t>
      </w:r>
    </w:p>
    <w:p w14:paraId="29903F4E" w14:textId="6E39E7D4" w:rsidR="00124F8A" w:rsidRDefault="00124F8A" w:rsidP="00CE0265">
      <w:r>
        <w:rPr>
          <w:noProof/>
        </w:rPr>
        <w:lastRenderedPageBreak/>
        <w:drawing>
          <wp:inline distT="0" distB="0" distL="0" distR="0" wp14:anchorId="2A18BDD4" wp14:editId="0CB58981">
            <wp:extent cx="5271770" cy="2580731"/>
            <wp:effectExtent l="0" t="0" r="5080" b="0"/>
            <wp:docPr id="110997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393" cy="258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4F8A">
        <w:rPr>
          <w:rFonts w:hint="eastAsia"/>
        </w:rPr>
        <w:t xml:space="preserve"> </w:t>
      </w:r>
      <w:r>
        <w:rPr>
          <w:rFonts w:hint="eastAsia"/>
        </w:rPr>
        <w:t>Fig.SO_CW2_Q1B</w:t>
      </w:r>
    </w:p>
    <w:p w14:paraId="5EF2DF44" w14:textId="10123AFA" w:rsidR="00CE0265" w:rsidRDefault="00CE0265" w:rsidP="00CE0265">
      <w:r>
        <w:rPr>
          <w:rFonts w:hint="eastAsia"/>
        </w:rPr>
        <w:t xml:space="preserve">Q2 </w:t>
      </w:r>
    </w:p>
    <w:p w14:paraId="266C188F" w14:textId="77777777" w:rsidR="00CE0265" w:rsidRPr="00D7631D" w:rsidRDefault="00CE0265" w:rsidP="00CE0265">
      <w:pPr>
        <w:rPr>
          <w:b/>
          <w:bCs/>
          <w:u w:val="single"/>
        </w:rPr>
      </w:pPr>
      <w:r w:rsidRPr="00D7631D">
        <w:rPr>
          <w:rFonts w:hint="eastAsia"/>
          <w:b/>
          <w:bCs/>
          <w:u w:val="single"/>
        </w:rPr>
        <w:t>Query:</w:t>
      </w:r>
    </w:p>
    <w:p w14:paraId="1BF6EC29" w14:textId="77777777" w:rsidR="00CE0265" w:rsidRDefault="00CE0265" w:rsidP="00CE0265">
      <w:r>
        <w:rPr>
          <w:rFonts w:hint="eastAsia"/>
        </w:rPr>
        <w:t>index=botsv3 earliest=0 sourcetype=</w:t>
      </w:r>
      <w:r w:rsidRPr="00572A00">
        <w:t>"</w:t>
      </w:r>
      <w:r>
        <w:rPr>
          <w:rFonts w:hint="eastAsia"/>
        </w:rPr>
        <w:t>aws:cloudtrail</w:t>
      </w:r>
      <w:r w:rsidRPr="00572A00">
        <w:t>"</w:t>
      </w:r>
    </w:p>
    <w:p w14:paraId="6ACE9BF0" w14:textId="0885AE50" w:rsidR="00CE0265" w:rsidRPr="00D7631D" w:rsidRDefault="00CE0265" w:rsidP="00CE0265">
      <w:pPr>
        <w:rPr>
          <w:u w:val="single"/>
        </w:rPr>
      </w:pPr>
      <w:r w:rsidRPr="00D7631D">
        <w:rPr>
          <w:rFonts w:hint="eastAsia"/>
          <w:b/>
          <w:bCs/>
          <w:u w:val="single"/>
        </w:rPr>
        <w:t>Results</w:t>
      </w:r>
      <w:r w:rsidR="00124F8A" w:rsidRPr="00D7631D">
        <w:rPr>
          <w:rFonts w:hint="eastAsia"/>
          <w:b/>
          <w:bCs/>
          <w:u w:val="single"/>
        </w:rPr>
        <w:t>(Fig.SO_CW2_Q2A)</w:t>
      </w:r>
      <w:r w:rsidRPr="00D7631D">
        <w:rPr>
          <w:rFonts w:hint="eastAsia"/>
          <w:u w:val="single"/>
        </w:rPr>
        <w:t>:</w:t>
      </w:r>
    </w:p>
    <w:p w14:paraId="13412520" w14:textId="77777777" w:rsidR="00CE0265" w:rsidRDefault="00CE0265" w:rsidP="00CE0265">
      <w:r w:rsidRPr="008006C7">
        <w:t>userIdentity.sessionContext.attributes.mfaAuthenticated</w:t>
      </w:r>
    </w:p>
    <w:p w14:paraId="4539F57F" w14:textId="70F260B6" w:rsidR="00CE0265" w:rsidRPr="00D7631D" w:rsidRDefault="00D7631D" w:rsidP="00CE0265">
      <w:pPr>
        <w:rPr>
          <w:b/>
          <w:bCs/>
          <w:u w:val="single"/>
        </w:rPr>
      </w:pPr>
      <w:r w:rsidRPr="00D7631D">
        <w:rPr>
          <w:rFonts w:hint="eastAsia"/>
          <w:b/>
          <w:bCs/>
          <w:u w:val="single"/>
        </w:rPr>
        <w:t>Explanation and SOC relevance</w:t>
      </w:r>
      <w:r w:rsidR="00CE0265" w:rsidRPr="00D7631D">
        <w:rPr>
          <w:rFonts w:hint="eastAsia"/>
          <w:b/>
          <w:bCs/>
          <w:u w:val="single"/>
        </w:rPr>
        <w:t xml:space="preserve">: </w:t>
      </w:r>
    </w:p>
    <w:p w14:paraId="3321EA96" w14:textId="629A2B14" w:rsidR="00603D3A" w:rsidRPr="00603D3A" w:rsidRDefault="00603D3A" w:rsidP="00603D3A">
      <w:r w:rsidRPr="00603D3A">
        <w:t>“userIdentity.sessionContext.attributes.mfaAuthenticated” is used to determine whether the AWS service has MFA. And it is found that they are without MFA.</w:t>
      </w:r>
      <w:r w:rsidR="00492357">
        <w:rPr>
          <w:rFonts w:hint="eastAsia"/>
        </w:rPr>
        <w:t xml:space="preserve"> (Fig.SO_CW2_Q2B) It is a</w:t>
      </w:r>
      <w:r w:rsidR="00492357" w:rsidRPr="00492357">
        <w:t xml:space="preserve"> weak link that can be exploited by an attacker</w:t>
      </w:r>
    </w:p>
    <w:p w14:paraId="5B8BDDCE" w14:textId="42F5EF99" w:rsidR="00CE0265" w:rsidRDefault="00CE0265" w:rsidP="00CE0265">
      <w:r>
        <w:rPr>
          <w:rFonts w:hint="eastAsia"/>
          <w:noProof/>
        </w:rPr>
        <w:drawing>
          <wp:inline distT="0" distB="0" distL="0" distR="0" wp14:anchorId="3D1B884E" wp14:editId="7EC76C98">
            <wp:extent cx="5257800" cy="2886075"/>
            <wp:effectExtent l="0" t="0" r="0" b="9525"/>
            <wp:docPr id="2941094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2357" w:rsidRPr="00492357">
        <w:rPr>
          <w:rFonts w:hint="eastAsia"/>
        </w:rPr>
        <w:t xml:space="preserve"> </w:t>
      </w:r>
      <w:r w:rsidR="00492357">
        <w:rPr>
          <w:rFonts w:hint="eastAsia"/>
        </w:rPr>
        <w:t>Fig.SO_CW2_Q2A</w:t>
      </w:r>
    </w:p>
    <w:p w14:paraId="3B90FA26" w14:textId="08A80022" w:rsidR="00492357" w:rsidRDefault="00492357" w:rsidP="00CE0265">
      <w:r>
        <w:rPr>
          <w:noProof/>
        </w:rPr>
        <w:lastRenderedPageBreak/>
        <w:drawing>
          <wp:inline distT="0" distB="0" distL="0" distR="0" wp14:anchorId="58AFE4AC" wp14:editId="181AFD47">
            <wp:extent cx="5257800" cy="2573892"/>
            <wp:effectExtent l="0" t="0" r="0" b="0"/>
            <wp:docPr id="4456098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178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2357">
        <w:rPr>
          <w:rFonts w:hint="eastAsia"/>
        </w:rPr>
        <w:t xml:space="preserve"> </w:t>
      </w:r>
      <w:r>
        <w:rPr>
          <w:rFonts w:hint="eastAsia"/>
        </w:rPr>
        <w:t>Fig.SO_CW2_Q2B</w:t>
      </w:r>
    </w:p>
    <w:p w14:paraId="7EC7CAB4" w14:textId="66EFC9BB" w:rsidR="00CE0265" w:rsidRDefault="00CE0265" w:rsidP="00CE0265">
      <w:r>
        <w:rPr>
          <w:rFonts w:hint="eastAsia"/>
        </w:rPr>
        <w:t xml:space="preserve">Q3 </w:t>
      </w:r>
    </w:p>
    <w:p w14:paraId="51B85C7E" w14:textId="77777777" w:rsidR="00CE0265" w:rsidRPr="003D7CD4" w:rsidRDefault="00CE0265" w:rsidP="00CE0265">
      <w:pPr>
        <w:rPr>
          <w:b/>
          <w:bCs/>
          <w:u w:val="single"/>
        </w:rPr>
      </w:pPr>
      <w:r w:rsidRPr="003D7CD4">
        <w:rPr>
          <w:rFonts w:hint="eastAsia"/>
          <w:b/>
          <w:bCs/>
          <w:u w:val="single"/>
        </w:rPr>
        <w:t>Query:</w:t>
      </w:r>
    </w:p>
    <w:p w14:paraId="28C1266A" w14:textId="77777777" w:rsidR="00CE0265" w:rsidRDefault="00CE0265" w:rsidP="00CE0265">
      <w:r w:rsidRPr="00371C9E">
        <w:t>index=botsv3 earliest=0 sourcetype="hardware"</w:t>
      </w:r>
    </w:p>
    <w:p w14:paraId="14EB85C7" w14:textId="59816978" w:rsidR="00CE0265" w:rsidRPr="003D7CD4" w:rsidRDefault="00CE0265" w:rsidP="00CE0265">
      <w:pPr>
        <w:rPr>
          <w:b/>
          <w:bCs/>
          <w:u w:val="single"/>
        </w:rPr>
      </w:pPr>
      <w:r w:rsidRPr="003D7CD4">
        <w:rPr>
          <w:rFonts w:hint="eastAsia"/>
          <w:b/>
          <w:bCs/>
          <w:u w:val="single"/>
        </w:rPr>
        <w:t>Resul</w:t>
      </w:r>
      <w:r w:rsidRPr="00DF5CAE">
        <w:rPr>
          <w:rFonts w:hint="eastAsia"/>
          <w:b/>
          <w:bCs/>
          <w:u w:val="single"/>
        </w:rPr>
        <w:t>ts</w:t>
      </w:r>
      <w:r w:rsidR="00DF5CAE" w:rsidRPr="00DF5CAE">
        <w:rPr>
          <w:rFonts w:hint="eastAsia"/>
          <w:b/>
          <w:bCs/>
          <w:u w:val="single"/>
        </w:rPr>
        <w:t>(</w:t>
      </w:r>
      <w:r w:rsidR="00DF5CAE" w:rsidRPr="00DF5CAE">
        <w:rPr>
          <w:rFonts w:hint="eastAsia"/>
          <w:b/>
          <w:bCs/>
          <w:u w:val="single"/>
        </w:rPr>
        <w:t>Fig.SO_CW2_Q</w:t>
      </w:r>
      <w:r w:rsidR="00DF5CAE" w:rsidRPr="00DF5CAE">
        <w:rPr>
          <w:rFonts w:hint="eastAsia"/>
          <w:b/>
          <w:bCs/>
          <w:u w:val="single"/>
        </w:rPr>
        <w:t>3)</w:t>
      </w:r>
      <w:r w:rsidRPr="003D7CD4">
        <w:rPr>
          <w:rFonts w:hint="eastAsia"/>
          <w:b/>
          <w:bCs/>
          <w:u w:val="single"/>
        </w:rPr>
        <w:t>:</w:t>
      </w:r>
    </w:p>
    <w:p w14:paraId="2A77F1E5" w14:textId="77777777" w:rsidR="00CE0265" w:rsidRDefault="00CE0265" w:rsidP="00CE0265">
      <w:r w:rsidRPr="008006C7">
        <w:t>E5-2676</w:t>
      </w:r>
    </w:p>
    <w:p w14:paraId="55DB0848" w14:textId="2E77B5B6" w:rsidR="003D7CD4" w:rsidRPr="003D7CD4" w:rsidRDefault="00D7631D" w:rsidP="00CE0265">
      <w:pPr>
        <w:rPr>
          <w:b/>
          <w:bCs/>
          <w:u w:val="single"/>
        </w:rPr>
      </w:pPr>
      <w:r>
        <w:rPr>
          <w:rFonts w:hint="eastAsia"/>
          <w:b/>
          <w:bCs/>
          <w:u w:val="single"/>
        </w:rPr>
        <w:t>Explanation and SOC relevance</w:t>
      </w:r>
      <w:r w:rsidR="00CE0265" w:rsidRPr="003D7CD4">
        <w:rPr>
          <w:rFonts w:hint="eastAsia"/>
          <w:b/>
          <w:bCs/>
          <w:u w:val="single"/>
        </w:rPr>
        <w:t xml:space="preserve">: </w:t>
      </w:r>
    </w:p>
    <w:p w14:paraId="5687A66C" w14:textId="2A2E8618" w:rsidR="00CE0265" w:rsidRDefault="000B7577" w:rsidP="00CE0265">
      <w:pPr>
        <w:rPr>
          <w:rFonts w:hint="eastAsia"/>
        </w:rPr>
      </w:pPr>
      <w:r>
        <w:rPr>
          <w:rFonts w:hint="eastAsia"/>
        </w:rPr>
        <w:t>The processor number in the web server is important. It is because</w:t>
      </w:r>
      <w:r w:rsidRPr="000B7577">
        <w:t xml:space="preserve"> is </w:t>
      </w:r>
      <w:r>
        <w:rPr>
          <w:rFonts w:hint="eastAsia"/>
        </w:rPr>
        <w:t xml:space="preserve">the </w:t>
      </w:r>
      <w:r w:rsidRPr="000B7577">
        <w:t>web server</w:t>
      </w:r>
      <w:r>
        <w:rPr>
          <w:rFonts w:hint="eastAsia"/>
        </w:rPr>
        <w:t xml:space="preserve"> </w:t>
      </w:r>
      <w:r>
        <w:t xml:space="preserve">may </w:t>
      </w:r>
      <w:r w:rsidRPr="000B7577">
        <w:t>serves</w:t>
      </w:r>
      <w:r w:rsidRPr="000B7577">
        <w:t xml:space="preserve"> as the attacker's base, but not this time (the bud incident).</w:t>
      </w:r>
    </w:p>
    <w:p w14:paraId="2D085AF9" w14:textId="52C5F922" w:rsidR="00CE0265" w:rsidRDefault="00CE0265" w:rsidP="00CE0265">
      <w:r>
        <w:rPr>
          <w:noProof/>
        </w:rPr>
        <w:drawing>
          <wp:inline distT="0" distB="0" distL="0" distR="0" wp14:anchorId="5AA27AFF" wp14:editId="26557117">
            <wp:extent cx="5257800" cy="2886075"/>
            <wp:effectExtent l="0" t="0" r="0" b="9525"/>
            <wp:docPr id="21342735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6215" w:rsidRPr="00486215">
        <w:rPr>
          <w:rFonts w:hint="eastAsia"/>
        </w:rPr>
        <w:t xml:space="preserve"> </w:t>
      </w:r>
      <w:r w:rsidR="00486215">
        <w:rPr>
          <w:rFonts w:hint="eastAsia"/>
        </w:rPr>
        <w:t>Fig.SO_CW2_Q</w:t>
      </w:r>
      <w:r w:rsidR="00486215">
        <w:rPr>
          <w:rFonts w:hint="eastAsia"/>
        </w:rPr>
        <w:t>3</w:t>
      </w:r>
    </w:p>
    <w:p w14:paraId="1624741C" w14:textId="25C0B241" w:rsidR="00CE0265" w:rsidRDefault="00CE0265" w:rsidP="00CE0265">
      <w:pPr>
        <w:rPr>
          <w:rFonts w:hint="eastAsia"/>
        </w:rPr>
      </w:pPr>
      <w:r>
        <w:rPr>
          <w:rFonts w:hint="eastAsia"/>
        </w:rPr>
        <w:t xml:space="preserve">Q4 </w:t>
      </w:r>
    </w:p>
    <w:p w14:paraId="0F871185" w14:textId="77777777" w:rsidR="00CE0265" w:rsidRPr="003D7CD4" w:rsidRDefault="00CE0265" w:rsidP="00CE0265">
      <w:pPr>
        <w:rPr>
          <w:b/>
          <w:bCs/>
          <w:u w:val="single"/>
        </w:rPr>
      </w:pPr>
      <w:r w:rsidRPr="003D7CD4">
        <w:rPr>
          <w:rFonts w:hint="eastAsia"/>
          <w:b/>
          <w:bCs/>
          <w:u w:val="single"/>
        </w:rPr>
        <w:t>Query:</w:t>
      </w:r>
    </w:p>
    <w:p w14:paraId="4BB7C966" w14:textId="77777777" w:rsidR="00CE0265" w:rsidRDefault="00CE0265" w:rsidP="00CE0265">
      <w:r w:rsidRPr="00371C9E">
        <w:t>index=botsv3 earliest=0 sourcetype="aws:cloudtrail" "PutBucketAcl"</w:t>
      </w:r>
    </w:p>
    <w:p w14:paraId="64B61CBA" w14:textId="70177DA7" w:rsidR="00CE0265" w:rsidRPr="00DF5CAE" w:rsidRDefault="00CE0265" w:rsidP="00CE0265">
      <w:pPr>
        <w:rPr>
          <w:b/>
          <w:bCs/>
          <w:u w:val="single"/>
        </w:rPr>
      </w:pPr>
      <w:r w:rsidRPr="00DF5CAE">
        <w:rPr>
          <w:rFonts w:hint="eastAsia"/>
          <w:b/>
          <w:bCs/>
          <w:u w:val="single"/>
        </w:rPr>
        <w:t>Results</w:t>
      </w:r>
      <w:r w:rsidR="00DF5CAE" w:rsidRPr="00DF5CAE">
        <w:rPr>
          <w:rFonts w:hint="eastAsia"/>
          <w:b/>
          <w:bCs/>
          <w:u w:val="single"/>
        </w:rPr>
        <w:t xml:space="preserve"> (</w:t>
      </w:r>
      <w:r w:rsidR="00DF5CAE" w:rsidRPr="00DF5CAE">
        <w:rPr>
          <w:rFonts w:hint="eastAsia"/>
          <w:b/>
          <w:bCs/>
          <w:u w:val="single"/>
        </w:rPr>
        <w:t>Fig.SO_CW2_Q</w:t>
      </w:r>
      <w:r w:rsidR="00DF5CAE" w:rsidRPr="00DF5CAE">
        <w:rPr>
          <w:rFonts w:hint="eastAsia"/>
          <w:b/>
          <w:bCs/>
          <w:u w:val="single"/>
        </w:rPr>
        <w:t>4</w:t>
      </w:r>
      <w:r w:rsidR="00DF5CAE" w:rsidRPr="00DF5CAE">
        <w:rPr>
          <w:rFonts w:hint="eastAsia"/>
          <w:b/>
          <w:bCs/>
          <w:u w:val="single"/>
        </w:rPr>
        <w:t>A</w:t>
      </w:r>
      <w:r w:rsidR="00DF5CAE" w:rsidRPr="00DF5CAE">
        <w:rPr>
          <w:rFonts w:hint="eastAsia"/>
          <w:b/>
          <w:bCs/>
          <w:u w:val="single"/>
        </w:rPr>
        <w:t>)</w:t>
      </w:r>
      <w:r w:rsidRPr="00DF5CAE">
        <w:rPr>
          <w:rFonts w:hint="eastAsia"/>
          <w:b/>
          <w:bCs/>
          <w:u w:val="single"/>
        </w:rPr>
        <w:t>:</w:t>
      </w:r>
    </w:p>
    <w:p w14:paraId="39790122" w14:textId="77777777" w:rsidR="00CE0265" w:rsidRDefault="00CE0265" w:rsidP="00CE0265">
      <w:r w:rsidRPr="008006C7">
        <w:t>ab45689d-69cd-41e7-8705-5350402cf7ac</w:t>
      </w:r>
    </w:p>
    <w:p w14:paraId="722D4EF7" w14:textId="54E309D7" w:rsidR="00CE0265" w:rsidRDefault="00D7631D" w:rsidP="00CE0265">
      <w:pPr>
        <w:rPr>
          <w:b/>
          <w:bCs/>
          <w:u w:val="single"/>
        </w:rPr>
      </w:pPr>
      <w:r>
        <w:rPr>
          <w:rFonts w:hint="eastAsia"/>
          <w:b/>
          <w:bCs/>
          <w:u w:val="single"/>
        </w:rPr>
        <w:t>Explanation and SOC relevance</w:t>
      </w:r>
      <w:r w:rsidR="00CE0265" w:rsidRPr="003D7CD4">
        <w:rPr>
          <w:rFonts w:hint="eastAsia"/>
          <w:b/>
          <w:bCs/>
          <w:u w:val="single"/>
        </w:rPr>
        <w:t xml:space="preserve">: </w:t>
      </w:r>
    </w:p>
    <w:p w14:paraId="05F5F225" w14:textId="7BFF9B30" w:rsidR="00F914F8" w:rsidRPr="003D7CD4" w:rsidRDefault="003D7CD4" w:rsidP="003D7CD4">
      <w:pPr>
        <w:rPr>
          <w:rFonts w:hint="eastAsia"/>
        </w:rPr>
      </w:pPr>
      <w:r w:rsidRPr="00371C9E">
        <w:t>"PutBucketAcl"</w:t>
      </w:r>
      <w:r>
        <w:rPr>
          <w:rFonts w:hint="eastAsia"/>
        </w:rPr>
        <w:t xml:space="preserve"> is the API call to update the access right in the S3 bucket. </w:t>
      </w:r>
      <w:r w:rsidRPr="003D7CD4">
        <w:t>This event involves Bud accidentally making S3 bucket public.</w:t>
      </w:r>
      <w:r>
        <w:rPr>
          <w:rFonts w:hint="eastAsia"/>
        </w:rPr>
        <w:t xml:space="preserve"> The attackers can use this open door to attack S3 bucket.</w:t>
      </w:r>
      <w:r w:rsidR="00BD1CFD">
        <w:rPr>
          <w:rFonts w:hint="eastAsia"/>
        </w:rPr>
        <w:t xml:space="preserve"> After running the above query, there are 2 events. </w:t>
      </w:r>
      <w:r w:rsidR="00F914F8">
        <w:rPr>
          <w:rFonts w:hint="eastAsia"/>
        </w:rPr>
        <w:t>There are 2 reasons that the lower event is the bud incident:</w:t>
      </w:r>
      <w:r w:rsidR="00F914F8">
        <w:br/>
      </w:r>
      <w:r w:rsidR="00F914F8">
        <w:rPr>
          <w:rFonts w:hint="eastAsia"/>
        </w:rPr>
        <w:t xml:space="preserve">(i) </w:t>
      </w:r>
      <w:r w:rsidR="00D95E35">
        <w:rPr>
          <w:rFonts w:hint="eastAsia"/>
        </w:rPr>
        <w:t xml:space="preserve">it occurs earlier. (ii) </w:t>
      </w:r>
      <w:r w:rsidR="00B10C1E" w:rsidRPr="00B10C1E">
        <w:t xml:space="preserve">In the payload, it has the wording "AllUsers"(Fig.SO_CW2_Q4B) which in turn </w:t>
      </w:r>
      <w:r w:rsidR="00B10C1E" w:rsidRPr="00B10C1E">
        <w:lastRenderedPageBreak/>
        <w:t>meaning the bucket is publicly accessible.</w:t>
      </w:r>
    </w:p>
    <w:p w14:paraId="4F3B3CDC" w14:textId="2E1E190C" w:rsidR="00CE0265" w:rsidRDefault="00CE0265" w:rsidP="00CE0265">
      <w:r>
        <w:rPr>
          <w:noProof/>
        </w:rPr>
        <w:drawing>
          <wp:inline distT="0" distB="0" distL="0" distR="0" wp14:anchorId="36E03AC6" wp14:editId="533B9957">
            <wp:extent cx="5267325" cy="2609850"/>
            <wp:effectExtent l="0" t="0" r="9525" b="0"/>
            <wp:docPr id="5632453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6215" w:rsidRPr="00486215">
        <w:rPr>
          <w:rFonts w:hint="eastAsia"/>
        </w:rPr>
        <w:t xml:space="preserve"> </w:t>
      </w:r>
      <w:r w:rsidR="00486215">
        <w:rPr>
          <w:rFonts w:hint="eastAsia"/>
        </w:rPr>
        <w:t>Fig.SO_CW2_Q</w:t>
      </w:r>
      <w:r w:rsidR="00486215">
        <w:rPr>
          <w:rFonts w:hint="eastAsia"/>
        </w:rPr>
        <w:t>4A</w:t>
      </w:r>
    </w:p>
    <w:p w14:paraId="2E9AA9C0" w14:textId="77777777" w:rsidR="00CE0265" w:rsidRDefault="00CE0265" w:rsidP="00CE0265"/>
    <w:p w14:paraId="7E6EFED1" w14:textId="52A9FFD2" w:rsidR="00CE0265" w:rsidRDefault="00CE0265" w:rsidP="00CE0265">
      <w:pPr>
        <w:rPr>
          <w:rFonts w:hint="eastAsia"/>
        </w:rPr>
      </w:pPr>
      <w:r>
        <w:rPr>
          <w:noProof/>
        </w:rPr>
        <w:drawing>
          <wp:inline distT="0" distB="0" distL="0" distR="0" wp14:anchorId="30768F86" wp14:editId="4F6CD741">
            <wp:extent cx="5257800" cy="2800350"/>
            <wp:effectExtent l="0" t="0" r="0" b="0"/>
            <wp:docPr id="3876103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6215" w:rsidRPr="00486215">
        <w:rPr>
          <w:rFonts w:hint="eastAsia"/>
        </w:rPr>
        <w:t xml:space="preserve"> </w:t>
      </w:r>
      <w:r w:rsidR="00486215">
        <w:rPr>
          <w:rFonts w:hint="eastAsia"/>
        </w:rPr>
        <w:t>Fig.SO_CW2_Q</w:t>
      </w:r>
      <w:r w:rsidR="00486215">
        <w:rPr>
          <w:rFonts w:hint="eastAsia"/>
        </w:rPr>
        <w:t>4B</w:t>
      </w:r>
    </w:p>
    <w:p w14:paraId="45DDC8ED" w14:textId="3EACA565" w:rsidR="00CE0265" w:rsidRDefault="00CE0265" w:rsidP="00CE0265">
      <w:pPr>
        <w:rPr>
          <w:rFonts w:hint="eastAsia"/>
        </w:rPr>
      </w:pPr>
      <w:r>
        <w:rPr>
          <w:rFonts w:hint="eastAsia"/>
        </w:rPr>
        <w:t xml:space="preserve">Q5 </w:t>
      </w:r>
    </w:p>
    <w:p w14:paraId="68720ACF" w14:textId="77777777" w:rsidR="00CE0265" w:rsidRPr="003D7CD4" w:rsidRDefault="00CE0265" w:rsidP="00CE0265">
      <w:pPr>
        <w:rPr>
          <w:b/>
          <w:bCs/>
          <w:u w:val="single"/>
        </w:rPr>
      </w:pPr>
      <w:r w:rsidRPr="003D7CD4">
        <w:rPr>
          <w:rFonts w:hint="eastAsia"/>
          <w:b/>
          <w:bCs/>
          <w:u w:val="single"/>
        </w:rPr>
        <w:t>Query:</w:t>
      </w:r>
    </w:p>
    <w:p w14:paraId="7A158874" w14:textId="77777777" w:rsidR="00CE0265" w:rsidRDefault="00CE0265" w:rsidP="00CE0265">
      <w:r w:rsidRPr="00371C9E">
        <w:t>index=botsv3 earliest=0 sourcetype="aws:cloudtrail" "PutBucketAcl"</w:t>
      </w:r>
    </w:p>
    <w:p w14:paraId="2720C181" w14:textId="486C51BA" w:rsidR="00CE0265" w:rsidRPr="003D7CD4" w:rsidRDefault="00CE0265" w:rsidP="00CE0265">
      <w:pPr>
        <w:rPr>
          <w:b/>
          <w:bCs/>
          <w:u w:val="single"/>
        </w:rPr>
      </w:pPr>
      <w:r w:rsidRPr="003D7CD4">
        <w:rPr>
          <w:rFonts w:hint="eastAsia"/>
          <w:b/>
          <w:bCs/>
          <w:u w:val="single"/>
        </w:rPr>
        <w:t>Results</w:t>
      </w:r>
      <w:r w:rsidR="00DF5CAE" w:rsidRPr="00DF5CAE">
        <w:rPr>
          <w:rFonts w:hint="eastAsia"/>
          <w:b/>
          <w:bCs/>
          <w:u w:val="single"/>
        </w:rPr>
        <w:t>(</w:t>
      </w:r>
      <w:r w:rsidR="00DF5CAE" w:rsidRPr="00DF5CAE">
        <w:rPr>
          <w:rFonts w:hint="eastAsia"/>
          <w:b/>
          <w:bCs/>
          <w:u w:val="single"/>
        </w:rPr>
        <w:t>Fig.SO_CW2_</w:t>
      </w:r>
      <w:r w:rsidR="00DF5CAE" w:rsidRPr="00DF5CAE">
        <w:rPr>
          <w:rFonts w:hint="eastAsia"/>
          <w:b/>
          <w:bCs/>
          <w:u w:val="single"/>
        </w:rPr>
        <w:t>Q5)</w:t>
      </w:r>
      <w:r w:rsidRPr="003D7CD4">
        <w:rPr>
          <w:rFonts w:hint="eastAsia"/>
          <w:b/>
          <w:bCs/>
          <w:u w:val="single"/>
        </w:rPr>
        <w:t>:</w:t>
      </w:r>
    </w:p>
    <w:p w14:paraId="2EAC32FA" w14:textId="77777777" w:rsidR="00CE0265" w:rsidRDefault="00CE0265" w:rsidP="00CE0265">
      <w:r w:rsidRPr="008006C7">
        <w:t>Bstoll</w:t>
      </w:r>
    </w:p>
    <w:p w14:paraId="1F2C74BE" w14:textId="25BB3690" w:rsidR="00CE0265" w:rsidRDefault="00D7631D" w:rsidP="00CE0265">
      <w:pPr>
        <w:rPr>
          <w:b/>
          <w:bCs/>
          <w:u w:val="single"/>
        </w:rPr>
      </w:pPr>
      <w:r>
        <w:rPr>
          <w:rFonts w:hint="eastAsia"/>
          <w:b/>
          <w:bCs/>
          <w:u w:val="single"/>
        </w:rPr>
        <w:t>Explanation and SOC relevance</w:t>
      </w:r>
      <w:r w:rsidR="00CE0265" w:rsidRPr="003D7CD4">
        <w:rPr>
          <w:rFonts w:hint="eastAsia"/>
          <w:b/>
          <w:bCs/>
          <w:u w:val="single"/>
        </w:rPr>
        <w:t xml:space="preserve">: </w:t>
      </w:r>
    </w:p>
    <w:p w14:paraId="662C6D44" w14:textId="4256D26D" w:rsidR="007F32B6" w:rsidRPr="007F32B6" w:rsidRDefault="007F32B6" w:rsidP="00CE0265">
      <w:pPr>
        <w:rPr>
          <w:rFonts w:hint="eastAsia"/>
        </w:rPr>
      </w:pPr>
      <w:r>
        <w:rPr>
          <w:rFonts w:hint="eastAsia"/>
        </w:rPr>
        <w:t>This user is the main character of the whole bud incident. His fault leads to S3 bucket being attacked.</w:t>
      </w:r>
    </w:p>
    <w:p w14:paraId="07876149" w14:textId="19C1D31F" w:rsidR="00CE0265" w:rsidRDefault="00CE0265" w:rsidP="00CE0265">
      <w:r>
        <w:rPr>
          <w:noProof/>
        </w:rPr>
        <w:lastRenderedPageBreak/>
        <w:drawing>
          <wp:inline distT="0" distB="0" distL="0" distR="0" wp14:anchorId="1D8AAEB5" wp14:editId="6C5D2447">
            <wp:extent cx="5267325" cy="2609850"/>
            <wp:effectExtent l="0" t="0" r="9525" b="0"/>
            <wp:docPr id="17910886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6215" w:rsidRPr="00486215">
        <w:rPr>
          <w:rFonts w:hint="eastAsia"/>
        </w:rPr>
        <w:t xml:space="preserve"> </w:t>
      </w:r>
      <w:r w:rsidR="00486215">
        <w:rPr>
          <w:rFonts w:hint="eastAsia"/>
        </w:rPr>
        <w:t>Fig.SO_CW2_Q</w:t>
      </w:r>
      <w:r w:rsidR="00486215">
        <w:rPr>
          <w:rFonts w:hint="eastAsia"/>
        </w:rPr>
        <w:t>5</w:t>
      </w:r>
    </w:p>
    <w:p w14:paraId="329DE8E2" w14:textId="60A25CA1" w:rsidR="00CE0265" w:rsidRDefault="00CE0265" w:rsidP="00CE0265">
      <w:pPr>
        <w:rPr>
          <w:rFonts w:hint="eastAsia"/>
        </w:rPr>
      </w:pPr>
      <w:r>
        <w:rPr>
          <w:rFonts w:hint="eastAsia"/>
        </w:rPr>
        <w:t xml:space="preserve">Q6 </w:t>
      </w:r>
    </w:p>
    <w:p w14:paraId="6EFBFB98" w14:textId="77777777" w:rsidR="00CE0265" w:rsidRPr="003D7CD4" w:rsidRDefault="00CE0265" w:rsidP="00CE0265">
      <w:pPr>
        <w:rPr>
          <w:b/>
          <w:bCs/>
          <w:u w:val="single"/>
        </w:rPr>
      </w:pPr>
      <w:r w:rsidRPr="003D7CD4">
        <w:rPr>
          <w:rFonts w:hint="eastAsia"/>
          <w:b/>
          <w:bCs/>
          <w:u w:val="single"/>
        </w:rPr>
        <w:t>Query:</w:t>
      </w:r>
    </w:p>
    <w:p w14:paraId="53EFD9B9" w14:textId="77777777" w:rsidR="00CE0265" w:rsidRDefault="00CE0265" w:rsidP="00CE0265">
      <w:r w:rsidRPr="00371C9E">
        <w:t>index=botsv3 earliest=0 sourcetype="aws:cloudtrail" "PutBucketAcl"</w:t>
      </w:r>
    </w:p>
    <w:p w14:paraId="33807070" w14:textId="5015CD99" w:rsidR="00CE0265" w:rsidRPr="003D7CD4" w:rsidRDefault="00CE0265" w:rsidP="00CE0265">
      <w:pPr>
        <w:rPr>
          <w:b/>
          <w:bCs/>
          <w:u w:val="single"/>
        </w:rPr>
      </w:pPr>
      <w:r w:rsidRPr="003D7CD4">
        <w:rPr>
          <w:rFonts w:hint="eastAsia"/>
          <w:b/>
          <w:bCs/>
          <w:u w:val="single"/>
        </w:rPr>
        <w:t>Results</w:t>
      </w:r>
      <w:r w:rsidR="00DF5CAE" w:rsidRPr="00DF5CAE">
        <w:rPr>
          <w:rFonts w:hint="eastAsia"/>
          <w:b/>
          <w:bCs/>
          <w:u w:val="single"/>
        </w:rPr>
        <w:t>(</w:t>
      </w:r>
      <w:r w:rsidR="00DF5CAE" w:rsidRPr="00DF5CAE">
        <w:rPr>
          <w:rFonts w:hint="eastAsia"/>
          <w:b/>
          <w:bCs/>
          <w:u w:val="single"/>
        </w:rPr>
        <w:t>Fig.SO_CW2_Q</w:t>
      </w:r>
      <w:r w:rsidR="00DF5CAE" w:rsidRPr="00DF5CAE">
        <w:rPr>
          <w:rFonts w:hint="eastAsia"/>
          <w:b/>
          <w:bCs/>
          <w:u w:val="single"/>
        </w:rPr>
        <w:t>6)</w:t>
      </w:r>
      <w:r w:rsidRPr="003D7CD4">
        <w:rPr>
          <w:rFonts w:hint="eastAsia"/>
          <w:b/>
          <w:bCs/>
          <w:u w:val="single"/>
        </w:rPr>
        <w:t>:</w:t>
      </w:r>
    </w:p>
    <w:p w14:paraId="6166578C" w14:textId="77777777" w:rsidR="00CE0265" w:rsidRDefault="00CE0265" w:rsidP="00CE0265">
      <w:r w:rsidRPr="008006C7">
        <w:t>frothlywebcode</w:t>
      </w:r>
    </w:p>
    <w:p w14:paraId="2E396E0D" w14:textId="30A7C9AA" w:rsidR="00CE0265" w:rsidRDefault="00D7631D" w:rsidP="00CE0265">
      <w:pPr>
        <w:rPr>
          <w:b/>
          <w:bCs/>
          <w:u w:val="single"/>
        </w:rPr>
      </w:pPr>
      <w:r>
        <w:rPr>
          <w:rFonts w:hint="eastAsia"/>
          <w:b/>
          <w:bCs/>
          <w:u w:val="single"/>
        </w:rPr>
        <w:t>Explanation and SOC relevance</w:t>
      </w:r>
      <w:r w:rsidR="00CE0265" w:rsidRPr="003D7CD4">
        <w:rPr>
          <w:rFonts w:hint="eastAsia"/>
          <w:b/>
          <w:bCs/>
          <w:u w:val="single"/>
        </w:rPr>
        <w:t>:</w:t>
      </w:r>
    </w:p>
    <w:p w14:paraId="7C2233CB" w14:textId="3D943886" w:rsidR="002F75CE" w:rsidRPr="002F75CE" w:rsidRDefault="002F75CE" w:rsidP="002F75CE">
      <w:pPr>
        <w:rPr>
          <w:rFonts w:hint="eastAsia"/>
        </w:rPr>
      </w:pPr>
      <w:r>
        <w:rPr>
          <w:rFonts w:hint="eastAsia"/>
        </w:rPr>
        <w:t>Using the same query as Q4 and Q5, can found the incident</w:t>
      </w:r>
      <w:r>
        <w:t>’</w:t>
      </w:r>
      <w:r>
        <w:rPr>
          <w:rFonts w:hint="eastAsia"/>
        </w:rPr>
        <w:t xml:space="preserve">s S3 bucket name. </w:t>
      </w:r>
      <w:r>
        <w:t>“</w:t>
      </w:r>
      <w:r w:rsidRPr="008006C7">
        <w:t>frothlywebcode</w:t>
      </w:r>
      <w:r>
        <w:t>”</w:t>
      </w:r>
      <w:r>
        <w:rPr>
          <w:rFonts w:hint="eastAsia"/>
        </w:rPr>
        <w:t xml:space="preserve"> may become the attack target of the attacker or may be used as lateral </w:t>
      </w:r>
      <w:r>
        <w:t>movement</w:t>
      </w:r>
      <w:r>
        <w:rPr>
          <w:rFonts w:hint="eastAsia"/>
        </w:rPr>
        <w:t xml:space="preserve"> in </w:t>
      </w:r>
      <w:r>
        <w:t>the</w:t>
      </w:r>
      <w:r>
        <w:rPr>
          <w:rFonts w:hint="eastAsia"/>
        </w:rPr>
        <w:t xml:space="preserve"> cyber kill chain.</w:t>
      </w:r>
    </w:p>
    <w:p w14:paraId="232B5375" w14:textId="4729F6C5" w:rsidR="007F32B6" w:rsidRPr="002F75CE" w:rsidRDefault="007F32B6" w:rsidP="00CE0265">
      <w:pPr>
        <w:rPr>
          <w:rFonts w:hint="eastAsia"/>
        </w:rPr>
      </w:pPr>
    </w:p>
    <w:p w14:paraId="6C3FBA8B" w14:textId="0338912D" w:rsidR="00CE0265" w:rsidRDefault="00CE0265" w:rsidP="00CE0265">
      <w:r>
        <w:rPr>
          <w:noProof/>
        </w:rPr>
        <w:drawing>
          <wp:inline distT="0" distB="0" distL="0" distR="0" wp14:anchorId="4C459F6B" wp14:editId="4CE4C0DB">
            <wp:extent cx="5267325" cy="2609850"/>
            <wp:effectExtent l="0" t="0" r="9525" b="0"/>
            <wp:docPr id="16613805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6215" w:rsidRPr="00486215">
        <w:rPr>
          <w:rFonts w:hint="eastAsia"/>
        </w:rPr>
        <w:t xml:space="preserve"> </w:t>
      </w:r>
      <w:r w:rsidR="00486215">
        <w:rPr>
          <w:rFonts w:hint="eastAsia"/>
        </w:rPr>
        <w:t>Fig.SO_CW2_Q</w:t>
      </w:r>
      <w:r w:rsidR="00486215">
        <w:rPr>
          <w:rFonts w:hint="eastAsia"/>
        </w:rPr>
        <w:t>6</w:t>
      </w:r>
    </w:p>
    <w:p w14:paraId="488A5DB6" w14:textId="5A4913B0" w:rsidR="00CE0265" w:rsidRDefault="00CE0265" w:rsidP="00CE0265">
      <w:pPr>
        <w:rPr>
          <w:rFonts w:hint="eastAsia"/>
        </w:rPr>
      </w:pPr>
      <w:r>
        <w:rPr>
          <w:rFonts w:hint="eastAsia"/>
        </w:rPr>
        <w:t xml:space="preserve">Q7 </w:t>
      </w:r>
    </w:p>
    <w:p w14:paraId="7F39E295" w14:textId="77777777" w:rsidR="00CE0265" w:rsidRPr="003D7CD4" w:rsidRDefault="00CE0265" w:rsidP="00CE0265">
      <w:pPr>
        <w:rPr>
          <w:b/>
          <w:bCs/>
          <w:u w:val="single"/>
        </w:rPr>
      </w:pPr>
      <w:r w:rsidRPr="003D7CD4">
        <w:rPr>
          <w:rFonts w:hint="eastAsia"/>
          <w:b/>
          <w:bCs/>
          <w:u w:val="single"/>
        </w:rPr>
        <w:t>Query:</w:t>
      </w:r>
    </w:p>
    <w:p w14:paraId="6AB67BAB" w14:textId="77777777" w:rsidR="00CE0265" w:rsidRDefault="00CE0265" w:rsidP="00CE0265">
      <w:r w:rsidRPr="00371C9E">
        <w:t>index="botsv3" earliest=0 sourcetype="aws:s3:accesslogs" "*.txt"</w:t>
      </w:r>
    </w:p>
    <w:p w14:paraId="75B32D9A" w14:textId="45CEBE81" w:rsidR="00CE0265" w:rsidRPr="003D7CD4" w:rsidRDefault="00CE0265" w:rsidP="00CE0265">
      <w:pPr>
        <w:rPr>
          <w:b/>
          <w:bCs/>
          <w:u w:val="single"/>
        </w:rPr>
      </w:pPr>
      <w:r w:rsidRPr="003D7CD4">
        <w:rPr>
          <w:rFonts w:hint="eastAsia"/>
          <w:b/>
          <w:bCs/>
          <w:u w:val="single"/>
        </w:rPr>
        <w:t>Results</w:t>
      </w:r>
      <w:r w:rsidR="002F75CE">
        <w:rPr>
          <w:rFonts w:hint="eastAsia"/>
          <w:b/>
          <w:bCs/>
          <w:u w:val="single"/>
        </w:rPr>
        <w:t>(</w:t>
      </w:r>
      <w:r w:rsidR="00DF5CAE">
        <w:rPr>
          <w:rFonts w:hint="eastAsia"/>
          <w:b/>
          <w:bCs/>
          <w:u w:val="single"/>
        </w:rPr>
        <w:t>Fig.</w:t>
      </w:r>
      <w:r w:rsidR="002F75CE">
        <w:rPr>
          <w:rFonts w:hint="eastAsia"/>
          <w:b/>
          <w:bCs/>
          <w:u w:val="single"/>
        </w:rPr>
        <w:t>SO_CW2_Q7B)</w:t>
      </w:r>
      <w:r w:rsidRPr="003D7CD4">
        <w:rPr>
          <w:rFonts w:hint="eastAsia"/>
          <w:b/>
          <w:bCs/>
          <w:u w:val="single"/>
        </w:rPr>
        <w:t>:</w:t>
      </w:r>
    </w:p>
    <w:p w14:paraId="75E96F05" w14:textId="77777777" w:rsidR="00CE0265" w:rsidRDefault="00CE0265" w:rsidP="00CE0265">
      <w:r w:rsidRPr="008006C7">
        <w:t>OPEN_BUCKET_PLEASE_FIX.txt</w:t>
      </w:r>
    </w:p>
    <w:p w14:paraId="1754F93F" w14:textId="310B2832" w:rsidR="00CE0265" w:rsidRDefault="00D7631D" w:rsidP="00CE0265">
      <w:pPr>
        <w:rPr>
          <w:b/>
          <w:bCs/>
          <w:u w:val="single"/>
        </w:rPr>
      </w:pPr>
      <w:r>
        <w:rPr>
          <w:rFonts w:hint="eastAsia"/>
          <w:b/>
          <w:bCs/>
          <w:u w:val="single"/>
        </w:rPr>
        <w:t>Explanation and SOC relevance</w:t>
      </w:r>
      <w:r w:rsidR="00CE0265" w:rsidRPr="003D7CD4">
        <w:rPr>
          <w:rFonts w:hint="eastAsia"/>
          <w:b/>
          <w:bCs/>
          <w:u w:val="single"/>
        </w:rPr>
        <w:t>:</w:t>
      </w:r>
    </w:p>
    <w:p w14:paraId="567788A9" w14:textId="37AF4101" w:rsidR="002F75CE" w:rsidRPr="002F75CE" w:rsidRDefault="002F75CE" w:rsidP="00CE0265">
      <w:pPr>
        <w:rPr>
          <w:rFonts w:hint="eastAsia"/>
        </w:rPr>
      </w:pPr>
      <w:r>
        <w:rPr>
          <w:rFonts w:hint="eastAsia"/>
        </w:rPr>
        <w:t>First of all, (using query: index</w:t>
      </w:r>
      <w:r w:rsidRPr="00371C9E">
        <w:t>="botsv3" earliest=0</w:t>
      </w:r>
      <w:r>
        <w:rPr>
          <w:rFonts w:hint="eastAsia"/>
        </w:rPr>
        <w:t xml:space="preserve"> sourcetype=</w:t>
      </w:r>
      <w:r w:rsidRPr="00371C9E">
        <w:t>"</w:t>
      </w:r>
      <w:r>
        <w:rPr>
          <w:rFonts w:hint="eastAsia"/>
        </w:rPr>
        <w:t>*aws</w:t>
      </w:r>
      <w:r w:rsidRPr="00371C9E">
        <w:t>"</w:t>
      </w:r>
      <w:r>
        <w:rPr>
          <w:rFonts w:hint="eastAsia"/>
        </w:rPr>
        <w:t xml:space="preserve">)I found that </w:t>
      </w:r>
      <w:r w:rsidRPr="00371C9E">
        <w:t>"aws:s3:accesslogs"</w:t>
      </w:r>
      <w:r>
        <w:rPr>
          <w:rFonts w:hint="eastAsia"/>
        </w:rPr>
        <w:t xml:space="preserve"> is the access logs of aws(</w:t>
      </w:r>
      <w:r w:rsidR="00DF5CAE">
        <w:rPr>
          <w:rFonts w:hint="eastAsia"/>
        </w:rPr>
        <w:t>Fig.SO_CW2_Q7A</w:t>
      </w:r>
      <w:r>
        <w:rPr>
          <w:rFonts w:hint="eastAsia"/>
        </w:rPr>
        <w:t xml:space="preserve">). Then, </w:t>
      </w:r>
      <w:r w:rsidR="00DF5CAE">
        <w:rPr>
          <w:rFonts w:hint="eastAsia"/>
        </w:rPr>
        <w:t xml:space="preserve">I </w:t>
      </w:r>
      <w:r>
        <w:rPr>
          <w:rFonts w:hint="eastAsia"/>
        </w:rPr>
        <w:t xml:space="preserve">found that the attacker </w:t>
      </w:r>
      <w:r>
        <w:t>upload</w:t>
      </w:r>
      <w:r>
        <w:rPr>
          <w:rFonts w:hint="eastAsia"/>
        </w:rPr>
        <w:t xml:space="preserve"> the </w:t>
      </w:r>
      <w:r w:rsidR="00DF5CAE">
        <w:rPr>
          <w:rFonts w:hint="eastAsia"/>
        </w:rPr>
        <w:t xml:space="preserve">file to the S3 bucket. This is the </w:t>
      </w:r>
      <w:r w:rsidR="00DF5CAE" w:rsidRPr="00DF5CAE">
        <w:t>exploitation</w:t>
      </w:r>
      <w:r w:rsidR="00DF5CAE">
        <w:rPr>
          <w:rFonts w:hint="eastAsia"/>
        </w:rPr>
        <w:t xml:space="preserve"> occurs. The attacker used the vulnerability (in Q4 to Q6, that is the publicly access S3 bucket) to </w:t>
      </w:r>
      <w:r w:rsidR="00DF5CAE" w:rsidRPr="00DF5CAE">
        <w:t>launch an offensiv</w:t>
      </w:r>
      <w:r w:rsidR="00DF5CAE">
        <w:rPr>
          <w:rFonts w:hint="eastAsia"/>
        </w:rPr>
        <w:t>e.</w:t>
      </w:r>
    </w:p>
    <w:p w14:paraId="31EAA50D" w14:textId="723DC1AB" w:rsidR="00CE0265" w:rsidRDefault="00CE0265" w:rsidP="00CE026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9757AD3" wp14:editId="180D2F85">
            <wp:extent cx="5267325" cy="2609850"/>
            <wp:effectExtent l="0" t="0" r="9525" b="0"/>
            <wp:docPr id="20566430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75CE">
        <w:rPr>
          <w:rFonts w:hint="eastAsia"/>
        </w:rPr>
        <w:t>Fig.SO_CW2_Q7A</w:t>
      </w:r>
    </w:p>
    <w:p w14:paraId="11CAC249" w14:textId="77777777" w:rsidR="00CE0265" w:rsidRDefault="00CE0265" w:rsidP="00CE0265"/>
    <w:p w14:paraId="2A8C26D7" w14:textId="20E4078F" w:rsidR="00CE0265" w:rsidRDefault="00CE0265" w:rsidP="00CE0265">
      <w:r>
        <w:rPr>
          <w:noProof/>
        </w:rPr>
        <w:drawing>
          <wp:inline distT="0" distB="0" distL="0" distR="0" wp14:anchorId="5EDF7E0D" wp14:editId="6591739D">
            <wp:extent cx="5267325" cy="2609850"/>
            <wp:effectExtent l="0" t="0" r="9525" b="0"/>
            <wp:docPr id="153599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5CAE" w:rsidRPr="00DF5CAE">
        <w:rPr>
          <w:rFonts w:hint="eastAsia"/>
        </w:rPr>
        <w:t xml:space="preserve"> </w:t>
      </w:r>
      <w:r w:rsidR="00DF5CAE">
        <w:rPr>
          <w:rFonts w:hint="eastAsia"/>
        </w:rPr>
        <w:t>Fig.SO_CW2_Q7</w:t>
      </w:r>
      <w:r w:rsidR="00DF5CAE">
        <w:rPr>
          <w:rFonts w:hint="eastAsia"/>
        </w:rPr>
        <w:t>B</w:t>
      </w:r>
    </w:p>
    <w:p w14:paraId="60B32C2F" w14:textId="4FC2B2E5" w:rsidR="00CE0265" w:rsidRDefault="00CE0265" w:rsidP="00CE0265">
      <w:pPr>
        <w:rPr>
          <w:rFonts w:hint="eastAsia"/>
        </w:rPr>
      </w:pPr>
      <w:r>
        <w:rPr>
          <w:rFonts w:hint="eastAsia"/>
        </w:rPr>
        <w:t xml:space="preserve">Q8 </w:t>
      </w:r>
    </w:p>
    <w:p w14:paraId="54B30182" w14:textId="77777777" w:rsidR="00CE0265" w:rsidRPr="003D7CD4" w:rsidRDefault="00CE0265" w:rsidP="00CE0265">
      <w:pPr>
        <w:rPr>
          <w:b/>
          <w:bCs/>
          <w:u w:val="single"/>
        </w:rPr>
      </w:pPr>
      <w:r w:rsidRPr="003D7CD4">
        <w:rPr>
          <w:rFonts w:hint="eastAsia"/>
          <w:b/>
          <w:bCs/>
          <w:u w:val="single"/>
        </w:rPr>
        <w:t>Query:</w:t>
      </w:r>
    </w:p>
    <w:p w14:paraId="724DAA6C" w14:textId="77777777" w:rsidR="00CE0265" w:rsidRDefault="00CE0265" w:rsidP="00CE0265">
      <w:r>
        <w:rPr>
          <w:rFonts w:hint="eastAsia"/>
        </w:rPr>
        <w:t>(i)</w:t>
      </w:r>
    </w:p>
    <w:p w14:paraId="288FD50A" w14:textId="77777777" w:rsidR="00CE0265" w:rsidRDefault="00CE0265" w:rsidP="00CE0265">
      <w:r>
        <w:t>index="botsv3" earliest=0 sourcetype="winhostmon"</w:t>
      </w:r>
    </w:p>
    <w:p w14:paraId="30ECB860" w14:textId="77777777" w:rsidR="00CE0265" w:rsidRDefault="00CE0265" w:rsidP="00CE0265">
      <w:r>
        <w:t>| stats count by OS, host</w:t>
      </w:r>
    </w:p>
    <w:p w14:paraId="046A0941" w14:textId="77777777" w:rsidR="00CE0265" w:rsidRDefault="00CE0265" w:rsidP="00CE0265">
      <w:r>
        <w:rPr>
          <w:rFonts w:hint="eastAsia"/>
        </w:rPr>
        <w:t>(ii)</w:t>
      </w:r>
    </w:p>
    <w:p w14:paraId="72F1B5F0" w14:textId="77777777" w:rsidR="00CE0265" w:rsidRPr="00BC59C7" w:rsidRDefault="00CE0265" w:rsidP="00CE0265">
      <w:r w:rsidRPr="00BC59C7">
        <w:t>index="botsv3" earliest=0 sourcetype="WinEventLog:Security" host="BSTOLL-L"</w:t>
      </w:r>
    </w:p>
    <w:p w14:paraId="3DDDA249" w14:textId="77777777" w:rsidR="00CE0265" w:rsidRPr="00BC59C7" w:rsidRDefault="00CE0265" w:rsidP="00CE0265">
      <w:r w:rsidRPr="00BC59C7">
        <w:t>|head 1</w:t>
      </w:r>
    </w:p>
    <w:p w14:paraId="7AA7AC26" w14:textId="77777777" w:rsidR="00CE0265" w:rsidRDefault="00CE0265" w:rsidP="00CE0265">
      <w:r w:rsidRPr="00BC59C7">
        <w:t>|table ComputerName</w:t>
      </w:r>
    </w:p>
    <w:p w14:paraId="0D8421A6" w14:textId="1610C872" w:rsidR="00CE0265" w:rsidRPr="003D7CD4" w:rsidRDefault="00CE0265" w:rsidP="00CE0265">
      <w:pPr>
        <w:rPr>
          <w:b/>
          <w:bCs/>
          <w:u w:val="single"/>
        </w:rPr>
      </w:pPr>
      <w:r w:rsidRPr="003D7CD4">
        <w:rPr>
          <w:rFonts w:hint="eastAsia"/>
          <w:b/>
          <w:bCs/>
          <w:u w:val="single"/>
        </w:rPr>
        <w:t>Results</w:t>
      </w:r>
      <w:r w:rsidR="00D7631D">
        <w:rPr>
          <w:rFonts w:hint="eastAsia"/>
          <w:b/>
          <w:bCs/>
          <w:u w:val="single"/>
        </w:rPr>
        <w:t xml:space="preserve"> (SO_CW2_Q8B)</w:t>
      </w:r>
      <w:r w:rsidRPr="003D7CD4">
        <w:rPr>
          <w:rFonts w:hint="eastAsia"/>
          <w:b/>
          <w:bCs/>
          <w:u w:val="single"/>
        </w:rPr>
        <w:t>:</w:t>
      </w:r>
    </w:p>
    <w:p w14:paraId="210B89E4" w14:textId="77777777" w:rsidR="00CE0265" w:rsidRPr="008006C7" w:rsidRDefault="00CE0265" w:rsidP="00CE0265">
      <w:r w:rsidRPr="008006C7">
        <w:t>BSTOLL-L.froth.ly</w:t>
      </w:r>
    </w:p>
    <w:p w14:paraId="52B5A63A" w14:textId="0D247408" w:rsidR="00CE0265" w:rsidRDefault="00D7631D" w:rsidP="00CE0265">
      <w:pPr>
        <w:rPr>
          <w:b/>
          <w:bCs/>
          <w:u w:val="single"/>
        </w:rPr>
      </w:pPr>
      <w:r>
        <w:rPr>
          <w:rFonts w:hint="eastAsia"/>
          <w:b/>
          <w:bCs/>
          <w:u w:val="single"/>
        </w:rPr>
        <w:t>Explanation and SOC relevance</w:t>
      </w:r>
      <w:r w:rsidR="00CE0265" w:rsidRPr="003D7CD4">
        <w:rPr>
          <w:rFonts w:hint="eastAsia"/>
          <w:b/>
          <w:bCs/>
          <w:u w:val="single"/>
        </w:rPr>
        <w:t>:</w:t>
      </w:r>
    </w:p>
    <w:p w14:paraId="21D0E8F7" w14:textId="582D6F36" w:rsidR="00AA7952" w:rsidRPr="00D7631D" w:rsidRDefault="00D7631D" w:rsidP="00CE0265">
      <w:pPr>
        <w:rPr>
          <w:rFonts w:hint="eastAsia"/>
        </w:rPr>
      </w:pPr>
      <w:r>
        <w:rPr>
          <w:rFonts w:hint="eastAsia"/>
        </w:rPr>
        <w:t xml:space="preserve">Using query(i) can find out the different Windows operating systems that </w:t>
      </w:r>
      <w:r w:rsidR="00C13E0C">
        <w:t>are running</w:t>
      </w:r>
      <w:r>
        <w:rPr>
          <w:rFonts w:hint="eastAsia"/>
        </w:rPr>
        <w:t xml:space="preserve">. Using query(ii) can find out its FQDN. </w:t>
      </w:r>
      <w:r w:rsidR="00D222D0">
        <w:t>Th</w:t>
      </w:r>
      <w:r w:rsidR="00C13E0C">
        <w:rPr>
          <w:rFonts w:hint="eastAsia"/>
        </w:rPr>
        <w:t>e</w:t>
      </w:r>
      <w:r w:rsidR="00D222D0">
        <w:rPr>
          <w:rFonts w:hint="eastAsia"/>
        </w:rPr>
        <w:t xml:space="preserve"> different </w:t>
      </w:r>
      <w:r w:rsidR="00D222D0">
        <w:rPr>
          <w:rFonts w:hint="eastAsia"/>
        </w:rPr>
        <w:t>Windows operating system</w:t>
      </w:r>
      <w:r w:rsidR="00C13E0C">
        <w:rPr>
          <w:rFonts w:hint="eastAsia"/>
        </w:rPr>
        <w:t xml:space="preserve"> edition is commonly used to act as</w:t>
      </w:r>
      <w:r w:rsidR="00D222D0">
        <w:rPr>
          <w:rFonts w:hint="eastAsia"/>
        </w:rPr>
        <w:t xml:space="preserve"> attacker</w:t>
      </w:r>
      <w:r w:rsidR="00D222D0">
        <w:t>’</w:t>
      </w:r>
      <w:r w:rsidR="00D222D0">
        <w:rPr>
          <w:rFonts w:hint="eastAsia"/>
        </w:rPr>
        <w:t xml:space="preserve">s base. However, </w:t>
      </w:r>
      <w:r w:rsidR="00C13E0C">
        <w:rPr>
          <w:rFonts w:hint="eastAsia"/>
        </w:rPr>
        <w:t xml:space="preserve">it does not </w:t>
      </w:r>
      <w:r w:rsidR="00C13E0C">
        <w:t>prove</w:t>
      </w:r>
      <w:r w:rsidR="00C13E0C">
        <w:rPr>
          <w:rFonts w:hint="eastAsia"/>
        </w:rPr>
        <w:t xml:space="preserve"> by answers of these 8 questions.</w:t>
      </w:r>
    </w:p>
    <w:p w14:paraId="1DB6D3F7" w14:textId="0304B6AF" w:rsidR="00CE0265" w:rsidRDefault="00CE0265" w:rsidP="00CE0265">
      <w:r>
        <w:rPr>
          <w:noProof/>
        </w:rPr>
        <w:lastRenderedPageBreak/>
        <w:drawing>
          <wp:inline distT="0" distB="0" distL="0" distR="0" wp14:anchorId="256C4065" wp14:editId="44EF27B3">
            <wp:extent cx="5257800" cy="2543175"/>
            <wp:effectExtent l="0" t="0" r="0" b="9525"/>
            <wp:docPr id="3536647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631D" w:rsidRPr="00D7631D">
        <w:rPr>
          <w:rFonts w:hint="eastAsia"/>
        </w:rPr>
        <w:t xml:space="preserve"> </w:t>
      </w:r>
      <w:r w:rsidR="00D7631D">
        <w:rPr>
          <w:rFonts w:hint="eastAsia"/>
        </w:rPr>
        <w:t>Fig.SO_CW2_Q8</w:t>
      </w:r>
      <w:r w:rsidR="00D7631D">
        <w:rPr>
          <w:rFonts w:hint="eastAsia"/>
        </w:rPr>
        <w:t>A</w:t>
      </w:r>
    </w:p>
    <w:p w14:paraId="09EE7CDB" w14:textId="3239CC74" w:rsidR="00CE0265" w:rsidRPr="00C05BEE" w:rsidRDefault="000262EE" w:rsidP="00CE0265">
      <w:pPr>
        <w:rPr>
          <w:rFonts w:hint="eastAsia"/>
        </w:rPr>
      </w:pPr>
      <w:r>
        <w:rPr>
          <w:noProof/>
        </w:rPr>
        <w:drawing>
          <wp:inline distT="0" distB="0" distL="0" distR="0" wp14:anchorId="01E7ADD1" wp14:editId="18F80831">
            <wp:extent cx="5261212" cy="2549172"/>
            <wp:effectExtent l="0" t="0" r="0" b="3810"/>
            <wp:docPr id="20218864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57" cy="2555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631D">
        <w:rPr>
          <w:rFonts w:hint="eastAsia"/>
        </w:rPr>
        <w:t>Fig.SO_CW2_Q8B</w:t>
      </w:r>
    </w:p>
    <w:p w14:paraId="1D389409" w14:textId="1F50C0DA" w:rsidR="00CE0265" w:rsidRPr="00C05BEE" w:rsidRDefault="00CE0265" w:rsidP="00CE0265"/>
    <w:p w14:paraId="1E93D2C5" w14:textId="77777777" w:rsidR="00CE0265" w:rsidRPr="00B768FB" w:rsidRDefault="00CE0265" w:rsidP="00CE0265">
      <w:pPr>
        <w:rPr>
          <w:sz w:val="40"/>
          <w:szCs w:val="40"/>
        </w:rPr>
      </w:pPr>
      <w:r>
        <w:rPr>
          <w:sz w:val="40"/>
          <w:szCs w:val="40"/>
        </w:rPr>
        <w:t>(E)</w:t>
      </w:r>
      <w:r>
        <w:rPr>
          <w:rFonts w:hint="eastAsia"/>
          <w:sz w:val="40"/>
          <w:szCs w:val="40"/>
        </w:rPr>
        <w:t xml:space="preserve"> </w:t>
      </w:r>
      <w:r w:rsidRPr="00B768FB">
        <w:rPr>
          <w:rFonts w:hint="eastAsia"/>
          <w:sz w:val="40"/>
          <w:szCs w:val="40"/>
        </w:rPr>
        <w:t>Conclusion</w:t>
      </w:r>
    </w:p>
    <w:p w14:paraId="5CF66776" w14:textId="522271C6" w:rsidR="008016F9" w:rsidRPr="008016F9" w:rsidRDefault="008016F9" w:rsidP="00CE0265">
      <w:pPr>
        <w:rPr>
          <w:rFonts w:hint="eastAsia"/>
          <w:color w:val="EE0000"/>
          <w:highlight w:val="yellow"/>
        </w:rPr>
      </w:pPr>
      <w:r w:rsidRPr="008016F9">
        <w:rPr>
          <w:rFonts w:hint="eastAsia"/>
          <w:color w:val="EE0000"/>
          <w:highlight w:val="yellow"/>
        </w:rPr>
        <w:t>Suggestion:</w:t>
      </w:r>
    </w:p>
    <w:p w14:paraId="28099D92" w14:textId="76DE8FC8" w:rsidR="00CE0265" w:rsidRPr="008016F9" w:rsidRDefault="008016F9" w:rsidP="00CE0265">
      <w:pPr>
        <w:rPr>
          <w:color w:val="EE0000"/>
          <w:highlight w:val="yellow"/>
        </w:rPr>
      </w:pPr>
      <w:r w:rsidRPr="008016F9">
        <w:rPr>
          <w:color w:val="EE0000"/>
          <w:highlight w:val="yellow"/>
        </w:rPr>
        <w:t>U</w:t>
      </w:r>
      <w:r w:rsidRPr="008016F9">
        <w:rPr>
          <w:rFonts w:hint="eastAsia"/>
          <w:color w:val="EE0000"/>
          <w:highlight w:val="yellow"/>
        </w:rPr>
        <w:t xml:space="preserve">se </w:t>
      </w:r>
      <w:r w:rsidRPr="008016F9">
        <w:rPr>
          <w:color w:val="EE0000"/>
          <w:highlight w:val="yellow"/>
        </w:rPr>
        <w:t>M</w:t>
      </w:r>
      <w:r w:rsidRPr="008016F9">
        <w:rPr>
          <w:rFonts w:hint="eastAsia"/>
          <w:color w:val="EE0000"/>
          <w:highlight w:val="yellow"/>
        </w:rPr>
        <w:t>fa</w:t>
      </w:r>
    </w:p>
    <w:p w14:paraId="2591D343" w14:textId="3523057B" w:rsidR="008016F9" w:rsidRPr="008016F9" w:rsidRDefault="008016F9" w:rsidP="00CE0265">
      <w:pPr>
        <w:rPr>
          <w:rFonts w:hint="eastAsia"/>
          <w:color w:val="EE0000"/>
        </w:rPr>
      </w:pPr>
      <w:r w:rsidRPr="008016F9">
        <w:rPr>
          <w:rFonts w:hint="eastAsia"/>
          <w:color w:val="EE0000"/>
          <w:highlight w:val="yellow"/>
        </w:rPr>
        <w:t>use</w:t>
      </w:r>
      <w:r w:rsidRPr="008016F9">
        <w:rPr>
          <w:color w:val="EE0000"/>
          <w:highlight w:val="yellow"/>
        </w:rPr>
        <w:t>S3 Block Public Access</w:t>
      </w:r>
    </w:p>
    <w:p w14:paraId="13EEA0E4" w14:textId="7DD67392" w:rsidR="00CE0265" w:rsidRPr="00316DEC" w:rsidRDefault="00316DEC" w:rsidP="00CE0265">
      <w:pPr>
        <w:rPr>
          <w:rFonts w:hint="eastAsia"/>
          <w:sz w:val="40"/>
          <w:szCs w:val="40"/>
        </w:rPr>
      </w:pPr>
      <w:r w:rsidRPr="00316DEC">
        <w:rPr>
          <w:rFonts w:hint="eastAsia"/>
          <w:sz w:val="40"/>
          <w:szCs w:val="40"/>
        </w:rPr>
        <w:t>(F) References</w:t>
      </w:r>
    </w:p>
    <w:p w14:paraId="662B631D" w14:textId="41DDA88E" w:rsidR="00B768FB" w:rsidRDefault="00B93DD2" w:rsidP="00CE0265">
      <w:r w:rsidRPr="00B93DD2">
        <w:t xml:space="preserve">[1] YouTube, “YouTube,” 2026. [Online]. Available: </w:t>
      </w:r>
      <w:hyperlink r:id="rId23" w:tgtFrame="_blank" w:history="1">
        <w:r w:rsidRPr="00B93DD2">
          <w:rPr>
            <w:rStyle w:val="Hyperlink"/>
          </w:rPr>
          <w:t>https://www.youtube.com/watch?v=2cX-Nv0geEY</w:t>
        </w:r>
      </w:hyperlink>
      <w:r w:rsidRPr="00B93DD2">
        <w:t>. Accessed: Feb. 19, 2026.</w:t>
      </w:r>
    </w:p>
    <w:p w14:paraId="3FBAD19F" w14:textId="77777777" w:rsidR="00B93DD2" w:rsidRDefault="00B93DD2" w:rsidP="00CE0265"/>
    <w:p w14:paraId="5983D31A" w14:textId="348E0AF4" w:rsidR="008554A3" w:rsidRPr="00CE0265" w:rsidRDefault="008554A3" w:rsidP="00CE0265">
      <w:pPr>
        <w:rPr>
          <w:rFonts w:hint="eastAsia"/>
        </w:rPr>
      </w:pPr>
      <w:r w:rsidRPr="008554A3">
        <w:t>[</w:t>
      </w:r>
      <w:r>
        <w:rPr>
          <w:rFonts w:hint="eastAsia"/>
        </w:rPr>
        <w:t>2</w:t>
      </w:r>
      <w:r w:rsidRPr="008554A3">
        <w:t xml:space="preserve">] J. Gibbins, “Splunk BOTSv3 Write-Up,” </w:t>
      </w:r>
      <w:r w:rsidRPr="008554A3">
        <w:rPr>
          <w:i/>
          <w:iCs/>
        </w:rPr>
        <w:t>James’s Peredutions</w:t>
      </w:r>
      <w:r w:rsidRPr="008554A3">
        <w:t xml:space="preserve">, Sep. 8, 2020. [Online]. Available: </w:t>
      </w:r>
      <w:hyperlink r:id="rId24" w:tgtFrame="_blank" w:history="1">
        <w:r w:rsidRPr="008554A3">
          <w:rPr>
            <w:rStyle w:val="Hyperlink"/>
          </w:rPr>
          <w:t>https://www.jamesgibbins.com/botsv3/</w:t>
        </w:r>
      </w:hyperlink>
      <w:r w:rsidRPr="008554A3">
        <w:t>. Accessed: Feb. 19, 2026.</w:t>
      </w:r>
    </w:p>
    <w:sectPr w:rsidR="008554A3" w:rsidRPr="00CE0265" w:rsidSect="002C030A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C3A8C" w14:textId="77777777" w:rsidR="008206C7" w:rsidRDefault="008206C7" w:rsidP="00B42631">
      <w:r>
        <w:separator/>
      </w:r>
    </w:p>
  </w:endnote>
  <w:endnote w:type="continuationSeparator" w:id="0">
    <w:p w14:paraId="27A7666E" w14:textId="77777777" w:rsidR="008206C7" w:rsidRDefault="008206C7" w:rsidP="00B42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1E8F1" w14:textId="77777777" w:rsidR="008206C7" w:rsidRDefault="008206C7" w:rsidP="00B42631">
      <w:r>
        <w:separator/>
      </w:r>
    </w:p>
  </w:footnote>
  <w:footnote w:type="continuationSeparator" w:id="0">
    <w:p w14:paraId="496D4424" w14:textId="77777777" w:rsidR="008206C7" w:rsidRDefault="008206C7" w:rsidP="00B426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778"/>
    <w:rsid w:val="000223F8"/>
    <w:rsid w:val="000262EE"/>
    <w:rsid w:val="000A43D2"/>
    <w:rsid w:val="000B7577"/>
    <w:rsid w:val="000D0705"/>
    <w:rsid w:val="0010128C"/>
    <w:rsid w:val="00124F8A"/>
    <w:rsid w:val="0013327E"/>
    <w:rsid w:val="001517B2"/>
    <w:rsid w:val="00164541"/>
    <w:rsid w:val="00196837"/>
    <w:rsid w:val="001F1FB0"/>
    <w:rsid w:val="001F3BC1"/>
    <w:rsid w:val="0029758E"/>
    <w:rsid w:val="002C030A"/>
    <w:rsid w:val="002C20A6"/>
    <w:rsid w:val="002C75C0"/>
    <w:rsid w:val="002F75CE"/>
    <w:rsid w:val="00316DEC"/>
    <w:rsid w:val="003534D8"/>
    <w:rsid w:val="00371C9E"/>
    <w:rsid w:val="003D0A12"/>
    <w:rsid w:val="003D3D73"/>
    <w:rsid w:val="003D7CD4"/>
    <w:rsid w:val="00420F3B"/>
    <w:rsid w:val="00486215"/>
    <w:rsid w:val="00492357"/>
    <w:rsid w:val="004B4E43"/>
    <w:rsid w:val="004C6EDA"/>
    <w:rsid w:val="00572A00"/>
    <w:rsid w:val="00583DD1"/>
    <w:rsid w:val="005F7549"/>
    <w:rsid w:val="00603D3A"/>
    <w:rsid w:val="0065699F"/>
    <w:rsid w:val="006D6411"/>
    <w:rsid w:val="006E564F"/>
    <w:rsid w:val="00752434"/>
    <w:rsid w:val="00795866"/>
    <w:rsid w:val="007C7959"/>
    <w:rsid w:val="007F32B6"/>
    <w:rsid w:val="008016F9"/>
    <w:rsid w:val="0080687A"/>
    <w:rsid w:val="008206C7"/>
    <w:rsid w:val="008554A3"/>
    <w:rsid w:val="00872778"/>
    <w:rsid w:val="008B589D"/>
    <w:rsid w:val="00943E3D"/>
    <w:rsid w:val="0094515D"/>
    <w:rsid w:val="009E75E7"/>
    <w:rsid w:val="009F00C3"/>
    <w:rsid w:val="00A05FEF"/>
    <w:rsid w:val="00A10E35"/>
    <w:rsid w:val="00A3214B"/>
    <w:rsid w:val="00A56F4C"/>
    <w:rsid w:val="00A67829"/>
    <w:rsid w:val="00AA7952"/>
    <w:rsid w:val="00B10C1E"/>
    <w:rsid w:val="00B42631"/>
    <w:rsid w:val="00B5075D"/>
    <w:rsid w:val="00B768FB"/>
    <w:rsid w:val="00B93DD2"/>
    <w:rsid w:val="00B95B72"/>
    <w:rsid w:val="00BC59C7"/>
    <w:rsid w:val="00BD1CFD"/>
    <w:rsid w:val="00BF4297"/>
    <w:rsid w:val="00C05BEE"/>
    <w:rsid w:val="00C13E0C"/>
    <w:rsid w:val="00C3697A"/>
    <w:rsid w:val="00C61B1D"/>
    <w:rsid w:val="00C66FCD"/>
    <w:rsid w:val="00CA0543"/>
    <w:rsid w:val="00CA75ED"/>
    <w:rsid w:val="00CB6985"/>
    <w:rsid w:val="00CE0265"/>
    <w:rsid w:val="00CE28AB"/>
    <w:rsid w:val="00D20201"/>
    <w:rsid w:val="00D222D0"/>
    <w:rsid w:val="00D7631D"/>
    <w:rsid w:val="00D8154E"/>
    <w:rsid w:val="00D95E35"/>
    <w:rsid w:val="00DA0DDD"/>
    <w:rsid w:val="00DF0D21"/>
    <w:rsid w:val="00DF5CAE"/>
    <w:rsid w:val="00E509D4"/>
    <w:rsid w:val="00E536EA"/>
    <w:rsid w:val="00E855E9"/>
    <w:rsid w:val="00EB1156"/>
    <w:rsid w:val="00F03BDA"/>
    <w:rsid w:val="00F85275"/>
    <w:rsid w:val="00F91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94654"/>
  <w15:chartTrackingRefBased/>
  <w15:docId w15:val="{49316F9A-95AF-415C-B06E-F3B9B2BDC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265"/>
  </w:style>
  <w:style w:type="paragraph" w:styleId="Heading1">
    <w:name w:val="heading 1"/>
    <w:basedOn w:val="Normal"/>
    <w:next w:val="Normal"/>
    <w:link w:val="Heading1Char"/>
    <w:uiPriority w:val="9"/>
    <w:qFormat/>
    <w:rsid w:val="008727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77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77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778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778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778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778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7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77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778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778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7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7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7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7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7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263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B42631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4263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42631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93D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D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www.jamesgibbins.com/botsv3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www.youtube.com/watch?v=2cX-Nv0geEY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FA5C9-7532-4B41-8C85-F9B8B286C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906</TotalTime>
  <Pages>9</Pages>
  <Words>820</Words>
  <Characters>5319</Characters>
  <Application>Microsoft Office Word</Application>
  <DocSecurity>0</DocSecurity>
  <Lines>171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e27249</dc:creator>
  <cp:keywords/>
  <dc:description/>
  <cp:lastModifiedBy>e27249</cp:lastModifiedBy>
  <cp:revision>47</cp:revision>
  <dcterms:created xsi:type="dcterms:W3CDTF">2026-02-09T15:42:00Z</dcterms:created>
  <dcterms:modified xsi:type="dcterms:W3CDTF">2026-02-19T18:48:00Z</dcterms:modified>
</cp:coreProperties>
</file>