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2615" w:rsidRDefault="00111183" w:rsidP="00032615">
      <w:pPr>
        <w:jc w:val="right"/>
        <w:rPr>
          <w:szCs w:val="28"/>
        </w:rPr>
      </w:pPr>
      <w:r>
        <w:rPr>
          <w:szCs w:val="28"/>
        </w:rPr>
        <w:t xml:space="preserve">CACC </w:t>
      </w:r>
      <w:r w:rsidR="001923D6">
        <w:rPr>
          <w:szCs w:val="28"/>
          <w:lang w:val="en-US"/>
        </w:rPr>
        <w:t>8</w:t>
      </w:r>
      <w:r w:rsidR="001923D6">
        <w:rPr>
          <w:szCs w:val="28"/>
        </w:rPr>
        <w:t>/2022</w:t>
      </w:r>
      <w:r w:rsidR="005D27A2">
        <w:rPr>
          <w:szCs w:val="28"/>
        </w:rPr>
        <w:t xml:space="preserve"> </w:t>
      </w:r>
    </w:p>
    <w:p w:rsidR="00032615" w:rsidRDefault="00AD442B" w:rsidP="00032615">
      <w:pPr>
        <w:jc w:val="right"/>
        <w:rPr>
          <w:szCs w:val="28"/>
        </w:rPr>
      </w:pPr>
      <w:r>
        <w:rPr>
          <w:szCs w:val="28"/>
        </w:rPr>
        <w:t>[2023] HKCA 974</w:t>
      </w:r>
    </w:p>
    <w:p w:rsidR="00376FF2" w:rsidRDefault="00376FF2" w:rsidP="00032615">
      <w:pPr>
        <w:jc w:val="right"/>
        <w:rPr>
          <w:szCs w:val="28"/>
        </w:rPr>
      </w:pPr>
    </w:p>
    <w:p w:rsidR="00376FF2" w:rsidRPr="006F294C" w:rsidRDefault="00376FF2" w:rsidP="00032615">
      <w:pPr>
        <w:jc w:val="right"/>
        <w:rPr>
          <w:szCs w:val="28"/>
        </w:rPr>
      </w:pPr>
    </w:p>
    <w:p w:rsidR="00536703" w:rsidRPr="006F294C" w:rsidRDefault="00536703" w:rsidP="00536703">
      <w:pPr>
        <w:spacing w:after="80"/>
        <w:jc w:val="center"/>
        <w:rPr>
          <w:b/>
          <w:szCs w:val="28"/>
        </w:rPr>
      </w:pPr>
      <w:r w:rsidRPr="006F294C">
        <w:rPr>
          <w:b/>
          <w:szCs w:val="28"/>
        </w:rPr>
        <w:t>IN THE HIGH COURT OF THE</w:t>
      </w:r>
    </w:p>
    <w:p w:rsidR="00536703" w:rsidRPr="006F294C" w:rsidRDefault="00536703" w:rsidP="00536703">
      <w:pPr>
        <w:spacing w:after="80"/>
        <w:jc w:val="center"/>
        <w:rPr>
          <w:b/>
          <w:szCs w:val="28"/>
        </w:rPr>
      </w:pPr>
      <w:r w:rsidRPr="006F294C">
        <w:rPr>
          <w:b/>
          <w:szCs w:val="28"/>
        </w:rPr>
        <w:t>HONG KONG SPECIAL ADMINISTRATIVE REGION</w:t>
      </w:r>
    </w:p>
    <w:p w:rsidR="00536703" w:rsidRPr="006F294C" w:rsidRDefault="00536703" w:rsidP="00536703">
      <w:pPr>
        <w:spacing w:after="80"/>
        <w:jc w:val="center"/>
        <w:rPr>
          <w:b/>
          <w:szCs w:val="28"/>
        </w:rPr>
      </w:pPr>
      <w:r w:rsidRPr="006F294C">
        <w:rPr>
          <w:b/>
          <w:szCs w:val="28"/>
        </w:rPr>
        <w:t>COURT OF APPEAL</w:t>
      </w:r>
    </w:p>
    <w:p w:rsidR="007B7F45" w:rsidRPr="006F294C" w:rsidRDefault="007B7F45" w:rsidP="007B7F45">
      <w:pPr>
        <w:spacing w:after="80"/>
        <w:jc w:val="center"/>
        <w:rPr>
          <w:szCs w:val="28"/>
        </w:rPr>
      </w:pPr>
      <w:r w:rsidRPr="006F294C">
        <w:rPr>
          <w:szCs w:val="28"/>
        </w:rPr>
        <w:t xml:space="preserve">CRIMINAL APPEAL NO </w:t>
      </w:r>
      <w:r w:rsidR="001923D6">
        <w:rPr>
          <w:szCs w:val="28"/>
        </w:rPr>
        <w:t>8</w:t>
      </w:r>
      <w:r w:rsidR="00143EC3">
        <w:rPr>
          <w:szCs w:val="28"/>
        </w:rPr>
        <w:t xml:space="preserve"> </w:t>
      </w:r>
      <w:r w:rsidR="001923D6">
        <w:rPr>
          <w:szCs w:val="28"/>
        </w:rPr>
        <w:t>OF 2022</w:t>
      </w:r>
    </w:p>
    <w:p w:rsidR="007B7F45" w:rsidRPr="006F294C" w:rsidRDefault="00025C17" w:rsidP="00313B5D">
      <w:pPr>
        <w:spacing w:before="120"/>
        <w:jc w:val="center"/>
        <w:rPr>
          <w:szCs w:val="28"/>
        </w:rPr>
      </w:pPr>
      <w:r>
        <w:rPr>
          <w:szCs w:val="28"/>
        </w:rPr>
        <w:t xml:space="preserve">(ON APPEAL FROM </w:t>
      </w:r>
      <w:r w:rsidR="00B621CE">
        <w:rPr>
          <w:szCs w:val="28"/>
        </w:rPr>
        <w:t>H</w:t>
      </w:r>
      <w:r w:rsidR="001A1B31">
        <w:rPr>
          <w:szCs w:val="28"/>
        </w:rPr>
        <w:t>C</w:t>
      </w:r>
      <w:r>
        <w:rPr>
          <w:szCs w:val="28"/>
        </w:rPr>
        <w:t xml:space="preserve">CC NO </w:t>
      </w:r>
      <w:r w:rsidR="001923D6">
        <w:rPr>
          <w:szCs w:val="28"/>
        </w:rPr>
        <w:t>264</w:t>
      </w:r>
      <w:r w:rsidR="00313B5D">
        <w:rPr>
          <w:szCs w:val="28"/>
        </w:rPr>
        <w:t xml:space="preserve"> </w:t>
      </w:r>
      <w:r w:rsidR="007B7F45" w:rsidRPr="006F294C">
        <w:rPr>
          <w:szCs w:val="28"/>
        </w:rPr>
        <w:t xml:space="preserve">OF </w:t>
      </w:r>
      <w:r w:rsidR="001923D6">
        <w:rPr>
          <w:szCs w:val="28"/>
        </w:rPr>
        <w:t>2020</w:t>
      </w:r>
      <w:r w:rsidR="00EA5E09">
        <w:rPr>
          <w:szCs w:val="28"/>
        </w:rPr>
        <w:t>)</w:t>
      </w:r>
    </w:p>
    <w:p w:rsidR="008D5E9B" w:rsidRPr="008D5E9B" w:rsidRDefault="008D5E9B" w:rsidP="00D93C6C">
      <w:pPr>
        <w:tabs>
          <w:tab w:val="clear" w:pos="1440"/>
          <w:tab w:val="clear" w:pos="4320"/>
          <w:tab w:val="clear" w:pos="9072"/>
        </w:tabs>
        <w:spacing w:before="160" w:after="480"/>
        <w:jc w:val="center"/>
        <w:rPr>
          <w:bCs/>
          <w:kern w:val="2"/>
          <w:szCs w:val="28"/>
          <w:lang w:val="en-US"/>
        </w:rPr>
      </w:pPr>
      <w:r w:rsidRPr="008D5E9B">
        <w:rPr>
          <w:rFonts w:hint="eastAsia"/>
          <w:bCs/>
          <w:kern w:val="2"/>
          <w:szCs w:val="28"/>
          <w:lang w:val="en-US"/>
        </w:rPr>
        <w:t>______</w:t>
      </w:r>
      <w:r w:rsidRPr="008D5E9B">
        <w:rPr>
          <w:bCs/>
          <w:kern w:val="2"/>
          <w:szCs w:val="28"/>
          <w:lang w:val="en-US"/>
        </w:rPr>
        <w:t>_</w:t>
      </w:r>
      <w:r w:rsidRPr="008D5E9B">
        <w:rPr>
          <w:rFonts w:hint="eastAsia"/>
          <w:bCs/>
          <w:kern w:val="2"/>
          <w:szCs w:val="28"/>
          <w:lang w:val="en-US"/>
        </w:rPr>
        <w:t>________</w:t>
      </w:r>
    </w:p>
    <w:p w:rsidR="00111183" w:rsidRPr="00111183" w:rsidRDefault="00111183" w:rsidP="00313B5D">
      <w:pPr>
        <w:tabs>
          <w:tab w:val="clear" w:pos="1440"/>
          <w:tab w:val="clear" w:pos="4320"/>
          <w:tab w:val="clear" w:pos="9072"/>
          <w:tab w:val="left" w:pos="900"/>
          <w:tab w:val="center" w:pos="4140"/>
          <w:tab w:val="right" w:pos="8400"/>
        </w:tabs>
        <w:snapToGrid/>
        <w:spacing w:before="120"/>
        <w:jc w:val="both"/>
        <w:rPr>
          <w:rFonts w:eastAsia="PMingLiU"/>
          <w:kern w:val="2"/>
          <w:szCs w:val="28"/>
          <w:lang w:eastAsia="zh-TW"/>
        </w:rPr>
      </w:pPr>
      <w:r w:rsidRPr="00111183">
        <w:rPr>
          <w:rFonts w:eastAsia="PMingLiU"/>
          <w:kern w:val="2"/>
          <w:szCs w:val="28"/>
        </w:rPr>
        <w:tab/>
      </w:r>
      <w:r w:rsidRPr="00111183">
        <w:rPr>
          <w:rFonts w:eastAsia="PMingLiU"/>
          <w:kern w:val="2"/>
          <w:szCs w:val="28"/>
        </w:rPr>
        <w:tab/>
      </w:r>
      <w:r w:rsidRPr="00111183">
        <w:rPr>
          <w:rFonts w:eastAsia="PMingLiU"/>
          <w:kern w:val="2"/>
          <w:szCs w:val="28"/>
          <w:lang w:eastAsia="zh-TW"/>
        </w:rPr>
        <w:t>HKSAR</w:t>
      </w:r>
      <w:r w:rsidRPr="00111183">
        <w:rPr>
          <w:rFonts w:eastAsia="PMingLiU"/>
          <w:kern w:val="2"/>
          <w:szCs w:val="28"/>
        </w:rPr>
        <w:tab/>
        <w:t>Respondent</w:t>
      </w:r>
    </w:p>
    <w:p w:rsidR="00111183" w:rsidRPr="00111183" w:rsidRDefault="00111183" w:rsidP="00111183">
      <w:pPr>
        <w:tabs>
          <w:tab w:val="clear" w:pos="1440"/>
          <w:tab w:val="clear" w:pos="4320"/>
          <w:tab w:val="clear" w:pos="9072"/>
          <w:tab w:val="left" w:pos="900"/>
          <w:tab w:val="center" w:pos="4050"/>
          <w:tab w:val="right" w:pos="8400"/>
        </w:tabs>
        <w:snapToGrid/>
        <w:spacing w:line="360" w:lineRule="auto"/>
        <w:ind w:right="43"/>
        <w:jc w:val="both"/>
        <w:rPr>
          <w:rFonts w:eastAsia="PMingLiU"/>
          <w:kern w:val="2"/>
          <w:szCs w:val="28"/>
          <w:lang w:eastAsia="zh-TW"/>
        </w:rPr>
      </w:pPr>
    </w:p>
    <w:p w:rsidR="00111183" w:rsidRPr="00111183" w:rsidRDefault="00313B5D" w:rsidP="00A74A25">
      <w:pPr>
        <w:tabs>
          <w:tab w:val="clear" w:pos="1440"/>
          <w:tab w:val="clear" w:pos="4320"/>
          <w:tab w:val="clear" w:pos="9072"/>
          <w:tab w:val="right" w:pos="8400"/>
        </w:tabs>
        <w:snapToGrid/>
        <w:jc w:val="center"/>
        <w:rPr>
          <w:rFonts w:eastAsia="PMingLiU"/>
          <w:kern w:val="2"/>
          <w:szCs w:val="28"/>
        </w:rPr>
      </w:pPr>
      <w:r>
        <w:rPr>
          <w:rFonts w:eastAsia="PMingLiU"/>
          <w:kern w:val="2"/>
          <w:szCs w:val="28"/>
        </w:rPr>
        <w:t>v</w:t>
      </w:r>
    </w:p>
    <w:p w:rsidR="00111183" w:rsidRPr="00111183" w:rsidRDefault="00111183" w:rsidP="00111183">
      <w:pPr>
        <w:tabs>
          <w:tab w:val="clear" w:pos="1440"/>
          <w:tab w:val="clear" w:pos="4320"/>
          <w:tab w:val="clear" w:pos="9072"/>
          <w:tab w:val="left" w:pos="1710"/>
          <w:tab w:val="left" w:pos="3870"/>
          <w:tab w:val="right" w:pos="8400"/>
        </w:tabs>
        <w:snapToGrid/>
        <w:spacing w:after="120"/>
        <w:ind w:right="43"/>
        <w:jc w:val="both"/>
        <w:rPr>
          <w:rFonts w:eastAsia="PMingLiU"/>
          <w:kern w:val="2"/>
          <w:szCs w:val="28"/>
        </w:rPr>
      </w:pPr>
    </w:p>
    <w:p w:rsidR="00823BB3" w:rsidRPr="007801F4" w:rsidRDefault="00111183" w:rsidP="003301C7">
      <w:pPr>
        <w:tabs>
          <w:tab w:val="clear" w:pos="1440"/>
          <w:tab w:val="clear" w:pos="4320"/>
          <w:tab w:val="clear" w:pos="9072"/>
          <w:tab w:val="left" w:pos="900"/>
          <w:tab w:val="center" w:pos="4140"/>
          <w:tab w:val="right" w:pos="8400"/>
        </w:tabs>
        <w:snapToGrid/>
        <w:ind w:left="1714" w:hanging="1714"/>
        <w:jc w:val="both"/>
        <w:rPr>
          <w:rFonts w:eastAsia="PMingLiU"/>
          <w:kern w:val="2"/>
          <w:szCs w:val="28"/>
          <w:lang w:val="en-US"/>
        </w:rPr>
      </w:pPr>
      <w:r w:rsidRPr="00111183">
        <w:rPr>
          <w:rFonts w:eastAsia="PMingLiU"/>
          <w:kern w:val="2"/>
          <w:szCs w:val="28"/>
        </w:rPr>
        <w:tab/>
      </w:r>
      <w:r w:rsidRPr="00111183">
        <w:rPr>
          <w:rFonts w:eastAsia="PMingLiU"/>
          <w:kern w:val="2"/>
          <w:szCs w:val="28"/>
          <w:lang w:eastAsia="zh-TW"/>
        </w:rPr>
        <w:tab/>
      </w:r>
      <w:r w:rsidRPr="00111183">
        <w:rPr>
          <w:rFonts w:eastAsia="PMingLiU"/>
          <w:kern w:val="2"/>
          <w:szCs w:val="28"/>
          <w:lang w:eastAsia="zh-TW"/>
        </w:rPr>
        <w:tab/>
      </w:r>
      <w:r w:rsidR="001923D6">
        <w:rPr>
          <w:rFonts w:eastAsia="PMingLiU"/>
          <w:kern w:val="2"/>
          <w:szCs w:val="28"/>
          <w:lang w:val="en-US" w:eastAsia="zh-TW"/>
        </w:rPr>
        <w:t>Cheung Hoi Pun (</w:t>
      </w:r>
      <w:r w:rsidR="001923D6" w:rsidRPr="001923D6">
        <w:rPr>
          <w:rFonts w:ascii="宋体" w:hAnsi="宋体" w:hint="eastAsia"/>
          <w:kern w:val="2"/>
          <w:szCs w:val="28"/>
          <w:lang w:val="en-US"/>
        </w:rPr>
        <w:t>張海賓</w:t>
      </w:r>
      <w:r w:rsidR="001923D6">
        <w:rPr>
          <w:rFonts w:eastAsia="PMingLiU"/>
          <w:kern w:val="2"/>
          <w:szCs w:val="28"/>
          <w:lang w:val="en-US" w:eastAsia="zh-TW"/>
        </w:rPr>
        <w:t>)</w:t>
      </w:r>
      <w:r w:rsidRPr="001A1B31">
        <w:rPr>
          <w:rFonts w:eastAsia="PMingLiU"/>
          <w:kern w:val="2"/>
          <w:szCs w:val="28"/>
          <w:lang w:eastAsia="zh-TW"/>
        </w:rPr>
        <w:tab/>
      </w:r>
      <w:r w:rsidRPr="00111183">
        <w:rPr>
          <w:rFonts w:eastAsia="PMingLiU"/>
          <w:kern w:val="2"/>
          <w:szCs w:val="28"/>
        </w:rPr>
        <w:t>A</w:t>
      </w:r>
      <w:r w:rsidR="007801F4">
        <w:rPr>
          <w:rFonts w:eastAsia="PMingLiU"/>
          <w:kern w:val="2"/>
          <w:szCs w:val="28"/>
        </w:rPr>
        <w:t>pp</w:t>
      </w:r>
      <w:proofErr w:type="spellStart"/>
      <w:r w:rsidR="007801F4">
        <w:rPr>
          <w:rFonts w:eastAsia="PMingLiU"/>
          <w:kern w:val="2"/>
          <w:szCs w:val="28"/>
          <w:lang w:val="en-US"/>
        </w:rPr>
        <w:t>ellant</w:t>
      </w:r>
      <w:proofErr w:type="spellEnd"/>
    </w:p>
    <w:p w:rsidR="00111183" w:rsidRPr="00AC02CD" w:rsidRDefault="00823BB3" w:rsidP="003301C7">
      <w:pPr>
        <w:tabs>
          <w:tab w:val="clear" w:pos="1440"/>
          <w:tab w:val="clear" w:pos="4320"/>
          <w:tab w:val="clear" w:pos="9072"/>
          <w:tab w:val="left" w:pos="900"/>
          <w:tab w:val="center" w:pos="4140"/>
          <w:tab w:val="right" w:pos="8400"/>
        </w:tabs>
        <w:snapToGrid/>
        <w:ind w:left="1714" w:hanging="1714"/>
        <w:jc w:val="both"/>
        <w:rPr>
          <w:rFonts w:eastAsia="PMingLiU"/>
          <w:kern w:val="2"/>
          <w:sz w:val="16"/>
          <w:szCs w:val="16"/>
          <w:lang w:eastAsia="zh-TW"/>
        </w:rPr>
      </w:pPr>
      <w:r>
        <w:rPr>
          <w:rFonts w:eastAsia="PMingLiU"/>
          <w:kern w:val="2"/>
          <w:szCs w:val="28"/>
        </w:rPr>
        <w:tab/>
      </w:r>
      <w:r>
        <w:rPr>
          <w:rFonts w:eastAsia="PMingLiU"/>
          <w:kern w:val="2"/>
          <w:szCs w:val="28"/>
        </w:rPr>
        <w:tab/>
      </w:r>
      <w:r>
        <w:rPr>
          <w:rFonts w:eastAsia="PMingLiU"/>
          <w:kern w:val="2"/>
          <w:szCs w:val="28"/>
        </w:rPr>
        <w:tab/>
      </w:r>
    </w:p>
    <w:p w:rsidR="008D5E9B" w:rsidRPr="00AC02CD" w:rsidRDefault="008D5E9B" w:rsidP="000B6B57">
      <w:pPr>
        <w:tabs>
          <w:tab w:val="clear" w:pos="1440"/>
          <w:tab w:val="clear" w:pos="4320"/>
          <w:tab w:val="clear" w:pos="9072"/>
        </w:tabs>
        <w:spacing w:after="600"/>
        <w:jc w:val="center"/>
        <w:rPr>
          <w:bCs/>
          <w:kern w:val="2"/>
          <w:sz w:val="24"/>
          <w:szCs w:val="24"/>
          <w:lang w:val="en-US"/>
        </w:rPr>
      </w:pPr>
      <w:r w:rsidRPr="008D5E9B">
        <w:rPr>
          <w:rFonts w:hint="eastAsia"/>
          <w:bCs/>
          <w:kern w:val="2"/>
          <w:szCs w:val="28"/>
          <w:lang w:val="en-US"/>
        </w:rPr>
        <w:t>______</w:t>
      </w:r>
      <w:r w:rsidRPr="008D5E9B">
        <w:rPr>
          <w:bCs/>
          <w:kern w:val="2"/>
          <w:szCs w:val="28"/>
          <w:lang w:val="en-US"/>
        </w:rPr>
        <w:t>_</w:t>
      </w:r>
      <w:r w:rsidRPr="008D5E9B">
        <w:rPr>
          <w:rFonts w:hint="eastAsia"/>
          <w:bCs/>
          <w:kern w:val="2"/>
          <w:szCs w:val="28"/>
          <w:lang w:val="en-US"/>
        </w:rPr>
        <w:t>________</w:t>
      </w:r>
    </w:p>
    <w:p w:rsidR="00D50143" w:rsidRPr="00333344" w:rsidRDefault="00D50143" w:rsidP="00D50143">
      <w:pPr>
        <w:tabs>
          <w:tab w:val="clear" w:pos="1440"/>
          <w:tab w:val="clear" w:pos="4320"/>
          <w:tab w:val="clear" w:pos="9072"/>
          <w:tab w:val="left" w:pos="3420"/>
          <w:tab w:val="right" w:pos="8400"/>
        </w:tabs>
        <w:snapToGrid/>
        <w:spacing w:before="600"/>
        <w:ind w:right="43"/>
        <w:jc w:val="both"/>
        <w:rPr>
          <w:kern w:val="2"/>
          <w:lang w:val="en-US"/>
        </w:rPr>
      </w:pPr>
      <w:r w:rsidRPr="00333344">
        <w:rPr>
          <w:rFonts w:hint="eastAsia"/>
          <w:kern w:val="2"/>
          <w:lang w:val="en-US"/>
        </w:rPr>
        <w:t>Before:</w:t>
      </w:r>
      <w:r w:rsidRPr="00333344">
        <w:rPr>
          <w:kern w:val="2"/>
          <w:lang w:val="en-US"/>
        </w:rPr>
        <w:t xml:space="preserve"> </w:t>
      </w:r>
      <w:r w:rsidRPr="00333344">
        <w:rPr>
          <w:rFonts w:hint="eastAsia"/>
          <w:kern w:val="2"/>
          <w:lang w:val="en-US"/>
        </w:rPr>
        <w:t xml:space="preserve"> Hon </w:t>
      </w:r>
      <w:proofErr w:type="spellStart"/>
      <w:r w:rsidR="00BE6188">
        <w:rPr>
          <w:kern w:val="2"/>
          <w:lang w:val="en-US"/>
        </w:rPr>
        <w:t>Macrae</w:t>
      </w:r>
      <w:proofErr w:type="spellEnd"/>
      <w:r w:rsidR="00BE6188">
        <w:rPr>
          <w:kern w:val="2"/>
          <w:lang w:val="en-US"/>
        </w:rPr>
        <w:t xml:space="preserve"> VP, </w:t>
      </w:r>
      <w:proofErr w:type="spellStart"/>
      <w:r w:rsidR="00EA5E09">
        <w:rPr>
          <w:kern w:val="2"/>
          <w:lang w:val="en-US"/>
        </w:rPr>
        <w:t>Zer</w:t>
      </w:r>
      <w:r w:rsidR="00AC5805">
        <w:rPr>
          <w:kern w:val="2"/>
          <w:lang w:val="en-US"/>
        </w:rPr>
        <w:t>vos</w:t>
      </w:r>
      <w:proofErr w:type="spellEnd"/>
      <w:r w:rsidR="00AC5805">
        <w:rPr>
          <w:kern w:val="2"/>
          <w:lang w:val="en-US"/>
        </w:rPr>
        <w:t xml:space="preserve"> </w:t>
      </w:r>
      <w:r w:rsidR="00EA5E09">
        <w:rPr>
          <w:kern w:val="2"/>
          <w:lang w:val="en-US"/>
        </w:rPr>
        <w:t>and M Poon J</w:t>
      </w:r>
      <w:r w:rsidR="00BE6188">
        <w:rPr>
          <w:kern w:val="2"/>
          <w:lang w:val="en-US"/>
        </w:rPr>
        <w:t>JA</w:t>
      </w:r>
      <w:r w:rsidR="00722402">
        <w:rPr>
          <w:kern w:val="2"/>
          <w:lang w:val="en-US"/>
        </w:rPr>
        <w:t xml:space="preserve"> </w:t>
      </w:r>
      <w:r w:rsidRPr="00333344">
        <w:rPr>
          <w:kern w:val="2"/>
          <w:lang w:val="en-US"/>
        </w:rPr>
        <w:t>in Court</w:t>
      </w:r>
    </w:p>
    <w:p w:rsidR="00D50143" w:rsidRPr="00333344" w:rsidRDefault="00D50143" w:rsidP="00D50143">
      <w:pPr>
        <w:tabs>
          <w:tab w:val="clear" w:pos="1440"/>
          <w:tab w:val="clear" w:pos="4320"/>
          <w:tab w:val="clear" w:pos="9072"/>
          <w:tab w:val="left" w:pos="2415"/>
        </w:tabs>
        <w:spacing w:before="160" w:line="360" w:lineRule="auto"/>
        <w:jc w:val="both"/>
        <w:rPr>
          <w:kern w:val="2"/>
          <w:lang w:val="en-US"/>
        </w:rPr>
      </w:pPr>
      <w:r w:rsidRPr="00333344">
        <w:rPr>
          <w:rFonts w:hint="eastAsia"/>
          <w:kern w:val="2"/>
          <w:lang w:val="en-US"/>
        </w:rPr>
        <w:t xml:space="preserve">Date </w:t>
      </w:r>
      <w:r w:rsidRPr="00333344">
        <w:rPr>
          <w:kern w:val="2"/>
          <w:lang w:val="en-US"/>
        </w:rPr>
        <w:t xml:space="preserve">of </w:t>
      </w:r>
      <w:r w:rsidRPr="00333344">
        <w:rPr>
          <w:rFonts w:hint="eastAsia"/>
          <w:kern w:val="2"/>
          <w:lang w:val="en-US"/>
        </w:rPr>
        <w:t>Hearing</w:t>
      </w:r>
      <w:r w:rsidRPr="00333344">
        <w:rPr>
          <w:kern w:val="2"/>
          <w:lang w:val="en-US"/>
        </w:rPr>
        <w:t xml:space="preserve">:  </w:t>
      </w:r>
      <w:r w:rsidR="001923D6">
        <w:rPr>
          <w:kern w:val="2"/>
          <w:lang w:val="en-US"/>
        </w:rPr>
        <w:t xml:space="preserve">9 </w:t>
      </w:r>
      <w:r w:rsidR="001923D6">
        <w:rPr>
          <w:rFonts w:hint="eastAsia"/>
          <w:kern w:val="2"/>
          <w:lang w:val="en-US"/>
        </w:rPr>
        <w:t xml:space="preserve">August </w:t>
      </w:r>
      <w:r w:rsidR="00C26E48">
        <w:rPr>
          <w:kern w:val="2"/>
          <w:lang w:val="en-US"/>
        </w:rPr>
        <w:t>2023</w:t>
      </w:r>
    </w:p>
    <w:p w:rsidR="00D50143" w:rsidRDefault="00D50143" w:rsidP="00513574">
      <w:pPr>
        <w:tabs>
          <w:tab w:val="clear" w:pos="1440"/>
          <w:tab w:val="clear" w:pos="4320"/>
          <w:tab w:val="clear" w:pos="9072"/>
          <w:tab w:val="left" w:pos="2415"/>
        </w:tabs>
        <w:spacing w:line="360" w:lineRule="auto"/>
        <w:jc w:val="both"/>
        <w:rPr>
          <w:kern w:val="2"/>
          <w:lang w:val="en-US"/>
        </w:rPr>
      </w:pPr>
      <w:r w:rsidRPr="00333344">
        <w:rPr>
          <w:rFonts w:hint="eastAsia"/>
          <w:kern w:val="2"/>
          <w:lang w:val="en-US"/>
        </w:rPr>
        <w:t xml:space="preserve">Date of </w:t>
      </w:r>
      <w:r w:rsidRPr="00333344">
        <w:rPr>
          <w:kern w:val="2"/>
          <w:lang w:val="en-US"/>
        </w:rPr>
        <w:t>Judgment</w:t>
      </w:r>
      <w:r w:rsidRPr="00333344">
        <w:rPr>
          <w:rFonts w:hint="eastAsia"/>
          <w:kern w:val="2"/>
          <w:lang w:val="en-US"/>
        </w:rPr>
        <w:t xml:space="preserve">: </w:t>
      </w:r>
      <w:r w:rsidR="00AE0A1A">
        <w:rPr>
          <w:kern w:val="2"/>
          <w:lang w:val="en-US"/>
        </w:rPr>
        <w:t>21</w:t>
      </w:r>
      <w:r w:rsidR="001923D6">
        <w:rPr>
          <w:kern w:val="2"/>
          <w:lang w:val="en-US"/>
        </w:rPr>
        <w:t xml:space="preserve"> August 20</w:t>
      </w:r>
      <w:r w:rsidR="00A1736F">
        <w:rPr>
          <w:kern w:val="2"/>
          <w:lang w:val="en-US"/>
        </w:rPr>
        <w:t>23</w:t>
      </w:r>
    </w:p>
    <w:p w:rsidR="000B6B57" w:rsidRPr="000B6B57" w:rsidRDefault="00513574" w:rsidP="00BD7CD7">
      <w:pPr>
        <w:tabs>
          <w:tab w:val="clear" w:pos="1440"/>
          <w:tab w:val="clear" w:pos="4320"/>
          <w:tab w:val="clear" w:pos="9072"/>
        </w:tabs>
        <w:spacing w:before="240" w:line="360" w:lineRule="auto"/>
        <w:ind w:left="3060"/>
        <w:jc w:val="both"/>
        <w:rPr>
          <w:bCs/>
          <w:kern w:val="2"/>
          <w:lang w:val="en-US"/>
        </w:rPr>
      </w:pPr>
      <w:r>
        <w:rPr>
          <w:bCs/>
          <w:kern w:val="2"/>
          <w:lang w:val="en-US"/>
        </w:rPr>
        <w:t>___________</w:t>
      </w:r>
      <w:r w:rsidR="000B6B57" w:rsidRPr="000B6B57">
        <w:rPr>
          <w:rFonts w:hint="eastAsia"/>
          <w:bCs/>
          <w:kern w:val="2"/>
          <w:lang w:val="en-US"/>
        </w:rPr>
        <w:t>___</w:t>
      </w:r>
      <w:r w:rsidR="000B6B57" w:rsidRPr="000B6B57">
        <w:rPr>
          <w:bCs/>
          <w:kern w:val="2"/>
          <w:lang w:val="en-US"/>
        </w:rPr>
        <w:t>_</w:t>
      </w:r>
      <w:r w:rsidR="006677F0">
        <w:rPr>
          <w:rFonts w:hint="eastAsia"/>
          <w:bCs/>
          <w:kern w:val="2"/>
          <w:lang w:val="en-US"/>
        </w:rPr>
        <w:t>_</w:t>
      </w:r>
      <w:r w:rsidR="000B6B57" w:rsidRPr="000B6B57">
        <w:rPr>
          <w:bCs/>
          <w:kern w:val="2"/>
          <w:lang w:val="en-US"/>
        </w:rPr>
        <w:t xml:space="preserve"> </w:t>
      </w:r>
    </w:p>
    <w:p w:rsidR="000B6B57" w:rsidRPr="000B6B57" w:rsidRDefault="00BD7CD7" w:rsidP="00D93C6C">
      <w:pPr>
        <w:keepNext/>
        <w:tabs>
          <w:tab w:val="clear" w:pos="1440"/>
          <w:tab w:val="clear" w:pos="4320"/>
          <w:tab w:val="clear" w:pos="9072"/>
        </w:tabs>
        <w:spacing w:before="160"/>
        <w:jc w:val="center"/>
        <w:rPr>
          <w:kern w:val="2"/>
          <w:lang w:val="en-US"/>
        </w:rPr>
      </w:pPr>
      <w:r>
        <w:rPr>
          <w:kern w:val="2"/>
          <w:lang w:val="en-US"/>
        </w:rPr>
        <w:t>J</w:t>
      </w:r>
      <w:r w:rsidR="000B6B57" w:rsidRPr="000B6B57">
        <w:rPr>
          <w:kern w:val="2"/>
          <w:lang w:val="en-US"/>
        </w:rPr>
        <w:t xml:space="preserve"> U D G M E N T</w:t>
      </w:r>
    </w:p>
    <w:p w:rsidR="000B6B57" w:rsidRPr="000B6B57" w:rsidRDefault="009437CD" w:rsidP="00BD7CD7">
      <w:pPr>
        <w:tabs>
          <w:tab w:val="clear" w:pos="1440"/>
          <w:tab w:val="clear" w:pos="4320"/>
          <w:tab w:val="clear" w:pos="9072"/>
        </w:tabs>
        <w:spacing w:after="240" w:line="360" w:lineRule="auto"/>
        <w:ind w:left="3060"/>
        <w:jc w:val="both"/>
        <w:rPr>
          <w:bCs/>
          <w:kern w:val="2"/>
          <w:lang w:val="en-US"/>
        </w:rPr>
      </w:pPr>
      <w:r>
        <w:rPr>
          <w:kern w:val="2"/>
          <w:lang w:val="en-US"/>
        </w:rPr>
        <w:t>_</w:t>
      </w:r>
      <w:r w:rsidR="000B6B57" w:rsidRPr="000B6B57">
        <w:rPr>
          <w:rFonts w:hint="eastAsia"/>
          <w:kern w:val="2"/>
          <w:lang w:val="en-US"/>
        </w:rPr>
        <w:t>__</w:t>
      </w:r>
      <w:r w:rsidR="000B6B57" w:rsidRPr="000B6B57">
        <w:rPr>
          <w:rFonts w:hint="eastAsia"/>
          <w:bCs/>
          <w:kern w:val="2"/>
          <w:lang w:val="en-US"/>
        </w:rPr>
        <w:t>______</w:t>
      </w:r>
      <w:r w:rsidR="00513574">
        <w:rPr>
          <w:bCs/>
          <w:kern w:val="2"/>
          <w:lang w:val="en-US"/>
        </w:rPr>
        <w:t>_______</w:t>
      </w:r>
    </w:p>
    <w:p w:rsidR="00EA5E09" w:rsidRPr="00EA5E09" w:rsidRDefault="00216BC5" w:rsidP="00DD4A39">
      <w:pPr>
        <w:tabs>
          <w:tab w:val="clear" w:pos="1440"/>
          <w:tab w:val="clear" w:pos="4320"/>
          <w:tab w:val="clear" w:pos="9072"/>
        </w:tabs>
        <w:spacing w:before="480" w:line="360" w:lineRule="auto"/>
        <w:jc w:val="both"/>
      </w:pPr>
      <w:r w:rsidRPr="00216BC5">
        <w:t xml:space="preserve">Hon </w:t>
      </w:r>
      <w:proofErr w:type="spellStart"/>
      <w:r w:rsidRPr="00216BC5">
        <w:t>Zervos</w:t>
      </w:r>
      <w:proofErr w:type="spellEnd"/>
      <w:r w:rsidRPr="00216BC5">
        <w:t xml:space="preserve"> JA (giv</w:t>
      </w:r>
      <w:r w:rsidR="00DD4A39">
        <w:t>ing the Judgment of the Court):</w:t>
      </w:r>
    </w:p>
    <w:p w:rsidR="00FC2596" w:rsidRPr="00E02FB4" w:rsidRDefault="00FC2596" w:rsidP="00FC2596">
      <w:pPr>
        <w:pStyle w:val="Final"/>
        <w:numPr>
          <w:ilvl w:val="0"/>
          <w:numId w:val="4"/>
        </w:numPr>
        <w:ind w:left="0" w:firstLine="0"/>
        <w:rPr>
          <w:i/>
        </w:rPr>
      </w:pPr>
      <w:r>
        <w:rPr>
          <w:lang w:eastAsia="zh-TW"/>
        </w:rPr>
        <w:t xml:space="preserve">The appellant </w:t>
      </w:r>
      <w:r w:rsidR="00AC7CD0">
        <w:t xml:space="preserve">faced an indictment in which he was </w:t>
      </w:r>
      <w:r w:rsidR="007870E2">
        <w:t xml:space="preserve">jointly </w:t>
      </w:r>
      <w:r w:rsidR="00AC7CD0">
        <w:t>charged with</w:t>
      </w:r>
      <w:r w:rsidR="0093058D">
        <w:t xml:space="preserve"> </w:t>
      </w:r>
      <w:r w:rsidR="00AE0A1A">
        <w:rPr>
          <w:lang w:eastAsia="zh-TW"/>
        </w:rPr>
        <w:t>Chan Ying Hong (Chan) on</w:t>
      </w:r>
      <w:r w:rsidR="007870E2">
        <w:rPr>
          <w:lang w:eastAsia="zh-TW"/>
        </w:rPr>
        <w:t xml:space="preserve"> </w:t>
      </w:r>
      <w:r w:rsidR="0093058D">
        <w:t>two</w:t>
      </w:r>
      <w:r w:rsidR="00AC7CD0">
        <w:t xml:space="preserve"> </w:t>
      </w:r>
      <w:r>
        <w:rPr>
          <w:lang w:eastAsia="zh-TW"/>
        </w:rPr>
        <w:t>counts of trafficking in a dangerous drug</w:t>
      </w:r>
      <w:r w:rsidR="007870E2">
        <w:rPr>
          <w:lang w:eastAsia="zh-TW"/>
        </w:rPr>
        <w:t xml:space="preserve">, </w:t>
      </w:r>
      <w:r>
        <w:rPr>
          <w:lang w:eastAsia="zh-TW"/>
        </w:rPr>
        <w:t xml:space="preserve">namely 499 </w:t>
      </w:r>
      <w:proofErr w:type="spellStart"/>
      <w:r>
        <w:rPr>
          <w:lang w:eastAsia="zh-TW"/>
        </w:rPr>
        <w:t>grammes</w:t>
      </w:r>
      <w:proofErr w:type="spellEnd"/>
      <w:r>
        <w:rPr>
          <w:lang w:eastAsia="zh-TW"/>
        </w:rPr>
        <w:t xml:space="preserve"> of a solid containing 381 </w:t>
      </w:r>
      <w:proofErr w:type="spellStart"/>
      <w:r>
        <w:rPr>
          <w:lang w:eastAsia="zh-TW"/>
        </w:rPr>
        <w:t>grammes</w:t>
      </w:r>
      <w:proofErr w:type="spellEnd"/>
      <w:r>
        <w:rPr>
          <w:lang w:eastAsia="zh-TW"/>
        </w:rPr>
        <w:t xml:space="preserve"> of ketamine (Count 1), and 1.719 kilogrammes of a solid containing 1.493 </w:t>
      </w:r>
      <w:r>
        <w:rPr>
          <w:lang w:eastAsia="zh-TW"/>
        </w:rPr>
        <w:lastRenderedPageBreak/>
        <w:t>kilogrammes of ketamine (Count 3), contrary to section 4(1)(a) and (3) o</w:t>
      </w:r>
      <w:r w:rsidR="00AC7CD0">
        <w:rPr>
          <w:lang w:eastAsia="zh-TW"/>
        </w:rPr>
        <w:t>f the Dangerous Drugs Ordinance,</w:t>
      </w:r>
      <w:r>
        <w:rPr>
          <w:lang w:eastAsia="zh-TW"/>
        </w:rPr>
        <w:t xml:space="preserve"> Cap 134</w:t>
      </w:r>
      <w:r w:rsidR="00AC7CD0">
        <w:rPr>
          <w:lang w:eastAsia="zh-TW"/>
        </w:rPr>
        <w:t xml:space="preserve"> (the Ordinance), and </w:t>
      </w:r>
      <w:r w:rsidR="00AE0A1A">
        <w:rPr>
          <w:lang w:eastAsia="zh-TW"/>
        </w:rPr>
        <w:t>separately on</w:t>
      </w:r>
      <w:r w:rsidR="007870E2">
        <w:rPr>
          <w:lang w:eastAsia="zh-TW"/>
        </w:rPr>
        <w:t xml:space="preserve"> </w:t>
      </w:r>
      <w:r w:rsidR="00AC7CD0">
        <w:rPr>
          <w:lang w:eastAsia="zh-TW"/>
        </w:rPr>
        <w:t xml:space="preserve">one count of possession of a dangerous drug, namely 0.26 </w:t>
      </w:r>
      <w:proofErr w:type="spellStart"/>
      <w:r w:rsidR="00AC7CD0">
        <w:rPr>
          <w:lang w:eastAsia="zh-TW"/>
        </w:rPr>
        <w:t>gramme</w:t>
      </w:r>
      <w:proofErr w:type="spellEnd"/>
      <w:r w:rsidR="00AC7CD0">
        <w:rPr>
          <w:lang w:eastAsia="zh-TW"/>
        </w:rPr>
        <w:t xml:space="preserve"> of a solid containing 0.23 </w:t>
      </w:r>
      <w:proofErr w:type="spellStart"/>
      <w:r w:rsidR="00AC7CD0">
        <w:rPr>
          <w:lang w:eastAsia="zh-TW"/>
        </w:rPr>
        <w:t>gramme</w:t>
      </w:r>
      <w:proofErr w:type="spellEnd"/>
      <w:r w:rsidR="00AC7CD0">
        <w:rPr>
          <w:lang w:eastAsia="zh-TW"/>
        </w:rPr>
        <w:t xml:space="preserve"> of ketamine, contrary to section 8(1)(a) and (2) of the Ordinance (Count 2)</w:t>
      </w:r>
      <w:r>
        <w:rPr>
          <w:lang w:eastAsia="zh-TW"/>
        </w:rPr>
        <w:t xml:space="preserve">.  </w:t>
      </w:r>
      <w:r w:rsidR="00AC7CD0">
        <w:rPr>
          <w:lang w:eastAsia="zh-TW"/>
        </w:rPr>
        <w:t xml:space="preserve">The appellant pleaded guilty to Count 2 and proceeded to trial </w:t>
      </w:r>
      <w:r w:rsidR="0093058D">
        <w:rPr>
          <w:lang w:eastAsia="zh-TW"/>
        </w:rPr>
        <w:t xml:space="preserve">on </w:t>
      </w:r>
      <w:r w:rsidR="00AC7CD0">
        <w:rPr>
          <w:lang w:eastAsia="zh-TW"/>
        </w:rPr>
        <w:t xml:space="preserve">Counts 1 and </w:t>
      </w:r>
      <w:r w:rsidR="006A4B77">
        <w:rPr>
          <w:lang w:eastAsia="zh-TW"/>
        </w:rPr>
        <w:t>3</w:t>
      </w:r>
      <w:bookmarkStart w:id="0" w:name="_GoBack"/>
      <w:bookmarkEnd w:id="0"/>
      <w:r w:rsidR="00AC7CD0">
        <w:rPr>
          <w:lang w:eastAsia="zh-TW"/>
        </w:rPr>
        <w:t xml:space="preserve"> </w:t>
      </w:r>
      <w:r w:rsidR="00B77A91">
        <w:rPr>
          <w:lang w:eastAsia="zh-TW"/>
        </w:rPr>
        <w:t>before Campbell-</w:t>
      </w:r>
      <w:proofErr w:type="spellStart"/>
      <w:r w:rsidR="00B77A91">
        <w:rPr>
          <w:lang w:eastAsia="zh-TW"/>
        </w:rPr>
        <w:t>Moffat</w:t>
      </w:r>
      <w:proofErr w:type="spellEnd"/>
      <w:r w:rsidR="00B77A91">
        <w:rPr>
          <w:lang w:eastAsia="zh-TW"/>
        </w:rPr>
        <w:t xml:space="preserve"> J (the judge</w:t>
      </w:r>
      <w:r w:rsidR="00252C03">
        <w:rPr>
          <w:lang w:eastAsia="zh-TW"/>
        </w:rPr>
        <w:t>) and a jury</w:t>
      </w:r>
      <w:r w:rsidR="00AC7CD0">
        <w:rPr>
          <w:lang w:eastAsia="zh-TW"/>
        </w:rPr>
        <w:t xml:space="preserve">.  On 30 December 2021, </w:t>
      </w:r>
      <w:r w:rsidR="003D67B3">
        <w:rPr>
          <w:lang w:eastAsia="zh-TW"/>
        </w:rPr>
        <w:t>t</w:t>
      </w:r>
      <w:r w:rsidR="00AC7CD0">
        <w:rPr>
          <w:lang w:eastAsia="zh-TW"/>
        </w:rPr>
        <w:t>h</w:t>
      </w:r>
      <w:r>
        <w:rPr>
          <w:lang w:eastAsia="zh-TW"/>
        </w:rPr>
        <w:t xml:space="preserve">e </w:t>
      </w:r>
      <w:r w:rsidR="003D67B3">
        <w:rPr>
          <w:lang w:eastAsia="zh-TW"/>
        </w:rPr>
        <w:t xml:space="preserve">appellant </w:t>
      </w:r>
      <w:r>
        <w:rPr>
          <w:lang w:eastAsia="zh-TW"/>
        </w:rPr>
        <w:t>was convicted of both counts by unanimous verdicts of the jury</w:t>
      </w:r>
      <w:r w:rsidR="00E43057">
        <w:rPr>
          <w:lang w:eastAsia="zh-TW"/>
        </w:rPr>
        <w:t xml:space="preserve"> </w:t>
      </w:r>
      <w:r w:rsidR="00E43057">
        <w:rPr>
          <w:lang w:val="en-US" w:eastAsia="zh-TW"/>
        </w:rPr>
        <w:t>and</w:t>
      </w:r>
      <w:r>
        <w:rPr>
          <w:lang w:eastAsia="zh-TW"/>
        </w:rPr>
        <w:t xml:space="preserve"> sentenced to 17 years and 9 months’ imprisonment.  </w:t>
      </w:r>
    </w:p>
    <w:p w:rsidR="00FC2596" w:rsidRPr="008D2B26" w:rsidRDefault="00FC2596" w:rsidP="00FC2596">
      <w:pPr>
        <w:pStyle w:val="Final"/>
        <w:numPr>
          <w:ilvl w:val="0"/>
          <w:numId w:val="4"/>
        </w:numPr>
        <w:ind w:left="0" w:firstLine="0"/>
        <w:rPr>
          <w:i/>
        </w:rPr>
      </w:pPr>
      <w:r>
        <w:rPr>
          <w:lang w:eastAsia="zh-TW"/>
        </w:rPr>
        <w:t xml:space="preserve">The appellant </w:t>
      </w:r>
      <w:r>
        <w:t>sought</w:t>
      </w:r>
      <w:r>
        <w:rPr>
          <w:lang w:eastAsia="zh-TW"/>
        </w:rPr>
        <w:t xml:space="preserve"> to appeal against his conviction only.  At the leave hearing on 15 December 2022, at which he was legally represented, the Single Judge</w:t>
      </w:r>
      <w:r>
        <w:rPr>
          <w:rStyle w:val="FootnoteReference"/>
          <w:lang w:eastAsia="zh-TW"/>
        </w:rPr>
        <w:footnoteReference w:id="1"/>
      </w:r>
      <w:r>
        <w:rPr>
          <w:lang w:eastAsia="zh-TW"/>
        </w:rPr>
        <w:t xml:space="preserve"> noted that his sole ground </w:t>
      </w:r>
      <w:r w:rsidR="00E43057">
        <w:rPr>
          <w:lang w:eastAsia="zh-TW"/>
        </w:rPr>
        <w:t>of appeal comprised two matters.  The</w:t>
      </w:r>
      <w:r>
        <w:rPr>
          <w:lang w:eastAsia="zh-TW"/>
        </w:rPr>
        <w:t xml:space="preserve"> first </w:t>
      </w:r>
      <w:r w:rsidR="00E43057">
        <w:rPr>
          <w:lang w:eastAsia="zh-TW"/>
        </w:rPr>
        <w:t xml:space="preserve">matter </w:t>
      </w:r>
      <w:r>
        <w:rPr>
          <w:lang w:eastAsia="zh-TW"/>
        </w:rPr>
        <w:t>constituted a pure question of law</w:t>
      </w:r>
      <w:r w:rsidR="00E43057">
        <w:rPr>
          <w:lang w:eastAsia="zh-TW"/>
        </w:rPr>
        <w:t xml:space="preserve"> and did not require leave to appeal</w:t>
      </w:r>
      <w:r w:rsidR="00E43057">
        <w:rPr>
          <w:rStyle w:val="FootnoteReference"/>
          <w:lang w:eastAsia="zh-TW"/>
        </w:rPr>
        <w:footnoteReference w:id="2"/>
      </w:r>
      <w:r>
        <w:rPr>
          <w:lang w:eastAsia="zh-TW"/>
        </w:rPr>
        <w:t xml:space="preserve">, namely whether the judge’s directions on drawing inferences unlawfully placed an onus of proof on the appellant to establish his innocence in the offences. </w:t>
      </w:r>
      <w:r w:rsidR="00E43057">
        <w:rPr>
          <w:lang w:eastAsia="zh-TW"/>
        </w:rPr>
        <w:t xml:space="preserve"> </w:t>
      </w:r>
      <w:r w:rsidR="00E5173F">
        <w:rPr>
          <w:lang w:eastAsia="zh-TW"/>
        </w:rPr>
        <w:t>T</w:t>
      </w:r>
      <w:r>
        <w:rPr>
          <w:lang w:eastAsia="zh-TW"/>
        </w:rPr>
        <w:t>he second matter</w:t>
      </w:r>
      <w:r w:rsidR="005B1EAC">
        <w:rPr>
          <w:lang w:eastAsia="zh-TW"/>
        </w:rPr>
        <w:t xml:space="preserve"> involved a question of fact</w:t>
      </w:r>
      <w:r>
        <w:rPr>
          <w:lang w:eastAsia="zh-TW"/>
        </w:rPr>
        <w:t>, namely whether the judge’s direction on inferences was unnecessary</w:t>
      </w:r>
      <w:r w:rsidR="005B1EAC">
        <w:rPr>
          <w:lang w:eastAsia="zh-TW"/>
        </w:rPr>
        <w:t>, for which</w:t>
      </w:r>
      <w:r>
        <w:rPr>
          <w:lang w:eastAsia="zh-TW"/>
        </w:rPr>
        <w:t xml:space="preserve"> leave to appeal was refused.</w:t>
      </w:r>
    </w:p>
    <w:p w:rsidR="00FC2596" w:rsidRPr="00962E1B" w:rsidRDefault="00590EE3" w:rsidP="00FC2596">
      <w:pPr>
        <w:pStyle w:val="Final"/>
        <w:numPr>
          <w:ilvl w:val="0"/>
          <w:numId w:val="4"/>
        </w:numPr>
        <w:ind w:left="0" w:firstLine="0"/>
        <w:rPr>
          <w:i/>
        </w:rPr>
      </w:pPr>
      <w:r>
        <w:rPr>
          <w:lang w:eastAsia="zh-TW"/>
        </w:rPr>
        <w:t>O</w:t>
      </w:r>
      <w:r w:rsidR="00FC2596">
        <w:rPr>
          <w:lang w:eastAsia="zh-TW"/>
        </w:rPr>
        <w:t xml:space="preserve">n 21 December 2022, the appellant sought to renew his application for leave to appeal against conviction in respect of the second matter.  </w:t>
      </w:r>
      <w:r w:rsidR="00AE0A1A">
        <w:rPr>
          <w:lang w:eastAsia="zh-TW"/>
        </w:rPr>
        <w:t>However, b</w:t>
      </w:r>
      <w:r w:rsidR="00FC2596">
        <w:rPr>
          <w:lang w:eastAsia="zh-TW"/>
        </w:rPr>
        <w:t xml:space="preserve">y a letter dated 4 February 2023, the appellant indicated his intention to abandon his renewed application.  </w:t>
      </w:r>
      <w:r>
        <w:rPr>
          <w:lang w:eastAsia="zh-TW"/>
        </w:rPr>
        <w:t>He was</w:t>
      </w:r>
      <w:r w:rsidR="00FC2596">
        <w:rPr>
          <w:lang w:eastAsia="zh-TW"/>
        </w:rPr>
        <w:t xml:space="preserve"> directed </w:t>
      </w:r>
      <w:r>
        <w:rPr>
          <w:lang w:eastAsia="zh-TW"/>
        </w:rPr>
        <w:t>to file</w:t>
      </w:r>
      <w:r w:rsidR="007870E2">
        <w:rPr>
          <w:lang w:eastAsia="zh-TW"/>
        </w:rPr>
        <w:t xml:space="preserve"> a notice of abandonment but he did not do</w:t>
      </w:r>
      <w:r>
        <w:rPr>
          <w:lang w:eastAsia="zh-TW"/>
        </w:rPr>
        <w:t xml:space="preserve"> so</w:t>
      </w:r>
      <w:r w:rsidR="00FC2596">
        <w:rPr>
          <w:lang w:eastAsia="zh-TW"/>
        </w:rPr>
        <w:t xml:space="preserve">.  </w:t>
      </w:r>
      <w:r w:rsidR="00D3668A">
        <w:rPr>
          <w:lang w:eastAsia="zh-TW"/>
        </w:rPr>
        <w:t>At the appeal hearing, the appellant conf</w:t>
      </w:r>
      <w:r w:rsidR="003D67B3">
        <w:rPr>
          <w:lang w:eastAsia="zh-TW"/>
        </w:rPr>
        <w:t>irmed the</w:t>
      </w:r>
      <w:r w:rsidR="00DD5325">
        <w:rPr>
          <w:lang w:eastAsia="zh-TW"/>
        </w:rPr>
        <w:t xml:space="preserve"> abandon</w:t>
      </w:r>
      <w:r w:rsidR="00D3668A">
        <w:rPr>
          <w:lang w:eastAsia="zh-TW"/>
        </w:rPr>
        <w:t xml:space="preserve">ment of his renewal application </w:t>
      </w:r>
      <w:r w:rsidR="00DD5325">
        <w:rPr>
          <w:lang w:eastAsia="zh-TW"/>
        </w:rPr>
        <w:t xml:space="preserve">and </w:t>
      </w:r>
      <w:r w:rsidR="003D67B3">
        <w:rPr>
          <w:lang w:eastAsia="zh-TW"/>
        </w:rPr>
        <w:t>his appeal against conviction in respect of the second matter</w:t>
      </w:r>
      <w:r w:rsidR="00DD5325">
        <w:rPr>
          <w:lang w:eastAsia="zh-TW"/>
        </w:rPr>
        <w:t xml:space="preserve"> was dismissed.  </w:t>
      </w:r>
      <w:r w:rsidR="00DD5325">
        <w:rPr>
          <w:lang w:eastAsia="zh-TW"/>
        </w:rPr>
        <w:lastRenderedPageBreak/>
        <w:t xml:space="preserve">The appeal proceeded to deal with the question of law with </w:t>
      </w:r>
      <w:r w:rsidR="00D3668A">
        <w:rPr>
          <w:lang w:eastAsia="zh-TW"/>
        </w:rPr>
        <w:t xml:space="preserve">Mr David </w:t>
      </w:r>
      <w:proofErr w:type="spellStart"/>
      <w:r w:rsidR="00D3668A">
        <w:rPr>
          <w:lang w:eastAsia="zh-TW"/>
        </w:rPr>
        <w:t>Boyton</w:t>
      </w:r>
      <w:proofErr w:type="spellEnd"/>
      <w:r w:rsidR="00DD5325">
        <w:rPr>
          <w:lang w:eastAsia="zh-TW"/>
        </w:rPr>
        <w:t xml:space="preserve"> representing the appellant.  </w:t>
      </w:r>
    </w:p>
    <w:p w:rsidR="00962E1B" w:rsidRPr="00962E1B" w:rsidRDefault="00962E1B" w:rsidP="00962E1B">
      <w:pPr>
        <w:pStyle w:val="H-1"/>
        <w:rPr>
          <w:lang w:eastAsia="zh-TW"/>
        </w:rPr>
      </w:pPr>
      <w:r w:rsidRPr="00962E1B">
        <w:rPr>
          <w:lang w:eastAsia="zh-TW"/>
        </w:rPr>
        <w:t>The prosecution case</w:t>
      </w:r>
    </w:p>
    <w:p w:rsidR="00962E1B" w:rsidRPr="00962E1B" w:rsidRDefault="00962E1B" w:rsidP="00962E1B">
      <w:pPr>
        <w:pStyle w:val="Final"/>
        <w:numPr>
          <w:ilvl w:val="0"/>
          <w:numId w:val="4"/>
        </w:numPr>
        <w:ind w:left="0" w:firstLine="0"/>
        <w:rPr>
          <w:rFonts w:eastAsia="PMingLiU"/>
          <w:lang w:eastAsia="zh-TW"/>
        </w:rPr>
      </w:pPr>
      <w:r>
        <w:rPr>
          <w:rFonts w:eastAsia="PMingLiU"/>
          <w:lang w:eastAsia="zh-TW"/>
        </w:rPr>
        <w:t>It was alleged that on 3 October 2019, the appellant and Chan trafficked in the quantity of drugs set out in Counts 1 and 3.  Chan</w:t>
      </w:r>
      <w:r w:rsidR="00AE0A1A">
        <w:rPr>
          <w:rFonts w:eastAsia="PMingLiU"/>
          <w:lang w:eastAsia="zh-TW"/>
        </w:rPr>
        <w:t xml:space="preserve"> </w:t>
      </w:r>
      <w:r w:rsidRPr="00962E1B">
        <w:rPr>
          <w:rFonts w:eastAsia="PMingLiU"/>
          <w:lang w:eastAsia="zh-TW"/>
        </w:rPr>
        <w:t>pleaded guilty and testified</w:t>
      </w:r>
      <w:r>
        <w:rPr>
          <w:rFonts w:eastAsia="PMingLiU"/>
          <w:lang w:eastAsia="zh-TW"/>
        </w:rPr>
        <w:t xml:space="preserve"> for the prosecution at the app</w:t>
      </w:r>
      <w:r w:rsidR="004818A0">
        <w:rPr>
          <w:rFonts w:eastAsia="PMingLiU"/>
          <w:lang w:eastAsia="zh-TW"/>
        </w:rPr>
        <w:t>ella</w:t>
      </w:r>
      <w:r>
        <w:rPr>
          <w:rFonts w:eastAsia="PMingLiU"/>
          <w:lang w:eastAsia="zh-TW"/>
        </w:rPr>
        <w:t>n</w:t>
      </w:r>
      <w:r w:rsidRPr="00962E1B">
        <w:rPr>
          <w:rFonts w:eastAsia="PMingLiU"/>
          <w:lang w:eastAsia="zh-TW"/>
        </w:rPr>
        <w:t xml:space="preserve">t’s trial. </w:t>
      </w:r>
      <w:r w:rsidR="00AE0A1A">
        <w:rPr>
          <w:rFonts w:eastAsia="PMingLiU"/>
          <w:lang w:eastAsia="zh-TW"/>
        </w:rPr>
        <w:t xml:space="preserve"> He was PW1 at trial.</w:t>
      </w:r>
    </w:p>
    <w:p w:rsidR="00962E1B" w:rsidRPr="00962E1B" w:rsidRDefault="00B86FEB" w:rsidP="00B86FEB">
      <w:pPr>
        <w:pStyle w:val="Final"/>
        <w:numPr>
          <w:ilvl w:val="0"/>
          <w:numId w:val="4"/>
        </w:numPr>
        <w:ind w:left="0" w:firstLine="0"/>
        <w:rPr>
          <w:rFonts w:eastAsia="PMingLiU"/>
          <w:lang w:eastAsia="zh-TW"/>
        </w:rPr>
      </w:pPr>
      <w:r>
        <w:rPr>
          <w:rFonts w:eastAsia="PMingLiU"/>
          <w:lang w:eastAsia="zh-TW"/>
        </w:rPr>
        <w:t>Chan</w:t>
      </w:r>
      <w:r w:rsidR="00962E1B" w:rsidRPr="00962E1B">
        <w:rPr>
          <w:rFonts w:eastAsia="PMingLiU"/>
          <w:lang w:eastAsia="zh-TW"/>
        </w:rPr>
        <w:t xml:space="preserve"> testified essentially that he had dealt with the dangerous ‍drugs on the instructions of the app</w:t>
      </w:r>
      <w:r w:rsidR="004818A0">
        <w:rPr>
          <w:rFonts w:eastAsia="PMingLiU"/>
          <w:lang w:eastAsia="zh-TW"/>
        </w:rPr>
        <w:t>ella</w:t>
      </w:r>
      <w:r>
        <w:rPr>
          <w:rFonts w:eastAsia="PMingLiU"/>
          <w:lang w:eastAsia="zh-TW"/>
        </w:rPr>
        <w:t>nt</w:t>
      </w:r>
      <w:r w:rsidR="00962E1B" w:rsidRPr="00962E1B">
        <w:rPr>
          <w:rFonts w:eastAsia="PMingLiU"/>
          <w:vertAlign w:val="superscript"/>
          <w:lang w:eastAsia="zh-TW"/>
        </w:rPr>
        <w:footnoteReference w:id="3"/>
      </w:r>
      <w:r w:rsidR="00962E1B" w:rsidRPr="00962E1B">
        <w:rPr>
          <w:rFonts w:eastAsia="PMingLiU"/>
          <w:lang w:eastAsia="zh-TW"/>
        </w:rPr>
        <w:t>.  In the morning of</w:t>
      </w:r>
      <w:r w:rsidR="004818A0">
        <w:rPr>
          <w:rFonts w:eastAsia="PMingLiU"/>
          <w:lang w:eastAsia="zh-TW"/>
        </w:rPr>
        <w:t xml:space="preserve"> 2 </w:t>
      </w:r>
      <w:r w:rsidR="00962E1B" w:rsidRPr="00962E1B">
        <w:rPr>
          <w:rFonts w:eastAsia="PMingLiU"/>
          <w:lang w:eastAsia="zh-TW"/>
        </w:rPr>
        <w:t>October 2019, as instructed by the app</w:t>
      </w:r>
      <w:r w:rsidR="004818A0">
        <w:rPr>
          <w:rFonts w:eastAsia="PMingLiU"/>
          <w:lang w:eastAsia="zh-TW"/>
        </w:rPr>
        <w:t>ella</w:t>
      </w:r>
      <w:r>
        <w:rPr>
          <w:rFonts w:eastAsia="PMingLiU"/>
          <w:lang w:eastAsia="zh-TW"/>
        </w:rPr>
        <w:t>n</w:t>
      </w:r>
      <w:r w:rsidR="00962E1B" w:rsidRPr="00962E1B">
        <w:rPr>
          <w:rFonts w:eastAsia="PMingLiU"/>
          <w:lang w:eastAsia="zh-TW"/>
        </w:rPr>
        <w:t xml:space="preserve">t, he had collected a carton ‍box containing about 3 kilogrammes of ketamine (which was further concealed in milk powder boxes) from a </w:t>
      </w:r>
      <w:proofErr w:type="spellStart"/>
      <w:r w:rsidR="00962E1B" w:rsidRPr="00962E1B">
        <w:rPr>
          <w:rFonts w:eastAsia="PMingLiU"/>
          <w:lang w:eastAsia="zh-TW"/>
        </w:rPr>
        <w:t>GoGoVan</w:t>
      </w:r>
      <w:proofErr w:type="spellEnd"/>
      <w:r w:rsidR="00962E1B" w:rsidRPr="00962E1B">
        <w:rPr>
          <w:rFonts w:eastAsia="PMingLiU"/>
          <w:lang w:eastAsia="zh-TW"/>
        </w:rPr>
        <w:t>, checked int</w:t>
      </w:r>
      <w:r>
        <w:rPr>
          <w:rFonts w:eastAsia="PMingLiU"/>
          <w:lang w:eastAsia="zh-TW"/>
        </w:rPr>
        <w:t xml:space="preserve">o a room at </w:t>
      </w:r>
      <w:proofErr w:type="spellStart"/>
      <w:r>
        <w:rPr>
          <w:rFonts w:eastAsia="PMingLiU"/>
          <w:lang w:eastAsia="zh-TW"/>
        </w:rPr>
        <w:t>Winland</w:t>
      </w:r>
      <w:proofErr w:type="spellEnd"/>
      <w:r>
        <w:rPr>
          <w:rFonts w:eastAsia="PMingLiU"/>
          <w:lang w:eastAsia="zh-TW"/>
        </w:rPr>
        <w:t xml:space="preserve"> 800 Hotel (</w:t>
      </w:r>
      <w:proofErr w:type="spellStart"/>
      <w:r w:rsidR="00962E1B" w:rsidRPr="00962E1B">
        <w:rPr>
          <w:rFonts w:eastAsia="PMingLiU"/>
          <w:lang w:eastAsia="zh-TW"/>
        </w:rPr>
        <w:t>Winland</w:t>
      </w:r>
      <w:proofErr w:type="spellEnd"/>
      <w:r w:rsidR="00962E1B" w:rsidRPr="00962E1B">
        <w:rPr>
          <w:rFonts w:eastAsia="PMingLiU"/>
          <w:lang w:eastAsia="zh-TW"/>
        </w:rPr>
        <w:t xml:space="preserve"> Hotel) at Tsing Yi at noon, and gone</w:t>
      </w:r>
      <w:r w:rsidR="00B034E2">
        <w:rPr>
          <w:rFonts w:eastAsia="PMingLiU"/>
          <w:lang w:eastAsia="zh-TW"/>
        </w:rPr>
        <w:t xml:space="preserve"> to the appellan</w:t>
      </w:r>
      <w:r w:rsidR="00962E1B" w:rsidRPr="00962E1B">
        <w:rPr>
          <w:rFonts w:eastAsia="PMingLiU"/>
          <w:lang w:eastAsia="zh-TW"/>
        </w:rPr>
        <w:t xml:space="preserve">t’s home in Tin </w:t>
      </w:r>
      <w:proofErr w:type="spellStart"/>
      <w:r w:rsidR="00962E1B" w:rsidRPr="00962E1B">
        <w:rPr>
          <w:rFonts w:eastAsia="PMingLiU"/>
          <w:lang w:eastAsia="zh-TW"/>
        </w:rPr>
        <w:t>Shui</w:t>
      </w:r>
      <w:proofErr w:type="spellEnd"/>
      <w:r w:rsidR="00962E1B" w:rsidRPr="00962E1B">
        <w:rPr>
          <w:rFonts w:eastAsia="PMingLiU"/>
          <w:lang w:eastAsia="zh-TW"/>
        </w:rPr>
        <w:t xml:space="preserve"> ‍</w:t>
      </w:r>
      <w:proofErr w:type="spellStart"/>
      <w:r w:rsidR="00962E1B" w:rsidRPr="00962E1B">
        <w:rPr>
          <w:rFonts w:eastAsia="PMingLiU"/>
          <w:lang w:eastAsia="zh-TW"/>
        </w:rPr>
        <w:t>Wai</w:t>
      </w:r>
      <w:proofErr w:type="spellEnd"/>
      <w:r w:rsidR="00962E1B" w:rsidRPr="00962E1B">
        <w:rPr>
          <w:rFonts w:eastAsia="PMingLiU"/>
          <w:lang w:eastAsia="zh-TW"/>
        </w:rPr>
        <w:t xml:space="preserve"> at about 9 pm, where he spent</w:t>
      </w:r>
      <w:r>
        <w:rPr>
          <w:rFonts w:eastAsia="PMingLiU"/>
          <w:lang w:eastAsia="zh-TW"/>
        </w:rPr>
        <w:t xml:space="preserve"> the night.  The appellan</w:t>
      </w:r>
      <w:r w:rsidR="00962E1B" w:rsidRPr="00962E1B">
        <w:rPr>
          <w:rFonts w:eastAsia="PMingLiU"/>
          <w:lang w:eastAsia="zh-TW"/>
        </w:rPr>
        <w:t xml:space="preserve">t </w:t>
      </w:r>
      <w:r w:rsidR="004818A0">
        <w:rPr>
          <w:rFonts w:eastAsia="PMingLiU"/>
          <w:lang w:eastAsia="zh-TW"/>
        </w:rPr>
        <w:t>gave Chan</w:t>
      </w:r>
      <w:r w:rsidR="00962E1B" w:rsidRPr="00962E1B">
        <w:rPr>
          <w:rFonts w:eastAsia="PMingLiU"/>
          <w:lang w:eastAsia="zh-TW"/>
        </w:rPr>
        <w:t xml:space="preserve"> $1,000 in order to settle the charges for the delivery and the hotel room.  On 3 October 2019, they each took some equipment</w:t>
      </w:r>
      <w:r>
        <w:rPr>
          <w:rFonts w:eastAsia="PMingLiU"/>
          <w:lang w:eastAsia="zh-TW"/>
        </w:rPr>
        <w:t xml:space="preserve"> from the appellan</w:t>
      </w:r>
      <w:r w:rsidR="00962E1B" w:rsidRPr="00962E1B">
        <w:rPr>
          <w:rFonts w:eastAsia="PMingLiU"/>
          <w:lang w:eastAsia="zh-TW"/>
        </w:rPr>
        <w:t xml:space="preserve">t’s home to </w:t>
      </w:r>
      <w:proofErr w:type="spellStart"/>
      <w:r w:rsidR="00962E1B" w:rsidRPr="00962E1B">
        <w:rPr>
          <w:rFonts w:eastAsia="PMingLiU"/>
          <w:lang w:eastAsia="zh-TW"/>
        </w:rPr>
        <w:t>Winland</w:t>
      </w:r>
      <w:proofErr w:type="spellEnd"/>
      <w:r w:rsidR="00962E1B" w:rsidRPr="00962E1B">
        <w:rPr>
          <w:rFonts w:eastAsia="PMingLiU"/>
          <w:lang w:eastAsia="zh-TW"/>
        </w:rPr>
        <w:t xml:space="preserve"> Hotel, which included electronic scales, a sealing machine, plastic bags, empty pet food foil bags and a rice cooker, for the purpose of dealing with the dangerous drugs.  When they were unable to extend their stay at </w:t>
      </w:r>
      <w:proofErr w:type="spellStart"/>
      <w:r w:rsidR="00962E1B" w:rsidRPr="00962E1B">
        <w:rPr>
          <w:rFonts w:eastAsia="PMingLiU"/>
          <w:lang w:eastAsia="zh-TW"/>
        </w:rPr>
        <w:t>Winland</w:t>
      </w:r>
      <w:proofErr w:type="spellEnd"/>
      <w:r w:rsidR="00962E1B" w:rsidRPr="00962E1B">
        <w:rPr>
          <w:rFonts w:eastAsia="PMingLiU"/>
          <w:lang w:eastAsia="zh-TW"/>
        </w:rPr>
        <w:t xml:space="preserve"> Hotel, since there was no available room, they moved to th</w:t>
      </w:r>
      <w:r>
        <w:rPr>
          <w:rFonts w:eastAsia="PMingLiU"/>
          <w:lang w:eastAsia="zh-TW"/>
        </w:rPr>
        <w:t>e nearby Rambler Garden Hotel (Rambler Hotel</w:t>
      </w:r>
      <w:r w:rsidR="00B034E2">
        <w:rPr>
          <w:rFonts w:eastAsia="PMingLiU"/>
          <w:lang w:eastAsia="zh-TW"/>
        </w:rPr>
        <w:t>), which the appellan</w:t>
      </w:r>
      <w:r w:rsidR="00962E1B" w:rsidRPr="00962E1B">
        <w:rPr>
          <w:rFonts w:eastAsia="PMingLiU"/>
          <w:lang w:eastAsia="zh-TW"/>
        </w:rPr>
        <w:t>t managed to book for 3 days using his own</w:t>
      </w:r>
      <w:r w:rsidR="00B67F2F">
        <w:rPr>
          <w:rFonts w:eastAsia="PMingLiU"/>
          <w:lang w:eastAsia="zh-TW"/>
        </w:rPr>
        <w:t xml:space="preserve"> credit card but Chan</w:t>
      </w:r>
      <w:r w:rsidR="00962E1B" w:rsidRPr="00962E1B">
        <w:rPr>
          <w:rFonts w:eastAsia="PMingLiU"/>
          <w:lang w:eastAsia="zh-TW"/>
        </w:rPr>
        <w:t xml:space="preserve">’s name and Identity Card number.  They checked into Room 2355.  Having done so, they went out from the room on several </w:t>
      </w:r>
      <w:r w:rsidR="00962E1B" w:rsidRPr="00962E1B">
        <w:rPr>
          <w:rFonts w:eastAsia="PMingLiU"/>
          <w:lang w:eastAsia="zh-TW"/>
        </w:rPr>
        <w:lastRenderedPageBreak/>
        <w:t>occasions in order to buy food and some further equipment, such as Ziploc bags, paper plates a</w:t>
      </w:r>
      <w:r w:rsidR="00AD7DBE">
        <w:rPr>
          <w:rFonts w:eastAsia="PMingLiU"/>
          <w:lang w:eastAsia="zh-TW"/>
        </w:rPr>
        <w:t>nd gloves.  They then extracted</w:t>
      </w:r>
      <w:r w:rsidR="00AE0A1A">
        <w:rPr>
          <w:rFonts w:eastAsia="PMingLiU"/>
          <w:lang w:eastAsia="zh-TW"/>
        </w:rPr>
        <w:t xml:space="preserve"> the drugs from </w:t>
      </w:r>
      <w:r w:rsidR="00962E1B" w:rsidRPr="00962E1B">
        <w:rPr>
          <w:rFonts w:eastAsia="PMingLiU"/>
          <w:lang w:eastAsia="zh-TW"/>
        </w:rPr>
        <w:t>three of the six milk power boxes, divided them into smaller quantities, weighed the drugs, and placed them in Ziploc bags, marking their r</w:t>
      </w:r>
      <w:r>
        <w:rPr>
          <w:rFonts w:eastAsia="PMingLiU"/>
          <w:lang w:eastAsia="zh-TW"/>
        </w:rPr>
        <w:t>espective weights.  The appellan</w:t>
      </w:r>
      <w:r w:rsidR="00962E1B" w:rsidRPr="00962E1B">
        <w:rPr>
          <w:rFonts w:eastAsia="PMingLiU"/>
          <w:lang w:eastAsia="zh-TW"/>
        </w:rPr>
        <w:t>t took photographs of the Ziploc bags and sent the photographs to another person to check if the packaging had been done correctly.  The Ziploc bags were further concealed within pet food foil bags and sealed.</w:t>
      </w:r>
    </w:p>
    <w:p w:rsidR="00962E1B" w:rsidRPr="00962E1B" w:rsidRDefault="00962E1B" w:rsidP="00B86FEB">
      <w:pPr>
        <w:pStyle w:val="Final"/>
        <w:numPr>
          <w:ilvl w:val="0"/>
          <w:numId w:val="4"/>
        </w:numPr>
        <w:ind w:left="0" w:firstLine="0"/>
        <w:rPr>
          <w:rFonts w:eastAsia="PMingLiU"/>
          <w:lang w:eastAsia="zh-TW"/>
        </w:rPr>
      </w:pPr>
      <w:r w:rsidRPr="00962E1B">
        <w:rPr>
          <w:rFonts w:eastAsia="PMingLiU"/>
          <w:lang w:eastAsia="zh-TW"/>
        </w:rPr>
        <w:t>There were two sets of admitted facts</w:t>
      </w:r>
      <w:r w:rsidRPr="00962E1B">
        <w:rPr>
          <w:rFonts w:eastAsia="PMingLiU"/>
          <w:vertAlign w:val="superscript"/>
          <w:lang w:eastAsia="zh-TW"/>
        </w:rPr>
        <w:footnoteReference w:id="4"/>
      </w:r>
      <w:r w:rsidRPr="00962E1B">
        <w:rPr>
          <w:rFonts w:eastAsia="PMingLiU"/>
          <w:lang w:eastAsia="zh-TW"/>
        </w:rPr>
        <w:t>, in which the following facts and circumstances were admitted, namely:</w:t>
      </w:r>
    </w:p>
    <w:p w:rsidR="00962E1B" w:rsidRPr="00962E1B" w:rsidRDefault="00C03FD3" w:rsidP="000804BC">
      <w:pPr>
        <w:pStyle w:val="points"/>
        <w:numPr>
          <w:ilvl w:val="0"/>
          <w:numId w:val="5"/>
        </w:numPr>
        <w:tabs>
          <w:tab w:val="clear" w:pos="1400"/>
        </w:tabs>
        <w:ind w:left="1440" w:hanging="720"/>
        <w:rPr>
          <w:lang w:eastAsia="zh-TW"/>
        </w:rPr>
      </w:pPr>
      <w:r>
        <w:rPr>
          <w:lang w:eastAsia="zh-TW"/>
        </w:rPr>
        <w:t>The movements of the appellan</w:t>
      </w:r>
      <w:r w:rsidR="00962E1B" w:rsidRPr="00962E1B">
        <w:rPr>
          <w:lang w:eastAsia="zh-TW"/>
        </w:rPr>
        <w:t xml:space="preserve">t and </w:t>
      </w:r>
      <w:r>
        <w:rPr>
          <w:lang w:eastAsia="zh-TW"/>
        </w:rPr>
        <w:t>Chan</w:t>
      </w:r>
      <w:r w:rsidR="00962E1B" w:rsidRPr="00962E1B">
        <w:rPr>
          <w:lang w:eastAsia="zh-TW"/>
        </w:rPr>
        <w:t xml:space="preserve"> inside Rambler Hotel, including their checking in and the four occasions they went in and out of the hotel together on 3 October 2019;  </w:t>
      </w:r>
    </w:p>
    <w:p w:rsidR="00962E1B" w:rsidRPr="00962E1B" w:rsidRDefault="00962E1B" w:rsidP="000804BC">
      <w:pPr>
        <w:pStyle w:val="points"/>
        <w:numPr>
          <w:ilvl w:val="0"/>
          <w:numId w:val="5"/>
        </w:numPr>
        <w:tabs>
          <w:tab w:val="clear" w:pos="1400"/>
        </w:tabs>
        <w:ind w:left="1440" w:hanging="720"/>
        <w:rPr>
          <w:rFonts w:eastAsia="PMingLiU"/>
          <w:lang w:eastAsia="zh-TW"/>
        </w:rPr>
      </w:pPr>
      <w:r w:rsidRPr="00962E1B">
        <w:rPr>
          <w:rFonts w:eastAsia="PMingLiU"/>
          <w:lang w:eastAsia="zh-TW"/>
        </w:rPr>
        <w:t>The arrests of the app</w:t>
      </w:r>
      <w:r w:rsidR="00DF3DF4">
        <w:rPr>
          <w:rFonts w:eastAsia="PMingLiU"/>
          <w:lang w:eastAsia="zh-TW"/>
        </w:rPr>
        <w:t xml:space="preserve">ellant and Chan </w:t>
      </w:r>
      <w:r w:rsidRPr="00962E1B">
        <w:rPr>
          <w:rFonts w:eastAsia="PMingLiU"/>
          <w:lang w:eastAsia="zh-TW"/>
        </w:rPr>
        <w:t xml:space="preserve">and the seizure of the drugs.  At about 8:23 pm, the two men were both arrested at Rambler ‍Plaza, Tsing Yi.  At that time, </w:t>
      </w:r>
      <w:r w:rsidR="00DF3DF4">
        <w:rPr>
          <w:rFonts w:eastAsia="PMingLiU"/>
          <w:lang w:eastAsia="zh-TW"/>
        </w:rPr>
        <w:t xml:space="preserve">Chan </w:t>
      </w:r>
      <w:r w:rsidRPr="00962E1B">
        <w:rPr>
          <w:rFonts w:eastAsia="PMingLiU"/>
          <w:lang w:eastAsia="zh-TW"/>
        </w:rPr>
        <w:t>was carrying a bag</w:t>
      </w:r>
      <w:r w:rsidRPr="00962E1B">
        <w:rPr>
          <w:rFonts w:eastAsia="PMingLiU"/>
          <w:vertAlign w:val="superscript"/>
          <w:lang w:eastAsia="zh-TW"/>
        </w:rPr>
        <w:footnoteReference w:id="5"/>
      </w:r>
      <w:r w:rsidRPr="00962E1B">
        <w:rPr>
          <w:rFonts w:eastAsia="PMingLiU"/>
          <w:lang w:eastAsia="zh-TW"/>
        </w:rPr>
        <w:t xml:space="preserve"> containing the drugs particularised in Count 1 (which was concealed inside a packet of cat food (Exhibits P1-3</w:t>
      </w:r>
      <w:r w:rsidRPr="00962E1B">
        <w:rPr>
          <w:rFonts w:eastAsia="PMingLiU"/>
          <w:vertAlign w:val="superscript"/>
          <w:lang w:eastAsia="zh-TW"/>
        </w:rPr>
        <w:footnoteReference w:id="6"/>
      </w:r>
      <w:r w:rsidRPr="00962E1B">
        <w:rPr>
          <w:rFonts w:eastAsia="PMingLiU"/>
          <w:lang w:eastAsia="zh-TW"/>
        </w:rPr>
        <w:t xml:space="preserve">)).  The retail value of these drugs was </w:t>
      </w:r>
      <w:r w:rsidR="00DF3DF4">
        <w:rPr>
          <w:rFonts w:eastAsia="PMingLiU"/>
          <w:lang w:eastAsia="zh-TW"/>
        </w:rPr>
        <w:t>$246,007.  The appellan</w:t>
      </w:r>
      <w:r w:rsidRPr="00962E1B">
        <w:rPr>
          <w:rFonts w:eastAsia="PMingLiU"/>
          <w:lang w:eastAsia="zh-TW"/>
        </w:rPr>
        <w:t xml:space="preserve">t was escorted back to Room 2355.  The drugs particularised in Count 2 were then found in </w:t>
      </w:r>
      <w:r w:rsidR="00DF3DF4">
        <w:rPr>
          <w:rFonts w:eastAsia="PMingLiU"/>
          <w:lang w:eastAsia="zh-TW"/>
        </w:rPr>
        <w:t>a wallet carried by the appellan</w:t>
      </w:r>
      <w:r w:rsidRPr="00962E1B">
        <w:rPr>
          <w:rFonts w:eastAsia="PMingLiU"/>
          <w:lang w:eastAsia="zh-TW"/>
        </w:rPr>
        <w:t xml:space="preserve">t.  The drugs particularised in Count 3 were found in Room 2355 and their retail value was about $847,467;   </w:t>
      </w:r>
    </w:p>
    <w:p w:rsidR="00962E1B" w:rsidRPr="00962E1B" w:rsidRDefault="00962E1B" w:rsidP="000804BC">
      <w:pPr>
        <w:pStyle w:val="points"/>
        <w:numPr>
          <w:ilvl w:val="0"/>
          <w:numId w:val="5"/>
        </w:numPr>
        <w:tabs>
          <w:tab w:val="clear" w:pos="1400"/>
        </w:tabs>
        <w:ind w:left="1440" w:hanging="720"/>
        <w:rPr>
          <w:rFonts w:eastAsia="PMingLiU"/>
          <w:lang w:eastAsia="zh-TW"/>
        </w:rPr>
      </w:pPr>
      <w:r w:rsidRPr="00962E1B">
        <w:rPr>
          <w:rFonts w:eastAsia="PMingLiU"/>
          <w:lang w:eastAsia="zh-TW"/>
        </w:rPr>
        <w:lastRenderedPageBreak/>
        <w:t xml:space="preserve">The </w:t>
      </w:r>
      <w:r w:rsidRPr="00962E1B">
        <w:rPr>
          <w:lang w:eastAsia="zh-TW"/>
        </w:rPr>
        <w:t>app</w:t>
      </w:r>
      <w:r w:rsidR="00DF3DF4">
        <w:rPr>
          <w:lang w:eastAsia="zh-TW"/>
        </w:rPr>
        <w:t>ellan</w:t>
      </w:r>
      <w:r w:rsidRPr="00962E1B">
        <w:rPr>
          <w:lang w:eastAsia="zh-TW"/>
        </w:rPr>
        <w:t>t’s</w:t>
      </w:r>
      <w:r w:rsidRPr="00962E1B">
        <w:rPr>
          <w:rFonts w:eastAsia="PMingLiU"/>
          <w:lang w:eastAsia="zh-TW"/>
        </w:rPr>
        <w:t xml:space="preserve"> left thumb fingerprint was found on the toilet door inside Room 2355; </w:t>
      </w:r>
    </w:p>
    <w:p w:rsidR="00962E1B" w:rsidRPr="00962E1B" w:rsidRDefault="00962E1B" w:rsidP="000804BC">
      <w:pPr>
        <w:pStyle w:val="points"/>
        <w:numPr>
          <w:ilvl w:val="0"/>
          <w:numId w:val="5"/>
        </w:numPr>
        <w:tabs>
          <w:tab w:val="clear" w:pos="1400"/>
        </w:tabs>
        <w:ind w:left="1440" w:hanging="720"/>
        <w:rPr>
          <w:rFonts w:eastAsia="PMingLiU"/>
          <w:lang w:eastAsia="zh-TW"/>
        </w:rPr>
      </w:pPr>
      <w:r w:rsidRPr="00962E1B">
        <w:rPr>
          <w:rFonts w:eastAsia="PMingLiU"/>
          <w:lang w:eastAsia="zh-TW"/>
        </w:rPr>
        <w:t xml:space="preserve">The </w:t>
      </w:r>
      <w:r w:rsidR="00264372">
        <w:rPr>
          <w:lang w:eastAsia="zh-TW"/>
        </w:rPr>
        <w:t>appellan</w:t>
      </w:r>
      <w:r w:rsidRPr="00962E1B">
        <w:rPr>
          <w:lang w:eastAsia="zh-TW"/>
        </w:rPr>
        <w:t>t’s</w:t>
      </w:r>
      <w:r w:rsidRPr="00962E1B">
        <w:rPr>
          <w:rFonts w:eastAsia="PMingLiU"/>
          <w:lang w:eastAsia="zh-TW"/>
        </w:rPr>
        <w:t xml:space="preserve"> mobile telephone contained photographs of Room 2355 and the drugs (Exhibit P99A);  </w:t>
      </w:r>
    </w:p>
    <w:p w:rsidR="00962E1B" w:rsidRPr="00962E1B" w:rsidRDefault="00962E1B" w:rsidP="000804BC">
      <w:pPr>
        <w:pStyle w:val="points"/>
        <w:numPr>
          <w:ilvl w:val="0"/>
          <w:numId w:val="5"/>
        </w:numPr>
        <w:tabs>
          <w:tab w:val="clear" w:pos="1400"/>
        </w:tabs>
        <w:ind w:left="1440" w:hanging="720"/>
        <w:rPr>
          <w:rFonts w:eastAsia="PMingLiU"/>
          <w:lang w:eastAsia="zh-TW"/>
        </w:rPr>
      </w:pPr>
      <w:r w:rsidRPr="00962E1B">
        <w:rPr>
          <w:rFonts w:eastAsia="PMingLiU"/>
          <w:lang w:eastAsia="zh-TW"/>
        </w:rPr>
        <w:t xml:space="preserve">The </w:t>
      </w:r>
      <w:r w:rsidR="00264372">
        <w:rPr>
          <w:lang w:eastAsia="zh-TW"/>
        </w:rPr>
        <w:t>appellan</w:t>
      </w:r>
      <w:r w:rsidRPr="00962E1B">
        <w:rPr>
          <w:lang w:eastAsia="zh-TW"/>
        </w:rPr>
        <w:t>t</w:t>
      </w:r>
      <w:r w:rsidR="00B67F2F">
        <w:rPr>
          <w:rFonts w:eastAsia="PMingLiU"/>
          <w:lang w:eastAsia="zh-TW"/>
        </w:rPr>
        <w:t xml:space="preserve"> and Chan</w:t>
      </w:r>
      <w:r w:rsidRPr="00962E1B">
        <w:rPr>
          <w:rFonts w:eastAsia="PMingLiU"/>
          <w:lang w:eastAsia="zh-TW"/>
        </w:rPr>
        <w:t xml:space="preserve"> had exchanged frequent calls, texts, and telephone messages via WhatsApp from February 2019 up until the date of arrest.  </w:t>
      </w:r>
    </w:p>
    <w:p w:rsidR="00962E1B" w:rsidRPr="00962E1B" w:rsidRDefault="00962E1B" w:rsidP="00B86FEB">
      <w:pPr>
        <w:pStyle w:val="Final"/>
        <w:numPr>
          <w:ilvl w:val="0"/>
          <w:numId w:val="4"/>
        </w:numPr>
        <w:ind w:left="0" w:firstLine="0"/>
        <w:rPr>
          <w:rFonts w:eastAsia="PMingLiU"/>
          <w:lang w:eastAsia="zh-TW"/>
        </w:rPr>
      </w:pPr>
      <w:r w:rsidRPr="00962E1B">
        <w:rPr>
          <w:rFonts w:eastAsia="PMingLiU"/>
          <w:lang w:eastAsia="zh-TW"/>
        </w:rPr>
        <w:t>The pr</w:t>
      </w:r>
      <w:r w:rsidR="00264372">
        <w:rPr>
          <w:rFonts w:eastAsia="PMingLiU"/>
          <w:lang w:eastAsia="zh-TW"/>
        </w:rPr>
        <w:t>osecution relied on the appellan</w:t>
      </w:r>
      <w:r w:rsidRPr="00962E1B">
        <w:rPr>
          <w:rFonts w:eastAsia="PMingLiU"/>
          <w:lang w:eastAsia="zh-TW"/>
        </w:rPr>
        <w:t>t’s admissions recorded in Customs O</w:t>
      </w:r>
      <w:r w:rsidR="00264372">
        <w:rPr>
          <w:rFonts w:eastAsia="PMingLiU"/>
          <w:lang w:eastAsia="zh-TW"/>
        </w:rPr>
        <w:t>fficer 0758 (</w:t>
      </w:r>
      <w:r w:rsidRPr="00962E1B">
        <w:rPr>
          <w:rFonts w:eastAsia="PMingLiU"/>
          <w:lang w:eastAsia="zh-TW"/>
        </w:rPr>
        <w:t>PW2)’s notebook as a mixed statement, although the admissions were disputed</w:t>
      </w:r>
      <w:r w:rsidRPr="00962E1B">
        <w:rPr>
          <w:rFonts w:eastAsia="PMingLiU"/>
          <w:vertAlign w:val="superscript"/>
          <w:lang w:eastAsia="zh-TW"/>
        </w:rPr>
        <w:footnoteReference w:id="7"/>
      </w:r>
      <w:r w:rsidRPr="00962E1B">
        <w:rPr>
          <w:rFonts w:eastAsia="PMingLiU"/>
          <w:lang w:eastAsia="zh-TW"/>
        </w:rPr>
        <w:t>.  In res</w:t>
      </w:r>
      <w:r w:rsidR="00B13B55">
        <w:rPr>
          <w:rFonts w:eastAsia="PMingLiU"/>
          <w:lang w:eastAsia="zh-TW"/>
        </w:rPr>
        <w:t>pect of Count 1, the appellan</w:t>
      </w:r>
      <w:r w:rsidRPr="00962E1B">
        <w:rPr>
          <w:rFonts w:eastAsia="PMingLiU"/>
          <w:lang w:eastAsia="zh-TW"/>
        </w:rPr>
        <w:t xml:space="preserve">t was recorded as saying, </w:t>
      </w:r>
      <w:r w:rsidR="00264372">
        <w:rPr>
          <w:rFonts w:eastAsia="PMingLiU"/>
          <w:lang w:eastAsia="zh-TW"/>
        </w:rPr>
        <w:t>amongst other things</w:t>
      </w:r>
      <w:r w:rsidRPr="00962E1B">
        <w:rPr>
          <w:rFonts w:eastAsia="PMingLiU"/>
          <w:lang w:eastAsia="zh-TW"/>
        </w:rPr>
        <w:t>, that</w:t>
      </w:r>
      <w:r w:rsidRPr="00962E1B">
        <w:rPr>
          <w:rFonts w:eastAsia="PMingLiU"/>
          <w:vertAlign w:val="superscript"/>
          <w:lang w:eastAsia="zh-TW"/>
        </w:rPr>
        <w:footnoteReference w:id="8"/>
      </w:r>
      <w:r w:rsidR="00264372">
        <w:rPr>
          <w:rFonts w:eastAsia="PMingLiU"/>
          <w:lang w:eastAsia="zh-TW"/>
        </w:rPr>
        <w:t>:  Chan</w:t>
      </w:r>
      <w:r w:rsidRPr="00962E1B">
        <w:rPr>
          <w:rFonts w:eastAsia="PMingLiU"/>
          <w:lang w:eastAsia="zh-TW"/>
        </w:rPr>
        <w:t xml:space="preserve"> was his friend and was carrying “cat food” at the time of the arrest; and he himself</w:t>
      </w:r>
      <w:r w:rsidR="00AD7DBE">
        <w:rPr>
          <w:rFonts w:eastAsia="PMingLiU"/>
          <w:lang w:eastAsia="zh-TW"/>
        </w:rPr>
        <w:t xml:space="preserve"> had come down from Room </w:t>
      </w:r>
      <w:r w:rsidRPr="00962E1B">
        <w:rPr>
          <w:rFonts w:eastAsia="PMingLiU"/>
          <w:lang w:eastAsia="zh-TW"/>
        </w:rPr>
        <w:t>2355 in Rambler Hotel, but he did not know who had hired the room.  In r</w:t>
      </w:r>
      <w:r w:rsidR="008F49E3">
        <w:rPr>
          <w:rFonts w:eastAsia="PMingLiU"/>
          <w:lang w:eastAsia="zh-TW"/>
        </w:rPr>
        <w:t>elation to Count 3, the appellan</w:t>
      </w:r>
      <w:r w:rsidRPr="00962E1B">
        <w:rPr>
          <w:rFonts w:eastAsia="PMingLiU"/>
          <w:lang w:eastAsia="zh-TW"/>
        </w:rPr>
        <w:t>t said he knew nothing about the drugs; as for the substance in the packaging in the paper boxes, it was milk powder and not his.  In relation to the packaging equipment and tools, he said he did not know about them.</w:t>
      </w:r>
    </w:p>
    <w:p w:rsidR="00962E1B" w:rsidRDefault="00962E1B" w:rsidP="00B86FEB">
      <w:pPr>
        <w:pStyle w:val="Final"/>
        <w:numPr>
          <w:ilvl w:val="0"/>
          <w:numId w:val="4"/>
        </w:numPr>
        <w:ind w:left="0" w:firstLine="0"/>
        <w:rPr>
          <w:rFonts w:eastAsia="PMingLiU"/>
          <w:lang w:eastAsia="zh-TW"/>
        </w:rPr>
      </w:pPr>
      <w:r w:rsidRPr="00962E1B">
        <w:rPr>
          <w:rFonts w:eastAsia="PMingLiU"/>
          <w:lang w:eastAsia="zh-TW"/>
        </w:rPr>
        <w:t xml:space="preserve">The prosecution relied on the </w:t>
      </w:r>
      <w:r w:rsidR="00264372">
        <w:rPr>
          <w:rFonts w:eastAsia="PMingLiU"/>
          <w:lang w:eastAsia="zh-TW"/>
        </w:rPr>
        <w:t>following facts: (</w:t>
      </w:r>
      <w:proofErr w:type="spellStart"/>
      <w:r w:rsidR="00264372">
        <w:rPr>
          <w:rFonts w:eastAsia="PMingLiU"/>
          <w:lang w:eastAsia="zh-TW"/>
        </w:rPr>
        <w:t>i</w:t>
      </w:r>
      <w:proofErr w:type="spellEnd"/>
      <w:r w:rsidR="00264372">
        <w:rPr>
          <w:rFonts w:eastAsia="PMingLiU"/>
          <w:lang w:eastAsia="zh-TW"/>
        </w:rPr>
        <w:t>) the appella</w:t>
      </w:r>
      <w:r w:rsidR="00A47162">
        <w:rPr>
          <w:rFonts w:eastAsia="PMingLiU"/>
          <w:lang w:eastAsia="zh-TW"/>
        </w:rPr>
        <w:t>nt was with Chan</w:t>
      </w:r>
      <w:r w:rsidRPr="00962E1B">
        <w:rPr>
          <w:rFonts w:eastAsia="PMingLiU"/>
          <w:lang w:eastAsia="zh-TW"/>
        </w:rPr>
        <w:t xml:space="preserve"> at the time of arrest; (ii) CCTV footage of</w:t>
      </w:r>
      <w:r w:rsidR="00264372">
        <w:rPr>
          <w:rFonts w:eastAsia="PMingLiU"/>
          <w:lang w:eastAsia="zh-TW"/>
        </w:rPr>
        <w:t xml:space="preserve"> the hotel captured the appellan</w:t>
      </w:r>
      <w:r w:rsidR="00A47162">
        <w:rPr>
          <w:rFonts w:eastAsia="PMingLiU"/>
          <w:lang w:eastAsia="zh-TW"/>
        </w:rPr>
        <w:t>t and Chan</w:t>
      </w:r>
      <w:r w:rsidRPr="00962E1B">
        <w:rPr>
          <w:rFonts w:eastAsia="PMingLiU"/>
          <w:lang w:eastAsia="zh-TW"/>
        </w:rPr>
        <w:t xml:space="preserve"> coming in and out of the hotel together at v</w:t>
      </w:r>
      <w:r w:rsidR="00264372">
        <w:rPr>
          <w:rFonts w:eastAsia="PMingLiU"/>
          <w:lang w:eastAsia="zh-TW"/>
        </w:rPr>
        <w:t>arious times; (iii) the appellan</w:t>
      </w:r>
      <w:r w:rsidRPr="00962E1B">
        <w:rPr>
          <w:rFonts w:eastAsia="PMingLiU"/>
          <w:lang w:eastAsia="zh-TW"/>
        </w:rPr>
        <w:t>t’s admission tha</w:t>
      </w:r>
      <w:r w:rsidR="00A47162">
        <w:rPr>
          <w:rFonts w:eastAsia="PMingLiU"/>
          <w:lang w:eastAsia="zh-TW"/>
        </w:rPr>
        <w:t>t Chan</w:t>
      </w:r>
      <w:r w:rsidRPr="00962E1B">
        <w:rPr>
          <w:rFonts w:eastAsia="PMingLiU"/>
          <w:lang w:eastAsia="zh-TW"/>
        </w:rPr>
        <w:t xml:space="preserve"> w</w:t>
      </w:r>
      <w:r w:rsidR="00264372">
        <w:rPr>
          <w:rFonts w:eastAsia="PMingLiU"/>
          <w:lang w:eastAsia="zh-TW"/>
        </w:rPr>
        <w:t>as his friend; (iv) the appellan</w:t>
      </w:r>
      <w:r w:rsidRPr="00962E1B">
        <w:rPr>
          <w:rFonts w:eastAsia="PMingLiU"/>
          <w:lang w:eastAsia="zh-TW"/>
        </w:rPr>
        <w:t>t’s admission that he paid for Room 2</w:t>
      </w:r>
      <w:r w:rsidR="00264372">
        <w:rPr>
          <w:rFonts w:eastAsia="PMingLiU"/>
          <w:lang w:eastAsia="zh-TW"/>
        </w:rPr>
        <w:t>355 for 3 days; (v) the appellan</w:t>
      </w:r>
      <w:r w:rsidRPr="00962E1B">
        <w:rPr>
          <w:rFonts w:eastAsia="PMingLiU"/>
          <w:lang w:eastAsia="zh-TW"/>
        </w:rPr>
        <w:t>t stayed inside Room 2355 on and off for 6 hours; (vi) Room 2355 had a significant amount of drugs inside</w:t>
      </w:r>
      <w:r w:rsidRPr="00962E1B">
        <w:rPr>
          <w:rFonts w:eastAsia="PMingLiU"/>
          <w:vertAlign w:val="superscript"/>
          <w:lang w:eastAsia="zh-TW"/>
        </w:rPr>
        <w:footnoteReference w:id="9"/>
      </w:r>
      <w:r w:rsidR="00264372">
        <w:rPr>
          <w:rFonts w:eastAsia="PMingLiU"/>
          <w:lang w:eastAsia="zh-TW"/>
        </w:rPr>
        <w:t>; (vii) the appellan</w:t>
      </w:r>
      <w:r w:rsidRPr="00962E1B">
        <w:rPr>
          <w:rFonts w:eastAsia="PMingLiU"/>
          <w:lang w:eastAsia="zh-TW"/>
        </w:rPr>
        <w:t xml:space="preserve">t carried a </w:t>
      </w:r>
      <w:r w:rsidRPr="00962E1B">
        <w:rPr>
          <w:rFonts w:eastAsia="PMingLiU"/>
          <w:lang w:eastAsia="zh-TW"/>
        </w:rPr>
        <w:lastRenderedPageBreak/>
        <w:t>number of boxes to Room 2355; (viii) there were no personal items necessary for staying overnight inside the room; (ix) the room was awash with dangerous drugs and paraphernalia, including plas</w:t>
      </w:r>
      <w:r w:rsidR="00264372">
        <w:rPr>
          <w:rFonts w:eastAsia="PMingLiU"/>
          <w:lang w:eastAsia="zh-TW"/>
        </w:rPr>
        <w:t>tic gloves; and (x) the appellan</w:t>
      </w:r>
      <w:r w:rsidRPr="00962E1B">
        <w:rPr>
          <w:rFonts w:eastAsia="PMingLiU"/>
          <w:lang w:eastAsia="zh-TW"/>
        </w:rPr>
        <w:t>t’s mobile telephone had photographs of the drugs, in their weighed and marked states</w:t>
      </w:r>
      <w:r w:rsidRPr="00962E1B">
        <w:rPr>
          <w:rFonts w:eastAsia="PMingLiU"/>
          <w:vertAlign w:val="superscript"/>
          <w:lang w:eastAsia="zh-TW"/>
        </w:rPr>
        <w:footnoteReference w:id="10"/>
      </w:r>
      <w:r w:rsidRPr="00962E1B">
        <w:rPr>
          <w:rFonts w:eastAsia="PMingLiU"/>
          <w:lang w:eastAsia="zh-TW"/>
        </w:rPr>
        <w:t xml:space="preserve">.  </w:t>
      </w:r>
    </w:p>
    <w:p w:rsidR="00C81ECC" w:rsidRPr="00052A94" w:rsidRDefault="00C81ECC" w:rsidP="00C81ECC">
      <w:pPr>
        <w:pStyle w:val="H-1"/>
        <w:rPr>
          <w:lang w:eastAsia="zh-TW"/>
        </w:rPr>
      </w:pPr>
      <w:r w:rsidRPr="00052A94">
        <w:rPr>
          <w:lang w:eastAsia="zh-TW"/>
        </w:rPr>
        <w:t xml:space="preserve">The defence case </w:t>
      </w:r>
    </w:p>
    <w:p w:rsidR="00C81ECC" w:rsidRPr="00052A94" w:rsidRDefault="006D454C" w:rsidP="00C81ECC">
      <w:pPr>
        <w:pStyle w:val="Final"/>
        <w:numPr>
          <w:ilvl w:val="0"/>
          <w:numId w:val="4"/>
        </w:numPr>
        <w:ind w:left="0" w:firstLine="0"/>
        <w:rPr>
          <w:rFonts w:eastAsia="PMingLiU"/>
          <w:lang w:eastAsia="zh-TW"/>
        </w:rPr>
      </w:pPr>
      <w:r>
        <w:rPr>
          <w:rFonts w:eastAsia="PMingLiU"/>
          <w:lang w:eastAsia="zh-TW"/>
        </w:rPr>
        <w:t>The appellan</w:t>
      </w:r>
      <w:r w:rsidR="00C81ECC" w:rsidRPr="00052A94">
        <w:rPr>
          <w:rFonts w:eastAsia="PMingLiU"/>
          <w:lang w:eastAsia="zh-TW"/>
        </w:rPr>
        <w:t xml:space="preserve">t testified in his </w:t>
      </w:r>
      <w:r w:rsidR="00C81ECC">
        <w:rPr>
          <w:rFonts w:eastAsia="PMingLiU"/>
          <w:lang w:eastAsia="zh-TW"/>
        </w:rPr>
        <w:t xml:space="preserve">own </w:t>
      </w:r>
      <w:r w:rsidR="00C81ECC" w:rsidRPr="00052A94">
        <w:rPr>
          <w:rFonts w:eastAsia="PMingLiU"/>
          <w:lang w:eastAsia="zh-TW"/>
        </w:rPr>
        <w:t>defence</w:t>
      </w:r>
      <w:r w:rsidR="00C81ECC" w:rsidRPr="00052A94">
        <w:rPr>
          <w:rFonts w:eastAsia="PMingLiU"/>
          <w:vertAlign w:val="superscript"/>
          <w:lang w:eastAsia="zh-TW"/>
        </w:rPr>
        <w:footnoteReference w:id="11"/>
      </w:r>
      <w:r w:rsidR="00C81ECC" w:rsidRPr="00052A94">
        <w:rPr>
          <w:rFonts w:eastAsia="PMingLiU"/>
          <w:lang w:eastAsia="zh-TW"/>
        </w:rPr>
        <w:t xml:space="preserve">.  He said </w:t>
      </w:r>
      <w:r w:rsidR="00667F28">
        <w:rPr>
          <w:rFonts w:eastAsia="PMingLiU"/>
          <w:lang w:eastAsia="zh-TW"/>
        </w:rPr>
        <w:t>that he had loaned $1,000 to Chan</w:t>
      </w:r>
      <w:r w:rsidR="00C81ECC" w:rsidRPr="00052A94">
        <w:rPr>
          <w:rFonts w:eastAsia="PMingLiU"/>
          <w:lang w:eastAsia="zh-TW"/>
        </w:rPr>
        <w:t xml:space="preserve">, and that he knew nothing about the </w:t>
      </w:r>
      <w:proofErr w:type="spellStart"/>
      <w:r w:rsidR="00C81ECC" w:rsidRPr="00052A94">
        <w:rPr>
          <w:rFonts w:eastAsia="PMingLiU"/>
          <w:lang w:eastAsia="zh-TW"/>
        </w:rPr>
        <w:t>GoGoVan</w:t>
      </w:r>
      <w:proofErr w:type="spellEnd"/>
      <w:r w:rsidR="00C81ECC" w:rsidRPr="00052A94">
        <w:rPr>
          <w:rFonts w:eastAsia="PMingLiU"/>
          <w:lang w:eastAsia="zh-TW"/>
        </w:rPr>
        <w:t xml:space="preserve">, the 3 kilogrammes of ketamine </w:t>
      </w:r>
      <w:r w:rsidR="00C81ECC">
        <w:rPr>
          <w:rFonts w:eastAsia="PMingLiU"/>
          <w:lang w:eastAsia="zh-TW"/>
        </w:rPr>
        <w:t>or</w:t>
      </w:r>
      <w:r w:rsidR="00C81ECC" w:rsidRPr="00052A94">
        <w:rPr>
          <w:rFonts w:eastAsia="PMingLiU"/>
          <w:lang w:eastAsia="zh-TW"/>
        </w:rPr>
        <w:t xml:space="preserve"> the hotels concerned.  On 2 October </w:t>
      </w:r>
      <w:r w:rsidR="00183020">
        <w:rPr>
          <w:rFonts w:eastAsia="PMingLiU"/>
          <w:lang w:eastAsia="zh-TW"/>
        </w:rPr>
        <w:t>2019, Chan</w:t>
      </w:r>
      <w:r w:rsidR="00C81ECC" w:rsidRPr="00052A94">
        <w:rPr>
          <w:rFonts w:eastAsia="PMingLiU"/>
          <w:lang w:eastAsia="zh-TW"/>
        </w:rPr>
        <w:t xml:space="preserve"> had asked him for money and stayed overnight at his place to take drugs together.  On 3 October 20</w:t>
      </w:r>
      <w:r w:rsidR="00667F28">
        <w:rPr>
          <w:rFonts w:eastAsia="PMingLiU"/>
          <w:lang w:eastAsia="zh-TW"/>
        </w:rPr>
        <w:t>19, he gave a rice cooker to Chan</w:t>
      </w:r>
      <w:r w:rsidR="00C81ECC" w:rsidRPr="00052A94">
        <w:rPr>
          <w:rFonts w:eastAsia="PMingLiU"/>
          <w:lang w:eastAsia="zh-TW"/>
        </w:rPr>
        <w:t xml:space="preserve"> as a gift </w:t>
      </w:r>
      <w:r w:rsidR="00C81ECC">
        <w:rPr>
          <w:rFonts w:eastAsia="PMingLiU"/>
          <w:lang w:eastAsia="zh-TW"/>
        </w:rPr>
        <w:t>but</w:t>
      </w:r>
      <w:r w:rsidR="00C81ECC" w:rsidRPr="00052A94">
        <w:rPr>
          <w:rFonts w:eastAsia="PMingLiU"/>
          <w:lang w:eastAsia="zh-TW"/>
        </w:rPr>
        <w:t xml:space="preserve"> brought nothing else out from his home.  He was asked to go out with </w:t>
      </w:r>
      <w:r w:rsidR="00667F28">
        <w:rPr>
          <w:rFonts w:eastAsia="PMingLiU"/>
          <w:lang w:eastAsia="zh-TW"/>
        </w:rPr>
        <w:t>Chan</w:t>
      </w:r>
      <w:r w:rsidR="00C81ECC" w:rsidRPr="00052A94">
        <w:rPr>
          <w:rFonts w:eastAsia="PMingLiU"/>
          <w:lang w:eastAsia="zh-TW"/>
        </w:rPr>
        <w:t xml:space="preserve"> and was taken to </w:t>
      </w:r>
      <w:proofErr w:type="spellStart"/>
      <w:r w:rsidR="00C81ECC" w:rsidRPr="00052A94">
        <w:rPr>
          <w:rFonts w:eastAsia="PMingLiU"/>
          <w:lang w:eastAsia="zh-TW"/>
        </w:rPr>
        <w:t>Winland</w:t>
      </w:r>
      <w:proofErr w:type="spellEnd"/>
      <w:r w:rsidR="00C81ECC" w:rsidRPr="00052A94">
        <w:rPr>
          <w:rFonts w:eastAsia="PMingLiU"/>
          <w:lang w:eastAsia="zh-TW"/>
        </w:rPr>
        <w:t xml:space="preserve"> Hotel.  </w:t>
      </w:r>
      <w:r w:rsidR="00667F28">
        <w:rPr>
          <w:rFonts w:eastAsia="PMingLiU"/>
          <w:lang w:eastAsia="zh-TW"/>
        </w:rPr>
        <w:t>Chan</w:t>
      </w:r>
      <w:r w:rsidR="00C81ECC" w:rsidRPr="00052A94">
        <w:rPr>
          <w:rFonts w:eastAsia="PMingLiU"/>
          <w:lang w:eastAsia="zh-TW"/>
        </w:rPr>
        <w:t xml:space="preserve"> was unable to renew the hotel room and asked him to find a room for him in another hotel.  He then booked a room for </w:t>
      </w:r>
      <w:r w:rsidR="00667F28">
        <w:rPr>
          <w:rFonts w:eastAsia="PMingLiU"/>
          <w:lang w:eastAsia="zh-TW"/>
        </w:rPr>
        <w:t>Chan</w:t>
      </w:r>
      <w:r w:rsidR="00C81ECC" w:rsidRPr="00052A94">
        <w:rPr>
          <w:rFonts w:eastAsia="PMingLiU"/>
          <w:lang w:eastAsia="zh-TW"/>
        </w:rPr>
        <w:t xml:space="preserve"> a</w:t>
      </w:r>
      <w:r w:rsidR="00667F28">
        <w:rPr>
          <w:rFonts w:eastAsia="PMingLiU"/>
          <w:lang w:eastAsia="zh-TW"/>
        </w:rPr>
        <w:t xml:space="preserve">t Rambler Hotel.  He helped Chan </w:t>
      </w:r>
      <w:r w:rsidR="00C81ECC" w:rsidRPr="00052A94">
        <w:rPr>
          <w:rFonts w:eastAsia="PMingLiU"/>
          <w:lang w:eastAsia="zh-TW"/>
        </w:rPr>
        <w:t>take his things up to Room 2355.  He did ask what was inside the box and was told it was milk powder.  In the room, he had some rest.  About an hour later, they went out shopping together, but he waited outside the s</w:t>
      </w:r>
      <w:r w:rsidR="00667F28">
        <w:rPr>
          <w:rFonts w:eastAsia="PMingLiU"/>
          <w:lang w:eastAsia="zh-TW"/>
        </w:rPr>
        <w:t>hop, so he did not know what Chan</w:t>
      </w:r>
      <w:r w:rsidR="00C81ECC" w:rsidRPr="00052A94">
        <w:rPr>
          <w:rFonts w:eastAsia="PMingLiU"/>
          <w:lang w:eastAsia="zh-TW"/>
        </w:rPr>
        <w:t xml:space="preserve"> had bought.  </w:t>
      </w:r>
    </w:p>
    <w:p w:rsidR="00C81ECC" w:rsidRPr="00052A94" w:rsidRDefault="00C81ECC" w:rsidP="00C81ECC">
      <w:pPr>
        <w:pStyle w:val="Final"/>
        <w:numPr>
          <w:ilvl w:val="0"/>
          <w:numId w:val="4"/>
        </w:numPr>
        <w:ind w:left="0" w:firstLine="0"/>
        <w:rPr>
          <w:rFonts w:eastAsia="PMingLiU"/>
          <w:lang w:eastAsia="zh-TW"/>
        </w:rPr>
      </w:pPr>
      <w:r w:rsidRPr="00052A94">
        <w:rPr>
          <w:rFonts w:eastAsia="PMingLiU"/>
          <w:lang w:eastAsia="zh-TW"/>
        </w:rPr>
        <w:t xml:space="preserve">They returned to the hotel, and </w:t>
      </w:r>
      <w:r>
        <w:rPr>
          <w:rFonts w:eastAsia="PMingLiU"/>
          <w:lang w:eastAsia="zh-TW"/>
        </w:rPr>
        <w:t>t</w:t>
      </w:r>
      <w:r w:rsidRPr="00052A94">
        <w:rPr>
          <w:rFonts w:eastAsia="PMingLiU"/>
          <w:lang w:eastAsia="zh-TW"/>
        </w:rPr>
        <w:t xml:space="preserve">he </w:t>
      </w:r>
      <w:r w:rsidR="006D454C">
        <w:rPr>
          <w:rFonts w:eastAsia="PMingLiU"/>
          <w:lang w:eastAsia="zh-TW"/>
        </w:rPr>
        <w:t>appellan</w:t>
      </w:r>
      <w:r>
        <w:rPr>
          <w:rFonts w:eastAsia="PMingLiU"/>
          <w:lang w:eastAsia="zh-TW"/>
        </w:rPr>
        <w:t xml:space="preserve">t </w:t>
      </w:r>
      <w:r w:rsidRPr="00052A94">
        <w:rPr>
          <w:rFonts w:eastAsia="PMingLiU"/>
          <w:lang w:eastAsia="zh-TW"/>
        </w:rPr>
        <w:t xml:space="preserve">fell asleep after taking some drugs given </w:t>
      </w:r>
      <w:r>
        <w:rPr>
          <w:rFonts w:eastAsia="PMingLiU"/>
          <w:lang w:eastAsia="zh-TW"/>
        </w:rPr>
        <w:t xml:space="preserve">to him </w:t>
      </w:r>
      <w:r w:rsidR="005E4C58">
        <w:rPr>
          <w:rFonts w:eastAsia="PMingLiU"/>
          <w:lang w:eastAsia="zh-TW"/>
        </w:rPr>
        <w:t>by Chan</w:t>
      </w:r>
      <w:r w:rsidRPr="00052A94">
        <w:rPr>
          <w:rFonts w:eastAsia="PMingLiU"/>
          <w:lang w:eastAsia="zh-TW"/>
        </w:rPr>
        <w:t>.  He la</w:t>
      </w:r>
      <w:r w:rsidR="005E4C58">
        <w:rPr>
          <w:rFonts w:eastAsia="PMingLiU"/>
          <w:lang w:eastAsia="zh-TW"/>
        </w:rPr>
        <w:t>ter went out for a walk with Chan</w:t>
      </w:r>
      <w:r w:rsidRPr="00052A94">
        <w:rPr>
          <w:rFonts w:eastAsia="PMingLiU"/>
          <w:lang w:eastAsia="zh-TW"/>
        </w:rPr>
        <w:t>, who had to deliver some milk powder to a friend; however, he himself stayed in a shopping mall.  They returne</w:t>
      </w:r>
      <w:r w:rsidR="00B034E2">
        <w:rPr>
          <w:rFonts w:eastAsia="PMingLiU"/>
          <w:lang w:eastAsia="zh-TW"/>
        </w:rPr>
        <w:t>d to the room, and the appellant</w:t>
      </w:r>
      <w:r w:rsidRPr="00052A94">
        <w:rPr>
          <w:rFonts w:eastAsia="PMingLiU"/>
          <w:lang w:eastAsia="zh-TW"/>
        </w:rPr>
        <w:t xml:space="preserve"> further rested un</w:t>
      </w:r>
      <w:r w:rsidR="005E4C58">
        <w:rPr>
          <w:rFonts w:eastAsia="PMingLiU"/>
          <w:lang w:eastAsia="zh-TW"/>
        </w:rPr>
        <w:t>til 8 pm.  Chan</w:t>
      </w:r>
      <w:r w:rsidRPr="00052A94">
        <w:rPr>
          <w:rFonts w:eastAsia="PMingLiU"/>
          <w:lang w:eastAsia="zh-TW"/>
        </w:rPr>
        <w:t xml:space="preserve"> said he had to go out to meet </w:t>
      </w:r>
      <w:r w:rsidRPr="00052A94">
        <w:rPr>
          <w:rFonts w:eastAsia="PMingLiU"/>
          <w:lang w:eastAsia="zh-TW"/>
        </w:rPr>
        <w:lastRenderedPageBreak/>
        <w:t xml:space="preserve">someone and since he also wanted to see his mother, they left together and were subsequently intercepted by </w:t>
      </w:r>
      <w:r>
        <w:rPr>
          <w:rFonts w:eastAsia="PMingLiU"/>
          <w:lang w:eastAsia="zh-TW"/>
        </w:rPr>
        <w:t>Customs</w:t>
      </w:r>
      <w:r w:rsidRPr="00052A94">
        <w:rPr>
          <w:rFonts w:eastAsia="PMingLiU"/>
          <w:lang w:eastAsia="zh-TW"/>
        </w:rPr>
        <w:t xml:space="preserve"> officers.  He had no idea what was going on inside the room.  The drugs in the photographs were covered up.  </w:t>
      </w:r>
    </w:p>
    <w:p w:rsidR="00C81ECC" w:rsidRPr="00052A94" w:rsidRDefault="00C81ECC" w:rsidP="00C81ECC">
      <w:pPr>
        <w:pStyle w:val="Final"/>
        <w:numPr>
          <w:ilvl w:val="0"/>
          <w:numId w:val="4"/>
        </w:numPr>
        <w:ind w:left="0" w:firstLine="0"/>
        <w:rPr>
          <w:rFonts w:eastAsia="PMingLiU"/>
          <w:lang w:eastAsia="zh-TW"/>
        </w:rPr>
      </w:pPr>
      <w:r w:rsidRPr="00052A94">
        <w:rPr>
          <w:rFonts w:eastAsia="PMingLiU"/>
          <w:lang w:eastAsia="zh-TW"/>
        </w:rPr>
        <w:t xml:space="preserve">It was the defence case that </w:t>
      </w:r>
      <w:r>
        <w:rPr>
          <w:rFonts w:eastAsia="PMingLiU"/>
          <w:lang w:eastAsia="zh-TW"/>
        </w:rPr>
        <w:t xml:space="preserve">PW2 </w:t>
      </w:r>
      <w:r w:rsidRPr="00052A94">
        <w:rPr>
          <w:rFonts w:eastAsia="PMingLiU"/>
          <w:lang w:eastAsia="zh-TW"/>
        </w:rPr>
        <w:t xml:space="preserve">had fabricated the answers </w:t>
      </w:r>
      <w:r>
        <w:rPr>
          <w:rFonts w:eastAsia="PMingLiU"/>
          <w:lang w:eastAsia="zh-TW"/>
        </w:rPr>
        <w:t>allegedly</w:t>
      </w:r>
      <w:r w:rsidR="006D454C">
        <w:rPr>
          <w:rFonts w:eastAsia="PMingLiU"/>
          <w:lang w:eastAsia="zh-TW"/>
        </w:rPr>
        <w:t xml:space="preserve"> given by the appellan</w:t>
      </w:r>
      <w:r w:rsidRPr="00052A94">
        <w:rPr>
          <w:rFonts w:eastAsia="PMingLiU"/>
          <w:lang w:eastAsia="zh-TW"/>
        </w:rPr>
        <w:t>t</w:t>
      </w:r>
      <w:r w:rsidRPr="00052A94">
        <w:rPr>
          <w:rFonts w:eastAsia="PMingLiU"/>
          <w:vertAlign w:val="superscript"/>
          <w:lang w:eastAsia="zh-TW"/>
        </w:rPr>
        <w:footnoteReference w:id="12"/>
      </w:r>
      <w:r w:rsidRPr="00052A94">
        <w:rPr>
          <w:rFonts w:eastAsia="PMingLiU"/>
          <w:lang w:eastAsia="zh-TW"/>
        </w:rPr>
        <w:t>.</w:t>
      </w:r>
    </w:p>
    <w:p w:rsidR="00FC2596" w:rsidRPr="00CD028D" w:rsidRDefault="00F21AB1" w:rsidP="004801DB">
      <w:pPr>
        <w:pStyle w:val="H-1"/>
      </w:pPr>
      <w:r>
        <w:t>The s</w:t>
      </w:r>
      <w:r w:rsidR="00FC2596" w:rsidRPr="00CD028D">
        <w:t>umming-up</w:t>
      </w:r>
    </w:p>
    <w:p w:rsidR="00AC7CD0" w:rsidRPr="00F84078" w:rsidRDefault="00AC7CD0" w:rsidP="00FC2596">
      <w:pPr>
        <w:pStyle w:val="Final"/>
        <w:numPr>
          <w:ilvl w:val="0"/>
          <w:numId w:val="4"/>
        </w:numPr>
        <w:ind w:left="0" w:firstLine="0"/>
        <w:rPr>
          <w:i/>
        </w:rPr>
      </w:pPr>
      <w:r>
        <w:t>Before we address the appellant’s submission</w:t>
      </w:r>
      <w:r w:rsidR="00554FE2">
        <w:t xml:space="preserve">s regarding the judge’s directions when addressing the circumstantial case against the appellant and the drawing of inferences from the proven facts, it is necessary to consider the structure and content of the judge’s summing-up to have an overall appreciation of the directions she gave to the jury and </w:t>
      </w:r>
      <w:r w:rsidR="00E23569">
        <w:t xml:space="preserve">whether they would have been clear and obvious to them.  </w:t>
      </w:r>
    </w:p>
    <w:p w:rsidR="00FC2596" w:rsidRPr="00CD028D" w:rsidRDefault="00FC2596" w:rsidP="00FC2596">
      <w:pPr>
        <w:pStyle w:val="Final"/>
        <w:numPr>
          <w:ilvl w:val="0"/>
          <w:numId w:val="4"/>
        </w:numPr>
        <w:ind w:left="0" w:firstLine="0"/>
        <w:rPr>
          <w:i/>
        </w:rPr>
      </w:pPr>
      <w:r>
        <w:t xml:space="preserve">The judge directed the jury that the burden of proving the case rested on the prosecution </w:t>
      </w:r>
      <w:r w:rsidR="00D8554A">
        <w:t>to the extent that they</w:t>
      </w:r>
      <w:r>
        <w:t xml:space="preserve"> were sure of the appellant’s guilt</w:t>
      </w:r>
      <w:r>
        <w:rPr>
          <w:rStyle w:val="FootnoteReference"/>
        </w:rPr>
        <w:footnoteReference w:id="13"/>
      </w:r>
      <w:r>
        <w:t xml:space="preserve">.  She </w:t>
      </w:r>
      <w:r w:rsidR="00D8554A">
        <w:t xml:space="preserve">explained to </w:t>
      </w:r>
      <w:r>
        <w:t xml:space="preserve">the jury that the appellant was not obliged to prove his innocence </w:t>
      </w:r>
      <w:r w:rsidR="00D8554A">
        <w:t>and repeatedly emphasised</w:t>
      </w:r>
      <w:r w:rsidR="00F84078">
        <w:t xml:space="preserve"> with them</w:t>
      </w:r>
      <w:r w:rsidR="00D8554A">
        <w:t xml:space="preserve"> </w:t>
      </w:r>
      <w:r w:rsidR="00F84078">
        <w:t xml:space="preserve">that if </w:t>
      </w:r>
      <w:r>
        <w:t xml:space="preserve">what </w:t>
      </w:r>
      <w:r w:rsidR="007870E2">
        <w:t>t</w:t>
      </w:r>
      <w:r>
        <w:t xml:space="preserve">he </w:t>
      </w:r>
      <w:r w:rsidR="007870E2">
        <w:t xml:space="preserve">appellant </w:t>
      </w:r>
      <w:r w:rsidR="00D8554A">
        <w:t xml:space="preserve">said </w:t>
      </w:r>
      <w:r>
        <w:t>in evidence was or may be true he was entitled to be acquitted</w:t>
      </w:r>
      <w:r>
        <w:rPr>
          <w:rStyle w:val="FootnoteReference"/>
        </w:rPr>
        <w:footnoteReference w:id="14"/>
      </w:r>
      <w:r>
        <w:t>.  She also warned the jury</w:t>
      </w:r>
      <w:r w:rsidR="00F84078">
        <w:t xml:space="preserve"> in emphatic terms</w:t>
      </w:r>
      <w:r>
        <w:t xml:space="preserve"> to approach the evidence of Chan with caution</w:t>
      </w:r>
      <w:r>
        <w:rPr>
          <w:rStyle w:val="FootnoteReference"/>
        </w:rPr>
        <w:footnoteReference w:id="15"/>
      </w:r>
      <w:r>
        <w:t xml:space="preserve">.  </w:t>
      </w:r>
    </w:p>
    <w:p w:rsidR="00CE3456" w:rsidRPr="00E90DD3" w:rsidRDefault="004771BD" w:rsidP="00E90DD3">
      <w:pPr>
        <w:pStyle w:val="Final"/>
        <w:numPr>
          <w:ilvl w:val="0"/>
          <w:numId w:val="4"/>
        </w:numPr>
        <w:ind w:left="0" w:firstLine="0"/>
        <w:rPr>
          <w:bCs/>
        </w:rPr>
      </w:pPr>
      <w:r>
        <w:lastRenderedPageBreak/>
        <w:t xml:space="preserve">The </w:t>
      </w:r>
      <w:r w:rsidR="003D67B3">
        <w:t xml:space="preserve">judge’s </w:t>
      </w:r>
      <w:r>
        <w:t xml:space="preserve">impugned </w:t>
      </w:r>
      <w:r w:rsidR="003D67B3">
        <w:t xml:space="preserve">remarks </w:t>
      </w:r>
      <w:r>
        <w:t xml:space="preserve">occurred when she was addressing the situation where the jury rejected the evidence of Chan and the prosecution’s submission that on the proven primary facts the jury could draw the only reasonable inference that the appellant was trafficking in the drugs.  </w:t>
      </w:r>
      <w:r w:rsidR="00E90DD3">
        <w:rPr>
          <w:szCs w:val="28"/>
        </w:rPr>
        <w:t>However, her</w:t>
      </w:r>
      <w:r w:rsidR="003D67B3" w:rsidRPr="00E90DD3">
        <w:rPr>
          <w:szCs w:val="28"/>
        </w:rPr>
        <w:t xml:space="preserve"> remark</w:t>
      </w:r>
      <w:r w:rsidR="00CE3456" w:rsidRPr="00E90DD3">
        <w:rPr>
          <w:szCs w:val="28"/>
        </w:rPr>
        <w:t xml:space="preserve">s need to be considered in the context of what she had repeatedly told the jury about their acceptance of the appellant’s evidence.  After she had made some introductory remarks and </w:t>
      </w:r>
      <w:r w:rsidR="005E4CA6" w:rsidRPr="00E90DD3">
        <w:rPr>
          <w:szCs w:val="28"/>
        </w:rPr>
        <w:t xml:space="preserve">provided </w:t>
      </w:r>
      <w:r w:rsidR="00CE3456" w:rsidRPr="00E90DD3">
        <w:rPr>
          <w:szCs w:val="28"/>
        </w:rPr>
        <w:t>an overview of the case, the judge told the jury</w:t>
      </w:r>
      <w:r w:rsidR="00E14226">
        <w:rPr>
          <w:rStyle w:val="FootnoteReference"/>
          <w:szCs w:val="28"/>
        </w:rPr>
        <w:footnoteReference w:id="16"/>
      </w:r>
      <w:r w:rsidR="00CE3456" w:rsidRPr="00E90DD3">
        <w:rPr>
          <w:szCs w:val="28"/>
        </w:rPr>
        <w:t>:</w:t>
      </w:r>
    </w:p>
    <w:p w:rsidR="00CE3456" w:rsidRDefault="00CE3456" w:rsidP="00E14226">
      <w:pPr>
        <w:pStyle w:val="Quotation"/>
      </w:pPr>
      <w:r>
        <w:t>“</w:t>
      </w:r>
      <w:r w:rsidR="00C253FC">
        <w:t>I</w:t>
      </w:r>
      <w:r>
        <w:t xml:space="preserve">n this case, it is for the prosecution to prove that the defendant is guilty.  A defendant does not have to prove his innocence.  In a criminal trial, the burden, the responsibility for proving a defendant’s guilt is always on the prosecution.  Always.  How does the prosecution succeed in proving a defendant’s guilt?  And the answer is to that is simply: by making you sure of it.  That is the same, as you will have heard, about proving a case so that you are satisfied beyond reasonable doubt.  We do not use that expression </w:t>
      </w:r>
      <w:proofErr w:type="gramStart"/>
      <w:r>
        <w:t>anymore,</w:t>
      </w:r>
      <w:proofErr w:type="gramEnd"/>
      <w:r>
        <w:t xml:space="preserve"> it tends to be overcomplicated when all you have to be </w:t>
      </w:r>
      <w:r w:rsidR="00C253FC">
        <w:t xml:space="preserve">is </w:t>
      </w:r>
      <w:r>
        <w:t>sure of the guilt of the defendant.  And nothing less than that will do.  If after considering all of the evidence,</w:t>
      </w:r>
      <w:r w:rsidR="00C253FC">
        <w:t xml:space="preserve"> you are sure that the defendant is guilty, the</w:t>
      </w:r>
      <w:r w:rsidR="005025D8">
        <w:t>n you will return a verdict of ‘guilty’</w:t>
      </w:r>
      <w:r w:rsidR="00C253FC">
        <w:t>.</w:t>
      </w:r>
    </w:p>
    <w:p w:rsidR="00C253FC" w:rsidRDefault="005025D8" w:rsidP="005025D8">
      <w:pPr>
        <w:pStyle w:val="Quotation"/>
        <w:rPr>
          <w:szCs w:val="28"/>
        </w:rPr>
      </w:pPr>
      <w:r>
        <w:rPr>
          <w:szCs w:val="28"/>
        </w:rPr>
        <w:tab/>
      </w:r>
      <w:r w:rsidR="00C253FC">
        <w:rPr>
          <w:szCs w:val="28"/>
        </w:rPr>
        <w:t xml:space="preserve">If the defence put forward by the defendant is or may be correct, then the defendant is entitled to be </w:t>
      </w:r>
      <w:r w:rsidR="00C253FC" w:rsidRPr="005025D8">
        <w:t>acquitted</w:t>
      </w:r>
      <w:r w:rsidR="00C253FC">
        <w:rPr>
          <w:szCs w:val="28"/>
        </w:rPr>
        <w:t>.  You do not have to positively believe the evidence relied upon by the defence.  You cannot find an issue against the defendant contrary to the evidence if that evidence gives rise to a reasonable doubt about that issue.”</w:t>
      </w:r>
    </w:p>
    <w:p w:rsidR="00CE3456" w:rsidRDefault="00C253FC" w:rsidP="00E84D97">
      <w:pPr>
        <w:pStyle w:val="Final"/>
        <w:numPr>
          <w:ilvl w:val="0"/>
          <w:numId w:val="4"/>
        </w:numPr>
        <w:spacing w:before="480"/>
        <w:ind w:left="0" w:firstLine="0"/>
        <w:rPr>
          <w:szCs w:val="28"/>
        </w:rPr>
      </w:pPr>
      <w:r>
        <w:rPr>
          <w:szCs w:val="28"/>
        </w:rPr>
        <w:t>The fi</w:t>
      </w:r>
      <w:r w:rsidR="005E4CA6">
        <w:rPr>
          <w:szCs w:val="28"/>
        </w:rPr>
        <w:t>nal remarks of the judge in the above</w:t>
      </w:r>
      <w:r w:rsidR="0093058D">
        <w:rPr>
          <w:szCs w:val="28"/>
        </w:rPr>
        <w:t xml:space="preserve"> passage were</w:t>
      </w:r>
      <w:r>
        <w:rPr>
          <w:szCs w:val="28"/>
        </w:rPr>
        <w:t xml:space="preserve"> consistent with </w:t>
      </w:r>
      <w:r w:rsidR="007870E2">
        <w:rPr>
          <w:szCs w:val="28"/>
        </w:rPr>
        <w:t xml:space="preserve">the terms of </w:t>
      </w:r>
      <w:r>
        <w:rPr>
          <w:szCs w:val="28"/>
        </w:rPr>
        <w:t xml:space="preserve">a </w:t>
      </w:r>
      <w:proofErr w:type="spellStart"/>
      <w:r w:rsidRPr="00806F48">
        <w:rPr>
          <w:i/>
          <w:szCs w:val="28"/>
        </w:rPr>
        <w:t>Liberato</w:t>
      </w:r>
      <w:proofErr w:type="spellEnd"/>
      <w:r>
        <w:rPr>
          <w:szCs w:val="28"/>
        </w:rPr>
        <w:t xml:space="preserve"> direction</w:t>
      </w:r>
      <w:r w:rsidR="006851C2">
        <w:rPr>
          <w:rStyle w:val="FootnoteReference"/>
          <w:szCs w:val="28"/>
        </w:rPr>
        <w:footnoteReference w:id="17"/>
      </w:r>
      <w:r w:rsidR="00E90DD3">
        <w:rPr>
          <w:szCs w:val="28"/>
        </w:rPr>
        <w:t xml:space="preserve">.  She emphasised with the jury </w:t>
      </w:r>
      <w:r>
        <w:rPr>
          <w:szCs w:val="28"/>
        </w:rPr>
        <w:t xml:space="preserve">that if the defence put forward by the appellant was or may be correct, then the appellant was entitled to be acquitted.  This was a message </w:t>
      </w:r>
      <w:r w:rsidR="007870E2">
        <w:rPr>
          <w:szCs w:val="28"/>
        </w:rPr>
        <w:t xml:space="preserve">that </w:t>
      </w:r>
      <w:r>
        <w:rPr>
          <w:szCs w:val="28"/>
        </w:rPr>
        <w:t>she repeatedl</w:t>
      </w:r>
      <w:r w:rsidR="00E90DD3">
        <w:rPr>
          <w:szCs w:val="28"/>
        </w:rPr>
        <w:t>y conveyed to them</w:t>
      </w:r>
      <w:r w:rsidR="0057163F">
        <w:rPr>
          <w:szCs w:val="28"/>
        </w:rPr>
        <w:t>.  I</w:t>
      </w:r>
      <w:r>
        <w:rPr>
          <w:szCs w:val="28"/>
        </w:rPr>
        <w:t>n fact</w:t>
      </w:r>
      <w:r w:rsidR="0057163F">
        <w:rPr>
          <w:szCs w:val="28"/>
        </w:rPr>
        <w:t>,</w:t>
      </w:r>
      <w:r>
        <w:rPr>
          <w:szCs w:val="28"/>
        </w:rPr>
        <w:t xml:space="preserve"> soon after </w:t>
      </w:r>
      <w:r w:rsidR="0057163F">
        <w:rPr>
          <w:szCs w:val="28"/>
        </w:rPr>
        <w:t xml:space="preserve">she </w:t>
      </w:r>
      <w:r>
        <w:rPr>
          <w:szCs w:val="28"/>
        </w:rPr>
        <w:t xml:space="preserve">gave this </w:t>
      </w:r>
      <w:r>
        <w:rPr>
          <w:szCs w:val="28"/>
        </w:rPr>
        <w:lastRenderedPageBreak/>
        <w:t>direction</w:t>
      </w:r>
      <w:r w:rsidR="005E4CA6">
        <w:rPr>
          <w:szCs w:val="28"/>
        </w:rPr>
        <w:t xml:space="preserve"> she repeated it</w:t>
      </w:r>
      <w:r>
        <w:rPr>
          <w:szCs w:val="28"/>
        </w:rPr>
        <w:t xml:space="preserve"> again when discussing the appellant’s election to give evidence.  She said</w:t>
      </w:r>
      <w:r w:rsidR="00DE331F">
        <w:rPr>
          <w:rStyle w:val="FootnoteReference"/>
          <w:szCs w:val="28"/>
        </w:rPr>
        <w:footnoteReference w:id="18"/>
      </w:r>
      <w:r>
        <w:rPr>
          <w:szCs w:val="28"/>
        </w:rPr>
        <w:t>:</w:t>
      </w:r>
    </w:p>
    <w:p w:rsidR="00C253FC" w:rsidRDefault="00C253FC" w:rsidP="00DE331F">
      <w:pPr>
        <w:pStyle w:val="Quotation"/>
      </w:pPr>
      <w:r>
        <w:t>“...  You must take into account what he said when he gave evidence when you consider all of the evidence in the case and the facts which you decide you have to determine.  And it is for you to decide whether you believe the evidence of the defendant or whether that evidence may be true.  And I have previously told you that if his account, the account given by the defendant is true or may be true, then he is entitled to be acquitted.”</w:t>
      </w:r>
    </w:p>
    <w:p w:rsidR="00C253FC" w:rsidRDefault="00C253FC" w:rsidP="001B114A">
      <w:pPr>
        <w:pStyle w:val="Final"/>
        <w:numPr>
          <w:ilvl w:val="0"/>
          <w:numId w:val="4"/>
        </w:numPr>
        <w:spacing w:before="480"/>
        <w:ind w:left="0" w:firstLine="0"/>
        <w:rPr>
          <w:szCs w:val="28"/>
        </w:rPr>
      </w:pPr>
      <w:r>
        <w:rPr>
          <w:szCs w:val="28"/>
        </w:rPr>
        <w:t xml:space="preserve">The </w:t>
      </w:r>
      <w:r w:rsidR="00E90DD3">
        <w:rPr>
          <w:szCs w:val="28"/>
        </w:rPr>
        <w:t>judge then proceeded to address the defence case of challenging</w:t>
      </w:r>
      <w:r>
        <w:rPr>
          <w:szCs w:val="28"/>
        </w:rPr>
        <w:t xml:space="preserve"> the credibility of the prosecution witnesses, including Chan, and </w:t>
      </w:r>
      <w:r w:rsidR="00E90DD3">
        <w:rPr>
          <w:szCs w:val="28"/>
        </w:rPr>
        <w:t xml:space="preserve">attributing criminal responsibility for the drug-trafficking offences to Chan.  </w:t>
      </w:r>
      <w:r w:rsidR="00F6476A">
        <w:rPr>
          <w:szCs w:val="28"/>
        </w:rPr>
        <w:t>She told the jury</w:t>
      </w:r>
      <w:r w:rsidR="00DE331F">
        <w:rPr>
          <w:rStyle w:val="FootnoteReference"/>
          <w:szCs w:val="28"/>
        </w:rPr>
        <w:footnoteReference w:id="19"/>
      </w:r>
      <w:r w:rsidR="00F6476A">
        <w:rPr>
          <w:szCs w:val="28"/>
        </w:rPr>
        <w:t>:</w:t>
      </w:r>
    </w:p>
    <w:p w:rsidR="00F6476A" w:rsidRDefault="00F6476A" w:rsidP="00DE331F">
      <w:pPr>
        <w:pStyle w:val="Quotation"/>
      </w:pPr>
      <w:r>
        <w:t>“… And it is for you, therefore, going back to what I have already said to decide whether you believe the evidence of the defendant or not, or whether that evidence may be true.  Because as I have told you, if you believe the evidence of the defendant, or it may be true, he is entitled to be acquitted.</w:t>
      </w:r>
    </w:p>
    <w:p w:rsidR="00F6476A" w:rsidRDefault="00DE331F" w:rsidP="00DE331F">
      <w:pPr>
        <w:pStyle w:val="Quotation"/>
      </w:pPr>
      <w:r>
        <w:tab/>
      </w:r>
      <w:r w:rsidR="00F6476A">
        <w:t>It is open to you to accept the evidence of the defendant and find it to be true, this is the easy part, in which case, he is entitled to be acquitted.  It is open to you find that his evidence may be true, and therefore, is entitled to be acquitted.  It is open to you to accept part of the defendant’s evidence, or to find part of the evidence may be true, but to reject other parts.  If you were to reject part of t</w:t>
      </w:r>
      <w:r w:rsidR="00B25C78">
        <w:t>he defendant’s evidence but find</w:t>
      </w:r>
      <w:r w:rsidR="00F6476A">
        <w:t xml:space="preserve"> some of it true or may be true, what I suggest you do is this, you reject the part that you have decided to reject, you put it to one side and you do not think about it again.  You take the path that you find is true and/or the part you find may be true, and the evidence of the prosecution you are sure of, and then you consider all of that.  Because I do not know which parts may be, you put all of that before you and you consider that.</w:t>
      </w:r>
    </w:p>
    <w:p w:rsidR="00F6476A" w:rsidRDefault="00DE331F" w:rsidP="00DE331F">
      <w:pPr>
        <w:pStyle w:val="Quotation"/>
      </w:pPr>
      <w:r>
        <w:tab/>
      </w:r>
      <w:r w:rsidR="00F6476A">
        <w:t>If you do decide to reject the evidence of the defendant in it</w:t>
      </w:r>
      <w:r w:rsidR="00B25C78">
        <w:t>s entirety, put that evidence a</w:t>
      </w:r>
      <w:r w:rsidR="00F6476A">
        <w:t xml:space="preserve">side again and ask yourselves whether the prosecution has proved his guilt so that you are sure on Count 1, and separately, so that you are sure on Count 2 because you must consider these offences separately, so one at a time and then, if you do that, on the basis of the prosecution’s </w:t>
      </w:r>
      <w:r w:rsidR="00F6476A">
        <w:lastRenderedPageBreak/>
        <w:t>evidence for each one, which you have found to be truthful and which you accept.  It is actually a fairly easy exercise if you think about it.  It is just, get rid of the bits you do reject and then see what you think of the rest of them, but always bear in mind that the onus on the prosecution is higher and must be sure of this, as opposed to the defendant, “Do I accept what he says, or may it be?”  But then, you have to decide what that evidence is and how important that is to your decision making on the offence on Count 1 as to what happened at the podium, and what was in the bag, and on Count 2, quite separately, what happened in the room.”</w:t>
      </w:r>
    </w:p>
    <w:p w:rsidR="00F6476A" w:rsidRDefault="00F6476A" w:rsidP="001B114A">
      <w:pPr>
        <w:pStyle w:val="Final"/>
        <w:numPr>
          <w:ilvl w:val="0"/>
          <w:numId w:val="4"/>
        </w:numPr>
        <w:spacing w:before="480"/>
        <w:ind w:left="0" w:firstLine="0"/>
        <w:rPr>
          <w:szCs w:val="28"/>
        </w:rPr>
      </w:pPr>
      <w:r>
        <w:rPr>
          <w:szCs w:val="28"/>
        </w:rPr>
        <w:t xml:space="preserve">The </w:t>
      </w:r>
      <w:r w:rsidR="003D67B3">
        <w:rPr>
          <w:szCs w:val="28"/>
        </w:rPr>
        <w:t xml:space="preserve">next part of the summing-up </w:t>
      </w:r>
      <w:r>
        <w:rPr>
          <w:szCs w:val="28"/>
        </w:rPr>
        <w:t xml:space="preserve">summarised the prosecution evidence and </w:t>
      </w:r>
      <w:r w:rsidR="00E90DD3">
        <w:rPr>
          <w:szCs w:val="28"/>
        </w:rPr>
        <w:t>the challenges to the prosecution case by the defence</w:t>
      </w:r>
      <w:r>
        <w:rPr>
          <w:szCs w:val="28"/>
        </w:rPr>
        <w:t xml:space="preserve">.  </w:t>
      </w:r>
      <w:r w:rsidR="006779A4">
        <w:rPr>
          <w:szCs w:val="28"/>
        </w:rPr>
        <w:t>The judge discussed how the jury</w:t>
      </w:r>
      <w:r w:rsidR="001E1B2B">
        <w:rPr>
          <w:szCs w:val="28"/>
        </w:rPr>
        <w:t xml:space="preserve"> should assess the evidence, suggesting</w:t>
      </w:r>
      <w:r w:rsidR="00D55622">
        <w:rPr>
          <w:szCs w:val="28"/>
        </w:rPr>
        <w:t xml:space="preserve"> that </w:t>
      </w:r>
      <w:r w:rsidR="001E1B2B">
        <w:rPr>
          <w:szCs w:val="28"/>
        </w:rPr>
        <w:t xml:space="preserve">evidence </w:t>
      </w:r>
      <w:r w:rsidR="00B25C78">
        <w:rPr>
          <w:szCs w:val="28"/>
        </w:rPr>
        <w:t>they reject</w:t>
      </w:r>
      <w:r w:rsidR="00AE0A1A">
        <w:rPr>
          <w:szCs w:val="28"/>
        </w:rPr>
        <w:t>ed</w:t>
      </w:r>
      <w:r w:rsidR="00D55622">
        <w:rPr>
          <w:szCs w:val="28"/>
        </w:rPr>
        <w:t xml:space="preserve"> should </w:t>
      </w:r>
      <w:r w:rsidR="001E1B2B">
        <w:rPr>
          <w:szCs w:val="28"/>
        </w:rPr>
        <w:t>be put</w:t>
      </w:r>
      <w:r w:rsidR="00D55622">
        <w:rPr>
          <w:szCs w:val="28"/>
        </w:rPr>
        <w:t xml:space="preserve"> to one side or in the “rejection bin”.  </w:t>
      </w:r>
      <w:r>
        <w:rPr>
          <w:szCs w:val="28"/>
        </w:rPr>
        <w:t>When dealing with th</w:t>
      </w:r>
      <w:r w:rsidR="005E4CA6">
        <w:rPr>
          <w:szCs w:val="28"/>
        </w:rPr>
        <w:t>e appellant’s alleged admission</w:t>
      </w:r>
      <w:r>
        <w:rPr>
          <w:szCs w:val="28"/>
        </w:rPr>
        <w:t xml:space="preserve"> to the police officer at th</w:t>
      </w:r>
      <w:r w:rsidR="005E4CA6">
        <w:rPr>
          <w:szCs w:val="28"/>
        </w:rPr>
        <w:t>e time of his arrest, which was</w:t>
      </w:r>
      <w:r>
        <w:rPr>
          <w:szCs w:val="28"/>
        </w:rPr>
        <w:t xml:space="preserve"> recorded in the </w:t>
      </w:r>
      <w:r w:rsidR="005E4CA6">
        <w:rPr>
          <w:szCs w:val="28"/>
        </w:rPr>
        <w:t>police officer’s notebook</w:t>
      </w:r>
      <w:r>
        <w:rPr>
          <w:szCs w:val="28"/>
        </w:rPr>
        <w:t xml:space="preserve">, </w:t>
      </w:r>
      <w:r w:rsidR="005E4CA6">
        <w:rPr>
          <w:szCs w:val="28"/>
        </w:rPr>
        <w:t xml:space="preserve">she said the following </w:t>
      </w:r>
      <w:r w:rsidR="001E1B2B">
        <w:rPr>
          <w:szCs w:val="28"/>
        </w:rPr>
        <w:t>after discussing the issu</w:t>
      </w:r>
      <w:r w:rsidR="005E4CA6">
        <w:rPr>
          <w:szCs w:val="28"/>
        </w:rPr>
        <w:t>es they had to consider</w:t>
      </w:r>
      <w:r w:rsidR="0000425F">
        <w:rPr>
          <w:rStyle w:val="FootnoteReference"/>
          <w:szCs w:val="28"/>
        </w:rPr>
        <w:footnoteReference w:id="20"/>
      </w:r>
      <w:r>
        <w:rPr>
          <w:szCs w:val="28"/>
        </w:rPr>
        <w:t>:</w:t>
      </w:r>
      <w:r w:rsidR="0057163F">
        <w:rPr>
          <w:szCs w:val="28"/>
        </w:rPr>
        <w:t xml:space="preserve"> </w:t>
      </w:r>
    </w:p>
    <w:p w:rsidR="00F6476A" w:rsidRDefault="00F6476A" w:rsidP="0000425F">
      <w:pPr>
        <w:pStyle w:val="Quotation"/>
      </w:pPr>
      <w:r>
        <w:t>“</w:t>
      </w:r>
      <w:r w:rsidR="00D55622">
        <w:t>..</w:t>
      </w:r>
      <w:r>
        <w:t xml:space="preserve">.  If it was not the case that you had just said, “I believe the officer.  I </w:t>
      </w:r>
      <w:r w:rsidR="00B25C78">
        <w:t>believe what the officer says</w:t>
      </w:r>
      <w:r>
        <w:t xml:space="preserve">.  I believe his oral evidence”, end of story.  Or, “I’m not sure about that, so I am going to look at the defence case as </w:t>
      </w:r>
      <w:r w:rsidR="00B25C78">
        <w:t>to what happened thereafter.”  Y</w:t>
      </w:r>
      <w:r>
        <w:t>es?  “And I’m going to look at that in the round and see if what I believe.”</w:t>
      </w:r>
      <w:r w:rsidR="00B25C78">
        <w:t xml:space="preserve">  And you go on and look</w:t>
      </w:r>
      <w:r w:rsidR="00816DE5">
        <w:t xml:space="preserve"> at it all.  But of course, I keep going back to wh</w:t>
      </w:r>
      <w:r w:rsidR="00B25C78">
        <w:t>at the defence say, which is, “I</w:t>
      </w:r>
      <w:r w:rsidR="00816DE5">
        <w:t>f what they say is true or may be true, then you reject that evidence.”  That evidence alone is not going to acquit the defendant, just because you have put it all</w:t>
      </w:r>
      <w:r w:rsidR="00D55622">
        <w:t xml:space="preserve"> in your bin</w:t>
      </w:r>
      <w:r w:rsidR="00816DE5">
        <w:t xml:space="preserve"> page, at all, is it?  But it is evidence you would not consider, you would put </w:t>
      </w:r>
      <w:r w:rsidR="00B25C78">
        <w:t xml:space="preserve">to </w:t>
      </w:r>
      <w:r w:rsidR="00816DE5">
        <w:t>one side when you are considering whether he is guilty or innocent of the offences as charged.”</w:t>
      </w:r>
    </w:p>
    <w:p w:rsidR="00F6476A" w:rsidRDefault="0057163F" w:rsidP="001B114A">
      <w:pPr>
        <w:pStyle w:val="Final"/>
        <w:numPr>
          <w:ilvl w:val="0"/>
          <w:numId w:val="4"/>
        </w:numPr>
        <w:spacing w:before="480"/>
        <w:ind w:left="0" w:firstLine="0"/>
        <w:rPr>
          <w:szCs w:val="28"/>
        </w:rPr>
      </w:pPr>
      <w:r>
        <w:rPr>
          <w:szCs w:val="28"/>
        </w:rPr>
        <w:t>The prosecution presented its case on the basis of the acco</w:t>
      </w:r>
      <w:r w:rsidR="00B25C78">
        <w:rPr>
          <w:szCs w:val="28"/>
        </w:rPr>
        <w:t xml:space="preserve">mplice evidence of Chan and other evidence that </w:t>
      </w:r>
      <w:r>
        <w:rPr>
          <w:szCs w:val="28"/>
        </w:rPr>
        <w:t>was</w:t>
      </w:r>
      <w:r w:rsidR="00B25C78">
        <w:rPr>
          <w:szCs w:val="28"/>
        </w:rPr>
        <w:t xml:space="preserve"> mainly set </w:t>
      </w:r>
      <w:proofErr w:type="gramStart"/>
      <w:r w:rsidR="00B25C78">
        <w:rPr>
          <w:szCs w:val="28"/>
        </w:rPr>
        <w:t xml:space="preserve">out </w:t>
      </w:r>
      <w:r>
        <w:rPr>
          <w:szCs w:val="28"/>
        </w:rPr>
        <w:t xml:space="preserve"> in</w:t>
      </w:r>
      <w:proofErr w:type="gramEnd"/>
      <w:r>
        <w:rPr>
          <w:szCs w:val="28"/>
        </w:rPr>
        <w:t xml:space="preserve"> the admitted facts, on which the prosecution invited the jury to draw the </w:t>
      </w:r>
      <w:r>
        <w:rPr>
          <w:szCs w:val="28"/>
        </w:rPr>
        <w:lastRenderedPageBreak/>
        <w:t>only reasonable inference that the appellant was knowingly involved in the trafficking of the drugs.  It was on the latter aspect of the prosecution case that the judge addressed the jury on inferential reasoning.</w:t>
      </w:r>
      <w:r w:rsidR="00E90DD3">
        <w:rPr>
          <w:szCs w:val="28"/>
        </w:rPr>
        <w:t xml:space="preserve">  She explained that if they</w:t>
      </w:r>
      <w:r w:rsidR="00C00FF1">
        <w:rPr>
          <w:szCs w:val="28"/>
        </w:rPr>
        <w:t xml:space="preserve"> disbelieved or did not accept Chan’s evidence, it was the prosecution case that from the proven evidence they could infer that the appellant was trafficking in </w:t>
      </w:r>
      <w:r w:rsidR="008647A9">
        <w:rPr>
          <w:szCs w:val="28"/>
        </w:rPr>
        <w:t xml:space="preserve">the </w:t>
      </w:r>
      <w:r w:rsidR="00C00FF1">
        <w:rPr>
          <w:szCs w:val="28"/>
        </w:rPr>
        <w:t>drugs.  She said</w:t>
      </w:r>
      <w:r w:rsidR="004B6FEA">
        <w:rPr>
          <w:rStyle w:val="FootnoteReference"/>
          <w:szCs w:val="28"/>
        </w:rPr>
        <w:footnoteReference w:id="21"/>
      </w:r>
      <w:r w:rsidR="001B6EA6">
        <w:rPr>
          <w:szCs w:val="28"/>
        </w:rPr>
        <w:t>:</w:t>
      </w:r>
    </w:p>
    <w:p w:rsidR="001B6EA6" w:rsidRDefault="001B6EA6" w:rsidP="004B6FEA">
      <w:pPr>
        <w:pStyle w:val="Quotation"/>
      </w:pPr>
      <w:r>
        <w:t>“… you can go on to draw an inference of the involvement of the defendant by reference to facts which are proven and that is the first step, facts which are proven and which are not in dispute, such as his accepted presence for 6 hours within, in and out of the hotel room, you are entitled in law to draw an inference if you find certain facts proved.  You are entitled to infer the existence of other facts.</w:t>
      </w:r>
    </w:p>
    <w:p w:rsidR="001B6EA6" w:rsidRDefault="005663FC" w:rsidP="004B6FEA">
      <w:pPr>
        <w:pStyle w:val="Quotation"/>
      </w:pPr>
      <w:r>
        <w:tab/>
      </w:r>
      <w:r w:rsidR="001B6EA6">
        <w:t>The first stage is to find facts which you are sure of, which are proved facts, as I said, there are others, but there are also the facts within the Admitted Facts.  But you will find there is a number of situations where both of the defendant and the other defendant, Mr Chan, the witness, do actually agree certain things, all right?  So that is a matter for you, what facts are proved.</w:t>
      </w:r>
    </w:p>
    <w:p w:rsidR="001B6EA6" w:rsidRDefault="005663FC" w:rsidP="004B6FEA">
      <w:pPr>
        <w:pStyle w:val="Quotation"/>
      </w:pPr>
      <w:r>
        <w:tab/>
      </w:r>
      <w:r w:rsidR="001B6EA6">
        <w:t>The second stage is to consider the inference you wish to draw.  “What do I wish to draw from this?”  And then ask yourself, “Is that inference”, for example, the inference that the defendant was involved in the trafficking of dangerous drugs, all right, “Is this inference that he was involved in the trafficking of dangerous drugs the only reasonable inference which can be drawn from those facts?”</w:t>
      </w:r>
    </w:p>
    <w:p w:rsidR="001B6EA6" w:rsidRDefault="00B77A91" w:rsidP="001B114A">
      <w:pPr>
        <w:pStyle w:val="Final"/>
        <w:numPr>
          <w:ilvl w:val="0"/>
          <w:numId w:val="4"/>
        </w:numPr>
        <w:spacing w:before="480"/>
        <w:ind w:left="0" w:firstLine="0"/>
        <w:rPr>
          <w:szCs w:val="28"/>
        </w:rPr>
      </w:pPr>
      <w:r>
        <w:rPr>
          <w:szCs w:val="28"/>
        </w:rPr>
        <w:t>The judge then gave</w:t>
      </w:r>
      <w:r w:rsidR="001B6EA6">
        <w:rPr>
          <w:szCs w:val="28"/>
        </w:rPr>
        <w:t xml:space="preserve"> </w:t>
      </w:r>
      <w:r w:rsidR="00EE44EC">
        <w:rPr>
          <w:szCs w:val="28"/>
        </w:rPr>
        <w:t xml:space="preserve">an </w:t>
      </w:r>
      <w:r w:rsidR="00ED7CF3">
        <w:rPr>
          <w:szCs w:val="28"/>
        </w:rPr>
        <w:t>exam</w:t>
      </w:r>
      <w:r>
        <w:rPr>
          <w:szCs w:val="28"/>
        </w:rPr>
        <w:t xml:space="preserve">ple of </w:t>
      </w:r>
      <w:r w:rsidR="001B6EA6">
        <w:rPr>
          <w:szCs w:val="28"/>
        </w:rPr>
        <w:t>drawing</w:t>
      </w:r>
      <w:r w:rsidR="00B17ADB">
        <w:rPr>
          <w:szCs w:val="28"/>
        </w:rPr>
        <w:t xml:space="preserve"> </w:t>
      </w:r>
      <w:r w:rsidR="001B6EA6">
        <w:rPr>
          <w:szCs w:val="28"/>
        </w:rPr>
        <w:t>the only reasonable inference or irresistible inference</w:t>
      </w:r>
      <w:r w:rsidR="00ED7CF3">
        <w:rPr>
          <w:szCs w:val="28"/>
        </w:rPr>
        <w:t xml:space="preserve"> from a set of facts,</w:t>
      </w:r>
      <w:r w:rsidR="001B6EA6">
        <w:rPr>
          <w:szCs w:val="28"/>
        </w:rPr>
        <w:t xml:space="preserve"> </w:t>
      </w:r>
      <w:r w:rsidR="00EE44EC">
        <w:rPr>
          <w:szCs w:val="28"/>
        </w:rPr>
        <w:t>and another example</w:t>
      </w:r>
      <w:r>
        <w:rPr>
          <w:szCs w:val="28"/>
        </w:rPr>
        <w:t xml:space="preserve"> </w:t>
      </w:r>
      <w:r w:rsidR="00ED7CF3">
        <w:rPr>
          <w:szCs w:val="28"/>
        </w:rPr>
        <w:t>where that could not be done</w:t>
      </w:r>
      <w:r w:rsidR="001B6EA6">
        <w:rPr>
          <w:szCs w:val="28"/>
        </w:rPr>
        <w:t>.  She then went on to explain</w:t>
      </w:r>
      <w:r w:rsidR="00E3380D">
        <w:rPr>
          <w:rStyle w:val="FootnoteReference"/>
          <w:szCs w:val="28"/>
        </w:rPr>
        <w:footnoteReference w:id="22"/>
      </w:r>
      <w:r w:rsidR="001B6EA6">
        <w:rPr>
          <w:szCs w:val="28"/>
        </w:rPr>
        <w:t>:</w:t>
      </w:r>
    </w:p>
    <w:p w:rsidR="001B6EA6" w:rsidRDefault="001B6EA6" w:rsidP="00E3380D">
      <w:pPr>
        <w:pStyle w:val="Quotation"/>
      </w:pPr>
      <w:r>
        <w:t>“So if there is a reasonable inference that can be drawn on behalf of the prosecution, but also a reasonable inference that</w:t>
      </w:r>
      <w:r w:rsidR="00AD10C0">
        <w:t xml:space="preserve"> can be drawn on behalf of the defendant, you may not draw the inference against the defendant, he has to be given the benefit </w:t>
      </w:r>
      <w:r w:rsidR="00AD10C0">
        <w:lastRenderedPageBreak/>
        <w:t>of the doubt.  That is why this rule says, “If it is the only reasonable inference you can draw, you can draw it” because obviously, there are other reasonable inferences, it is not the only one, is it?”</w:t>
      </w:r>
    </w:p>
    <w:p w:rsidR="001B6EA6" w:rsidRDefault="00AD10C0" w:rsidP="001B114A">
      <w:pPr>
        <w:pStyle w:val="Final"/>
        <w:numPr>
          <w:ilvl w:val="0"/>
          <w:numId w:val="4"/>
        </w:numPr>
        <w:spacing w:before="480"/>
        <w:ind w:left="0" w:firstLine="0"/>
        <w:rPr>
          <w:szCs w:val="28"/>
        </w:rPr>
      </w:pPr>
      <w:r>
        <w:rPr>
          <w:szCs w:val="28"/>
        </w:rPr>
        <w:t>At this juncture</w:t>
      </w:r>
      <w:r w:rsidR="00F21AB1">
        <w:rPr>
          <w:szCs w:val="28"/>
        </w:rPr>
        <w:t>,</w:t>
      </w:r>
      <w:r>
        <w:rPr>
          <w:szCs w:val="28"/>
        </w:rPr>
        <w:t xml:space="preserve"> t</w:t>
      </w:r>
      <w:r w:rsidR="005E4CA6">
        <w:rPr>
          <w:szCs w:val="28"/>
        </w:rPr>
        <w:t>w</w:t>
      </w:r>
      <w:r>
        <w:rPr>
          <w:szCs w:val="28"/>
        </w:rPr>
        <w:t>o import</w:t>
      </w:r>
      <w:r w:rsidR="005E4CA6">
        <w:rPr>
          <w:szCs w:val="28"/>
        </w:rPr>
        <w:t>ant</w:t>
      </w:r>
      <w:r w:rsidR="00F21AB1">
        <w:rPr>
          <w:szCs w:val="28"/>
        </w:rPr>
        <w:t xml:space="preserve"> observations should</w:t>
      </w:r>
      <w:r>
        <w:rPr>
          <w:szCs w:val="28"/>
        </w:rPr>
        <w:t xml:space="preserve"> be made.  First, the judge had repeatedly emphasised with the jury that if the defence </w:t>
      </w:r>
      <w:r w:rsidR="00EE44EC">
        <w:rPr>
          <w:szCs w:val="28"/>
        </w:rPr>
        <w:t xml:space="preserve">case </w:t>
      </w:r>
      <w:r>
        <w:rPr>
          <w:szCs w:val="28"/>
        </w:rPr>
        <w:t xml:space="preserve">or the appellant’s evidence was true or may be true, then </w:t>
      </w:r>
      <w:r w:rsidR="00EE44EC">
        <w:rPr>
          <w:szCs w:val="28"/>
        </w:rPr>
        <w:t>t</w:t>
      </w:r>
      <w:r>
        <w:rPr>
          <w:szCs w:val="28"/>
        </w:rPr>
        <w:t xml:space="preserve">he </w:t>
      </w:r>
      <w:r w:rsidR="00EE44EC">
        <w:rPr>
          <w:szCs w:val="28"/>
        </w:rPr>
        <w:t xml:space="preserve">appellant </w:t>
      </w:r>
      <w:r>
        <w:rPr>
          <w:szCs w:val="28"/>
        </w:rPr>
        <w:t>was entitled to be acquitted.  Secondly, the judge had clearly explained that they could only draw an inference against the appellant if it was the only reasonable inference tha</w:t>
      </w:r>
      <w:r w:rsidR="00EE44EC">
        <w:rPr>
          <w:szCs w:val="28"/>
        </w:rPr>
        <w:t>t could be drawn from the proven</w:t>
      </w:r>
      <w:r>
        <w:rPr>
          <w:szCs w:val="28"/>
        </w:rPr>
        <w:t xml:space="preserve"> facts.  She emphasised that they could not draw an adverse inference against the appellant if a reasonable inference could be drawn on his behalf because he “has to be given the benefit of the doubt.”</w:t>
      </w:r>
    </w:p>
    <w:p w:rsidR="0093058D" w:rsidRPr="004771BD" w:rsidRDefault="00E07B21" w:rsidP="0093058D">
      <w:pPr>
        <w:pStyle w:val="Final"/>
        <w:numPr>
          <w:ilvl w:val="0"/>
          <w:numId w:val="4"/>
        </w:numPr>
        <w:ind w:left="0" w:firstLine="0"/>
        <w:rPr>
          <w:i/>
        </w:rPr>
      </w:pPr>
      <w:r>
        <w:t>The proven facts that the prosecution were relying on</w:t>
      </w:r>
      <w:r w:rsidR="00EE44EC">
        <w:t xml:space="preserve"> to show that the appellant had knowledge</w:t>
      </w:r>
      <w:r>
        <w:t xml:space="preserve"> of the drugs were summarised by the judge and can be briefly stated as follows</w:t>
      </w:r>
      <w:r w:rsidR="0093058D">
        <w:t xml:space="preserve">: (1) the appellant was together with Chan when they were arrested; (2) the appellant had a connection with the hotel room and stayed there, having booked and paid for the room; (3) the appellant carried a number of boxes to the room, there was no suitcase or personal items in the room, </w:t>
      </w:r>
      <w:r w:rsidR="00AE0A1A">
        <w:t xml:space="preserve">which </w:t>
      </w:r>
      <w:r w:rsidR="0093058D">
        <w:t xml:space="preserve">had scattered inside </w:t>
      </w:r>
      <w:r w:rsidR="00AE0A1A">
        <w:t xml:space="preserve">it </w:t>
      </w:r>
      <w:r w:rsidR="0093058D">
        <w:t>drugs and related paraphernalia; and (4) the appellant’s telephone had stored images of the drugs measured and weighed</w:t>
      </w:r>
      <w:r w:rsidR="005539CD">
        <w:rPr>
          <w:rStyle w:val="FootnoteReference"/>
        </w:rPr>
        <w:footnoteReference w:id="23"/>
      </w:r>
      <w:r w:rsidR="0093058D">
        <w:t xml:space="preserve">.  </w:t>
      </w:r>
    </w:p>
    <w:p w:rsidR="0093058D" w:rsidRPr="00680902" w:rsidRDefault="00F36D10" w:rsidP="0093058D">
      <w:pPr>
        <w:pStyle w:val="Final"/>
        <w:numPr>
          <w:ilvl w:val="0"/>
          <w:numId w:val="4"/>
        </w:numPr>
        <w:ind w:left="0" w:firstLine="0"/>
        <w:rPr>
          <w:i/>
        </w:rPr>
      </w:pPr>
      <w:r>
        <w:t>After setting out the proven facts that the prosecution were relying on</w:t>
      </w:r>
      <w:r w:rsidR="0093058D">
        <w:t>, the judge went on to say</w:t>
      </w:r>
      <w:r w:rsidR="0093058D">
        <w:rPr>
          <w:rStyle w:val="FootnoteReference"/>
        </w:rPr>
        <w:footnoteReference w:id="24"/>
      </w:r>
      <w:r w:rsidR="005233F4">
        <w:t>:</w:t>
      </w:r>
    </w:p>
    <w:p w:rsidR="0093058D" w:rsidRPr="00680902" w:rsidRDefault="0093058D" w:rsidP="0093058D">
      <w:pPr>
        <w:pStyle w:val="Quotation"/>
      </w:pPr>
      <w:r>
        <w:t>“</w:t>
      </w:r>
      <w:r w:rsidRPr="00F41ADC">
        <w:t xml:space="preserve">Those are the proven facts.  </w:t>
      </w:r>
      <w:r w:rsidRPr="00680902">
        <w:t xml:space="preserve">The type of proven facts from which you can draw an inference, he says the only reasonable </w:t>
      </w:r>
      <w:r w:rsidRPr="00680902">
        <w:lastRenderedPageBreak/>
        <w:t xml:space="preserve">inference that the defendant must have known.  </w:t>
      </w:r>
      <w:r w:rsidRPr="00806F48">
        <w:rPr>
          <w:i/>
        </w:rPr>
        <w:t>Of course, the defendant will say, ‘Take all the things I said.  If you find they are proven, if you are sure of what I said, “I rested, I slept, I did this, I did that, things were covered”,’</w:t>
      </w:r>
      <w:r w:rsidRPr="00680902">
        <w:t xml:space="preserve"> for example, not making light of it, but I have already told you what he said, and if you believe that, then there is an inference which can be drawn in his favour that he did not know, if you believe that evidence.  So you would weigh them up.  It is for you to decide what the facts a</w:t>
      </w:r>
      <w:r>
        <w:t>re and then do the exercise of ‘</w:t>
      </w:r>
      <w:r w:rsidRPr="00680902">
        <w:t>Can I draw the inference?  What inference do I want to draw?  Is there another reasonable</w:t>
      </w:r>
      <w:r>
        <w:t xml:space="preserve"> inference?’</w:t>
      </w:r>
      <w:r w:rsidRPr="00680902">
        <w:t xml:space="preserve">  Yes.  It is for you to decide that.</w:t>
      </w:r>
      <w:r>
        <w:t xml:space="preserve"> </w:t>
      </w:r>
    </w:p>
    <w:p w:rsidR="0093058D" w:rsidRPr="00955769" w:rsidRDefault="00B17891" w:rsidP="0093058D">
      <w:pPr>
        <w:pStyle w:val="Quotation"/>
      </w:pPr>
      <w:r>
        <w:rPr>
          <w:i/>
        </w:rPr>
        <w:tab/>
      </w:r>
      <w:r w:rsidR="0093058D" w:rsidRPr="003E26DE">
        <w:rPr>
          <w:i/>
        </w:rPr>
        <w:t>You can, in that exercise, say to yourself, if you have facts which you do accept and may be used in reliance for the defendant, whether that that inference is probable or not, highly probable or not.</w:t>
      </w:r>
      <w:r w:rsidR="0093058D" w:rsidRPr="00651E89">
        <w:t xml:space="preserve"> </w:t>
      </w:r>
      <w:r w:rsidR="0093058D" w:rsidRPr="00955769">
        <w:t xml:space="preserve"> So there are circu</w:t>
      </w:r>
      <w:r w:rsidR="0093058D">
        <w:t>mstances in which you can say, ‘</w:t>
      </w:r>
      <w:r w:rsidR="0093058D" w:rsidRPr="00955769">
        <w:t xml:space="preserve">That’s </w:t>
      </w:r>
      <w:r w:rsidR="0093058D">
        <w:t xml:space="preserve">too incredible to believe.’ </w:t>
      </w:r>
      <w:r w:rsidR="0093058D" w:rsidRPr="00955769">
        <w:t xml:space="preserve"> Maybe in the prosecution’s case as well, I am not trying to persuade you one way or the other.  Just saying that this exercise is one that perhaps you do not need to go to at all, you may come to decisions without ever dealing with inferences.  You may do it, you may decide purely on the evidence of Chan, purely on the evidence of the defendant.  But if you got to that stage, for example, remembering that if you were to reject Mr Chan’s evidence, that is not the end of the story, is it?  Prosecution have to prove their</w:t>
      </w:r>
      <w:r w:rsidR="0093058D">
        <w:t xml:space="preserve"> case.  And then, you may say, ‘</w:t>
      </w:r>
      <w:r w:rsidR="0093058D" w:rsidRPr="00955769">
        <w:t>Well, I’m not too sure a</w:t>
      </w:r>
      <w:r w:rsidR="0093058D">
        <w:t>bout Mr Chan’s evidence either.’  And then you may say, ‘</w:t>
      </w:r>
      <w:r w:rsidR="0093058D" w:rsidRPr="00955769">
        <w:t>Well, let’s look at wh</w:t>
      </w:r>
      <w:r w:rsidR="0093058D">
        <w:t>ether we can draw an inference.’</w:t>
      </w:r>
      <w:r w:rsidR="0093058D" w:rsidRPr="00955769">
        <w:t xml:space="preserve">  Yes?  You might do it that way.  These are options.  But you must do them in the way that I have said.  </w:t>
      </w:r>
    </w:p>
    <w:p w:rsidR="0093058D" w:rsidRDefault="0093058D" w:rsidP="0093058D">
      <w:pPr>
        <w:pStyle w:val="Quotation"/>
        <w:rPr>
          <w:bCs/>
        </w:rPr>
      </w:pPr>
      <w:r>
        <w:rPr>
          <w:bCs/>
        </w:rPr>
        <w:tab/>
      </w:r>
      <w:r w:rsidRPr="00955769">
        <w:rPr>
          <w:bCs/>
        </w:rPr>
        <w:t xml:space="preserve">So I will </w:t>
      </w:r>
      <w:r w:rsidRPr="003E26DE">
        <w:t>remind</w:t>
      </w:r>
      <w:r w:rsidRPr="00955769">
        <w:rPr>
          <w:bCs/>
        </w:rPr>
        <w:t xml:space="preserve"> you, you are entitled in law to draw inferences from proven facts, but only if that inference is the only reasonable inference which can be drawn from those facts.  If there is also a reasonable inference to be drawn in favour of the defendant, as well as one which can be drawn against him, you may not draw the inference which is </w:t>
      </w:r>
      <w:proofErr w:type="gramStart"/>
      <w:r w:rsidRPr="00955769">
        <w:rPr>
          <w:bCs/>
        </w:rPr>
        <w:t>adverse</w:t>
      </w:r>
      <w:proofErr w:type="gramEnd"/>
      <w:r w:rsidRPr="00955769">
        <w:rPr>
          <w:bCs/>
        </w:rPr>
        <w:t xml:space="preserve"> to him.  So you must also look at what the defendant has said in evidence.</w:t>
      </w:r>
      <w:r>
        <w:rPr>
          <w:bCs/>
        </w:rPr>
        <w:t>” (Italics added)</w:t>
      </w:r>
    </w:p>
    <w:p w:rsidR="00F22F62" w:rsidRPr="00BF7CCC" w:rsidRDefault="00F22F62" w:rsidP="001B114A">
      <w:pPr>
        <w:pStyle w:val="Final"/>
        <w:numPr>
          <w:ilvl w:val="0"/>
          <w:numId w:val="4"/>
        </w:numPr>
        <w:spacing w:before="480"/>
        <w:ind w:left="0" w:firstLine="0"/>
        <w:rPr>
          <w:bCs/>
        </w:rPr>
      </w:pPr>
      <w:r>
        <w:rPr>
          <w:bCs/>
        </w:rPr>
        <w:t xml:space="preserve">The italicised parts of the above passage are the impugned remarks </w:t>
      </w:r>
      <w:r w:rsidR="004E36A1">
        <w:rPr>
          <w:bCs/>
        </w:rPr>
        <w:t>that the appellant has directed his criticism</w:t>
      </w:r>
      <w:r w:rsidR="00BB7A3C">
        <w:rPr>
          <w:bCs/>
        </w:rPr>
        <w:t>s</w:t>
      </w:r>
      <w:r w:rsidR="004E36A1">
        <w:rPr>
          <w:bCs/>
        </w:rPr>
        <w:t xml:space="preserve"> </w:t>
      </w:r>
      <w:r w:rsidR="00BB7A3C">
        <w:rPr>
          <w:bCs/>
        </w:rPr>
        <w:t>in respect of</w:t>
      </w:r>
      <w:r w:rsidR="004E36A1">
        <w:rPr>
          <w:bCs/>
        </w:rPr>
        <w:t xml:space="preserve"> the judge’s summing-up </w:t>
      </w:r>
      <w:r>
        <w:rPr>
          <w:bCs/>
        </w:rPr>
        <w:t>in this appeal.</w:t>
      </w:r>
    </w:p>
    <w:p w:rsidR="00CE3456" w:rsidRPr="00CE3456" w:rsidRDefault="006779A4" w:rsidP="00B7145D">
      <w:pPr>
        <w:pStyle w:val="H-1"/>
      </w:pPr>
      <w:r>
        <w:lastRenderedPageBreak/>
        <w:t xml:space="preserve">The </w:t>
      </w:r>
      <w:r w:rsidR="00F21AB1">
        <w:t>appellant’s submissions</w:t>
      </w:r>
    </w:p>
    <w:p w:rsidR="00FC2596" w:rsidRPr="00B64566" w:rsidRDefault="00DD5325" w:rsidP="00FC2596">
      <w:pPr>
        <w:pStyle w:val="Final"/>
        <w:numPr>
          <w:ilvl w:val="0"/>
          <w:numId w:val="4"/>
        </w:numPr>
        <w:ind w:left="0" w:firstLine="0"/>
        <w:rPr>
          <w:i/>
          <w:szCs w:val="28"/>
        </w:rPr>
      </w:pPr>
      <w:r>
        <w:rPr>
          <w:szCs w:val="28"/>
        </w:rPr>
        <w:t xml:space="preserve">Mr </w:t>
      </w:r>
      <w:proofErr w:type="spellStart"/>
      <w:r w:rsidR="00FC2596" w:rsidRPr="00B64566">
        <w:rPr>
          <w:szCs w:val="28"/>
        </w:rPr>
        <w:t>Boyton</w:t>
      </w:r>
      <w:proofErr w:type="spellEnd"/>
      <w:r w:rsidR="00FC2596" w:rsidRPr="00B64566">
        <w:rPr>
          <w:szCs w:val="28"/>
        </w:rPr>
        <w:t xml:space="preserve"> </w:t>
      </w:r>
      <w:r>
        <w:rPr>
          <w:szCs w:val="28"/>
        </w:rPr>
        <w:t xml:space="preserve">contended </w:t>
      </w:r>
      <w:r w:rsidR="00FC2596" w:rsidRPr="00B64566">
        <w:rPr>
          <w:szCs w:val="28"/>
        </w:rPr>
        <w:t>that the judge’s dire</w:t>
      </w:r>
      <w:r>
        <w:rPr>
          <w:szCs w:val="28"/>
        </w:rPr>
        <w:t>ction on inferences was unclear and</w:t>
      </w:r>
      <w:r w:rsidR="00FC2596" w:rsidRPr="00B64566">
        <w:rPr>
          <w:szCs w:val="28"/>
        </w:rPr>
        <w:t xml:space="preserve"> confusing to the jury</w:t>
      </w:r>
      <w:r>
        <w:rPr>
          <w:szCs w:val="28"/>
        </w:rPr>
        <w:t>,</w:t>
      </w:r>
      <w:r w:rsidR="00FC2596" w:rsidRPr="00B64566">
        <w:rPr>
          <w:szCs w:val="28"/>
        </w:rPr>
        <w:t xml:space="preserve"> and may have unfairly placed </w:t>
      </w:r>
      <w:r w:rsidR="00FC2596">
        <w:rPr>
          <w:szCs w:val="28"/>
        </w:rPr>
        <w:t xml:space="preserve">the </w:t>
      </w:r>
      <w:r w:rsidR="00FC2596" w:rsidRPr="00B64566">
        <w:rPr>
          <w:szCs w:val="28"/>
        </w:rPr>
        <w:t xml:space="preserve">burden </w:t>
      </w:r>
      <w:r w:rsidR="00FC2596">
        <w:rPr>
          <w:szCs w:val="28"/>
        </w:rPr>
        <w:t xml:space="preserve">of proof </w:t>
      </w:r>
      <w:r w:rsidR="00FC2596" w:rsidRPr="00B64566">
        <w:rPr>
          <w:szCs w:val="28"/>
        </w:rPr>
        <w:t>on the appellant.</w:t>
      </w:r>
      <w:r w:rsidR="00252C03">
        <w:rPr>
          <w:szCs w:val="28"/>
        </w:rPr>
        <w:t xml:space="preserve">  He submitted that</w:t>
      </w:r>
      <w:r w:rsidR="00FC2596">
        <w:rPr>
          <w:szCs w:val="28"/>
        </w:rPr>
        <w:t xml:space="preserve"> </w:t>
      </w:r>
      <w:r w:rsidR="00B2692F">
        <w:rPr>
          <w:szCs w:val="28"/>
        </w:rPr>
        <w:t xml:space="preserve">the judge </w:t>
      </w:r>
      <w:r w:rsidR="00FC2596">
        <w:rPr>
          <w:szCs w:val="28"/>
        </w:rPr>
        <w:t xml:space="preserve">by telling the jury to draw an inference “if you are sure” of what the appellant said, </w:t>
      </w:r>
      <w:r w:rsidR="00B2692F">
        <w:rPr>
          <w:szCs w:val="28"/>
        </w:rPr>
        <w:t>reversed the burden of proof;</w:t>
      </w:r>
      <w:r w:rsidR="00252C03">
        <w:rPr>
          <w:szCs w:val="28"/>
        </w:rPr>
        <w:t xml:space="preserve"> and</w:t>
      </w:r>
      <w:r w:rsidR="00FC2596">
        <w:rPr>
          <w:szCs w:val="28"/>
        </w:rPr>
        <w:t xml:space="preserve"> by </w:t>
      </w:r>
      <w:r w:rsidR="00B2692F">
        <w:rPr>
          <w:szCs w:val="28"/>
        </w:rPr>
        <w:t xml:space="preserve">commenting </w:t>
      </w:r>
      <w:r w:rsidR="00FC2596">
        <w:rPr>
          <w:szCs w:val="28"/>
        </w:rPr>
        <w:t>whether the appellant’s evidence was “probable or not” and “highly probable</w:t>
      </w:r>
      <w:r w:rsidR="00FC2596" w:rsidRPr="00A149C7">
        <w:rPr>
          <w:szCs w:val="28"/>
        </w:rPr>
        <w:t xml:space="preserve"> </w:t>
      </w:r>
      <w:r w:rsidR="00FC2596">
        <w:rPr>
          <w:szCs w:val="28"/>
        </w:rPr>
        <w:t xml:space="preserve">or not”, imposed a civil standard of </w:t>
      </w:r>
      <w:r w:rsidR="00252C03">
        <w:rPr>
          <w:szCs w:val="28"/>
        </w:rPr>
        <w:t xml:space="preserve">proof on the </w:t>
      </w:r>
      <w:r w:rsidR="00FC2596">
        <w:rPr>
          <w:szCs w:val="28"/>
        </w:rPr>
        <w:t xml:space="preserve">defence evidence for it to be </w:t>
      </w:r>
      <w:r w:rsidR="00252C03">
        <w:rPr>
          <w:szCs w:val="28"/>
        </w:rPr>
        <w:t xml:space="preserve">accepted.  Mr </w:t>
      </w:r>
      <w:proofErr w:type="spellStart"/>
      <w:r w:rsidR="00252C03">
        <w:rPr>
          <w:szCs w:val="28"/>
        </w:rPr>
        <w:t>Boyton</w:t>
      </w:r>
      <w:proofErr w:type="spellEnd"/>
      <w:r w:rsidR="00252C03">
        <w:rPr>
          <w:szCs w:val="28"/>
        </w:rPr>
        <w:t xml:space="preserve"> submitted that </w:t>
      </w:r>
      <w:r w:rsidR="00FC2596">
        <w:rPr>
          <w:szCs w:val="28"/>
        </w:rPr>
        <w:t xml:space="preserve">the compound effect of the impugned </w:t>
      </w:r>
      <w:r w:rsidR="008647A9">
        <w:rPr>
          <w:szCs w:val="28"/>
        </w:rPr>
        <w:t xml:space="preserve">remarks </w:t>
      </w:r>
      <w:r w:rsidR="00FC2596">
        <w:rPr>
          <w:szCs w:val="28"/>
        </w:rPr>
        <w:t xml:space="preserve">would </w:t>
      </w:r>
      <w:r w:rsidR="00EE44EC">
        <w:rPr>
          <w:szCs w:val="28"/>
        </w:rPr>
        <w:t xml:space="preserve">have </w:t>
      </w:r>
      <w:r w:rsidR="00FC2596">
        <w:rPr>
          <w:szCs w:val="28"/>
        </w:rPr>
        <w:t>possibly c</w:t>
      </w:r>
      <w:r w:rsidR="00B32D30">
        <w:rPr>
          <w:szCs w:val="28"/>
        </w:rPr>
        <w:t>ause</w:t>
      </w:r>
      <w:r w:rsidR="00EE44EC">
        <w:rPr>
          <w:szCs w:val="28"/>
        </w:rPr>
        <w:t>d</w:t>
      </w:r>
      <w:r w:rsidR="00B32D30">
        <w:rPr>
          <w:szCs w:val="28"/>
        </w:rPr>
        <w:t xml:space="preserve"> the jury to follow an impermi</w:t>
      </w:r>
      <w:r w:rsidR="00FC2596">
        <w:rPr>
          <w:szCs w:val="28"/>
        </w:rPr>
        <w:t>ssible line of reasoning, that is, in order to undermine or rebut the prosecution case and inferences leading to guil</w:t>
      </w:r>
      <w:r w:rsidR="00EE44EC">
        <w:rPr>
          <w:szCs w:val="28"/>
        </w:rPr>
        <w:t>t, the appellant’s evidence had to</w:t>
      </w:r>
      <w:r w:rsidR="00FC2596">
        <w:rPr>
          <w:szCs w:val="28"/>
        </w:rPr>
        <w:t xml:space="preserve"> be accepted to a civil standard or </w:t>
      </w:r>
      <w:r w:rsidR="00EE44EC">
        <w:rPr>
          <w:szCs w:val="28"/>
        </w:rPr>
        <w:t>even to the extent that they were</w:t>
      </w:r>
      <w:r w:rsidR="00FC2596">
        <w:rPr>
          <w:szCs w:val="28"/>
        </w:rPr>
        <w:t xml:space="preserve"> sure of it.   </w:t>
      </w:r>
    </w:p>
    <w:p w:rsidR="00FC2596" w:rsidRPr="005D61B5" w:rsidRDefault="00252C03" w:rsidP="005D61B5">
      <w:pPr>
        <w:pStyle w:val="Final"/>
        <w:numPr>
          <w:ilvl w:val="0"/>
          <w:numId w:val="4"/>
        </w:numPr>
        <w:ind w:left="0" w:firstLine="0"/>
        <w:rPr>
          <w:i/>
        </w:rPr>
      </w:pPr>
      <w:r>
        <w:t xml:space="preserve">Mr </w:t>
      </w:r>
      <w:proofErr w:type="spellStart"/>
      <w:r>
        <w:t>Boyton</w:t>
      </w:r>
      <w:proofErr w:type="spellEnd"/>
      <w:r>
        <w:t xml:space="preserve"> </w:t>
      </w:r>
      <w:r w:rsidR="00FC2596">
        <w:t xml:space="preserve">argued that </w:t>
      </w:r>
      <w:r>
        <w:t xml:space="preserve">the judge’s remarks constituted a </w:t>
      </w:r>
      <w:r w:rsidR="00FC2596">
        <w:t xml:space="preserve">material misdirection </w:t>
      </w:r>
      <w:r>
        <w:t xml:space="preserve">and </w:t>
      </w:r>
      <w:r w:rsidR="00FC2596">
        <w:t xml:space="preserve">the conviction was unsafe and unsatisfactory.  </w:t>
      </w:r>
      <w:r>
        <w:t xml:space="preserve">He added that the nature and circumstances of the judge’s misdirection </w:t>
      </w:r>
      <w:r w:rsidR="005D61B5">
        <w:t>could not be saved</w:t>
      </w:r>
      <w:r>
        <w:t xml:space="preserve"> by the application of the proviso.</w:t>
      </w:r>
    </w:p>
    <w:p w:rsidR="00FC2596" w:rsidRPr="00B276A3" w:rsidRDefault="00F21AB1" w:rsidP="006C5A5A">
      <w:pPr>
        <w:pStyle w:val="H-1"/>
      </w:pPr>
      <w:r>
        <w:t>The r</w:t>
      </w:r>
      <w:r w:rsidR="00FC2596" w:rsidRPr="00B276A3">
        <w:t>espondent’s submissions</w:t>
      </w:r>
    </w:p>
    <w:p w:rsidR="00FC2596" w:rsidRDefault="00FC2596" w:rsidP="00FC2596">
      <w:pPr>
        <w:pStyle w:val="Final"/>
        <w:numPr>
          <w:ilvl w:val="0"/>
          <w:numId w:val="4"/>
        </w:numPr>
        <w:ind w:left="0" w:firstLine="0"/>
      </w:pPr>
      <w:r>
        <w:t xml:space="preserve">Mr Ira </w:t>
      </w:r>
      <w:proofErr w:type="spellStart"/>
      <w:r>
        <w:t>Lui</w:t>
      </w:r>
      <w:proofErr w:type="spellEnd"/>
      <w:r>
        <w:t xml:space="preserve">, with him Mr Ivan Tan, for the respondent, </w:t>
      </w:r>
      <w:r w:rsidR="006779A4">
        <w:t xml:space="preserve">submitted that the judge’s impugned remarks could have been better expressed but did not constitute a misdirection or confuse the jury on drawing inferences.  He submitted that on a </w:t>
      </w:r>
      <w:r>
        <w:t xml:space="preserve">proper understanding of the summing-up as a whole, two fundamental legal principles were clearly conveyed to the jury, namely, </w:t>
      </w:r>
      <w:r w:rsidR="006779A4">
        <w:t xml:space="preserve">that </w:t>
      </w:r>
      <w:r w:rsidR="00BB7A3C">
        <w:t>they should acquit the appellant if his</w:t>
      </w:r>
      <w:r>
        <w:t xml:space="preserve"> defence was or might be true; and </w:t>
      </w:r>
      <w:r w:rsidR="006779A4">
        <w:t xml:space="preserve">that </w:t>
      </w:r>
      <w:r>
        <w:t>the burden o</w:t>
      </w:r>
      <w:r w:rsidR="006779A4">
        <w:t xml:space="preserve">f proof was on the prosecution and </w:t>
      </w:r>
      <w:r>
        <w:t>no</w:t>
      </w:r>
      <w:r w:rsidR="006779A4">
        <w:t>t on the appellant</w:t>
      </w:r>
      <w:r>
        <w:t xml:space="preserve">.  </w:t>
      </w:r>
    </w:p>
    <w:p w:rsidR="00FC2596" w:rsidRDefault="00FC2596" w:rsidP="00FC2596">
      <w:pPr>
        <w:pStyle w:val="Final"/>
        <w:numPr>
          <w:ilvl w:val="0"/>
          <w:numId w:val="4"/>
        </w:numPr>
        <w:ind w:left="0" w:firstLine="0"/>
      </w:pPr>
      <w:r>
        <w:lastRenderedPageBreak/>
        <w:t xml:space="preserve">Mr </w:t>
      </w:r>
      <w:proofErr w:type="spellStart"/>
      <w:r>
        <w:t>Lui</w:t>
      </w:r>
      <w:proofErr w:type="spellEnd"/>
      <w:r>
        <w:t xml:space="preserve"> </w:t>
      </w:r>
      <w:r w:rsidR="006779A4">
        <w:t xml:space="preserve">submitted that </w:t>
      </w:r>
      <w:r w:rsidR="00D11928">
        <w:t>the impugned remarks were</w:t>
      </w:r>
      <w:r>
        <w:t xml:space="preserve"> brief and given in the limited context of instructing the jury how to weigh the prosecution and defence evidence, with a view to setting out scenarios in varying degrees of possibility to convey how the jury ought to deal with the evidence and accordingly draw permissible inferences.  </w:t>
      </w:r>
      <w:r w:rsidR="00BB7A3C">
        <w:t>He argued</w:t>
      </w:r>
      <w:r w:rsidR="00D11928">
        <w:t xml:space="preserve"> that </w:t>
      </w:r>
      <w:r w:rsidR="00AD7DBE">
        <w:t>the judge could not be criticis</w:t>
      </w:r>
      <w:r>
        <w:t xml:space="preserve">ed </w:t>
      </w:r>
      <w:r w:rsidR="00D11928">
        <w:t xml:space="preserve">for telling </w:t>
      </w:r>
      <w:r>
        <w:t>the jury to take into account the appellant’s evidence before deciding whether an adverse inference could or should be drawn</w:t>
      </w:r>
      <w:r w:rsidR="00D11928">
        <w:t xml:space="preserve"> against him, which was clearly the message t</w:t>
      </w:r>
      <w:r w:rsidR="008647A9">
        <w:t>he judge was seeking to convey</w:t>
      </w:r>
      <w:r w:rsidR="00D11928">
        <w:t xml:space="preserve"> to the jury</w:t>
      </w:r>
      <w:r>
        <w:t xml:space="preserve">. </w:t>
      </w:r>
    </w:p>
    <w:p w:rsidR="002C40C3" w:rsidRDefault="00FC2596" w:rsidP="00FC2596">
      <w:pPr>
        <w:pStyle w:val="Final"/>
        <w:numPr>
          <w:ilvl w:val="0"/>
          <w:numId w:val="4"/>
        </w:numPr>
        <w:ind w:left="0" w:firstLine="0"/>
      </w:pPr>
      <w:r>
        <w:t xml:space="preserve">Mr </w:t>
      </w:r>
      <w:proofErr w:type="spellStart"/>
      <w:r>
        <w:t>Lui</w:t>
      </w:r>
      <w:proofErr w:type="spellEnd"/>
      <w:r>
        <w:t xml:space="preserve"> </w:t>
      </w:r>
      <w:r w:rsidR="00D11928">
        <w:t xml:space="preserve">submitted that when the judge used </w:t>
      </w:r>
      <w:r>
        <w:t>the terms “probable</w:t>
      </w:r>
      <w:r w:rsidR="008647A9">
        <w:t xml:space="preserve"> or not</w:t>
      </w:r>
      <w:r>
        <w:t>” and “highly pro</w:t>
      </w:r>
      <w:r w:rsidR="00D11928">
        <w:t>bable</w:t>
      </w:r>
      <w:r w:rsidR="008647A9">
        <w:t xml:space="preserve"> or not</w:t>
      </w:r>
      <w:r w:rsidR="00D11928">
        <w:t>” there was no reference to the burden and standard of proof</w:t>
      </w:r>
      <w:r>
        <w:t xml:space="preserve">.  </w:t>
      </w:r>
      <w:r w:rsidR="00BB7A3C">
        <w:t>Hence, t</w:t>
      </w:r>
      <w:r w:rsidR="00D11928">
        <w:t xml:space="preserve">here was no basis to suggest </w:t>
      </w:r>
      <w:r>
        <w:t xml:space="preserve">that the jury </w:t>
      </w:r>
      <w:r w:rsidR="00D11928">
        <w:t xml:space="preserve">would have </w:t>
      </w:r>
      <w:r>
        <w:t xml:space="preserve">misunderstood that the burden of proof was on the defence, or </w:t>
      </w:r>
      <w:r w:rsidR="00D11928">
        <w:t>that they would have engaged</w:t>
      </w:r>
      <w:r>
        <w:t xml:space="preserve"> in an impermissible line of reasoning by thinking that the appellant </w:t>
      </w:r>
      <w:r w:rsidR="00D11928">
        <w:t>had to rebut adverse inferences on a civil</w:t>
      </w:r>
      <w:r>
        <w:t xml:space="preserve"> standard of proof.  </w:t>
      </w:r>
      <w:r w:rsidR="00D11928">
        <w:t xml:space="preserve">He argued there was clearly no misunderstanding as suggested by the appellant as </w:t>
      </w:r>
      <w:r>
        <w:t xml:space="preserve">no objection or query was ever raised by </w:t>
      </w:r>
      <w:r w:rsidR="002C40C3">
        <w:t xml:space="preserve">defence </w:t>
      </w:r>
      <w:r>
        <w:t xml:space="preserve">counsel or </w:t>
      </w:r>
      <w:r w:rsidR="00BB7A3C">
        <w:t xml:space="preserve">the </w:t>
      </w:r>
      <w:r>
        <w:t xml:space="preserve">jury </w:t>
      </w:r>
      <w:r w:rsidR="002C40C3">
        <w:t>regarding the impugned remarks</w:t>
      </w:r>
      <w:r w:rsidR="00BB7A3C">
        <w:t xml:space="preserve"> or the directions in general</w:t>
      </w:r>
      <w:r>
        <w:t>.</w:t>
      </w:r>
    </w:p>
    <w:p w:rsidR="0018450A" w:rsidRPr="004E339F" w:rsidRDefault="002C40C3" w:rsidP="00521C99">
      <w:pPr>
        <w:pStyle w:val="H-1"/>
        <w:spacing w:before="360"/>
      </w:pPr>
      <w:r w:rsidRPr="002C40C3">
        <w:t>Discussion</w:t>
      </w:r>
      <w:r w:rsidR="00FC2596" w:rsidRPr="002C40C3">
        <w:t xml:space="preserve">  </w:t>
      </w:r>
    </w:p>
    <w:p w:rsidR="0018450A" w:rsidRDefault="0018450A" w:rsidP="0018450A">
      <w:pPr>
        <w:pStyle w:val="Final"/>
        <w:numPr>
          <w:ilvl w:val="0"/>
          <w:numId w:val="4"/>
        </w:numPr>
        <w:ind w:left="0" w:firstLine="0"/>
      </w:pPr>
      <w:r>
        <w:t xml:space="preserve">When considering specific remarks in a summing-up it is critical to </w:t>
      </w:r>
      <w:r w:rsidR="00F21AB1">
        <w:t>put them in context and read the summing-up</w:t>
      </w:r>
      <w:r>
        <w:t xml:space="preserve"> as a whole when assessing whether the jury may have been misdirected by those remarks</w:t>
      </w:r>
      <w:r w:rsidR="00BB7A3C">
        <w:t xml:space="preserve"> on a fundamental issue, such as</w:t>
      </w:r>
      <w:r w:rsidR="00F21AB1">
        <w:t xml:space="preserve"> the burden and standard of proof</w:t>
      </w:r>
      <w:r w:rsidR="00AE0A1A">
        <w:t xml:space="preserve">.  As stated by </w:t>
      </w:r>
      <w:proofErr w:type="spellStart"/>
      <w:r w:rsidR="00AE0A1A">
        <w:t>Ma</w:t>
      </w:r>
      <w:r>
        <w:t>c</w:t>
      </w:r>
      <w:r w:rsidR="00AE0A1A">
        <w:t>r</w:t>
      </w:r>
      <w:r>
        <w:t>ae</w:t>
      </w:r>
      <w:proofErr w:type="spellEnd"/>
      <w:r>
        <w:t xml:space="preserve"> VP in </w:t>
      </w:r>
      <w:r w:rsidRPr="000C4F77">
        <w:rPr>
          <w:i/>
        </w:rPr>
        <w:t xml:space="preserve">HKSAR v Chua Shirley </w:t>
      </w:r>
      <w:proofErr w:type="spellStart"/>
      <w:r w:rsidRPr="000C4F77">
        <w:rPr>
          <w:i/>
        </w:rPr>
        <w:t>Masigla</w:t>
      </w:r>
      <w:proofErr w:type="spellEnd"/>
      <w:r w:rsidRPr="000C4F77">
        <w:rPr>
          <w:i/>
        </w:rPr>
        <w:t xml:space="preserve"> </w:t>
      </w:r>
      <w:r>
        <w:rPr>
          <w:i/>
        </w:rPr>
        <w:t>and o</w:t>
      </w:r>
      <w:r w:rsidRPr="000C4F77">
        <w:rPr>
          <w:i/>
        </w:rPr>
        <w:t>thers</w:t>
      </w:r>
      <w:r w:rsidRPr="008F0A43">
        <w:rPr>
          <w:rStyle w:val="FootnoteReference"/>
        </w:rPr>
        <w:footnoteReference w:id="25"/>
      </w:r>
      <w:r>
        <w:t>:</w:t>
      </w:r>
    </w:p>
    <w:p w:rsidR="0018450A" w:rsidRPr="00023E43" w:rsidRDefault="0018450A" w:rsidP="0018450A">
      <w:pPr>
        <w:pStyle w:val="Quotation"/>
      </w:pPr>
      <w:r w:rsidRPr="00023E43">
        <w:lastRenderedPageBreak/>
        <w:t xml:space="preserve">“It is not at all uncommon for a judge to give an overarching direction as to the burden and standard of proof at the commencement of their summing-up in accordance with the specimen directions and subsequently to ask </w:t>
      </w:r>
      <w:r>
        <w:t>the jury to consider what they ‘accept’ or ‘think’ or ‘find’ or ‘believe’</w:t>
      </w:r>
      <w:r w:rsidRPr="00023E43">
        <w:t xml:space="preserve"> of a particular piece of evidence, including defence evidence, as he or she proceeds through a summary of the evidence.  To require a judge each time he or she uses such an expre</w:t>
      </w:r>
      <w:r>
        <w:t>ssion to add the qualification ‘or may accept’, ‘</w:t>
      </w:r>
      <w:r w:rsidRPr="00023E43">
        <w:t>or may think</w:t>
      </w:r>
      <w:r>
        <w:t>’</w:t>
      </w:r>
      <w:r w:rsidRPr="00023E43">
        <w:t xml:space="preserve">, </w:t>
      </w:r>
      <w:r>
        <w:t>‘or may find’, ‘</w:t>
      </w:r>
      <w:r w:rsidRPr="00023E43">
        <w:t>o</w:t>
      </w:r>
      <w:r>
        <w:t>r may believe’</w:t>
      </w:r>
      <w:r w:rsidRPr="00023E43">
        <w:t xml:space="preserve"> would be unrealistic and an unnecessary counsel of perfection.  It is also an affront to the intelligence of the jury in understanding the burden and standard of proof in criminal trials.  What is essential is that, reading the summing-up as a whole, the message is clearly conveyed by the judge to the jury that it is for the prosecution to prove all matters in issue and for the defence to do no more than raise a reasonable doubt about them.  However, there is no burden on the defence.  When one reads this summing-up as a whole, this ground of appeal is not reasonably arguable.”</w:t>
      </w:r>
    </w:p>
    <w:p w:rsidR="00F12E10" w:rsidRDefault="00F12E10" w:rsidP="00521C99">
      <w:pPr>
        <w:pStyle w:val="Final"/>
        <w:numPr>
          <w:ilvl w:val="0"/>
          <w:numId w:val="4"/>
        </w:numPr>
        <w:ind w:left="0" w:firstLine="0"/>
      </w:pPr>
      <w:r>
        <w:t xml:space="preserve">It is submitted by the appellant that the judge’s impugned remarks unfairly placed </w:t>
      </w:r>
      <w:r w:rsidR="00D82995">
        <w:t xml:space="preserve">a burden of proof on the appellant to prove an </w:t>
      </w:r>
      <w:r w:rsidR="00D165FD">
        <w:t xml:space="preserve">innocent </w:t>
      </w:r>
      <w:r w:rsidR="00D82995">
        <w:t xml:space="preserve">inference </w:t>
      </w:r>
      <w:r w:rsidR="00D165FD">
        <w:t>and directed the jury to draw such an inference fr</w:t>
      </w:r>
      <w:r w:rsidR="00EE44EC">
        <w:t>om the appellant’s evidence which</w:t>
      </w:r>
      <w:r w:rsidR="00D165FD">
        <w:t xml:space="preserve"> they accepted according to the civil standard of proof.  </w:t>
      </w:r>
      <w:r w:rsidR="00164046">
        <w:t xml:space="preserve">It is argued that </w:t>
      </w:r>
      <w:r w:rsidR="00B2692F">
        <w:t xml:space="preserve">the judge by </w:t>
      </w:r>
      <w:r w:rsidR="00D165FD">
        <w:t xml:space="preserve">directing </w:t>
      </w:r>
      <w:r w:rsidR="00B2692F">
        <w:t>the jury</w:t>
      </w:r>
      <w:r w:rsidR="00164046">
        <w:t xml:space="preserve"> “if you are sure of what” the appellant said</w:t>
      </w:r>
      <w:r w:rsidR="00B2692F">
        <w:t>,</w:t>
      </w:r>
      <w:r w:rsidR="006E3531">
        <w:t xml:space="preserve"> placed a burden on the appellant</w:t>
      </w:r>
      <w:r w:rsidR="00B2692F">
        <w:t>;</w:t>
      </w:r>
      <w:r w:rsidR="00164046">
        <w:t xml:space="preserve"> and</w:t>
      </w:r>
      <w:r w:rsidR="00AC5126">
        <w:t xml:space="preserve"> </w:t>
      </w:r>
      <w:r w:rsidR="00B2692F">
        <w:t xml:space="preserve">by commenting </w:t>
      </w:r>
      <w:r w:rsidR="008647A9">
        <w:t xml:space="preserve">that on facts accepted in favour of the appellant </w:t>
      </w:r>
      <w:r w:rsidR="006E3531">
        <w:t xml:space="preserve">“whether that </w:t>
      </w:r>
      <w:r w:rsidR="008647A9">
        <w:t xml:space="preserve">that </w:t>
      </w:r>
      <w:r w:rsidR="006E3531">
        <w:t>inference is probable or not, highly probable or not”</w:t>
      </w:r>
      <w:r w:rsidR="001265C1">
        <w:t>,</w:t>
      </w:r>
      <w:r w:rsidR="00AC5126">
        <w:t xml:space="preserve"> </w:t>
      </w:r>
      <w:r w:rsidR="001265C1">
        <w:t xml:space="preserve">required </w:t>
      </w:r>
      <w:r w:rsidR="00AC5126">
        <w:t>t</w:t>
      </w:r>
      <w:r w:rsidR="00EE44EC">
        <w:t>hat the appellant’s evidence had</w:t>
      </w:r>
      <w:r w:rsidR="00AC5126">
        <w:t xml:space="preserve"> to be accepted on the civil standard of proof.  It is contended that this placed a burden on the appellant according to two different standards to prove that he was innocent.</w:t>
      </w:r>
    </w:p>
    <w:p w:rsidR="008647A9" w:rsidRDefault="008647A9" w:rsidP="00521C99">
      <w:pPr>
        <w:pStyle w:val="Final"/>
        <w:numPr>
          <w:ilvl w:val="0"/>
          <w:numId w:val="4"/>
        </w:numPr>
        <w:spacing w:before="320"/>
        <w:ind w:left="0" w:firstLine="0"/>
      </w:pPr>
      <w:r>
        <w:t>As w</w:t>
      </w:r>
      <w:r w:rsidR="00AC5126">
        <w:t xml:space="preserve">e </w:t>
      </w:r>
      <w:r>
        <w:t xml:space="preserve">have already noted </w:t>
      </w:r>
      <w:r w:rsidR="00483391">
        <w:t>the judge correctly and repeatedly directed the jury that the onus of proof was always on the prosecution</w:t>
      </w:r>
      <w:r w:rsidR="00EE44EC">
        <w:t xml:space="preserve"> </w:t>
      </w:r>
      <w:r w:rsidR="00771A97">
        <w:t xml:space="preserve">and </w:t>
      </w:r>
      <w:r w:rsidR="00EE44EC">
        <w:lastRenderedPageBreak/>
        <w:t>the appellant did not have to prove his innocence</w:t>
      </w:r>
      <w:r w:rsidR="00FF3F80">
        <w:rPr>
          <w:rStyle w:val="FootnoteReference"/>
        </w:rPr>
        <w:footnoteReference w:id="26"/>
      </w:r>
      <w:r w:rsidR="00EE44EC">
        <w:t>,</w:t>
      </w:r>
      <w:r w:rsidR="00483391">
        <w:t xml:space="preserve"> and that the appellant was entitled to be acquitted if his defence was or might be true</w:t>
      </w:r>
      <w:r w:rsidR="00FF3F80">
        <w:rPr>
          <w:rStyle w:val="FootnoteReference"/>
        </w:rPr>
        <w:footnoteReference w:id="27"/>
      </w:r>
      <w:r w:rsidR="00483391">
        <w:t>.</w:t>
      </w:r>
      <w:r>
        <w:t xml:space="preserve">  </w:t>
      </w:r>
    </w:p>
    <w:p w:rsidR="008647A9" w:rsidRDefault="002B7452" w:rsidP="00521C99">
      <w:pPr>
        <w:pStyle w:val="Final"/>
        <w:numPr>
          <w:ilvl w:val="0"/>
          <w:numId w:val="4"/>
        </w:numPr>
        <w:spacing w:before="320"/>
        <w:ind w:left="0" w:firstLine="0"/>
      </w:pPr>
      <w:r>
        <w:t xml:space="preserve">It is appropriate to refer to the decision of </w:t>
      </w:r>
      <w:r w:rsidR="008647A9" w:rsidRPr="001B2D32">
        <w:rPr>
          <w:i/>
        </w:rPr>
        <w:t>Jim Fai v HKSAR</w:t>
      </w:r>
      <w:r w:rsidR="00FF3F80">
        <w:rPr>
          <w:rStyle w:val="FootnoteReference"/>
        </w:rPr>
        <w:footnoteReference w:id="28"/>
      </w:r>
      <w:r>
        <w:t xml:space="preserve">, in which </w:t>
      </w:r>
      <w:r w:rsidR="008647A9">
        <w:t xml:space="preserve">Chan PJ, giving the judgment of the Court of Final Appeal, highlighted the fundamental difference between the treatment of defence evidence and prosecution evidence, which he explained was intrinsically linked up with the direction on the burden and </w:t>
      </w:r>
      <w:r w:rsidR="00AD7DBE">
        <w:t>standard of proof.  He noted that</w:t>
      </w:r>
      <w:r w:rsidR="008647A9">
        <w:t xml:space="preserve"> when it comes to defence evidence, even if the jury totally reject it, they still had to be sure that the prosecution evidence was true and that there was no reasonable doubt before</w:t>
      </w:r>
      <w:r>
        <w:t xml:space="preserve"> they could convict</w:t>
      </w:r>
      <w:r w:rsidR="008647A9">
        <w:t xml:space="preserve"> the accused.  He explained that if the jury think that the </w:t>
      </w:r>
      <w:r>
        <w:t>de</w:t>
      </w:r>
      <w:r w:rsidR="008647A9">
        <w:t>fence e</w:t>
      </w:r>
      <w:r>
        <w:t>vidence pointing to innocence i</w:t>
      </w:r>
      <w:r w:rsidR="008647A9">
        <w:t xml:space="preserve">s true or may be true, </w:t>
      </w:r>
      <w:r>
        <w:t xml:space="preserve">it </w:t>
      </w:r>
      <w:r w:rsidR="008647A9">
        <w:t xml:space="preserve">would follow that </w:t>
      </w:r>
      <w:r>
        <w:t xml:space="preserve">the </w:t>
      </w:r>
      <w:r w:rsidR="008647A9">
        <w:t xml:space="preserve">defence had raised sufficient doubt in the prosecution case and the jury have to acquit the accused.  See </w:t>
      </w:r>
      <w:r w:rsidR="008647A9" w:rsidRPr="001B2D32">
        <w:rPr>
          <w:i/>
        </w:rPr>
        <w:t>HKSAR v Kwan Tat Yee</w:t>
      </w:r>
      <w:r w:rsidR="008647A9">
        <w:t xml:space="preserve"> </w:t>
      </w:r>
      <w:r w:rsidR="00386F87">
        <w:rPr>
          <w:rStyle w:val="FootnoteReference"/>
        </w:rPr>
        <w:footnoteReference w:id="29"/>
      </w:r>
      <w:r w:rsidR="008647A9">
        <w:t>.</w:t>
      </w:r>
    </w:p>
    <w:p w:rsidR="002B7452" w:rsidRDefault="002B7452" w:rsidP="00521C99">
      <w:pPr>
        <w:pStyle w:val="Final"/>
        <w:numPr>
          <w:ilvl w:val="0"/>
          <w:numId w:val="4"/>
        </w:numPr>
        <w:spacing w:before="320"/>
        <w:ind w:left="0" w:firstLine="0"/>
      </w:pPr>
      <w:r>
        <w:t xml:space="preserve">We are satisfied that the jury would have clearly understood from the judge’s directions that if the defence had raised sufficient </w:t>
      </w:r>
      <w:r w:rsidR="00AE0A1A">
        <w:t>doubt about</w:t>
      </w:r>
      <w:r>
        <w:t xml:space="preserve"> the prosecution case then the appellant was entitled to be acquitted and</w:t>
      </w:r>
      <w:r w:rsidR="00FC2596">
        <w:t xml:space="preserve"> </w:t>
      </w:r>
      <w:r w:rsidR="00FB6CDA">
        <w:t>that no inference could be drawn against the appellant, unless it was the onl</w:t>
      </w:r>
      <w:r w:rsidR="00112EE6">
        <w:t xml:space="preserve">y reasonable inference.  </w:t>
      </w:r>
    </w:p>
    <w:p w:rsidR="00170E71" w:rsidRDefault="00112EE6" w:rsidP="00521C99">
      <w:pPr>
        <w:pStyle w:val="Final"/>
        <w:numPr>
          <w:ilvl w:val="0"/>
          <w:numId w:val="4"/>
        </w:numPr>
        <w:spacing w:before="320" w:after="0"/>
        <w:ind w:left="0" w:firstLine="0"/>
      </w:pPr>
      <w:r>
        <w:t>In the pas</w:t>
      </w:r>
      <w:r w:rsidR="00B32D30">
        <w:t>sage in which the judge made the</w:t>
      </w:r>
      <w:r>
        <w:t xml:space="preserve"> impugned remarks,</w:t>
      </w:r>
      <w:r w:rsidR="00FB6CDA">
        <w:t xml:space="preserve"> she was addressing the prosecution’s argument that the jury could dra</w:t>
      </w:r>
      <w:r w:rsidR="002C40C3">
        <w:t xml:space="preserve">w </w:t>
      </w:r>
      <w:r w:rsidR="005740B8">
        <w:t xml:space="preserve">the only reasonable </w:t>
      </w:r>
      <w:r w:rsidR="002C40C3">
        <w:t>inference from the facts</w:t>
      </w:r>
      <w:r w:rsidR="00FB6CDA">
        <w:t xml:space="preserve"> the prosecution submitted had been proven</w:t>
      </w:r>
      <w:r w:rsidR="005740B8">
        <w:t xml:space="preserve"> that the appellant knew of the drugs</w:t>
      </w:r>
      <w:r w:rsidR="00E51FD8">
        <w:t xml:space="preserve"> should they reject Chan’s </w:t>
      </w:r>
      <w:r w:rsidR="00E51FD8">
        <w:lastRenderedPageBreak/>
        <w:t>evidence</w:t>
      </w:r>
      <w:r w:rsidR="00E51FD8">
        <w:rPr>
          <w:rStyle w:val="FootnoteReference"/>
        </w:rPr>
        <w:footnoteReference w:id="30"/>
      </w:r>
      <w:r w:rsidR="00FB6CDA">
        <w:t xml:space="preserve">.  She presented the countervailing argument that such an inference could not be drawn if the </w:t>
      </w:r>
      <w:r w:rsidR="001F407F">
        <w:t xml:space="preserve">jury believed the </w:t>
      </w:r>
      <w:r w:rsidR="00FB6CDA">
        <w:t>appellant’s evid</w:t>
      </w:r>
      <w:r w:rsidR="001F407F">
        <w:t>ence</w:t>
      </w:r>
      <w:r w:rsidR="00FB6CDA">
        <w:t xml:space="preserve">.  She </w:t>
      </w:r>
      <w:r w:rsidR="00C54BB3">
        <w:t xml:space="preserve">told the jury </w:t>
      </w:r>
      <w:r w:rsidR="00FF6559">
        <w:t xml:space="preserve">that the appellant would be asking </w:t>
      </w:r>
      <w:r w:rsidR="00C54BB3">
        <w:t>them</w:t>
      </w:r>
      <w:r w:rsidR="00FF6559">
        <w:t xml:space="preserve"> to accept his evidence and find the things that he said to be proven, if they were </w:t>
      </w:r>
      <w:r w:rsidR="006966CD">
        <w:t>“</w:t>
      </w:r>
      <w:r w:rsidR="00FF6559">
        <w:t>sure</w:t>
      </w:r>
      <w:r w:rsidR="006966CD">
        <w:t>”</w:t>
      </w:r>
      <w:r w:rsidR="00FF6559">
        <w:t xml:space="preserve"> of what </w:t>
      </w:r>
      <w:r w:rsidR="006966CD">
        <w:t>he had said, reminding</w:t>
      </w:r>
      <w:r w:rsidR="00170E71">
        <w:t xml:space="preserve"> them that the appellant had testified that he had rested in the hotel room and the items there had been covered.  </w:t>
      </w:r>
      <w:r w:rsidR="001265C1">
        <w:t>S</w:t>
      </w:r>
      <w:r w:rsidR="00FF6559">
        <w:t xml:space="preserve">he </w:t>
      </w:r>
      <w:r w:rsidR="001265C1">
        <w:t xml:space="preserve">further </w:t>
      </w:r>
      <w:r w:rsidR="006966CD">
        <w:t>told them that if they “believe”</w:t>
      </w:r>
      <w:r w:rsidR="00FB6CDA">
        <w:t xml:space="preserve"> </w:t>
      </w:r>
      <w:r w:rsidR="00FF6559">
        <w:t xml:space="preserve">the appellant’s </w:t>
      </w:r>
      <w:r w:rsidR="00FB6CDA">
        <w:t xml:space="preserve">evidence </w:t>
      </w:r>
      <w:r w:rsidR="00795BE0">
        <w:t xml:space="preserve">then there was </w:t>
      </w:r>
      <w:r w:rsidR="00FB6CDA">
        <w:t>an inference which could be drawn in his favour that he did not know of the drugs.</w:t>
      </w:r>
      <w:r w:rsidR="00795BE0">
        <w:t xml:space="preserve">  She </w:t>
      </w:r>
      <w:r w:rsidR="005740B8">
        <w:t>concluded by reminding the jury</w:t>
      </w:r>
      <w:r w:rsidR="008746F8">
        <w:t xml:space="preserve"> </w:t>
      </w:r>
      <w:r w:rsidR="00D92220">
        <w:t>that it was a matter for them to decide the facts and what inferences they could draw.</w:t>
      </w:r>
    </w:p>
    <w:p w:rsidR="00FC2596" w:rsidRDefault="00170E71" w:rsidP="00521C99">
      <w:pPr>
        <w:pStyle w:val="Final"/>
        <w:numPr>
          <w:ilvl w:val="0"/>
          <w:numId w:val="4"/>
        </w:numPr>
        <w:spacing w:before="320" w:after="0"/>
        <w:ind w:left="0" w:firstLine="0"/>
      </w:pPr>
      <w:r>
        <w:t xml:space="preserve">Mr </w:t>
      </w:r>
      <w:proofErr w:type="spellStart"/>
      <w:r>
        <w:t>Boyton</w:t>
      </w:r>
      <w:proofErr w:type="spellEnd"/>
      <w:r>
        <w:t xml:space="preserve"> takes issue with the judge’s </w:t>
      </w:r>
      <w:r w:rsidR="006966CD">
        <w:t>remark to</w:t>
      </w:r>
      <w:r>
        <w:t xml:space="preserve"> the jury</w:t>
      </w:r>
      <w:r w:rsidR="006966CD">
        <w:t xml:space="preserve"> about being </w:t>
      </w:r>
      <w:r w:rsidR="00EE4A51">
        <w:t>“</w:t>
      </w:r>
      <w:r w:rsidR="006966CD">
        <w:t>sure</w:t>
      </w:r>
      <w:r w:rsidR="00EE4A51">
        <w:t>”</w:t>
      </w:r>
      <w:r w:rsidR="00771A97">
        <w:t xml:space="preserve"> of the appellant’s evidence.  This was the correct standard of proof and the judge by her remark was not putting a burden on the appellant to prove his innocence.  She was merely pointing out evidence that </w:t>
      </w:r>
      <w:r w:rsidR="001265C1">
        <w:t>t</w:t>
      </w:r>
      <w:r w:rsidR="00771A97">
        <w:t xml:space="preserve">he </w:t>
      </w:r>
      <w:r w:rsidR="001265C1">
        <w:t xml:space="preserve">appellant </w:t>
      </w:r>
      <w:r w:rsidR="00771A97">
        <w:t>would be relying on to invite the jury to draw an innocent inference.  S</w:t>
      </w:r>
      <w:r w:rsidR="006966CD">
        <w:t xml:space="preserve">he </w:t>
      </w:r>
      <w:r w:rsidR="005740B8">
        <w:t xml:space="preserve">put the </w:t>
      </w:r>
      <w:r w:rsidR="00EE4A51">
        <w:t xml:space="preserve">defence position </w:t>
      </w:r>
      <w:r w:rsidR="005740B8">
        <w:t>that if the jury</w:t>
      </w:r>
      <w:r w:rsidR="00EE4A51">
        <w:t xml:space="preserve"> “believe” the appellant’s evidence then they should draw an inference in his favour that he did not know of the drugs.  The judge’s</w:t>
      </w:r>
      <w:r w:rsidR="00D92220">
        <w:t xml:space="preserve"> remarks were obviously </w:t>
      </w:r>
      <w:r w:rsidR="00EE4A51">
        <w:t xml:space="preserve">designed </w:t>
      </w:r>
      <w:r w:rsidR="00D92220">
        <w:t xml:space="preserve">to </w:t>
      </w:r>
      <w:r w:rsidR="008746F8">
        <w:t xml:space="preserve">ensure that </w:t>
      </w:r>
      <w:r w:rsidR="00EE4A51">
        <w:t xml:space="preserve">the prosecution’s submission that the jury could draw an inference of knowledge from the proven facts </w:t>
      </w:r>
      <w:r w:rsidR="008746F8">
        <w:t xml:space="preserve">was given </w:t>
      </w:r>
      <w:r w:rsidR="00771A97">
        <w:t xml:space="preserve">a </w:t>
      </w:r>
      <w:r w:rsidR="00114322">
        <w:t>fair and balanced consideration</w:t>
      </w:r>
      <w:r w:rsidR="00EE4A51">
        <w:t xml:space="preserve"> by them</w:t>
      </w:r>
      <w:r w:rsidR="00114322">
        <w:t xml:space="preserve">.  </w:t>
      </w:r>
    </w:p>
    <w:p w:rsidR="00D926F0" w:rsidRDefault="00771A97" w:rsidP="00521C99">
      <w:pPr>
        <w:pStyle w:val="Final"/>
        <w:numPr>
          <w:ilvl w:val="0"/>
          <w:numId w:val="4"/>
        </w:numPr>
        <w:spacing w:before="320"/>
        <w:ind w:left="0" w:firstLine="0"/>
      </w:pPr>
      <w:r>
        <w:t>Having directed the jury to consider the defence evidence, t</w:t>
      </w:r>
      <w:r w:rsidR="00114322">
        <w:t xml:space="preserve">he judge </w:t>
      </w:r>
      <w:r w:rsidR="0052279C">
        <w:t xml:space="preserve">went on to </w:t>
      </w:r>
      <w:r w:rsidR="00D926F0">
        <w:t>explain:</w:t>
      </w:r>
      <w:r w:rsidR="004F74F1">
        <w:t xml:space="preserve"> </w:t>
      </w:r>
    </w:p>
    <w:p w:rsidR="00771A97" w:rsidRDefault="004F74F1" w:rsidP="00FF3F80">
      <w:pPr>
        <w:pStyle w:val="Quotation"/>
      </w:pPr>
      <w:r>
        <w:t>“</w:t>
      </w:r>
      <w:r w:rsidR="002D67BF">
        <w:t>S</w:t>
      </w:r>
      <w:r>
        <w:t>o you should weigh them up.  It is for you to decide what the facts are and then do the exercise of “</w:t>
      </w:r>
      <w:r w:rsidR="002D67BF">
        <w:t>C</w:t>
      </w:r>
      <w:r>
        <w:t xml:space="preserve">an I draw the inference?  What inference do I want to draw?  Is there another reasonable inference?”  Yes.  It is for you to do that.  You can, in that </w:t>
      </w:r>
      <w:r>
        <w:lastRenderedPageBreak/>
        <w:t xml:space="preserve">exercise, say to yourself, if you have facts which </w:t>
      </w:r>
      <w:r w:rsidR="002D67BF">
        <w:t xml:space="preserve">you do </w:t>
      </w:r>
      <w:r>
        <w:t>accept</w:t>
      </w:r>
      <w:r w:rsidR="002D67BF">
        <w:t xml:space="preserve"> and may be used in reliance for the defendant, </w:t>
      </w:r>
      <w:r w:rsidR="002D67BF" w:rsidRPr="001265C1">
        <w:rPr>
          <w:i/>
        </w:rPr>
        <w:t>whether that that inference is probable or not, highly probable or not</w:t>
      </w:r>
      <w:r w:rsidR="002D67BF">
        <w:t xml:space="preserve">.  So there are circumstances in which you can say “That is too incredible to believe.”  Maybe in the prosecution’s case as well.  I’m not trying to persuade you one way or the other.”  </w:t>
      </w:r>
      <w:r w:rsidR="001265C1">
        <w:t>(Italics added)</w:t>
      </w:r>
    </w:p>
    <w:p w:rsidR="00FD4601" w:rsidRDefault="00D926F0" w:rsidP="004A3F11">
      <w:pPr>
        <w:pStyle w:val="Final"/>
        <w:numPr>
          <w:ilvl w:val="0"/>
          <w:numId w:val="4"/>
        </w:numPr>
        <w:ind w:left="0" w:firstLine="0"/>
      </w:pPr>
      <w:r>
        <w:t xml:space="preserve">Immediately following these remarks, </w:t>
      </w:r>
      <w:r w:rsidR="001265C1">
        <w:t>t</w:t>
      </w:r>
      <w:r w:rsidR="002D67BF">
        <w:t xml:space="preserve">he judge </w:t>
      </w:r>
      <w:r w:rsidR="00771A97">
        <w:t xml:space="preserve">reiterated to the jury that if they rejected Chan’s evidence </w:t>
      </w:r>
      <w:r w:rsidR="002D67BF">
        <w:t xml:space="preserve">they had to consider the circumstantial case against the appellant which the prosecution had </w:t>
      </w:r>
      <w:r w:rsidR="00FD4601">
        <w:t>“</w:t>
      </w:r>
      <w:r w:rsidR="002D67BF">
        <w:t>to prove</w:t>
      </w:r>
      <w:r w:rsidR="00FD4601">
        <w:t>”</w:t>
      </w:r>
      <w:r w:rsidR="00E05688">
        <w:rPr>
          <w:rStyle w:val="FootnoteReference"/>
        </w:rPr>
        <w:footnoteReference w:id="31"/>
      </w:r>
      <w:r w:rsidR="002D67BF">
        <w:t xml:space="preserve">. </w:t>
      </w:r>
      <w:r w:rsidR="004F74F1">
        <w:t xml:space="preserve"> </w:t>
      </w:r>
      <w:r w:rsidR="003A2F22">
        <w:t>She made it abundantly clear that on drawing an inference of guilt against the appellant</w:t>
      </w:r>
      <w:r w:rsidR="00AD7DBE">
        <w:t>,</w:t>
      </w:r>
      <w:r w:rsidR="003A2F22">
        <w:t xml:space="preserve"> the onus of proof was on the prosecution.</w:t>
      </w:r>
    </w:p>
    <w:p w:rsidR="00FD7406" w:rsidRDefault="00FD4601" w:rsidP="00521C99">
      <w:pPr>
        <w:pStyle w:val="Final"/>
        <w:numPr>
          <w:ilvl w:val="0"/>
          <w:numId w:val="4"/>
        </w:numPr>
        <w:spacing w:before="320"/>
        <w:ind w:left="0" w:firstLine="0"/>
      </w:pPr>
      <w:r>
        <w:t>In th</w:t>
      </w:r>
      <w:r w:rsidR="003F5500">
        <w:t>e first set of impugned remarks</w:t>
      </w:r>
      <w:r w:rsidR="005401B3">
        <w:t>, the judge</w:t>
      </w:r>
      <w:r>
        <w:t xml:space="preserve"> was </w:t>
      </w:r>
      <w:r w:rsidR="003F5500">
        <w:t xml:space="preserve">merely </w:t>
      </w:r>
      <w:r w:rsidR="005401B3">
        <w:t xml:space="preserve">telling the jury that if they were sure </w:t>
      </w:r>
      <w:r w:rsidR="003F5500">
        <w:t xml:space="preserve">of </w:t>
      </w:r>
      <w:r w:rsidR="005401B3">
        <w:t>or believed the appellant’s evidence</w:t>
      </w:r>
      <w:r w:rsidR="00AD7DBE">
        <w:t>,</w:t>
      </w:r>
      <w:r w:rsidR="005401B3">
        <w:t xml:space="preserve"> there was the basis from which </w:t>
      </w:r>
      <w:r w:rsidR="003F5500">
        <w:t xml:space="preserve">they could </w:t>
      </w:r>
      <w:r w:rsidR="005401B3">
        <w:t>draw an inno</w:t>
      </w:r>
      <w:r w:rsidR="0056006F">
        <w:t>cent inference in hi</w:t>
      </w:r>
      <w:r w:rsidR="005401B3">
        <w:t xml:space="preserve">s favour.  She did not reverse the burden of proof on the appellant.  She was simply ensuring that the jury considered </w:t>
      </w:r>
      <w:r w:rsidR="003F5500">
        <w:t>whether they could draw other inferences from the facts that they had accepted.  In the second set of impugned remarks, the judge did not</w:t>
      </w:r>
      <w:r w:rsidR="0056006F">
        <w:t xml:space="preserve"> suggest that the jury had to ac</w:t>
      </w:r>
      <w:r w:rsidR="003F5500">
        <w:t>cept facts from the appellant’s evidence according to the civil standard of proof</w:t>
      </w:r>
      <w:r w:rsidR="0056006F">
        <w:t>, although that would have been at a lower standard</w:t>
      </w:r>
      <w:r w:rsidR="00B33C45">
        <w:t xml:space="preserve"> than that of the criminal standard of proof</w:t>
      </w:r>
      <w:r w:rsidR="003F5500">
        <w:t xml:space="preserve">.  </w:t>
      </w:r>
      <w:r w:rsidR="00B33C45">
        <w:t>We reject the appellant’s interpretation of the judge’s impugned remarks for the following reasons.  First, the judge</w:t>
      </w:r>
      <w:r w:rsidR="003F5500">
        <w:t xml:space="preserve"> </w:t>
      </w:r>
      <w:r w:rsidR="003E1184">
        <w:t>did not use the phrase “probable or not, highly probable</w:t>
      </w:r>
      <w:r w:rsidR="003F5500">
        <w:t xml:space="preserve"> or not” in respect of the appellant’s evidence.  She used the phrase </w:t>
      </w:r>
      <w:r w:rsidR="00E9392C">
        <w:t xml:space="preserve">in respect of </w:t>
      </w:r>
      <w:r w:rsidR="003F5500">
        <w:t>an inference</w:t>
      </w:r>
      <w:r w:rsidR="00E9392C">
        <w:t xml:space="preserve"> drawn from </w:t>
      </w:r>
      <w:r w:rsidR="00B33C45">
        <w:t>f</w:t>
      </w:r>
      <w:r w:rsidR="00AE0A1A">
        <w:t>acts which</w:t>
      </w:r>
      <w:r w:rsidR="00AD7DBE">
        <w:t xml:space="preserve"> they accepted that might</w:t>
      </w:r>
      <w:r w:rsidR="00B33C45">
        <w:t xml:space="preserve"> be used in the appellant’s favour</w:t>
      </w:r>
      <w:r w:rsidR="00744C65">
        <w:t xml:space="preserve"> to illustrate competing inferences.</w:t>
      </w:r>
      <w:r w:rsidR="003F5500">
        <w:t xml:space="preserve"> </w:t>
      </w:r>
      <w:r w:rsidR="00E9392C">
        <w:t xml:space="preserve"> Secondly, she was </w:t>
      </w:r>
      <w:r w:rsidR="00B33C45">
        <w:t xml:space="preserve">urging </w:t>
      </w:r>
      <w:r w:rsidR="00E9392C">
        <w:t xml:space="preserve">the jury to </w:t>
      </w:r>
      <w:r w:rsidR="00B33C45">
        <w:t xml:space="preserve">appropriately appraise the drawing of an inference from the facts that they accepted and to </w:t>
      </w:r>
      <w:r w:rsidR="00E9392C">
        <w:t xml:space="preserve">consider whether </w:t>
      </w:r>
      <w:r w:rsidR="00B33C45">
        <w:t xml:space="preserve">such an </w:t>
      </w:r>
      <w:r w:rsidR="00E9392C">
        <w:t xml:space="preserve">inference was “too incredible to </w:t>
      </w:r>
      <w:r w:rsidR="00E9392C">
        <w:lastRenderedPageBreak/>
        <w:t>believe</w:t>
      </w:r>
      <w:r w:rsidR="00E04793">
        <w:t>”</w:t>
      </w:r>
      <w:r w:rsidR="00E9392C">
        <w:t xml:space="preserve">.  </w:t>
      </w:r>
      <w:r w:rsidR="00E04793">
        <w:t>Thirdly, s</w:t>
      </w:r>
      <w:r w:rsidR="00704D3E" w:rsidRPr="00704D3E">
        <w:t>he made</w:t>
      </w:r>
      <w:r w:rsidR="00704D3E">
        <w:t xml:space="preserve"> it </w:t>
      </w:r>
      <w:r w:rsidR="00B33C45">
        <w:t xml:space="preserve">plain </w:t>
      </w:r>
      <w:r w:rsidR="00E04793">
        <w:t>that her remarks</w:t>
      </w:r>
      <w:r w:rsidR="00704D3E">
        <w:t xml:space="preserve"> applied equally to the prosecution case</w:t>
      </w:r>
      <w:r w:rsidR="00A46D54">
        <w:t xml:space="preserve">.  </w:t>
      </w:r>
    </w:p>
    <w:p w:rsidR="00E04793" w:rsidRDefault="00E04793" w:rsidP="00521C99">
      <w:pPr>
        <w:pStyle w:val="Final"/>
        <w:numPr>
          <w:ilvl w:val="0"/>
          <w:numId w:val="4"/>
        </w:numPr>
        <w:spacing w:before="320"/>
        <w:ind w:left="0" w:firstLine="0"/>
      </w:pPr>
      <w:r>
        <w:t>In our view, there is no basis that the jury would have understood that the appellant had to rebut adverse inferences on a civil standard of proof.  The judge gave the jury clear directions on how they should approach the drawing of inferences, providing them with examples to assist them in this exercise.</w:t>
      </w:r>
    </w:p>
    <w:p w:rsidR="0050430D" w:rsidRDefault="00D737A9" w:rsidP="00521C99">
      <w:pPr>
        <w:pStyle w:val="Final"/>
        <w:numPr>
          <w:ilvl w:val="0"/>
          <w:numId w:val="4"/>
        </w:numPr>
        <w:spacing w:before="320"/>
        <w:ind w:left="0" w:firstLine="0"/>
      </w:pPr>
      <w:r>
        <w:t xml:space="preserve">We are satisfied that the judge was </w:t>
      </w:r>
      <w:r w:rsidR="003E0020">
        <w:t xml:space="preserve">instructing </w:t>
      </w:r>
      <w:r>
        <w:t xml:space="preserve">the jury to critically appraise the prosecution’s </w:t>
      </w:r>
      <w:r w:rsidR="003E0020">
        <w:t>case</w:t>
      </w:r>
      <w:r w:rsidR="00FD7406">
        <w:t xml:space="preserve"> and</w:t>
      </w:r>
      <w:r>
        <w:t xml:space="preserve"> </w:t>
      </w:r>
      <w:r w:rsidR="00FD7406">
        <w:t>the evidence as a whole before</w:t>
      </w:r>
      <w:r w:rsidR="003E0020">
        <w:t xml:space="preserve"> drawing an adverse inference against t</w:t>
      </w:r>
      <w:r w:rsidR="00AE1F38">
        <w:t>he appellant.  T</w:t>
      </w:r>
      <w:r w:rsidR="0050430D">
        <w:t xml:space="preserve">he </w:t>
      </w:r>
      <w:r w:rsidR="003E0020">
        <w:t xml:space="preserve">overall </w:t>
      </w:r>
      <w:r w:rsidR="0050430D">
        <w:t xml:space="preserve">effect of judge’s remarks was to reinforce </w:t>
      </w:r>
      <w:r w:rsidR="00FD7406">
        <w:t>to</w:t>
      </w:r>
      <w:r w:rsidR="003E0020">
        <w:t xml:space="preserve"> the jury</w:t>
      </w:r>
      <w:r>
        <w:t xml:space="preserve"> </w:t>
      </w:r>
      <w:r w:rsidR="007B3755">
        <w:t>that it was a matter for them to decide what facts they accepted and what inferences they could draw</w:t>
      </w:r>
      <w:r w:rsidR="003E0020">
        <w:t>, emphasising the principle that no inference could be drawn against the appellant, unless it was the only reasonable inference</w:t>
      </w:r>
      <w:r w:rsidR="007B3755">
        <w:t>.</w:t>
      </w:r>
      <w:r w:rsidR="00195D94">
        <w:t xml:space="preserve">  </w:t>
      </w:r>
      <w:r w:rsidR="002C40C3">
        <w:t xml:space="preserve">In our judgment, there is no reason to suppose that the jury failed to understand or apply the principles </w:t>
      </w:r>
      <w:r w:rsidR="008746F8">
        <w:t>governing</w:t>
      </w:r>
      <w:r w:rsidR="002C40C3">
        <w:t xml:space="preserve"> inferential reasoning.</w:t>
      </w:r>
      <w:r w:rsidR="0050430D" w:rsidRPr="0050430D">
        <w:t xml:space="preserve"> </w:t>
      </w:r>
    </w:p>
    <w:p w:rsidR="0050430D" w:rsidRDefault="00E35DCD" w:rsidP="00521C99">
      <w:pPr>
        <w:pStyle w:val="Final"/>
        <w:numPr>
          <w:ilvl w:val="0"/>
          <w:numId w:val="4"/>
        </w:numPr>
        <w:spacing w:before="320"/>
        <w:ind w:left="0" w:firstLine="0"/>
      </w:pPr>
      <w:r>
        <w:t xml:space="preserve">The judge’s remarks when considered in their proper context, cannot be said to be unfair or </w:t>
      </w:r>
      <w:proofErr w:type="gramStart"/>
      <w:r>
        <w:t>adverse</w:t>
      </w:r>
      <w:proofErr w:type="gramEnd"/>
      <w:r>
        <w:t xml:space="preserve"> to the appellant’s case.  </w:t>
      </w:r>
      <w:r w:rsidR="0050430D">
        <w:t xml:space="preserve">We reject the appellant’s contention that the judge’s remarks reversed the burden of proof on the appellant or imposed the civil standard of proof </w:t>
      </w:r>
      <w:r w:rsidR="00AB4826">
        <w:t>in accepting the appellant’s evidence from which they could draw an inference, which would have been to the appellant’s advantage</w:t>
      </w:r>
      <w:r w:rsidR="0050430D">
        <w:t xml:space="preserve">.  </w:t>
      </w:r>
      <w:r w:rsidR="00AB4826">
        <w:t>As we have already noted, the overriding direction from the judge was that the appellant should be acquitted if his evidence was or might be true.</w:t>
      </w:r>
    </w:p>
    <w:p w:rsidR="008D53C1" w:rsidRDefault="008746F8" w:rsidP="00521C99">
      <w:pPr>
        <w:pStyle w:val="Final"/>
        <w:numPr>
          <w:ilvl w:val="0"/>
          <w:numId w:val="4"/>
        </w:numPr>
        <w:spacing w:before="320"/>
        <w:ind w:left="0" w:firstLine="0"/>
      </w:pPr>
      <w:r>
        <w:lastRenderedPageBreak/>
        <w:t>Accordingly, we are satisfied that</w:t>
      </w:r>
      <w:r w:rsidR="00195D94">
        <w:t xml:space="preserve"> the judge’s impugned remarks did not constitute a material misdirection</w:t>
      </w:r>
      <w:r w:rsidR="00AD7DBE">
        <w:t>,</w:t>
      </w:r>
      <w:r w:rsidR="00195D94">
        <w:t xml:space="preserve"> and for the reasons that we have given we dismiss the appellant’s appeal against conviction.</w:t>
      </w:r>
    </w:p>
    <w:p w:rsidR="006F5583" w:rsidRDefault="006F5583" w:rsidP="004A3F11">
      <w:pPr>
        <w:pStyle w:val="H-1"/>
        <w:spacing w:before="360"/>
      </w:pPr>
      <w:r>
        <w:t>The order of “no separate penalty”</w:t>
      </w:r>
    </w:p>
    <w:p w:rsidR="007801F4" w:rsidRDefault="0071143B" w:rsidP="00521C99">
      <w:pPr>
        <w:pStyle w:val="Final"/>
        <w:numPr>
          <w:ilvl w:val="0"/>
          <w:numId w:val="4"/>
        </w:numPr>
        <w:spacing w:before="320"/>
        <w:ind w:left="0" w:firstLine="0"/>
      </w:pPr>
      <w:r>
        <w:t xml:space="preserve">An issue was raised </w:t>
      </w:r>
      <w:r w:rsidR="00AB4826">
        <w:t xml:space="preserve">before us </w:t>
      </w:r>
      <w:r>
        <w:t xml:space="preserve">concerning the sentences passed by the judge on the appellant and Chan.  Both had been found in possession of a small quantity of ketamine at the time of their apprehension and this was reflected as a separate </w:t>
      </w:r>
      <w:r w:rsidR="000057BE">
        <w:t xml:space="preserve">possession </w:t>
      </w:r>
      <w:r>
        <w:t>count against them together with the two trafficking counts.  When sentencing the appellant and Chan</w:t>
      </w:r>
      <w:r w:rsidR="00AD7DBE">
        <w:t>,</w:t>
      </w:r>
      <w:r>
        <w:t xml:space="preserve"> the judge applied the guidelines for ketamine as laid out in </w:t>
      </w:r>
      <w:r w:rsidRPr="0071143B">
        <w:rPr>
          <w:i/>
        </w:rPr>
        <w:t xml:space="preserve">HKSAR v </w:t>
      </w:r>
      <w:proofErr w:type="spellStart"/>
      <w:r w:rsidRPr="0071143B">
        <w:rPr>
          <w:i/>
        </w:rPr>
        <w:t>Hii</w:t>
      </w:r>
      <w:proofErr w:type="spellEnd"/>
      <w:r w:rsidRPr="0071143B">
        <w:rPr>
          <w:i/>
        </w:rPr>
        <w:t xml:space="preserve"> Siew Cheng</w:t>
      </w:r>
      <w:r w:rsidR="002E41BE" w:rsidRPr="00AE0A1A">
        <w:rPr>
          <w:rStyle w:val="FootnoteReference"/>
        </w:rPr>
        <w:footnoteReference w:id="32"/>
      </w:r>
      <w:r>
        <w:t>,</w:t>
      </w:r>
      <w:r w:rsidR="00F21EBE">
        <w:t xml:space="preserve"> which she appropriately adopted</w:t>
      </w:r>
      <w:r>
        <w:t xml:space="preserve"> to the circumstances of their respective cases</w:t>
      </w:r>
      <w:r w:rsidR="00CB29D9">
        <w:t>,</w:t>
      </w:r>
      <w:r>
        <w:t xml:space="preserve"> but when dealing with the possession count</w:t>
      </w:r>
      <w:r w:rsidR="00CB29D9">
        <w:t>,</w:t>
      </w:r>
      <w:r>
        <w:t xml:space="preserve"> she stated that there would be “no separate penalty”.</w:t>
      </w:r>
    </w:p>
    <w:p w:rsidR="0071143B" w:rsidRDefault="0071143B" w:rsidP="00521C99">
      <w:pPr>
        <w:pStyle w:val="Final"/>
        <w:numPr>
          <w:ilvl w:val="0"/>
          <w:numId w:val="4"/>
        </w:numPr>
        <w:spacing w:before="320"/>
        <w:ind w:left="0" w:firstLine="0"/>
      </w:pPr>
      <w:r>
        <w:t>Mr</w:t>
      </w:r>
      <w:r w:rsidR="00940242">
        <w:t xml:space="preserve"> </w:t>
      </w:r>
      <w:proofErr w:type="spellStart"/>
      <w:r w:rsidR="00DA7A12">
        <w:t>Lui</w:t>
      </w:r>
      <w:proofErr w:type="spellEnd"/>
      <w:r>
        <w:t xml:space="preserve"> </w:t>
      </w:r>
      <w:r w:rsidR="00F21EBE">
        <w:t xml:space="preserve">pointed out that </w:t>
      </w:r>
      <w:r>
        <w:t>the judge</w:t>
      </w:r>
      <w:r w:rsidR="00940242">
        <w:t xml:space="preserve">’s order was in effect an absolute discharge for the possession count.  </w:t>
      </w:r>
      <w:r w:rsidR="00F21EBE">
        <w:t>He submitted that</w:t>
      </w:r>
      <w:r w:rsidR="00940242">
        <w:t xml:space="preserve"> the judge </w:t>
      </w:r>
      <w:r w:rsidR="0052279C">
        <w:t>had</w:t>
      </w:r>
      <w:r>
        <w:t xml:space="preserve"> power to discharge a defendant conditionally </w:t>
      </w:r>
      <w:r w:rsidR="00940242">
        <w:t>pursuant to section 107 of the Criminal P</w:t>
      </w:r>
      <w:r>
        <w:t>rocedure Ordinance, Cap 221,</w:t>
      </w:r>
      <w:r w:rsidR="00F21EBE">
        <w:t xml:space="preserve"> but</w:t>
      </w:r>
      <w:r w:rsidR="0052279C">
        <w:t xml:space="preserve"> could not</w:t>
      </w:r>
      <w:r>
        <w:t xml:space="preserve"> do so unconditionally </w:t>
      </w:r>
      <w:r w:rsidR="00940242">
        <w:t>under that section or section 36 of the Magistrates Ordinance, Cap 227.</w:t>
      </w:r>
    </w:p>
    <w:p w:rsidR="003E3708" w:rsidRDefault="00E8303D" w:rsidP="00521C99">
      <w:pPr>
        <w:pStyle w:val="Final"/>
        <w:numPr>
          <w:ilvl w:val="0"/>
          <w:numId w:val="4"/>
        </w:numPr>
        <w:spacing w:before="320"/>
        <w:ind w:left="0" w:firstLine="0"/>
      </w:pPr>
      <w:r>
        <w:t>It is the usual practice when sentencing multiple offences to pass a sentence for each offence in accordance with relevant sentencing principles and policies</w:t>
      </w:r>
      <w:r w:rsidR="008F2782">
        <w:t xml:space="preserve">.  </w:t>
      </w:r>
      <w:r w:rsidR="000057BE">
        <w:t xml:space="preserve">However, we have not heard argument or received submissions on a judge making an order of “no separate penalty” when sentencing an offender upon conviction of an offence together with other </w:t>
      </w:r>
      <w:r w:rsidR="000057BE">
        <w:lastRenderedPageBreak/>
        <w:t xml:space="preserve">offences, but we note that it may be an issue that should be raised before us in an appropriate case.  </w:t>
      </w:r>
    </w:p>
    <w:p w:rsidR="007801F4" w:rsidRDefault="007801F4" w:rsidP="007801F4">
      <w:pPr>
        <w:pStyle w:val="ListParagraph"/>
        <w:ind w:left="0"/>
      </w:pPr>
    </w:p>
    <w:p w:rsidR="00EA4AB8" w:rsidRDefault="00EA4AB8" w:rsidP="007801F4">
      <w:pPr>
        <w:pStyle w:val="ListParagraph"/>
        <w:ind w:left="0"/>
      </w:pPr>
    </w:p>
    <w:p w:rsidR="00344A53" w:rsidRDefault="00344A53" w:rsidP="007801F4">
      <w:pPr>
        <w:pStyle w:val="ListParagraph"/>
        <w:ind w:left="0"/>
      </w:pPr>
    </w:p>
    <w:p w:rsidR="00344A53" w:rsidRDefault="00344A53" w:rsidP="007801F4">
      <w:pPr>
        <w:pStyle w:val="ListParagraph"/>
        <w:ind w:left="0"/>
      </w:pPr>
    </w:p>
    <w:p w:rsidR="007801F4" w:rsidRDefault="007801F4" w:rsidP="007801F4">
      <w:pPr>
        <w:pStyle w:val="ListParagraph"/>
        <w:ind w:left="0"/>
      </w:pPr>
    </w:p>
    <w:p w:rsidR="00BA2B09" w:rsidRDefault="00BA2B09" w:rsidP="007801F4">
      <w:pPr>
        <w:pStyle w:val="ListParagraph"/>
        <w:ind w:left="0"/>
      </w:pPr>
    </w:p>
    <w:p w:rsidR="00344A53" w:rsidRDefault="00344A53" w:rsidP="007801F4">
      <w:pPr>
        <w:pStyle w:val="ListParagraph"/>
        <w:ind w:left="0"/>
      </w:pPr>
    </w:p>
    <w:p w:rsidR="007801F4" w:rsidRPr="007801F4" w:rsidRDefault="007801F4" w:rsidP="007801F4">
      <w:pPr>
        <w:pStyle w:val="Final"/>
        <w:numPr>
          <w:ilvl w:val="0"/>
          <w:numId w:val="0"/>
        </w:numPr>
        <w:spacing w:before="0" w:after="0"/>
      </w:pPr>
    </w:p>
    <w:p w:rsidR="001149F2" w:rsidRPr="001149F2" w:rsidRDefault="001149F2" w:rsidP="007801F4">
      <w:pPr>
        <w:tabs>
          <w:tab w:val="clear" w:pos="1440"/>
          <w:tab w:val="clear" w:pos="4320"/>
          <w:tab w:val="center" w:pos="1080"/>
          <w:tab w:val="center" w:pos="4140"/>
          <w:tab w:val="center" w:pos="7380"/>
        </w:tabs>
        <w:rPr>
          <w:lang w:eastAsia="zh-TW"/>
        </w:rPr>
      </w:pPr>
      <w:r w:rsidRPr="001149F2">
        <w:rPr>
          <w:lang w:eastAsia="zh-TW"/>
        </w:rPr>
        <w:tab/>
        <w:t>(</w:t>
      </w:r>
      <w:r w:rsidR="00032D86">
        <w:rPr>
          <w:lang w:eastAsia="zh-TW"/>
        </w:rPr>
        <w:t xml:space="preserve">Andrew </w:t>
      </w:r>
      <w:proofErr w:type="spellStart"/>
      <w:r w:rsidR="00032D86">
        <w:rPr>
          <w:lang w:eastAsia="zh-TW"/>
        </w:rPr>
        <w:t>Macrae</w:t>
      </w:r>
      <w:proofErr w:type="spellEnd"/>
      <w:r w:rsidRPr="001149F2">
        <w:rPr>
          <w:lang w:eastAsia="zh-TW"/>
        </w:rPr>
        <w:t>)</w:t>
      </w:r>
      <w:r w:rsidRPr="001149F2">
        <w:rPr>
          <w:lang w:eastAsia="zh-TW"/>
        </w:rPr>
        <w:tab/>
        <w:t>(</w:t>
      </w:r>
      <w:r w:rsidR="00030A82">
        <w:rPr>
          <w:lang w:eastAsia="zh-TW"/>
        </w:rPr>
        <w:t xml:space="preserve">Kevin </w:t>
      </w:r>
      <w:proofErr w:type="spellStart"/>
      <w:r w:rsidR="00030A82">
        <w:rPr>
          <w:lang w:eastAsia="zh-TW"/>
        </w:rPr>
        <w:t>Zervos</w:t>
      </w:r>
      <w:proofErr w:type="spellEnd"/>
      <w:r w:rsidRPr="001149F2">
        <w:rPr>
          <w:lang w:eastAsia="zh-TW"/>
        </w:rPr>
        <w:t>)</w:t>
      </w:r>
      <w:r w:rsidRPr="001149F2">
        <w:rPr>
          <w:lang w:eastAsia="zh-TW"/>
        </w:rPr>
        <w:tab/>
        <w:t>(</w:t>
      </w:r>
      <w:r w:rsidR="00030A82">
        <w:rPr>
          <w:lang w:eastAsia="zh-TW"/>
        </w:rPr>
        <w:t>M</w:t>
      </w:r>
      <w:r w:rsidR="00032D86">
        <w:rPr>
          <w:lang w:eastAsia="zh-TW"/>
        </w:rPr>
        <w:t>aggie</w:t>
      </w:r>
      <w:r w:rsidR="00030A82">
        <w:rPr>
          <w:lang w:eastAsia="zh-TW"/>
        </w:rPr>
        <w:t xml:space="preserve"> Poon</w:t>
      </w:r>
      <w:r w:rsidRPr="001149F2">
        <w:rPr>
          <w:lang w:eastAsia="zh-TW"/>
        </w:rPr>
        <w:t>)</w:t>
      </w:r>
    </w:p>
    <w:p w:rsidR="00030A82" w:rsidRPr="001149F2" w:rsidRDefault="001149F2" w:rsidP="00C12E55">
      <w:pPr>
        <w:tabs>
          <w:tab w:val="clear" w:pos="1440"/>
          <w:tab w:val="clear" w:pos="4320"/>
          <w:tab w:val="center" w:pos="1080"/>
          <w:tab w:val="center" w:pos="4140"/>
          <w:tab w:val="center" w:pos="7380"/>
        </w:tabs>
        <w:spacing w:before="20"/>
      </w:pPr>
      <w:r w:rsidRPr="001149F2">
        <w:tab/>
      </w:r>
      <w:r w:rsidR="00032D86">
        <w:t>Vice President</w:t>
      </w:r>
      <w:r w:rsidRPr="001149F2">
        <w:tab/>
        <w:t>Justice of Appeal</w:t>
      </w:r>
      <w:r w:rsidRPr="001149F2">
        <w:tab/>
      </w:r>
      <w:r w:rsidR="00032D86">
        <w:t>Justice of Appeal</w:t>
      </w:r>
    </w:p>
    <w:p w:rsidR="001149F2" w:rsidRDefault="001149F2" w:rsidP="001149F2">
      <w:pPr>
        <w:rPr>
          <w:szCs w:val="28"/>
        </w:rPr>
      </w:pPr>
    </w:p>
    <w:p w:rsidR="007566B0" w:rsidRPr="001149F2" w:rsidRDefault="007566B0" w:rsidP="001149F2">
      <w:pPr>
        <w:rPr>
          <w:szCs w:val="28"/>
        </w:rPr>
      </w:pPr>
    </w:p>
    <w:p w:rsidR="0071166B" w:rsidRPr="001149F2" w:rsidRDefault="0071166B" w:rsidP="001149F2">
      <w:pPr>
        <w:rPr>
          <w:szCs w:val="28"/>
        </w:rPr>
      </w:pPr>
    </w:p>
    <w:p w:rsidR="001618AD" w:rsidRDefault="001618AD" w:rsidP="00E04558">
      <w:pPr>
        <w:widowControl w:val="0"/>
        <w:tabs>
          <w:tab w:val="clear" w:pos="1440"/>
          <w:tab w:val="clear" w:pos="4320"/>
          <w:tab w:val="clear" w:pos="9072"/>
          <w:tab w:val="left" w:pos="3600"/>
        </w:tabs>
        <w:snapToGrid/>
        <w:ind w:left="360" w:hanging="360"/>
        <w:jc w:val="both"/>
        <w:rPr>
          <w:kern w:val="2"/>
          <w:szCs w:val="28"/>
          <w:lang w:val="en-US"/>
        </w:rPr>
      </w:pPr>
      <w:proofErr w:type="spellStart"/>
      <w:r>
        <w:rPr>
          <w:kern w:val="2"/>
          <w:szCs w:val="28"/>
          <w:lang w:val="en-US"/>
        </w:rPr>
        <w:t>Mr</w:t>
      </w:r>
      <w:proofErr w:type="spellEnd"/>
      <w:r>
        <w:rPr>
          <w:kern w:val="2"/>
          <w:szCs w:val="28"/>
          <w:lang w:val="en-US"/>
        </w:rPr>
        <w:t xml:space="preserve"> Ira </w:t>
      </w:r>
      <w:proofErr w:type="spellStart"/>
      <w:r>
        <w:rPr>
          <w:kern w:val="2"/>
          <w:szCs w:val="28"/>
          <w:lang w:val="en-US"/>
        </w:rPr>
        <w:t>Lui</w:t>
      </w:r>
      <w:proofErr w:type="spellEnd"/>
      <w:r w:rsidRPr="001618AD">
        <w:rPr>
          <w:kern w:val="2"/>
          <w:szCs w:val="28"/>
          <w:lang w:val="en-US"/>
        </w:rPr>
        <w:t>, ADPP</w:t>
      </w:r>
      <w:r w:rsidR="00E04558">
        <w:rPr>
          <w:kern w:val="2"/>
          <w:szCs w:val="28"/>
          <w:lang w:val="en-US"/>
        </w:rPr>
        <w:t xml:space="preserve">, and </w:t>
      </w:r>
      <w:proofErr w:type="spellStart"/>
      <w:r w:rsidR="00E04558">
        <w:rPr>
          <w:kern w:val="2"/>
          <w:szCs w:val="28"/>
          <w:lang w:val="en-US"/>
        </w:rPr>
        <w:t>Mr</w:t>
      </w:r>
      <w:proofErr w:type="spellEnd"/>
      <w:r w:rsidR="00E04558">
        <w:rPr>
          <w:kern w:val="2"/>
          <w:szCs w:val="28"/>
          <w:lang w:val="en-US"/>
        </w:rPr>
        <w:t xml:space="preserve"> Ivan Tan, PP, </w:t>
      </w:r>
      <w:r>
        <w:rPr>
          <w:kern w:val="2"/>
          <w:szCs w:val="28"/>
          <w:lang w:val="en-US"/>
        </w:rPr>
        <w:t xml:space="preserve">of Department of Justice, </w:t>
      </w:r>
      <w:r w:rsidRPr="001618AD">
        <w:rPr>
          <w:kern w:val="2"/>
          <w:szCs w:val="28"/>
          <w:lang w:val="en-US"/>
        </w:rPr>
        <w:t xml:space="preserve">for </w:t>
      </w:r>
      <w:r>
        <w:rPr>
          <w:kern w:val="2"/>
          <w:szCs w:val="28"/>
          <w:lang w:val="en-US"/>
        </w:rPr>
        <w:t>the r</w:t>
      </w:r>
      <w:r w:rsidRPr="001618AD">
        <w:rPr>
          <w:kern w:val="2"/>
          <w:szCs w:val="28"/>
          <w:lang w:val="en-US"/>
        </w:rPr>
        <w:t>espondent</w:t>
      </w:r>
    </w:p>
    <w:p w:rsidR="00F7708D" w:rsidRPr="001618AD" w:rsidRDefault="00F7708D" w:rsidP="00F7708D">
      <w:pPr>
        <w:widowControl w:val="0"/>
        <w:tabs>
          <w:tab w:val="clear" w:pos="1440"/>
          <w:tab w:val="clear" w:pos="4320"/>
          <w:tab w:val="clear" w:pos="9072"/>
          <w:tab w:val="left" w:pos="3600"/>
        </w:tabs>
        <w:snapToGrid/>
        <w:jc w:val="both"/>
        <w:rPr>
          <w:kern w:val="2"/>
          <w:szCs w:val="28"/>
          <w:lang w:val="en-US"/>
        </w:rPr>
      </w:pPr>
    </w:p>
    <w:p w:rsidR="001618AD" w:rsidRDefault="001618AD" w:rsidP="00FE7871">
      <w:pPr>
        <w:widowControl w:val="0"/>
        <w:tabs>
          <w:tab w:val="clear" w:pos="1440"/>
          <w:tab w:val="clear" w:pos="4320"/>
          <w:tab w:val="clear" w:pos="9072"/>
          <w:tab w:val="left" w:pos="3600"/>
        </w:tabs>
        <w:snapToGrid/>
        <w:ind w:left="360" w:hanging="360"/>
        <w:jc w:val="both"/>
        <w:rPr>
          <w:szCs w:val="28"/>
          <w:lang w:val="en-US"/>
        </w:rPr>
      </w:pPr>
      <w:proofErr w:type="spellStart"/>
      <w:r w:rsidRPr="001618AD">
        <w:rPr>
          <w:kern w:val="2"/>
          <w:szCs w:val="28"/>
          <w:lang w:val="en-US"/>
        </w:rPr>
        <w:t>Mr</w:t>
      </w:r>
      <w:proofErr w:type="spellEnd"/>
      <w:r w:rsidRPr="001618AD">
        <w:rPr>
          <w:kern w:val="2"/>
          <w:szCs w:val="28"/>
          <w:lang w:val="en-US"/>
        </w:rPr>
        <w:t xml:space="preserve"> David </w:t>
      </w:r>
      <w:proofErr w:type="spellStart"/>
      <w:r w:rsidRPr="001618AD">
        <w:rPr>
          <w:kern w:val="2"/>
          <w:szCs w:val="28"/>
          <w:lang w:val="en-US"/>
        </w:rPr>
        <w:t>Boyton</w:t>
      </w:r>
      <w:proofErr w:type="spellEnd"/>
      <w:r>
        <w:rPr>
          <w:kern w:val="2"/>
          <w:szCs w:val="28"/>
          <w:lang w:val="en-US"/>
        </w:rPr>
        <w:t xml:space="preserve">, </w:t>
      </w:r>
      <w:r w:rsidRPr="001618AD">
        <w:rPr>
          <w:kern w:val="2"/>
          <w:szCs w:val="28"/>
          <w:lang w:val="en-US"/>
        </w:rPr>
        <w:t>instructed by Alvin Cheng &amp; Rosaline Choy</w:t>
      </w:r>
      <w:r>
        <w:rPr>
          <w:kern w:val="2"/>
          <w:szCs w:val="28"/>
          <w:lang w:val="en-US"/>
        </w:rPr>
        <w:t>,</w:t>
      </w:r>
      <w:r w:rsidRPr="001618AD">
        <w:rPr>
          <w:kern w:val="2"/>
          <w:szCs w:val="28"/>
          <w:lang w:val="en-US"/>
        </w:rPr>
        <w:t xml:space="preserve"> </w:t>
      </w:r>
      <w:r w:rsidR="007F043B">
        <w:rPr>
          <w:kern w:val="2"/>
          <w:szCs w:val="28"/>
          <w:lang w:val="en-US"/>
        </w:rPr>
        <w:t xml:space="preserve">assigned by Director of Legal Aid, </w:t>
      </w:r>
      <w:r w:rsidRPr="001618AD">
        <w:rPr>
          <w:kern w:val="2"/>
          <w:szCs w:val="28"/>
          <w:lang w:val="en-US"/>
        </w:rPr>
        <w:t xml:space="preserve">for the </w:t>
      </w:r>
      <w:r>
        <w:rPr>
          <w:kern w:val="2"/>
          <w:szCs w:val="28"/>
          <w:lang w:val="en-US"/>
        </w:rPr>
        <w:t>appellant</w:t>
      </w:r>
    </w:p>
    <w:sectPr w:rsidR="001618AD" w:rsidSect="005B0E0B">
      <w:headerReference w:type="default" r:id="rId8"/>
      <w:headerReference w:type="first" r:id="rId9"/>
      <w:footerReference w:type="first" r:id="rId10"/>
      <w:pgSz w:w="11906" w:h="16838" w:code="9"/>
      <w:pgMar w:top="1728" w:right="1800" w:bottom="1440" w:left="1800" w:header="720" w:footer="720" w:gutter="0"/>
      <w:pgNumType w:fmt="numberInDash"/>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0738" w:rsidRDefault="00870738" w:rsidP="00536703">
      <w:r>
        <w:separator/>
      </w:r>
    </w:p>
  </w:endnote>
  <w:endnote w:type="continuationSeparator" w:id="0">
    <w:p w:rsidR="00870738" w:rsidRDefault="00870738" w:rsidP="00536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
    <w:altName w:val="MV Boli"/>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452" w:rsidRDefault="002B7452" w:rsidP="0012200F">
    <w:pPr>
      <w:pStyle w:val="Footer"/>
      <w:tabs>
        <w:tab w:val="clear" w:pos="4153"/>
        <w:tab w:val="clear" w:pos="4320"/>
        <w:tab w:val="clear" w:pos="9072"/>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0738" w:rsidRDefault="00870738" w:rsidP="00536703">
      <w:r>
        <w:separator/>
      </w:r>
    </w:p>
  </w:footnote>
  <w:footnote w:type="continuationSeparator" w:id="0">
    <w:p w:rsidR="00870738" w:rsidRDefault="00870738" w:rsidP="00536703">
      <w:r>
        <w:separator/>
      </w:r>
    </w:p>
  </w:footnote>
  <w:footnote w:id="1">
    <w:p w:rsidR="002B7452" w:rsidRPr="004801DB" w:rsidRDefault="002B7452" w:rsidP="00FC2596">
      <w:pPr>
        <w:pStyle w:val="FootnoteText"/>
        <w:rPr>
          <w:lang w:val="en-US" w:eastAsia="zh-CN"/>
        </w:rPr>
      </w:pPr>
      <w:r w:rsidRPr="00FB0524">
        <w:rPr>
          <w:rStyle w:val="FootnoteReference"/>
        </w:rPr>
        <w:footnoteRef/>
      </w:r>
      <w:r w:rsidRPr="00FB0524">
        <w:t xml:space="preserve"> </w:t>
      </w:r>
      <w:r>
        <w:tab/>
      </w:r>
      <w:proofErr w:type="spellStart"/>
      <w:r w:rsidRPr="00FB0524">
        <w:rPr>
          <w:lang w:eastAsia="zh-CN"/>
        </w:rPr>
        <w:t>Macrae</w:t>
      </w:r>
      <w:proofErr w:type="spellEnd"/>
      <w:r w:rsidRPr="00FB0524">
        <w:rPr>
          <w:lang w:eastAsia="zh-CN"/>
        </w:rPr>
        <w:t xml:space="preserve"> VP</w:t>
      </w:r>
      <w:r>
        <w:rPr>
          <w:lang w:val="en-US" w:eastAsia="zh-CN"/>
        </w:rPr>
        <w:t>.</w:t>
      </w:r>
    </w:p>
  </w:footnote>
  <w:footnote w:id="2">
    <w:p w:rsidR="002B7452" w:rsidRPr="00E43057" w:rsidRDefault="002B7452" w:rsidP="00E43057">
      <w:pPr>
        <w:pStyle w:val="FootnoteText"/>
        <w:rPr>
          <w:lang w:val="en-US"/>
        </w:rPr>
      </w:pPr>
      <w:r>
        <w:rPr>
          <w:rStyle w:val="FootnoteReference"/>
        </w:rPr>
        <w:footnoteRef/>
      </w:r>
      <w:r>
        <w:t xml:space="preserve"> </w:t>
      </w:r>
      <w:r>
        <w:rPr>
          <w:lang w:val="en-US"/>
        </w:rPr>
        <w:tab/>
        <w:t>B</w:t>
      </w:r>
      <w:proofErr w:type="spellStart"/>
      <w:r>
        <w:rPr>
          <w:lang w:eastAsia="zh-TW"/>
        </w:rPr>
        <w:t>y</w:t>
      </w:r>
      <w:proofErr w:type="spellEnd"/>
      <w:r>
        <w:rPr>
          <w:lang w:eastAsia="zh-TW"/>
        </w:rPr>
        <w:t xml:space="preserve"> virtue of section 82(2)(a) of the Criminal Procedure Ordinance, Cap 221.  </w:t>
      </w:r>
    </w:p>
  </w:footnote>
  <w:footnote w:id="3">
    <w:p w:rsidR="00962E1B" w:rsidRPr="008353E5" w:rsidRDefault="00962E1B" w:rsidP="00962E1B">
      <w:pPr>
        <w:pStyle w:val="FootnoteText"/>
      </w:pPr>
      <w:r>
        <w:rPr>
          <w:rStyle w:val="FootnoteReference"/>
        </w:rPr>
        <w:footnoteRef/>
      </w:r>
      <w:r>
        <w:t xml:space="preserve"> </w:t>
      </w:r>
      <w:r>
        <w:tab/>
      </w:r>
      <w:r w:rsidR="009656A8">
        <w:t>Appeal Bundle (</w:t>
      </w:r>
      <w:r>
        <w:t xml:space="preserve">AB), 42G-45J; and sentencing transcript, 2A-E and 4R-6P. </w:t>
      </w:r>
    </w:p>
  </w:footnote>
  <w:footnote w:id="4">
    <w:p w:rsidR="00962E1B" w:rsidRDefault="00962E1B" w:rsidP="00962E1B">
      <w:pPr>
        <w:pStyle w:val="FootnoteText"/>
      </w:pPr>
      <w:r>
        <w:rPr>
          <w:rStyle w:val="FootnoteReference"/>
        </w:rPr>
        <w:footnoteRef/>
      </w:r>
      <w:r>
        <w:t xml:space="preserve"> </w:t>
      </w:r>
      <w:r>
        <w:tab/>
        <w:t xml:space="preserve">AB, 11-20. </w:t>
      </w:r>
    </w:p>
  </w:footnote>
  <w:footnote w:id="5">
    <w:p w:rsidR="00962E1B" w:rsidRDefault="00962E1B" w:rsidP="00962E1B">
      <w:pPr>
        <w:pStyle w:val="FootnoteText"/>
      </w:pPr>
      <w:r>
        <w:rPr>
          <w:rStyle w:val="FootnoteReference"/>
        </w:rPr>
        <w:footnoteRef/>
      </w:r>
      <w:r>
        <w:t xml:space="preserve"> </w:t>
      </w:r>
      <w:r>
        <w:tab/>
        <w:t xml:space="preserve">There is no description of the bag in the admitted facts.  </w:t>
      </w:r>
    </w:p>
  </w:footnote>
  <w:footnote w:id="6">
    <w:p w:rsidR="00962E1B" w:rsidRDefault="00962E1B" w:rsidP="00962E1B">
      <w:pPr>
        <w:pStyle w:val="FootnoteText"/>
      </w:pPr>
      <w:r>
        <w:rPr>
          <w:rStyle w:val="FootnoteReference"/>
        </w:rPr>
        <w:footnoteRef/>
      </w:r>
      <w:r>
        <w:t xml:space="preserve"> </w:t>
      </w:r>
      <w:r>
        <w:tab/>
      </w:r>
      <w:r>
        <w:rPr>
          <w:rFonts w:hint="eastAsia"/>
        </w:rPr>
        <w:t>T</w:t>
      </w:r>
      <w:r w:rsidR="00DF3DF4">
        <w:t>he appellant</w:t>
      </w:r>
      <w:r>
        <w:t xml:space="preserve">’s written submission, at [11]. </w:t>
      </w:r>
    </w:p>
  </w:footnote>
  <w:footnote w:id="7">
    <w:p w:rsidR="00962E1B" w:rsidRDefault="00962E1B" w:rsidP="00962E1B">
      <w:pPr>
        <w:pStyle w:val="FootnoteText"/>
      </w:pPr>
      <w:r>
        <w:rPr>
          <w:rStyle w:val="FootnoteReference"/>
        </w:rPr>
        <w:footnoteRef/>
      </w:r>
      <w:r>
        <w:t xml:space="preserve"> </w:t>
      </w:r>
      <w:r>
        <w:tab/>
      </w:r>
      <w:r>
        <w:rPr>
          <w:rFonts w:hint="eastAsia"/>
        </w:rPr>
        <w:t>A</w:t>
      </w:r>
      <w:r>
        <w:t>B, 36J-R.</w:t>
      </w:r>
    </w:p>
  </w:footnote>
  <w:footnote w:id="8">
    <w:p w:rsidR="00962E1B" w:rsidRDefault="00962E1B" w:rsidP="00962E1B">
      <w:pPr>
        <w:pStyle w:val="FootnoteText"/>
      </w:pPr>
      <w:r>
        <w:rPr>
          <w:rStyle w:val="FootnoteReference"/>
        </w:rPr>
        <w:footnoteRef/>
      </w:r>
      <w:r>
        <w:t xml:space="preserve"> </w:t>
      </w:r>
      <w:r>
        <w:tab/>
        <w:t>AB, 70-76.</w:t>
      </w:r>
    </w:p>
  </w:footnote>
  <w:footnote w:id="9">
    <w:p w:rsidR="00962E1B" w:rsidRPr="00732F08" w:rsidRDefault="00962E1B" w:rsidP="00962E1B">
      <w:pPr>
        <w:pStyle w:val="FootnoteText"/>
      </w:pPr>
      <w:r>
        <w:rPr>
          <w:rStyle w:val="FootnoteReference"/>
        </w:rPr>
        <w:footnoteRef/>
      </w:r>
      <w:r>
        <w:t xml:space="preserve"> </w:t>
      </w:r>
      <w:r>
        <w:tab/>
        <w:t xml:space="preserve">AB, 52F-O. </w:t>
      </w:r>
    </w:p>
  </w:footnote>
  <w:footnote w:id="10">
    <w:p w:rsidR="00962E1B" w:rsidRDefault="00962E1B" w:rsidP="00962E1B">
      <w:pPr>
        <w:pStyle w:val="FootnoteText"/>
      </w:pPr>
      <w:r>
        <w:rPr>
          <w:rStyle w:val="FootnoteReference"/>
        </w:rPr>
        <w:footnoteRef/>
      </w:r>
      <w:r>
        <w:t xml:space="preserve"> </w:t>
      </w:r>
      <w:r>
        <w:tab/>
        <w:t>A</w:t>
      </w:r>
      <w:r w:rsidR="006D454C">
        <w:t>B, 52O-53E; and the appellan</w:t>
      </w:r>
      <w:r w:rsidR="005E4C58">
        <w:t>t</w:t>
      </w:r>
      <w:r>
        <w:t xml:space="preserve">’s written submission, at [9]. </w:t>
      </w:r>
    </w:p>
  </w:footnote>
  <w:footnote w:id="11">
    <w:p w:rsidR="00C81ECC" w:rsidRDefault="00C81ECC" w:rsidP="00C81ECC">
      <w:pPr>
        <w:pStyle w:val="FootnoteText"/>
      </w:pPr>
      <w:r>
        <w:rPr>
          <w:rStyle w:val="FootnoteReference"/>
        </w:rPr>
        <w:footnoteRef/>
      </w:r>
      <w:r>
        <w:t xml:space="preserve"> </w:t>
      </w:r>
      <w:r>
        <w:tab/>
        <w:t>AB, 47J-49M; and transcript of sentencing, at 2E-M.</w:t>
      </w:r>
    </w:p>
  </w:footnote>
  <w:footnote w:id="12">
    <w:p w:rsidR="00C81ECC" w:rsidRDefault="00C81ECC" w:rsidP="00C81ECC">
      <w:pPr>
        <w:pStyle w:val="FootnoteText"/>
      </w:pPr>
      <w:r>
        <w:rPr>
          <w:rStyle w:val="FootnoteReference"/>
        </w:rPr>
        <w:footnoteRef/>
      </w:r>
      <w:r>
        <w:t xml:space="preserve"> </w:t>
      </w:r>
      <w:r>
        <w:tab/>
        <w:t xml:space="preserve">AB, 27O-T; 32S-37J. </w:t>
      </w:r>
    </w:p>
  </w:footnote>
  <w:footnote w:id="13">
    <w:p w:rsidR="002B7452" w:rsidRPr="00F41ADC" w:rsidRDefault="002B7452" w:rsidP="00FC2596">
      <w:pPr>
        <w:pStyle w:val="FootnoteText"/>
        <w:rPr>
          <w:rFonts w:eastAsia="PMingLiU"/>
          <w:lang w:eastAsia="zh-TW"/>
        </w:rPr>
      </w:pPr>
      <w:r w:rsidRPr="00F41ADC">
        <w:rPr>
          <w:rStyle w:val="FootnoteReference"/>
        </w:rPr>
        <w:footnoteRef/>
      </w:r>
      <w:r w:rsidRPr="00F41ADC">
        <w:t xml:space="preserve"> </w:t>
      </w:r>
      <w:r>
        <w:tab/>
      </w:r>
      <w:r w:rsidRPr="00F41ADC">
        <w:t>AB, 25F-M.</w:t>
      </w:r>
    </w:p>
  </w:footnote>
  <w:footnote w:id="14">
    <w:p w:rsidR="002B7452" w:rsidRPr="00F41ADC" w:rsidRDefault="002B7452" w:rsidP="00FC2596">
      <w:pPr>
        <w:pStyle w:val="FootnoteText"/>
        <w:rPr>
          <w:lang w:eastAsia="zh-CN"/>
        </w:rPr>
      </w:pPr>
      <w:r w:rsidRPr="00F41ADC">
        <w:rPr>
          <w:rStyle w:val="FootnoteReference"/>
        </w:rPr>
        <w:footnoteRef/>
      </w:r>
      <w:r w:rsidRPr="00F41ADC">
        <w:t xml:space="preserve"> </w:t>
      </w:r>
      <w:r>
        <w:tab/>
        <w:t>The judge directed the jury</w:t>
      </w:r>
      <w:r w:rsidR="00AE0A1A">
        <w:t xml:space="preserve"> in general compliance with </w:t>
      </w:r>
      <w:r>
        <w:t>Specimen Direction 44A</w:t>
      </w:r>
      <w:r>
        <w:rPr>
          <w:lang w:val="en-US"/>
        </w:rPr>
        <w:t xml:space="preserve">. </w:t>
      </w:r>
      <w:r w:rsidRPr="00F41ADC">
        <w:t xml:space="preserve"> AB, 26G-Q (the first, second and third parts of Specimen Direction 44A</w:t>
      </w:r>
      <w:r>
        <w:rPr>
          <w:lang w:val="en-US" w:eastAsia="zh-CN"/>
        </w:rPr>
        <w:t>: Defendant who has given and/or called evidence</w:t>
      </w:r>
      <w:r w:rsidRPr="00F41ADC">
        <w:t>); 29I-30G (the third and fourth parts of Specimen Direction 44A).</w:t>
      </w:r>
    </w:p>
  </w:footnote>
  <w:footnote w:id="15">
    <w:p w:rsidR="002B7452" w:rsidRPr="00F41ADC" w:rsidRDefault="002B7452" w:rsidP="00FC2596">
      <w:pPr>
        <w:pStyle w:val="FootnoteText"/>
        <w:rPr>
          <w:lang w:eastAsia="zh-CN"/>
        </w:rPr>
      </w:pPr>
      <w:r w:rsidRPr="00F41ADC">
        <w:rPr>
          <w:rStyle w:val="FootnoteReference"/>
        </w:rPr>
        <w:footnoteRef/>
      </w:r>
      <w:r w:rsidRPr="00F41ADC">
        <w:t xml:space="preserve"> </w:t>
      </w:r>
      <w:r>
        <w:tab/>
      </w:r>
      <w:r w:rsidRPr="00F41ADC">
        <w:rPr>
          <w:rFonts w:hint="eastAsia"/>
          <w:lang w:eastAsia="zh-CN"/>
        </w:rPr>
        <w:t>AB, 46G-I.</w:t>
      </w:r>
    </w:p>
  </w:footnote>
  <w:footnote w:id="16">
    <w:p w:rsidR="002B7452" w:rsidRPr="00E14226" w:rsidRDefault="002B7452">
      <w:pPr>
        <w:pStyle w:val="FootnoteText"/>
      </w:pPr>
      <w:r>
        <w:rPr>
          <w:rStyle w:val="FootnoteReference"/>
        </w:rPr>
        <w:footnoteRef/>
      </w:r>
      <w:r>
        <w:t xml:space="preserve"> </w:t>
      </w:r>
      <w:r>
        <w:tab/>
      </w:r>
      <w:r>
        <w:rPr>
          <w:szCs w:val="28"/>
        </w:rPr>
        <w:t>AB, 25N-P.</w:t>
      </w:r>
    </w:p>
  </w:footnote>
  <w:footnote w:id="17">
    <w:p w:rsidR="002B7452" w:rsidRPr="006851C2" w:rsidRDefault="002B7452">
      <w:pPr>
        <w:pStyle w:val="FootnoteText"/>
        <w:rPr>
          <w:lang w:val="en-US"/>
        </w:rPr>
      </w:pPr>
      <w:r>
        <w:rPr>
          <w:rStyle w:val="FootnoteReference"/>
        </w:rPr>
        <w:footnoteRef/>
      </w:r>
      <w:r>
        <w:t xml:space="preserve"> </w:t>
      </w:r>
      <w:r>
        <w:rPr>
          <w:lang w:val="en-US"/>
        </w:rPr>
        <w:tab/>
        <w:t xml:space="preserve">See Specimen Directions in Jury Trials, 2010 Revision, Chapter 114: Defendant who has given and/or called evidence.  See also </w:t>
      </w:r>
      <w:r w:rsidRPr="006851C2">
        <w:rPr>
          <w:i/>
          <w:lang w:val="en-US"/>
        </w:rPr>
        <w:t xml:space="preserve">R v </w:t>
      </w:r>
      <w:proofErr w:type="spellStart"/>
      <w:r w:rsidRPr="006851C2">
        <w:rPr>
          <w:i/>
          <w:lang w:val="en-US"/>
        </w:rPr>
        <w:t>Liberato</w:t>
      </w:r>
      <w:proofErr w:type="spellEnd"/>
      <w:r>
        <w:rPr>
          <w:lang w:val="en-US"/>
        </w:rPr>
        <w:t xml:space="preserve"> (1985) 159 CLR 507; </w:t>
      </w:r>
      <w:r w:rsidRPr="006851C2">
        <w:rPr>
          <w:i/>
          <w:lang w:val="en-US"/>
        </w:rPr>
        <w:t>HKSAR v Kwan Tat Yee</w:t>
      </w:r>
      <w:r>
        <w:rPr>
          <w:lang w:val="en-US"/>
        </w:rPr>
        <w:t xml:space="preserve"> [2023] 1 HKLRD 289.</w:t>
      </w:r>
    </w:p>
  </w:footnote>
  <w:footnote w:id="18">
    <w:p w:rsidR="002B7452" w:rsidRPr="00DE331F" w:rsidRDefault="002B7452">
      <w:pPr>
        <w:pStyle w:val="FootnoteText"/>
      </w:pPr>
      <w:r>
        <w:rPr>
          <w:rStyle w:val="FootnoteReference"/>
        </w:rPr>
        <w:footnoteRef/>
      </w:r>
      <w:r>
        <w:t xml:space="preserve"> </w:t>
      </w:r>
      <w:r>
        <w:tab/>
      </w:r>
      <w:r>
        <w:rPr>
          <w:szCs w:val="28"/>
        </w:rPr>
        <w:t>AB, 26M-Q.</w:t>
      </w:r>
    </w:p>
  </w:footnote>
  <w:footnote w:id="19">
    <w:p w:rsidR="002B7452" w:rsidRPr="00DE331F" w:rsidRDefault="002B7452">
      <w:pPr>
        <w:pStyle w:val="FootnoteText"/>
      </w:pPr>
      <w:r>
        <w:rPr>
          <w:rStyle w:val="FootnoteReference"/>
        </w:rPr>
        <w:footnoteRef/>
      </w:r>
      <w:r>
        <w:t xml:space="preserve"> </w:t>
      </w:r>
      <w:r>
        <w:tab/>
      </w:r>
      <w:r>
        <w:rPr>
          <w:szCs w:val="28"/>
        </w:rPr>
        <w:t>AB, 29I-30I.</w:t>
      </w:r>
    </w:p>
  </w:footnote>
  <w:footnote w:id="20">
    <w:p w:rsidR="002B7452" w:rsidRPr="0000425F" w:rsidRDefault="002B7452">
      <w:pPr>
        <w:pStyle w:val="FootnoteText"/>
      </w:pPr>
      <w:r>
        <w:rPr>
          <w:rStyle w:val="FootnoteReference"/>
        </w:rPr>
        <w:footnoteRef/>
      </w:r>
      <w:r>
        <w:t xml:space="preserve"> </w:t>
      </w:r>
      <w:r>
        <w:tab/>
      </w:r>
      <w:r>
        <w:rPr>
          <w:szCs w:val="28"/>
        </w:rPr>
        <w:t>AB, 37K-R.</w:t>
      </w:r>
    </w:p>
  </w:footnote>
  <w:footnote w:id="21">
    <w:p w:rsidR="002B7452" w:rsidRPr="004B6FEA" w:rsidRDefault="002B7452">
      <w:pPr>
        <w:pStyle w:val="FootnoteText"/>
        <w:rPr>
          <w:lang w:val="en-US"/>
        </w:rPr>
      </w:pPr>
      <w:r>
        <w:rPr>
          <w:rStyle w:val="FootnoteReference"/>
        </w:rPr>
        <w:footnoteRef/>
      </w:r>
      <w:r>
        <w:t xml:space="preserve"> </w:t>
      </w:r>
      <w:r>
        <w:tab/>
      </w:r>
      <w:r>
        <w:rPr>
          <w:szCs w:val="28"/>
        </w:rPr>
        <w:t>AB, 50I-U</w:t>
      </w:r>
      <w:r>
        <w:rPr>
          <w:szCs w:val="28"/>
          <w:lang w:val="en-US"/>
        </w:rPr>
        <w:t>.</w:t>
      </w:r>
    </w:p>
  </w:footnote>
  <w:footnote w:id="22">
    <w:p w:rsidR="002B7452" w:rsidRPr="00E3380D" w:rsidRDefault="002B7452">
      <w:pPr>
        <w:pStyle w:val="FootnoteText"/>
      </w:pPr>
      <w:r>
        <w:rPr>
          <w:rStyle w:val="FootnoteReference"/>
        </w:rPr>
        <w:footnoteRef/>
      </w:r>
      <w:r>
        <w:t xml:space="preserve"> </w:t>
      </w:r>
      <w:r>
        <w:tab/>
      </w:r>
      <w:r>
        <w:rPr>
          <w:szCs w:val="28"/>
        </w:rPr>
        <w:t>AB 51T-52D.</w:t>
      </w:r>
    </w:p>
  </w:footnote>
  <w:footnote w:id="23">
    <w:p w:rsidR="002B7452" w:rsidRPr="005539CD" w:rsidRDefault="002B7452">
      <w:pPr>
        <w:pStyle w:val="FootnoteText"/>
        <w:rPr>
          <w:lang w:val="en-US"/>
        </w:rPr>
      </w:pPr>
      <w:r>
        <w:rPr>
          <w:rStyle w:val="FootnoteReference"/>
        </w:rPr>
        <w:footnoteRef/>
      </w:r>
      <w:r>
        <w:t xml:space="preserve"> </w:t>
      </w:r>
      <w:r>
        <w:rPr>
          <w:lang w:val="en-US"/>
        </w:rPr>
        <w:tab/>
      </w:r>
      <w:r>
        <w:t>AB, 52E-53E.</w:t>
      </w:r>
    </w:p>
  </w:footnote>
  <w:footnote w:id="24">
    <w:p w:rsidR="002B7452" w:rsidRPr="00F41ADC" w:rsidRDefault="002B7452" w:rsidP="0093058D">
      <w:pPr>
        <w:pStyle w:val="FootnoteText"/>
        <w:rPr>
          <w:lang w:eastAsia="zh-CN"/>
        </w:rPr>
      </w:pPr>
      <w:r w:rsidRPr="00F41ADC">
        <w:rPr>
          <w:rStyle w:val="FootnoteReference"/>
        </w:rPr>
        <w:footnoteRef/>
      </w:r>
      <w:r w:rsidRPr="00F41ADC">
        <w:t xml:space="preserve"> </w:t>
      </w:r>
      <w:r>
        <w:tab/>
      </w:r>
      <w:r w:rsidRPr="00F41ADC">
        <w:rPr>
          <w:lang w:eastAsia="zh-CN"/>
        </w:rPr>
        <w:t xml:space="preserve">AB, </w:t>
      </w:r>
      <w:r>
        <w:rPr>
          <w:lang w:eastAsia="zh-CN"/>
        </w:rPr>
        <w:t>53F-54G.</w:t>
      </w:r>
    </w:p>
  </w:footnote>
  <w:footnote w:id="25">
    <w:p w:rsidR="002B7452" w:rsidRPr="006C5A5A" w:rsidRDefault="002B7452" w:rsidP="0018450A">
      <w:pPr>
        <w:pStyle w:val="FootnoteText"/>
        <w:rPr>
          <w:lang w:val="en-US" w:eastAsia="zh-CN"/>
        </w:rPr>
      </w:pPr>
      <w:r w:rsidRPr="008F0A43">
        <w:rPr>
          <w:rStyle w:val="FootnoteReference"/>
        </w:rPr>
        <w:footnoteRef/>
      </w:r>
      <w:r w:rsidRPr="008F0A43">
        <w:t xml:space="preserve"> </w:t>
      </w:r>
      <w:r>
        <w:tab/>
      </w:r>
      <w:r w:rsidRPr="008F0A43">
        <w:rPr>
          <w:i/>
        </w:rPr>
        <w:t xml:space="preserve">HKSAR v Chua Shirley </w:t>
      </w:r>
      <w:proofErr w:type="spellStart"/>
      <w:r w:rsidRPr="008F0A43">
        <w:rPr>
          <w:i/>
        </w:rPr>
        <w:t>Masigla</w:t>
      </w:r>
      <w:proofErr w:type="spellEnd"/>
      <w:r w:rsidRPr="008F0A43">
        <w:rPr>
          <w:i/>
        </w:rPr>
        <w:t xml:space="preserve"> and others</w:t>
      </w:r>
      <w:r w:rsidRPr="008F0A43">
        <w:t xml:space="preserve"> (</w:t>
      </w:r>
      <w:proofErr w:type="spellStart"/>
      <w:r w:rsidRPr="008F0A43">
        <w:t>Unrep</w:t>
      </w:r>
      <w:proofErr w:type="spellEnd"/>
      <w:r w:rsidRPr="008F0A43">
        <w:t>., CACC 254/2018, 11 June 2021</w:t>
      </w:r>
      <w:r w:rsidR="00AE0A1A">
        <w:rPr>
          <w:lang w:val="en-US"/>
        </w:rPr>
        <w:t>)</w:t>
      </w:r>
      <w:r w:rsidRPr="008F0A43">
        <w:t xml:space="preserve">, </w:t>
      </w:r>
      <w:r>
        <w:rPr>
          <w:lang w:val="en-US"/>
        </w:rPr>
        <w:t>at [87].</w:t>
      </w:r>
    </w:p>
  </w:footnote>
  <w:footnote w:id="26">
    <w:p w:rsidR="00FF3F80" w:rsidRPr="00FF3F80" w:rsidRDefault="00FF3F80">
      <w:pPr>
        <w:pStyle w:val="FootnoteText"/>
        <w:rPr>
          <w:lang w:val="en-US"/>
        </w:rPr>
      </w:pPr>
      <w:r>
        <w:rPr>
          <w:rStyle w:val="FootnoteReference"/>
        </w:rPr>
        <w:footnoteRef/>
      </w:r>
      <w:r>
        <w:t xml:space="preserve"> </w:t>
      </w:r>
      <w:r>
        <w:rPr>
          <w:lang w:val="en-US"/>
        </w:rPr>
        <w:tab/>
      </w:r>
      <w:r>
        <w:t>AB, 25F-L, 26G-I, and 29U-30I</w:t>
      </w:r>
      <w:r>
        <w:rPr>
          <w:lang w:val="en-US"/>
        </w:rPr>
        <w:t>.</w:t>
      </w:r>
    </w:p>
  </w:footnote>
  <w:footnote w:id="27">
    <w:p w:rsidR="00FF3F80" w:rsidRPr="00FF3F80" w:rsidRDefault="00FF3F80">
      <w:pPr>
        <w:pStyle w:val="FootnoteText"/>
        <w:rPr>
          <w:lang w:val="en-US"/>
        </w:rPr>
      </w:pPr>
      <w:r>
        <w:rPr>
          <w:rStyle w:val="FootnoteReference"/>
        </w:rPr>
        <w:footnoteRef/>
      </w:r>
      <w:r>
        <w:t xml:space="preserve"> </w:t>
      </w:r>
      <w:r>
        <w:rPr>
          <w:lang w:val="en-US"/>
        </w:rPr>
        <w:tab/>
      </w:r>
      <w:r>
        <w:t>AB, 25M-S, 26M-Q, 29H-T, 30E-G, and 37N-Q</w:t>
      </w:r>
      <w:r>
        <w:rPr>
          <w:lang w:val="en-US"/>
        </w:rPr>
        <w:t>.</w:t>
      </w:r>
    </w:p>
  </w:footnote>
  <w:footnote w:id="28">
    <w:p w:rsidR="00FF3F80" w:rsidRPr="00FF3F80" w:rsidRDefault="00FF3F80">
      <w:pPr>
        <w:pStyle w:val="FootnoteText"/>
        <w:rPr>
          <w:lang w:val="en-US"/>
        </w:rPr>
      </w:pPr>
      <w:r>
        <w:rPr>
          <w:rStyle w:val="FootnoteReference"/>
        </w:rPr>
        <w:footnoteRef/>
      </w:r>
      <w:r>
        <w:t xml:space="preserve"> </w:t>
      </w:r>
      <w:r>
        <w:rPr>
          <w:lang w:val="en-US"/>
        </w:rPr>
        <w:tab/>
      </w:r>
      <w:r w:rsidRPr="001B2D32">
        <w:rPr>
          <w:i/>
        </w:rPr>
        <w:t>Jim Fai v HKSAR</w:t>
      </w:r>
      <w:r>
        <w:t xml:space="preserve"> (2006) 9 HKCFAR 85, at [14]-[18]</w:t>
      </w:r>
      <w:r>
        <w:rPr>
          <w:lang w:val="en-US"/>
        </w:rPr>
        <w:t>.</w:t>
      </w:r>
    </w:p>
  </w:footnote>
  <w:footnote w:id="29">
    <w:p w:rsidR="00386F87" w:rsidRPr="00386F87" w:rsidRDefault="00386F87">
      <w:pPr>
        <w:pStyle w:val="FootnoteText"/>
        <w:rPr>
          <w:lang w:val="en-US"/>
        </w:rPr>
      </w:pPr>
      <w:r>
        <w:rPr>
          <w:rStyle w:val="FootnoteReference"/>
        </w:rPr>
        <w:footnoteRef/>
      </w:r>
      <w:r>
        <w:t xml:space="preserve"> </w:t>
      </w:r>
      <w:r>
        <w:rPr>
          <w:lang w:val="en-US"/>
        </w:rPr>
        <w:tab/>
      </w:r>
      <w:r w:rsidRPr="001B2D32">
        <w:rPr>
          <w:i/>
        </w:rPr>
        <w:t>HKSAR v Kwan Tat Yee</w:t>
      </w:r>
      <w:r>
        <w:t xml:space="preserve"> [2023] 1 HKLRD 289, at [91]-[101] and [112]-[117]</w:t>
      </w:r>
      <w:r>
        <w:rPr>
          <w:lang w:val="en-US"/>
        </w:rPr>
        <w:t>.</w:t>
      </w:r>
    </w:p>
  </w:footnote>
  <w:footnote w:id="30">
    <w:p w:rsidR="00E51FD8" w:rsidRPr="00E51FD8" w:rsidRDefault="00E51FD8">
      <w:pPr>
        <w:pStyle w:val="FootnoteText"/>
        <w:rPr>
          <w:lang w:eastAsia="zh-CN"/>
        </w:rPr>
      </w:pPr>
      <w:r>
        <w:rPr>
          <w:rStyle w:val="FootnoteReference"/>
        </w:rPr>
        <w:footnoteRef/>
      </w:r>
      <w:r>
        <w:t xml:space="preserve"> </w:t>
      </w:r>
      <w:r>
        <w:rPr>
          <w:lang w:eastAsia="zh-CN"/>
        </w:rPr>
        <w:tab/>
        <w:t>AB, 49U-50D.</w:t>
      </w:r>
    </w:p>
  </w:footnote>
  <w:footnote w:id="31">
    <w:p w:rsidR="00E05688" w:rsidRPr="00E05688" w:rsidRDefault="00E05688">
      <w:pPr>
        <w:pStyle w:val="FootnoteText"/>
        <w:rPr>
          <w:lang w:eastAsia="zh-CN"/>
        </w:rPr>
      </w:pPr>
      <w:r>
        <w:rPr>
          <w:rStyle w:val="FootnoteReference"/>
        </w:rPr>
        <w:footnoteRef/>
      </w:r>
      <w:r>
        <w:t xml:space="preserve"> </w:t>
      </w:r>
      <w:r>
        <w:rPr>
          <w:lang w:eastAsia="zh-CN"/>
        </w:rPr>
        <w:tab/>
        <w:t>AB, 53T-U.</w:t>
      </w:r>
    </w:p>
  </w:footnote>
  <w:footnote w:id="32">
    <w:p w:rsidR="002E41BE" w:rsidRPr="002E41BE" w:rsidRDefault="002E41BE">
      <w:pPr>
        <w:pStyle w:val="FootnoteText"/>
        <w:rPr>
          <w:lang w:val="en-US"/>
        </w:rPr>
      </w:pPr>
      <w:r>
        <w:rPr>
          <w:rStyle w:val="FootnoteReference"/>
        </w:rPr>
        <w:footnoteRef/>
      </w:r>
      <w:r>
        <w:t xml:space="preserve"> </w:t>
      </w:r>
      <w:r>
        <w:rPr>
          <w:lang w:val="en-US"/>
        </w:rPr>
        <w:tab/>
      </w:r>
      <w:r w:rsidRPr="0071143B">
        <w:rPr>
          <w:i/>
        </w:rPr>
        <w:t xml:space="preserve">HKSAR v </w:t>
      </w:r>
      <w:proofErr w:type="spellStart"/>
      <w:r w:rsidRPr="0071143B">
        <w:rPr>
          <w:i/>
        </w:rPr>
        <w:t>Hii</w:t>
      </w:r>
      <w:proofErr w:type="spellEnd"/>
      <w:r w:rsidRPr="0071143B">
        <w:rPr>
          <w:i/>
        </w:rPr>
        <w:t xml:space="preserve"> Siew Cheng </w:t>
      </w:r>
      <w:r>
        <w:t>[2009] 1 HKLRD 1</w:t>
      </w:r>
      <w:r>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452" w:rsidRDefault="002B7452" w:rsidP="00B6248A">
    <w:pPr>
      <w:pStyle w:val="Header"/>
      <w:tabs>
        <w:tab w:val="clear" w:pos="4153"/>
        <w:tab w:val="clear" w:pos="4320"/>
        <w:tab w:val="clear" w:pos="8306"/>
        <w:tab w:val="clear" w:pos="9072"/>
      </w:tabs>
      <w:rPr>
        <w:sz w:val="28"/>
      </w:rPr>
    </w:pPr>
    <w:r w:rsidRPr="00EF42F1">
      <w:rPr>
        <w:noProof/>
        <w:sz w:val="28"/>
        <w:szCs w:val="28"/>
        <w:lang w:val="en-US" w:eastAsia="zh-CN"/>
      </w:rPr>
      <mc:AlternateContent>
        <mc:Choice Requires="wps">
          <w:drawing>
            <wp:anchor distT="0" distB="0" distL="114300" distR="114300" simplePos="0" relativeHeight="251658240" behindDoc="0" locked="0" layoutInCell="1" allowOverlap="1">
              <wp:simplePos x="0" y="0"/>
              <wp:positionH relativeFrom="column">
                <wp:posOffset>5894070</wp:posOffset>
              </wp:positionH>
              <wp:positionV relativeFrom="paragraph">
                <wp:posOffset>-525780</wp:posOffset>
              </wp:positionV>
              <wp:extent cx="533400" cy="10407650"/>
              <wp:effectExtent l="0" t="0" r="1905"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40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B7452" w:rsidRDefault="002B7452">
                          <w:pPr>
                            <w:snapToGrid/>
                            <w:spacing w:line="80" w:lineRule="exact"/>
                            <w:rPr>
                              <w:rFonts w:eastAsia="PMingLiU"/>
                              <w:b/>
                              <w:sz w:val="18"/>
                              <w:lang w:eastAsia="zh-TW"/>
                            </w:rPr>
                          </w:pPr>
                        </w:p>
                        <w:p w:rsidR="002B7452" w:rsidRDefault="002B7452">
                          <w:pPr>
                            <w:snapToGrid/>
                            <w:spacing w:line="80" w:lineRule="exact"/>
                            <w:rPr>
                              <w:rFonts w:eastAsia="PMingLiU"/>
                              <w:b/>
                              <w:sz w:val="18"/>
                              <w:lang w:eastAsia="zh-TW"/>
                            </w:rPr>
                          </w:pPr>
                        </w:p>
                        <w:p w:rsidR="002B7452" w:rsidRDefault="002B7452">
                          <w:pPr>
                            <w:snapToGrid/>
                            <w:spacing w:line="80" w:lineRule="exact"/>
                            <w:rPr>
                              <w:rFonts w:eastAsia="PMingLiU"/>
                              <w:b/>
                              <w:sz w:val="18"/>
                              <w:lang w:eastAsia="zh-TW"/>
                            </w:rPr>
                          </w:pPr>
                        </w:p>
                        <w:p w:rsidR="002B7452" w:rsidRDefault="002B7452">
                          <w:pPr>
                            <w:snapToGrid/>
                            <w:spacing w:line="20" w:lineRule="exact"/>
                            <w:rPr>
                              <w:rFonts w:eastAsia="PMingLiU"/>
                              <w:b/>
                              <w:sz w:val="18"/>
                              <w:lang w:eastAsia="zh-TW"/>
                            </w:rPr>
                          </w:pPr>
                        </w:p>
                        <w:p w:rsidR="002B7452" w:rsidRDefault="002B7452">
                          <w:pPr>
                            <w:snapToGrid/>
                            <w:spacing w:line="80" w:lineRule="exact"/>
                            <w:rPr>
                              <w:rFonts w:eastAsia="PMingLiU"/>
                              <w:b/>
                              <w:sz w:val="20"/>
                              <w:lang w:eastAsia="zh-TW"/>
                            </w:rPr>
                          </w:pPr>
                        </w:p>
                        <w:p w:rsidR="002B7452" w:rsidRDefault="002B7452">
                          <w:pPr>
                            <w:snapToGrid/>
                            <w:spacing w:line="180" w:lineRule="exact"/>
                            <w:rPr>
                              <w:rFonts w:eastAsia="PMingLiU"/>
                              <w:b/>
                              <w:sz w:val="20"/>
                              <w:lang w:eastAsia="zh-TW"/>
                            </w:rPr>
                          </w:pPr>
                          <w:r>
                            <w:rPr>
                              <w:rFonts w:eastAsia="PMingLiU" w:hint="eastAsia"/>
                              <w:b/>
                              <w:sz w:val="20"/>
                              <w:lang w:eastAsia="zh-TW"/>
                            </w:rPr>
                            <w:t xml:space="preserve"> </w:t>
                          </w:r>
                        </w:p>
                        <w:p w:rsidR="002B7452" w:rsidRDefault="002B7452">
                          <w:pPr>
                            <w:snapToGrid/>
                            <w:spacing w:line="160" w:lineRule="exact"/>
                            <w:rPr>
                              <w:rFonts w:eastAsia="PMingLiU"/>
                              <w:b/>
                              <w:sz w:val="20"/>
                              <w:lang w:eastAsia="zh-TW"/>
                            </w:rPr>
                          </w:pPr>
                          <w:r>
                            <w:rPr>
                              <w:rFonts w:eastAsia="PMingLiU" w:hint="eastAsia"/>
                              <w:b/>
                              <w:sz w:val="20"/>
                              <w:lang w:eastAsia="zh-TW"/>
                            </w:rPr>
                            <w:t xml:space="preserve"> </w:t>
                          </w:r>
                        </w:p>
                        <w:p w:rsidR="002B7452" w:rsidRDefault="002B7452">
                          <w:pPr>
                            <w:snapToGrid/>
                            <w:spacing w:line="80" w:lineRule="exact"/>
                            <w:rPr>
                              <w:rFonts w:eastAsia="PMingLiU"/>
                              <w:b/>
                              <w:sz w:val="20"/>
                              <w:lang w:eastAsia="zh-TW"/>
                            </w:rPr>
                          </w:pPr>
                        </w:p>
                        <w:p w:rsidR="002B7452" w:rsidRDefault="002B7452">
                          <w:pPr>
                            <w:rPr>
                              <w:b/>
                              <w:sz w:val="20"/>
                            </w:rPr>
                          </w:pPr>
                          <w:r>
                            <w:rPr>
                              <w:rFonts w:eastAsia="PMingLiU" w:hint="eastAsia"/>
                              <w:b/>
                              <w:sz w:val="20"/>
                              <w:lang w:eastAsia="zh-TW"/>
                            </w:rPr>
                            <w:t xml:space="preserve"> </w:t>
                          </w:r>
                          <w:r>
                            <w:rPr>
                              <w:rFonts w:hint="eastAsia"/>
                              <w:b/>
                              <w:sz w:val="20"/>
                            </w:rPr>
                            <w:t>A</w:t>
                          </w:r>
                        </w:p>
                        <w:p w:rsidR="002B7452" w:rsidRDefault="002B7452">
                          <w:pPr>
                            <w:rPr>
                              <w:b/>
                              <w:sz w:val="10"/>
                            </w:rPr>
                          </w:pPr>
                        </w:p>
                        <w:p w:rsidR="002B7452" w:rsidRDefault="002B7452">
                          <w:pPr>
                            <w:rPr>
                              <w:b/>
                              <w:sz w:val="16"/>
                            </w:rPr>
                          </w:pPr>
                        </w:p>
                        <w:p w:rsidR="002B7452" w:rsidRDefault="002B7452">
                          <w:pPr>
                            <w:rPr>
                              <w:rFonts w:eastAsia="PMingLiU"/>
                              <w:b/>
                              <w:sz w:val="16"/>
                              <w:lang w:eastAsia="zh-TW"/>
                            </w:rPr>
                          </w:pPr>
                          <w:r>
                            <w:rPr>
                              <w:rFonts w:eastAsia="PMingLiU" w:hint="eastAsia"/>
                              <w:b/>
                              <w:sz w:val="16"/>
                              <w:lang w:eastAsia="zh-TW"/>
                            </w:rPr>
                            <w:t xml:space="preserve"> </w:t>
                          </w:r>
                        </w:p>
                        <w:p w:rsidR="002B7452" w:rsidRDefault="002B7452">
                          <w:pPr>
                            <w:rPr>
                              <w:b/>
                              <w:sz w:val="20"/>
                            </w:rPr>
                          </w:pPr>
                          <w:r>
                            <w:rPr>
                              <w:rFonts w:eastAsia="PMingLiU" w:hint="eastAsia"/>
                              <w:b/>
                              <w:sz w:val="20"/>
                              <w:lang w:eastAsia="zh-TW"/>
                            </w:rPr>
                            <w:t xml:space="preserve"> </w:t>
                          </w:r>
                          <w:r>
                            <w:rPr>
                              <w:rFonts w:hint="eastAsia"/>
                              <w:b/>
                              <w:sz w:val="20"/>
                            </w:rPr>
                            <w:t>B</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C</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pStyle w:val="Heading2"/>
                            <w:rPr>
                              <w:sz w:val="16"/>
                            </w:rPr>
                          </w:pPr>
                          <w:r>
                            <w:rPr>
                              <w:rFonts w:eastAsia="PMingLiU" w:hint="eastAsia"/>
                              <w:lang w:eastAsia="zh-TW"/>
                            </w:rPr>
                            <w:t xml:space="preserve"> </w:t>
                          </w:r>
                          <w:r>
                            <w:rPr>
                              <w:rFonts w:hint="eastAsia"/>
                            </w:rPr>
                            <w:t>D</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E</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20"/>
                            </w:rPr>
                          </w:pPr>
                          <w:r>
                            <w:rPr>
                              <w:rFonts w:eastAsia="PMingLiU" w:hint="eastAsia"/>
                              <w:b/>
                              <w:sz w:val="20"/>
                              <w:lang w:eastAsia="zh-TW"/>
                            </w:rPr>
                            <w:t xml:space="preserve"> </w:t>
                          </w:r>
                          <w:r>
                            <w:rPr>
                              <w:rFonts w:hint="eastAsia"/>
                              <w:b/>
                              <w:sz w:val="20"/>
                            </w:rPr>
                            <w:t>F</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G</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H</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I</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J</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K</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L</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M</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N</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O</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P</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Q</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R</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S</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T</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U</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pStyle w:val="Heading3"/>
                            <w:jc w:val="left"/>
                          </w:pPr>
                          <w:r>
                            <w:rPr>
                              <w:rFonts w:eastAsia="PMingLiU" w:hint="eastAsia"/>
                              <w:lang w:eastAsia="zh-TW"/>
                            </w:rPr>
                            <w:t xml:space="preserve"> </w:t>
                          </w: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464.1pt;margin-top:-41.4pt;width:42pt;height:81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" stroked="f">
              <v:textbox>
                <w:txbxContent>
                  <w:p w:rsidR="002B7452" w:rsidRDefault="002B7452">
                    <w:pPr>
                      <w:snapToGrid/>
                      <w:spacing w:line="80" w:lineRule="exact"/>
                      <w:rPr>
                        <w:rFonts w:eastAsia="PMingLiU"/>
                        <w:b/>
                        <w:sz w:val="18"/>
                        <w:lang w:eastAsia="zh-TW"/>
                      </w:rPr>
                    </w:pPr>
                  </w:p>
                  <w:p w:rsidR="002B7452" w:rsidRDefault="002B7452">
                    <w:pPr>
                      <w:snapToGrid/>
                      <w:spacing w:line="80" w:lineRule="exact"/>
                      <w:rPr>
                        <w:rFonts w:eastAsia="PMingLiU"/>
                        <w:b/>
                        <w:sz w:val="18"/>
                        <w:lang w:eastAsia="zh-TW"/>
                      </w:rPr>
                    </w:pPr>
                  </w:p>
                  <w:p w:rsidR="002B7452" w:rsidRDefault="002B7452">
                    <w:pPr>
                      <w:snapToGrid/>
                      <w:spacing w:line="80" w:lineRule="exact"/>
                      <w:rPr>
                        <w:rFonts w:eastAsia="PMingLiU"/>
                        <w:b/>
                        <w:sz w:val="18"/>
                        <w:lang w:eastAsia="zh-TW"/>
                      </w:rPr>
                    </w:pPr>
                  </w:p>
                  <w:p w:rsidR="002B7452" w:rsidRDefault="002B7452">
                    <w:pPr>
                      <w:snapToGrid/>
                      <w:spacing w:line="20" w:lineRule="exact"/>
                      <w:rPr>
                        <w:rFonts w:eastAsia="PMingLiU"/>
                        <w:b/>
                        <w:sz w:val="18"/>
                        <w:lang w:eastAsia="zh-TW"/>
                      </w:rPr>
                    </w:pPr>
                  </w:p>
                  <w:p w:rsidR="002B7452" w:rsidRDefault="002B7452">
                    <w:pPr>
                      <w:snapToGrid/>
                      <w:spacing w:line="80" w:lineRule="exact"/>
                      <w:rPr>
                        <w:rFonts w:eastAsia="PMingLiU"/>
                        <w:b/>
                        <w:sz w:val="20"/>
                        <w:lang w:eastAsia="zh-TW"/>
                      </w:rPr>
                    </w:pPr>
                  </w:p>
                  <w:p w:rsidR="002B7452" w:rsidRDefault="002B7452">
                    <w:pPr>
                      <w:snapToGrid/>
                      <w:spacing w:line="180" w:lineRule="exact"/>
                      <w:rPr>
                        <w:rFonts w:eastAsia="PMingLiU"/>
                        <w:b/>
                        <w:sz w:val="20"/>
                        <w:lang w:eastAsia="zh-TW"/>
                      </w:rPr>
                    </w:pPr>
                    <w:r>
                      <w:rPr>
                        <w:rFonts w:eastAsia="PMingLiU" w:hint="eastAsia"/>
                        <w:b/>
                        <w:sz w:val="20"/>
                        <w:lang w:eastAsia="zh-TW"/>
                      </w:rPr>
                      <w:t xml:space="preserve"> </w:t>
                    </w:r>
                  </w:p>
                  <w:p w:rsidR="002B7452" w:rsidRDefault="002B7452">
                    <w:pPr>
                      <w:snapToGrid/>
                      <w:spacing w:line="160" w:lineRule="exact"/>
                      <w:rPr>
                        <w:rFonts w:eastAsia="PMingLiU"/>
                        <w:b/>
                        <w:sz w:val="20"/>
                        <w:lang w:eastAsia="zh-TW"/>
                      </w:rPr>
                    </w:pPr>
                    <w:r>
                      <w:rPr>
                        <w:rFonts w:eastAsia="PMingLiU" w:hint="eastAsia"/>
                        <w:b/>
                        <w:sz w:val="20"/>
                        <w:lang w:eastAsia="zh-TW"/>
                      </w:rPr>
                      <w:t xml:space="preserve"> </w:t>
                    </w:r>
                  </w:p>
                  <w:p w:rsidR="002B7452" w:rsidRDefault="002B7452">
                    <w:pPr>
                      <w:snapToGrid/>
                      <w:spacing w:line="80" w:lineRule="exact"/>
                      <w:rPr>
                        <w:rFonts w:eastAsia="PMingLiU"/>
                        <w:b/>
                        <w:sz w:val="20"/>
                        <w:lang w:eastAsia="zh-TW"/>
                      </w:rPr>
                    </w:pPr>
                  </w:p>
                  <w:p w:rsidR="002B7452" w:rsidRDefault="002B7452">
                    <w:pPr>
                      <w:rPr>
                        <w:b/>
                        <w:sz w:val="20"/>
                      </w:rPr>
                    </w:pPr>
                    <w:r>
                      <w:rPr>
                        <w:rFonts w:eastAsia="PMingLiU" w:hint="eastAsia"/>
                        <w:b/>
                        <w:sz w:val="20"/>
                        <w:lang w:eastAsia="zh-TW"/>
                      </w:rPr>
                      <w:t xml:space="preserve"> </w:t>
                    </w:r>
                    <w:r>
                      <w:rPr>
                        <w:rFonts w:hint="eastAsia"/>
                        <w:b/>
                        <w:sz w:val="20"/>
                      </w:rPr>
                      <w:t>A</w:t>
                    </w:r>
                  </w:p>
                  <w:p w:rsidR="002B7452" w:rsidRDefault="002B7452">
                    <w:pPr>
                      <w:rPr>
                        <w:b/>
                        <w:sz w:val="10"/>
                      </w:rPr>
                    </w:pPr>
                  </w:p>
                  <w:p w:rsidR="002B7452" w:rsidRDefault="002B7452">
                    <w:pPr>
                      <w:rPr>
                        <w:b/>
                        <w:sz w:val="16"/>
                      </w:rPr>
                    </w:pPr>
                  </w:p>
                  <w:p w:rsidR="002B7452" w:rsidRDefault="002B7452">
                    <w:pPr>
                      <w:rPr>
                        <w:rFonts w:eastAsia="PMingLiU"/>
                        <w:b/>
                        <w:sz w:val="16"/>
                        <w:lang w:eastAsia="zh-TW"/>
                      </w:rPr>
                    </w:pPr>
                    <w:r>
                      <w:rPr>
                        <w:rFonts w:eastAsia="PMingLiU" w:hint="eastAsia"/>
                        <w:b/>
                        <w:sz w:val="16"/>
                        <w:lang w:eastAsia="zh-TW"/>
                      </w:rPr>
                      <w:t xml:space="preserve"> </w:t>
                    </w:r>
                  </w:p>
                  <w:p w:rsidR="002B7452" w:rsidRDefault="002B7452">
                    <w:pPr>
                      <w:rPr>
                        <w:b/>
                        <w:sz w:val="20"/>
                      </w:rPr>
                    </w:pPr>
                    <w:r>
                      <w:rPr>
                        <w:rFonts w:eastAsia="PMingLiU" w:hint="eastAsia"/>
                        <w:b/>
                        <w:sz w:val="20"/>
                        <w:lang w:eastAsia="zh-TW"/>
                      </w:rPr>
                      <w:t xml:space="preserve"> </w:t>
                    </w:r>
                    <w:r>
                      <w:rPr>
                        <w:rFonts w:hint="eastAsia"/>
                        <w:b/>
                        <w:sz w:val="20"/>
                      </w:rPr>
                      <w:t>B</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C</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pStyle w:val="Heading2"/>
                      <w:rPr>
                        <w:sz w:val="16"/>
                      </w:rPr>
                    </w:pPr>
                    <w:r>
                      <w:rPr>
                        <w:rFonts w:eastAsia="PMingLiU" w:hint="eastAsia"/>
                        <w:lang w:eastAsia="zh-TW"/>
                      </w:rPr>
                      <w:t xml:space="preserve"> </w:t>
                    </w:r>
                    <w:r>
                      <w:rPr>
                        <w:rFonts w:hint="eastAsia"/>
                      </w:rPr>
                      <w:t>D</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E</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20"/>
                      </w:rPr>
                    </w:pPr>
                    <w:r>
                      <w:rPr>
                        <w:rFonts w:eastAsia="PMingLiU" w:hint="eastAsia"/>
                        <w:b/>
                        <w:sz w:val="20"/>
                        <w:lang w:eastAsia="zh-TW"/>
                      </w:rPr>
                      <w:t xml:space="preserve"> </w:t>
                    </w:r>
                    <w:r>
                      <w:rPr>
                        <w:rFonts w:hint="eastAsia"/>
                        <w:b/>
                        <w:sz w:val="20"/>
                      </w:rPr>
                      <w:t>F</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G</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H</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I</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J</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K</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L</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M</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N</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O</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P</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Q</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R</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S</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T</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U</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pStyle w:val="Heading3"/>
                      <w:jc w:val="left"/>
                    </w:pPr>
                    <w:r>
                      <w:rPr>
                        <w:rFonts w:eastAsia="PMingLiU" w:hint="eastAsia"/>
                        <w:lang w:eastAsia="zh-TW"/>
                      </w:rPr>
                      <w:t xml:space="preserve"> </w:t>
                    </w:r>
                    <w:r>
                      <w:rPr>
                        <w:rFonts w:hint="eastAsia"/>
                      </w:rPr>
                      <w:t>V</w:t>
                    </w:r>
                  </w:p>
                </w:txbxContent>
              </v:textbox>
            </v:shape>
          </w:pict>
        </mc:Fallback>
      </mc:AlternateContent>
    </w:r>
    <w:r w:rsidRPr="00EF42F1">
      <w:rPr>
        <w:noProof/>
        <w:sz w:val="28"/>
        <w:szCs w:val="28"/>
        <w:lang w:val="en-US" w:eastAsia="zh-CN"/>
      </w:rPr>
      <mc:AlternateContent>
        <mc:Choice Requires="wps">
          <w:drawing>
            <wp:anchor distT="0" distB="0" distL="114300" distR="114300" simplePos="0" relativeHeight="251659264" behindDoc="0" locked="0" layoutInCell="1" allowOverlap="1">
              <wp:simplePos x="0" y="0"/>
              <wp:positionH relativeFrom="column">
                <wp:posOffset>-1040130</wp:posOffset>
              </wp:positionH>
              <wp:positionV relativeFrom="paragraph">
                <wp:posOffset>-525780</wp:posOffset>
              </wp:positionV>
              <wp:extent cx="533400" cy="10375900"/>
              <wp:effectExtent l="0" t="0" r="1905"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37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B7452" w:rsidRDefault="002B7452">
                          <w:pPr>
                            <w:rPr>
                              <w:rFonts w:eastAsia="PMingLiU"/>
                              <w:b/>
                              <w:sz w:val="18"/>
                              <w:lang w:eastAsia="zh-TW"/>
                            </w:rPr>
                          </w:pPr>
                          <w:r>
                            <w:rPr>
                              <w:rFonts w:eastAsia="PMingLiU" w:hint="eastAsia"/>
                              <w:b/>
                              <w:sz w:val="18"/>
                              <w:lang w:eastAsia="zh-TW"/>
                            </w:rPr>
                            <w:t xml:space="preserve">  </w:t>
                          </w:r>
                        </w:p>
                        <w:p w:rsidR="002B7452" w:rsidRDefault="002B7452">
                          <w:pPr>
                            <w:rPr>
                              <w:rFonts w:eastAsia="PMingLiU"/>
                              <w:b/>
                              <w:sz w:val="18"/>
                              <w:lang w:eastAsia="zh-TW"/>
                            </w:rPr>
                          </w:pPr>
                          <w:r>
                            <w:rPr>
                              <w:rFonts w:eastAsia="PMingLiU" w:hint="eastAsia"/>
                              <w:b/>
                              <w:sz w:val="18"/>
                              <w:lang w:eastAsia="zh-TW"/>
                            </w:rPr>
                            <w:t xml:space="preserve">  </w:t>
                          </w:r>
                        </w:p>
                        <w:p w:rsidR="002B7452" w:rsidRDefault="002B7452">
                          <w:pPr>
                            <w:spacing w:line="320" w:lineRule="exact"/>
                            <w:rPr>
                              <w:rFonts w:eastAsia="PMingLiU"/>
                              <w:b/>
                              <w:sz w:val="18"/>
                              <w:lang w:eastAsia="zh-TW"/>
                            </w:rPr>
                          </w:pPr>
                        </w:p>
                        <w:p w:rsidR="002B7452" w:rsidRDefault="002B7452">
                          <w:pPr>
                            <w:ind w:left="-140" w:firstLine="280"/>
                            <w:rPr>
                              <w:b/>
                              <w:sz w:val="20"/>
                            </w:rPr>
                          </w:pPr>
                          <w:r>
                            <w:rPr>
                              <w:rFonts w:eastAsia="PMingLiU" w:hint="eastAsia"/>
                              <w:b/>
                              <w:sz w:val="20"/>
                              <w:lang w:eastAsia="zh-TW"/>
                            </w:rPr>
                            <w:t xml:space="preserve"> </w:t>
                          </w:r>
                          <w:r>
                            <w:rPr>
                              <w:rFonts w:hint="eastAsia"/>
                              <w:b/>
                              <w:sz w:val="20"/>
                            </w:rPr>
                            <w:t>A</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rFonts w:eastAsia="PMingLiU"/>
                              <w:b/>
                              <w:sz w:val="16"/>
                              <w:lang w:eastAsia="zh-TW"/>
                            </w:rPr>
                          </w:pPr>
                          <w:r>
                            <w:rPr>
                              <w:rFonts w:eastAsia="PMingLiU" w:hint="eastAsia"/>
                              <w:b/>
                              <w:sz w:val="16"/>
                              <w:lang w:eastAsia="zh-TW"/>
                            </w:rPr>
                            <w:t xml:space="preserve"> </w:t>
                          </w:r>
                        </w:p>
                        <w:p w:rsidR="002B7452" w:rsidRDefault="002B7452">
                          <w:pPr>
                            <w:snapToGrid/>
                            <w:ind w:left="-142" w:firstLine="278"/>
                            <w:rPr>
                              <w:b/>
                              <w:sz w:val="20"/>
                            </w:rPr>
                          </w:pPr>
                          <w:r>
                            <w:rPr>
                              <w:rFonts w:eastAsia="PMingLiU" w:hint="eastAsia"/>
                              <w:b/>
                              <w:sz w:val="20"/>
                              <w:lang w:eastAsia="zh-TW"/>
                            </w:rPr>
                            <w:t xml:space="preserve"> </w:t>
                          </w:r>
                          <w:r>
                            <w:rPr>
                              <w:rFonts w:hint="eastAsia"/>
                              <w:b/>
                              <w:sz w:val="20"/>
                            </w:rPr>
                            <w:t>B</w:t>
                          </w:r>
                        </w:p>
                        <w:p w:rsidR="002B7452" w:rsidRDefault="002B7452">
                          <w:pPr>
                            <w:snapToGrid/>
                            <w:ind w:left="-142" w:firstLine="278"/>
                            <w:rPr>
                              <w:b/>
                              <w:sz w:val="10"/>
                            </w:rPr>
                          </w:pPr>
                        </w:p>
                        <w:p w:rsidR="002B7452" w:rsidRDefault="002B7452">
                          <w:pPr>
                            <w:snapToGrid/>
                            <w:ind w:left="-142" w:firstLine="278"/>
                            <w:rPr>
                              <w:b/>
                              <w:sz w:val="16"/>
                            </w:rPr>
                          </w:pPr>
                        </w:p>
                        <w:p w:rsidR="002B7452" w:rsidRDefault="002B7452">
                          <w:pPr>
                            <w:snapToGrid/>
                            <w:ind w:left="-142" w:firstLine="278"/>
                            <w:rPr>
                              <w:b/>
                              <w:sz w:val="16"/>
                            </w:rPr>
                          </w:pPr>
                        </w:p>
                        <w:p w:rsidR="002B7452" w:rsidRDefault="002B7452">
                          <w:pPr>
                            <w:snapToGrid/>
                            <w:ind w:left="-142" w:firstLine="278"/>
                            <w:rPr>
                              <w:b/>
                              <w:sz w:val="16"/>
                            </w:rPr>
                          </w:pPr>
                          <w:r>
                            <w:rPr>
                              <w:rFonts w:eastAsia="PMingLiU" w:hint="eastAsia"/>
                              <w:b/>
                              <w:sz w:val="20"/>
                              <w:lang w:eastAsia="zh-TW"/>
                            </w:rPr>
                            <w:t xml:space="preserve"> </w:t>
                          </w:r>
                          <w:r>
                            <w:rPr>
                              <w:rFonts w:hint="eastAsia"/>
                              <w:b/>
                              <w:sz w:val="20"/>
                            </w:rPr>
                            <w:t>C</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pStyle w:val="Heading2"/>
                            <w:ind w:left="-140" w:firstLine="280"/>
                            <w:rPr>
                              <w:sz w:val="16"/>
                            </w:rPr>
                          </w:pPr>
                          <w:r>
                            <w:rPr>
                              <w:rFonts w:eastAsia="PMingLiU" w:hint="eastAsia"/>
                              <w:lang w:eastAsia="zh-TW"/>
                            </w:rPr>
                            <w:t xml:space="preserve"> </w:t>
                          </w:r>
                          <w:r>
                            <w:rPr>
                              <w:rFonts w:hint="eastAsia"/>
                            </w:rPr>
                            <w:t>D</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E</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20"/>
                            </w:rPr>
                          </w:pPr>
                          <w:r>
                            <w:rPr>
                              <w:rFonts w:eastAsia="PMingLiU" w:hint="eastAsia"/>
                              <w:b/>
                              <w:sz w:val="20"/>
                              <w:lang w:eastAsia="zh-TW"/>
                            </w:rPr>
                            <w:t xml:space="preserve"> </w:t>
                          </w:r>
                          <w:r>
                            <w:rPr>
                              <w:rFonts w:hint="eastAsia"/>
                              <w:b/>
                              <w:sz w:val="20"/>
                            </w:rPr>
                            <w:t>F</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G</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H</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I</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J</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K</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L</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M</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N</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O</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P</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Q</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R</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S</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T</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U</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pStyle w:val="Heading3"/>
                            <w:ind w:left="-140" w:firstLine="280"/>
                            <w:jc w:val="left"/>
                          </w:pPr>
                          <w:r>
                            <w:rPr>
                              <w:rFonts w:eastAsia="PMingLiU" w:hint="eastAsia"/>
                              <w:lang w:eastAsia="zh-TW"/>
                            </w:rPr>
                            <w:t xml:space="preserve"> </w:t>
                          </w: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left:0;text-align:left;margin-left:-81.9pt;margin-top:-41.4pt;width:42pt;height:8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" stroked="f">
              <v:textbox>
                <w:txbxContent>
                  <w:p w:rsidR="002B7452" w:rsidRDefault="002B7452">
                    <w:pPr>
                      <w:rPr>
                        <w:rFonts w:eastAsia="PMingLiU"/>
                        <w:b/>
                        <w:sz w:val="18"/>
                        <w:lang w:eastAsia="zh-TW"/>
                      </w:rPr>
                    </w:pPr>
                    <w:r>
                      <w:rPr>
                        <w:rFonts w:eastAsia="PMingLiU" w:hint="eastAsia"/>
                        <w:b/>
                        <w:sz w:val="18"/>
                        <w:lang w:eastAsia="zh-TW"/>
                      </w:rPr>
                      <w:t xml:space="preserve">  </w:t>
                    </w:r>
                  </w:p>
                  <w:p w:rsidR="002B7452" w:rsidRDefault="002B7452">
                    <w:pPr>
                      <w:rPr>
                        <w:rFonts w:eastAsia="PMingLiU"/>
                        <w:b/>
                        <w:sz w:val="18"/>
                        <w:lang w:eastAsia="zh-TW"/>
                      </w:rPr>
                    </w:pPr>
                    <w:r>
                      <w:rPr>
                        <w:rFonts w:eastAsia="PMingLiU" w:hint="eastAsia"/>
                        <w:b/>
                        <w:sz w:val="18"/>
                        <w:lang w:eastAsia="zh-TW"/>
                      </w:rPr>
                      <w:t xml:space="preserve">  </w:t>
                    </w:r>
                  </w:p>
                  <w:p w:rsidR="002B7452" w:rsidRDefault="002B7452">
                    <w:pPr>
                      <w:spacing w:line="320" w:lineRule="exact"/>
                      <w:rPr>
                        <w:rFonts w:eastAsia="PMingLiU"/>
                        <w:b/>
                        <w:sz w:val="18"/>
                        <w:lang w:eastAsia="zh-TW"/>
                      </w:rPr>
                    </w:pPr>
                  </w:p>
                  <w:p w:rsidR="002B7452" w:rsidRDefault="002B7452">
                    <w:pPr>
                      <w:ind w:left="-140" w:firstLine="280"/>
                      <w:rPr>
                        <w:b/>
                        <w:sz w:val="20"/>
                      </w:rPr>
                    </w:pPr>
                    <w:r>
                      <w:rPr>
                        <w:rFonts w:eastAsia="PMingLiU" w:hint="eastAsia"/>
                        <w:b/>
                        <w:sz w:val="20"/>
                        <w:lang w:eastAsia="zh-TW"/>
                      </w:rPr>
                      <w:t xml:space="preserve"> </w:t>
                    </w:r>
                    <w:r>
                      <w:rPr>
                        <w:rFonts w:hint="eastAsia"/>
                        <w:b/>
                        <w:sz w:val="20"/>
                      </w:rPr>
                      <w:t>A</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rFonts w:eastAsia="PMingLiU"/>
                        <w:b/>
                        <w:sz w:val="16"/>
                        <w:lang w:eastAsia="zh-TW"/>
                      </w:rPr>
                    </w:pPr>
                    <w:r>
                      <w:rPr>
                        <w:rFonts w:eastAsia="PMingLiU" w:hint="eastAsia"/>
                        <w:b/>
                        <w:sz w:val="16"/>
                        <w:lang w:eastAsia="zh-TW"/>
                      </w:rPr>
                      <w:t xml:space="preserve"> </w:t>
                    </w:r>
                  </w:p>
                  <w:p w:rsidR="002B7452" w:rsidRDefault="002B7452">
                    <w:pPr>
                      <w:snapToGrid/>
                      <w:ind w:left="-142" w:firstLine="278"/>
                      <w:rPr>
                        <w:b/>
                        <w:sz w:val="20"/>
                      </w:rPr>
                    </w:pPr>
                    <w:r>
                      <w:rPr>
                        <w:rFonts w:eastAsia="PMingLiU" w:hint="eastAsia"/>
                        <w:b/>
                        <w:sz w:val="20"/>
                        <w:lang w:eastAsia="zh-TW"/>
                      </w:rPr>
                      <w:t xml:space="preserve"> </w:t>
                    </w:r>
                    <w:r>
                      <w:rPr>
                        <w:rFonts w:hint="eastAsia"/>
                        <w:b/>
                        <w:sz w:val="20"/>
                      </w:rPr>
                      <w:t>B</w:t>
                    </w:r>
                  </w:p>
                  <w:p w:rsidR="002B7452" w:rsidRDefault="002B7452">
                    <w:pPr>
                      <w:snapToGrid/>
                      <w:ind w:left="-142" w:firstLine="278"/>
                      <w:rPr>
                        <w:b/>
                        <w:sz w:val="10"/>
                      </w:rPr>
                    </w:pPr>
                  </w:p>
                  <w:p w:rsidR="002B7452" w:rsidRDefault="002B7452">
                    <w:pPr>
                      <w:snapToGrid/>
                      <w:ind w:left="-142" w:firstLine="278"/>
                      <w:rPr>
                        <w:b/>
                        <w:sz w:val="16"/>
                      </w:rPr>
                    </w:pPr>
                  </w:p>
                  <w:p w:rsidR="002B7452" w:rsidRDefault="002B7452">
                    <w:pPr>
                      <w:snapToGrid/>
                      <w:ind w:left="-142" w:firstLine="278"/>
                      <w:rPr>
                        <w:b/>
                        <w:sz w:val="16"/>
                      </w:rPr>
                    </w:pPr>
                  </w:p>
                  <w:p w:rsidR="002B7452" w:rsidRDefault="002B7452">
                    <w:pPr>
                      <w:snapToGrid/>
                      <w:ind w:left="-142" w:firstLine="278"/>
                      <w:rPr>
                        <w:b/>
                        <w:sz w:val="16"/>
                      </w:rPr>
                    </w:pPr>
                    <w:r>
                      <w:rPr>
                        <w:rFonts w:eastAsia="PMingLiU" w:hint="eastAsia"/>
                        <w:b/>
                        <w:sz w:val="20"/>
                        <w:lang w:eastAsia="zh-TW"/>
                      </w:rPr>
                      <w:t xml:space="preserve"> </w:t>
                    </w:r>
                    <w:r>
                      <w:rPr>
                        <w:rFonts w:hint="eastAsia"/>
                        <w:b/>
                        <w:sz w:val="20"/>
                      </w:rPr>
                      <w:t>C</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pStyle w:val="Heading2"/>
                      <w:ind w:left="-140" w:firstLine="280"/>
                      <w:rPr>
                        <w:sz w:val="16"/>
                      </w:rPr>
                    </w:pPr>
                    <w:r>
                      <w:rPr>
                        <w:rFonts w:eastAsia="PMingLiU" w:hint="eastAsia"/>
                        <w:lang w:eastAsia="zh-TW"/>
                      </w:rPr>
                      <w:t xml:space="preserve"> </w:t>
                    </w:r>
                    <w:r>
                      <w:rPr>
                        <w:rFonts w:hint="eastAsia"/>
                      </w:rPr>
                      <w:t>D</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E</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20"/>
                      </w:rPr>
                    </w:pPr>
                    <w:r>
                      <w:rPr>
                        <w:rFonts w:eastAsia="PMingLiU" w:hint="eastAsia"/>
                        <w:b/>
                        <w:sz w:val="20"/>
                        <w:lang w:eastAsia="zh-TW"/>
                      </w:rPr>
                      <w:t xml:space="preserve"> </w:t>
                    </w:r>
                    <w:r>
                      <w:rPr>
                        <w:rFonts w:hint="eastAsia"/>
                        <w:b/>
                        <w:sz w:val="20"/>
                      </w:rPr>
                      <w:t>F</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G</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H</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I</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J</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K</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L</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M</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N</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O</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P</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Q</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R</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S</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T</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ind w:left="-140" w:firstLine="280"/>
                      <w:rPr>
                        <w:b/>
                        <w:sz w:val="16"/>
                      </w:rPr>
                    </w:pPr>
                    <w:r>
                      <w:rPr>
                        <w:rFonts w:eastAsia="PMingLiU" w:hint="eastAsia"/>
                        <w:b/>
                        <w:sz w:val="20"/>
                        <w:lang w:eastAsia="zh-TW"/>
                      </w:rPr>
                      <w:t xml:space="preserve"> </w:t>
                    </w:r>
                    <w:r>
                      <w:rPr>
                        <w:rFonts w:hint="eastAsia"/>
                        <w:b/>
                        <w:sz w:val="20"/>
                      </w:rPr>
                      <w:t>U</w:t>
                    </w:r>
                  </w:p>
                  <w:p w:rsidR="002B7452" w:rsidRDefault="002B7452">
                    <w:pPr>
                      <w:ind w:left="-140" w:firstLine="280"/>
                      <w:rPr>
                        <w:b/>
                        <w:sz w:val="10"/>
                      </w:rPr>
                    </w:pPr>
                  </w:p>
                  <w:p w:rsidR="002B7452" w:rsidRDefault="002B7452">
                    <w:pPr>
                      <w:ind w:left="-140" w:firstLine="280"/>
                      <w:rPr>
                        <w:b/>
                        <w:sz w:val="16"/>
                      </w:rPr>
                    </w:pPr>
                  </w:p>
                  <w:p w:rsidR="002B7452" w:rsidRDefault="002B7452">
                    <w:pPr>
                      <w:ind w:left="-140" w:firstLine="280"/>
                      <w:rPr>
                        <w:b/>
                        <w:sz w:val="16"/>
                      </w:rPr>
                    </w:pPr>
                  </w:p>
                  <w:p w:rsidR="002B7452" w:rsidRDefault="002B7452">
                    <w:pPr>
                      <w:pStyle w:val="Heading3"/>
                      <w:ind w:left="-140" w:firstLine="280"/>
                      <w:jc w:val="left"/>
                    </w:pPr>
                    <w:r>
                      <w:rPr>
                        <w:rFonts w:eastAsia="PMingLiU" w:hint="eastAsia"/>
                        <w:lang w:eastAsia="zh-TW"/>
                      </w:rPr>
                      <w:t xml:space="preserve"> </w:t>
                    </w:r>
                    <w:r>
                      <w:rPr>
                        <w:rFonts w:hint="eastAsia"/>
                      </w:rPr>
                      <w:t>V</w:t>
                    </w:r>
                  </w:p>
                </w:txbxContent>
              </v:textbox>
            </v:shape>
          </w:pict>
        </mc:Fallback>
      </mc:AlternateContent>
    </w:r>
    <w:r w:rsidRPr="00EF42F1">
      <w:rPr>
        <w:rFonts w:hint="eastAsia"/>
        <w:sz w:val="28"/>
        <w:szCs w:val="28"/>
      </w:rPr>
      <w:t xml:space="preserve"> </w:t>
    </w:r>
    <w:r w:rsidRPr="00EF42F1">
      <w:rPr>
        <w:rStyle w:val="PageNumber"/>
        <w:sz w:val="28"/>
        <w:szCs w:val="28"/>
      </w:rPr>
      <w:fldChar w:fldCharType="begin"/>
    </w:r>
    <w:r w:rsidRPr="00EF42F1">
      <w:rPr>
        <w:rStyle w:val="PageNumber"/>
        <w:sz w:val="28"/>
        <w:szCs w:val="28"/>
      </w:rPr>
      <w:instrText xml:space="preserve"> PAGE </w:instrText>
    </w:r>
    <w:r w:rsidRPr="00EF42F1">
      <w:rPr>
        <w:rStyle w:val="PageNumber"/>
        <w:sz w:val="28"/>
        <w:szCs w:val="28"/>
      </w:rPr>
      <w:fldChar w:fldCharType="separate"/>
    </w:r>
    <w:r w:rsidR="006A4B77">
      <w:rPr>
        <w:rStyle w:val="PageNumber"/>
        <w:noProof/>
        <w:sz w:val="28"/>
        <w:szCs w:val="28"/>
      </w:rPr>
      <w:t>- 20 -</w:t>
    </w:r>
    <w:r w:rsidRPr="00EF42F1">
      <w:rPr>
        <w:rStyle w:val="PageNumber"/>
        <w:sz w:val="28"/>
        <w:szCs w:val="28"/>
      </w:rPr>
      <w:fldChar w:fldCharType="end"/>
    </w:r>
    <w:r w:rsidRPr="00EF42F1">
      <w:rPr>
        <w:rStyle w:val="PageNumber"/>
        <w:rFonts w:hint="eastAsia"/>
        <w:sz w:val="28"/>
        <w:szCs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452" w:rsidRPr="00D353CE" w:rsidRDefault="002B7452" w:rsidP="00730D1A">
    <w:pPr>
      <w:pStyle w:val="Header"/>
      <w:tabs>
        <w:tab w:val="clear" w:pos="1440"/>
        <w:tab w:val="clear" w:pos="4153"/>
        <w:tab w:val="clear" w:pos="4320"/>
        <w:tab w:val="clear" w:pos="8306"/>
        <w:tab w:val="clear" w:pos="9072"/>
      </w:tabs>
      <w:rPr>
        <w:sz w:val="28"/>
        <w:szCs w:val="28"/>
      </w:rPr>
    </w:pPr>
    <w:r w:rsidRPr="00D353CE">
      <w:rPr>
        <w:noProof/>
        <w:sz w:val="28"/>
        <w:szCs w:val="28"/>
        <w:lang w:val="en-US" w:eastAsia="zh-CN"/>
      </w:rPr>
      <mc:AlternateContent>
        <mc:Choice Requires="wps">
          <w:drawing>
            <wp:anchor distT="0" distB="0" distL="114300" distR="114300" simplePos="0" relativeHeight="251657216" behindDoc="0" locked="0" layoutInCell="1" allowOverlap="1">
              <wp:simplePos x="0" y="0"/>
              <wp:positionH relativeFrom="column">
                <wp:posOffset>5902960</wp:posOffset>
              </wp:positionH>
              <wp:positionV relativeFrom="paragraph">
                <wp:posOffset>-525780</wp:posOffset>
              </wp:positionV>
              <wp:extent cx="533400" cy="10255250"/>
              <wp:effectExtent l="0" t="0" r="254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255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B7452" w:rsidRDefault="002B7452">
                          <w:pPr>
                            <w:snapToGrid/>
                            <w:spacing w:line="80" w:lineRule="exact"/>
                            <w:rPr>
                              <w:rFonts w:eastAsia="PMingLiU"/>
                              <w:b/>
                              <w:sz w:val="18"/>
                              <w:lang w:eastAsia="zh-TW"/>
                            </w:rPr>
                          </w:pPr>
                        </w:p>
                        <w:p w:rsidR="002B7452" w:rsidRDefault="002B7452">
                          <w:pPr>
                            <w:snapToGrid/>
                            <w:spacing w:line="80" w:lineRule="exact"/>
                            <w:rPr>
                              <w:rFonts w:eastAsia="PMingLiU"/>
                              <w:b/>
                              <w:sz w:val="18"/>
                              <w:lang w:eastAsia="zh-TW"/>
                            </w:rPr>
                          </w:pPr>
                        </w:p>
                        <w:p w:rsidR="002B7452" w:rsidRDefault="002B7452">
                          <w:pPr>
                            <w:snapToGrid/>
                            <w:spacing w:line="120" w:lineRule="exact"/>
                            <w:rPr>
                              <w:rFonts w:eastAsia="PMingLiU"/>
                              <w:b/>
                              <w:sz w:val="18"/>
                              <w:lang w:eastAsia="zh-TW"/>
                            </w:rPr>
                          </w:pPr>
                        </w:p>
                        <w:p w:rsidR="002B7452" w:rsidRDefault="002B7452">
                          <w:pPr>
                            <w:snapToGrid/>
                            <w:spacing w:line="80" w:lineRule="exact"/>
                            <w:rPr>
                              <w:rFonts w:eastAsia="PMingLiU"/>
                              <w:b/>
                              <w:sz w:val="18"/>
                              <w:lang w:eastAsia="zh-TW"/>
                            </w:rPr>
                          </w:pPr>
                        </w:p>
                        <w:p w:rsidR="002B7452" w:rsidRDefault="002B7452">
                          <w:pPr>
                            <w:snapToGrid/>
                            <w:spacing w:line="120" w:lineRule="exact"/>
                            <w:rPr>
                              <w:rFonts w:eastAsia="PMingLiU"/>
                              <w:b/>
                              <w:sz w:val="20"/>
                              <w:lang w:eastAsia="zh-TW"/>
                            </w:rPr>
                          </w:pPr>
                        </w:p>
                        <w:p w:rsidR="002B7452" w:rsidRDefault="002B7452">
                          <w:pPr>
                            <w:snapToGrid/>
                            <w:spacing w:line="200" w:lineRule="exact"/>
                            <w:rPr>
                              <w:rFonts w:eastAsia="PMingLiU"/>
                              <w:b/>
                              <w:sz w:val="20"/>
                              <w:lang w:eastAsia="zh-TW"/>
                            </w:rPr>
                          </w:pPr>
                          <w:r>
                            <w:rPr>
                              <w:rFonts w:eastAsia="PMingLiU" w:hint="eastAsia"/>
                              <w:b/>
                              <w:sz w:val="20"/>
                              <w:lang w:eastAsia="zh-TW"/>
                            </w:rPr>
                            <w:t xml:space="preserve"> </w:t>
                          </w:r>
                        </w:p>
                        <w:p w:rsidR="002B7452" w:rsidRDefault="002B7452">
                          <w:pPr>
                            <w:snapToGrid/>
                            <w:spacing w:line="80" w:lineRule="exact"/>
                            <w:rPr>
                              <w:rFonts w:eastAsia="PMingLiU"/>
                              <w:b/>
                              <w:sz w:val="20"/>
                              <w:lang w:eastAsia="zh-TW"/>
                            </w:rPr>
                          </w:pPr>
                          <w:r>
                            <w:rPr>
                              <w:rFonts w:eastAsia="PMingLiU" w:hint="eastAsia"/>
                              <w:b/>
                              <w:sz w:val="20"/>
                              <w:lang w:eastAsia="zh-TW"/>
                            </w:rPr>
                            <w:t xml:space="preserve"> </w:t>
                          </w:r>
                        </w:p>
                        <w:p w:rsidR="002B7452" w:rsidRDefault="002B7452">
                          <w:pPr>
                            <w:snapToGrid/>
                            <w:spacing w:line="80" w:lineRule="exact"/>
                            <w:rPr>
                              <w:rFonts w:eastAsia="PMingLiU"/>
                              <w:b/>
                              <w:sz w:val="20"/>
                              <w:lang w:eastAsia="zh-TW"/>
                            </w:rPr>
                          </w:pPr>
                        </w:p>
                        <w:p w:rsidR="002B7452" w:rsidRDefault="002B7452">
                          <w:pPr>
                            <w:rPr>
                              <w:b/>
                              <w:sz w:val="20"/>
                            </w:rPr>
                          </w:pPr>
                          <w:r>
                            <w:rPr>
                              <w:rFonts w:eastAsia="PMingLiU" w:hint="eastAsia"/>
                              <w:b/>
                              <w:sz w:val="20"/>
                              <w:lang w:eastAsia="zh-TW"/>
                            </w:rPr>
                            <w:t xml:space="preserve"> </w:t>
                          </w:r>
                          <w:r>
                            <w:rPr>
                              <w:rFonts w:hint="eastAsia"/>
                              <w:b/>
                              <w:sz w:val="20"/>
                            </w:rPr>
                            <w:t>A</w:t>
                          </w:r>
                        </w:p>
                        <w:p w:rsidR="002B7452" w:rsidRDefault="002B7452">
                          <w:pPr>
                            <w:rPr>
                              <w:b/>
                              <w:sz w:val="10"/>
                            </w:rPr>
                          </w:pPr>
                        </w:p>
                        <w:p w:rsidR="002B7452" w:rsidRDefault="002B7452">
                          <w:pPr>
                            <w:rPr>
                              <w:b/>
                              <w:sz w:val="16"/>
                            </w:rPr>
                          </w:pPr>
                        </w:p>
                        <w:p w:rsidR="002B7452" w:rsidRDefault="002B7452">
                          <w:pPr>
                            <w:rPr>
                              <w:rFonts w:eastAsia="PMingLiU"/>
                              <w:b/>
                              <w:sz w:val="16"/>
                              <w:lang w:eastAsia="zh-TW"/>
                            </w:rPr>
                          </w:pPr>
                          <w:r>
                            <w:rPr>
                              <w:rFonts w:eastAsia="PMingLiU" w:hint="eastAsia"/>
                              <w:b/>
                              <w:sz w:val="16"/>
                              <w:lang w:eastAsia="zh-TW"/>
                            </w:rPr>
                            <w:t xml:space="preserve"> </w:t>
                          </w:r>
                        </w:p>
                        <w:p w:rsidR="002B7452" w:rsidRDefault="002B7452">
                          <w:pPr>
                            <w:rPr>
                              <w:b/>
                              <w:sz w:val="20"/>
                            </w:rPr>
                          </w:pPr>
                          <w:r>
                            <w:rPr>
                              <w:rFonts w:eastAsia="PMingLiU" w:hint="eastAsia"/>
                              <w:b/>
                              <w:sz w:val="20"/>
                              <w:lang w:eastAsia="zh-TW"/>
                            </w:rPr>
                            <w:t xml:space="preserve"> </w:t>
                          </w:r>
                          <w:r>
                            <w:rPr>
                              <w:rFonts w:hint="eastAsia"/>
                              <w:b/>
                              <w:sz w:val="20"/>
                            </w:rPr>
                            <w:t>B</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C</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pStyle w:val="Heading2"/>
                            <w:rPr>
                              <w:sz w:val="16"/>
                            </w:rPr>
                          </w:pPr>
                          <w:r>
                            <w:rPr>
                              <w:rFonts w:eastAsia="PMingLiU" w:hint="eastAsia"/>
                              <w:lang w:eastAsia="zh-TW"/>
                            </w:rPr>
                            <w:t xml:space="preserve"> </w:t>
                          </w:r>
                          <w:r>
                            <w:rPr>
                              <w:rFonts w:hint="eastAsia"/>
                            </w:rPr>
                            <w:t>D</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E</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20"/>
                            </w:rPr>
                          </w:pPr>
                          <w:r>
                            <w:rPr>
                              <w:rFonts w:eastAsia="PMingLiU" w:hint="eastAsia"/>
                              <w:b/>
                              <w:sz w:val="20"/>
                              <w:lang w:eastAsia="zh-TW"/>
                            </w:rPr>
                            <w:t xml:space="preserve"> </w:t>
                          </w:r>
                          <w:r>
                            <w:rPr>
                              <w:rFonts w:hint="eastAsia"/>
                              <w:b/>
                              <w:sz w:val="20"/>
                            </w:rPr>
                            <w:t>F</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G</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H</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I</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J</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K</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L</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M</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N</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O</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P</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Q</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R</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S</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T</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U</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pStyle w:val="Heading3"/>
                            <w:jc w:val="left"/>
                          </w:pPr>
                          <w:r>
                            <w:rPr>
                              <w:rFonts w:eastAsia="PMingLiU" w:hint="eastAsia"/>
                              <w:lang w:eastAsia="zh-TW"/>
                            </w:rPr>
                            <w:t xml:space="preserve"> </w:t>
                          </w: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8" type="#_x0000_t202" style="position:absolute;left:0;text-align:left;margin-left:464.8pt;margin-top:-41.4pt;width:42pt;height:8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" stroked="f">
              <v:textbox>
                <w:txbxContent>
                  <w:p w:rsidR="002B7452" w:rsidRDefault="002B7452">
                    <w:pPr>
                      <w:snapToGrid/>
                      <w:spacing w:line="80" w:lineRule="exact"/>
                      <w:rPr>
                        <w:rFonts w:eastAsia="PMingLiU"/>
                        <w:b/>
                        <w:sz w:val="18"/>
                        <w:lang w:eastAsia="zh-TW"/>
                      </w:rPr>
                    </w:pPr>
                  </w:p>
                  <w:p w:rsidR="002B7452" w:rsidRDefault="002B7452">
                    <w:pPr>
                      <w:snapToGrid/>
                      <w:spacing w:line="80" w:lineRule="exact"/>
                      <w:rPr>
                        <w:rFonts w:eastAsia="PMingLiU"/>
                        <w:b/>
                        <w:sz w:val="18"/>
                        <w:lang w:eastAsia="zh-TW"/>
                      </w:rPr>
                    </w:pPr>
                  </w:p>
                  <w:p w:rsidR="002B7452" w:rsidRDefault="002B7452">
                    <w:pPr>
                      <w:snapToGrid/>
                      <w:spacing w:line="120" w:lineRule="exact"/>
                      <w:rPr>
                        <w:rFonts w:eastAsia="PMingLiU"/>
                        <w:b/>
                        <w:sz w:val="18"/>
                        <w:lang w:eastAsia="zh-TW"/>
                      </w:rPr>
                    </w:pPr>
                  </w:p>
                  <w:p w:rsidR="002B7452" w:rsidRDefault="002B7452">
                    <w:pPr>
                      <w:snapToGrid/>
                      <w:spacing w:line="80" w:lineRule="exact"/>
                      <w:rPr>
                        <w:rFonts w:eastAsia="PMingLiU"/>
                        <w:b/>
                        <w:sz w:val="18"/>
                        <w:lang w:eastAsia="zh-TW"/>
                      </w:rPr>
                    </w:pPr>
                  </w:p>
                  <w:p w:rsidR="002B7452" w:rsidRDefault="002B7452">
                    <w:pPr>
                      <w:snapToGrid/>
                      <w:spacing w:line="120" w:lineRule="exact"/>
                      <w:rPr>
                        <w:rFonts w:eastAsia="PMingLiU"/>
                        <w:b/>
                        <w:sz w:val="20"/>
                        <w:lang w:eastAsia="zh-TW"/>
                      </w:rPr>
                    </w:pPr>
                  </w:p>
                  <w:p w:rsidR="002B7452" w:rsidRDefault="002B7452">
                    <w:pPr>
                      <w:snapToGrid/>
                      <w:spacing w:line="200" w:lineRule="exact"/>
                      <w:rPr>
                        <w:rFonts w:eastAsia="PMingLiU"/>
                        <w:b/>
                        <w:sz w:val="20"/>
                        <w:lang w:eastAsia="zh-TW"/>
                      </w:rPr>
                    </w:pPr>
                    <w:r>
                      <w:rPr>
                        <w:rFonts w:eastAsia="PMingLiU" w:hint="eastAsia"/>
                        <w:b/>
                        <w:sz w:val="20"/>
                        <w:lang w:eastAsia="zh-TW"/>
                      </w:rPr>
                      <w:t xml:space="preserve"> </w:t>
                    </w:r>
                  </w:p>
                  <w:p w:rsidR="002B7452" w:rsidRDefault="002B7452">
                    <w:pPr>
                      <w:snapToGrid/>
                      <w:spacing w:line="80" w:lineRule="exact"/>
                      <w:rPr>
                        <w:rFonts w:eastAsia="PMingLiU"/>
                        <w:b/>
                        <w:sz w:val="20"/>
                        <w:lang w:eastAsia="zh-TW"/>
                      </w:rPr>
                    </w:pPr>
                    <w:r>
                      <w:rPr>
                        <w:rFonts w:eastAsia="PMingLiU" w:hint="eastAsia"/>
                        <w:b/>
                        <w:sz w:val="20"/>
                        <w:lang w:eastAsia="zh-TW"/>
                      </w:rPr>
                      <w:t xml:space="preserve"> </w:t>
                    </w:r>
                  </w:p>
                  <w:p w:rsidR="002B7452" w:rsidRDefault="002B7452">
                    <w:pPr>
                      <w:snapToGrid/>
                      <w:spacing w:line="80" w:lineRule="exact"/>
                      <w:rPr>
                        <w:rFonts w:eastAsia="PMingLiU"/>
                        <w:b/>
                        <w:sz w:val="20"/>
                        <w:lang w:eastAsia="zh-TW"/>
                      </w:rPr>
                    </w:pPr>
                  </w:p>
                  <w:p w:rsidR="002B7452" w:rsidRDefault="002B7452">
                    <w:pPr>
                      <w:rPr>
                        <w:b/>
                        <w:sz w:val="20"/>
                      </w:rPr>
                    </w:pPr>
                    <w:r>
                      <w:rPr>
                        <w:rFonts w:eastAsia="PMingLiU" w:hint="eastAsia"/>
                        <w:b/>
                        <w:sz w:val="20"/>
                        <w:lang w:eastAsia="zh-TW"/>
                      </w:rPr>
                      <w:t xml:space="preserve"> </w:t>
                    </w:r>
                    <w:r>
                      <w:rPr>
                        <w:rFonts w:hint="eastAsia"/>
                        <w:b/>
                        <w:sz w:val="20"/>
                      </w:rPr>
                      <w:t>A</w:t>
                    </w:r>
                  </w:p>
                  <w:p w:rsidR="002B7452" w:rsidRDefault="002B7452">
                    <w:pPr>
                      <w:rPr>
                        <w:b/>
                        <w:sz w:val="10"/>
                      </w:rPr>
                    </w:pPr>
                  </w:p>
                  <w:p w:rsidR="002B7452" w:rsidRDefault="002B7452">
                    <w:pPr>
                      <w:rPr>
                        <w:b/>
                        <w:sz w:val="16"/>
                      </w:rPr>
                    </w:pPr>
                  </w:p>
                  <w:p w:rsidR="002B7452" w:rsidRDefault="002B7452">
                    <w:pPr>
                      <w:rPr>
                        <w:rFonts w:eastAsia="PMingLiU"/>
                        <w:b/>
                        <w:sz w:val="16"/>
                        <w:lang w:eastAsia="zh-TW"/>
                      </w:rPr>
                    </w:pPr>
                    <w:r>
                      <w:rPr>
                        <w:rFonts w:eastAsia="PMingLiU" w:hint="eastAsia"/>
                        <w:b/>
                        <w:sz w:val="16"/>
                        <w:lang w:eastAsia="zh-TW"/>
                      </w:rPr>
                      <w:t xml:space="preserve"> </w:t>
                    </w:r>
                  </w:p>
                  <w:p w:rsidR="002B7452" w:rsidRDefault="002B7452">
                    <w:pPr>
                      <w:rPr>
                        <w:b/>
                        <w:sz w:val="20"/>
                      </w:rPr>
                    </w:pPr>
                    <w:r>
                      <w:rPr>
                        <w:rFonts w:eastAsia="PMingLiU" w:hint="eastAsia"/>
                        <w:b/>
                        <w:sz w:val="20"/>
                        <w:lang w:eastAsia="zh-TW"/>
                      </w:rPr>
                      <w:t xml:space="preserve"> </w:t>
                    </w:r>
                    <w:r>
                      <w:rPr>
                        <w:rFonts w:hint="eastAsia"/>
                        <w:b/>
                        <w:sz w:val="20"/>
                      </w:rPr>
                      <w:t>B</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C</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pStyle w:val="Heading2"/>
                      <w:rPr>
                        <w:sz w:val="16"/>
                      </w:rPr>
                    </w:pPr>
                    <w:r>
                      <w:rPr>
                        <w:rFonts w:eastAsia="PMingLiU" w:hint="eastAsia"/>
                        <w:lang w:eastAsia="zh-TW"/>
                      </w:rPr>
                      <w:t xml:space="preserve"> </w:t>
                    </w:r>
                    <w:r>
                      <w:rPr>
                        <w:rFonts w:hint="eastAsia"/>
                      </w:rPr>
                      <w:t>D</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E</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20"/>
                      </w:rPr>
                    </w:pPr>
                    <w:r>
                      <w:rPr>
                        <w:rFonts w:eastAsia="PMingLiU" w:hint="eastAsia"/>
                        <w:b/>
                        <w:sz w:val="20"/>
                        <w:lang w:eastAsia="zh-TW"/>
                      </w:rPr>
                      <w:t xml:space="preserve"> </w:t>
                    </w:r>
                    <w:r>
                      <w:rPr>
                        <w:rFonts w:hint="eastAsia"/>
                        <w:b/>
                        <w:sz w:val="20"/>
                      </w:rPr>
                      <w:t>F</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G</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H</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I</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J</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K</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L</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M</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N</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O</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P</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Q</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R</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S</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T</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rPr>
                        <w:b/>
                        <w:sz w:val="16"/>
                      </w:rPr>
                    </w:pPr>
                    <w:r>
                      <w:rPr>
                        <w:rFonts w:eastAsia="PMingLiU" w:hint="eastAsia"/>
                        <w:b/>
                        <w:sz w:val="20"/>
                        <w:lang w:eastAsia="zh-TW"/>
                      </w:rPr>
                      <w:t xml:space="preserve"> </w:t>
                    </w:r>
                    <w:r>
                      <w:rPr>
                        <w:rFonts w:hint="eastAsia"/>
                        <w:b/>
                        <w:sz w:val="20"/>
                      </w:rPr>
                      <w:t>U</w:t>
                    </w:r>
                  </w:p>
                  <w:p w:rsidR="002B7452" w:rsidRDefault="002B7452">
                    <w:pPr>
                      <w:rPr>
                        <w:b/>
                        <w:sz w:val="10"/>
                      </w:rPr>
                    </w:pPr>
                  </w:p>
                  <w:p w:rsidR="002B7452" w:rsidRDefault="002B7452">
                    <w:pPr>
                      <w:rPr>
                        <w:b/>
                        <w:sz w:val="16"/>
                      </w:rPr>
                    </w:pPr>
                  </w:p>
                  <w:p w:rsidR="002B7452" w:rsidRDefault="002B7452">
                    <w:pPr>
                      <w:rPr>
                        <w:b/>
                        <w:sz w:val="16"/>
                      </w:rPr>
                    </w:pPr>
                  </w:p>
                  <w:p w:rsidR="002B7452" w:rsidRDefault="002B7452">
                    <w:pPr>
                      <w:pStyle w:val="Heading3"/>
                      <w:jc w:val="left"/>
                    </w:pPr>
                    <w:r>
                      <w:rPr>
                        <w:rFonts w:eastAsia="PMingLiU" w:hint="eastAsia"/>
                        <w:lang w:eastAsia="zh-TW"/>
                      </w:rPr>
                      <w:t xml:space="preserve"> </w:t>
                    </w:r>
                    <w:r>
                      <w:rPr>
                        <w:rFonts w:hint="eastAsia"/>
                      </w:rPr>
                      <w:t>V</w:t>
                    </w:r>
                  </w:p>
                </w:txbxContent>
              </v:textbox>
            </v:shape>
          </w:pict>
        </mc:Fallback>
      </mc:AlternateContent>
    </w:r>
    <w:r w:rsidRPr="00D353CE">
      <w:rPr>
        <w:noProof/>
        <w:sz w:val="28"/>
        <w:szCs w:val="28"/>
        <w:lang w:val="en-US" w:eastAsia="zh-CN"/>
      </w:rPr>
      <mc:AlternateContent>
        <mc:Choice Requires="wps">
          <w:drawing>
            <wp:anchor distT="0" distB="0" distL="114300" distR="114300" simplePos="0" relativeHeight="251656192" behindDoc="0" locked="0" layoutInCell="1" allowOverlap="1">
              <wp:simplePos x="0" y="0"/>
              <wp:positionH relativeFrom="column">
                <wp:posOffset>-1031240</wp:posOffset>
              </wp:positionH>
              <wp:positionV relativeFrom="paragraph">
                <wp:posOffset>-405130</wp:posOffset>
              </wp:positionV>
              <wp:extent cx="533400" cy="10255250"/>
              <wp:effectExtent l="0" t="4445" r="254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255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B7452" w:rsidRDefault="002B7452">
                          <w:pPr>
                            <w:rPr>
                              <w:rFonts w:eastAsia="PMingLiU"/>
                              <w:b/>
                              <w:sz w:val="18"/>
                              <w:lang w:eastAsia="zh-TW"/>
                            </w:rPr>
                          </w:pPr>
                          <w:r>
                            <w:rPr>
                              <w:rFonts w:eastAsia="PMingLiU" w:hint="eastAsia"/>
                              <w:b/>
                              <w:sz w:val="18"/>
                              <w:lang w:eastAsia="zh-TW"/>
                            </w:rPr>
                            <w:t xml:space="preserve">  </w:t>
                          </w:r>
                        </w:p>
                        <w:p w:rsidR="002B7452" w:rsidRDefault="002B7452">
                          <w:pPr>
                            <w:rPr>
                              <w:rFonts w:eastAsia="PMingLiU"/>
                              <w:b/>
                              <w:sz w:val="18"/>
                              <w:lang w:eastAsia="zh-TW"/>
                            </w:rPr>
                          </w:pPr>
                        </w:p>
                        <w:p w:rsidR="002B7452" w:rsidRDefault="002B7452">
                          <w:pPr>
                            <w:rPr>
                              <w:rFonts w:eastAsia="PMingLiU"/>
                              <w:b/>
                              <w:sz w:val="20"/>
                              <w:lang w:eastAsia="zh-TW"/>
                            </w:rPr>
                          </w:pPr>
                        </w:p>
                        <w:p w:rsidR="002B7452" w:rsidRDefault="002B7452">
                          <w:pPr>
                            <w:ind w:firstLine="140"/>
                            <w:rPr>
                              <w:b/>
                              <w:sz w:val="20"/>
                            </w:rPr>
                          </w:pPr>
                          <w:r>
                            <w:rPr>
                              <w:rFonts w:eastAsia="PMingLiU" w:hint="eastAsia"/>
                              <w:b/>
                              <w:sz w:val="20"/>
                              <w:lang w:eastAsia="zh-TW"/>
                            </w:rPr>
                            <w:t xml:space="preserve"> </w:t>
                          </w:r>
                          <w:r>
                            <w:rPr>
                              <w:rFonts w:hint="eastAsia"/>
                              <w:b/>
                              <w:sz w:val="20"/>
                            </w:rPr>
                            <w:t>A</w:t>
                          </w:r>
                        </w:p>
                        <w:p w:rsidR="002B7452" w:rsidRDefault="002B7452">
                          <w:pPr>
                            <w:tabs>
                              <w:tab w:val="clear" w:pos="4320"/>
                              <w:tab w:val="clear" w:pos="9072"/>
                            </w:tabs>
                            <w:ind w:firstLine="140"/>
                            <w:rPr>
                              <w:b/>
                              <w:sz w:val="10"/>
                            </w:rPr>
                          </w:pPr>
                        </w:p>
                        <w:p w:rsidR="002B7452" w:rsidRDefault="002B7452">
                          <w:pPr>
                            <w:ind w:firstLine="140"/>
                            <w:rPr>
                              <w:b/>
                              <w:sz w:val="16"/>
                            </w:rPr>
                          </w:pPr>
                        </w:p>
                        <w:p w:rsidR="002B7452" w:rsidRDefault="002B7452">
                          <w:pPr>
                            <w:ind w:firstLine="140"/>
                            <w:rPr>
                              <w:rFonts w:eastAsia="PMingLiU"/>
                              <w:b/>
                              <w:sz w:val="16"/>
                              <w:lang w:eastAsia="zh-TW"/>
                            </w:rPr>
                          </w:pPr>
                          <w:r>
                            <w:rPr>
                              <w:rFonts w:eastAsia="PMingLiU" w:hint="eastAsia"/>
                              <w:b/>
                              <w:sz w:val="16"/>
                              <w:lang w:eastAsia="zh-TW"/>
                            </w:rPr>
                            <w:t xml:space="preserve"> </w:t>
                          </w:r>
                        </w:p>
                        <w:p w:rsidR="002B7452" w:rsidRDefault="002B7452">
                          <w:pPr>
                            <w:ind w:firstLine="140"/>
                            <w:rPr>
                              <w:b/>
                              <w:sz w:val="20"/>
                            </w:rPr>
                          </w:pPr>
                          <w:r>
                            <w:rPr>
                              <w:rFonts w:eastAsia="PMingLiU" w:hint="eastAsia"/>
                              <w:b/>
                              <w:sz w:val="20"/>
                              <w:lang w:eastAsia="zh-TW"/>
                            </w:rPr>
                            <w:t xml:space="preserve"> </w:t>
                          </w:r>
                          <w:r>
                            <w:rPr>
                              <w:rFonts w:hint="eastAsia"/>
                              <w:b/>
                              <w:sz w:val="20"/>
                            </w:rPr>
                            <w:t>B</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C</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pStyle w:val="Heading2"/>
                            <w:ind w:firstLine="140"/>
                            <w:rPr>
                              <w:sz w:val="16"/>
                            </w:rPr>
                          </w:pPr>
                          <w:r>
                            <w:rPr>
                              <w:rFonts w:eastAsia="PMingLiU" w:hint="eastAsia"/>
                              <w:lang w:eastAsia="zh-TW"/>
                            </w:rPr>
                            <w:t xml:space="preserve"> </w:t>
                          </w:r>
                          <w:r>
                            <w:rPr>
                              <w:rFonts w:hint="eastAsia"/>
                            </w:rPr>
                            <w:t>D</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E</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20"/>
                            </w:rPr>
                          </w:pPr>
                          <w:r>
                            <w:rPr>
                              <w:rFonts w:eastAsia="PMingLiU" w:hint="eastAsia"/>
                              <w:b/>
                              <w:sz w:val="20"/>
                              <w:lang w:eastAsia="zh-TW"/>
                            </w:rPr>
                            <w:t xml:space="preserve"> </w:t>
                          </w:r>
                          <w:r>
                            <w:rPr>
                              <w:rFonts w:hint="eastAsia"/>
                              <w:b/>
                              <w:sz w:val="20"/>
                            </w:rPr>
                            <w:t>F</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G</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H</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I</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J</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K</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L</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M</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N</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O</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P</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Q</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R</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S</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T</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U</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pStyle w:val="Heading3"/>
                            <w:ind w:firstLine="140"/>
                            <w:jc w:val="left"/>
                          </w:pPr>
                          <w:r>
                            <w:rPr>
                              <w:rFonts w:eastAsia="PMingLiU" w:hint="eastAsia"/>
                              <w:lang w:eastAsia="zh-TW"/>
                            </w:rPr>
                            <w:t xml:space="preserve"> </w:t>
                          </w: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29" type="#_x0000_t202" style="position:absolute;left:0;text-align:left;margin-left:-81.2pt;margin-top:-31.9pt;width:42pt;height:80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" stroked="f">
              <v:textbox>
                <w:txbxContent>
                  <w:p w:rsidR="002B7452" w:rsidRDefault="002B7452">
                    <w:pPr>
                      <w:rPr>
                        <w:rFonts w:eastAsia="PMingLiU"/>
                        <w:b/>
                        <w:sz w:val="18"/>
                        <w:lang w:eastAsia="zh-TW"/>
                      </w:rPr>
                    </w:pPr>
                    <w:r>
                      <w:rPr>
                        <w:rFonts w:eastAsia="PMingLiU" w:hint="eastAsia"/>
                        <w:b/>
                        <w:sz w:val="18"/>
                        <w:lang w:eastAsia="zh-TW"/>
                      </w:rPr>
                      <w:t xml:space="preserve">  </w:t>
                    </w:r>
                  </w:p>
                  <w:p w:rsidR="002B7452" w:rsidRDefault="002B7452">
                    <w:pPr>
                      <w:rPr>
                        <w:rFonts w:eastAsia="PMingLiU"/>
                        <w:b/>
                        <w:sz w:val="18"/>
                        <w:lang w:eastAsia="zh-TW"/>
                      </w:rPr>
                    </w:pPr>
                  </w:p>
                  <w:p w:rsidR="002B7452" w:rsidRDefault="002B7452">
                    <w:pPr>
                      <w:rPr>
                        <w:rFonts w:eastAsia="PMingLiU"/>
                        <w:b/>
                        <w:sz w:val="20"/>
                        <w:lang w:eastAsia="zh-TW"/>
                      </w:rPr>
                    </w:pPr>
                  </w:p>
                  <w:p w:rsidR="002B7452" w:rsidRDefault="002B7452">
                    <w:pPr>
                      <w:ind w:firstLine="140"/>
                      <w:rPr>
                        <w:b/>
                        <w:sz w:val="20"/>
                      </w:rPr>
                    </w:pPr>
                    <w:r>
                      <w:rPr>
                        <w:rFonts w:eastAsia="PMingLiU" w:hint="eastAsia"/>
                        <w:b/>
                        <w:sz w:val="20"/>
                        <w:lang w:eastAsia="zh-TW"/>
                      </w:rPr>
                      <w:t xml:space="preserve"> </w:t>
                    </w:r>
                    <w:r>
                      <w:rPr>
                        <w:rFonts w:hint="eastAsia"/>
                        <w:b/>
                        <w:sz w:val="20"/>
                      </w:rPr>
                      <w:t>A</w:t>
                    </w:r>
                  </w:p>
                  <w:p w:rsidR="002B7452" w:rsidRDefault="002B7452">
                    <w:pPr>
                      <w:tabs>
                        <w:tab w:val="clear" w:pos="4320"/>
                        <w:tab w:val="clear" w:pos="9072"/>
                      </w:tabs>
                      <w:ind w:firstLine="140"/>
                      <w:rPr>
                        <w:b/>
                        <w:sz w:val="10"/>
                      </w:rPr>
                    </w:pPr>
                  </w:p>
                  <w:p w:rsidR="002B7452" w:rsidRDefault="002B7452">
                    <w:pPr>
                      <w:ind w:firstLine="140"/>
                      <w:rPr>
                        <w:b/>
                        <w:sz w:val="16"/>
                      </w:rPr>
                    </w:pPr>
                  </w:p>
                  <w:p w:rsidR="002B7452" w:rsidRDefault="002B7452">
                    <w:pPr>
                      <w:ind w:firstLine="140"/>
                      <w:rPr>
                        <w:rFonts w:eastAsia="PMingLiU"/>
                        <w:b/>
                        <w:sz w:val="16"/>
                        <w:lang w:eastAsia="zh-TW"/>
                      </w:rPr>
                    </w:pPr>
                    <w:r>
                      <w:rPr>
                        <w:rFonts w:eastAsia="PMingLiU" w:hint="eastAsia"/>
                        <w:b/>
                        <w:sz w:val="16"/>
                        <w:lang w:eastAsia="zh-TW"/>
                      </w:rPr>
                      <w:t xml:space="preserve"> </w:t>
                    </w:r>
                  </w:p>
                  <w:p w:rsidR="002B7452" w:rsidRDefault="002B7452">
                    <w:pPr>
                      <w:ind w:firstLine="140"/>
                      <w:rPr>
                        <w:b/>
                        <w:sz w:val="20"/>
                      </w:rPr>
                    </w:pPr>
                    <w:r>
                      <w:rPr>
                        <w:rFonts w:eastAsia="PMingLiU" w:hint="eastAsia"/>
                        <w:b/>
                        <w:sz w:val="20"/>
                        <w:lang w:eastAsia="zh-TW"/>
                      </w:rPr>
                      <w:t xml:space="preserve"> </w:t>
                    </w:r>
                    <w:r>
                      <w:rPr>
                        <w:rFonts w:hint="eastAsia"/>
                        <w:b/>
                        <w:sz w:val="20"/>
                      </w:rPr>
                      <w:t>B</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C</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pStyle w:val="Heading2"/>
                      <w:ind w:firstLine="140"/>
                      <w:rPr>
                        <w:sz w:val="16"/>
                      </w:rPr>
                    </w:pPr>
                    <w:r>
                      <w:rPr>
                        <w:rFonts w:eastAsia="PMingLiU" w:hint="eastAsia"/>
                        <w:lang w:eastAsia="zh-TW"/>
                      </w:rPr>
                      <w:t xml:space="preserve"> </w:t>
                    </w:r>
                    <w:r>
                      <w:rPr>
                        <w:rFonts w:hint="eastAsia"/>
                      </w:rPr>
                      <w:t>D</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E</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20"/>
                      </w:rPr>
                    </w:pPr>
                    <w:r>
                      <w:rPr>
                        <w:rFonts w:eastAsia="PMingLiU" w:hint="eastAsia"/>
                        <w:b/>
                        <w:sz w:val="20"/>
                        <w:lang w:eastAsia="zh-TW"/>
                      </w:rPr>
                      <w:t xml:space="preserve"> </w:t>
                    </w:r>
                    <w:r>
                      <w:rPr>
                        <w:rFonts w:hint="eastAsia"/>
                        <w:b/>
                        <w:sz w:val="20"/>
                      </w:rPr>
                      <w:t>F</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G</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H</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I</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J</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K</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L</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M</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N</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O</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P</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Q</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R</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S</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T</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ind w:firstLine="140"/>
                      <w:rPr>
                        <w:b/>
                        <w:sz w:val="16"/>
                      </w:rPr>
                    </w:pPr>
                    <w:r>
                      <w:rPr>
                        <w:rFonts w:eastAsia="PMingLiU" w:hint="eastAsia"/>
                        <w:b/>
                        <w:sz w:val="20"/>
                        <w:lang w:eastAsia="zh-TW"/>
                      </w:rPr>
                      <w:t xml:space="preserve"> </w:t>
                    </w:r>
                    <w:r>
                      <w:rPr>
                        <w:rFonts w:hint="eastAsia"/>
                        <w:b/>
                        <w:sz w:val="20"/>
                      </w:rPr>
                      <w:t>U</w:t>
                    </w:r>
                  </w:p>
                  <w:p w:rsidR="002B7452" w:rsidRDefault="002B7452">
                    <w:pPr>
                      <w:ind w:firstLine="140"/>
                      <w:rPr>
                        <w:b/>
                        <w:sz w:val="10"/>
                      </w:rPr>
                    </w:pPr>
                  </w:p>
                  <w:p w:rsidR="002B7452" w:rsidRDefault="002B7452">
                    <w:pPr>
                      <w:ind w:firstLine="140"/>
                      <w:rPr>
                        <w:b/>
                        <w:sz w:val="16"/>
                      </w:rPr>
                    </w:pPr>
                  </w:p>
                  <w:p w:rsidR="002B7452" w:rsidRDefault="002B7452">
                    <w:pPr>
                      <w:ind w:firstLine="140"/>
                      <w:rPr>
                        <w:b/>
                        <w:sz w:val="16"/>
                      </w:rPr>
                    </w:pPr>
                  </w:p>
                  <w:p w:rsidR="002B7452" w:rsidRDefault="002B7452">
                    <w:pPr>
                      <w:pStyle w:val="Heading3"/>
                      <w:ind w:firstLine="140"/>
                      <w:jc w:val="left"/>
                    </w:pPr>
                    <w:r>
                      <w:rPr>
                        <w:rFonts w:eastAsia="PMingLiU" w:hint="eastAsia"/>
                        <w:lang w:eastAsia="zh-TW"/>
                      </w:rPr>
                      <w:t xml:space="preserve"> </w:t>
                    </w:r>
                    <w:r>
                      <w:rPr>
                        <w:rFonts w:hint="eastAsia"/>
                      </w:rPr>
                      <w:t>V</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C49E2"/>
    <w:multiLevelType w:val="multilevel"/>
    <w:tmpl w:val="E076B226"/>
    <w:lvl w:ilvl="0">
      <w:start w:val="1"/>
      <w:numFmt w:val="decimal"/>
      <w:pStyle w:val="ar-draft"/>
      <w:lvlText w:val="%1."/>
      <w:lvlJc w:val="left"/>
      <w:pPr>
        <w:tabs>
          <w:tab w:val="num" w:pos="360"/>
        </w:tabs>
        <w:ind w:left="0" w:firstLine="0"/>
      </w:pPr>
      <w:rPr>
        <w:rFonts w:hint="eastAsia"/>
        <w:b w:val="0"/>
        <w:i w:val="0"/>
      </w:rPr>
    </w:lvl>
    <w:lvl w:ilvl="1">
      <w:start w:val="1"/>
      <w:numFmt w:val="lowerLetter"/>
      <w:lvlText w:val="(%2)"/>
      <w:lvlJc w:val="left"/>
      <w:pPr>
        <w:tabs>
          <w:tab w:val="num" w:pos="992"/>
        </w:tabs>
        <w:ind w:left="992" w:hanging="567"/>
      </w:pPr>
      <w:rPr>
        <w:rFonts w:hint="eastAsia"/>
      </w:rPr>
    </w:lvl>
    <w:lvl w:ilvl="2">
      <w:start w:val="1"/>
      <w:numFmt w:val="none"/>
      <w:lvlText w:val="(i)"/>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13B778D7"/>
    <w:multiLevelType w:val="hybridMultilevel"/>
    <w:tmpl w:val="9E18736A"/>
    <w:lvl w:ilvl="0" w:tplc="CFE87750">
      <w:start w:val="1"/>
      <w:numFmt w:val="decimal"/>
      <w:pStyle w:val="T-Draft"/>
      <w:lvlText w:val="%1."/>
      <w:lvlJc w:val="left"/>
      <w:pPr>
        <w:ind w:left="0" w:firstLine="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2C69A3"/>
    <w:multiLevelType w:val="hybridMultilevel"/>
    <w:tmpl w:val="0A523742"/>
    <w:lvl w:ilvl="0" w:tplc="1D4C3758">
      <w:start w:val="1"/>
      <w:numFmt w:val="lowerRoman"/>
      <w:lvlText w:val="(%1)"/>
      <w:lvlJc w:val="left"/>
      <w:pPr>
        <w:ind w:left="0" w:firstLine="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230"/>
    <w:multiLevelType w:val="multilevel"/>
    <w:tmpl w:val="6088B2D0"/>
    <w:lvl w:ilvl="0">
      <w:start w:val="1"/>
      <w:numFmt w:val="decimal"/>
      <w:pStyle w:val="Bob1"/>
      <w:lvlText w:val="%1."/>
      <w:lvlJc w:val="left"/>
      <w:pPr>
        <w:tabs>
          <w:tab w:val="num" w:pos="720"/>
        </w:tabs>
        <w:ind w:left="720" w:hanging="720"/>
      </w:pPr>
      <w:rPr>
        <w:rFonts w:ascii="Times New Roman" w:hAnsi="Times New Roman" w:hint="default"/>
        <w:b w:val="0"/>
        <w:i w:val="0"/>
        <w:sz w:val="28"/>
        <w:szCs w:val="28"/>
      </w:rPr>
    </w:lvl>
    <w:lvl w:ilvl="1">
      <w:start w:val="1"/>
      <w:numFmt w:val="lowerLetter"/>
      <w:lvlText w:val="(%2)"/>
      <w:lvlJc w:val="left"/>
      <w:pPr>
        <w:tabs>
          <w:tab w:val="num" w:pos="1440"/>
        </w:tabs>
        <w:ind w:left="1440" w:hanging="720"/>
      </w:pPr>
      <w:rPr>
        <w:rFonts w:ascii="Times New Roman" w:hAnsi="Times New Roman" w:hint="default"/>
        <w:b w:val="0"/>
        <w:i w:val="0"/>
      </w:rPr>
    </w:lvl>
    <w:lvl w:ilvl="2">
      <w:start w:val="1"/>
      <w:numFmt w:val="lowerRoman"/>
      <w:lvlText w:val="(%3)"/>
      <w:lvlJc w:val="left"/>
      <w:pPr>
        <w:tabs>
          <w:tab w:val="num" w:pos="2160"/>
        </w:tabs>
        <w:ind w:left="2160" w:hanging="720"/>
      </w:pPr>
      <w:rPr>
        <w:rFonts w:ascii="Times New Roman" w:hAnsi="Times New Roman" w:hint="default"/>
        <w:b w:val="0"/>
        <w:i w:val="0"/>
      </w:rPr>
    </w:lvl>
    <w:lvl w:ilvl="3">
      <w:start w:val="1"/>
      <w:numFmt w:val="bullet"/>
      <w:lvlText w:val=""/>
      <w:lvlJc w:val="left"/>
      <w:pPr>
        <w:tabs>
          <w:tab w:val="num" w:pos="2880"/>
        </w:tabs>
        <w:ind w:left="2880" w:hanging="720"/>
      </w:pPr>
      <w:rPr>
        <w:rFonts w:ascii="Symbol" w:hAnsi="Symbol" w:hint="default"/>
        <w:b w:val="0"/>
        <w:i w:val="0"/>
        <w:color w:val="auto"/>
      </w:rPr>
    </w:lvl>
    <w:lvl w:ilvl="4">
      <w:start w:val="1"/>
      <w:numFmt w:val="bullet"/>
      <w:lvlText w:val=""/>
      <w:lvlJc w:val="left"/>
      <w:pPr>
        <w:tabs>
          <w:tab w:val="num" w:pos="3456"/>
        </w:tabs>
        <w:ind w:left="3456" w:hanging="576"/>
      </w:pPr>
      <w:rPr>
        <w:rFonts w:ascii="Symbol" w:hAnsi="Symbol" w:hint="default"/>
        <w:color w:val="auto"/>
        <w:sz w:val="20"/>
      </w:rPr>
    </w:lvl>
    <w:lvl w:ilvl="5">
      <w:start w:val="1"/>
      <w:numFmt w:val="decimal"/>
      <w:lvlText w:val="%1.%2.%3.%4.%5.%6"/>
      <w:lvlJc w:val="left"/>
      <w:pPr>
        <w:tabs>
          <w:tab w:val="num" w:pos="3566"/>
        </w:tabs>
        <w:ind w:left="3260" w:hanging="1134"/>
      </w:pPr>
      <w:rPr>
        <w:rFonts w:hint="default"/>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4" w15:restartNumberingAfterBreak="0">
    <w:nsid w:val="3D5D5A16"/>
    <w:multiLevelType w:val="hybridMultilevel"/>
    <w:tmpl w:val="210C4D38"/>
    <w:lvl w:ilvl="0" w:tplc="802CA3BC">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522A80"/>
    <w:multiLevelType w:val="hybridMultilevel"/>
    <w:tmpl w:val="4A480F9A"/>
    <w:lvl w:ilvl="0" w:tplc="C316A010">
      <w:start w:val="1"/>
      <w:numFmt w:val="decimal"/>
      <w:pStyle w:val="Final"/>
      <w:lvlText w:val="%1."/>
      <w:lvlJc w:val="left"/>
      <w:pPr>
        <w:ind w:left="360" w:hanging="360"/>
      </w:pPr>
      <w:rPr>
        <w:rFonts w:ascii="t" w:hAnsi="t" w:hint="default"/>
        <w:b w:val="0"/>
        <w:i w:val="0"/>
        <w:sz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0"/>
  </w:num>
  <w:num w:numId="3">
    <w:abstractNumId w:val="3"/>
  </w:num>
  <w:num w:numId="4">
    <w:abstractNumId w:val="4"/>
  </w:num>
  <w:num w:numId="5">
    <w:abstractNumId w:val="2"/>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GrammaticalErrors/>
  <w:activeWritingStyle w:appName="MSWord" w:lang="en-GB" w:vendorID="64" w:dllVersion="131078" w:nlCheck="1" w:checkStyle="0"/>
  <w:activeWritingStyle w:appName="MSWord" w:lang="en-US" w:vendorID="64" w:dllVersion="131078" w:nlCheck="1" w:checkStyle="0"/>
  <w:activeWritingStyle w:appName="MSWord" w:lang="zh-TW" w:vendorID="64" w:dllVersion="131077" w:nlCheck="1" w:checkStyle="1"/>
  <w:activeWritingStyle w:appName="MSWord" w:lang="zh-HK" w:vendorID="64" w:dllVersion="131077" w:nlCheck="1" w:checkStyle="1"/>
  <w:activeWritingStyle w:appName="MSWord" w:lang="zh-CN" w:vendorID="64" w:dllVersion="131077" w:nlCheck="1" w:checkStyle="1"/>
  <w:proofState w:spelling="clean" w:grammar="clean"/>
  <w:doNotTrackFormatting/>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46C21F44-E684-4B23-A54F-54D1976BB01B}"/>
    <w:docVar w:name="dgnword-eventsink" w:val="2303395789200"/>
  </w:docVars>
  <w:rsids>
    <w:rsidRoot w:val="00536703"/>
    <w:rsid w:val="00000366"/>
    <w:rsid w:val="00000546"/>
    <w:rsid w:val="00000552"/>
    <w:rsid w:val="00000678"/>
    <w:rsid w:val="000007F5"/>
    <w:rsid w:val="0000183F"/>
    <w:rsid w:val="00001B0A"/>
    <w:rsid w:val="00002597"/>
    <w:rsid w:val="000027FF"/>
    <w:rsid w:val="00003777"/>
    <w:rsid w:val="00003B10"/>
    <w:rsid w:val="00004042"/>
    <w:rsid w:val="0000425F"/>
    <w:rsid w:val="00004467"/>
    <w:rsid w:val="00004AEB"/>
    <w:rsid w:val="00004C05"/>
    <w:rsid w:val="00004E82"/>
    <w:rsid w:val="0000563B"/>
    <w:rsid w:val="000057BE"/>
    <w:rsid w:val="00005B6E"/>
    <w:rsid w:val="00005E64"/>
    <w:rsid w:val="00005FFE"/>
    <w:rsid w:val="000062B4"/>
    <w:rsid w:val="000066CB"/>
    <w:rsid w:val="0000703B"/>
    <w:rsid w:val="00007168"/>
    <w:rsid w:val="00007C02"/>
    <w:rsid w:val="00007D4A"/>
    <w:rsid w:val="00007E32"/>
    <w:rsid w:val="00010058"/>
    <w:rsid w:val="000104A1"/>
    <w:rsid w:val="000104BA"/>
    <w:rsid w:val="00011261"/>
    <w:rsid w:val="0001260B"/>
    <w:rsid w:val="00012896"/>
    <w:rsid w:val="00012CA6"/>
    <w:rsid w:val="00012DC2"/>
    <w:rsid w:val="000133BD"/>
    <w:rsid w:val="00013FBA"/>
    <w:rsid w:val="0001408B"/>
    <w:rsid w:val="000148A7"/>
    <w:rsid w:val="00014F2D"/>
    <w:rsid w:val="0001527F"/>
    <w:rsid w:val="00015A8F"/>
    <w:rsid w:val="00016176"/>
    <w:rsid w:val="00016E15"/>
    <w:rsid w:val="00017103"/>
    <w:rsid w:val="000177FD"/>
    <w:rsid w:val="00017D23"/>
    <w:rsid w:val="00021452"/>
    <w:rsid w:val="000218FF"/>
    <w:rsid w:val="00022607"/>
    <w:rsid w:val="00022C14"/>
    <w:rsid w:val="00023E98"/>
    <w:rsid w:val="00024828"/>
    <w:rsid w:val="00024B25"/>
    <w:rsid w:val="00025955"/>
    <w:rsid w:val="00025AF4"/>
    <w:rsid w:val="00025B26"/>
    <w:rsid w:val="00025C17"/>
    <w:rsid w:val="00026282"/>
    <w:rsid w:val="0002654E"/>
    <w:rsid w:val="000267E2"/>
    <w:rsid w:val="00026EF8"/>
    <w:rsid w:val="00026F0D"/>
    <w:rsid w:val="00026F61"/>
    <w:rsid w:val="00027F8C"/>
    <w:rsid w:val="0003023F"/>
    <w:rsid w:val="00030433"/>
    <w:rsid w:val="00030A82"/>
    <w:rsid w:val="00031689"/>
    <w:rsid w:val="00031B8C"/>
    <w:rsid w:val="0003260F"/>
    <w:rsid w:val="00032615"/>
    <w:rsid w:val="000329C2"/>
    <w:rsid w:val="00032A07"/>
    <w:rsid w:val="00032BB6"/>
    <w:rsid w:val="00032D86"/>
    <w:rsid w:val="00032DB0"/>
    <w:rsid w:val="0003382A"/>
    <w:rsid w:val="00033CAC"/>
    <w:rsid w:val="00033FD2"/>
    <w:rsid w:val="0003416B"/>
    <w:rsid w:val="00034F12"/>
    <w:rsid w:val="0003544D"/>
    <w:rsid w:val="000359A2"/>
    <w:rsid w:val="000365F5"/>
    <w:rsid w:val="00036C29"/>
    <w:rsid w:val="00037040"/>
    <w:rsid w:val="00037390"/>
    <w:rsid w:val="00037485"/>
    <w:rsid w:val="00037C9F"/>
    <w:rsid w:val="0004037F"/>
    <w:rsid w:val="00040F58"/>
    <w:rsid w:val="0004106D"/>
    <w:rsid w:val="000412B2"/>
    <w:rsid w:val="000414B6"/>
    <w:rsid w:val="000416E7"/>
    <w:rsid w:val="00041D81"/>
    <w:rsid w:val="0004233D"/>
    <w:rsid w:val="0004244B"/>
    <w:rsid w:val="000433F7"/>
    <w:rsid w:val="00043ACE"/>
    <w:rsid w:val="000442D5"/>
    <w:rsid w:val="000455B0"/>
    <w:rsid w:val="000468CE"/>
    <w:rsid w:val="00046D74"/>
    <w:rsid w:val="00046DED"/>
    <w:rsid w:val="00046EE0"/>
    <w:rsid w:val="00047056"/>
    <w:rsid w:val="0004751B"/>
    <w:rsid w:val="000505EB"/>
    <w:rsid w:val="00050AA5"/>
    <w:rsid w:val="00051220"/>
    <w:rsid w:val="00051626"/>
    <w:rsid w:val="00051638"/>
    <w:rsid w:val="00052B13"/>
    <w:rsid w:val="00053A77"/>
    <w:rsid w:val="00053DD1"/>
    <w:rsid w:val="000544C9"/>
    <w:rsid w:val="000545E5"/>
    <w:rsid w:val="00054BA0"/>
    <w:rsid w:val="000552A3"/>
    <w:rsid w:val="000554DB"/>
    <w:rsid w:val="00055507"/>
    <w:rsid w:val="000555D1"/>
    <w:rsid w:val="000559CE"/>
    <w:rsid w:val="00055F2D"/>
    <w:rsid w:val="000566B6"/>
    <w:rsid w:val="00056C07"/>
    <w:rsid w:val="00056C39"/>
    <w:rsid w:val="00057AE7"/>
    <w:rsid w:val="00057F52"/>
    <w:rsid w:val="00060558"/>
    <w:rsid w:val="0006115C"/>
    <w:rsid w:val="00062D5B"/>
    <w:rsid w:val="00063926"/>
    <w:rsid w:val="00063B16"/>
    <w:rsid w:val="00063DB9"/>
    <w:rsid w:val="000641E2"/>
    <w:rsid w:val="00064266"/>
    <w:rsid w:val="00064291"/>
    <w:rsid w:val="000645EE"/>
    <w:rsid w:val="0006471C"/>
    <w:rsid w:val="00064799"/>
    <w:rsid w:val="00064815"/>
    <w:rsid w:val="000657D8"/>
    <w:rsid w:val="00065F74"/>
    <w:rsid w:val="000662A4"/>
    <w:rsid w:val="000665EE"/>
    <w:rsid w:val="00066A84"/>
    <w:rsid w:val="000703CB"/>
    <w:rsid w:val="000704B3"/>
    <w:rsid w:val="000712AC"/>
    <w:rsid w:val="00071611"/>
    <w:rsid w:val="00071B06"/>
    <w:rsid w:val="00071C91"/>
    <w:rsid w:val="00071E5D"/>
    <w:rsid w:val="0007211F"/>
    <w:rsid w:val="00072B91"/>
    <w:rsid w:val="00072E08"/>
    <w:rsid w:val="00073AFF"/>
    <w:rsid w:val="00073C8F"/>
    <w:rsid w:val="00073F5F"/>
    <w:rsid w:val="00074F16"/>
    <w:rsid w:val="00076BAD"/>
    <w:rsid w:val="00076C4E"/>
    <w:rsid w:val="000775BF"/>
    <w:rsid w:val="00077611"/>
    <w:rsid w:val="0007775B"/>
    <w:rsid w:val="0008000F"/>
    <w:rsid w:val="000804BC"/>
    <w:rsid w:val="000810EF"/>
    <w:rsid w:val="000814CC"/>
    <w:rsid w:val="000816FF"/>
    <w:rsid w:val="00081C35"/>
    <w:rsid w:val="00081E29"/>
    <w:rsid w:val="00082E89"/>
    <w:rsid w:val="00083847"/>
    <w:rsid w:val="00084117"/>
    <w:rsid w:val="00084752"/>
    <w:rsid w:val="0008514F"/>
    <w:rsid w:val="00085740"/>
    <w:rsid w:val="00085B95"/>
    <w:rsid w:val="00085D4D"/>
    <w:rsid w:val="00085D9F"/>
    <w:rsid w:val="000864F3"/>
    <w:rsid w:val="00086548"/>
    <w:rsid w:val="000874DD"/>
    <w:rsid w:val="00087EFE"/>
    <w:rsid w:val="0009002C"/>
    <w:rsid w:val="00090340"/>
    <w:rsid w:val="00090C7F"/>
    <w:rsid w:val="00090CE9"/>
    <w:rsid w:val="000912B1"/>
    <w:rsid w:val="00091428"/>
    <w:rsid w:val="00091903"/>
    <w:rsid w:val="00092213"/>
    <w:rsid w:val="0009263B"/>
    <w:rsid w:val="00092B10"/>
    <w:rsid w:val="0009335A"/>
    <w:rsid w:val="00093539"/>
    <w:rsid w:val="00093D16"/>
    <w:rsid w:val="000941D8"/>
    <w:rsid w:val="00094C21"/>
    <w:rsid w:val="00095325"/>
    <w:rsid w:val="00095715"/>
    <w:rsid w:val="0009693D"/>
    <w:rsid w:val="00096CB7"/>
    <w:rsid w:val="00097372"/>
    <w:rsid w:val="00097703"/>
    <w:rsid w:val="000A0B64"/>
    <w:rsid w:val="000A0C05"/>
    <w:rsid w:val="000A0C3C"/>
    <w:rsid w:val="000A115D"/>
    <w:rsid w:val="000A1BC7"/>
    <w:rsid w:val="000A2181"/>
    <w:rsid w:val="000A21FB"/>
    <w:rsid w:val="000A241D"/>
    <w:rsid w:val="000A2C95"/>
    <w:rsid w:val="000A300C"/>
    <w:rsid w:val="000A3181"/>
    <w:rsid w:val="000A3523"/>
    <w:rsid w:val="000A36B6"/>
    <w:rsid w:val="000A3BB7"/>
    <w:rsid w:val="000A3C84"/>
    <w:rsid w:val="000A3CBD"/>
    <w:rsid w:val="000A4AAC"/>
    <w:rsid w:val="000A4F70"/>
    <w:rsid w:val="000A51AB"/>
    <w:rsid w:val="000A5725"/>
    <w:rsid w:val="000A5EA6"/>
    <w:rsid w:val="000A6030"/>
    <w:rsid w:val="000A61C4"/>
    <w:rsid w:val="000A644E"/>
    <w:rsid w:val="000A736D"/>
    <w:rsid w:val="000A75CD"/>
    <w:rsid w:val="000A77EE"/>
    <w:rsid w:val="000A7DAD"/>
    <w:rsid w:val="000B03CE"/>
    <w:rsid w:val="000B05B8"/>
    <w:rsid w:val="000B05E0"/>
    <w:rsid w:val="000B1246"/>
    <w:rsid w:val="000B174A"/>
    <w:rsid w:val="000B29C5"/>
    <w:rsid w:val="000B30ED"/>
    <w:rsid w:val="000B3769"/>
    <w:rsid w:val="000B4512"/>
    <w:rsid w:val="000B4E46"/>
    <w:rsid w:val="000B4F26"/>
    <w:rsid w:val="000B504E"/>
    <w:rsid w:val="000B561F"/>
    <w:rsid w:val="000B568D"/>
    <w:rsid w:val="000B59CF"/>
    <w:rsid w:val="000B5CBB"/>
    <w:rsid w:val="000B5D1D"/>
    <w:rsid w:val="000B67D2"/>
    <w:rsid w:val="000B68F3"/>
    <w:rsid w:val="000B6B57"/>
    <w:rsid w:val="000B7BE6"/>
    <w:rsid w:val="000C00BD"/>
    <w:rsid w:val="000C0286"/>
    <w:rsid w:val="000C070F"/>
    <w:rsid w:val="000C0FBC"/>
    <w:rsid w:val="000C1A58"/>
    <w:rsid w:val="000C1E47"/>
    <w:rsid w:val="000C20A8"/>
    <w:rsid w:val="000C20CF"/>
    <w:rsid w:val="000C222E"/>
    <w:rsid w:val="000C237C"/>
    <w:rsid w:val="000C3963"/>
    <w:rsid w:val="000C3C46"/>
    <w:rsid w:val="000C3E1E"/>
    <w:rsid w:val="000C3F69"/>
    <w:rsid w:val="000C4B01"/>
    <w:rsid w:val="000C4C8B"/>
    <w:rsid w:val="000C5B56"/>
    <w:rsid w:val="000C6633"/>
    <w:rsid w:val="000C7859"/>
    <w:rsid w:val="000C78E7"/>
    <w:rsid w:val="000C7967"/>
    <w:rsid w:val="000C7DC0"/>
    <w:rsid w:val="000D00DD"/>
    <w:rsid w:val="000D0501"/>
    <w:rsid w:val="000D13D9"/>
    <w:rsid w:val="000D14C5"/>
    <w:rsid w:val="000D16C1"/>
    <w:rsid w:val="000D1701"/>
    <w:rsid w:val="000D1934"/>
    <w:rsid w:val="000D23AC"/>
    <w:rsid w:val="000D2C33"/>
    <w:rsid w:val="000D2DA6"/>
    <w:rsid w:val="000D3A98"/>
    <w:rsid w:val="000D3CEE"/>
    <w:rsid w:val="000D3FE2"/>
    <w:rsid w:val="000D419F"/>
    <w:rsid w:val="000D520A"/>
    <w:rsid w:val="000D57CA"/>
    <w:rsid w:val="000D59A7"/>
    <w:rsid w:val="000D5BE1"/>
    <w:rsid w:val="000D5ED3"/>
    <w:rsid w:val="000D6011"/>
    <w:rsid w:val="000D6786"/>
    <w:rsid w:val="000D6888"/>
    <w:rsid w:val="000D692D"/>
    <w:rsid w:val="000D6AAC"/>
    <w:rsid w:val="000D7628"/>
    <w:rsid w:val="000E01D9"/>
    <w:rsid w:val="000E0233"/>
    <w:rsid w:val="000E0CF6"/>
    <w:rsid w:val="000E1314"/>
    <w:rsid w:val="000E1788"/>
    <w:rsid w:val="000E1BA3"/>
    <w:rsid w:val="000E3194"/>
    <w:rsid w:val="000E3592"/>
    <w:rsid w:val="000E3C13"/>
    <w:rsid w:val="000E44EF"/>
    <w:rsid w:val="000E4F91"/>
    <w:rsid w:val="000E55D1"/>
    <w:rsid w:val="000E63D0"/>
    <w:rsid w:val="000E66F5"/>
    <w:rsid w:val="000E6A75"/>
    <w:rsid w:val="000E731C"/>
    <w:rsid w:val="000E7B34"/>
    <w:rsid w:val="000E7C0B"/>
    <w:rsid w:val="000E7E5E"/>
    <w:rsid w:val="000F102A"/>
    <w:rsid w:val="000F145D"/>
    <w:rsid w:val="000F2102"/>
    <w:rsid w:val="000F2A3F"/>
    <w:rsid w:val="000F34D6"/>
    <w:rsid w:val="000F39C3"/>
    <w:rsid w:val="000F4953"/>
    <w:rsid w:val="000F49EC"/>
    <w:rsid w:val="000F4A43"/>
    <w:rsid w:val="000F4CEB"/>
    <w:rsid w:val="000F53EF"/>
    <w:rsid w:val="000F5E1B"/>
    <w:rsid w:val="000F5E25"/>
    <w:rsid w:val="000F5EC2"/>
    <w:rsid w:val="000F61FB"/>
    <w:rsid w:val="000F6D42"/>
    <w:rsid w:val="000F6EE3"/>
    <w:rsid w:val="000F71A4"/>
    <w:rsid w:val="000F7C89"/>
    <w:rsid w:val="001002B4"/>
    <w:rsid w:val="00100FB4"/>
    <w:rsid w:val="00101648"/>
    <w:rsid w:val="001020B3"/>
    <w:rsid w:val="00102C97"/>
    <w:rsid w:val="001031B0"/>
    <w:rsid w:val="001034BF"/>
    <w:rsid w:val="0010360D"/>
    <w:rsid w:val="001036F5"/>
    <w:rsid w:val="001040FB"/>
    <w:rsid w:val="00104913"/>
    <w:rsid w:val="00104D21"/>
    <w:rsid w:val="00104F31"/>
    <w:rsid w:val="00105582"/>
    <w:rsid w:val="00107173"/>
    <w:rsid w:val="00107638"/>
    <w:rsid w:val="00107791"/>
    <w:rsid w:val="00107ABC"/>
    <w:rsid w:val="00107CF8"/>
    <w:rsid w:val="001108B4"/>
    <w:rsid w:val="001108B6"/>
    <w:rsid w:val="00111183"/>
    <w:rsid w:val="0011135F"/>
    <w:rsid w:val="00111F03"/>
    <w:rsid w:val="00111FE1"/>
    <w:rsid w:val="001122E0"/>
    <w:rsid w:val="0011256E"/>
    <w:rsid w:val="00112D24"/>
    <w:rsid w:val="00112EE6"/>
    <w:rsid w:val="00113B4D"/>
    <w:rsid w:val="00113F89"/>
    <w:rsid w:val="0011402F"/>
    <w:rsid w:val="0011403F"/>
    <w:rsid w:val="001142DE"/>
    <w:rsid w:val="00114322"/>
    <w:rsid w:val="001148FB"/>
    <w:rsid w:val="001149F2"/>
    <w:rsid w:val="00114DA8"/>
    <w:rsid w:val="0011581B"/>
    <w:rsid w:val="001162C2"/>
    <w:rsid w:val="00116B28"/>
    <w:rsid w:val="00116FEF"/>
    <w:rsid w:val="00117578"/>
    <w:rsid w:val="0011770D"/>
    <w:rsid w:val="00120E09"/>
    <w:rsid w:val="00121339"/>
    <w:rsid w:val="001213AA"/>
    <w:rsid w:val="0012200F"/>
    <w:rsid w:val="001224F0"/>
    <w:rsid w:val="00122C25"/>
    <w:rsid w:val="00123727"/>
    <w:rsid w:val="001240FB"/>
    <w:rsid w:val="001246A1"/>
    <w:rsid w:val="00124D27"/>
    <w:rsid w:val="00124EC8"/>
    <w:rsid w:val="00124F06"/>
    <w:rsid w:val="0012532E"/>
    <w:rsid w:val="0012579E"/>
    <w:rsid w:val="0012595D"/>
    <w:rsid w:val="00125D9D"/>
    <w:rsid w:val="001265C1"/>
    <w:rsid w:val="00126A71"/>
    <w:rsid w:val="00126E53"/>
    <w:rsid w:val="00126EAA"/>
    <w:rsid w:val="001278A7"/>
    <w:rsid w:val="00130BE3"/>
    <w:rsid w:val="00130D7A"/>
    <w:rsid w:val="0013100E"/>
    <w:rsid w:val="0013143D"/>
    <w:rsid w:val="00131C6E"/>
    <w:rsid w:val="00131F39"/>
    <w:rsid w:val="001322A3"/>
    <w:rsid w:val="001327C3"/>
    <w:rsid w:val="00132837"/>
    <w:rsid w:val="00132E00"/>
    <w:rsid w:val="00133033"/>
    <w:rsid w:val="0013385F"/>
    <w:rsid w:val="001339B7"/>
    <w:rsid w:val="00133A64"/>
    <w:rsid w:val="001341F0"/>
    <w:rsid w:val="001345B5"/>
    <w:rsid w:val="00134DBF"/>
    <w:rsid w:val="00134E7F"/>
    <w:rsid w:val="001352F3"/>
    <w:rsid w:val="00135582"/>
    <w:rsid w:val="00135EF8"/>
    <w:rsid w:val="00136224"/>
    <w:rsid w:val="00136F23"/>
    <w:rsid w:val="00137086"/>
    <w:rsid w:val="001373BA"/>
    <w:rsid w:val="00137603"/>
    <w:rsid w:val="001400E6"/>
    <w:rsid w:val="00140668"/>
    <w:rsid w:val="00140DE7"/>
    <w:rsid w:val="00141DA2"/>
    <w:rsid w:val="001426B1"/>
    <w:rsid w:val="001427FB"/>
    <w:rsid w:val="001428D5"/>
    <w:rsid w:val="00142C5F"/>
    <w:rsid w:val="001431CC"/>
    <w:rsid w:val="00143323"/>
    <w:rsid w:val="00143429"/>
    <w:rsid w:val="001437E7"/>
    <w:rsid w:val="00143EC3"/>
    <w:rsid w:val="001442BF"/>
    <w:rsid w:val="00145775"/>
    <w:rsid w:val="00145FDA"/>
    <w:rsid w:val="00146263"/>
    <w:rsid w:val="00146EEC"/>
    <w:rsid w:val="001475E1"/>
    <w:rsid w:val="00147842"/>
    <w:rsid w:val="0015152B"/>
    <w:rsid w:val="00151CFB"/>
    <w:rsid w:val="00152F1B"/>
    <w:rsid w:val="00152F26"/>
    <w:rsid w:val="00153012"/>
    <w:rsid w:val="00153537"/>
    <w:rsid w:val="00153AC6"/>
    <w:rsid w:val="00153B78"/>
    <w:rsid w:val="00154D7A"/>
    <w:rsid w:val="00154E23"/>
    <w:rsid w:val="00155258"/>
    <w:rsid w:val="001553E5"/>
    <w:rsid w:val="001555BC"/>
    <w:rsid w:val="00155655"/>
    <w:rsid w:val="001556EF"/>
    <w:rsid w:val="001556F4"/>
    <w:rsid w:val="00155C5A"/>
    <w:rsid w:val="001565DC"/>
    <w:rsid w:val="00156B50"/>
    <w:rsid w:val="00156DC9"/>
    <w:rsid w:val="00157735"/>
    <w:rsid w:val="0015797F"/>
    <w:rsid w:val="00160353"/>
    <w:rsid w:val="00160645"/>
    <w:rsid w:val="00160875"/>
    <w:rsid w:val="00160D8C"/>
    <w:rsid w:val="001618AD"/>
    <w:rsid w:val="00162A6D"/>
    <w:rsid w:val="00163AE9"/>
    <w:rsid w:val="00163B9E"/>
    <w:rsid w:val="00164046"/>
    <w:rsid w:val="0016420D"/>
    <w:rsid w:val="00164223"/>
    <w:rsid w:val="00164B28"/>
    <w:rsid w:val="001650F3"/>
    <w:rsid w:val="00165ABF"/>
    <w:rsid w:val="00165EEB"/>
    <w:rsid w:val="00166238"/>
    <w:rsid w:val="001662F3"/>
    <w:rsid w:val="00167171"/>
    <w:rsid w:val="001673B9"/>
    <w:rsid w:val="001674EF"/>
    <w:rsid w:val="001700A4"/>
    <w:rsid w:val="001709D5"/>
    <w:rsid w:val="00170A65"/>
    <w:rsid w:val="00170E71"/>
    <w:rsid w:val="00172116"/>
    <w:rsid w:val="00172C00"/>
    <w:rsid w:val="00172D11"/>
    <w:rsid w:val="001734EA"/>
    <w:rsid w:val="00173F24"/>
    <w:rsid w:val="00173FFF"/>
    <w:rsid w:val="00174425"/>
    <w:rsid w:val="00174FA7"/>
    <w:rsid w:val="001753AA"/>
    <w:rsid w:val="00175BC2"/>
    <w:rsid w:val="00180E2F"/>
    <w:rsid w:val="00181183"/>
    <w:rsid w:val="001812C5"/>
    <w:rsid w:val="00181AFC"/>
    <w:rsid w:val="00181CA3"/>
    <w:rsid w:val="0018200D"/>
    <w:rsid w:val="0018269A"/>
    <w:rsid w:val="00182C78"/>
    <w:rsid w:val="00183020"/>
    <w:rsid w:val="001838C5"/>
    <w:rsid w:val="0018415B"/>
    <w:rsid w:val="0018450A"/>
    <w:rsid w:val="00185037"/>
    <w:rsid w:val="00185523"/>
    <w:rsid w:val="00185690"/>
    <w:rsid w:val="00185C32"/>
    <w:rsid w:val="001870B4"/>
    <w:rsid w:val="001875F2"/>
    <w:rsid w:val="001877CF"/>
    <w:rsid w:val="0019056C"/>
    <w:rsid w:val="00190631"/>
    <w:rsid w:val="0019081A"/>
    <w:rsid w:val="00191120"/>
    <w:rsid w:val="00191C0E"/>
    <w:rsid w:val="00191C97"/>
    <w:rsid w:val="00191E07"/>
    <w:rsid w:val="001923D6"/>
    <w:rsid w:val="00192515"/>
    <w:rsid w:val="00192D22"/>
    <w:rsid w:val="00194A9E"/>
    <w:rsid w:val="00194E31"/>
    <w:rsid w:val="00195BCF"/>
    <w:rsid w:val="00195D94"/>
    <w:rsid w:val="00195F97"/>
    <w:rsid w:val="00196494"/>
    <w:rsid w:val="00196861"/>
    <w:rsid w:val="001971EC"/>
    <w:rsid w:val="001A001D"/>
    <w:rsid w:val="001A00C4"/>
    <w:rsid w:val="001A023A"/>
    <w:rsid w:val="001A02AE"/>
    <w:rsid w:val="001A0A14"/>
    <w:rsid w:val="001A1456"/>
    <w:rsid w:val="001A1966"/>
    <w:rsid w:val="001A1B31"/>
    <w:rsid w:val="001A1E7B"/>
    <w:rsid w:val="001A2189"/>
    <w:rsid w:val="001A2E7D"/>
    <w:rsid w:val="001A377D"/>
    <w:rsid w:val="001A37FF"/>
    <w:rsid w:val="001A3894"/>
    <w:rsid w:val="001A3991"/>
    <w:rsid w:val="001A3B34"/>
    <w:rsid w:val="001A3ED0"/>
    <w:rsid w:val="001A457B"/>
    <w:rsid w:val="001A5019"/>
    <w:rsid w:val="001A55D6"/>
    <w:rsid w:val="001A57D6"/>
    <w:rsid w:val="001A7064"/>
    <w:rsid w:val="001A707F"/>
    <w:rsid w:val="001A77F3"/>
    <w:rsid w:val="001A7DAD"/>
    <w:rsid w:val="001B07F3"/>
    <w:rsid w:val="001B0870"/>
    <w:rsid w:val="001B0955"/>
    <w:rsid w:val="001B0A72"/>
    <w:rsid w:val="001B0C1E"/>
    <w:rsid w:val="001B114A"/>
    <w:rsid w:val="001B1C9E"/>
    <w:rsid w:val="001B2012"/>
    <w:rsid w:val="001B2D32"/>
    <w:rsid w:val="001B3F27"/>
    <w:rsid w:val="001B4B94"/>
    <w:rsid w:val="001B50D5"/>
    <w:rsid w:val="001B66FB"/>
    <w:rsid w:val="001B68F7"/>
    <w:rsid w:val="001B6EA6"/>
    <w:rsid w:val="001B6F9F"/>
    <w:rsid w:val="001B7619"/>
    <w:rsid w:val="001B7AD6"/>
    <w:rsid w:val="001B7C3D"/>
    <w:rsid w:val="001C0EAB"/>
    <w:rsid w:val="001C183D"/>
    <w:rsid w:val="001C1D91"/>
    <w:rsid w:val="001C2298"/>
    <w:rsid w:val="001C23F1"/>
    <w:rsid w:val="001C2BBC"/>
    <w:rsid w:val="001C3112"/>
    <w:rsid w:val="001C37C7"/>
    <w:rsid w:val="001C3CB5"/>
    <w:rsid w:val="001C4296"/>
    <w:rsid w:val="001C4BDB"/>
    <w:rsid w:val="001C4F61"/>
    <w:rsid w:val="001C5BCD"/>
    <w:rsid w:val="001C6566"/>
    <w:rsid w:val="001C67FB"/>
    <w:rsid w:val="001C6C04"/>
    <w:rsid w:val="001C76DD"/>
    <w:rsid w:val="001C7813"/>
    <w:rsid w:val="001C79E8"/>
    <w:rsid w:val="001D00CC"/>
    <w:rsid w:val="001D0108"/>
    <w:rsid w:val="001D0835"/>
    <w:rsid w:val="001D2290"/>
    <w:rsid w:val="001D290D"/>
    <w:rsid w:val="001D2FC6"/>
    <w:rsid w:val="001D3399"/>
    <w:rsid w:val="001D3422"/>
    <w:rsid w:val="001D34B4"/>
    <w:rsid w:val="001D43E4"/>
    <w:rsid w:val="001D4E62"/>
    <w:rsid w:val="001D511F"/>
    <w:rsid w:val="001D6040"/>
    <w:rsid w:val="001D6080"/>
    <w:rsid w:val="001D60DE"/>
    <w:rsid w:val="001D627A"/>
    <w:rsid w:val="001D70F8"/>
    <w:rsid w:val="001E05E2"/>
    <w:rsid w:val="001E074A"/>
    <w:rsid w:val="001E0A15"/>
    <w:rsid w:val="001E0E40"/>
    <w:rsid w:val="001E11BE"/>
    <w:rsid w:val="001E1778"/>
    <w:rsid w:val="001E1A18"/>
    <w:rsid w:val="001E1B2B"/>
    <w:rsid w:val="001E32B1"/>
    <w:rsid w:val="001E40AF"/>
    <w:rsid w:val="001E4599"/>
    <w:rsid w:val="001E5586"/>
    <w:rsid w:val="001E62C2"/>
    <w:rsid w:val="001E68BC"/>
    <w:rsid w:val="001E75C1"/>
    <w:rsid w:val="001F03FB"/>
    <w:rsid w:val="001F1612"/>
    <w:rsid w:val="001F1A07"/>
    <w:rsid w:val="001F1BAE"/>
    <w:rsid w:val="001F2583"/>
    <w:rsid w:val="001F2937"/>
    <w:rsid w:val="001F33BD"/>
    <w:rsid w:val="001F361B"/>
    <w:rsid w:val="001F3EB9"/>
    <w:rsid w:val="001F407F"/>
    <w:rsid w:val="001F40D6"/>
    <w:rsid w:val="001F4C94"/>
    <w:rsid w:val="001F4E66"/>
    <w:rsid w:val="001F508D"/>
    <w:rsid w:val="001F53AE"/>
    <w:rsid w:val="001F5943"/>
    <w:rsid w:val="001F6123"/>
    <w:rsid w:val="001F6176"/>
    <w:rsid w:val="001F7165"/>
    <w:rsid w:val="001F7A38"/>
    <w:rsid w:val="001F7C88"/>
    <w:rsid w:val="001F7EBC"/>
    <w:rsid w:val="0020032E"/>
    <w:rsid w:val="00200814"/>
    <w:rsid w:val="00200B59"/>
    <w:rsid w:val="0020160C"/>
    <w:rsid w:val="002018D6"/>
    <w:rsid w:val="0020229E"/>
    <w:rsid w:val="002024A6"/>
    <w:rsid w:val="00202DE0"/>
    <w:rsid w:val="00203042"/>
    <w:rsid w:val="00203AE3"/>
    <w:rsid w:val="00204701"/>
    <w:rsid w:val="0020484D"/>
    <w:rsid w:val="002050CA"/>
    <w:rsid w:val="002056E2"/>
    <w:rsid w:val="00205A62"/>
    <w:rsid w:val="002062D4"/>
    <w:rsid w:val="00206AA3"/>
    <w:rsid w:val="00207FBC"/>
    <w:rsid w:val="00210068"/>
    <w:rsid w:val="002101D3"/>
    <w:rsid w:val="0021027C"/>
    <w:rsid w:val="00210B26"/>
    <w:rsid w:val="00210CAB"/>
    <w:rsid w:val="00210D07"/>
    <w:rsid w:val="00213338"/>
    <w:rsid w:val="00214551"/>
    <w:rsid w:val="00214819"/>
    <w:rsid w:val="00215820"/>
    <w:rsid w:val="00215DC2"/>
    <w:rsid w:val="00215DC8"/>
    <w:rsid w:val="00215E21"/>
    <w:rsid w:val="002160BA"/>
    <w:rsid w:val="002162ED"/>
    <w:rsid w:val="002163F2"/>
    <w:rsid w:val="00216BC5"/>
    <w:rsid w:val="002179C6"/>
    <w:rsid w:val="00217A50"/>
    <w:rsid w:val="00217D88"/>
    <w:rsid w:val="00220056"/>
    <w:rsid w:val="002201D5"/>
    <w:rsid w:val="00220AFD"/>
    <w:rsid w:val="00220BCE"/>
    <w:rsid w:val="00221ED1"/>
    <w:rsid w:val="00222C1E"/>
    <w:rsid w:val="002234C8"/>
    <w:rsid w:val="00224222"/>
    <w:rsid w:val="002242F6"/>
    <w:rsid w:val="002243F9"/>
    <w:rsid w:val="00224B2A"/>
    <w:rsid w:val="00224F49"/>
    <w:rsid w:val="002257B1"/>
    <w:rsid w:val="00225E1C"/>
    <w:rsid w:val="0022783D"/>
    <w:rsid w:val="00227C16"/>
    <w:rsid w:val="0023015B"/>
    <w:rsid w:val="00230795"/>
    <w:rsid w:val="00230900"/>
    <w:rsid w:val="00231FBC"/>
    <w:rsid w:val="002320D2"/>
    <w:rsid w:val="00232121"/>
    <w:rsid w:val="00232351"/>
    <w:rsid w:val="002324E3"/>
    <w:rsid w:val="002335EA"/>
    <w:rsid w:val="002340B2"/>
    <w:rsid w:val="002341E4"/>
    <w:rsid w:val="002349BE"/>
    <w:rsid w:val="00234D3B"/>
    <w:rsid w:val="002351B9"/>
    <w:rsid w:val="00235956"/>
    <w:rsid w:val="00235B8C"/>
    <w:rsid w:val="00235D26"/>
    <w:rsid w:val="00235EE0"/>
    <w:rsid w:val="00235FA9"/>
    <w:rsid w:val="00236093"/>
    <w:rsid w:val="00236099"/>
    <w:rsid w:val="00236340"/>
    <w:rsid w:val="00236D7F"/>
    <w:rsid w:val="00236E4B"/>
    <w:rsid w:val="00237570"/>
    <w:rsid w:val="00237ADB"/>
    <w:rsid w:val="00240345"/>
    <w:rsid w:val="0024077F"/>
    <w:rsid w:val="00240D4C"/>
    <w:rsid w:val="00240F53"/>
    <w:rsid w:val="00240FC7"/>
    <w:rsid w:val="00243821"/>
    <w:rsid w:val="00243CD0"/>
    <w:rsid w:val="0024431D"/>
    <w:rsid w:val="00244D36"/>
    <w:rsid w:val="002454D8"/>
    <w:rsid w:val="002460E8"/>
    <w:rsid w:val="00246384"/>
    <w:rsid w:val="00246398"/>
    <w:rsid w:val="00246EF9"/>
    <w:rsid w:val="00246F86"/>
    <w:rsid w:val="00247CD9"/>
    <w:rsid w:val="00247E7B"/>
    <w:rsid w:val="002500B2"/>
    <w:rsid w:val="00251325"/>
    <w:rsid w:val="002517A1"/>
    <w:rsid w:val="002518C5"/>
    <w:rsid w:val="002518E7"/>
    <w:rsid w:val="00251D75"/>
    <w:rsid w:val="00252479"/>
    <w:rsid w:val="00252C03"/>
    <w:rsid w:val="00252F64"/>
    <w:rsid w:val="00253B8B"/>
    <w:rsid w:val="0025427B"/>
    <w:rsid w:val="0025520F"/>
    <w:rsid w:val="00256204"/>
    <w:rsid w:val="002563CB"/>
    <w:rsid w:val="00256536"/>
    <w:rsid w:val="002565E7"/>
    <w:rsid w:val="00256982"/>
    <w:rsid w:val="002569FD"/>
    <w:rsid w:val="00256C26"/>
    <w:rsid w:val="0025712A"/>
    <w:rsid w:val="00257765"/>
    <w:rsid w:val="00257787"/>
    <w:rsid w:val="00260614"/>
    <w:rsid w:val="0026139D"/>
    <w:rsid w:val="0026154E"/>
    <w:rsid w:val="002617F2"/>
    <w:rsid w:val="0026394A"/>
    <w:rsid w:val="00263964"/>
    <w:rsid w:val="00264372"/>
    <w:rsid w:val="00264833"/>
    <w:rsid w:val="0026503E"/>
    <w:rsid w:val="002650EC"/>
    <w:rsid w:val="00265544"/>
    <w:rsid w:val="0026619B"/>
    <w:rsid w:val="00266841"/>
    <w:rsid w:val="00266A79"/>
    <w:rsid w:val="00266B21"/>
    <w:rsid w:val="00267261"/>
    <w:rsid w:val="00267685"/>
    <w:rsid w:val="00267DC7"/>
    <w:rsid w:val="00271440"/>
    <w:rsid w:val="00272AAE"/>
    <w:rsid w:val="00272CD3"/>
    <w:rsid w:val="0027341A"/>
    <w:rsid w:val="002736D7"/>
    <w:rsid w:val="00274453"/>
    <w:rsid w:val="00274A37"/>
    <w:rsid w:val="00275652"/>
    <w:rsid w:val="002762E0"/>
    <w:rsid w:val="0027668C"/>
    <w:rsid w:val="002771C7"/>
    <w:rsid w:val="00277243"/>
    <w:rsid w:val="00277CF0"/>
    <w:rsid w:val="0028072A"/>
    <w:rsid w:val="00280F3F"/>
    <w:rsid w:val="00280FF9"/>
    <w:rsid w:val="00281B8A"/>
    <w:rsid w:val="00282103"/>
    <w:rsid w:val="00282712"/>
    <w:rsid w:val="00282E00"/>
    <w:rsid w:val="00283183"/>
    <w:rsid w:val="0028336A"/>
    <w:rsid w:val="0028352E"/>
    <w:rsid w:val="0028380E"/>
    <w:rsid w:val="00284C45"/>
    <w:rsid w:val="00284FDB"/>
    <w:rsid w:val="0028637C"/>
    <w:rsid w:val="002865E1"/>
    <w:rsid w:val="00286E12"/>
    <w:rsid w:val="00286F88"/>
    <w:rsid w:val="002876C5"/>
    <w:rsid w:val="00287905"/>
    <w:rsid w:val="0029068E"/>
    <w:rsid w:val="00290BB3"/>
    <w:rsid w:val="00290D49"/>
    <w:rsid w:val="00291CF8"/>
    <w:rsid w:val="00292727"/>
    <w:rsid w:val="00292A99"/>
    <w:rsid w:val="002931FA"/>
    <w:rsid w:val="00294020"/>
    <w:rsid w:val="00294226"/>
    <w:rsid w:val="0029571E"/>
    <w:rsid w:val="00295D41"/>
    <w:rsid w:val="00296455"/>
    <w:rsid w:val="00296C35"/>
    <w:rsid w:val="00297041"/>
    <w:rsid w:val="00297200"/>
    <w:rsid w:val="002979C8"/>
    <w:rsid w:val="00297CE9"/>
    <w:rsid w:val="002A016C"/>
    <w:rsid w:val="002A11B5"/>
    <w:rsid w:val="002A1487"/>
    <w:rsid w:val="002A198A"/>
    <w:rsid w:val="002A2084"/>
    <w:rsid w:val="002A2358"/>
    <w:rsid w:val="002A354A"/>
    <w:rsid w:val="002A3C86"/>
    <w:rsid w:val="002A4ADD"/>
    <w:rsid w:val="002A4BD0"/>
    <w:rsid w:val="002A53CB"/>
    <w:rsid w:val="002A62EE"/>
    <w:rsid w:val="002A644D"/>
    <w:rsid w:val="002A649C"/>
    <w:rsid w:val="002A6577"/>
    <w:rsid w:val="002A77F8"/>
    <w:rsid w:val="002A7824"/>
    <w:rsid w:val="002B02BE"/>
    <w:rsid w:val="002B0DBF"/>
    <w:rsid w:val="002B11AB"/>
    <w:rsid w:val="002B1496"/>
    <w:rsid w:val="002B17C4"/>
    <w:rsid w:val="002B1908"/>
    <w:rsid w:val="002B1D58"/>
    <w:rsid w:val="002B1F80"/>
    <w:rsid w:val="002B28F3"/>
    <w:rsid w:val="002B2EDB"/>
    <w:rsid w:val="002B4A2D"/>
    <w:rsid w:val="002B5E06"/>
    <w:rsid w:val="002B60B6"/>
    <w:rsid w:val="002B6212"/>
    <w:rsid w:val="002B6BFB"/>
    <w:rsid w:val="002B7452"/>
    <w:rsid w:val="002B7CB1"/>
    <w:rsid w:val="002B7DD4"/>
    <w:rsid w:val="002C091F"/>
    <w:rsid w:val="002C0CD9"/>
    <w:rsid w:val="002C0DB7"/>
    <w:rsid w:val="002C1204"/>
    <w:rsid w:val="002C1276"/>
    <w:rsid w:val="002C163C"/>
    <w:rsid w:val="002C1BC7"/>
    <w:rsid w:val="002C1C53"/>
    <w:rsid w:val="002C1E5E"/>
    <w:rsid w:val="002C2231"/>
    <w:rsid w:val="002C227D"/>
    <w:rsid w:val="002C2B83"/>
    <w:rsid w:val="002C40C3"/>
    <w:rsid w:val="002C41C1"/>
    <w:rsid w:val="002C54F6"/>
    <w:rsid w:val="002C5F30"/>
    <w:rsid w:val="002C600F"/>
    <w:rsid w:val="002C624B"/>
    <w:rsid w:val="002C64A4"/>
    <w:rsid w:val="002C68AD"/>
    <w:rsid w:val="002C696F"/>
    <w:rsid w:val="002C7083"/>
    <w:rsid w:val="002C70A4"/>
    <w:rsid w:val="002C7618"/>
    <w:rsid w:val="002D03BC"/>
    <w:rsid w:val="002D0B93"/>
    <w:rsid w:val="002D1950"/>
    <w:rsid w:val="002D1F83"/>
    <w:rsid w:val="002D2912"/>
    <w:rsid w:val="002D2BE5"/>
    <w:rsid w:val="002D48AA"/>
    <w:rsid w:val="002D5909"/>
    <w:rsid w:val="002D67BF"/>
    <w:rsid w:val="002D692A"/>
    <w:rsid w:val="002D6B68"/>
    <w:rsid w:val="002D78EA"/>
    <w:rsid w:val="002D7CEE"/>
    <w:rsid w:val="002E0035"/>
    <w:rsid w:val="002E095C"/>
    <w:rsid w:val="002E0A2C"/>
    <w:rsid w:val="002E127E"/>
    <w:rsid w:val="002E1304"/>
    <w:rsid w:val="002E1C11"/>
    <w:rsid w:val="002E2487"/>
    <w:rsid w:val="002E29F1"/>
    <w:rsid w:val="002E2E34"/>
    <w:rsid w:val="002E31A5"/>
    <w:rsid w:val="002E33E7"/>
    <w:rsid w:val="002E37BD"/>
    <w:rsid w:val="002E3D4E"/>
    <w:rsid w:val="002E3F59"/>
    <w:rsid w:val="002E41BE"/>
    <w:rsid w:val="002E4D00"/>
    <w:rsid w:val="002E4EF9"/>
    <w:rsid w:val="002E52FB"/>
    <w:rsid w:val="002E5401"/>
    <w:rsid w:val="002E5A20"/>
    <w:rsid w:val="002E5A93"/>
    <w:rsid w:val="002E5E6A"/>
    <w:rsid w:val="002E5F9C"/>
    <w:rsid w:val="002E6665"/>
    <w:rsid w:val="002E6E61"/>
    <w:rsid w:val="002E7419"/>
    <w:rsid w:val="002E79CA"/>
    <w:rsid w:val="002E7B01"/>
    <w:rsid w:val="002F0D4D"/>
    <w:rsid w:val="002F158D"/>
    <w:rsid w:val="002F16BA"/>
    <w:rsid w:val="002F189B"/>
    <w:rsid w:val="002F1D6D"/>
    <w:rsid w:val="002F23EE"/>
    <w:rsid w:val="002F2A61"/>
    <w:rsid w:val="002F319F"/>
    <w:rsid w:val="002F34B3"/>
    <w:rsid w:val="002F35AD"/>
    <w:rsid w:val="002F3D3C"/>
    <w:rsid w:val="002F4FA2"/>
    <w:rsid w:val="002F5304"/>
    <w:rsid w:val="002F558F"/>
    <w:rsid w:val="002F7D2C"/>
    <w:rsid w:val="00300E9D"/>
    <w:rsid w:val="00300F4B"/>
    <w:rsid w:val="003010EB"/>
    <w:rsid w:val="003014CA"/>
    <w:rsid w:val="003016CD"/>
    <w:rsid w:val="0030215B"/>
    <w:rsid w:val="0030220B"/>
    <w:rsid w:val="003022E2"/>
    <w:rsid w:val="0030261E"/>
    <w:rsid w:val="00303800"/>
    <w:rsid w:val="00303A46"/>
    <w:rsid w:val="00303BA6"/>
    <w:rsid w:val="003044D6"/>
    <w:rsid w:val="0030459D"/>
    <w:rsid w:val="00304821"/>
    <w:rsid w:val="00305357"/>
    <w:rsid w:val="003056F5"/>
    <w:rsid w:val="003059CA"/>
    <w:rsid w:val="00306543"/>
    <w:rsid w:val="003070A2"/>
    <w:rsid w:val="0030728A"/>
    <w:rsid w:val="0030785B"/>
    <w:rsid w:val="00307DFA"/>
    <w:rsid w:val="00310134"/>
    <w:rsid w:val="00310BC0"/>
    <w:rsid w:val="00310FEE"/>
    <w:rsid w:val="00312493"/>
    <w:rsid w:val="003124F6"/>
    <w:rsid w:val="00313116"/>
    <w:rsid w:val="00313379"/>
    <w:rsid w:val="0031386E"/>
    <w:rsid w:val="00313B5D"/>
    <w:rsid w:val="00315B08"/>
    <w:rsid w:val="00315C39"/>
    <w:rsid w:val="00315C94"/>
    <w:rsid w:val="00316571"/>
    <w:rsid w:val="003165D7"/>
    <w:rsid w:val="00316EC4"/>
    <w:rsid w:val="003175CC"/>
    <w:rsid w:val="00317AD5"/>
    <w:rsid w:val="003205B2"/>
    <w:rsid w:val="0032086A"/>
    <w:rsid w:val="003209FC"/>
    <w:rsid w:val="00320C56"/>
    <w:rsid w:val="00320E12"/>
    <w:rsid w:val="00321F95"/>
    <w:rsid w:val="003223FB"/>
    <w:rsid w:val="003234A7"/>
    <w:rsid w:val="003238A4"/>
    <w:rsid w:val="00323C55"/>
    <w:rsid w:val="00323C62"/>
    <w:rsid w:val="003241BB"/>
    <w:rsid w:val="00324364"/>
    <w:rsid w:val="00324394"/>
    <w:rsid w:val="00324AA4"/>
    <w:rsid w:val="00324DD0"/>
    <w:rsid w:val="0032540B"/>
    <w:rsid w:val="0032616B"/>
    <w:rsid w:val="00326B60"/>
    <w:rsid w:val="00326C9E"/>
    <w:rsid w:val="0032703F"/>
    <w:rsid w:val="003275D4"/>
    <w:rsid w:val="00327FCF"/>
    <w:rsid w:val="003301C7"/>
    <w:rsid w:val="003306E3"/>
    <w:rsid w:val="0033074B"/>
    <w:rsid w:val="00330B43"/>
    <w:rsid w:val="00330C4A"/>
    <w:rsid w:val="00330F3F"/>
    <w:rsid w:val="00331A29"/>
    <w:rsid w:val="00331F11"/>
    <w:rsid w:val="0033234A"/>
    <w:rsid w:val="00332519"/>
    <w:rsid w:val="003328A5"/>
    <w:rsid w:val="003330E6"/>
    <w:rsid w:val="00333E78"/>
    <w:rsid w:val="00334062"/>
    <w:rsid w:val="003341AE"/>
    <w:rsid w:val="00334231"/>
    <w:rsid w:val="003350A1"/>
    <w:rsid w:val="003352DD"/>
    <w:rsid w:val="00335CFC"/>
    <w:rsid w:val="00335D86"/>
    <w:rsid w:val="00335F79"/>
    <w:rsid w:val="00336B02"/>
    <w:rsid w:val="00336C1F"/>
    <w:rsid w:val="00337688"/>
    <w:rsid w:val="00337923"/>
    <w:rsid w:val="003403AB"/>
    <w:rsid w:val="003410B9"/>
    <w:rsid w:val="003414B1"/>
    <w:rsid w:val="00341E77"/>
    <w:rsid w:val="00342195"/>
    <w:rsid w:val="00342466"/>
    <w:rsid w:val="003432D9"/>
    <w:rsid w:val="0034390D"/>
    <w:rsid w:val="00343A8B"/>
    <w:rsid w:val="003447D2"/>
    <w:rsid w:val="00344A53"/>
    <w:rsid w:val="00344AB9"/>
    <w:rsid w:val="0034509F"/>
    <w:rsid w:val="003450A2"/>
    <w:rsid w:val="00345A9D"/>
    <w:rsid w:val="003460D1"/>
    <w:rsid w:val="00346721"/>
    <w:rsid w:val="00347155"/>
    <w:rsid w:val="003475DE"/>
    <w:rsid w:val="00347B85"/>
    <w:rsid w:val="00347C5A"/>
    <w:rsid w:val="00347CE9"/>
    <w:rsid w:val="00347F37"/>
    <w:rsid w:val="00350320"/>
    <w:rsid w:val="003507CB"/>
    <w:rsid w:val="0035109E"/>
    <w:rsid w:val="00351329"/>
    <w:rsid w:val="00351B85"/>
    <w:rsid w:val="00352015"/>
    <w:rsid w:val="0035261B"/>
    <w:rsid w:val="00355223"/>
    <w:rsid w:val="0035537B"/>
    <w:rsid w:val="003556E0"/>
    <w:rsid w:val="00355A7D"/>
    <w:rsid w:val="00355F47"/>
    <w:rsid w:val="00356ABC"/>
    <w:rsid w:val="003579FE"/>
    <w:rsid w:val="00357E09"/>
    <w:rsid w:val="00357FCA"/>
    <w:rsid w:val="00360439"/>
    <w:rsid w:val="00361233"/>
    <w:rsid w:val="0036152D"/>
    <w:rsid w:val="003615A0"/>
    <w:rsid w:val="00361841"/>
    <w:rsid w:val="00361EAA"/>
    <w:rsid w:val="003627A1"/>
    <w:rsid w:val="00362B34"/>
    <w:rsid w:val="00362DCD"/>
    <w:rsid w:val="00362F23"/>
    <w:rsid w:val="00363098"/>
    <w:rsid w:val="00364674"/>
    <w:rsid w:val="00364A0D"/>
    <w:rsid w:val="003654EB"/>
    <w:rsid w:val="00365AA1"/>
    <w:rsid w:val="00366302"/>
    <w:rsid w:val="00366976"/>
    <w:rsid w:val="00366B90"/>
    <w:rsid w:val="00366E04"/>
    <w:rsid w:val="003671F9"/>
    <w:rsid w:val="00367BAB"/>
    <w:rsid w:val="00367FBF"/>
    <w:rsid w:val="003703D1"/>
    <w:rsid w:val="00370493"/>
    <w:rsid w:val="003704BF"/>
    <w:rsid w:val="00370A47"/>
    <w:rsid w:val="00371320"/>
    <w:rsid w:val="00371E10"/>
    <w:rsid w:val="00372061"/>
    <w:rsid w:val="00372316"/>
    <w:rsid w:val="0037258C"/>
    <w:rsid w:val="00372A63"/>
    <w:rsid w:val="00372D30"/>
    <w:rsid w:val="0037373B"/>
    <w:rsid w:val="00373E2F"/>
    <w:rsid w:val="003742D4"/>
    <w:rsid w:val="003756E0"/>
    <w:rsid w:val="00376FF2"/>
    <w:rsid w:val="003770FA"/>
    <w:rsid w:val="00377379"/>
    <w:rsid w:val="0037747F"/>
    <w:rsid w:val="003776A8"/>
    <w:rsid w:val="003777E2"/>
    <w:rsid w:val="00380C3A"/>
    <w:rsid w:val="003815D9"/>
    <w:rsid w:val="0038180C"/>
    <w:rsid w:val="00381BA0"/>
    <w:rsid w:val="003820EC"/>
    <w:rsid w:val="00382BDA"/>
    <w:rsid w:val="00382CB0"/>
    <w:rsid w:val="00383199"/>
    <w:rsid w:val="003831F0"/>
    <w:rsid w:val="003839F2"/>
    <w:rsid w:val="00385ADE"/>
    <w:rsid w:val="00385CBD"/>
    <w:rsid w:val="003865B7"/>
    <w:rsid w:val="00386796"/>
    <w:rsid w:val="00386B49"/>
    <w:rsid w:val="00386C1A"/>
    <w:rsid w:val="00386E3D"/>
    <w:rsid w:val="00386F87"/>
    <w:rsid w:val="00387109"/>
    <w:rsid w:val="00390137"/>
    <w:rsid w:val="003903AE"/>
    <w:rsid w:val="00390698"/>
    <w:rsid w:val="003908F4"/>
    <w:rsid w:val="00390CE5"/>
    <w:rsid w:val="00390EED"/>
    <w:rsid w:val="00390F87"/>
    <w:rsid w:val="00391580"/>
    <w:rsid w:val="0039248F"/>
    <w:rsid w:val="00392F5C"/>
    <w:rsid w:val="003931FA"/>
    <w:rsid w:val="00395976"/>
    <w:rsid w:val="00395D1F"/>
    <w:rsid w:val="003973DE"/>
    <w:rsid w:val="003A04D6"/>
    <w:rsid w:val="003A0920"/>
    <w:rsid w:val="003A0B1A"/>
    <w:rsid w:val="003A0B73"/>
    <w:rsid w:val="003A0C0B"/>
    <w:rsid w:val="003A0C53"/>
    <w:rsid w:val="003A1550"/>
    <w:rsid w:val="003A2607"/>
    <w:rsid w:val="003A26A5"/>
    <w:rsid w:val="003A2842"/>
    <w:rsid w:val="003A2A89"/>
    <w:rsid w:val="003A2C97"/>
    <w:rsid w:val="003A2EF7"/>
    <w:rsid w:val="003A2F22"/>
    <w:rsid w:val="003A3F68"/>
    <w:rsid w:val="003A4274"/>
    <w:rsid w:val="003A45B1"/>
    <w:rsid w:val="003A4914"/>
    <w:rsid w:val="003A50C4"/>
    <w:rsid w:val="003A58AD"/>
    <w:rsid w:val="003A5A8B"/>
    <w:rsid w:val="003A5C5A"/>
    <w:rsid w:val="003A62DA"/>
    <w:rsid w:val="003A699D"/>
    <w:rsid w:val="003A70B6"/>
    <w:rsid w:val="003A73AA"/>
    <w:rsid w:val="003B0B58"/>
    <w:rsid w:val="003B0E84"/>
    <w:rsid w:val="003B0F12"/>
    <w:rsid w:val="003B1CC1"/>
    <w:rsid w:val="003B2144"/>
    <w:rsid w:val="003B247A"/>
    <w:rsid w:val="003B4110"/>
    <w:rsid w:val="003B4798"/>
    <w:rsid w:val="003B4F57"/>
    <w:rsid w:val="003B5B4C"/>
    <w:rsid w:val="003B5C34"/>
    <w:rsid w:val="003B6171"/>
    <w:rsid w:val="003B6253"/>
    <w:rsid w:val="003B7160"/>
    <w:rsid w:val="003B71BA"/>
    <w:rsid w:val="003B7344"/>
    <w:rsid w:val="003B751F"/>
    <w:rsid w:val="003C00F2"/>
    <w:rsid w:val="003C0792"/>
    <w:rsid w:val="003C18B0"/>
    <w:rsid w:val="003C1B5A"/>
    <w:rsid w:val="003C23EA"/>
    <w:rsid w:val="003C2EE8"/>
    <w:rsid w:val="003C3AF5"/>
    <w:rsid w:val="003C3D3E"/>
    <w:rsid w:val="003C3EA4"/>
    <w:rsid w:val="003C4D85"/>
    <w:rsid w:val="003C52CB"/>
    <w:rsid w:val="003C52FA"/>
    <w:rsid w:val="003C5A9A"/>
    <w:rsid w:val="003C5E1B"/>
    <w:rsid w:val="003C707B"/>
    <w:rsid w:val="003C777E"/>
    <w:rsid w:val="003D021B"/>
    <w:rsid w:val="003D0432"/>
    <w:rsid w:val="003D0459"/>
    <w:rsid w:val="003D0A6F"/>
    <w:rsid w:val="003D0FA3"/>
    <w:rsid w:val="003D1EAE"/>
    <w:rsid w:val="003D2439"/>
    <w:rsid w:val="003D2691"/>
    <w:rsid w:val="003D2D00"/>
    <w:rsid w:val="003D2D2D"/>
    <w:rsid w:val="003D33AA"/>
    <w:rsid w:val="003D3896"/>
    <w:rsid w:val="003D4224"/>
    <w:rsid w:val="003D46D0"/>
    <w:rsid w:val="003D4737"/>
    <w:rsid w:val="003D4B62"/>
    <w:rsid w:val="003D546A"/>
    <w:rsid w:val="003D552C"/>
    <w:rsid w:val="003D5E6D"/>
    <w:rsid w:val="003D5F97"/>
    <w:rsid w:val="003D62DD"/>
    <w:rsid w:val="003D6545"/>
    <w:rsid w:val="003D67B3"/>
    <w:rsid w:val="003D6BBC"/>
    <w:rsid w:val="003D6C4D"/>
    <w:rsid w:val="003D7920"/>
    <w:rsid w:val="003D7A0F"/>
    <w:rsid w:val="003D7CC0"/>
    <w:rsid w:val="003D7E16"/>
    <w:rsid w:val="003E0020"/>
    <w:rsid w:val="003E0279"/>
    <w:rsid w:val="003E1184"/>
    <w:rsid w:val="003E17D8"/>
    <w:rsid w:val="003E21D1"/>
    <w:rsid w:val="003E26DE"/>
    <w:rsid w:val="003E2A37"/>
    <w:rsid w:val="003E2C31"/>
    <w:rsid w:val="003E30D3"/>
    <w:rsid w:val="003E3708"/>
    <w:rsid w:val="003E374A"/>
    <w:rsid w:val="003E3847"/>
    <w:rsid w:val="003E43EB"/>
    <w:rsid w:val="003E4940"/>
    <w:rsid w:val="003E4CEE"/>
    <w:rsid w:val="003E538B"/>
    <w:rsid w:val="003E5460"/>
    <w:rsid w:val="003E55E7"/>
    <w:rsid w:val="003E580F"/>
    <w:rsid w:val="003E581D"/>
    <w:rsid w:val="003E5A6C"/>
    <w:rsid w:val="003E6294"/>
    <w:rsid w:val="003E65A4"/>
    <w:rsid w:val="003E67E6"/>
    <w:rsid w:val="003E6B9F"/>
    <w:rsid w:val="003E6FF5"/>
    <w:rsid w:val="003E70DF"/>
    <w:rsid w:val="003E74BC"/>
    <w:rsid w:val="003E7850"/>
    <w:rsid w:val="003E7926"/>
    <w:rsid w:val="003E7C40"/>
    <w:rsid w:val="003F0791"/>
    <w:rsid w:val="003F0A1D"/>
    <w:rsid w:val="003F0A4A"/>
    <w:rsid w:val="003F0CD2"/>
    <w:rsid w:val="003F0D05"/>
    <w:rsid w:val="003F19DB"/>
    <w:rsid w:val="003F1C12"/>
    <w:rsid w:val="003F2664"/>
    <w:rsid w:val="003F32FC"/>
    <w:rsid w:val="003F341C"/>
    <w:rsid w:val="003F36A9"/>
    <w:rsid w:val="003F3F25"/>
    <w:rsid w:val="003F3F97"/>
    <w:rsid w:val="003F3FFA"/>
    <w:rsid w:val="003F41EB"/>
    <w:rsid w:val="003F43C5"/>
    <w:rsid w:val="003F4ADF"/>
    <w:rsid w:val="003F5481"/>
    <w:rsid w:val="003F5500"/>
    <w:rsid w:val="003F58DF"/>
    <w:rsid w:val="003F5983"/>
    <w:rsid w:val="003F5B17"/>
    <w:rsid w:val="003F5BC7"/>
    <w:rsid w:val="003F6ACD"/>
    <w:rsid w:val="003F6C07"/>
    <w:rsid w:val="003F7BB8"/>
    <w:rsid w:val="003F7E7B"/>
    <w:rsid w:val="003F7FC3"/>
    <w:rsid w:val="00400C1E"/>
    <w:rsid w:val="00401064"/>
    <w:rsid w:val="0040122B"/>
    <w:rsid w:val="0040180E"/>
    <w:rsid w:val="00401915"/>
    <w:rsid w:val="00401916"/>
    <w:rsid w:val="00401E6A"/>
    <w:rsid w:val="0040284E"/>
    <w:rsid w:val="004029A5"/>
    <w:rsid w:val="0040318B"/>
    <w:rsid w:val="00403686"/>
    <w:rsid w:val="00403C78"/>
    <w:rsid w:val="004045C5"/>
    <w:rsid w:val="0040461C"/>
    <w:rsid w:val="00404851"/>
    <w:rsid w:val="00404B22"/>
    <w:rsid w:val="00404C2A"/>
    <w:rsid w:val="00404C74"/>
    <w:rsid w:val="004054AE"/>
    <w:rsid w:val="00405D15"/>
    <w:rsid w:val="00405DF1"/>
    <w:rsid w:val="00405F3F"/>
    <w:rsid w:val="00406B7F"/>
    <w:rsid w:val="00407286"/>
    <w:rsid w:val="0040729D"/>
    <w:rsid w:val="004072B3"/>
    <w:rsid w:val="0040770E"/>
    <w:rsid w:val="00407E07"/>
    <w:rsid w:val="0041060B"/>
    <w:rsid w:val="00410BA0"/>
    <w:rsid w:val="004114A1"/>
    <w:rsid w:val="004119BF"/>
    <w:rsid w:val="00411D94"/>
    <w:rsid w:val="0041232B"/>
    <w:rsid w:val="00412670"/>
    <w:rsid w:val="00412A5F"/>
    <w:rsid w:val="00413195"/>
    <w:rsid w:val="0041391B"/>
    <w:rsid w:val="00413925"/>
    <w:rsid w:val="0041581C"/>
    <w:rsid w:val="004162EA"/>
    <w:rsid w:val="004163B2"/>
    <w:rsid w:val="004163DF"/>
    <w:rsid w:val="00416548"/>
    <w:rsid w:val="0041674A"/>
    <w:rsid w:val="00416D90"/>
    <w:rsid w:val="0041732A"/>
    <w:rsid w:val="004202E9"/>
    <w:rsid w:val="00420656"/>
    <w:rsid w:val="00420AAF"/>
    <w:rsid w:val="00421CEF"/>
    <w:rsid w:val="00422934"/>
    <w:rsid w:val="0042436C"/>
    <w:rsid w:val="004245A3"/>
    <w:rsid w:val="00425974"/>
    <w:rsid w:val="00426CE4"/>
    <w:rsid w:val="00426F4D"/>
    <w:rsid w:val="00427383"/>
    <w:rsid w:val="00427651"/>
    <w:rsid w:val="0042769F"/>
    <w:rsid w:val="00427B36"/>
    <w:rsid w:val="0043084E"/>
    <w:rsid w:val="004313FF"/>
    <w:rsid w:val="00431CA9"/>
    <w:rsid w:val="0043238A"/>
    <w:rsid w:val="00432626"/>
    <w:rsid w:val="00432680"/>
    <w:rsid w:val="00432C39"/>
    <w:rsid w:val="004330EC"/>
    <w:rsid w:val="00433214"/>
    <w:rsid w:val="0043371C"/>
    <w:rsid w:val="00434C4E"/>
    <w:rsid w:val="0043520A"/>
    <w:rsid w:val="00435253"/>
    <w:rsid w:val="00435AF5"/>
    <w:rsid w:val="00435FDF"/>
    <w:rsid w:val="00436058"/>
    <w:rsid w:val="00437057"/>
    <w:rsid w:val="00437B17"/>
    <w:rsid w:val="00440015"/>
    <w:rsid w:val="00440DFC"/>
    <w:rsid w:val="0044198E"/>
    <w:rsid w:val="00441B14"/>
    <w:rsid w:val="004420CE"/>
    <w:rsid w:val="00442358"/>
    <w:rsid w:val="004423F4"/>
    <w:rsid w:val="00442436"/>
    <w:rsid w:val="00442C4B"/>
    <w:rsid w:val="00443264"/>
    <w:rsid w:val="004433DC"/>
    <w:rsid w:val="00443430"/>
    <w:rsid w:val="00443BA4"/>
    <w:rsid w:val="00443F7B"/>
    <w:rsid w:val="004443F8"/>
    <w:rsid w:val="0044446C"/>
    <w:rsid w:val="00444726"/>
    <w:rsid w:val="00444C0F"/>
    <w:rsid w:val="00445024"/>
    <w:rsid w:val="00445352"/>
    <w:rsid w:val="0044587E"/>
    <w:rsid w:val="004459F3"/>
    <w:rsid w:val="00445CA7"/>
    <w:rsid w:val="00445D3E"/>
    <w:rsid w:val="00446A66"/>
    <w:rsid w:val="00446BFC"/>
    <w:rsid w:val="00446F8D"/>
    <w:rsid w:val="00447A6E"/>
    <w:rsid w:val="00450AD8"/>
    <w:rsid w:val="00450D51"/>
    <w:rsid w:val="0045111A"/>
    <w:rsid w:val="00451512"/>
    <w:rsid w:val="004522B2"/>
    <w:rsid w:val="0045305D"/>
    <w:rsid w:val="004539F6"/>
    <w:rsid w:val="00454119"/>
    <w:rsid w:val="00454307"/>
    <w:rsid w:val="0045445B"/>
    <w:rsid w:val="00455996"/>
    <w:rsid w:val="004569AC"/>
    <w:rsid w:val="00456BBC"/>
    <w:rsid w:val="0045747E"/>
    <w:rsid w:val="00457D52"/>
    <w:rsid w:val="00460CE8"/>
    <w:rsid w:val="00460FB5"/>
    <w:rsid w:val="004611B0"/>
    <w:rsid w:val="0046127A"/>
    <w:rsid w:val="00461C1B"/>
    <w:rsid w:val="004630C8"/>
    <w:rsid w:val="00463219"/>
    <w:rsid w:val="004640F4"/>
    <w:rsid w:val="004646F9"/>
    <w:rsid w:val="00464A67"/>
    <w:rsid w:val="00464FBF"/>
    <w:rsid w:val="00465806"/>
    <w:rsid w:val="0046627E"/>
    <w:rsid w:val="004662C1"/>
    <w:rsid w:val="00467211"/>
    <w:rsid w:val="004675B8"/>
    <w:rsid w:val="00467E43"/>
    <w:rsid w:val="0047017D"/>
    <w:rsid w:val="0047039C"/>
    <w:rsid w:val="004704D1"/>
    <w:rsid w:val="00470E2F"/>
    <w:rsid w:val="00472148"/>
    <w:rsid w:val="0047243D"/>
    <w:rsid w:val="004728C0"/>
    <w:rsid w:val="0047370F"/>
    <w:rsid w:val="004737B7"/>
    <w:rsid w:val="0047383C"/>
    <w:rsid w:val="00473A18"/>
    <w:rsid w:val="00473AF7"/>
    <w:rsid w:val="00473C7A"/>
    <w:rsid w:val="00474E84"/>
    <w:rsid w:val="004751A8"/>
    <w:rsid w:val="004756EC"/>
    <w:rsid w:val="004758CF"/>
    <w:rsid w:val="0047595B"/>
    <w:rsid w:val="00476ECC"/>
    <w:rsid w:val="00477113"/>
    <w:rsid w:val="004771BD"/>
    <w:rsid w:val="0047730D"/>
    <w:rsid w:val="004777B6"/>
    <w:rsid w:val="00477895"/>
    <w:rsid w:val="00477A40"/>
    <w:rsid w:val="004800BE"/>
    <w:rsid w:val="004801DB"/>
    <w:rsid w:val="0048046B"/>
    <w:rsid w:val="00481173"/>
    <w:rsid w:val="004818A0"/>
    <w:rsid w:val="00481A64"/>
    <w:rsid w:val="0048202E"/>
    <w:rsid w:val="00482E04"/>
    <w:rsid w:val="004830A3"/>
    <w:rsid w:val="004832F0"/>
    <w:rsid w:val="00483391"/>
    <w:rsid w:val="004837B4"/>
    <w:rsid w:val="00483CAF"/>
    <w:rsid w:val="00484141"/>
    <w:rsid w:val="00485916"/>
    <w:rsid w:val="00486191"/>
    <w:rsid w:val="00486D59"/>
    <w:rsid w:val="00487783"/>
    <w:rsid w:val="004879A8"/>
    <w:rsid w:val="004909C4"/>
    <w:rsid w:val="00490D81"/>
    <w:rsid w:val="00491D08"/>
    <w:rsid w:val="0049220D"/>
    <w:rsid w:val="00492CF7"/>
    <w:rsid w:val="00492D44"/>
    <w:rsid w:val="0049447E"/>
    <w:rsid w:val="00494682"/>
    <w:rsid w:val="00494745"/>
    <w:rsid w:val="00494E10"/>
    <w:rsid w:val="00494F4D"/>
    <w:rsid w:val="004959C2"/>
    <w:rsid w:val="00495ADF"/>
    <w:rsid w:val="004961F3"/>
    <w:rsid w:val="0049636B"/>
    <w:rsid w:val="0049641E"/>
    <w:rsid w:val="00496541"/>
    <w:rsid w:val="00496668"/>
    <w:rsid w:val="00497689"/>
    <w:rsid w:val="00497728"/>
    <w:rsid w:val="004A0AE7"/>
    <w:rsid w:val="004A1761"/>
    <w:rsid w:val="004A2D3E"/>
    <w:rsid w:val="004A3F11"/>
    <w:rsid w:val="004A3FCE"/>
    <w:rsid w:val="004A43F4"/>
    <w:rsid w:val="004A48AD"/>
    <w:rsid w:val="004A4929"/>
    <w:rsid w:val="004A4FDF"/>
    <w:rsid w:val="004A6DD6"/>
    <w:rsid w:val="004A733C"/>
    <w:rsid w:val="004A7346"/>
    <w:rsid w:val="004A7496"/>
    <w:rsid w:val="004A7675"/>
    <w:rsid w:val="004A7B0B"/>
    <w:rsid w:val="004B0655"/>
    <w:rsid w:val="004B0BF5"/>
    <w:rsid w:val="004B155C"/>
    <w:rsid w:val="004B1634"/>
    <w:rsid w:val="004B1EEA"/>
    <w:rsid w:val="004B32FF"/>
    <w:rsid w:val="004B34ED"/>
    <w:rsid w:val="004B39F0"/>
    <w:rsid w:val="004B3D14"/>
    <w:rsid w:val="004B4A6C"/>
    <w:rsid w:val="004B4A80"/>
    <w:rsid w:val="004B563C"/>
    <w:rsid w:val="004B5703"/>
    <w:rsid w:val="004B5BAF"/>
    <w:rsid w:val="004B6653"/>
    <w:rsid w:val="004B6BBB"/>
    <w:rsid w:val="004B6E82"/>
    <w:rsid w:val="004B6FEA"/>
    <w:rsid w:val="004B77EE"/>
    <w:rsid w:val="004C08B8"/>
    <w:rsid w:val="004C0CBA"/>
    <w:rsid w:val="004C0E6A"/>
    <w:rsid w:val="004C0E79"/>
    <w:rsid w:val="004C11CF"/>
    <w:rsid w:val="004C226E"/>
    <w:rsid w:val="004C2696"/>
    <w:rsid w:val="004C4424"/>
    <w:rsid w:val="004C52BE"/>
    <w:rsid w:val="004C546A"/>
    <w:rsid w:val="004C5539"/>
    <w:rsid w:val="004C5817"/>
    <w:rsid w:val="004C5974"/>
    <w:rsid w:val="004C5DA1"/>
    <w:rsid w:val="004C665C"/>
    <w:rsid w:val="004C76BD"/>
    <w:rsid w:val="004D0556"/>
    <w:rsid w:val="004D061F"/>
    <w:rsid w:val="004D0638"/>
    <w:rsid w:val="004D0DF0"/>
    <w:rsid w:val="004D10E4"/>
    <w:rsid w:val="004D1352"/>
    <w:rsid w:val="004D13A5"/>
    <w:rsid w:val="004D1557"/>
    <w:rsid w:val="004D1A1D"/>
    <w:rsid w:val="004D28C9"/>
    <w:rsid w:val="004D2A96"/>
    <w:rsid w:val="004D31C7"/>
    <w:rsid w:val="004D3328"/>
    <w:rsid w:val="004D338E"/>
    <w:rsid w:val="004D3D07"/>
    <w:rsid w:val="004D3E78"/>
    <w:rsid w:val="004D47CD"/>
    <w:rsid w:val="004D52AC"/>
    <w:rsid w:val="004D5CCF"/>
    <w:rsid w:val="004D6169"/>
    <w:rsid w:val="004D6188"/>
    <w:rsid w:val="004D658A"/>
    <w:rsid w:val="004D6A5F"/>
    <w:rsid w:val="004D6CC8"/>
    <w:rsid w:val="004D6D17"/>
    <w:rsid w:val="004D7192"/>
    <w:rsid w:val="004D73B5"/>
    <w:rsid w:val="004D759F"/>
    <w:rsid w:val="004D764F"/>
    <w:rsid w:val="004D7804"/>
    <w:rsid w:val="004D7E61"/>
    <w:rsid w:val="004E0FC4"/>
    <w:rsid w:val="004E1138"/>
    <w:rsid w:val="004E1EEF"/>
    <w:rsid w:val="004E261D"/>
    <w:rsid w:val="004E3150"/>
    <w:rsid w:val="004E319C"/>
    <w:rsid w:val="004E328B"/>
    <w:rsid w:val="004E365D"/>
    <w:rsid w:val="004E36A1"/>
    <w:rsid w:val="004E5454"/>
    <w:rsid w:val="004E5F1D"/>
    <w:rsid w:val="004E641C"/>
    <w:rsid w:val="004E6D4B"/>
    <w:rsid w:val="004E6FB2"/>
    <w:rsid w:val="004E724D"/>
    <w:rsid w:val="004E762E"/>
    <w:rsid w:val="004F02B7"/>
    <w:rsid w:val="004F02DB"/>
    <w:rsid w:val="004F06DF"/>
    <w:rsid w:val="004F164E"/>
    <w:rsid w:val="004F182C"/>
    <w:rsid w:val="004F1F58"/>
    <w:rsid w:val="004F2467"/>
    <w:rsid w:val="004F2A5C"/>
    <w:rsid w:val="004F2C6B"/>
    <w:rsid w:val="004F31C1"/>
    <w:rsid w:val="004F3D3F"/>
    <w:rsid w:val="004F4323"/>
    <w:rsid w:val="004F4402"/>
    <w:rsid w:val="004F4D2E"/>
    <w:rsid w:val="004F6593"/>
    <w:rsid w:val="004F689B"/>
    <w:rsid w:val="004F69EF"/>
    <w:rsid w:val="004F7286"/>
    <w:rsid w:val="004F74F1"/>
    <w:rsid w:val="005002E0"/>
    <w:rsid w:val="005005DB"/>
    <w:rsid w:val="00500811"/>
    <w:rsid w:val="00501E8F"/>
    <w:rsid w:val="00502231"/>
    <w:rsid w:val="0050230C"/>
    <w:rsid w:val="005024DF"/>
    <w:rsid w:val="005025D8"/>
    <w:rsid w:val="005025DB"/>
    <w:rsid w:val="005033B3"/>
    <w:rsid w:val="0050349E"/>
    <w:rsid w:val="00503ED1"/>
    <w:rsid w:val="0050430D"/>
    <w:rsid w:val="00505013"/>
    <w:rsid w:val="005050EB"/>
    <w:rsid w:val="005051D3"/>
    <w:rsid w:val="00505314"/>
    <w:rsid w:val="005056CD"/>
    <w:rsid w:val="005056EE"/>
    <w:rsid w:val="00505AD9"/>
    <w:rsid w:val="00505E57"/>
    <w:rsid w:val="005061FF"/>
    <w:rsid w:val="0050749E"/>
    <w:rsid w:val="00507706"/>
    <w:rsid w:val="00511283"/>
    <w:rsid w:val="00511FEE"/>
    <w:rsid w:val="00512579"/>
    <w:rsid w:val="00513574"/>
    <w:rsid w:val="005136D0"/>
    <w:rsid w:val="00513BE4"/>
    <w:rsid w:val="00513DD3"/>
    <w:rsid w:val="00514800"/>
    <w:rsid w:val="00515946"/>
    <w:rsid w:val="00516069"/>
    <w:rsid w:val="0051629B"/>
    <w:rsid w:val="0051671F"/>
    <w:rsid w:val="005168A6"/>
    <w:rsid w:val="00516C65"/>
    <w:rsid w:val="00517692"/>
    <w:rsid w:val="00517751"/>
    <w:rsid w:val="005201CB"/>
    <w:rsid w:val="005212C9"/>
    <w:rsid w:val="00521A04"/>
    <w:rsid w:val="00521C99"/>
    <w:rsid w:val="005222B0"/>
    <w:rsid w:val="0052270B"/>
    <w:rsid w:val="0052279C"/>
    <w:rsid w:val="005229BE"/>
    <w:rsid w:val="00522CAD"/>
    <w:rsid w:val="005233F4"/>
    <w:rsid w:val="00523BA9"/>
    <w:rsid w:val="00523E5D"/>
    <w:rsid w:val="00524525"/>
    <w:rsid w:val="00524B98"/>
    <w:rsid w:val="005252EC"/>
    <w:rsid w:val="005256FD"/>
    <w:rsid w:val="00525929"/>
    <w:rsid w:val="00527825"/>
    <w:rsid w:val="00527EDC"/>
    <w:rsid w:val="00530E85"/>
    <w:rsid w:val="00530F85"/>
    <w:rsid w:val="00532040"/>
    <w:rsid w:val="005325A0"/>
    <w:rsid w:val="0053280F"/>
    <w:rsid w:val="0053456C"/>
    <w:rsid w:val="005348B8"/>
    <w:rsid w:val="00534E76"/>
    <w:rsid w:val="00535E97"/>
    <w:rsid w:val="005364B1"/>
    <w:rsid w:val="00536703"/>
    <w:rsid w:val="00536805"/>
    <w:rsid w:val="00536CA1"/>
    <w:rsid w:val="00537211"/>
    <w:rsid w:val="005372DB"/>
    <w:rsid w:val="00537DD3"/>
    <w:rsid w:val="00537DD9"/>
    <w:rsid w:val="005401B3"/>
    <w:rsid w:val="0054045C"/>
    <w:rsid w:val="00541853"/>
    <w:rsid w:val="00541CAE"/>
    <w:rsid w:val="00541F24"/>
    <w:rsid w:val="005420F7"/>
    <w:rsid w:val="00542249"/>
    <w:rsid w:val="005424F7"/>
    <w:rsid w:val="0054291C"/>
    <w:rsid w:val="00542D3D"/>
    <w:rsid w:val="005438F6"/>
    <w:rsid w:val="00543A76"/>
    <w:rsid w:val="00543BBC"/>
    <w:rsid w:val="00543CF1"/>
    <w:rsid w:val="00544729"/>
    <w:rsid w:val="00544C90"/>
    <w:rsid w:val="00545082"/>
    <w:rsid w:val="005451C1"/>
    <w:rsid w:val="005452F2"/>
    <w:rsid w:val="00545E6D"/>
    <w:rsid w:val="0054600D"/>
    <w:rsid w:val="0054613F"/>
    <w:rsid w:val="005461E9"/>
    <w:rsid w:val="005465AF"/>
    <w:rsid w:val="00547B62"/>
    <w:rsid w:val="005502FD"/>
    <w:rsid w:val="005514A3"/>
    <w:rsid w:val="00551510"/>
    <w:rsid w:val="00551601"/>
    <w:rsid w:val="005517C6"/>
    <w:rsid w:val="0055185E"/>
    <w:rsid w:val="00551F39"/>
    <w:rsid w:val="0055240D"/>
    <w:rsid w:val="00552EC5"/>
    <w:rsid w:val="005534E0"/>
    <w:rsid w:val="005536EC"/>
    <w:rsid w:val="005539CD"/>
    <w:rsid w:val="00553C95"/>
    <w:rsid w:val="005544B7"/>
    <w:rsid w:val="00554696"/>
    <w:rsid w:val="00554D25"/>
    <w:rsid w:val="00554F0A"/>
    <w:rsid w:val="00554FE2"/>
    <w:rsid w:val="005551D2"/>
    <w:rsid w:val="00555898"/>
    <w:rsid w:val="00555FF2"/>
    <w:rsid w:val="00556113"/>
    <w:rsid w:val="0055652C"/>
    <w:rsid w:val="0055694F"/>
    <w:rsid w:val="00556993"/>
    <w:rsid w:val="00556D75"/>
    <w:rsid w:val="00556F90"/>
    <w:rsid w:val="0056006F"/>
    <w:rsid w:val="00560387"/>
    <w:rsid w:val="00560900"/>
    <w:rsid w:val="005615F9"/>
    <w:rsid w:val="00561A50"/>
    <w:rsid w:val="00561B43"/>
    <w:rsid w:val="00562294"/>
    <w:rsid w:val="00562A41"/>
    <w:rsid w:val="00563A27"/>
    <w:rsid w:val="00563B4D"/>
    <w:rsid w:val="00564226"/>
    <w:rsid w:val="00564D27"/>
    <w:rsid w:val="0056521F"/>
    <w:rsid w:val="00565402"/>
    <w:rsid w:val="005654F2"/>
    <w:rsid w:val="005657DC"/>
    <w:rsid w:val="00565EE2"/>
    <w:rsid w:val="00565F22"/>
    <w:rsid w:val="00565F38"/>
    <w:rsid w:val="005663FC"/>
    <w:rsid w:val="0056657D"/>
    <w:rsid w:val="00566AB4"/>
    <w:rsid w:val="00567F9F"/>
    <w:rsid w:val="00570856"/>
    <w:rsid w:val="005708D3"/>
    <w:rsid w:val="0057116C"/>
    <w:rsid w:val="0057163F"/>
    <w:rsid w:val="0057177F"/>
    <w:rsid w:val="00571B92"/>
    <w:rsid w:val="00572061"/>
    <w:rsid w:val="0057238C"/>
    <w:rsid w:val="0057251F"/>
    <w:rsid w:val="00572ABB"/>
    <w:rsid w:val="00572AEA"/>
    <w:rsid w:val="005740B8"/>
    <w:rsid w:val="005740DF"/>
    <w:rsid w:val="0057472F"/>
    <w:rsid w:val="005750FB"/>
    <w:rsid w:val="005763A9"/>
    <w:rsid w:val="00576419"/>
    <w:rsid w:val="00577A85"/>
    <w:rsid w:val="00580CA9"/>
    <w:rsid w:val="005816DF"/>
    <w:rsid w:val="00581A85"/>
    <w:rsid w:val="00582232"/>
    <w:rsid w:val="00582426"/>
    <w:rsid w:val="00582A76"/>
    <w:rsid w:val="005837DD"/>
    <w:rsid w:val="00584E66"/>
    <w:rsid w:val="00585A0F"/>
    <w:rsid w:val="00585ECD"/>
    <w:rsid w:val="0058685E"/>
    <w:rsid w:val="0058691F"/>
    <w:rsid w:val="00586BCE"/>
    <w:rsid w:val="0058783E"/>
    <w:rsid w:val="00587994"/>
    <w:rsid w:val="00590127"/>
    <w:rsid w:val="00590BCD"/>
    <w:rsid w:val="00590D77"/>
    <w:rsid w:val="00590EE3"/>
    <w:rsid w:val="00592231"/>
    <w:rsid w:val="005925E4"/>
    <w:rsid w:val="00592733"/>
    <w:rsid w:val="0059420F"/>
    <w:rsid w:val="00595439"/>
    <w:rsid w:val="0059753D"/>
    <w:rsid w:val="005A0201"/>
    <w:rsid w:val="005A0277"/>
    <w:rsid w:val="005A02BF"/>
    <w:rsid w:val="005A0639"/>
    <w:rsid w:val="005A0896"/>
    <w:rsid w:val="005A0D05"/>
    <w:rsid w:val="005A1C78"/>
    <w:rsid w:val="005A1D52"/>
    <w:rsid w:val="005A28C4"/>
    <w:rsid w:val="005A34B9"/>
    <w:rsid w:val="005A356C"/>
    <w:rsid w:val="005A3DF1"/>
    <w:rsid w:val="005A4289"/>
    <w:rsid w:val="005A498E"/>
    <w:rsid w:val="005A4B37"/>
    <w:rsid w:val="005A526D"/>
    <w:rsid w:val="005A5CCF"/>
    <w:rsid w:val="005A6C6F"/>
    <w:rsid w:val="005A6D0B"/>
    <w:rsid w:val="005A6F31"/>
    <w:rsid w:val="005A6F3F"/>
    <w:rsid w:val="005B01AC"/>
    <w:rsid w:val="005B0630"/>
    <w:rsid w:val="005B0996"/>
    <w:rsid w:val="005B0E0B"/>
    <w:rsid w:val="005B1252"/>
    <w:rsid w:val="005B1402"/>
    <w:rsid w:val="005B1EAC"/>
    <w:rsid w:val="005B2321"/>
    <w:rsid w:val="005B30BA"/>
    <w:rsid w:val="005B3247"/>
    <w:rsid w:val="005B38B5"/>
    <w:rsid w:val="005B3BA2"/>
    <w:rsid w:val="005B3D8B"/>
    <w:rsid w:val="005B3F77"/>
    <w:rsid w:val="005B431E"/>
    <w:rsid w:val="005B4601"/>
    <w:rsid w:val="005B4C67"/>
    <w:rsid w:val="005B4F16"/>
    <w:rsid w:val="005B5B98"/>
    <w:rsid w:val="005B5D69"/>
    <w:rsid w:val="005B68F0"/>
    <w:rsid w:val="005B6BA3"/>
    <w:rsid w:val="005B6DB8"/>
    <w:rsid w:val="005B79C2"/>
    <w:rsid w:val="005C0B5C"/>
    <w:rsid w:val="005C0DBB"/>
    <w:rsid w:val="005C1205"/>
    <w:rsid w:val="005C1430"/>
    <w:rsid w:val="005C149C"/>
    <w:rsid w:val="005C1B93"/>
    <w:rsid w:val="005C212C"/>
    <w:rsid w:val="005C2647"/>
    <w:rsid w:val="005C273D"/>
    <w:rsid w:val="005C2790"/>
    <w:rsid w:val="005C28C8"/>
    <w:rsid w:val="005C2A13"/>
    <w:rsid w:val="005C34A4"/>
    <w:rsid w:val="005C42B4"/>
    <w:rsid w:val="005C43B5"/>
    <w:rsid w:val="005C455B"/>
    <w:rsid w:val="005C45E4"/>
    <w:rsid w:val="005C4AD4"/>
    <w:rsid w:val="005C4C2A"/>
    <w:rsid w:val="005C4FD4"/>
    <w:rsid w:val="005C50D8"/>
    <w:rsid w:val="005C59D3"/>
    <w:rsid w:val="005C6CE4"/>
    <w:rsid w:val="005C6D7A"/>
    <w:rsid w:val="005C74EE"/>
    <w:rsid w:val="005C7A73"/>
    <w:rsid w:val="005D02E2"/>
    <w:rsid w:val="005D0339"/>
    <w:rsid w:val="005D09D2"/>
    <w:rsid w:val="005D160B"/>
    <w:rsid w:val="005D1D4D"/>
    <w:rsid w:val="005D2341"/>
    <w:rsid w:val="005D27A2"/>
    <w:rsid w:val="005D28BB"/>
    <w:rsid w:val="005D2F48"/>
    <w:rsid w:val="005D36B8"/>
    <w:rsid w:val="005D44D6"/>
    <w:rsid w:val="005D479C"/>
    <w:rsid w:val="005D5707"/>
    <w:rsid w:val="005D61B5"/>
    <w:rsid w:val="005D653A"/>
    <w:rsid w:val="005D7036"/>
    <w:rsid w:val="005E05C9"/>
    <w:rsid w:val="005E06CC"/>
    <w:rsid w:val="005E07C3"/>
    <w:rsid w:val="005E08E3"/>
    <w:rsid w:val="005E0A58"/>
    <w:rsid w:val="005E0C3C"/>
    <w:rsid w:val="005E0E1E"/>
    <w:rsid w:val="005E10C5"/>
    <w:rsid w:val="005E1130"/>
    <w:rsid w:val="005E1B7E"/>
    <w:rsid w:val="005E22CA"/>
    <w:rsid w:val="005E2A77"/>
    <w:rsid w:val="005E3033"/>
    <w:rsid w:val="005E3424"/>
    <w:rsid w:val="005E3B07"/>
    <w:rsid w:val="005E3DD7"/>
    <w:rsid w:val="005E4585"/>
    <w:rsid w:val="005E48EC"/>
    <w:rsid w:val="005E4C58"/>
    <w:rsid w:val="005E4CA6"/>
    <w:rsid w:val="005E4CD9"/>
    <w:rsid w:val="005E4FD2"/>
    <w:rsid w:val="005E50C9"/>
    <w:rsid w:val="005E553C"/>
    <w:rsid w:val="005E5718"/>
    <w:rsid w:val="005E625D"/>
    <w:rsid w:val="005E663A"/>
    <w:rsid w:val="005E6657"/>
    <w:rsid w:val="005E6750"/>
    <w:rsid w:val="005E6CF3"/>
    <w:rsid w:val="005E6E62"/>
    <w:rsid w:val="005E73EA"/>
    <w:rsid w:val="005F0835"/>
    <w:rsid w:val="005F0D87"/>
    <w:rsid w:val="005F0E0E"/>
    <w:rsid w:val="005F1682"/>
    <w:rsid w:val="005F19F2"/>
    <w:rsid w:val="005F26C1"/>
    <w:rsid w:val="005F2ABA"/>
    <w:rsid w:val="005F373D"/>
    <w:rsid w:val="005F42F6"/>
    <w:rsid w:val="005F5113"/>
    <w:rsid w:val="005F5167"/>
    <w:rsid w:val="005F6C88"/>
    <w:rsid w:val="005F72A8"/>
    <w:rsid w:val="005F79E2"/>
    <w:rsid w:val="005F7F4F"/>
    <w:rsid w:val="00600159"/>
    <w:rsid w:val="0060079F"/>
    <w:rsid w:val="00600D47"/>
    <w:rsid w:val="00601156"/>
    <w:rsid w:val="00601195"/>
    <w:rsid w:val="00601447"/>
    <w:rsid w:val="00601460"/>
    <w:rsid w:val="00601706"/>
    <w:rsid w:val="006018EC"/>
    <w:rsid w:val="00601DB3"/>
    <w:rsid w:val="00602640"/>
    <w:rsid w:val="00602940"/>
    <w:rsid w:val="00602F10"/>
    <w:rsid w:val="00603022"/>
    <w:rsid w:val="00603262"/>
    <w:rsid w:val="00603E15"/>
    <w:rsid w:val="006043D5"/>
    <w:rsid w:val="00604790"/>
    <w:rsid w:val="00604A40"/>
    <w:rsid w:val="00605E2A"/>
    <w:rsid w:val="00605E97"/>
    <w:rsid w:val="00606BAA"/>
    <w:rsid w:val="00607848"/>
    <w:rsid w:val="00607DE1"/>
    <w:rsid w:val="00610059"/>
    <w:rsid w:val="0061018C"/>
    <w:rsid w:val="006103F7"/>
    <w:rsid w:val="00610884"/>
    <w:rsid w:val="006113FE"/>
    <w:rsid w:val="00611B3D"/>
    <w:rsid w:val="00611EBC"/>
    <w:rsid w:val="006134CC"/>
    <w:rsid w:val="0061358F"/>
    <w:rsid w:val="006137B4"/>
    <w:rsid w:val="00613E5D"/>
    <w:rsid w:val="00613E82"/>
    <w:rsid w:val="00613EBD"/>
    <w:rsid w:val="0061417F"/>
    <w:rsid w:val="00614C16"/>
    <w:rsid w:val="00615376"/>
    <w:rsid w:val="00616394"/>
    <w:rsid w:val="006176AC"/>
    <w:rsid w:val="0062034F"/>
    <w:rsid w:val="0062086A"/>
    <w:rsid w:val="00620AF2"/>
    <w:rsid w:val="00620EC8"/>
    <w:rsid w:val="006225E7"/>
    <w:rsid w:val="00622CB8"/>
    <w:rsid w:val="0062398F"/>
    <w:rsid w:val="00623E1E"/>
    <w:rsid w:val="00623F40"/>
    <w:rsid w:val="00624A59"/>
    <w:rsid w:val="00624AC0"/>
    <w:rsid w:val="00624B8A"/>
    <w:rsid w:val="00624FCF"/>
    <w:rsid w:val="00625A1B"/>
    <w:rsid w:val="00625F64"/>
    <w:rsid w:val="0062615D"/>
    <w:rsid w:val="006269AE"/>
    <w:rsid w:val="00626A3A"/>
    <w:rsid w:val="006275F7"/>
    <w:rsid w:val="006276E2"/>
    <w:rsid w:val="006277E8"/>
    <w:rsid w:val="00630011"/>
    <w:rsid w:val="006302E1"/>
    <w:rsid w:val="0063068C"/>
    <w:rsid w:val="00630737"/>
    <w:rsid w:val="006309A1"/>
    <w:rsid w:val="006313F6"/>
    <w:rsid w:val="00632732"/>
    <w:rsid w:val="00632881"/>
    <w:rsid w:val="0063359A"/>
    <w:rsid w:val="00633B59"/>
    <w:rsid w:val="006340E1"/>
    <w:rsid w:val="006344D8"/>
    <w:rsid w:val="00634F4E"/>
    <w:rsid w:val="006355B5"/>
    <w:rsid w:val="006356C1"/>
    <w:rsid w:val="00635E96"/>
    <w:rsid w:val="006365B6"/>
    <w:rsid w:val="00637B85"/>
    <w:rsid w:val="00637DE3"/>
    <w:rsid w:val="00637ED4"/>
    <w:rsid w:val="006403E7"/>
    <w:rsid w:val="0064072A"/>
    <w:rsid w:val="006407E5"/>
    <w:rsid w:val="006408B6"/>
    <w:rsid w:val="00640FE2"/>
    <w:rsid w:val="006428F5"/>
    <w:rsid w:val="00642DDB"/>
    <w:rsid w:val="00642EFE"/>
    <w:rsid w:val="0064439D"/>
    <w:rsid w:val="0064448A"/>
    <w:rsid w:val="00645FBA"/>
    <w:rsid w:val="0064612F"/>
    <w:rsid w:val="006462D5"/>
    <w:rsid w:val="00646341"/>
    <w:rsid w:val="0064639F"/>
    <w:rsid w:val="00646ACC"/>
    <w:rsid w:val="00646FA3"/>
    <w:rsid w:val="0064715F"/>
    <w:rsid w:val="00647403"/>
    <w:rsid w:val="00647B87"/>
    <w:rsid w:val="00650167"/>
    <w:rsid w:val="006508A1"/>
    <w:rsid w:val="006513F0"/>
    <w:rsid w:val="00651636"/>
    <w:rsid w:val="00651A8B"/>
    <w:rsid w:val="00651C80"/>
    <w:rsid w:val="00651D69"/>
    <w:rsid w:val="00652B27"/>
    <w:rsid w:val="00652D86"/>
    <w:rsid w:val="00653364"/>
    <w:rsid w:val="0065371E"/>
    <w:rsid w:val="0065384F"/>
    <w:rsid w:val="00653864"/>
    <w:rsid w:val="00654427"/>
    <w:rsid w:val="0065453D"/>
    <w:rsid w:val="006546AF"/>
    <w:rsid w:val="00654720"/>
    <w:rsid w:val="0065472E"/>
    <w:rsid w:val="00654A29"/>
    <w:rsid w:val="00654F52"/>
    <w:rsid w:val="006557FC"/>
    <w:rsid w:val="00655972"/>
    <w:rsid w:val="0065642B"/>
    <w:rsid w:val="00656481"/>
    <w:rsid w:val="00656D80"/>
    <w:rsid w:val="00656ED1"/>
    <w:rsid w:val="00656FBF"/>
    <w:rsid w:val="00656FFC"/>
    <w:rsid w:val="00657F52"/>
    <w:rsid w:val="006602D1"/>
    <w:rsid w:val="00660834"/>
    <w:rsid w:val="00660BD1"/>
    <w:rsid w:val="00661186"/>
    <w:rsid w:val="0066124B"/>
    <w:rsid w:val="00661772"/>
    <w:rsid w:val="00661AA6"/>
    <w:rsid w:val="00662210"/>
    <w:rsid w:val="0066284F"/>
    <w:rsid w:val="00662955"/>
    <w:rsid w:val="006629A7"/>
    <w:rsid w:val="00663515"/>
    <w:rsid w:val="00663BAB"/>
    <w:rsid w:val="00665EE0"/>
    <w:rsid w:val="00665F81"/>
    <w:rsid w:val="006674EB"/>
    <w:rsid w:val="006676B5"/>
    <w:rsid w:val="00667739"/>
    <w:rsid w:val="006677F0"/>
    <w:rsid w:val="00667979"/>
    <w:rsid w:val="00667F28"/>
    <w:rsid w:val="006700E2"/>
    <w:rsid w:val="00670AF4"/>
    <w:rsid w:val="006719B7"/>
    <w:rsid w:val="006721A2"/>
    <w:rsid w:val="00672568"/>
    <w:rsid w:val="0067268F"/>
    <w:rsid w:val="006728BA"/>
    <w:rsid w:val="0067326D"/>
    <w:rsid w:val="0067327A"/>
    <w:rsid w:val="00673ED2"/>
    <w:rsid w:val="00673FDD"/>
    <w:rsid w:val="00674ACB"/>
    <w:rsid w:val="0067523E"/>
    <w:rsid w:val="006753D3"/>
    <w:rsid w:val="006766D0"/>
    <w:rsid w:val="00676845"/>
    <w:rsid w:val="00676E89"/>
    <w:rsid w:val="00677278"/>
    <w:rsid w:val="00677366"/>
    <w:rsid w:val="006775B2"/>
    <w:rsid w:val="0067762B"/>
    <w:rsid w:val="006779A4"/>
    <w:rsid w:val="0068012A"/>
    <w:rsid w:val="00680336"/>
    <w:rsid w:val="00681AAF"/>
    <w:rsid w:val="00681D15"/>
    <w:rsid w:val="006821FF"/>
    <w:rsid w:val="0068397E"/>
    <w:rsid w:val="00683F6B"/>
    <w:rsid w:val="006841F7"/>
    <w:rsid w:val="00684356"/>
    <w:rsid w:val="00684D16"/>
    <w:rsid w:val="006851C2"/>
    <w:rsid w:val="006855E3"/>
    <w:rsid w:val="00685761"/>
    <w:rsid w:val="00685857"/>
    <w:rsid w:val="00685F70"/>
    <w:rsid w:val="00685F7A"/>
    <w:rsid w:val="00686654"/>
    <w:rsid w:val="006866BB"/>
    <w:rsid w:val="006868CD"/>
    <w:rsid w:val="00686D39"/>
    <w:rsid w:val="0068722A"/>
    <w:rsid w:val="0068756A"/>
    <w:rsid w:val="0068762E"/>
    <w:rsid w:val="00687866"/>
    <w:rsid w:val="00687C0D"/>
    <w:rsid w:val="00690807"/>
    <w:rsid w:val="006926CE"/>
    <w:rsid w:val="0069291D"/>
    <w:rsid w:val="00692D60"/>
    <w:rsid w:val="00693387"/>
    <w:rsid w:val="006935FF"/>
    <w:rsid w:val="006937CC"/>
    <w:rsid w:val="0069392B"/>
    <w:rsid w:val="00693C41"/>
    <w:rsid w:val="00693DB0"/>
    <w:rsid w:val="00694A9B"/>
    <w:rsid w:val="006951B6"/>
    <w:rsid w:val="00695548"/>
    <w:rsid w:val="00695BFC"/>
    <w:rsid w:val="00695CB3"/>
    <w:rsid w:val="0069637B"/>
    <w:rsid w:val="006966AC"/>
    <w:rsid w:val="006966CD"/>
    <w:rsid w:val="006968B9"/>
    <w:rsid w:val="00696B0A"/>
    <w:rsid w:val="00696F11"/>
    <w:rsid w:val="00696F32"/>
    <w:rsid w:val="006970D1"/>
    <w:rsid w:val="00697178"/>
    <w:rsid w:val="006A0385"/>
    <w:rsid w:val="006A0757"/>
    <w:rsid w:val="006A1035"/>
    <w:rsid w:val="006A1368"/>
    <w:rsid w:val="006A18D5"/>
    <w:rsid w:val="006A1FBD"/>
    <w:rsid w:val="006A2A32"/>
    <w:rsid w:val="006A2AB2"/>
    <w:rsid w:val="006A3E3B"/>
    <w:rsid w:val="006A4B77"/>
    <w:rsid w:val="006A4E73"/>
    <w:rsid w:val="006A4F0E"/>
    <w:rsid w:val="006A5EB3"/>
    <w:rsid w:val="006A64EF"/>
    <w:rsid w:val="006A6818"/>
    <w:rsid w:val="006A6AC5"/>
    <w:rsid w:val="006A707B"/>
    <w:rsid w:val="006A7202"/>
    <w:rsid w:val="006A77F6"/>
    <w:rsid w:val="006A7C98"/>
    <w:rsid w:val="006A7F5B"/>
    <w:rsid w:val="006B051F"/>
    <w:rsid w:val="006B052C"/>
    <w:rsid w:val="006B0A41"/>
    <w:rsid w:val="006B0B61"/>
    <w:rsid w:val="006B0F70"/>
    <w:rsid w:val="006B1438"/>
    <w:rsid w:val="006B2470"/>
    <w:rsid w:val="006B2AF8"/>
    <w:rsid w:val="006B3203"/>
    <w:rsid w:val="006B3829"/>
    <w:rsid w:val="006B3867"/>
    <w:rsid w:val="006B3C9F"/>
    <w:rsid w:val="006B4764"/>
    <w:rsid w:val="006B4E84"/>
    <w:rsid w:val="006B50BC"/>
    <w:rsid w:val="006C0170"/>
    <w:rsid w:val="006C0501"/>
    <w:rsid w:val="006C0710"/>
    <w:rsid w:val="006C1670"/>
    <w:rsid w:val="006C177E"/>
    <w:rsid w:val="006C21AA"/>
    <w:rsid w:val="006C30EB"/>
    <w:rsid w:val="006C4140"/>
    <w:rsid w:val="006C45A0"/>
    <w:rsid w:val="006C45BE"/>
    <w:rsid w:val="006C4612"/>
    <w:rsid w:val="006C4B19"/>
    <w:rsid w:val="006C4BCB"/>
    <w:rsid w:val="006C5059"/>
    <w:rsid w:val="006C5588"/>
    <w:rsid w:val="006C5A5A"/>
    <w:rsid w:val="006C6386"/>
    <w:rsid w:val="006C68BE"/>
    <w:rsid w:val="006C6A03"/>
    <w:rsid w:val="006C6F78"/>
    <w:rsid w:val="006D1537"/>
    <w:rsid w:val="006D16DA"/>
    <w:rsid w:val="006D1ADB"/>
    <w:rsid w:val="006D1BC2"/>
    <w:rsid w:val="006D2095"/>
    <w:rsid w:val="006D22EB"/>
    <w:rsid w:val="006D24D6"/>
    <w:rsid w:val="006D2737"/>
    <w:rsid w:val="006D27B7"/>
    <w:rsid w:val="006D336F"/>
    <w:rsid w:val="006D454C"/>
    <w:rsid w:val="006D4E45"/>
    <w:rsid w:val="006D54FF"/>
    <w:rsid w:val="006D5526"/>
    <w:rsid w:val="006D64EA"/>
    <w:rsid w:val="006D6D08"/>
    <w:rsid w:val="006D6DEF"/>
    <w:rsid w:val="006D6F22"/>
    <w:rsid w:val="006D7493"/>
    <w:rsid w:val="006D7D7D"/>
    <w:rsid w:val="006E120F"/>
    <w:rsid w:val="006E122C"/>
    <w:rsid w:val="006E134B"/>
    <w:rsid w:val="006E1579"/>
    <w:rsid w:val="006E21F8"/>
    <w:rsid w:val="006E28D0"/>
    <w:rsid w:val="006E2D67"/>
    <w:rsid w:val="006E33F9"/>
    <w:rsid w:val="006E3531"/>
    <w:rsid w:val="006E48C8"/>
    <w:rsid w:val="006E4FCF"/>
    <w:rsid w:val="006E517B"/>
    <w:rsid w:val="006E5D14"/>
    <w:rsid w:val="006E5EBC"/>
    <w:rsid w:val="006E6544"/>
    <w:rsid w:val="006E7312"/>
    <w:rsid w:val="006E7978"/>
    <w:rsid w:val="006E7A9D"/>
    <w:rsid w:val="006E7E0B"/>
    <w:rsid w:val="006F00ED"/>
    <w:rsid w:val="006F0D73"/>
    <w:rsid w:val="006F1442"/>
    <w:rsid w:val="006F23BC"/>
    <w:rsid w:val="006F294C"/>
    <w:rsid w:val="006F2D7A"/>
    <w:rsid w:val="006F2DE4"/>
    <w:rsid w:val="006F3AB0"/>
    <w:rsid w:val="006F4F3B"/>
    <w:rsid w:val="006F5583"/>
    <w:rsid w:val="006F5C6C"/>
    <w:rsid w:val="006F5ED1"/>
    <w:rsid w:val="006F6979"/>
    <w:rsid w:val="006F6C2B"/>
    <w:rsid w:val="007007DF"/>
    <w:rsid w:val="00700F2E"/>
    <w:rsid w:val="0070182C"/>
    <w:rsid w:val="00702B37"/>
    <w:rsid w:val="00702CB9"/>
    <w:rsid w:val="00702EE2"/>
    <w:rsid w:val="007036C6"/>
    <w:rsid w:val="0070458C"/>
    <w:rsid w:val="00704B60"/>
    <w:rsid w:val="00704CC0"/>
    <w:rsid w:val="00704D3E"/>
    <w:rsid w:val="00705785"/>
    <w:rsid w:val="00705B11"/>
    <w:rsid w:val="007063E5"/>
    <w:rsid w:val="00706518"/>
    <w:rsid w:val="00706531"/>
    <w:rsid w:val="007077FC"/>
    <w:rsid w:val="00707F60"/>
    <w:rsid w:val="00710973"/>
    <w:rsid w:val="0071143B"/>
    <w:rsid w:val="00711600"/>
    <w:rsid w:val="0071166B"/>
    <w:rsid w:val="00711797"/>
    <w:rsid w:val="00711C8C"/>
    <w:rsid w:val="007135C5"/>
    <w:rsid w:val="00713925"/>
    <w:rsid w:val="00713AEE"/>
    <w:rsid w:val="00713E4D"/>
    <w:rsid w:val="00715416"/>
    <w:rsid w:val="007155B9"/>
    <w:rsid w:val="00715E99"/>
    <w:rsid w:val="0071661A"/>
    <w:rsid w:val="00716B6D"/>
    <w:rsid w:val="00716CD5"/>
    <w:rsid w:val="00717280"/>
    <w:rsid w:val="00717595"/>
    <w:rsid w:val="00717606"/>
    <w:rsid w:val="0071771C"/>
    <w:rsid w:val="007179C3"/>
    <w:rsid w:val="00717A46"/>
    <w:rsid w:val="00717D26"/>
    <w:rsid w:val="0072077B"/>
    <w:rsid w:val="007207C7"/>
    <w:rsid w:val="007207E4"/>
    <w:rsid w:val="00720F4D"/>
    <w:rsid w:val="00721639"/>
    <w:rsid w:val="00721823"/>
    <w:rsid w:val="00721B35"/>
    <w:rsid w:val="00721C7C"/>
    <w:rsid w:val="00722402"/>
    <w:rsid w:val="00722492"/>
    <w:rsid w:val="00722FD8"/>
    <w:rsid w:val="00723241"/>
    <w:rsid w:val="00723840"/>
    <w:rsid w:val="007239CC"/>
    <w:rsid w:val="00723A3F"/>
    <w:rsid w:val="00723B81"/>
    <w:rsid w:val="00723CA7"/>
    <w:rsid w:val="00723CFE"/>
    <w:rsid w:val="00725734"/>
    <w:rsid w:val="007269F2"/>
    <w:rsid w:val="0072760B"/>
    <w:rsid w:val="007279E1"/>
    <w:rsid w:val="00727D54"/>
    <w:rsid w:val="00730649"/>
    <w:rsid w:val="007307AD"/>
    <w:rsid w:val="00730D1A"/>
    <w:rsid w:val="00730F6B"/>
    <w:rsid w:val="00731650"/>
    <w:rsid w:val="00731A0F"/>
    <w:rsid w:val="0073290D"/>
    <w:rsid w:val="00732AFB"/>
    <w:rsid w:val="00732DE6"/>
    <w:rsid w:val="00732F1A"/>
    <w:rsid w:val="00733F1B"/>
    <w:rsid w:val="0073479B"/>
    <w:rsid w:val="00734990"/>
    <w:rsid w:val="00734D40"/>
    <w:rsid w:val="00734FEA"/>
    <w:rsid w:val="007357D3"/>
    <w:rsid w:val="0073606F"/>
    <w:rsid w:val="0073665C"/>
    <w:rsid w:val="00736B96"/>
    <w:rsid w:val="00736FE6"/>
    <w:rsid w:val="00737406"/>
    <w:rsid w:val="007374A0"/>
    <w:rsid w:val="0073755F"/>
    <w:rsid w:val="007376E9"/>
    <w:rsid w:val="00737D99"/>
    <w:rsid w:val="00737E5E"/>
    <w:rsid w:val="00737F18"/>
    <w:rsid w:val="00740557"/>
    <w:rsid w:val="0074069C"/>
    <w:rsid w:val="00740E10"/>
    <w:rsid w:val="00740F24"/>
    <w:rsid w:val="00741C12"/>
    <w:rsid w:val="0074335B"/>
    <w:rsid w:val="00743D0A"/>
    <w:rsid w:val="00743F9C"/>
    <w:rsid w:val="007440A2"/>
    <w:rsid w:val="007449CE"/>
    <w:rsid w:val="00744C65"/>
    <w:rsid w:val="00746DB0"/>
    <w:rsid w:val="0074718D"/>
    <w:rsid w:val="00747B18"/>
    <w:rsid w:val="00747D49"/>
    <w:rsid w:val="00750854"/>
    <w:rsid w:val="0075121B"/>
    <w:rsid w:val="0075132B"/>
    <w:rsid w:val="00751334"/>
    <w:rsid w:val="0075163F"/>
    <w:rsid w:val="00752101"/>
    <w:rsid w:val="00752371"/>
    <w:rsid w:val="0075292C"/>
    <w:rsid w:val="0075378D"/>
    <w:rsid w:val="00753943"/>
    <w:rsid w:val="00753AB0"/>
    <w:rsid w:val="00754324"/>
    <w:rsid w:val="00754E0A"/>
    <w:rsid w:val="00754FB0"/>
    <w:rsid w:val="007551DE"/>
    <w:rsid w:val="00755C35"/>
    <w:rsid w:val="00755F68"/>
    <w:rsid w:val="007566B0"/>
    <w:rsid w:val="0075778B"/>
    <w:rsid w:val="00757865"/>
    <w:rsid w:val="007606C3"/>
    <w:rsid w:val="00760B07"/>
    <w:rsid w:val="00761A0C"/>
    <w:rsid w:val="00761ADB"/>
    <w:rsid w:val="00761CE5"/>
    <w:rsid w:val="00761F7F"/>
    <w:rsid w:val="00762606"/>
    <w:rsid w:val="00762A97"/>
    <w:rsid w:val="00762E37"/>
    <w:rsid w:val="00762EA4"/>
    <w:rsid w:val="007630E5"/>
    <w:rsid w:val="007639A2"/>
    <w:rsid w:val="00763DB1"/>
    <w:rsid w:val="007647B2"/>
    <w:rsid w:val="00764D7C"/>
    <w:rsid w:val="00766425"/>
    <w:rsid w:val="007701D4"/>
    <w:rsid w:val="00770A07"/>
    <w:rsid w:val="00770B39"/>
    <w:rsid w:val="00770C56"/>
    <w:rsid w:val="007711FA"/>
    <w:rsid w:val="00771A97"/>
    <w:rsid w:val="00772657"/>
    <w:rsid w:val="00772C05"/>
    <w:rsid w:val="00772CDC"/>
    <w:rsid w:val="00773341"/>
    <w:rsid w:val="007733A7"/>
    <w:rsid w:val="00773CE7"/>
    <w:rsid w:val="00773D7B"/>
    <w:rsid w:val="007740DA"/>
    <w:rsid w:val="0077486D"/>
    <w:rsid w:val="007751B0"/>
    <w:rsid w:val="007751F8"/>
    <w:rsid w:val="0077567E"/>
    <w:rsid w:val="0077663F"/>
    <w:rsid w:val="0077722A"/>
    <w:rsid w:val="007772B4"/>
    <w:rsid w:val="007775C2"/>
    <w:rsid w:val="00777D98"/>
    <w:rsid w:val="00777E71"/>
    <w:rsid w:val="007801F4"/>
    <w:rsid w:val="00780585"/>
    <w:rsid w:val="00780A28"/>
    <w:rsid w:val="00781A55"/>
    <w:rsid w:val="00783A44"/>
    <w:rsid w:val="0078491A"/>
    <w:rsid w:val="00784FEB"/>
    <w:rsid w:val="007867DE"/>
    <w:rsid w:val="007870E2"/>
    <w:rsid w:val="007871B0"/>
    <w:rsid w:val="007876E7"/>
    <w:rsid w:val="007879DC"/>
    <w:rsid w:val="007900AF"/>
    <w:rsid w:val="00790A26"/>
    <w:rsid w:val="00790B43"/>
    <w:rsid w:val="00793611"/>
    <w:rsid w:val="00793B07"/>
    <w:rsid w:val="00793BE7"/>
    <w:rsid w:val="007948F7"/>
    <w:rsid w:val="007949A3"/>
    <w:rsid w:val="0079544F"/>
    <w:rsid w:val="00795B3F"/>
    <w:rsid w:val="00795BE0"/>
    <w:rsid w:val="00796A73"/>
    <w:rsid w:val="0079764E"/>
    <w:rsid w:val="007976BA"/>
    <w:rsid w:val="00797BC4"/>
    <w:rsid w:val="00797C5D"/>
    <w:rsid w:val="00797C8E"/>
    <w:rsid w:val="007A08DB"/>
    <w:rsid w:val="007A0B2A"/>
    <w:rsid w:val="007A2027"/>
    <w:rsid w:val="007A2BBA"/>
    <w:rsid w:val="007A2BC3"/>
    <w:rsid w:val="007A3D69"/>
    <w:rsid w:val="007A51B2"/>
    <w:rsid w:val="007A53B1"/>
    <w:rsid w:val="007A556C"/>
    <w:rsid w:val="007A59FE"/>
    <w:rsid w:val="007A5DC9"/>
    <w:rsid w:val="007A5E32"/>
    <w:rsid w:val="007A6179"/>
    <w:rsid w:val="007A6981"/>
    <w:rsid w:val="007A7461"/>
    <w:rsid w:val="007A7AB4"/>
    <w:rsid w:val="007A7ADC"/>
    <w:rsid w:val="007B0339"/>
    <w:rsid w:val="007B06BA"/>
    <w:rsid w:val="007B0B33"/>
    <w:rsid w:val="007B0D5A"/>
    <w:rsid w:val="007B2BD6"/>
    <w:rsid w:val="007B2FA6"/>
    <w:rsid w:val="007B3755"/>
    <w:rsid w:val="007B4393"/>
    <w:rsid w:val="007B442A"/>
    <w:rsid w:val="007B4846"/>
    <w:rsid w:val="007B4A10"/>
    <w:rsid w:val="007B5BF2"/>
    <w:rsid w:val="007B6066"/>
    <w:rsid w:val="007B63B1"/>
    <w:rsid w:val="007B6927"/>
    <w:rsid w:val="007B6F32"/>
    <w:rsid w:val="007B73F0"/>
    <w:rsid w:val="007B7E23"/>
    <w:rsid w:val="007B7F45"/>
    <w:rsid w:val="007C0698"/>
    <w:rsid w:val="007C0C9E"/>
    <w:rsid w:val="007C11E8"/>
    <w:rsid w:val="007C1B6F"/>
    <w:rsid w:val="007C24A3"/>
    <w:rsid w:val="007C2672"/>
    <w:rsid w:val="007C368C"/>
    <w:rsid w:val="007C398A"/>
    <w:rsid w:val="007C47D7"/>
    <w:rsid w:val="007C4970"/>
    <w:rsid w:val="007C4C7F"/>
    <w:rsid w:val="007C5622"/>
    <w:rsid w:val="007C584B"/>
    <w:rsid w:val="007C59D2"/>
    <w:rsid w:val="007C68D3"/>
    <w:rsid w:val="007C6CB7"/>
    <w:rsid w:val="007C7C84"/>
    <w:rsid w:val="007D04E1"/>
    <w:rsid w:val="007D0717"/>
    <w:rsid w:val="007D108B"/>
    <w:rsid w:val="007D17BE"/>
    <w:rsid w:val="007D1890"/>
    <w:rsid w:val="007D2889"/>
    <w:rsid w:val="007D3873"/>
    <w:rsid w:val="007D4173"/>
    <w:rsid w:val="007D4D17"/>
    <w:rsid w:val="007D534E"/>
    <w:rsid w:val="007D583E"/>
    <w:rsid w:val="007D5D0D"/>
    <w:rsid w:val="007D5EB0"/>
    <w:rsid w:val="007D5EFF"/>
    <w:rsid w:val="007D782F"/>
    <w:rsid w:val="007D7AE6"/>
    <w:rsid w:val="007E09A3"/>
    <w:rsid w:val="007E0CF1"/>
    <w:rsid w:val="007E126B"/>
    <w:rsid w:val="007E198E"/>
    <w:rsid w:val="007E1F39"/>
    <w:rsid w:val="007E2714"/>
    <w:rsid w:val="007E27C2"/>
    <w:rsid w:val="007E358E"/>
    <w:rsid w:val="007E3AE3"/>
    <w:rsid w:val="007E3B12"/>
    <w:rsid w:val="007E4530"/>
    <w:rsid w:val="007E46D2"/>
    <w:rsid w:val="007E4705"/>
    <w:rsid w:val="007E53F9"/>
    <w:rsid w:val="007E54FA"/>
    <w:rsid w:val="007E58D2"/>
    <w:rsid w:val="007E59FF"/>
    <w:rsid w:val="007E5AE1"/>
    <w:rsid w:val="007E61BF"/>
    <w:rsid w:val="007E67F8"/>
    <w:rsid w:val="007E68AE"/>
    <w:rsid w:val="007E6E1C"/>
    <w:rsid w:val="007E72AE"/>
    <w:rsid w:val="007F00A2"/>
    <w:rsid w:val="007F043B"/>
    <w:rsid w:val="007F1C1B"/>
    <w:rsid w:val="007F1EB9"/>
    <w:rsid w:val="007F29D6"/>
    <w:rsid w:val="007F3E37"/>
    <w:rsid w:val="007F44C0"/>
    <w:rsid w:val="007F46D3"/>
    <w:rsid w:val="007F4B5A"/>
    <w:rsid w:val="007F50F2"/>
    <w:rsid w:val="007F530A"/>
    <w:rsid w:val="007F6266"/>
    <w:rsid w:val="007F6B91"/>
    <w:rsid w:val="007F6E00"/>
    <w:rsid w:val="007F6F64"/>
    <w:rsid w:val="007F76E9"/>
    <w:rsid w:val="008001A8"/>
    <w:rsid w:val="00800D72"/>
    <w:rsid w:val="00801598"/>
    <w:rsid w:val="00801E55"/>
    <w:rsid w:val="008020E5"/>
    <w:rsid w:val="00802170"/>
    <w:rsid w:val="00802F68"/>
    <w:rsid w:val="0080393C"/>
    <w:rsid w:val="00803D4E"/>
    <w:rsid w:val="00803EBC"/>
    <w:rsid w:val="00803FBB"/>
    <w:rsid w:val="00804C18"/>
    <w:rsid w:val="00804D28"/>
    <w:rsid w:val="00804F3C"/>
    <w:rsid w:val="00805588"/>
    <w:rsid w:val="00805BA2"/>
    <w:rsid w:val="00805D19"/>
    <w:rsid w:val="00806AA4"/>
    <w:rsid w:val="00806F48"/>
    <w:rsid w:val="008079A5"/>
    <w:rsid w:val="00810559"/>
    <w:rsid w:val="00810CDF"/>
    <w:rsid w:val="008111E2"/>
    <w:rsid w:val="00811E19"/>
    <w:rsid w:val="00812301"/>
    <w:rsid w:val="00812708"/>
    <w:rsid w:val="00812ABF"/>
    <w:rsid w:val="00813661"/>
    <w:rsid w:val="00813759"/>
    <w:rsid w:val="00813A5B"/>
    <w:rsid w:val="00813FFA"/>
    <w:rsid w:val="008142C1"/>
    <w:rsid w:val="00814A29"/>
    <w:rsid w:val="00814DAF"/>
    <w:rsid w:val="008151C1"/>
    <w:rsid w:val="00815C8F"/>
    <w:rsid w:val="0081623A"/>
    <w:rsid w:val="00816CCF"/>
    <w:rsid w:val="00816DE5"/>
    <w:rsid w:val="0081756A"/>
    <w:rsid w:val="00817F69"/>
    <w:rsid w:val="00820125"/>
    <w:rsid w:val="0082095F"/>
    <w:rsid w:val="00820F1B"/>
    <w:rsid w:val="008221D7"/>
    <w:rsid w:val="00822BC5"/>
    <w:rsid w:val="00822F98"/>
    <w:rsid w:val="008239BA"/>
    <w:rsid w:val="00823B57"/>
    <w:rsid w:val="00823BB3"/>
    <w:rsid w:val="00823CE7"/>
    <w:rsid w:val="008249DE"/>
    <w:rsid w:val="00824ACF"/>
    <w:rsid w:val="00824CCC"/>
    <w:rsid w:val="00824DF6"/>
    <w:rsid w:val="00824E8D"/>
    <w:rsid w:val="0082513B"/>
    <w:rsid w:val="00826485"/>
    <w:rsid w:val="0082669F"/>
    <w:rsid w:val="00827118"/>
    <w:rsid w:val="00827624"/>
    <w:rsid w:val="00827A68"/>
    <w:rsid w:val="00827B34"/>
    <w:rsid w:val="00827DAF"/>
    <w:rsid w:val="00827E54"/>
    <w:rsid w:val="008313F4"/>
    <w:rsid w:val="00831471"/>
    <w:rsid w:val="00831FD8"/>
    <w:rsid w:val="00832153"/>
    <w:rsid w:val="008323C5"/>
    <w:rsid w:val="00832ABC"/>
    <w:rsid w:val="00832EBB"/>
    <w:rsid w:val="0083338A"/>
    <w:rsid w:val="0083383D"/>
    <w:rsid w:val="00834914"/>
    <w:rsid w:val="0083499A"/>
    <w:rsid w:val="00834E89"/>
    <w:rsid w:val="00834F22"/>
    <w:rsid w:val="0083531F"/>
    <w:rsid w:val="008357B6"/>
    <w:rsid w:val="008358A0"/>
    <w:rsid w:val="008377D9"/>
    <w:rsid w:val="008379BF"/>
    <w:rsid w:val="00841414"/>
    <w:rsid w:val="008418FF"/>
    <w:rsid w:val="00841B86"/>
    <w:rsid w:val="0084298F"/>
    <w:rsid w:val="00842FE8"/>
    <w:rsid w:val="00843123"/>
    <w:rsid w:val="00843932"/>
    <w:rsid w:val="0084397D"/>
    <w:rsid w:val="00843EE3"/>
    <w:rsid w:val="00843F84"/>
    <w:rsid w:val="00843FDB"/>
    <w:rsid w:val="008442FA"/>
    <w:rsid w:val="00844E6F"/>
    <w:rsid w:val="00844FE7"/>
    <w:rsid w:val="00845276"/>
    <w:rsid w:val="008457C3"/>
    <w:rsid w:val="00845AEB"/>
    <w:rsid w:val="008464B2"/>
    <w:rsid w:val="00846946"/>
    <w:rsid w:val="0084775B"/>
    <w:rsid w:val="008478D7"/>
    <w:rsid w:val="00847D00"/>
    <w:rsid w:val="00850625"/>
    <w:rsid w:val="00850F8E"/>
    <w:rsid w:val="00851509"/>
    <w:rsid w:val="008515B3"/>
    <w:rsid w:val="00851B4B"/>
    <w:rsid w:val="00851CDE"/>
    <w:rsid w:val="00851F7D"/>
    <w:rsid w:val="008523CB"/>
    <w:rsid w:val="00852417"/>
    <w:rsid w:val="0085266F"/>
    <w:rsid w:val="0085285F"/>
    <w:rsid w:val="00852EAE"/>
    <w:rsid w:val="00853212"/>
    <w:rsid w:val="00853600"/>
    <w:rsid w:val="008536E7"/>
    <w:rsid w:val="008546CA"/>
    <w:rsid w:val="00855597"/>
    <w:rsid w:val="00856DB1"/>
    <w:rsid w:val="00857858"/>
    <w:rsid w:val="008578CD"/>
    <w:rsid w:val="0086074B"/>
    <w:rsid w:val="00861573"/>
    <w:rsid w:val="00861D44"/>
    <w:rsid w:val="0086228B"/>
    <w:rsid w:val="00862DC5"/>
    <w:rsid w:val="00862FD0"/>
    <w:rsid w:val="008635F9"/>
    <w:rsid w:val="00863D23"/>
    <w:rsid w:val="00863E9D"/>
    <w:rsid w:val="008642C9"/>
    <w:rsid w:val="00864419"/>
    <w:rsid w:val="00864457"/>
    <w:rsid w:val="00864502"/>
    <w:rsid w:val="008647A9"/>
    <w:rsid w:val="00864878"/>
    <w:rsid w:val="00865120"/>
    <w:rsid w:val="00865F23"/>
    <w:rsid w:val="0086619E"/>
    <w:rsid w:val="008662DA"/>
    <w:rsid w:val="0086664E"/>
    <w:rsid w:val="0086672D"/>
    <w:rsid w:val="00866EB1"/>
    <w:rsid w:val="0086754C"/>
    <w:rsid w:val="008679DA"/>
    <w:rsid w:val="008701F6"/>
    <w:rsid w:val="00870587"/>
    <w:rsid w:val="00870738"/>
    <w:rsid w:val="00870C0A"/>
    <w:rsid w:val="00871455"/>
    <w:rsid w:val="0087155F"/>
    <w:rsid w:val="00871A4F"/>
    <w:rsid w:val="00872A4C"/>
    <w:rsid w:val="0087426B"/>
    <w:rsid w:val="00874311"/>
    <w:rsid w:val="008746E7"/>
    <w:rsid w:val="008746F8"/>
    <w:rsid w:val="008748BA"/>
    <w:rsid w:val="00875DD9"/>
    <w:rsid w:val="00876082"/>
    <w:rsid w:val="00876A8D"/>
    <w:rsid w:val="00877B8D"/>
    <w:rsid w:val="00877C40"/>
    <w:rsid w:val="008802D2"/>
    <w:rsid w:val="00880732"/>
    <w:rsid w:val="00880D08"/>
    <w:rsid w:val="00880F92"/>
    <w:rsid w:val="0088100E"/>
    <w:rsid w:val="00881064"/>
    <w:rsid w:val="00881C45"/>
    <w:rsid w:val="00884220"/>
    <w:rsid w:val="00884665"/>
    <w:rsid w:val="00884F05"/>
    <w:rsid w:val="00884F30"/>
    <w:rsid w:val="008864AB"/>
    <w:rsid w:val="008865D2"/>
    <w:rsid w:val="00886DEB"/>
    <w:rsid w:val="0088714C"/>
    <w:rsid w:val="00890731"/>
    <w:rsid w:val="0089092A"/>
    <w:rsid w:val="00890E35"/>
    <w:rsid w:val="0089158C"/>
    <w:rsid w:val="00891D41"/>
    <w:rsid w:val="00891FE0"/>
    <w:rsid w:val="008931E9"/>
    <w:rsid w:val="00893911"/>
    <w:rsid w:val="00893D33"/>
    <w:rsid w:val="008941BF"/>
    <w:rsid w:val="00894480"/>
    <w:rsid w:val="00896115"/>
    <w:rsid w:val="008963A6"/>
    <w:rsid w:val="008964C0"/>
    <w:rsid w:val="008967D2"/>
    <w:rsid w:val="00896AA4"/>
    <w:rsid w:val="00896D14"/>
    <w:rsid w:val="00896EE4"/>
    <w:rsid w:val="008973B8"/>
    <w:rsid w:val="008A0C08"/>
    <w:rsid w:val="008A0DA5"/>
    <w:rsid w:val="008A12AB"/>
    <w:rsid w:val="008A1BC5"/>
    <w:rsid w:val="008A2883"/>
    <w:rsid w:val="008A2E4A"/>
    <w:rsid w:val="008A2F6B"/>
    <w:rsid w:val="008A3BB7"/>
    <w:rsid w:val="008A3EEA"/>
    <w:rsid w:val="008A61BE"/>
    <w:rsid w:val="008A6561"/>
    <w:rsid w:val="008A6CE2"/>
    <w:rsid w:val="008A7873"/>
    <w:rsid w:val="008A79DC"/>
    <w:rsid w:val="008B06D0"/>
    <w:rsid w:val="008B0760"/>
    <w:rsid w:val="008B17C4"/>
    <w:rsid w:val="008B19F7"/>
    <w:rsid w:val="008B3710"/>
    <w:rsid w:val="008B3BFE"/>
    <w:rsid w:val="008B3CE7"/>
    <w:rsid w:val="008B3E70"/>
    <w:rsid w:val="008B4560"/>
    <w:rsid w:val="008B4C2F"/>
    <w:rsid w:val="008B53BA"/>
    <w:rsid w:val="008B71DF"/>
    <w:rsid w:val="008B7222"/>
    <w:rsid w:val="008B7A14"/>
    <w:rsid w:val="008C0630"/>
    <w:rsid w:val="008C0B0A"/>
    <w:rsid w:val="008C0D3D"/>
    <w:rsid w:val="008C1906"/>
    <w:rsid w:val="008C223A"/>
    <w:rsid w:val="008C231A"/>
    <w:rsid w:val="008C238D"/>
    <w:rsid w:val="008C2490"/>
    <w:rsid w:val="008C24B9"/>
    <w:rsid w:val="008C2E9B"/>
    <w:rsid w:val="008C38CF"/>
    <w:rsid w:val="008C42A3"/>
    <w:rsid w:val="008C43DE"/>
    <w:rsid w:val="008C49BC"/>
    <w:rsid w:val="008C4EEF"/>
    <w:rsid w:val="008C66AB"/>
    <w:rsid w:val="008C6905"/>
    <w:rsid w:val="008C7010"/>
    <w:rsid w:val="008C7077"/>
    <w:rsid w:val="008C7761"/>
    <w:rsid w:val="008C7831"/>
    <w:rsid w:val="008C78D4"/>
    <w:rsid w:val="008D09A1"/>
    <w:rsid w:val="008D0B1F"/>
    <w:rsid w:val="008D0B2B"/>
    <w:rsid w:val="008D1F15"/>
    <w:rsid w:val="008D2017"/>
    <w:rsid w:val="008D2D21"/>
    <w:rsid w:val="008D31F9"/>
    <w:rsid w:val="008D349D"/>
    <w:rsid w:val="008D3827"/>
    <w:rsid w:val="008D3C74"/>
    <w:rsid w:val="008D4A59"/>
    <w:rsid w:val="008D4EAC"/>
    <w:rsid w:val="008D4FB3"/>
    <w:rsid w:val="008D53AC"/>
    <w:rsid w:val="008D53C1"/>
    <w:rsid w:val="008D5A1E"/>
    <w:rsid w:val="008D5B7C"/>
    <w:rsid w:val="008D5E9B"/>
    <w:rsid w:val="008D6A41"/>
    <w:rsid w:val="008D6E42"/>
    <w:rsid w:val="008D6F48"/>
    <w:rsid w:val="008D73DF"/>
    <w:rsid w:val="008E1051"/>
    <w:rsid w:val="008E1186"/>
    <w:rsid w:val="008E16C5"/>
    <w:rsid w:val="008E1CF0"/>
    <w:rsid w:val="008E1D5E"/>
    <w:rsid w:val="008E1E50"/>
    <w:rsid w:val="008E23E1"/>
    <w:rsid w:val="008E2C5D"/>
    <w:rsid w:val="008E383A"/>
    <w:rsid w:val="008E5223"/>
    <w:rsid w:val="008E5842"/>
    <w:rsid w:val="008E5B8D"/>
    <w:rsid w:val="008E686F"/>
    <w:rsid w:val="008E6B4F"/>
    <w:rsid w:val="008E6FD1"/>
    <w:rsid w:val="008E7788"/>
    <w:rsid w:val="008E7AB8"/>
    <w:rsid w:val="008F02E5"/>
    <w:rsid w:val="008F0A55"/>
    <w:rsid w:val="008F0F4A"/>
    <w:rsid w:val="008F1B5C"/>
    <w:rsid w:val="008F1CB4"/>
    <w:rsid w:val="008F23D2"/>
    <w:rsid w:val="008F24AE"/>
    <w:rsid w:val="008F2675"/>
    <w:rsid w:val="008F2782"/>
    <w:rsid w:val="008F3854"/>
    <w:rsid w:val="008F4151"/>
    <w:rsid w:val="008F49E3"/>
    <w:rsid w:val="008F4A67"/>
    <w:rsid w:val="008F5849"/>
    <w:rsid w:val="008F58D5"/>
    <w:rsid w:val="008F769B"/>
    <w:rsid w:val="008F7C64"/>
    <w:rsid w:val="008F7DB2"/>
    <w:rsid w:val="008F7FF9"/>
    <w:rsid w:val="009027C9"/>
    <w:rsid w:val="009050F3"/>
    <w:rsid w:val="00905841"/>
    <w:rsid w:val="00905931"/>
    <w:rsid w:val="00905B80"/>
    <w:rsid w:val="00905EFC"/>
    <w:rsid w:val="00906845"/>
    <w:rsid w:val="00906E52"/>
    <w:rsid w:val="0090750F"/>
    <w:rsid w:val="00907523"/>
    <w:rsid w:val="00907950"/>
    <w:rsid w:val="0090795F"/>
    <w:rsid w:val="00907E42"/>
    <w:rsid w:val="00910296"/>
    <w:rsid w:val="009102C5"/>
    <w:rsid w:val="00910B14"/>
    <w:rsid w:val="00910CB8"/>
    <w:rsid w:val="009119CA"/>
    <w:rsid w:val="0091261B"/>
    <w:rsid w:val="0091320A"/>
    <w:rsid w:val="009132BF"/>
    <w:rsid w:val="009140D9"/>
    <w:rsid w:val="009145B5"/>
    <w:rsid w:val="009156CE"/>
    <w:rsid w:val="00916DB0"/>
    <w:rsid w:val="00917C45"/>
    <w:rsid w:val="00920260"/>
    <w:rsid w:val="00920533"/>
    <w:rsid w:val="00920E14"/>
    <w:rsid w:val="009212D4"/>
    <w:rsid w:val="00921895"/>
    <w:rsid w:val="00921B96"/>
    <w:rsid w:val="00922DC5"/>
    <w:rsid w:val="00922E99"/>
    <w:rsid w:val="009238AF"/>
    <w:rsid w:val="009240B9"/>
    <w:rsid w:val="00924778"/>
    <w:rsid w:val="00924B0C"/>
    <w:rsid w:val="00924C18"/>
    <w:rsid w:val="00924F3A"/>
    <w:rsid w:val="0092508A"/>
    <w:rsid w:val="0092589D"/>
    <w:rsid w:val="00926206"/>
    <w:rsid w:val="009264A3"/>
    <w:rsid w:val="0092666B"/>
    <w:rsid w:val="009269D0"/>
    <w:rsid w:val="00926BE7"/>
    <w:rsid w:val="00926F67"/>
    <w:rsid w:val="0092748D"/>
    <w:rsid w:val="009278FC"/>
    <w:rsid w:val="00927970"/>
    <w:rsid w:val="00927BAC"/>
    <w:rsid w:val="00927FA9"/>
    <w:rsid w:val="0093058D"/>
    <w:rsid w:val="00930596"/>
    <w:rsid w:val="009305AA"/>
    <w:rsid w:val="00930F3C"/>
    <w:rsid w:val="00931617"/>
    <w:rsid w:val="00931830"/>
    <w:rsid w:val="00931A98"/>
    <w:rsid w:val="00931B25"/>
    <w:rsid w:val="0093201C"/>
    <w:rsid w:val="0093221D"/>
    <w:rsid w:val="009322F7"/>
    <w:rsid w:val="00933302"/>
    <w:rsid w:val="00933516"/>
    <w:rsid w:val="00933C84"/>
    <w:rsid w:val="0093540E"/>
    <w:rsid w:val="0093548A"/>
    <w:rsid w:val="00936740"/>
    <w:rsid w:val="00936C05"/>
    <w:rsid w:val="00937812"/>
    <w:rsid w:val="00940242"/>
    <w:rsid w:val="0094028B"/>
    <w:rsid w:val="0094039D"/>
    <w:rsid w:val="0094068E"/>
    <w:rsid w:val="0094157D"/>
    <w:rsid w:val="00941F26"/>
    <w:rsid w:val="0094283A"/>
    <w:rsid w:val="00942E98"/>
    <w:rsid w:val="009437CD"/>
    <w:rsid w:val="009446BD"/>
    <w:rsid w:val="00944826"/>
    <w:rsid w:val="00944BF3"/>
    <w:rsid w:val="00945044"/>
    <w:rsid w:val="00945CF9"/>
    <w:rsid w:val="00946441"/>
    <w:rsid w:val="0094710E"/>
    <w:rsid w:val="0094716A"/>
    <w:rsid w:val="009471EB"/>
    <w:rsid w:val="009479A6"/>
    <w:rsid w:val="009503ED"/>
    <w:rsid w:val="0095096E"/>
    <w:rsid w:val="00950975"/>
    <w:rsid w:val="00950B50"/>
    <w:rsid w:val="00951133"/>
    <w:rsid w:val="0095114E"/>
    <w:rsid w:val="009527AF"/>
    <w:rsid w:val="00953757"/>
    <w:rsid w:val="00953DEA"/>
    <w:rsid w:val="00953EFC"/>
    <w:rsid w:val="00954D26"/>
    <w:rsid w:val="009556EB"/>
    <w:rsid w:val="00955A41"/>
    <w:rsid w:val="00956117"/>
    <w:rsid w:val="00956A03"/>
    <w:rsid w:val="0095720E"/>
    <w:rsid w:val="00957725"/>
    <w:rsid w:val="00960054"/>
    <w:rsid w:val="0096011F"/>
    <w:rsid w:val="0096025A"/>
    <w:rsid w:val="009603DB"/>
    <w:rsid w:val="009608D3"/>
    <w:rsid w:val="00961D36"/>
    <w:rsid w:val="009621EE"/>
    <w:rsid w:val="00962563"/>
    <w:rsid w:val="00962724"/>
    <w:rsid w:val="00962E1B"/>
    <w:rsid w:val="00963233"/>
    <w:rsid w:val="00963BA4"/>
    <w:rsid w:val="00963BC8"/>
    <w:rsid w:val="0096473A"/>
    <w:rsid w:val="009656A8"/>
    <w:rsid w:val="0096582E"/>
    <w:rsid w:val="0096587A"/>
    <w:rsid w:val="00965BF7"/>
    <w:rsid w:val="00966553"/>
    <w:rsid w:val="00966585"/>
    <w:rsid w:val="009665B5"/>
    <w:rsid w:val="009668D3"/>
    <w:rsid w:val="00966F24"/>
    <w:rsid w:val="00967767"/>
    <w:rsid w:val="00970C93"/>
    <w:rsid w:val="00970EF7"/>
    <w:rsid w:val="009715A1"/>
    <w:rsid w:val="00971E24"/>
    <w:rsid w:val="00972629"/>
    <w:rsid w:val="0097265E"/>
    <w:rsid w:val="009727BD"/>
    <w:rsid w:val="00972AD2"/>
    <w:rsid w:val="00973276"/>
    <w:rsid w:val="00973472"/>
    <w:rsid w:val="009734E9"/>
    <w:rsid w:val="00973770"/>
    <w:rsid w:val="00973DD2"/>
    <w:rsid w:val="0097447F"/>
    <w:rsid w:val="00974B19"/>
    <w:rsid w:val="0097558B"/>
    <w:rsid w:val="00975607"/>
    <w:rsid w:val="0097571D"/>
    <w:rsid w:val="0097688D"/>
    <w:rsid w:val="009768FA"/>
    <w:rsid w:val="00976968"/>
    <w:rsid w:val="00976D5B"/>
    <w:rsid w:val="009770BF"/>
    <w:rsid w:val="00977153"/>
    <w:rsid w:val="00977381"/>
    <w:rsid w:val="009773DE"/>
    <w:rsid w:val="00977DB5"/>
    <w:rsid w:val="00980256"/>
    <w:rsid w:val="00980D5F"/>
    <w:rsid w:val="00981AF9"/>
    <w:rsid w:val="00981F22"/>
    <w:rsid w:val="0098202A"/>
    <w:rsid w:val="00982D02"/>
    <w:rsid w:val="00982DD3"/>
    <w:rsid w:val="0098312E"/>
    <w:rsid w:val="00983E11"/>
    <w:rsid w:val="00983E9D"/>
    <w:rsid w:val="00985730"/>
    <w:rsid w:val="00985AFD"/>
    <w:rsid w:val="00985BAB"/>
    <w:rsid w:val="009861B7"/>
    <w:rsid w:val="00986F27"/>
    <w:rsid w:val="009872FE"/>
    <w:rsid w:val="009873F8"/>
    <w:rsid w:val="00990E7C"/>
    <w:rsid w:val="009911F1"/>
    <w:rsid w:val="0099174B"/>
    <w:rsid w:val="00991DFD"/>
    <w:rsid w:val="00992054"/>
    <w:rsid w:val="00992EA0"/>
    <w:rsid w:val="00993C06"/>
    <w:rsid w:val="00993D42"/>
    <w:rsid w:val="00993E11"/>
    <w:rsid w:val="0099595F"/>
    <w:rsid w:val="0099644B"/>
    <w:rsid w:val="00996975"/>
    <w:rsid w:val="009A053B"/>
    <w:rsid w:val="009A0816"/>
    <w:rsid w:val="009A09F2"/>
    <w:rsid w:val="009A117E"/>
    <w:rsid w:val="009A18EE"/>
    <w:rsid w:val="009A1A79"/>
    <w:rsid w:val="009A1FD4"/>
    <w:rsid w:val="009A23F5"/>
    <w:rsid w:val="009A2957"/>
    <w:rsid w:val="009A327C"/>
    <w:rsid w:val="009A347E"/>
    <w:rsid w:val="009A3EFD"/>
    <w:rsid w:val="009A4728"/>
    <w:rsid w:val="009A5113"/>
    <w:rsid w:val="009A5C70"/>
    <w:rsid w:val="009A695E"/>
    <w:rsid w:val="009A69CB"/>
    <w:rsid w:val="009A6A01"/>
    <w:rsid w:val="009A72F6"/>
    <w:rsid w:val="009B087F"/>
    <w:rsid w:val="009B0D79"/>
    <w:rsid w:val="009B1F50"/>
    <w:rsid w:val="009B21BF"/>
    <w:rsid w:val="009B2726"/>
    <w:rsid w:val="009B385B"/>
    <w:rsid w:val="009B43FC"/>
    <w:rsid w:val="009B5A91"/>
    <w:rsid w:val="009B73C1"/>
    <w:rsid w:val="009B7643"/>
    <w:rsid w:val="009B76D7"/>
    <w:rsid w:val="009B7C49"/>
    <w:rsid w:val="009C03B4"/>
    <w:rsid w:val="009C1A4D"/>
    <w:rsid w:val="009C1A7D"/>
    <w:rsid w:val="009C26EB"/>
    <w:rsid w:val="009C2A08"/>
    <w:rsid w:val="009C31FC"/>
    <w:rsid w:val="009C3A1B"/>
    <w:rsid w:val="009C4127"/>
    <w:rsid w:val="009C4432"/>
    <w:rsid w:val="009C449B"/>
    <w:rsid w:val="009C4642"/>
    <w:rsid w:val="009C583D"/>
    <w:rsid w:val="009C6D14"/>
    <w:rsid w:val="009C6DDA"/>
    <w:rsid w:val="009C7508"/>
    <w:rsid w:val="009C7AC7"/>
    <w:rsid w:val="009D0237"/>
    <w:rsid w:val="009D1634"/>
    <w:rsid w:val="009D1909"/>
    <w:rsid w:val="009D1A10"/>
    <w:rsid w:val="009D2185"/>
    <w:rsid w:val="009D2A99"/>
    <w:rsid w:val="009D2B4B"/>
    <w:rsid w:val="009D2E24"/>
    <w:rsid w:val="009D2E40"/>
    <w:rsid w:val="009D456F"/>
    <w:rsid w:val="009D484B"/>
    <w:rsid w:val="009D4EA3"/>
    <w:rsid w:val="009D4FC8"/>
    <w:rsid w:val="009D5AA5"/>
    <w:rsid w:val="009D69B2"/>
    <w:rsid w:val="009D7578"/>
    <w:rsid w:val="009D758E"/>
    <w:rsid w:val="009D7745"/>
    <w:rsid w:val="009D79F0"/>
    <w:rsid w:val="009D7A73"/>
    <w:rsid w:val="009E00AC"/>
    <w:rsid w:val="009E0207"/>
    <w:rsid w:val="009E10D3"/>
    <w:rsid w:val="009E1271"/>
    <w:rsid w:val="009E1600"/>
    <w:rsid w:val="009E2577"/>
    <w:rsid w:val="009E28F9"/>
    <w:rsid w:val="009E29C7"/>
    <w:rsid w:val="009E2E52"/>
    <w:rsid w:val="009E3A60"/>
    <w:rsid w:val="009E4513"/>
    <w:rsid w:val="009E47C2"/>
    <w:rsid w:val="009E54E9"/>
    <w:rsid w:val="009E5D44"/>
    <w:rsid w:val="009E62CF"/>
    <w:rsid w:val="009E6850"/>
    <w:rsid w:val="009E6904"/>
    <w:rsid w:val="009E7022"/>
    <w:rsid w:val="009E77F4"/>
    <w:rsid w:val="009E78D1"/>
    <w:rsid w:val="009E7A54"/>
    <w:rsid w:val="009F03DB"/>
    <w:rsid w:val="009F07D3"/>
    <w:rsid w:val="009F14BB"/>
    <w:rsid w:val="009F1960"/>
    <w:rsid w:val="009F1CD1"/>
    <w:rsid w:val="009F28E6"/>
    <w:rsid w:val="009F2E6A"/>
    <w:rsid w:val="009F2F83"/>
    <w:rsid w:val="009F3E41"/>
    <w:rsid w:val="009F4AED"/>
    <w:rsid w:val="009F5331"/>
    <w:rsid w:val="009F5569"/>
    <w:rsid w:val="009F55D8"/>
    <w:rsid w:val="009F5A5A"/>
    <w:rsid w:val="009F7815"/>
    <w:rsid w:val="009F7F1F"/>
    <w:rsid w:val="00A001C7"/>
    <w:rsid w:val="00A005D1"/>
    <w:rsid w:val="00A00602"/>
    <w:rsid w:val="00A00F26"/>
    <w:rsid w:val="00A0106B"/>
    <w:rsid w:val="00A01C54"/>
    <w:rsid w:val="00A029E6"/>
    <w:rsid w:val="00A02E69"/>
    <w:rsid w:val="00A02F9F"/>
    <w:rsid w:val="00A034DC"/>
    <w:rsid w:val="00A03519"/>
    <w:rsid w:val="00A0369F"/>
    <w:rsid w:val="00A03B31"/>
    <w:rsid w:val="00A03FDD"/>
    <w:rsid w:val="00A04637"/>
    <w:rsid w:val="00A06371"/>
    <w:rsid w:val="00A067A9"/>
    <w:rsid w:val="00A0695B"/>
    <w:rsid w:val="00A06D87"/>
    <w:rsid w:val="00A06FD5"/>
    <w:rsid w:val="00A0745B"/>
    <w:rsid w:val="00A07EA6"/>
    <w:rsid w:val="00A1072A"/>
    <w:rsid w:val="00A115FA"/>
    <w:rsid w:val="00A11E9F"/>
    <w:rsid w:val="00A1250D"/>
    <w:rsid w:val="00A12A12"/>
    <w:rsid w:val="00A12AA2"/>
    <w:rsid w:val="00A1304D"/>
    <w:rsid w:val="00A139F9"/>
    <w:rsid w:val="00A14403"/>
    <w:rsid w:val="00A14867"/>
    <w:rsid w:val="00A148AA"/>
    <w:rsid w:val="00A14BB1"/>
    <w:rsid w:val="00A14EDD"/>
    <w:rsid w:val="00A1582C"/>
    <w:rsid w:val="00A16016"/>
    <w:rsid w:val="00A1627A"/>
    <w:rsid w:val="00A16610"/>
    <w:rsid w:val="00A16A5A"/>
    <w:rsid w:val="00A16DD4"/>
    <w:rsid w:val="00A1736F"/>
    <w:rsid w:val="00A17420"/>
    <w:rsid w:val="00A17A10"/>
    <w:rsid w:val="00A17B92"/>
    <w:rsid w:val="00A2056A"/>
    <w:rsid w:val="00A20936"/>
    <w:rsid w:val="00A21183"/>
    <w:rsid w:val="00A21302"/>
    <w:rsid w:val="00A21601"/>
    <w:rsid w:val="00A21A13"/>
    <w:rsid w:val="00A21A38"/>
    <w:rsid w:val="00A21B4E"/>
    <w:rsid w:val="00A21BDC"/>
    <w:rsid w:val="00A22196"/>
    <w:rsid w:val="00A22420"/>
    <w:rsid w:val="00A22510"/>
    <w:rsid w:val="00A227CC"/>
    <w:rsid w:val="00A22ADF"/>
    <w:rsid w:val="00A22BEB"/>
    <w:rsid w:val="00A22FFF"/>
    <w:rsid w:val="00A230AE"/>
    <w:rsid w:val="00A231C3"/>
    <w:rsid w:val="00A23D7D"/>
    <w:rsid w:val="00A255D2"/>
    <w:rsid w:val="00A25C0F"/>
    <w:rsid w:val="00A26924"/>
    <w:rsid w:val="00A26C59"/>
    <w:rsid w:val="00A27040"/>
    <w:rsid w:val="00A27097"/>
    <w:rsid w:val="00A275B4"/>
    <w:rsid w:val="00A27661"/>
    <w:rsid w:val="00A27703"/>
    <w:rsid w:val="00A27744"/>
    <w:rsid w:val="00A3011E"/>
    <w:rsid w:val="00A3033D"/>
    <w:rsid w:val="00A303AF"/>
    <w:rsid w:val="00A30D27"/>
    <w:rsid w:val="00A31915"/>
    <w:rsid w:val="00A32BB1"/>
    <w:rsid w:val="00A3320E"/>
    <w:rsid w:val="00A332FB"/>
    <w:rsid w:val="00A33DC6"/>
    <w:rsid w:val="00A33EBC"/>
    <w:rsid w:val="00A346E2"/>
    <w:rsid w:val="00A34C37"/>
    <w:rsid w:val="00A3501D"/>
    <w:rsid w:val="00A356B5"/>
    <w:rsid w:val="00A35B15"/>
    <w:rsid w:val="00A35CBD"/>
    <w:rsid w:val="00A35CF1"/>
    <w:rsid w:val="00A35D9B"/>
    <w:rsid w:val="00A35E25"/>
    <w:rsid w:val="00A36475"/>
    <w:rsid w:val="00A3660C"/>
    <w:rsid w:val="00A36F98"/>
    <w:rsid w:val="00A370E4"/>
    <w:rsid w:val="00A37235"/>
    <w:rsid w:val="00A37F41"/>
    <w:rsid w:val="00A4025B"/>
    <w:rsid w:val="00A4042A"/>
    <w:rsid w:val="00A40542"/>
    <w:rsid w:val="00A40940"/>
    <w:rsid w:val="00A4136B"/>
    <w:rsid w:val="00A41B17"/>
    <w:rsid w:val="00A41F22"/>
    <w:rsid w:val="00A4222A"/>
    <w:rsid w:val="00A4248C"/>
    <w:rsid w:val="00A43AED"/>
    <w:rsid w:val="00A43E72"/>
    <w:rsid w:val="00A440BF"/>
    <w:rsid w:val="00A445CC"/>
    <w:rsid w:val="00A4476F"/>
    <w:rsid w:val="00A44912"/>
    <w:rsid w:val="00A46D54"/>
    <w:rsid w:val="00A46F2C"/>
    <w:rsid w:val="00A47162"/>
    <w:rsid w:val="00A51012"/>
    <w:rsid w:val="00A5139E"/>
    <w:rsid w:val="00A51F8F"/>
    <w:rsid w:val="00A52D6B"/>
    <w:rsid w:val="00A52E78"/>
    <w:rsid w:val="00A5306E"/>
    <w:rsid w:val="00A5364E"/>
    <w:rsid w:val="00A53725"/>
    <w:rsid w:val="00A53E58"/>
    <w:rsid w:val="00A5429E"/>
    <w:rsid w:val="00A548AA"/>
    <w:rsid w:val="00A554FE"/>
    <w:rsid w:val="00A561C6"/>
    <w:rsid w:val="00A56D56"/>
    <w:rsid w:val="00A56DD6"/>
    <w:rsid w:val="00A576BA"/>
    <w:rsid w:val="00A576E2"/>
    <w:rsid w:val="00A60228"/>
    <w:rsid w:val="00A60612"/>
    <w:rsid w:val="00A60C6A"/>
    <w:rsid w:val="00A6185D"/>
    <w:rsid w:val="00A61D9F"/>
    <w:rsid w:val="00A625F8"/>
    <w:rsid w:val="00A63801"/>
    <w:rsid w:val="00A63991"/>
    <w:rsid w:val="00A63C6E"/>
    <w:rsid w:val="00A63DCA"/>
    <w:rsid w:val="00A64350"/>
    <w:rsid w:val="00A644BA"/>
    <w:rsid w:val="00A65806"/>
    <w:rsid w:val="00A66A3E"/>
    <w:rsid w:val="00A67569"/>
    <w:rsid w:val="00A67B9D"/>
    <w:rsid w:val="00A70730"/>
    <w:rsid w:val="00A708FC"/>
    <w:rsid w:val="00A71564"/>
    <w:rsid w:val="00A71DF2"/>
    <w:rsid w:val="00A720A5"/>
    <w:rsid w:val="00A72636"/>
    <w:rsid w:val="00A72E15"/>
    <w:rsid w:val="00A72F2C"/>
    <w:rsid w:val="00A732A2"/>
    <w:rsid w:val="00A747F9"/>
    <w:rsid w:val="00A74A25"/>
    <w:rsid w:val="00A74F29"/>
    <w:rsid w:val="00A7540C"/>
    <w:rsid w:val="00A7775F"/>
    <w:rsid w:val="00A8097B"/>
    <w:rsid w:val="00A80DE6"/>
    <w:rsid w:val="00A813AD"/>
    <w:rsid w:val="00A82002"/>
    <w:rsid w:val="00A8201F"/>
    <w:rsid w:val="00A8209B"/>
    <w:rsid w:val="00A82227"/>
    <w:rsid w:val="00A82A65"/>
    <w:rsid w:val="00A82EB7"/>
    <w:rsid w:val="00A83349"/>
    <w:rsid w:val="00A8375F"/>
    <w:rsid w:val="00A83B85"/>
    <w:rsid w:val="00A84B61"/>
    <w:rsid w:val="00A84CF9"/>
    <w:rsid w:val="00A84D76"/>
    <w:rsid w:val="00A8501B"/>
    <w:rsid w:val="00A857ED"/>
    <w:rsid w:val="00A85DA8"/>
    <w:rsid w:val="00A86B93"/>
    <w:rsid w:val="00A875B2"/>
    <w:rsid w:val="00A87A2D"/>
    <w:rsid w:val="00A87D89"/>
    <w:rsid w:val="00A90424"/>
    <w:rsid w:val="00A90780"/>
    <w:rsid w:val="00A91238"/>
    <w:rsid w:val="00A9209B"/>
    <w:rsid w:val="00A925CD"/>
    <w:rsid w:val="00A92659"/>
    <w:rsid w:val="00A92A50"/>
    <w:rsid w:val="00A93380"/>
    <w:rsid w:val="00A93E69"/>
    <w:rsid w:val="00A9434E"/>
    <w:rsid w:val="00A94624"/>
    <w:rsid w:val="00A94C2C"/>
    <w:rsid w:val="00A9557D"/>
    <w:rsid w:val="00A956CE"/>
    <w:rsid w:val="00A95A77"/>
    <w:rsid w:val="00A96655"/>
    <w:rsid w:val="00A96702"/>
    <w:rsid w:val="00A96A8E"/>
    <w:rsid w:val="00A96CBD"/>
    <w:rsid w:val="00AA0CD0"/>
    <w:rsid w:val="00AA0FF8"/>
    <w:rsid w:val="00AA14A1"/>
    <w:rsid w:val="00AA1F1E"/>
    <w:rsid w:val="00AA23E1"/>
    <w:rsid w:val="00AA24CA"/>
    <w:rsid w:val="00AA3C41"/>
    <w:rsid w:val="00AA3D7D"/>
    <w:rsid w:val="00AA3DED"/>
    <w:rsid w:val="00AA40D5"/>
    <w:rsid w:val="00AA436D"/>
    <w:rsid w:val="00AA491C"/>
    <w:rsid w:val="00AA688B"/>
    <w:rsid w:val="00AA6978"/>
    <w:rsid w:val="00AA69C3"/>
    <w:rsid w:val="00AA6AA9"/>
    <w:rsid w:val="00AB00AF"/>
    <w:rsid w:val="00AB0569"/>
    <w:rsid w:val="00AB0F47"/>
    <w:rsid w:val="00AB1838"/>
    <w:rsid w:val="00AB1A5B"/>
    <w:rsid w:val="00AB204F"/>
    <w:rsid w:val="00AB209B"/>
    <w:rsid w:val="00AB2553"/>
    <w:rsid w:val="00AB2D33"/>
    <w:rsid w:val="00AB3BB5"/>
    <w:rsid w:val="00AB3C53"/>
    <w:rsid w:val="00AB3DD7"/>
    <w:rsid w:val="00AB3F67"/>
    <w:rsid w:val="00AB42E7"/>
    <w:rsid w:val="00AB4826"/>
    <w:rsid w:val="00AB4940"/>
    <w:rsid w:val="00AB4D75"/>
    <w:rsid w:val="00AB599E"/>
    <w:rsid w:val="00AB6E04"/>
    <w:rsid w:val="00AC02CD"/>
    <w:rsid w:val="00AC05C7"/>
    <w:rsid w:val="00AC07D4"/>
    <w:rsid w:val="00AC13AD"/>
    <w:rsid w:val="00AC172D"/>
    <w:rsid w:val="00AC1CC0"/>
    <w:rsid w:val="00AC2899"/>
    <w:rsid w:val="00AC3AEB"/>
    <w:rsid w:val="00AC3B83"/>
    <w:rsid w:val="00AC3E86"/>
    <w:rsid w:val="00AC4066"/>
    <w:rsid w:val="00AC410D"/>
    <w:rsid w:val="00AC4E06"/>
    <w:rsid w:val="00AC5126"/>
    <w:rsid w:val="00AC5805"/>
    <w:rsid w:val="00AC5900"/>
    <w:rsid w:val="00AC766B"/>
    <w:rsid w:val="00AC7B19"/>
    <w:rsid w:val="00AC7CD0"/>
    <w:rsid w:val="00AD082F"/>
    <w:rsid w:val="00AD0923"/>
    <w:rsid w:val="00AD0EC5"/>
    <w:rsid w:val="00AD10C0"/>
    <w:rsid w:val="00AD1273"/>
    <w:rsid w:val="00AD1B6A"/>
    <w:rsid w:val="00AD26D9"/>
    <w:rsid w:val="00AD2FF3"/>
    <w:rsid w:val="00AD3B67"/>
    <w:rsid w:val="00AD40AE"/>
    <w:rsid w:val="00AD42E3"/>
    <w:rsid w:val="00AD442B"/>
    <w:rsid w:val="00AD4FF0"/>
    <w:rsid w:val="00AD50D1"/>
    <w:rsid w:val="00AD55E9"/>
    <w:rsid w:val="00AD5EDF"/>
    <w:rsid w:val="00AD60BD"/>
    <w:rsid w:val="00AD6B18"/>
    <w:rsid w:val="00AD7C4B"/>
    <w:rsid w:val="00AD7DBE"/>
    <w:rsid w:val="00AE031B"/>
    <w:rsid w:val="00AE0A1A"/>
    <w:rsid w:val="00AE1443"/>
    <w:rsid w:val="00AE145F"/>
    <w:rsid w:val="00AE15AA"/>
    <w:rsid w:val="00AE1E80"/>
    <w:rsid w:val="00AE1F38"/>
    <w:rsid w:val="00AE20EC"/>
    <w:rsid w:val="00AE32CF"/>
    <w:rsid w:val="00AE32D7"/>
    <w:rsid w:val="00AE39AA"/>
    <w:rsid w:val="00AE4141"/>
    <w:rsid w:val="00AE43B9"/>
    <w:rsid w:val="00AE4422"/>
    <w:rsid w:val="00AE4512"/>
    <w:rsid w:val="00AE4677"/>
    <w:rsid w:val="00AE4B6C"/>
    <w:rsid w:val="00AE55E5"/>
    <w:rsid w:val="00AE56B9"/>
    <w:rsid w:val="00AE5861"/>
    <w:rsid w:val="00AE6597"/>
    <w:rsid w:val="00AE6D5C"/>
    <w:rsid w:val="00AE6E39"/>
    <w:rsid w:val="00AF0B00"/>
    <w:rsid w:val="00AF1A0B"/>
    <w:rsid w:val="00AF1C40"/>
    <w:rsid w:val="00AF1F48"/>
    <w:rsid w:val="00AF3BC1"/>
    <w:rsid w:val="00AF3F7D"/>
    <w:rsid w:val="00AF5DB9"/>
    <w:rsid w:val="00AF6B61"/>
    <w:rsid w:val="00AF727D"/>
    <w:rsid w:val="00B001CC"/>
    <w:rsid w:val="00B00DE3"/>
    <w:rsid w:val="00B01D5A"/>
    <w:rsid w:val="00B020AD"/>
    <w:rsid w:val="00B021F2"/>
    <w:rsid w:val="00B02B04"/>
    <w:rsid w:val="00B034E2"/>
    <w:rsid w:val="00B041CF"/>
    <w:rsid w:val="00B044A2"/>
    <w:rsid w:val="00B04F55"/>
    <w:rsid w:val="00B066E6"/>
    <w:rsid w:val="00B0687E"/>
    <w:rsid w:val="00B06B70"/>
    <w:rsid w:val="00B079B7"/>
    <w:rsid w:val="00B10051"/>
    <w:rsid w:val="00B11072"/>
    <w:rsid w:val="00B12825"/>
    <w:rsid w:val="00B12AFA"/>
    <w:rsid w:val="00B13B01"/>
    <w:rsid w:val="00B13B55"/>
    <w:rsid w:val="00B14BBE"/>
    <w:rsid w:val="00B152D4"/>
    <w:rsid w:val="00B15564"/>
    <w:rsid w:val="00B1567A"/>
    <w:rsid w:val="00B1597E"/>
    <w:rsid w:val="00B15B57"/>
    <w:rsid w:val="00B15C88"/>
    <w:rsid w:val="00B160FF"/>
    <w:rsid w:val="00B16668"/>
    <w:rsid w:val="00B16B0E"/>
    <w:rsid w:val="00B17336"/>
    <w:rsid w:val="00B17388"/>
    <w:rsid w:val="00B17891"/>
    <w:rsid w:val="00B17A92"/>
    <w:rsid w:val="00B17ADB"/>
    <w:rsid w:val="00B20827"/>
    <w:rsid w:val="00B2155B"/>
    <w:rsid w:val="00B21636"/>
    <w:rsid w:val="00B21E18"/>
    <w:rsid w:val="00B22FB4"/>
    <w:rsid w:val="00B23D7F"/>
    <w:rsid w:val="00B24954"/>
    <w:rsid w:val="00B2520B"/>
    <w:rsid w:val="00B252A4"/>
    <w:rsid w:val="00B25964"/>
    <w:rsid w:val="00B25C78"/>
    <w:rsid w:val="00B25F36"/>
    <w:rsid w:val="00B2692F"/>
    <w:rsid w:val="00B26A23"/>
    <w:rsid w:val="00B26DC2"/>
    <w:rsid w:val="00B2758F"/>
    <w:rsid w:val="00B278AC"/>
    <w:rsid w:val="00B30520"/>
    <w:rsid w:val="00B3092F"/>
    <w:rsid w:val="00B311E2"/>
    <w:rsid w:val="00B31365"/>
    <w:rsid w:val="00B3192E"/>
    <w:rsid w:val="00B31BA1"/>
    <w:rsid w:val="00B31D61"/>
    <w:rsid w:val="00B32860"/>
    <w:rsid w:val="00B32D30"/>
    <w:rsid w:val="00B33157"/>
    <w:rsid w:val="00B338A4"/>
    <w:rsid w:val="00B33C45"/>
    <w:rsid w:val="00B34194"/>
    <w:rsid w:val="00B343AC"/>
    <w:rsid w:val="00B3459A"/>
    <w:rsid w:val="00B34C4A"/>
    <w:rsid w:val="00B3500E"/>
    <w:rsid w:val="00B35283"/>
    <w:rsid w:val="00B36971"/>
    <w:rsid w:val="00B36F8F"/>
    <w:rsid w:val="00B376FE"/>
    <w:rsid w:val="00B3776C"/>
    <w:rsid w:val="00B40DF0"/>
    <w:rsid w:val="00B40E29"/>
    <w:rsid w:val="00B41700"/>
    <w:rsid w:val="00B41C4D"/>
    <w:rsid w:val="00B41F13"/>
    <w:rsid w:val="00B423B8"/>
    <w:rsid w:val="00B42870"/>
    <w:rsid w:val="00B42D77"/>
    <w:rsid w:val="00B43237"/>
    <w:rsid w:val="00B43991"/>
    <w:rsid w:val="00B43D1C"/>
    <w:rsid w:val="00B447B0"/>
    <w:rsid w:val="00B44C9D"/>
    <w:rsid w:val="00B44F50"/>
    <w:rsid w:val="00B452A3"/>
    <w:rsid w:val="00B453F0"/>
    <w:rsid w:val="00B458FE"/>
    <w:rsid w:val="00B45C15"/>
    <w:rsid w:val="00B45D20"/>
    <w:rsid w:val="00B464F9"/>
    <w:rsid w:val="00B4656A"/>
    <w:rsid w:val="00B46BEB"/>
    <w:rsid w:val="00B46C2F"/>
    <w:rsid w:val="00B503B4"/>
    <w:rsid w:val="00B50775"/>
    <w:rsid w:val="00B508E3"/>
    <w:rsid w:val="00B52708"/>
    <w:rsid w:val="00B53772"/>
    <w:rsid w:val="00B53EA0"/>
    <w:rsid w:val="00B54A3D"/>
    <w:rsid w:val="00B54B3B"/>
    <w:rsid w:val="00B54DE2"/>
    <w:rsid w:val="00B553FB"/>
    <w:rsid w:val="00B55975"/>
    <w:rsid w:val="00B569A6"/>
    <w:rsid w:val="00B5735B"/>
    <w:rsid w:val="00B57386"/>
    <w:rsid w:val="00B57987"/>
    <w:rsid w:val="00B57A03"/>
    <w:rsid w:val="00B57CD1"/>
    <w:rsid w:val="00B57DF8"/>
    <w:rsid w:val="00B61165"/>
    <w:rsid w:val="00B614FF"/>
    <w:rsid w:val="00B621A9"/>
    <w:rsid w:val="00B621CE"/>
    <w:rsid w:val="00B6248A"/>
    <w:rsid w:val="00B6303F"/>
    <w:rsid w:val="00B634B3"/>
    <w:rsid w:val="00B63E44"/>
    <w:rsid w:val="00B640EA"/>
    <w:rsid w:val="00B647B2"/>
    <w:rsid w:val="00B648D4"/>
    <w:rsid w:val="00B654B7"/>
    <w:rsid w:val="00B6572D"/>
    <w:rsid w:val="00B6597B"/>
    <w:rsid w:val="00B660BE"/>
    <w:rsid w:val="00B66B6D"/>
    <w:rsid w:val="00B66C42"/>
    <w:rsid w:val="00B6776E"/>
    <w:rsid w:val="00B67920"/>
    <w:rsid w:val="00B67F10"/>
    <w:rsid w:val="00B67F2F"/>
    <w:rsid w:val="00B70DFD"/>
    <w:rsid w:val="00B7145D"/>
    <w:rsid w:val="00B7158C"/>
    <w:rsid w:val="00B71A44"/>
    <w:rsid w:val="00B71ACD"/>
    <w:rsid w:val="00B72441"/>
    <w:rsid w:val="00B72AAB"/>
    <w:rsid w:val="00B72F44"/>
    <w:rsid w:val="00B731D4"/>
    <w:rsid w:val="00B731F2"/>
    <w:rsid w:val="00B73282"/>
    <w:rsid w:val="00B73544"/>
    <w:rsid w:val="00B73F40"/>
    <w:rsid w:val="00B74A88"/>
    <w:rsid w:val="00B76D0B"/>
    <w:rsid w:val="00B7726B"/>
    <w:rsid w:val="00B77619"/>
    <w:rsid w:val="00B77A91"/>
    <w:rsid w:val="00B806FB"/>
    <w:rsid w:val="00B813C0"/>
    <w:rsid w:val="00B81762"/>
    <w:rsid w:val="00B81920"/>
    <w:rsid w:val="00B81F87"/>
    <w:rsid w:val="00B82451"/>
    <w:rsid w:val="00B82883"/>
    <w:rsid w:val="00B82B89"/>
    <w:rsid w:val="00B8303E"/>
    <w:rsid w:val="00B8351B"/>
    <w:rsid w:val="00B835DA"/>
    <w:rsid w:val="00B83B29"/>
    <w:rsid w:val="00B84253"/>
    <w:rsid w:val="00B8495C"/>
    <w:rsid w:val="00B85CC7"/>
    <w:rsid w:val="00B864FC"/>
    <w:rsid w:val="00B8677C"/>
    <w:rsid w:val="00B86FEB"/>
    <w:rsid w:val="00B87770"/>
    <w:rsid w:val="00B901F6"/>
    <w:rsid w:val="00B90836"/>
    <w:rsid w:val="00B90A7E"/>
    <w:rsid w:val="00B90AE5"/>
    <w:rsid w:val="00B90EDE"/>
    <w:rsid w:val="00B91647"/>
    <w:rsid w:val="00B91D7E"/>
    <w:rsid w:val="00B922E4"/>
    <w:rsid w:val="00B92661"/>
    <w:rsid w:val="00B928C4"/>
    <w:rsid w:val="00B92AE4"/>
    <w:rsid w:val="00B92C09"/>
    <w:rsid w:val="00B92E82"/>
    <w:rsid w:val="00B933C9"/>
    <w:rsid w:val="00B93B0A"/>
    <w:rsid w:val="00B9492E"/>
    <w:rsid w:val="00B9530F"/>
    <w:rsid w:val="00B95442"/>
    <w:rsid w:val="00B95E90"/>
    <w:rsid w:val="00B96036"/>
    <w:rsid w:val="00B96139"/>
    <w:rsid w:val="00B96501"/>
    <w:rsid w:val="00B96726"/>
    <w:rsid w:val="00B96F0C"/>
    <w:rsid w:val="00B96F55"/>
    <w:rsid w:val="00B9739C"/>
    <w:rsid w:val="00B977B2"/>
    <w:rsid w:val="00B97D46"/>
    <w:rsid w:val="00B97E5F"/>
    <w:rsid w:val="00BA0D65"/>
    <w:rsid w:val="00BA1154"/>
    <w:rsid w:val="00BA1301"/>
    <w:rsid w:val="00BA1922"/>
    <w:rsid w:val="00BA2310"/>
    <w:rsid w:val="00BA2B09"/>
    <w:rsid w:val="00BA2D94"/>
    <w:rsid w:val="00BA3525"/>
    <w:rsid w:val="00BA3C8C"/>
    <w:rsid w:val="00BA3F4D"/>
    <w:rsid w:val="00BA4434"/>
    <w:rsid w:val="00BA5416"/>
    <w:rsid w:val="00BA55B2"/>
    <w:rsid w:val="00BA57EA"/>
    <w:rsid w:val="00BA6383"/>
    <w:rsid w:val="00BA6686"/>
    <w:rsid w:val="00BA6CA3"/>
    <w:rsid w:val="00BA6E4C"/>
    <w:rsid w:val="00BA6F71"/>
    <w:rsid w:val="00BB05DF"/>
    <w:rsid w:val="00BB0CAB"/>
    <w:rsid w:val="00BB0FFD"/>
    <w:rsid w:val="00BB1372"/>
    <w:rsid w:val="00BB1541"/>
    <w:rsid w:val="00BB163A"/>
    <w:rsid w:val="00BB1DD0"/>
    <w:rsid w:val="00BB224F"/>
    <w:rsid w:val="00BB25A8"/>
    <w:rsid w:val="00BB38F7"/>
    <w:rsid w:val="00BB3AE2"/>
    <w:rsid w:val="00BB4BAE"/>
    <w:rsid w:val="00BB58E1"/>
    <w:rsid w:val="00BB59DF"/>
    <w:rsid w:val="00BB5F1B"/>
    <w:rsid w:val="00BB7A3C"/>
    <w:rsid w:val="00BB7F89"/>
    <w:rsid w:val="00BC006D"/>
    <w:rsid w:val="00BC2DC5"/>
    <w:rsid w:val="00BC2E4A"/>
    <w:rsid w:val="00BC3197"/>
    <w:rsid w:val="00BC3C96"/>
    <w:rsid w:val="00BC3F95"/>
    <w:rsid w:val="00BC404D"/>
    <w:rsid w:val="00BC4436"/>
    <w:rsid w:val="00BC526A"/>
    <w:rsid w:val="00BC565E"/>
    <w:rsid w:val="00BC57B6"/>
    <w:rsid w:val="00BC5B00"/>
    <w:rsid w:val="00BC60C1"/>
    <w:rsid w:val="00BC632D"/>
    <w:rsid w:val="00BC63B2"/>
    <w:rsid w:val="00BC63EB"/>
    <w:rsid w:val="00BC68BD"/>
    <w:rsid w:val="00BC6C84"/>
    <w:rsid w:val="00BC6C92"/>
    <w:rsid w:val="00BC7E9F"/>
    <w:rsid w:val="00BD016A"/>
    <w:rsid w:val="00BD020C"/>
    <w:rsid w:val="00BD0BC3"/>
    <w:rsid w:val="00BD1AAC"/>
    <w:rsid w:val="00BD316B"/>
    <w:rsid w:val="00BD3D02"/>
    <w:rsid w:val="00BD3FE7"/>
    <w:rsid w:val="00BD49EB"/>
    <w:rsid w:val="00BD5D09"/>
    <w:rsid w:val="00BD5ECD"/>
    <w:rsid w:val="00BD6069"/>
    <w:rsid w:val="00BD6092"/>
    <w:rsid w:val="00BD6C86"/>
    <w:rsid w:val="00BD75DE"/>
    <w:rsid w:val="00BD7808"/>
    <w:rsid w:val="00BD7CD7"/>
    <w:rsid w:val="00BD7D05"/>
    <w:rsid w:val="00BE0730"/>
    <w:rsid w:val="00BE07F5"/>
    <w:rsid w:val="00BE15F6"/>
    <w:rsid w:val="00BE197D"/>
    <w:rsid w:val="00BE1E7B"/>
    <w:rsid w:val="00BE2B2F"/>
    <w:rsid w:val="00BE3BCE"/>
    <w:rsid w:val="00BE4552"/>
    <w:rsid w:val="00BE4D7A"/>
    <w:rsid w:val="00BE4F81"/>
    <w:rsid w:val="00BE5A84"/>
    <w:rsid w:val="00BE5F05"/>
    <w:rsid w:val="00BE6188"/>
    <w:rsid w:val="00BE6E22"/>
    <w:rsid w:val="00BE6FCE"/>
    <w:rsid w:val="00BE7301"/>
    <w:rsid w:val="00BF10C2"/>
    <w:rsid w:val="00BF13BA"/>
    <w:rsid w:val="00BF1CDA"/>
    <w:rsid w:val="00BF28B2"/>
    <w:rsid w:val="00BF2B2A"/>
    <w:rsid w:val="00BF2C24"/>
    <w:rsid w:val="00BF2CD0"/>
    <w:rsid w:val="00BF2FE6"/>
    <w:rsid w:val="00BF3059"/>
    <w:rsid w:val="00BF30C8"/>
    <w:rsid w:val="00BF3414"/>
    <w:rsid w:val="00BF341B"/>
    <w:rsid w:val="00BF3783"/>
    <w:rsid w:val="00BF45A8"/>
    <w:rsid w:val="00BF4BD6"/>
    <w:rsid w:val="00BF57BE"/>
    <w:rsid w:val="00BF6C5C"/>
    <w:rsid w:val="00BF6DA7"/>
    <w:rsid w:val="00BF6DF8"/>
    <w:rsid w:val="00BF75D6"/>
    <w:rsid w:val="00BF7F93"/>
    <w:rsid w:val="00C00370"/>
    <w:rsid w:val="00C00A6A"/>
    <w:rsid w:val="00C00FF1"/>
    <w:rsid w:val="00C016EE"/>
    <w:rsid w:val="00C01717"/>
    <w:rsid w:val="00C01C1C"/>
    <w:rsid w:val="00C02E4E"/>
    <w:rsid w:val="00C03295"/>
    <w:rsid w:val="00C03651"/>
    <w:rsid w:val="00C03FD3"/>
    <w:rsid w:val="00C046C5"/>
    <w:rsid w:val="00C049ED"/>
    <w:rsid w:val="00C04A2C"/>
    <w:rsid w:val="00C04B34"/>
    <w:rsid w:val="00C04B56"/>
    <w:rsid w:val="00C04C2A"/>
    <w:rsid w:val="00C050CB"/>
    <w:rsid w:val="00C05B29"/>
    <w:rsid w:val="00C05B92"/>
    <w:rsid w:val="00C05F93"/>
    <w:rsid w:val="00C060FD"/>
    <w:rsid w:val="00C06584"/>
    <w:rsid w:val="00C067CD"/>
    <w:rsid w:val="00C073A4"/>
    <w:rsid w:val="00C075D9"/>
    <w:rsid w:val="00C07971"/>
    <w:rsid w:val="00C10003"/>
    <w:rsid w:val="00C10365"/>
    <w:rsid w:val="00C10AB5"/>
    <w:rsid w:val="00C11381"/>
    <w:rsid w:val="00C1155B"/>
    <w:rsid w:val="00C1183A"/>
    <w:rsid w:val="00C126FC"/>
    <w:rsid w:val="00C12769"/>
    <w:rsid w:val="00C127E6"/>
    <w:rsid w:val="00C12E55"/>
    <w:rsid w:val="00C1316F"/>
    <w:rsid w:val="00C13E9D"/>
    <w:rsid w:val="00C14000"/>
    <w:rsid w:val="00C148A5"/>
    <w:rsid w:val="00C14A1C"/>
    <w:rsid w:val="00C14EA4"/>
    <w:rsid w:val="00C14EE2"/>
    <w:rsid w:val="00C155E5"/>
    <w:rsid w:val="00C15C91"/>
    <w:rsid w:val="00C160B1"/>
    <w:rsid w:val="00C16391"/>
    <w:rsid w:val="00C167AC"/>
    <w:rsid w:val="00C1715B"/>
    <w:rsid w:val="00C172B1"/>
    <w:rsid w:val="00C175F8"/>
    <w:rsid w:val="00C206CC"/>
    <w:rsid w:val="00C207EC"/>
    <w:rsid w:val="00C20954"/>
    <w:rsid w:val="00C20C6B"/>
    <w:rsid w:val="00C21B7F"/>
    <w:rsid w:val="00C21F21"/>
    <w:rsid w:val="00C22458"/>
    <w:rsid w:val="00C23D62"/>
    <w:rsid w:val="00C243FD"/>
    <w:rsid w:val="00C24B92"/>
    <w:rsid w:val="00C24F5E"/>
    <w:rsid w:val="00C24FB0"/>
    <w:rsid w:val="00C25389"/>
    <w:rsid w:val="00C253FC"/>
    <w:rsid w:val="00C25B8A"/>
    <w:rsid w:val="00C2603D"/>
    <w:rsid w:val="00C261B7"/>
    <w:rsid w:val="00C26E48"/>
    <w:rsid w:val="00C27516"/>
    <w:rsid w:val="00C302FC"/>
    <w:rsid w:val="00C30F11"/>
    <w:rsid w:val="00C3107C"/>
    <w:rsid w:val="00C31366"/>
    <w:rsid w:val="00C318A6"/>
    <w:rsid w:val="00C31F26"/>
    <w:rsid w:val="00C3295E"/>
    <w:rsid w:val="00C32D13"/>
    <w:rsid w:val="00C33464"/>
    <w:rsid w:val="00C33A17"/>
    <w:rsid w:val="00C34B79"/>
    <w:rsid w:val="00C352F3"/>
    <w:rsid w:val="00C35CE5"/>
    <w:rsid w:val="00C35CFA"/>
    <w:rsid w:val="00C36199"/>
    <w:rsid w:val="00C36B30"/>
    <w:rsid w:val="00C37185"/>
    <w:rsid w:val="00C374EA"/>
    <w:rsid w:val="00C37A04"/>
    <w:rsid w:val="00C37AF2"/>
    <w:rsid w:val="00C37CCE"/>
    <w:rsid w:val="00C4047B"/>
    <w:rsid w:val="00C404CC"/>
    <w:rsid w:val="00C4071A"/>
    <w:rsid w:val="00C40889"/>
    <w:rsid w:val="00C40E89"/>
    <w:rsid w:val="00C418B4"/>
    <w:rsid w:val="00C41969"/>
    <w:rsid w:val="00C41B48"/>
    <w:rsid w:val="00C4214B"/>
    <w:rsid w:val="00C425F8"/>
    <w:rsid w:val="00C4281D"/>
    <w:rsid w:val="00C43CDC"/>
    <w:rsid w:val="00C43D7A"/>
    <w:rsid w:val="00C43F85"/>
    <w:rsid w:val="00C446B1"/>
    <w:rsid w:val="00C44F94"/>
    <w:rsid w:val="00C4501E"/>
    <w:rsid w:val="00C45AB6"/>
    <w:rsid w:val="00C46980"/>
    <w:rsid w:val="00C4747E"/>
    <w:rsid w:val="00C47FC1"/>
    <w:rsid w:val="00C51C92"/>
    <w:rsid w:val="00C51EBF"/>
    <w:rsid w:val="00C529ED"/>
    <w:rsid w:val="00C53206"/>
    <w:rsid w:val="00C53A43"/>
    <w:rsid w:val="00C54A38"/>
    <w:rsid w:val="00C54BB3"/>
    <w:rsid w:val="00C54CDE"/>
    <w:rsid w:val="00C554CE"/>
    <w:rsid w:val="00C5551E"/>
    <w:rsid w:val="00C556C6"/>
    <w:rsid w:val="00C57378"/>
    <w:rsid w:val="00C574D8"/>
    <w:rsid w:val="00C600B8"/>
    <w:rsid w:val="00C600C4"/>
    <w:rsid w:val="00C603FD"/>
    <w:rsid w:val="00C60CBC"/>
    <w:rsid w:val="00C6112A"/>
    <w:rsid w:val="00C61841"/>
    <w:rsid w:val="00C62142"/>
    <w:rsid w:val="00C64045"/>
    <w:rsid w:val="00C64B61"/>
    <w:rsid w:val="00C6506D"/>
    <w:rsid w:val="00C651C7"/>
    <w:rsid w:val="00C6603D"/>
    <w:rsid w:val="00C664FD"/>
    <w:rsid w:val="00C66952"/>
    <w:rsid w:val="00C66DE0"/>
    <w:rsid w:val="00C6731F"/>
    <w:rsid w:val="00C67CA5"/>
    <w:rsid w:val="00C705D7"/>
    <w:rsid w:val="00C70834"/>
    <w:rsid w:val="00C711AB"/>
    <w:rsid w:val="00C71E67"/>
    <w:rsid w:val="00C72095"/>
    <w:rsid w:val="00C722CA"/>
    <w:rsid w:val="00C72BF8"/>
    <w:rsid w:val="00C7366F"/>
    <w:rsid w:val="00C73AF1"/>
    <w:rsid w:val="00C73EAD"/>
    <w:rsid w:val="00C73F8C"/>
    <w:rsid w:val="00C7421A"/>
    <w:rsid w:val="00C743F1"/>
    <w:rsid w:val="00C75099"/>
    <w:rsid w:val="00C75435"/>
    <w:rsid w:val="00C7562A"/>
    <w:rsid w:val="00C75F36"/>
    <w:rsid w:val="00C7649A"/>
    <w:rsid w:val="00C76898"/>
    <w:rsid w:val="00C7735F"/>
    <w:rsid w:val="00C80CA0"/>
    <w:rsid w:val="00C80CAF"/>
    <w:rsid w:val="00C8175C"/>
    <w:rsid w:val="00C81821"/>
    <w:rsid w:val="00C81897"/>
    <w:rsid w:val="00C81AE1"/>
    <w:rsid w:val="00C81ECC"/>
    <w:rsid w:val="00C823BE"/>
    <w:rsid w:val="00C82FEF"/>
    <w:rsid w:val="00C831EA"/>
    <w:rsid w:val="00C846DB"/>
    <w:rsid w:val="00C8611C"/>
    <w:rsid w:val="00C862A2"/>
    <w:rsid w:val="00C865C4"/>
    <w:rsid w:val="00C87071"/>
    <w:rsid w:val="00C87B2B"/>
    <w:rsid w:val="00C87D24"/>
    <w:rsid w:val="00C92D45"/>
    <w:rsid w:val="00C936FF"/>
    <w:rsid w:val="00C93EB3"/>
    <w:rsid w:val="00C947F3"/>
    <w:rsid w:val="00C95916"/>
    <w:rsid w:val="00C9606A"/>
    <w:rsid w:val="00C96182"/>
    <w:rsid w:val="00C9694F"/>
    <w:rsid w:val="00C9698B"/>
    <w:rsid w:val="00C96A82"/>
    <w:rsid w:val="00C96FB9"/>
    <w:rsid w:val="00C97189"/>
    <w:rsid w:val="00C973B9"/>
    <w:rsid w:val="00C97963"/>
    <w:rsid w:val="00CA0C2C"/>
    <w:rsid w:val="00CA123A"/>
    <w:rsid w:val="00CA1AF7"/>
    <w:rsid w:val="00CA1C93"/>
    <w:rsid w:val="00CA1F3E"/>
    <w:rsid w:val="00CA1F94"/>
    <w:rsid w:val="00CA1FC5"/>
    <w:rsid w:val="00CA2100"/>
    <w:rsid w:val="00CA29FE"/>
    <w:rsid w:val="00CA2C82"/>
    <w:rsid w:val="00CA2FD1"/>
    <w:rsid w:val="00CA3457"/>
    <w:rsid w:val="00CA35B6"/>
    <w:rsid w:val="00CA39EE"/>
    <w:rsid w:val="00CA4E87"/>
    <w:rsid w:val="00CA5F18"/>
    <w:rsid w:val="00CA68D4"/>
    <w:rsid w:val="00CA6A23"/>
    <w:rsid w:val="00CA6ACB"/>
    <w:rsid w:val="00CA6BCF"/>
    <w:rsid w:val="00CA6F04"/>
    <w:rsid w:val="00CA7F84"/>
    <w:rsid w:val="00CB0381"/>
    <w:rsid w:val="00CB03C0"/>
    <w:rsid w:val="00CB1166"/>
    <w:rsid w:val="00CB1C19"/>
    <w:rsid w:val="00CB229B"/>
    <w:rsid w:val="00CB2639"/>
    <w:rsid w:val="00CB29D9"/>
    <w:rsid w:val="00CB3C1F"/>
    <w:rsid w:val="00CB3D8D"/>
    <w:rsid w:val="00CB463F"/>
    <w:rsid w:val="00CB656F"/>
    <w:rsid w:val="00CB673A"/>
    <w:rsid w:val="00CB6DD2"/>
    <w:rsid w:val="00CB6FAF"/>
    <w:rsid w:val="00CB7202"/>
    <w:rsid w:val="00CB7768"/>
    <w:rsid w:val="00CC0782"/>
    <w:rsid w:val="00CC0A01"/>
    <w:rsid w:val="00CC0E2B"/>
    <w:rsid w:val="00CC1423"/>
    <w:rsid w:val="00CC1582"/>
    <w:rsid w:val="00CC1B81"/>
    <w:rsid w:val="00CC241A"/>
    <w:rsid w:val="00CC25C2"/>
    <w:rsid w:val="00CC2BE5"/>
    <w:rsid w:val="00CC3800"/>
    <w:rsid w:val="00CC44CD"/>
    <w:rsid w:val="00CC4C3E"/>
    <w:rsid w:val="00CC4D52"/>
    <w:rsid w:val="00CC4F63"/>
    <w:rsid w:val="00CC5675"/>
    <w:rsid w:val="00CC5B0C"/>
    <w:rsid w:val="00CC5C50"/>
    <w:rsid w:val="00CC60DA"/>
    <w:rsid w:val="00CC6135"/>
    <w:rsid w:val="00CC69DE"/>
    <w:rsid w:val="00CC7DF0"/>
    <w:rsid w:val="00CC7F48"/>
    <w:rsid w:val="00CD0C6F"/>
    <w:rsid w:val="00CD1A26"/>
    <w:rsid w:val="00CD1A98"/>
    <w:rsid w:val="00CD1C89"/>
    <w:rsid w:val="00CD21A0"/>
    <w:rsid w:val="00CD46FA"/>
    <w:rsid w:val="00CD55EB"/>
    <w:rsid w:val="00CD62DD"/>
    <w:rsid w:val="00CD6624"/>
    <w:rsid w:val="00CD67B3"/>
    <w:rsid w:val="00CD6AC7"/>
    <w:rsid w:val="00CD6D6B"/>
    <w:rsid w:val="00CD74EC"/>
    <w:rsid w:val="00CD7A64"/>
    <w:rsid w:val="00CE0287"/>
    <w:rsid w:val="00CE0C73"/>
    <w:rsid w:val="00CE0D98"/>
    <w:rsid w:val="00CE168A"/>
    <w:rsid w:val="00CE1C2D"/>
    <w:rsid w:val="00CE1F02"/>
    <w:rsid w:val="00CE28D3"/>
    <w:rsid w:val="00CE2995"/>
    <w:rsid w:val="00CE2D51"/>
    <w:rsid w:val="00CE3456"/>
    <w:rsid w:val="00CE405F"/>
    <w:rsid w:val="00CE4D40"/>
    <w:rsid w:val="00CE4E1A"/>
    <w:rsid w:val="00CE5375"/>
    <w:rsid w:val="00CE5716"/>
    <w:rsid w:val="00CE58FD"/>
    <w:rsid w:val="00CE594D"/>
    <w:rsid w:val="00CE5B10"/>
    <w:rsid w:val="00CE6414"/>
    <w:rsid w:val="00CE6875"/>
    <w:rsid w:val="00CE7011"/>
    <w:rsid w:val="00CE7458"/>
    <w:rsid w:val="00CF1694"/>
    <w:rsid w:val="00CF1709"/>
    <w:rsid w:val="00CF1801"/>
    <w:rsid w:val="00CF1E06"/>
    <w:rsid w:val="00CF28AB"/>
    <w:rsid w:val="00CF2922"/>
    <w:rsid w:val="00CF3346"/>
    <w:rsid w:val="00CF3595"/>
    <w:rsid w:val="00CF35D4"/>
    <w:rsid w:val="00CF3C71"/>
    <w:rsid w:val="00CF3FC9"/>
    <w:rsid w:val="00CF41D0"/>
    <w:rsid w:val="00CF43E3"/>
    <w:rsid w:val="00CF508D"/>
    <w:rsid w:val="00CF6FC1"/>
    <w:rsid w:val="00CF7072"/>
    <w:rsid w:val="00CF7851"/>
    <w:rsid w:val="00D0072D"/>
    <w:rsid w:val="00D02BEB"/>
    <w:rsid w:val="00D02EBF"/>
    <w:rsid w:val="00D02FA6"/>
    <w:rsid w:val="00D032C2"/>
    <w:rsid w:val="00D03463"/>
    <w:rsid w:val="00D03846"/>
    <w:rsid w:val="00D03CF4"/>
    <w:rsid w:val="00D046C3"/>
    <w:rsid w:val="00D0473C"/>
    <w:rsid w:val="00D049FB"/>
    <w:rsid w:val="00D04DB1"/>
    <w:rsid w:val="00D05756"/>
    <w:rsid w:val="00D05CB4"/>
    <w:rsid w:val="00D06652"/>
    <w:rsid w:val="00D06F03"/>
    <w:rsid w:val="00D076CC"/>
    <w:rsid w:val="00D07A6C"/>
    <w:rsid w:val="00D10C0F"/>
    <w:rsid w:val="00D10D67"/>
    <w:rsid w:val="00D11928"/>
    <w:rsid w:val="00D121B6"/>
    <w:rsid w:val="00D12386"/>
    <w:rsid w:val="00D125A2"/>
    <w:rsid w:val="00D12675"/>
    <w:rsid w:val="00D12BEB"/>
    <w:rsid w:val="00D1386F"/>
    <w:rsid w:val="00D13C66"/>
    <w:rsid w:val="00D1435D"/>
    <w:rsid w:val="00D14395"/>
    <w:rsid w:val="00D1596E"/>
    <w:rsid w:val="00D161EA"/>
    <w:rsid w:val="00D165FD"/>
    <w:rsid w:val="00D16936"/>
    <w:rsid w:val="00D170CF"/>
    <w:rsid w:val="00D17908"/>
    <w:rsid w:val="00D17EF9"/>
    <w:rsid w:val="00D20730"/>
    <w:rsid w:val="00D20FE2"/>
    <w:rsid w:val="00D2131A"/>
    <w:rsid w:val="00D214FE"/>
    <w:rsid w:val="00D21C1A"/>
    <w:rsid w:val="00D22718"/>
    <w:rsid w:val="00D22FB9"/>
    <w:rsid w:val="00D235B5"/>
    <w:rsid w:val="00D23EB6"/>
    <w:rsid w:val="00D24144"/>
    <w:rsid w:val="00D249FE"/>
    <w:rsid w:val="00D25049"/>
    <w:rsid w:val="00D25074"/>
    <w:rsid w:val="00D25F22"/>
    <w:rsid w:val="00D2621F"/>
    <w:rsid w:val="00D2685D"/>
    <w:rsid w:val="00D26E29"/>
    <w:rsid w:val="00D26E8E"/>
    <w:rsid w:val="00D26F16"/>
    <w:rsid w:val="00D27861"/>
    <w:rsid w:val="00D309D4"/>
    <w:rsid w:val="00D32F17"/>
    <w:rsid w:val="00D33AED"/>
    <w:rsid w:val="00D3444F"/>
    <w:rsid w:val="00D34FC1"/>
    <w:rsid w:val="00D3526B"/>
    <w:rsid w:val="00D353CE"/>
    <w:rsid w:val="00D35B8F"/>
    <w:rsid w:val="00D35FBD"/>
    <w:rsid w:val="00D364D9"/>
    <w:rsid w:val="00D3668A"/>
    <w:rsid w:val="00D36AED"/>
    <w:rsid w:val="00D36E94"/>
    <w:rsid w:val="00D400EE"/>
    <w:rsid w:val="00D40201"/>
    <w:rsid w:val="00D403E8"/>
    <w:rsid w:val="00D40F69"/>
    <w:rsid w:val="00D412DB"/>
    <w:rsid w:val="00D41381"/>
    <w:rsid w:val="00D4198A"/>
    <w:rsid w:val="00D42943"/>
    <w:rsid w:val="00D43A2B"/>
    <w:rsid w:val="00D43B2C"/>
    <w:rsid w:val="00D4401E"/>
    <w:rsid w:val="00D44697"/>
    <w:rsid w:val="00D446D3"/>
    <w:rsid w:val="00D44838"/>
    <w:rsid w:val="00D448E0"/>
    <w:rsid w:val="00D45D7B"/>
    <w:rsid w:val="00D466F0"/>
    <w:rsid w:val="00D47029"/>
    <w:rsid w:val="00D47452"/>
    <w:rsid w:val="00D50143"/>
    <w:rsid w:val="00D514BA"/>
    <w:rsid w:val="00D514D2"/>
    <w:rsid w:val="00D514F9"/>
    <w:rsid w:val="00D51B4A"/>
    <w:rsid w:val="00D51B74"/>
    <w:rsid w:val="00D52336"/>
    <w:rsid w:val="00D52484"/>
    <w:rsid w:val="00D527C9"/>
    <w:rsid w:val="00D52E4F"/>
    <w:rsid w:val="00D52FE1"/>
    <w:rsid w:val="00D5441F"/>
    <w:rsid w:val="00D548CC"/>
    <w:rsid w:val="00D54911"/>
    <w:rsid w:val="00D55622"/>
    <w:rsid w:val="00D55858"/>
    <w:rsid w:val="00D55EC5"/>
    <w:rsid w:val="00D57047"/>
    <w:rsid w:val="00D5709F"/>
    <w:rsid w:val="00D5715B"/>
    <w:rsid w:val="00D5749A"/>
    <w:rsid w:val="00D57E5E"/>
    <w:rsid w:val="00D57E67"/>
    <w:rsid w:val="00D603D3"/>
    <w:rsid w:val="00D603E7"/>
    <w:rsid w:val="00D6091B"/>
    <w:rsid w:val="00D60921"/>
    <w:rsid w:val="00D61CDB"/>
    <w:rsid w:val="00D61F83"/>
    <w:rsid w:val="00D62300"/>
    <w:rsid w:val="00D63351"/>
    <w:rsid w:val="00D634A2"/>
    <w:rsid w:val="00D63C3A"/>
    <w:rsid w:val="00D640B3"/>
    <w:rsid w:val="00D66B82"/>
    <w:rsid w:val="00D66E98"/>
    <w:rsid w:val="00D670FE"/>
    <w:rsid w:val="00D671C2"/>
    <w:rsid w:val="00D678D4"/>
    <w:rsid w:val="00D679D1"/>
    <w:rsid w:val="00D67AC7"/>
    <w:rsid w:val="00D67F7A"/>
    <w:rsid w:val="00D7026E"/>
    <w:rsid w:val="00D7040D"/>
    <w:rsid w:val="00D70DEC"/>
    <w:rsid w:val="00D7130B"/>
    <w:rsid w:val="00D71509"/>
    <w:rsid w:val="00D7191C"/>
    <w:rsid w:val="00D72980"/>
    <w:rsid w:val="00D733FC"/>
    <w:rsid w:val="00D73527"/>
    <w:rsid w:val="00D737A9"/>
    <w:rsid w:val="00D73E71"/>
    <w:rsid w:val="00D73FF7"/>
    <w:rsid w:val="00D751C6"/>
    <w:rsid w:val="00D75513"/>
    <w:rsid w:val="00D757EF"/>
    <w:rsid w:val="00D7647E"/>
    <w:rsid w:val="00D77441"/>
    <w:rsid w:val="00D80073"/>
    <w:rsid w:val="00D80998"/>
    <w:rsid w:val="00D80C60"/>
    <w:rsid w:val="00D81981"/>
    <w:rsid w:val="00D82384"/>
    <w:rsid w:val="00D828CA"/>
    <w:rsid w:val="00D82995"/>
    <w:rsid w:val="00D82B39"/>
    <w:rsid w:val="00D83220"/>
    <w:rsid w:val="00D841CB"/>
    <w:rsid w:val="00D84376"/>
    <w:rsid w:val="00D84A15"/>
    <w:rsid w:val="00D84C56"/>
    <w:rsid w:val="00D85457"/>
    <w:rsid w:val="00D8554A"/>
    <w:rsid w:val="00D8628D"/>
    <w:rsid w:val="00D862F8"/>
    <w:rsid w:val="00D86BFB"/>
    <w:rsid w:val="00D8700B"/>
    <w:rsid w:val="00D872AF"/>
    <w:rsid w:val="00D876A1"/>
    <w:rsid w:val="00D9152C"/>
    <w:rsid w:val="00D92220"/>
    <w:rsid w:val="00D926F0"/>
    <w:rsid w:val="00D92991"/>
    <w:rsid w:val="00D92AD5"/>
    <w:rsid w:val="00D932B2"/>
    <w:rsid w:val="00D932E9"/>
    <w:rsid w:val="00D93724"/>
    <w:rsid w:val="00D93768"/>
    <w:rsid w:val="00D93C6C"/>
    <w:rsid w:val="00D94120"/>
    <w:rsid w:val="00D942F9"/>
    <w:rsid w:val="00D94EA2"/>
    <w:rsid w:val="00D958CA"/>
    <w:rsid w:val="00D95AE7"/>
    <w:rsid w:val="00D960EC"/>
    <w:rsid w:val="00D96668"/>
    <w:rsid w:val="00D969A1"/>
    <w:rsid w:val="00DA0B17"/>
    <w:rsid w:val="00DA0B6E"/>
    <w:rsid w:val="00DA1544"/>
    <w:rsid w:val="00DA23EF"/>
    <w:rsid w:val="00DA2EFB"/>
    <w:rsid w:val="00DA39C0"/>
    <w:rsid w:val="00DA3E43"/>
    <w:rsid w:val="00DA447F"/>
    <w:rsid w:val="00DA46AC"/>
    <w:rsid w:val="00DA6956"/>
    <w:rsid w:val="00DA703A"/>
    <w:rsid w:val="00DA7157"/>
    <w:rsid w:val="00DA726D"/>
    <w:rsid w:val="00DA7A12"/>
    <w:rsid w:val="00DB0235"/>
    <w:rsid w:val="00DB0793"/>
    <w:rsid w:val="00DB0F31"/>
    <w:rsid w:val="00DB38B2"/>
    <w:rsid w:val="00DB3B01"/>
    <w:rsid w:val="00DB3F03"/>
    <w:rsid w:val="00DB4BB9"/>
    <w:rsid w:val="00DB58C4"/>
    <w:rsid w:val="00DB59CF"/>
    <w:rsid w:val="00DB5DA2"/>
    <w:rsid w:val="00DB5F54"/>
    <w:rsid w:val="00DB66CA"/>
    <w:rsid w:val="00DB671B"/>
    <w:rsid w:val="00DB7616"/>
    <w:rsid w:val="00DB7C30"/>
    <w:rsid w:val="00DB7C7D"/>
    <w:rsid w:val="00DB7F10"/>
    <w:rsid w:val="00DC0393"/>
    <w:rsid w:val="00DC0F50"/>
    <w:rsid w:val="00DC131B"/>
    <w:rsid w:val="00DC1916"/>
    <w:rsid w:val="00DC1A70"/>
    <w:rsid w:val="00DC2069"/>
    <w:rsid w:val="00DC2655"/>
    <w:rsid w:val="00DC3054"/>
    <w:rsid w:val="00DC3282"/>
    <w:rsid w:val="00DC3516"/>
    <w:rsid w:val="00DC36DA"/>
    <w:rsid w:val="00DC379A"/>
    <w:rsid w:val="00DC38B4"/>
    <w:rsid w:val="00DC39F9"/>
    <w:rsid w:val="00DC4696"/>
    <w:rsid w:val="00DC50EE"/>
    <w:rsid w:val="00DC548F"/>
    <w:rsid w:val="00DC5D72"/>
    <w:rsid w:val="00DC68B9"/>
    <w:rsid w:val="00DC6977"/>
    <w:rsid w:val="00DC6A0F"/>
    <w:rsid w:val="00DC71B0"/>
    <w:rsid w:val="00DC7994"/>
    <w:rsid w:val="00DC7B1A"/>
    <w:rsid w:val="00DC7E8A"/>
    <w:rsid w:val="00DD01D9"/>
    <w:rsid w:val="00DD0EB2"/>
    <w:rsid w:val="00DD0F11"/>
    <w:rsid w:val="00DD20DC"/>
    <w:rsid w:val="00DD22F0"/>
    <w:rsid w:val="00DD2A9B"/>
    <w:rsid w:val="00DD3285"/>
    <w:rsid w:val="00DD3520"/>
    <w:rsid w:val="00DD38EC"/>
    <w:rsid w:val="00DD3A7D"/>
    <w:rsid w:val="00DD3DE1"/>
    <w:rsid w:val="00DD430A"/>
    <w:rsid w:val="00DD47CF"/>
    <w:rsid w:val="00DD4A39"/>
    <w:rsid w:val="00DD51C0"/>
    <w:rsid w:val="00DD5325"/>
    <w:rsid w:val="00DD5F97"/>
    <w:rsid w:val="00DD6EA3"/>
    <w:rsid w:val="00DD78DA"/>
    <w:rsid w:val="00DE04B8"/>
    <w:rsid w:val="00DE06A4"/>
    <w:rsid w:val="00DE0977"/>
    <w:rsid w:val="00DE0996"/>
    <w:rsid w:val="00DE12B3"/>
    <w:rsid w:val="00DE1F14"/>
    <w:rsid w:val="00DE26C7"/>
    <w:rsid w:val="00DE2EF8"/>
    <w:rsid w:val="00DE331F"/>
    <w:rsid w:val="00DE36C7"/>
    <w:rsid w:val="00DE3722"/>
    <w:rsid w:val="00DE390D"/>
    <w:rsid w:val="00DE3DFD"/>
    <w:rsid w:val="00DE4385"/>
    <w:rsid w:val="00DE4668"/>
    <w:rsid w:val="00DE5996"/>
    <w:rsid w:val="00DE5AAE"/>
    <w:rsid w:val="00DE6189"/>
    <w:rsid w:val="00DE64F0"/>
    <w:rsid w:val="00DE6BED"/>
    <w:rsid w:val="00DE737B"/>
    <w:rsid w:val="00DE76AA"/>
    <w:rsid w:val="00DE7C6A"/>
    <w:rsid w:val="00DE7D6C"/>
    <w:rsid w:val="00DF08ED"/>
    <w:rsid w:val="00DF0AE8"/>
    <w:rsid w:val="00DF0B2D"/>
    <w:rsid w:val="00DF1835"/>
    <w:rsid w:val="00DF1FDD"/>
    <w:rsid w:val="00DF29BD"/>
    <w:rsid w:val="00DF3790"/>
    <w:rsid w:val="00DF3CF8"/>
    <w:rsid w:val="00DF3DF4"/>
    <w:rsid w:val="00DF41D5"/>
    <w:rsid w:val="00DF4A2E"/>
    <w:rsid w:val="00DF569F"/>
    <w:rsid w:val="00DF5CFE"/>
    <w:rsid w:val="00DF61FA"/>
    <w:rsid w:val="00DF65C9"/>
    <w:rsid w:val="00DF7968"/>
    <w:rsid w:val="00E010E9"/>
    <w:rsid w:val="00E01F62"/>
    <w:rsid w:val="00E022DD"/>
    <w:rsid w:val="00E027D7"/>
    <w:rsid w:val="00E04177"/>
    <w:rsid w:val="00E04558"/>
    <w:rsid w:val="00E045FB"/>
    <w:rsid w:val="00E04793"/>
    <w:rsid w:val="00E04ACC"/>
    <w:rsid w:val="00E04C74"/>
    <w:rsid w:val="00E05688"/>
    <w:rsid w:val="00E0661E"/>
    <w:rsid w:val="00E06885"/>
    <w:rsid w:val="00E068AD"/>
    <w:rsid w:val="00E07083"/>
    <w:rsid w:val="00E0715E"/>
    <w:rsid w:val="00E07B21"/>
    <w:rsid w:val="00E07D63"/>
    <w:rsid w:val="00E109DE"/>
    <w:rsid w:val="00E10DCB"/>
    <w:rsid w:val="00E11B02"/>
    <w:rsid w:val="00E12E97"/>
    <w:rsid w:val="00E13A48"/>
    <w:rsid w:val="00E14226"/>
    <w:rsid w:val="00E1436A"/>
    <w:rsid w:val="00E145F7"/>
    <w:rsid w:val="00E14937"/>
    <w:rsid w:val="00E15527"/>
    <w:rsid w:val="00E155F0"/>
    <w:rsid w:val="00E163A0"/>
    <w:rsid w:val="00E17058"/>
    <w:rsid w:val="00E17612"/>
    <w:rsid w:val="00E17B75"/>
    <w:rsid w:val="00E17BA1"/>
    <w:rsid w:val="00E17C3F"/>
    <w:rsid w:val="00E2025E"/>
    <w:rsid w:val="00E20AC4"/>
    <w:rsid w:val="00E20FAC"/>
    <w:rsid w:val="00E221AB"/>
    <w:rsid w:val="00E22A5C"/>
    <w:rsid w:val="00E230CE"/>
    <w:rsid w:val="00E2338A"/>
    <w:rsid w:val="00E23569"/>
    <w:rsid w:val="00E237D3"/>
    <w:rsid w:val="00E23A1B"/>
    <w:rsid w:val="00E2422E"/>
    <w:rsid w:val="00E2435C"/>
    <w:rsid w:val="00E247F7"/>
    <w:rsid w:val="00E24908"/>
    <w:rsid w:val="00E24CAE"/>
    <w:rsid w:val="00E2504F"/>
    <w:rsid w:val="00E251C0"/>
    <w:rsid w:val="00E2574F"/>
    <w:rsid w:val="00E25A6C"/>
    <w:rsid w:val="00E25C5E"/>
    <w:rsid w:val="00E26071"/>
    <w:rsid w:val="00E26BC6"/>
    <w:rsid w:val="00E26BE5"/>
    <w:rsid w:val="00E279E4"/>
    <w:rsid w:val="00E27D06"/>
    <w:rsid w:val="00E30219"/>
    <w:rsid w:val="00E3112A"/>
    <w:rsid w:val="00E31D3B"/>
    <w:rsid w:val="00E32142"/>
    <w:rsid w:val="00E32234"/>
    <w:rsid w:val="00E32A77"/>
    <w:rsid w:val="00E3380D"/>
    <w:rsid w:val="00E33BAE"/>
    <w:rsid w:val="00E34041"/>
    <w:rsid w:val="00E34050"/>
    <w:rsid w:val="00E35764"/>
    <w:rsid w:val="00E35A64"/>
    <w:rsid w:val="00E35B05"/>
    <w:rsid w:val="00E35BA0"/>
    <w:rsid w:val="00E35DCD"/>
    <w:rsid w:val="00E35FCA"/>
    <w:rsid w:val="00E37C7D"/>
    <w:rsid w:val="00E37CA6"/>
    <w:rsid w:val="00E40B8A"/>
    <w:rsid w:val="00E40C5F"/>
    <w:rsid w:val="00E419E7"/>
    <w:rsid w:val="00E41B88"/>
    <w:rsid w:val="00E41F61"/>
    <w:rsid w:val="00E41FB0"/>
    <w:rsid w:val="00E42DDF"/>
    <w:rsid w:val="00E43057"/>
    <w:rsid w:val="00E43FE6"/>
    <w:rsid w:val="00E441D4"/>
    <w:rsid w:val="00E44437"/>
    <w:rsid w:val="00E44643"/>
    <w:rsid w:val="00E44947"/>
    <w:rsid w:val="00E4592C"/>
    <w:rsid w:val="00E46469"/>
    <w:rsid w:val="00E46471"/>
    <w:rsid w:val="00E464D7"/>
    <w:rsid w:val="00E47CF4"/>
    <w:rsid w:val="00E5035A"/>
    <w:rsid w:val="00E50695"/>
    <w:rsid w:val="00E5078D"/>
    <w:rsid w:val="00E50840"/>
    <w:rsid w:val="00E50901"/>
    <w:rsid w:val="00E50A0A"/>
    <w:rsid w:val="00E511E5"/>
    <w:rsid w:val="00E51473"/>
    <w:rsid w:val="00E51726"/>
    <w:rsid w:val="00E5173F"/>
    <w:rsid w:val="00E5179E"/>
    <w:rsid w:val="00E51FD8"/>
    <w:rsid w:val="00E53107"/>
    <w:rsid w:val="00E5323B"/>
    <w:rsid w:val="00E534DE"/>
    <w:rsid w:val="00E53888"/>
    <w:rsid w:val="00E53D60"/>
    <w:rsid w:val="00E543B5"/>
    <w:rsid w:val="00E5448A"/>
    <w:rsid w:val="00E54661"/>
    <w:rsid w:val="00E55522"/>
    <w:rsid w:val="00E55A35"/>
    <w:rsid w:val="00E55E42"/>
    <w:rsid w:val="00E56849"/>
    <w:rsid w:val="00E57C3D"/>
    <w:rsid w:val="00E6154E"/>
    <w:rsid w:val="00E61590"/>
    <w:rsid w:val="00E6184E"/>
    <w:rsid w:val="00E61E5C"/>
    <w:rsid w:val="00E61FD6"/>
    <w:rsid w:val="00E62359"/>
    <w:rsid w:val="00E625D7"/>
    <w:rsid w:val="00E62765"/>
    <w:rsid w:val="00E629C2"/>
    <w:rsid w:val="00E62D0C"/>
    <w:rsid w:val="00E62D15"/>
    <w:rsid w:val="00E62F88"/>
    <w:rsid w:val="00E63305"/>
    <w:rsid w:val="00E634CA"/>
    <w:rsid w:val="00E63F0D"/>
    <w:rsid w:val="00E64C5D"/>
    <w:rsid w:val="00E656DE"/>
    <w:rsid w:val="00E65BC0"/>
    <w:rsid w:val="00E65C4E"/>
    <w:rsid w:val="00E67104"/>
    <w:rsid w:val="00E67865"/>
    <w:rsid w:val="00E67891"/>
    <w:rsid w:val="00E6799B"/>
    <w:rsid w:val="00E67A73"/>
    <w:rsid w:val="00E67CD1"/>
    <w:rsid w:val="00E67E7D"/>
    <w:rsid w:val="00E7021A"/>
    <w:rsid w:val="00E7027A"/>
    <w:rsid w:val="00E702CB"/>
    <w:rsid w:val="00E70CB5"/>
    <w:rsid w:val="00E716E7"/>
    <w:rsid w:val="00E71973"/>
    <w:rsid w:val="00E71F5A"/>
    <w:rsid w:val="00E7217A"/>
    <w:rsid w:val="00E72C43"/>
    <w:rsid w:val="00E736E8"/>
    <w:rsid w:val="00E73979"/>
    <w:rsid w:val="00E73BEC"/>
    <w:rsid w:val="00E755E5"/>
    <w:rsid w:val="00E76185"/>
    <w:rsid w:val="00E764D3"/>
    <w:rsid w:val="00E76574"/>
    <w:rsid w:val="00E76B6C"/>
    <w:rsid w:val="00E76D6C"/>
    <w:rsid w:val="00E77FB7"/>
    <w:rsid w:val="00E8038F"/>
    <w:rsid w:val="00E804D6"/>
    <w:rsid w:val="00E80D54"/>
    <w:rsid w:val="00E83025"/>
    <w:rsid w:val="00E83031"/>
    <w:rsid w:val="00E8303D"/>
    <w:rsid w:val="00E8309E"/>
    <w:rsid w:val="00E83634"/>
    <w:rsid w:val="00E83771"/>
    <w:rsid w:val="00E84B7D"/>
    <w:rsid w:val="00E84D97"/>
    <w:rsid w:val="00E84FDE"/>
    <w:rsid w:val="00E85365"/>
    <w:rsid w:val="00E859C1"/>
    <w:rsid w:val="00E85AEE"/>
    <w:rsid w:val="00E85E82"/>
    <w:rsid w:val="00E86CF4"/>
    <w:rsid w:val="00E86F5A"/>
    <w:rsid w:val="00E87148"/>
    <w:rsid w:val="00E875B6"/>
    <w:rsid w:val="00E87615"/>
    <w:rsid w:val="00E87C25"/>
    <w:rsid w:val="00E87D58"/>
    <w:rsid w:val="00E90DD3"/>
    <w:rsid w:val="00E90E19"/>
    <w:rsid w:val="00E912BD"/>
    <w:rsid w:val="00E91E3D"/>
    <w:rsid w:val="00E92318"/>
    <w:rsid w:val="00E92566"/>
    <w:rsid w:val="00E9307E"/>
    <w:rsid w:val="00E930A1"/>
    <w:rsid w:val="00E933FB"/>
    <w:rsid w:val="00E9392C"/>
    <w:rsid w:val="00E93D34"/>
    <w:rsid w:val="00E940B6"/>
    <w:rsid w:val="00E940F8"/>
    <w:rsid w:val="00E94A6E"/>
    <w:rsid w:val="00E94FBE"/>
    <w:rsid w:val="00E95573"/>
    <w:rsid w:val="00E95970"/>
    <w:rsid w:val="00E95CA8"/>
    <w:rsid w:val="00E96CD1"/>
    <w:rsid w:val="00E9706F"/>
    <w:rsid w:val="00E97831"/>
    <w:rsid w:val="00E97948"/>
    <w:rsid w:val="00EA0656"/>
    <w:rsid w:val="00EA09D0"/>
    <w:rsid w:val="00EA11D2"/>
    <w:rsid w:val="00EA1535"/>
    <w:rsid w:val="00EA1A5A"/>
    <w:rsid w:val="00EA1B56"/>
    <w:rsid w:val="00EA1F6E"/>
    <w:rsid w:val="00EA2F33"/>
    <w:rsid w:val="00EA3380"/>
    <w:rsid w:val="00EA4665"/>
    <w:rsid w:val="00EA4AB8"/>
    <w:rsid w:val="00EA4F46"/>
    <w:rsid w:val="00EA521A"/>
    <w:rsid w:val="00EA527B"/>
    <w:rsid w:val="00EA55E3"/>
    <w:rsid w:val="00EA5E09"/>
    <w:rsid w:val="00EA6836"/>
    <w:rsid w:val="00EA7390"/>
    <w:rsid w:val="00EA7639"/>
    <w:rsid w:val="00EA7877"/>
    <w:rsid w:val="00EA7BC7"/>
    <w:rsid w:val="00EB0AE7"/>
    <w:rsid w:val="00EB11C5"/>
    <w:rsid w:val="00EB163C"/>
    <w:rsid w:val="00EB18A0"/>
    <w:rsid w:val="00EB18D6"/>
    <w:rsid w:val="00EB1932"/>
    <w:rsid w:val="00EB1FD1"/>
    <w:rsid w:val="00EB2D0C"/>
    <w:rsid w:val="00EB3896"/>
    <w:rsid w:val="00EB4797"/>
    <w:rsid w:val="00EB4D50"/>
    <w:rsid w:val="00EB5E1A"/>
    <w:rsid w:val="00EB668C"/>
    <w:rsid w:val="00EB6944"/>
    <w:rsid w:val="00EB6EAF"/>
    <w:rsid w:val="00EC0D82"/>
    <w:rsid w:val="00EC0FEE"/>
    <w:rsid w:val="00EC1754"/>
    <w:rsid w:val="00EC1A9F"/>
    <w:rsid w:val="00EC2344"/>
    <w:rsid w:val="00EC256F"/>
    <w:rsid w:val="00EC2EB9"/>
    <w:rsid w:val="00EC381C"/>
    <w:rsid w:val="00EC3BD7"/>
    <w:rsid w:val="00EC453E"/>
    <w:rsid w:val="00EC4599"/>
    <w:rsid w:val="00EC471B"/>
    <w:rsid w:val="00EC4FEF"/>
    <w:rsid w:val="00EC524E"/>
    <w:rsid w:val="00EC52AE"/>
    <w:rsid w:val="00EC5BEF"/>
    <w:rsid w:val="00EC5F87"/>
    <w:rsid w:val="00EC6020"/>
    <w:rsid w:val="00EC6413"/>
    <w:rsid w:val="00EC6950"/>
    <w:rsid w:val="00EC6CB3"/>
    <w:rsid w:val="00EC6F9E"/>
    <w:rsid w:val="00EC7339"/>
    <w:rsid w:val="00EC74FD"/>
    <w:rsid w:val="00EC7A65"/>
    <w:rsid w:val="00EC7E9D"/>
    <w:rsid w:val="00EC7FB4"/>
    <w:rsid w:val="00ED0097"/>
    <w:rsid w:val="00ED0811"/>
    <w:rsid w:val="00ED0DF6"/>
    <w:rsid w:val="00ED164C"/>
    <w:rsid w:val="00ED1CEA"/>
    <w:rsid w:val="00ED2CA2"/>
    <w:rsid w:val="00ED2DBB"/>
    <w:rsid w:val="00ED3788"/>
    <w:rsid w:val="00ED3F38"/>
    <w:rsid w:val="00ED440B"/>
    <w:rsid w:val="00ED4951"/>
    <w:rsid w:val="00ED5414"/>
    <w:rsid w:val="00ED582C"/>
    <w:rsid w:val="00ED699F"/>
    <w:rsid w:val="00ED6B8F"/>
    <w:rsid w:val="00ED6CE4"/>
    <w:rsid w:val="00ED70A6"/>
    <w:rsid w:val="00ED7A9F"/>
    <w:rsid w:val="00ED7B97"/>
    <w:rsid w:val="00ED7CF3"/>
    <w:rsid w:val="00EE19D9"/>
    <w:rsid w:val="00EE1AAB"/>
    <w:rsid w:val="00EE21DF"/>
    <w:rsid w:val="00EE2456"/>
    <w:rsid w:val="00EE2982"/>
    <w:rsid w:val="00EE29FB"/>
    <w:rsid w:val="00EE2B02"/>
    <w:rsid w:val="00EE31FD"/>
    <w:rsid w:val="00EE3246"/>
    <w:rsid w:val="00EE329C"/>
    <w:rsid w:val="00EE32D0"/>
    <w:rsid w:val="00EE3406"/>
    <w:rsid w:val="00EE3CA3"/>
    <w:rsid w:val="00EE41BF"/>
    <w:rsid w:val="00EE43AC"/>
    <w:rsid w:val="00EE4461"/>
    <w:rsid w:val="00EE44EC"/>
    <w:rsid w:val="00EE49FA"/>
    <w:rsid w:val="00EE4A51"/>
    <w:rsid w:val="00EE4B8B"/>
    <w:rsid w:val="00EE5158"/>
    <w:rsid w:val="00EE51B6"/>
    <w:rsid w:val="00EE5609"/>
    <w:rsid w:val="00EE58BA"/>
    <w:rsid w:val="00EE614A"/>
    <w:rsid w:val="00EE6CE9"/>
    <w:rsid w:val="00EE6D85"/>
    <w:rsid w:val="00EE70C9"/>
    <w:rsid w:val="00EE738C"/>
    <w:rsid w:val="00EE7D83"/>
    <w:rsid w:val="00EF0F1B"/>
    <w:rsid w:val="00EF1529"/>
    <w:rsid w:val="00EF1892"/>
    <w:rsid w:val="00EF1B92"/>
    <w:rsid w:val="00EF1F06"/>
    <w:rsid w:val="00EF2240"/>
    <w:rsid w:val="00EF23CE"/>
    <w:rsid w:val="00EF26B3"/>
    <w:rsid w:val="00EF30F4"/>
    <w:rsid w:val="00EF31B7"/>
    <w:rsid w:val="00EF42F1"/>
    <w:rsid w:val="00EF4CD9"/>
    <w:rsid w:val="00EF58AC"/>
    <w:rsid w:val="00EF6139"/>
    <w:rsid w:val="00EF6366"/>
    <w:rsid w:val="00EF6461"/>
    <w:rsid w:val="00EF6B34"/>
    <w:rsid w:val="00EF6BD1"/>
    <w:rsid w:val="00EF6D66"/>
    <w:rsid w:val="00F0078F"/>
    <w:rsid w:val="00F010FE"/>
    <w:rsid w:val="00F01497"/>
    <w:rsid w:val="00F01913"/>
    <w:rsid w:val="00F01E38"/>
    <w:rsid w:val="00F021A3"/>
    <w:rsid w:val="00F02C58"/>
    <w:rsid w:val="00F02DF1"/>
    <w:rsid w:val="00F02F76"/>
    <w:rsid w:val="00F037E8"/>
    <w:rsid w:val="00F03C0D"/>
    <w:rsid w:val="00F042C5"/>
    <w:rsid w:val="00F04A68"/>
    <w:rsid w:val="00F053DD"/>
    <w:rsid w:val="00F05E7E"/>
    <w:rsid w:val="00F06D75"/>
    <w:rsid w:val="00F06F7C"/>
    <w:rsid w:val="00F1012C"/>
    <w:rsid w:val="00F11E02"/>
    <w:rsid w:val="00F122EF"/>
    <w:rsid w:val="00F12AD7"/>
    <w:rsid w:val="00F12E10"/>
    <w:rsid w:val="00F14628"/>
    <w:rsid w:val="00F14715"/>
    <w:rsid w:val="00F148D0"/>
    <w:rsid w:val="00F1500F"/>
    <w:rsid w:val="00F1527B"/>
    <w:rsid w:val="00F155D3"/>
    <w:rsid w:val="00F156C1"/>
    <w:rsid w:val="00F15BF7"/>
    <w:rsid w:val="00F15C96"/>
    <w:rsid w:val="00F16666"/>
    <w:rsid w:val="00F16AFE"/>
    <w:rsid w:val="00F16EF5"/>
    <w:rsid w:val="00F175C8"/>
    <w:rsid w:val="00F17883"/>
    <w:rsid w:val="00F20041"/>
    <w:rsid w:val="00F205A7"/>
    <w:rsid w:val="00F205D5"/>
    <w:rsid w:val="00F20C88"/>
    <w:rsid w:val="00F20D84"/>
    <w:rsid w:val="00F2173A"/>
    <w:rsid w:val="00F21961"/>
    <w:rsid w:val="00F21981"/>
    <w:rsid w:val="00F21AB1"/>
    <w:rsid w:val="00F21B90"/>
    <w:rsid w:val="00F21EBE"/>
    <w:rsid w:val="00F220DD"/>
    <w:rsid w:val="00F222FB"/>
    <w:rsid w:val="00F22400"/>
    <w:rsid w:val="00F224AE"/>
    <w:rsid w:val="00F22F62"/>
    <w:rsid w:val="00F234C9"/>
    <w:rsid w:val="00F2381F"/>
    <w:rsid w:val="00F239A1"/>
    <w:rsid w:val="00F24E86"/>
    <w:rsid w:val="00F2588A"/>
    <w:rsid w:val="00F25DCA"/>
    <w:rsid w:val="00F25E9B"/>
    <w:rsid w:val="00F26575"/>
    <w:rsid w:val="00F266FD"/>
    <w:rsid w:val="00F26DC5"/>
    <w:rsid w:val="00F2738C"/>
    <w:rsid w:val="00F2799F"/>
    <w:rsid w:val="00F27BBE"/>
    <w:rsid w:val="00F30496"/>
    <w:rsid w:val="00F30BF9"/>
    <w:rsid w:val="00F31017"/>
    <w:rsid w:val="00F33A89"/>
    <w:rsid w:val="00F3425F"/>
    <w:rsid w:val="00F342EB"/>
    <w:rsid w:val="00F34393"/>
    <w:rsid w:val="00F35275"/>
    <w:rsid w:val="00F36160"/>
    <w:rsid w:val="00F36645"/>
    <w:rsid w:val="00F36D10"/>
    <w:rsid w:val="00F36D9D"/>
    <w:rsid w:val="00F372EE"/>
    <w:rsid w:val="00F37ACC"/>
    <w:rsid w:val="00F403F6"/>
    <w:rsid w:val="00F41904"/>
    <w:rsid w:val="00F41DC3"/>
    <w:rsid w:val="00F421BF"/>
    <w:rsid w:val="00F42224"/>
    <w:rsid w:val="00F42948"/>
    <w:rsid w:val="00F4375E"/>
    <w:rsid w:val="00F442B2"/>
    <w:rsid w:val="00F44A89"/>
    <w:rsid w:val="00F452E1"/>
    <w:rsid w:val="00F4644B"/>
    <w:rsid w:val="00F46693"/>
    <w:rsid w:val="00F46AFE"/>
    <w:rsid w:val="00F46D66"/>
    <w:rsid w:val="00F47079"/>
    <w:rsid w:val="00F471C1"/>
    <w:rsid w:val="00F500C9"/>
    <w:rsid w:val="00F5015F"/>
    <w:rsid w:val="00F505AE"/>
    <w:rsid w:val="00F50C7E"/>
    <w:rsid w:val="00F513FC"/>
    <w:rsid w:val="00F52194"/>
    <w:rsid w:val="00F529D5"/>
    <w:rsid w:val="00F5309C"/>
    <w:rsid w:val="00F53A9C"/>
    <w:rsid w:val="00F53AAD"/>
    <w:rsid w:val="00F54176"/>
    <w:rsid w:val="00F54F42"/>
    <w:rsid w:val="00F556D1"/>
    <w:rsid w:val="00F556F2"/>
    <w:rsid w:val="00F55B8D"/>
    <w:rsid w:val="00F56CFB"/>
    <w:rsid w:val="00F570A5"/>
    <w:rsid w:val="00F5772C"/>
    <w:rsid w:val="00F578D9"/>
    <w:rsid w:val="00F60326"/>
    <w:rsid w:val="00F6058E"/>
    <w:rsid w:val="00F606AF"/>
    <w:rsid w:val="00F608E1"/>
    <w:rsid w:val="00F61251"/>
    <w:rsid w:val="00F61261"/>
    <w:rsid w:val="00F61582"/>
    <w:rsid w:val="00F6196A"/>
    <w:rsid w:val="00F62F7B"/>
    <w:rsid w:val="00F62FED"/>
    <w:rsid w:val="00F63743"/>
    <w:rsid w:val="00F63CB5"/>
    <w:rsid w:val="00F6476A"/>
    <w:rsid w:val="00F64ADE"/>
    <w:rsid w:val="00F64C58"/>
    <w:rsid w:val="00F64D26"/>
    <w:rsid w:val="00F65580"/>
    <w:rsid w:val="00F65A3E"/>
    <w:rsid w:val="00F65E9F"/>
    <w:rsid w:val="00F65EA3"/>
    <w:rsid w:val="00F66039"/>
    <w:rsid w:val="00F66940"/>
    <w:rsid w:val="00F678E4"/>
    <w:rsid w:val="00F70B1E"/>
    <w:rsid w:val="00F7145A"/>
    <w:rsid w:val="00F71E26"/>
    <w:rsid w:val="00F727C3"/>
    <w:rsid w:val="00F73A1D"/>
    <w:rsid w:val="00F73A2B"/>
    <w:rsid w:val="00F73D90"/>
    <w:rsid w:val="00F746D6"/>
    <w:rsid w:val="00F74AC8"/>
    <w:rsid w:val="00F7504D"/>
    <w:rsid w:val="00F75362"/>
    <w:rsid w:val="00F76C74"/>
    <w:rsid w:val="00F76CE2"/>
    <w:rsid w:val="00F7708D"/>
    <w:rsid w:val="00F77A6A"/>
    <w:rsid w:val="00F8018C"/>
    <w:rsid w:val="00F80272"/>
    <w:rsid w:val="00F802A7"/>
    <w:rsid w:val="00F8047C"/>
    <w:rsid w:val="00F80997"/>
    <w:rsid w:val="00F80DEC"/>
    <w:rsid w:val="00F8102C"/>
    <w:rsid w:val="00F813BD"/>
    <w:rsid w:val="00F81F0E"/>
    <w:rsid w:val="00F82C16"/>
    <w:rsid w:val="00F83003"/>
    <w:rsid w:val="00F8339A"/>
    <w:rsid w:val="00F836B6"/>
    <w:rsid w:val="00F84069"/>
    <w:rsid w:val="00F84078"/>
    <w:rsid w:val="00F847BF"/>
    <w:rsid w:val="00F84E05"/>
    <w:rsid w:val="00F850BF"/>
    <w:rsid w:val="00F853E3"/>
    <w:rsid w:val="00F85425"/>
    <w:rsid w:val="00F85A8D"/>
    <w:rsid w:val="00F85DC5"/>
    <w:rsid w:val="00F86074"/>
    <w:rsid w:val="00F86938"/>
    <w:rsid w:val="00F86DC3"/>
    <w:rsid w:val="00F86FA3"/>
    <w:rsid w:val="00F87570"/>
    <w:rsid w:val="00F87C91"/>
    <w:rsid w:val="00F87DF3"/>
    <w:rsid w:val="00F900BD"/>
    <w:rsid w:val="00F9015C"/>
    <w:rsid w:val="00F906CA"/>
    <w:rsid w:val="00F90970"/>
    <w:rsid w:val="00F91DEF"/>
    <w:rsid w:val="00F9200A"/>
    <w:rsid w:val="00F92043"/>
    <w:rsid w:val="00F92182"/>
    <w:rsid w:val="00F92468"/>
    <w:rsid w:val="00F92A04"/>
    <w:rsid w:val="00F92A68"/>
    <w:rsid w:val="00F9319B"/>
    <w:rsid w:val="00F93D69"/>
    <w:rsid w:val="00F94193"/>
    <w:rsid w:val="00F94C60"/>
    <w:rsid w:val="00F95105"/>
    <w:rsid w:val="00F95196"/>
    <w:rsid w:val="00F95403"/>
    <w:rsid w:val="00F96718"/>
    <w:rsid w:val="00F974A7"/>
    <w:rsid w:val="00F9769D"/>
    <w:rsid w:val="00F97EC1"/>
    <w:rsid w:val="00F97F14"/>
    <w:rsid w:val="00FA076C"/>
    <w:rsid w:val="00FA0E40"/>
    <w:rsid w:val="00FA0EFD"/>
    <w:rsid w:val="00FA10B2"/>
    <w:rsid w:val="00FA2332"/>
    <w:rsid w:val="00FA26E7"/>
    <w:rsid w:val="00FA2A84"/>
    <w:rsid w:val="00FA2DC4"/>
    <w:rsid w:val="00FA33BD"/>
    <w:rsid w:val="00FA36CF"/>
    <w:rsid w:val="00FA407F"/>
    <w:rsid w:val="00FA58D7"/>
    <w:rsid w:val="00FA5A56"/>
    <w:rsid w:val="00FA6256"/>
    <w:rsid w:val="00FA6332"/>
    <w:rsid w:val="00FA6AD0"/>
    <w:rsid w:val="00FA7411"/>
    <w:rsid w:val="00FA77D1"/>
    <w:rsid w:val="00FA7A65"/>
    <w:rsid w:val="00FB0A49"/>
    <w:rsid w:val="00FB159A"/>
    <w:rsid w:val="00FB24F9"/>
    <w:rsid w:val="00FB2692"/>
    <w:rsid w:val="00FB2B21"/>
    <w:rsid w:val="00FB35CF"/>
    <w:rsid w:val="00FB436C"/>
    <w:rsid w:val="00FB438B"/>
    <w:rsid w:val="00FB47B2"/>
    <w:rsid w:val="00FB6909"/>
    <w:rsid w:val="00FB6A12"/>
    <w:rsid w:val="00FB6CDA"/>
    <w:rsid w:val="00FB6FCA"/>
    <w:rsid w:val="00FB7172"/>
    <w:rsid w:val="00FB73CD"/>
    <w:rsid w:val="00FB7553"/>
    <w:rsid w:val="00FB7732"/>
    <w:rsid w:val="00FC01EC"/>
    <w:rsid w:val="00FC0515"/>
    <w:rsid w:val="00FC19E8"/>
    <w:rsid w:val="00FC205C"/>
    <w:rsid w:val="00FC2596"/>
    <w:rsid w:val="00FC3179"/>
    <w:rsid w:val="00FC3652"/>
    <w:rsid w:val="00FC3C52"/>
    <w:rsid w:val="00FC4AA3"/>
    <w:rsid w:val="00FC5322"/>
    <w:rsid w:val="00FC546A"/>
    <w:rsid w:val="00FC5AC8"/>
    <w:rsid w:val="00FC5BF8"/>
    <w:rsid w:val="00FC5DAC"/>
    <w:rsid w:val="00FC67C1"/>
    <w:rsid w:val="00FC6C8A"/>
    <w:rsid w:val="00FC7088"/>
    <w:rsid w:val="00FC7895"/>
    <w:rsid w:val="00FC7B4E"/>
    <w:rsid w:val="00FC7CDC"/>
    <w:rsid w:val="00FC7D43"/>
    <w:rsid w:val="00FC7FCD"/>
    <w:rsid w:val="00FD04D1"/>
    <w:rsid w:val="00FD0506"/>
    <w:rsid w:val="00FD08DE"/>
    <w:rsid w:val="00FD0B0E"/>
    <w:rsid w:val="00FD14F2"/>
    <w:rsid w:val="00FD1A31"/>
    <w:rsid w:val="00FD2975"/>
    <w:rsid w:val="00FD315A"/>
    <w:rsid w:val="00FD31C5"/>
    <w:rsid w:val="00FD3451"/>
    <w:rsid w:val="00FD350F"/>
    <w:rsid w:val="00FD3866"/>
    <w:rsid w:val="00FD3A5D"/>
    <w:rsid w:val="00FD3CE1"/>
    <w:rsid w:val="00FD3D59"/>
    <w:rsid w:val="00FD4601"/>
    <w:rsid w:val="00FD4892"/>
    <w:rsid w:val="00FD4D13"/>
    <w:rsid w:val="00FD4ECA"/>
    <w:rsid w:val="00FD530B"/>
    <w:rsid w:val="00FD552F"/>
    <w:rsid w:val="00FD5BFB"/>
    <w:rsid w:val="00FD6F63"/>
    <w:rsid w:val="00FD7406"/>
    <w:rsid w:val="00FD7941"/>
    <w:rsid w:val="00FD7EAD"/>
    <w:rsid w:val="00FE0B57"/>
    <w:rsid w:val="00FE1B8B"/>
    <w:rsid w:val="00FE2179"/>
    <w:rsid w:val="00FE28DA"/>
    <w:rsid w:val="00FE312E"/>
    <w:rsid w:val="00FE3479"/>
    <w:rsid w:val="00FE3DF7"/>
    <w:rsid w:val="00FE3ED8"/>
    <w:rsid w:val="00FE47C9"/>
    <w:rsid w:val="00FE4DC9"/>
    <w:rsid w:val="00FE4DE3"/>
    <w:rsid w:val="00FE532D"/>
    <w:rsid w:val="00FE559F"/>
    <w:rsid w:val="00FE572E"/>
    <w:rsid w:val="00FE5A8F"/>
    <w:rsid w:val="00FE639E"/>
    <w:rsid w:val="00FE6A75"/>
    <w:rsid w:val="00FE7100"/>
    <w:rsid w:val="00FE786C"/>
    <w:rsid w:val="00FE7871"/>
    <w:rsid w:val="00FE7BE5"/>
    <w:rsid w:val="00FF0449"/>
    <w:rsid w:val="00FF0656"/>
    <w:rsid w:val="00FF07AE"/>
    <w:rsid w:val="00FF0BA7"/>
    <w:rsid w:val="00FF1305"/>
    <w:rsid w:val="00FF1776"/>
    <w:rsid w:val="00FF1D73"/>
    <w:rsid w:val="00FF1F4A"/>
    <w:rsid w:val="00FF38B4"/>
    <w:rsid w:val="00FF3F80"/>
    <w:rsid w:val="00FF4417"/>
    <w:rsid w:val="00FF4CBD"/>
    <w:rsid w:val="00FF58E7"/>
    <w:rsid w:val="00FF6559"/>
    <w:rsid w:val="00FF68CD"/>
    <w:rsid w:val="00FF7258"/>
    <w:rsid w:val="00FF73EF"/>
    <w:rsid w:val="00FF74B0"/>
    <w:rsid w:val="00FF78DB"/>
    <w:rsid w:val="00FF7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4A9024"/>
  <w15:chartTrackingRefBased/>
  <w15:docId w15:val="{669C902A-F944-4F08-8DA4-F6CD1636E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4838"/>
    <w:pPr>
      <w:tabs>
        <w:tab w:val="left" w:pos="1440"/>
        <w:tab w:val="center" w:pos="4320"/>
        <w:tab w:val="right" w:pos="9072"/>
      </w:tabs>
      <w:snapToGrid w:val="0"/>
    </w:pPr>
    <w:rPr>
      <w:rFonts w:ascii="Times New Roman" w:hAnsi="Times New Roman"/>
      <w:sz w:val="28"/>
      <w:lang w:val="en-GB"/>
    </w:rPr>
  </w:style>
  <w:style w:type="paragraph" w:styleId="Heading2">
    <w:name w:val="heading 2"/>
    <w:basedOn w:val="Normal"/>
    <w:next w:val="Normal"/>
    <w:link w:val="Heading2Char"/>
    <w:qFormat/>
    <w:rsid w:val="00536703"/>
    <w:pPr>
      <w:keepNext/>
      <w:snapToGrid/>
      <w:outlineLvl w:val="1"/>
    </w:pPr>
    <w:rPr>
      <w:b/>
      <w:bCs/>
      <w:sz w:val="20"/>
      <w:szCs w:val="24"/>
      <w:lang w:eastAsia="x-none"/>
    </w:rPr>
  </w:style>
  <w:style w:type="paragraph" w:styleId="Heading3">
    <w:name w:val="heading 3"/>
    <w:basedOn w:val="Normal"/>
    <w:next w:val="Normal"/>
    <w:link w:val="Heading3Char"/>
    <w:qFormat/>
    <w:rsid w:val="00536703"/>
    <w:pPr>
      <w:keepNext/>
      <w:snapToGrid/>
      <w:jc w:val="center"/>
      <w:outlineLvl w:val="2"/>
    </w:pPr>
    <w:rPr>
      <w:b/>
      <w:bCs/>
      <w:sz w:val="20"/>
      <w:szCs w:val="24"/>
      <w:lang w:eastAsia="x-none"/>
    </w:rPr>
  </w:style>
  <w:style w:type="paragraph" w:styleId="Heading4">
    <w:name w:val="heading 4"/>
    <w:basedOn w:val="Normal"/>
    <w:next w:val="Normal"/>
    <w:link w:val="Heading4Char"/>
    <w:uiPriority w:val="9"/>
    <w:semiHidden/>
    <w:unhideWhenUsed/>
    <w:qFormat/>
    <w:rsid w:val="00C81ECC"/>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32616B"/>
    <w:pPr>
      <w:spacing w:before="240" w:after="60"/>
      <w:outlineLvl w:val="5"/>
    </w:pPr>
    <w:rPr>
      <w:rFonts w:ascii="Calibri" w:eastAsia="等线"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36703"/>
    <w:rPr>
      <w:rFonts w:ascii="Times New Roman" w:eastAsia="宋体" w:hAnsi="Times New Roman" w:cs="Times New Roman"/>
      <w:b/>
      <w:bCs/>
      <w:sz w:val="20"/>
      <w:szCs w:val="24"/>
      <w:lang w:val="en-GB"/>
    </w:rPr>
  </w:style>
  <w:style w:type="character" w:customStyle="1" w:styleId="Heading3Char">
    <w:name w:val="Heading 3 Char"/>
    <w:link w:val="Heading3"/>
    <w:rsid w:val="00536703"/>
    <w:rPr>
      <w:rFonts w:ascii="Times New Roman" w:eastAsia="宋体" w:hAnsi="Times New Roman" w:cs="Times New Roman"/>
      <w:b/>
      <w:bCs/>
      <w:sz w:val="20"/>
      <w:szCs w:val="24"/>
      <w:lang w:val="en-GB"/>
    </w:rPr>
  </w:style>
  <w:style w:type="paragraph" w:styleId="Header">
    <w:name w:val="header"/>
    <w:basedOn w:val="Normal"/>
    <w:link w:val="HeaderChar"/>
    <w:rsid w:val="00536703"/>
    <w:pPr>
      <w:tabs>
        <w:tab w:val="center" w:pos="4153"/>
        <w:tab w:val="right" w:pos="8306"/>
      </w:tabs>
      <w:jc w:val="center"/>
    </w:pPr>
    <w:rPr>
      <w:sz w:val="18"/>
      <w:lang w:eastAsia="x-none"/>
    </w:rPr>
  </w:style>
  <w:style w:type="character" w:customStyle="1" w:styleId="HeaderChar">
    <w:name w:val="Header Char"/>
    <w:link w:val="Header"/>
    <w:rsid w:val="00536703"/>
    <w:rPr>
      <w:rFonts w:ascii="Times New Roman" w:eastAsia="宋体" w:hAnsi="Times New Roman" w:cs="Times New Roman"/>
      <w:sz w:val="18"/>
      <w:szCs w:val="20"/>
      <w:lang w:val="en-GB"/>
    </w:rPr>
  </w:style>
  <w:style w:type="paragraph" w:styleId="Footer">
    <w:name w:val="footer"/>
    <w:basedOn w:val="Normal"/>
    <w:link w:val="FooterChar"/>
    <w:uiPriority w:val="99"/>
    <w:rsid w:val="00536703"/>
    <w:pPr>
      <w:tabs>
        <w:tab w:val="center" w:pos="4153"/>
        <w:tab w:val="right" w:pos="8306"/>
      </w:tabs>
    </w:pPr>
    <w:rPr>
      <w:sz w:val="20"/>
      <w:lang w:eastAsia="x-none"/>
    </w:rPr>
  </w:style>
  <w:style w:type="character" w:customStyle="1" w:styleId="FooterChar">
    <w:name w:val="Footer Char"/>
    <w:link w:val="Footer"/>
    <w:uiPriority w:val="99"/>
    <w:rsid w:val="00536703"/>
    <w:rPr>
      <w:rFonts w:ascii="Times New Roman" w:eastAsia="宋体" w:hAnsi="Times New Roman" w:cs="Times New Roman"/>
      <w:sz w:val="20"/>
      <w:szCs w:val="20"/>
      <w:lang w:val="en-GB"/>
    </w:rPr>
  </w:style>
  <w:style w:type="character" w:styleId="PageNumber">
    <w:name w:val="page number"/>
    <w:basedOn w:val="DefaultParagraphFont"/>
    <w:semiHidden/>
    <w:rsid w:val="00536703"/>
  </w:style>
  <w:style w:type="paragraph" w:customStyle="1" w:styleId="Final1">
    <w:name w:val="Final(1)"/>
    <w:basedOn w:val="Normal"/>
    <w:rsid w:val="00536703"/>
    <w:pPr>
      <w:spacing w:line="360" w:lineRule="auto"/>
    </w:pPr>
  </w:style>
  <w:style w:type="paragraph" w:customStyle="1" w:styleId="hspace">
    <w:name w:val="hspace"/>
    <w:basedOn w:val="Normal"/>
    <w:rsid w:val="00536703"/>
    <w:pPr>
      <w:spacing w:line="200" w:lineRule="exact"/>
    </w:pPr>
  </w:style>
  <w:style w:type="paragraph" w:styleId="FootnoteText">
    <w:name w:val="footnote text"/>
    <w:basedOn w:val="Normal"/>
    <w:link w:val="FootnoteTextChar"/>
    <w:unhideWhenUsed/>
    <w:rsid w:val="008F02E5"/>
    <w:pPr>
      <w:keepLines/>
      <w:tabs>
        <w:tab w:val="clear" w:pos="1440"/>
        <w:tab w:val="clear" w:pos="4320"/>
        <w:tab w:val="clear" w:pos="9072"/>
        <w:tab w:val="left" w:pos="360"/>
      </w:tabs>
      <w:snapToGrid/>
      <w:spacing w:before="20"/>
      <w:ind w:left="360" w:hanging="360"/>
      <w:jc w:val="both"/>
    </w:pPr>
    <w:rPr>
      <w:sz w:val="20"/>
      <w:lang w:val="x-none" w:eastAsia="x-none"/>
    </w:rPr>
  </w:style>
  <w:style w:type="character" w:customStyle="1" w:styleId="FootnoteTextChar">
    <w:name w:val="Footnote Text Char"/>
    <w:link w:val="FootnoteText"/>
    <w:rsid w:val="008F02E5"/>
    <w:rPr>
      <w:rFonts w:ascii="Times New Roman" w:hAnsi="Times New Roman"/>
      <w:lang w:val="x-none" w:eastAsia="x-none"/>
    </w:rPr>
  </w:style>
  <w:style w:type="character" w:styleId="FootnoteReference">
    <w:name w:val="footnote reference"/>
    <w:uiPriority w:val="99"/>
    <w:unhideWhenUsed/>
    <w:rsid w:val="00536703"/>
    <w:rPr>
      <w:vertAlign w:val="superscript"/>
    </w:rPr>
  </w:style>
  <w:style w:type="paragraph" w:customStyle="1" w:styleId="H-11">
    <w:name w:val="H-1(1)"/>
    <w:basedOn w:val="Normal"/>
    <w:rsid w:val="00F53AAD"/>
    <w:pPr>
      <w:keepNext/>
      <w:tabs>
        <w:tab w:val="clear" w:pos="4320"/>
        <w:tab w:val="clear" w:pos="9072"/>
        <w:tab w:val="center" w:pos="3946"/>
        <w:tab w:val="center" w:pos="4234"/>
        <w:tab w:val="right" w:pos="8453"/>
      </w:tabs>
      <w:spacing w:before="200"/>
      <w:jc w:val="both"/>
    </w:pPr>
    <w:rPr>
      <w:i/>
      <w:kern w:val="2"/>
    </w:rPr>
  </w:style>
  <w:style w:type="paragraph" w:styleId="NormalWeb">
    <w:name w:val="Normal (Web)"/>
    <w:basedOn w:val="Normal"/>
    <w:uiPriority w:val="99"/>
    <w:unhideWhenUsed/>
    <w:rsid w:val="00AB0F47"/>
    <w:pPr>
      <w:tabs>
        <w:tab w:val="clear" w:pos="1440"/>
        <w:tab w:val="clear" w:pos="4320"/>
        <w:tab w:val="clear" w:pos="9072"/>
      </w:tabs>
      <w:snapToGrid/>
      <w:spacing w:before="100" w:beforeAutospacing="1" w:after="100" w:afterAutospacing="1"/>
    </w:pPr>
    <w:rPr>
      <w:rFonts w:eastAsia="Times New Roman"/>
      <w:color w:val="000000"/>
      <w:sz w:val="24"/>
      <w:szCs w:val="24"/>
      <w:lang w:val="en-US"/>
    </w:rPr>
  </w:style>
  <w:style w:type="paragraph" w:customStyle="1" w:styleId="Final">
    <w:name w:val="Final"/>
    <w:basedOn w:val="Normal"/>
    <w:qFormat/>
    <w:rsid w:val="002D2BE5"/>
    <w:pPr>
      <w:numPr>
        <w:numId w:val="1"/>
      </w:numPr>
      <w:tabs>
        <w:tab w:val="clear" w:pos="4320"/>
        <w:tab w:val="clear" w:pos="9072"/>
        <w:tab w:val="center" w:pos="4234"/>
        <w:tab w:val="right" w:pos="8453"/>
      </w:tabs>
      <w:spacing w:before="360" w:after="80" w:line="360" w:lineRule="auto"/>
      <w:jc w:val="both"/>
    </w:pPr>
  </w:style>
  <w:style w:type="paragraph" w:customStyle="1" w:styleId="H-1">
    <w:name w:val="H-1"/>
    <w:basedOn w:val="Normal"/>
    <w:rsid w:val="00404851"/>
    <w:pPr>
      <w:keepNext/>
      <w:tabs>
        <w:tab w:val="clear" w:pos="1440"/>
        <w:tab w:val="clear" w:pos="4320"/>
        <w:tab w:val="clear" w:pos="9072"/>
        <w:tab w:val="left" w:pos="1080"/>
        <w:tab w:val="center" w:pos="3946"/>
        <w:tab w:val="center" w:pos="4234"/>
        <w:tab w:val="right" w:pos="8453"/>
      </w:tabs>
      <w:spacing w:before="480" w:after="80"/>
      <w:jc w:val="both"/>
      <w:outlineLvl w:val="0"/>
    </w:pPr>
    <w:rPr>
      <w:i/>
      <w:kern w:val="2"/>
    </w:rPr>
  </w:style>
  <w:style w:type="paragraph" w:customStyle="1" w:styleId="Quotation">
    <w:name w:val="Quotation"/>
    <w:basedOn w:val="Normal"/>
    <w:rsid w:val="00EF6B34"/>
    <w:pPr>
      <w:tabs>
        <w:tab w:val="clear" w:pos="4320"/>
        <w:tab w:val="clear" w:pos="9072"/>
        <w:tab w:val="left" w:pos="2016"/>
        <w:tab w:val="left" w:pos="2448"/>
        <w:tab w:val="center" w:pos="3946"/>
        <w:tab w:val="right" w:pos="8453"/>
      </w:tabs>
      <w:spacing w:before="120" w:after="120"/>
      <w:ind w:left="1541" w:right="720" w:hanging="101"/>
      <w:jc w:val="both"/>
    </w:pPr>
    <w:rPr>
      <w:kern w:val="2"/>
      <w:sz w:val="24"/>
    </w:rPr>
  </w:style>
  <w:style w:type="paragraph" w:customStyle="1" w:styleId="Hanging">
    <w:name w:val="Hanging"/>
    <w:basedOn w:val="Normal"/>
    <w:link w:val="HangingChar"/>
    <w:rsid w:val="00EF42F1"/>
    <w:pPr>
      <w:tabs>
        <w:tab w:val="clear" w:pos="4320"/>
        <w:tab w:val="clear" w:pos="9072"/>
        <w:tab w:val="center" w:pos="3946"/>
        <w:tab w:val="center" w:pos="4234"/>
        <w:tab w:val="right" w:pos="8453"/>
      </w:tabs>
      <w:spacing w:before="80" w:after="240" w:line="440" w:lineRule="exact"/>
      <w:ind w:left="1440" w:hanging="720"/>
      <w:jc w:val="both"/>
    </w:pPr>
    <w:rPr>
      <w:kern w:val="2"/>
      <w:lang w:val="x-none" w:eastAsia="x-none"/>
    </w:rPr>
  </w:style>
  <w:style w:type="character" w:customStyle="1" w:styleId="HangingChar">
    <w:name w:val="Hanging Char"/>
    <w:link w:val="Hanging"/>
    <w:rsid w:val="001C4BDB"/>
    <w:rPr>
      <w:rFonts w:ascii="Times New Roman" w:hAnsi="Times New Roman"/>
      <w:kern w:val="2"/>
      <w:sz w:val="28"/>
    </w:rPr>
  </w:style>
  <w:style w:type="paragraph" w:styleId="BalloonText">
    <w:name w:val="Balloon Text"/>
    <w:basedOn w:val="Normal"/>
    <w:link w:val="BalloonTextChar"/>
    <w:uiPriority w:val="99"/>
    <w:semiHidden/>
    <w:unhideWhenUsed/>
    <w:rsid w:val="00B660BE"/>
    <w:rPr>
      <w:rFonts w:ascii="Segoe UI" w:hAnsi="Segoe UI" w:cs="Segoe UI"/>
      <w:sz w:val="18"/>
      <w:szCs w:val="18"/>
    </w:rPr>
  </w:style>
  <w:style w:type="character" w:customStyle="1" w:styleId="BalloonTextChar">
    <w:name w:val="Balloon Text Char"/>
    <w:link w:val="BalloonText"/>
    <w:uiPriority w:val="99"/>
    <w:semiHidden/>
    <w:rsid w:val="00B660BE"/>
    <w:rPr>
      <w:rFonts w:ascii="Segoe UI" w:hAnsi="Segoe UI" w:cs="Segoe UI"/>
      <w:sz w:val="18"/>
      <w:szCs w:val="18"/>
    </w:rPr>
  </w:style>
  <w:style w:type="paragraph" w:styleId="ListParagraph">
    <w:name w:val="List Paragraph"/>
    <w:basedOn w:val="Normal"/>
    <w:uiPriority w:val="34"/>
    <w:qFormat/>
    <w:rsid w:val="00B82B89"/>
    <w:pPr>
      <w:ind w:left="720"/>
    </w:pPr>
  </w:style>
  <w:style w:type="character" w:customStyle="1" w:styleId="Heading6Char">
    <w:name w:val="Heading 6 Char"/>
    <w:link w:val="Heading6"/>
    <w:uiPriority w:val="9"/>
    <w:semiHidden/>
    <w:rsid w:val="0032616B"/>
    <w:rPr>
      <w:rFonts w:ascii="Calibri" w:eastAsia="等线" w:hAnsi="Calibri" w:cs="Times New Roman"/>
      <w:b/>
      <w:bCs/>
      <w:sz w:val="22"/>
      <w:szCs w:val="22"/>
    </w:rPr>
  </w:style>
  <w:style w:type="paragraph" w:customStyle="1" w:styleId="normal1">
    <w:name w:val="normal1"/>
    <w:basedOn w:val="Normal"/>
    <w:rsid w:val="0032616B"/>
    <w:pPr>
      <w:tabs>
        <w:tab w:val="clear" w:pos="1440"/>
        <w:tab w:val="clear" w:pos="4320"/>
        <w:tab w:val="clear" w:pos="9072"/>
        <w:tab w:val="left" w:pos="1411"/>
      </w:tabs>
      <w:kinsoku w:val="0"/>
      <w:overflowPunct w:val="0"/>
      <w:autoSpaceDE w:val="0"/>
      <w:autoSpaceDN w:val="0"/>
      <w:adjustRightInd w:val="0"/>
      <w:jc w:val="center"/>
    </w:pPr>
    <w:rPr>
      <w:rFonts w:eastAsia="MingLiU"/>
      <w:snapToGrid w:val="0"/>
    </w:rPr>
  </w:style>
  <w:style w:type="paragraph" w:customStyle="1" w:styleId="normal2">
    <w:name w:val="normal2"/>
    <w:rsid w:val="0032616B"/>
    <w:pPr>
      <w:kinsoku w:val="0"/>
      <w:overflowPunct w:val="0"/>
      <w:autoSpaceDE w:val="0"/>
      <w:autoSpaceDN w:val="0"/>
      <w:adjustRightInd w:val="0"/>
      <w:snapToGrid w:val="0"/>
      <w:jc w:val="center"/>
    </w:pPr>
    <w:rPr>
      <w:rFonts w:ascii="Times New Roman" w:hAnsi="Times New Roman"/>
      <w:caps/>
      <w:kern w:val="28"/>
      <w:sz w:val="28"/>
      <w:szCs w:val="28"/>
      <w:lang w:val="en-GB" w:eastAsia="en-US"/>
    </w:rPr>
  </w:style>
  <w:style w:type="paragraph" w:customStyle="1" w:styleId="normal3">
    <w:name w:val="normal3"/>
    <w:rsid w:val="0032616B"/>
    <w:pPr>
      <w:tabs>
        <w:tab w:val="center" w:pos="4500"/>
        <w:tab w:val="right" w:pos="9000"/>
      </w:tabs>
      <w:kinsoku w:val="0"/>
      <w:overflowPunct w:val="0"/>
      <w:autoSpaceDE w:val="0"/>
      <w:autoSpaceDN w:val="0"/>
      <w:adjustRightInd w:val="0"/>
      <w:spacing w:after="60"/>
      <w:jc w:val="center"/>
    </w:pPr>
    <w:rPr>
      <w:rFonts w:ascii="Times New Roman" w:eastAsia="MingLiU" w:hAnsi="Times New Roman"/>
      <w:b/>
      <w:caps/>
      <w:sz w:val="28"/>
      <w:lang w:val="en-GB" w:eastAsia="en-US"/>
    </w:rPr>
  </w:style>
  <w:style w:type="paragraph" w:customStyle="1" w:styleId="ar-draft">
    <w:name w:val="ar-draft"/>
    <w:basedOn w:val="Normal"/>
    <w:rsid w:val="0032616B"/>
    <w:pPr>
      <w:numPr>
        <w:numId w:val="2"/>
      </w:numPr>
      <w:tabs>
        <w:tab w:val="clear" w:pos="4320"/>
        <w:tab w:val="clear" w:pos="9072"/>
      </w:tabs>
      <w:spacing w:before="360" w:line="360" w:lineRule="auto"/>
      <w:jc w:val="both"/>
    </w:pPr>
    <w:rPr>
      <w:rFonts w:eastAsia="MingLiU"/>
    </w:rPr>
  </w:style>
  <w:style w:type="paragraph" w:customStyle="1" w:styleId="ar-heading1">
    <w:name w:val="ar-heading1"/>
    <w:basedOn w:val="Normal"/>
    <w:rsid w:val="0032616B"/>
    <w:pPr>
      <w:keepNext/>
      <w:spacing w:before="360" w:line="360" w:lineRule="auto"/>
    </w:pPr>
    <w:rPr>
      <w:rFonts w:eastAsia="MingLiU"/>
      <w:i/>
    </w:rPr>
  </w:style>
  <w:style w:type="paragraph" w:customStyle="1" w:styleId="sh">
    <w:name w:val="sh"/>
    <w:basedOn w:val="Normal"/>
    <w:rsid w:val="0032616B"/>
    <w:pPr>
      <w:tabs>
        <w:tab w:val="left" w:pos="720"/>
      </w:tabs>
      <w:snapToGrid/>
    </w:pPr>
    <w:rPr>
      <w:lang w:val="en-US"/>
    </w:rPr>
  </w:style>
  <w:style w:type="paragraph" w:styleId="Revision">
    <w:name w:val="Revision"/>
    <w:hidden/>
    <w:uiPriority w:val="99"/>
    <w:semiHidden/>
    <w:rsid w:val="00131F39"/>
    <w:rPr>
      <w:rFonts w:ascii="Times New Roman" w:hAnsi="Times New Roman"/>
      <w:sz w:val="28"/>
      <w:lang w:val="en-GB"/>
    </w:rPr>
  </w:style>
  <w:style w:type="paragraph" w:customStyle="1" w:styleId="Bob1">
    <w:name w:val="Bob1"/>
    <w:autoRedefine/>
    <w:qFormat/>
    <w:rsid w:val="00131F39"/>
    <w:pPr>
      <w:numPr>
        <w:numId w:val="3"/>
      </w:numPr>
      <w:tabs>
        <w:tab w:val="clear" w:pos="720"/>
        <w:tab w:val="num" w:pos="1400"/>
      </w:tabs>
      <w:kinsoku w:val="0"/>
      <w:autoSpaceDE w:val="0"/>
      <w:autoSpaceDN w:val="0"/>
      <w:snapToGrid w:val="0"/>
      <w:spacing w:after="120" w:line="360" w:lineRule="auto"/>
      <w:ind w:left="0" w:firstLine="0"/>
      <w:jc w:val="both"/>
    </w:pPr>
    <w:rPr>
      <w:rFonts w:ascii="Times New Roman" w:eastAsia="MingLiU" w:hAnsi="Times New Roman"/>
      <w:sz w:val="28"/>
      <w:szCs w:val="28"/>
      <w:lang w:val="en-GB" w:eastAsia="zh-HK"/>
    </w:rPr>
  </w:style>
  <w:style w:type="paragraph" w:styleId="NormalIndent">
    <w:name w:val="Normal Indent"/>
    <w:basedOn w:val="Normal"/>
    <w:semiHidden/>
    <w:rsid w:val="00131F39"/>
    <w:pPr>
      <w:tabs>
        <w:tab w:val="clear" w:pos="1440"/>
        <w:tab w:val="clear" w:pos="4320"/>
        <w:tab w:val="clear" w:pos="9072"/>
        <w:tab w:val="right" w:pos="9000"/>
      </w:tabs>
      <w:overflowPunct w:val="0"/>
      <w:autoSpaceDE w:val="0"/>
      <w:autoSpaceDN w:val="0"/>
      <w:adjustRightInd w:val="0"/>
      <w:spacing w:after="240"/>
      <w:ind w:left="720"/>
      <w:jc w:val="both"/>
    </w:pPr>
    <w:rPr>
      <w:rFonts w:eastAsia="MingLiU"/>
      <w:color w:val="000000"/>
      <w:szCs w:val="24"/>
    </w:rPr>
  </w:style>
  <w:style w:type="paragraph" w:customStyle="1" w:styleId="j">
    <w:name w:val="j"/>
    <w:basedOn w:val="Final"/>
    <w:rsid w:val="00F15BF7"/>
    <w:pPr>
      <w:numPr>
        <w:numId w:val="0"/>
      </w:numPr>
    </w:pPr>
  </w:style>
  <w:style w:type="paragraph" w:customStyle="1" w:styleId="points">
    <w:name w:val="points"/>
    <w:basedOn w:val="Normal"/>
    <w:rsid w:val="00C05B92"/>
    <w:pPr>
      <w:tabs>
        <w:tab w:val="clear" w:pos="1440"/>
        <w:tab w:val="clear" w:pos="4320"/>
        <w:tab w:val="clear" w:pos="9072"/>
        <w:tab w:val="left" w:pos="1400"/>
        <w:tab w:val="left" w:pos="1960"/>
      </w:tabs>
      <w:spacing w:before="120" w:line="360" w:lineRule="auto"/>
      <w:ind w:left="1440" w:hanging="720"/>
      <w:jc w:val="both"/>
    </w:pPr>
  </w:style>
  <w:style w:type="paragraph" w:customStyle="1" w:styleId="Default">
    <w:name w:val="Default"/>
    <w:rsid w:val="00FC2596"/>
    <w:pPr>
      <w:autoSpaceDE w:val="0"/>
      <w:autoSpaceDN w:val="0"/>
      <w:adjustRightInd w:val="0"/>
    </w:pPr>
    <w:rPr>
      <w:rFonts w:ascii="Courier New" w:eastAsia="PMingLiU" w:hAnsi="Courier New" w:cs="Courier New"/>
      <w:color w:val="000000"/>
      <w:sz w:val="24"/>
      <w:szCs w:val="24"/>
      <w:lang w:val="en-GB" w:eastAsia="en-GB"/>
    </w:rPr>
  </w:style>
  <w:style w:type="paragraph" w:customStyle="1" w:styleId="j-heading">
    <w:name w:val="j-heading"/>
    <w:basedOn w:val="Heading4"/>
    <w:next w:val="Normal"/>
    <w:rsid w:val="00C81ECC"/>
    <w:pPr>
      <w:keepLines w:val="0"/>
      <w:tabs>
        <w:tab w:val="clear" w:pos="1440"/>
        <w:tab w:val="clear" w:pos="4320"/>
        <w:tab w:val="clear" w:pos="9072"/>
      </w:tabs>
      <w:kinsoku w:val="0"/>
      <w:overflowPunct w:val="0"/>
      <w:autoSpaceDE w:val="0"/>
      <w:autoSpaceDN w:val="0"/>
      <w:adjustRightInd w:val="0"/>
      <w:spacing w:before="360" w:line="360" w:lineRule="auto"/>
    </w:pPr>
    <w:rPr>
      <w:rFonts w:ascii="Times New Roman" w:eastAsia="宋体" w:hAnsi="Times New Roman" w:cs="Times New Roman"/>
      <w:iCs w:val="0"/>
      <w:snapToGrid w:val="0"/>
      <w:color w:val="auto"/>
    </w:rPr>
  </w:style>
  <w:style w:type="paragraph" w:customStyle="1" w:styleId="T-Draft">
    <w:name w:val="T-Draft"/>
    <w:basedOn w:val="Normal"/>
    <w:rsid w:val="00C81ECC"/>
    <w:pPr>
      <w:numPr>
        <w:numId w:val="6"/>
      </w:numPr>
      <w:tabs>
        <w:tab w:val="clear" w:pos="4320"/>
        <w:tab w:val="clear" w:pos="9072"/>
      </w:tabs>
      <w:spacing w:before="360" w:line="360" w:lineRule="auto"/>
      <w:jc w:val="both"/>
    </w:pPr>
  </w:style>
  <w:style w:type="character" w:customStyle="1" w:styleId="Heading4Char">
    <w:name w:val="Heading 4 Char"/>
    <w:basedOn w:val="DefaultParagraphFont"/>
    <w:link w:val="Heading4"/>
    <w:uiPriority w:val="9"/>
    <w:semiHidden/>
    <w:rsid w:val="00C81ECC"/>
    <w:rPr>
      <w:rFonts w:asciiTheme="majorHAnsi" w:eastAsiaTheme="majorEastAsia" w:hAnsiTheme="majorHAnsi" w:cstheme="majorBidi"/>
      <w:i/>
      <w:iCs/>
      <w:color w:val="2E74B5" w:themeColor="accent1" w:themeShade="BF"/>
      <w:sz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8884097">
      <w:bodyDiv w:val="1"/>
      <w:marLeft w:val="0"/>
      <w:marRight w:val="0"/>
      <w:marTop w:val="0"/>
      <w:marBottom w:val="0"/>
      <w:divBdr>
        <w:top w:val="none" w:sz="0" w:space="0" w:color="auto"/>
        <w:left w:val="none" w:sz="0" w:space="0" w:color="auto"/>
        <w:bottom w:val="none" w:sz="0" w:space="0" w:color="auto"/>
        <w:right w:val="none" w:sz="0" w:space="0" w:color="auto"/>
      </w:divBdr>
      <w:divsChild>
        <w:div w:id="356479">
          <w:marLeft w:val="480"/>
          <w:marRight w:val="0"/>
          <w:marTop w:val="0"/>
          <w:marBottom w:val="80"/>
          <w:divBdr>
            <w:top w:val="none" w:sz="0" w:space="0" w:color="auto"/>
            <w:left w:val="none" w:sz="0" w:space="0" w:color="auto"/>
            <w:bottom w:val="none" w:sz="0" w:space="0" w:color="auto"/>
            <w:right w:val="none" w:sz="0" w:space="0" w:color="auto"/>
          </w:divBdr>
          <w:divsChild>
            <w:div w:id="569653423">
              <w:marLeft w:val="0"/>
              <w:marRight w:val="0"/>
              <w:marTop w:val="0"/>
              <w:marBottom w:val="80"/>
              <w:divBdr>
                <w:top w:val="none" w:sz="0" w:space="0" w:color="auto"/>
                <w:left w:val="none" w:sz="0" w:space="0" w:color="auto"/>
                <w:bottom w:val="none" w:sz="0" w:space="0" w:color="auto"/>
                <w:right w:val="none" w:sz="0" w:space="0" w:color="auto"/>
              </w:divBdr>
            </w:div>
            <w:div w:id="931161862">
              <w:marLeft w:val="0"/>
              <w:marRight w:val="0"/>
              <w:marTop w:val="0"/>
              <w:marBottom w:val="0"/>
              <w:divBdr>
                <w:top w:val="none" w:sz="0" w:space="0" w:color="auto"/>
                <w:left w:val="none" w:sz="0" w:space="0" w:color="auto"/>
                <w:bottom w:val="none" w:sz="0" w:space="0" w:color="auto"/>
                <w:right w:val="none" w:sz="0" w:space="0" w:color="auto"/>
              </w:divBdr>
            </w:div>
          </w:divsChild>
        </w:div>
        <w:div w:id="273024498">
          <w:marLeft w:val="480"/>
          <w:marRight w:val="0"/>
          <w:marTop w:val="0"/>
          <w:marBottom w:val="0"/>
          <w:divBdr>
            <w:top w:val="none" w:sz="0" w:space="0" w:color="auto"/>
            <w:left w:val="none" w:sz="0" w:space="0" w:color="auto"/>
            <w:bottom w:val="none" w:sz="0" w:space="0" w:color="auto"/>
            <w:right w:val="none" w:sz="0" w:space="0" w:color="auto"/>
          </w:divBdr>
          <w:divsChild>
            <w:div w:id="957294118">
              <w:marLeft w:val="0"/>
              <w:marRight w:val="0"/>
              <w:marTop w:val="0"/>
              <w:marBottom w:val="0"/>
              <w:divBdr>
                <w:top w:val="none" w:sz="0" w:space="0" w:color="auto"/>
                <w:left w:val="none" w:sz="0" w:space="0" w:color="auto"/>
                <w:bottom w:val="none" w:sz="0" w:space="0" w:color="auto"/>
                <w:right w:val="none" w:sz="0" w:space="0" w:color="auto"/>
              </w:divBdr>
            </w:div>
          </w:divsChild>
        </w:div>
        <w:div w:id="745110595">
          <w:marLeft w:val="480"/>
          <w:marRight w:val="0"/>
          <w:marTop w:val="0"/>
          <w:marBottom w:val="80"/>
          <w:divBdr>
            <w:top w:val="none" w:sz="0" w:space="0" w:color="auto"/>
            <w:left w:val="none" w:sz="0" w:space="0" w:color="auto"/>
            <w:bottom w:val="none" w:sz="0" w:space="0" w:color="auto"/>
            <w:right w:val="none" w:sz="0" w:space="0" w:color="auto"/>
          </w:divBdr>
          <w:divsChild>
            <w:div w:id="53162382">
              <w:marLeft w:val="0"/>
              <w:marRight w:val="0"/>
              <w:marTop w:val="0"/>
              <w:marBottom w:val="0"/>
              <w:divBdr>
                <w:top w:val="none" w:sz="0" w:space="0" w:color="auto"/>
                <w:left w:val="none" w:sz="0" w:space="0" w:color="auto"/>
                <w:bottom w:val="none" w:sz="0" w:space="0" w:color="auto"/>
                <w:right w:val="none" w:sz="0" w:space="0" w:color="auto"/>
              </w:divBdr>
            </w:div>
          </w:divsChild>
        </w:div>
        <w:div w:id="933326125">
          <w:marLeft w:val="480"/>
          <w:marRight w:val="0"/>
          <w:marTop w:val="0"/>
          <w:marBottom w:val="80"/>
          <w:divBdr>
            <w:top w:val="none" w:sz="0" w:space="0" w:color="auto"/>
            <w:left w:val="none" w:sz="0" w:space="0" w:color="auto"/>
            <w:bottom w:val="none" w:sz="0" w:space="0" w:color="auto"/>
            <w:right w:val="none" w:sz="0" w:space="0" w:color="auto"/>
          </w:divBdr>
          <w:divsChild>
            <w:div w:id="215359205">
              <w:marLeft w:val="480"/>
              <w:marRight w:val="0"/>
              <w:marTop w:val="0"/>
              <w:marBottom w:val="80"/>
              <w:divBdr>
                <w:top w:val="none" w:sz="0" w:space="0" w:color="auto"/>
                <w:left w:val="none" w:sz="0" w:space="0" w:color="auto"/>
                <w:bottom w:val="none" w:sz="0" w:space="0" w:color="auto"/>
                <w:right w:val="none" w:sz="0" w:space="0" w:color="auto"/>
              </w:divBdr>
              <w:divsChild>
                <w:div w:id="1434591558">
                  <w:marLeft w:val="0"/>
                  <w:marRight w:val="0"/>
                  <w:marTop w:val="0"/>
                  <w:marBottom w:val="0"/>
                  <w:divBdr>
                    <w:top w:val="none" w:sz="0" w:space="0" w:color="auto"/>
                    <w:left w:val="none" w:sz="0" w:space="0" w:color="auto"/>
                    <w:bottom w:val="none" w:sz="0" w:space="0" w:color="auto"/>
                    <w:right w:val="none" w:sz="0" w:space="0" w:color="auto"/>
                  </w:divBdr>
                </w:div>
              </w:divsChild>
            </w:div>
            <w:div w:id="918634715">
              <w:marLeft w:val="0"/>
              <w:marRight w:val="0"/>
              <w:marTop w:val="0"/>
              <w:marBottom w:val="80"/>
              <w:divBdr>
                <w:top w:val="none" w:sz="0" w:space="0" w:color="auto"/>
                <w:left w:val="none" w:sz="0" w:space="0" w:color="auto"/>
                <w:bottom w:val="none" w:sz="0" w:space="0" w:color="auto"/>
                <w:right w:val="none" w:sz="0" w:space="0" w:color="auto"/>
              </w:divBdr>
            </w:div>
            <w:div w:id="1031297856">
              <w:marLeft w:val="480"/>
              <w:marRight w:val="0"/>
              <w:marTop w:val="0"/>
              <w:marBottom w:val="80"/>
              <w:divBdr>
                <w:top w:val="none" w:sz="0" w:space="0" w:color="auto"/>
                <w:left w:val="none" w:sz="0" w:space="0" w:color="auto"/>
                <w:bottom w:val="none" w:sz="0" w:space="0" w:color="auto"/>
                <w:right w:val="none" w:sz="0" w:space="0" w:color="auto"/>
              </w:divBdr>
              <w:divsChild>
                <w:div w:id="815924666">
                  <w:marLeft w:val="0"/>
                  <w:marRight w:val="0"/>
                  <w:marTop w:val="0"/>
                  <w:marBottom w:val="0"/>
                  <w:divBdr>
                    <w:top w:val="none" w:sz="0" w:space="0" w:color="auto"/>
                    <w:left w:val="none" w:sz="0" w:space="0" w:color="auto"/>
                    <w:bottom w:val="none" w:sz="0" w:space="0" w:color="auto"/>
                    <w:right w:val="none" w:sz="0" w:space="0" w:color="auto"/>
                  </w:divBdr>
                </w:div>
              </w:divsChild>
            </w:div>
            <w:div w:id="1135950703">
              <w:marLeft w:val="0"/>
              <w:marRight w:val="0"/>
              <w:marTop w:val="0"/>
              <w:marBottom w:val="80"/>
              <w:divBdr>
                <w:top w:val="none" w:sz="0" w:space="0" w:color="auto"/>
                <w:left w:val="none" w:sz="0" w:space="0" w:color="auto"/>
                <w:bottom w:val="none" w:sz="0" w:space="0" w:color="auto"/>
                <w:right w:val="none" w:sz="0" w:space="0" w:color="auto"/>
              </w:divBdr>
            </w:div>
          </w:divsChild>
        </w:div>
        <w:div w:id="1022589351">
          <w:marLeft w:val="480"/>
          <w:marRight w:val="0"/>
          <w:marTop w:val="0"/>
          <w:marBottom w:val="80"/>
          <w:divBdr>
            <w:top w:val="none" w:sz="0" w:space="0" w:color="auto"/>
            <w:left w:val="none" w:sz="0" w:space="0" w:color="auto"/>
            <w:bottom w:val="none" w:sz="0" w:space="0" w:color="auto"/>
            <w:right w:val="none" w:sz="0" w:space="0" w:color="auto"/>
          </w:divBdr>
          <w:divsChild>
            <w:div w:id="56367837">
              <w:marLeft w:val="480"/>
              <w:marRight w:val="0"/>
              <w:marTop w:val="0"/>
              <w:marBottom w:val="80"/>
              <w:divBdr>
                <w:top w:val="none" w:sz="0" w:space="0" w:color="auto"/>
                <w:left w:val="none" w:sz="0" w:space="0" w:color="auto"/>
                <w:bottom w:val="none" w:sz="0" w:space="0" w:color="auto"/>
                <w:right w:val="none" w:sz="0" w:space="0" w:color="auto"/>
              </w:divBdr>
              <w:divsChild>
                <w:div w:id="1293556481">
                  <w:marLeft w:val="0"/>
                  <w:marRight w:val="0"/>
                  <w:marTop w:val="0"/>
                  <w:marBottom w:val="80"/>
                  <w:divBdr>
                    <w:top w:val="none" w:sz="0" w:space="0" w:color="auto"/>
                    <w:left w:val="none" w:sz="0" w:space="0" w:color="auto"/>
                    <w:bottom w:val="none" w:sz="0" w:space="0" w:color="auto"/>
                    <w:right w:val="none" w:sz="0" w:space="0" w:color="auto"/>
                  </w:divBdr>
                </w:div>
                <w:div w:id="1434352289">
                  <w:marLeft w:val="480"/>
                  <w:marRight w:val="0"/>
                  <w:marTop w:val="0"/>
                  <w:marBottom w:val="80"/>
                  <w:divBdr>
                    <w:top w:val="none" w:sz="0" w:space="0" w:color="auto"/>
                    <w:left w:val="none" w:sz="0" w:space="0" w:color="auto"/>
                    <w:bottom w:val="none" w:sz="0" w:space="0" w:color="auto"/>
                    <w:right w:val="none" w:sz="0" w:space="0" w:color="auto"/>
                  </w:divBdr>
                  <w:divsChild>
                    <w:div w:id="66807207">
                      <w:marLeft w:val="0"/>
                      <w:marRight w:val="0"/>
                      <w:marTop w:val="0"/>
                      <w:marBottom w:val="0"/>
                      <w:divBdr>
                        <w:top w:val="none" w:sz="0" w:space="0" w:color="auto"/>
                        <w:left w:val="none" w:sz="0" w:space="0" w:color="auto"/>
                        <w:bottom w:val="none" w:sz="0" w:space="0" w:color="auto"/>
                        <w:right w:val="none" w:sz="0" w:space="0" w:color="auto"/>
                      </w:divBdr>
                    </w:div>
                  </w:divsChild>
                </w:div>
                <w:div w:id="1635522094">
                  <w:marLeft w:val="480"/>
                  <w:marRight w:val="0"/>
                  <w:marTop w:val="0"/>
                  <w:marBottom w:val="0"/>
                  <w:divBdr>
                    <w:top w:val="none" w:sz="0" w:space="0" w:color="auto"/>
                    <w:left w:val="none" w:sz="0" w:space="0" w:color="auto"/>
                    <w:bottom w:val="none" w:sz="0" w:space="0" w:color="auto"/>
                    <w:right w:val="none" w:sz="0" w:space="0" w:color="auto"/>
                  </w:divBdr>
                  <w:divsChild>
                    <w:div w:id="3785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2426">
              <w:marLeft w:val="0"/>
              <w:marRight w:val="0"/>
              <w:marTop w:val="0"/>
              <w:marBottom w:val="80"/>
              <w:divBdr>
                <w:top w:val="none" w:sz="0" w:space="0" w:color="auto"/>
                <w:left w:val="none" w:sz="0" w:space="0" w:color="auto"/>
                <w:bottom w:val="none" w:sz="0" w:space="0" w:color="auto"/>
                <w:right w:val="none" w:sz="0" w:space="0" w:color="auto"/>
              </w:divBdr>
            </w:div>
            <w:div w:id="1035695454">
              <w:marLeft w:val="480"/>
              <w:marRight w:val="0"/>
              <w:marTop w:val="0"/>
              <w:marBottom w:val="80"/>
              <w:divBdr>
                <w:top w:val="none" w:sz="0" w:space="0" w:color="auto"/>
                <w:left w:val="none" w:sz="0" w:space="0" w:color="auto"/>
                <w:bottom w:val="none" w:sz="0" w:space="0" w:color="auto"/>
                <w:right w:val="none" w:sz="0" w:space="0" w:color="auto"/>
              </w:divBdr>
              <w:divsChild>
                <w:div w:id="1445076458">
                  <w:marLeft w:val="0"/>
                  <w:marRight w:val="0"/>
                  <w:marTop w:val="0"/>
                  <w:marBottom w:val="0"/>
                  <w:divBdr>
                    <w:top w:val="none" w:sz="0" w:space="0" w:color="auto"/>
                    <w:left w:val="none" w:sz="0" w:space="0" w:color="auto"/>
                    <w:bottom w:val="none" w:sz="0" w:space="0" w:color="auto"/>
                    <w:right w:val="none" w:sz="0" w:space="0" w:color="auto"/>
                  </w:divBdr>
                </w:div>
              </w:divsChild>
            </w:div>
            <w:div w:id="1474444550">
              <w:marLeft w:val="0"/>
              <w:marRight w:val="0"/>
              <w:marTop w:val="0"/>
              <w:marBottom w:val="80"/>
              <w:divBdr>
                <w:top w:val="none" w:sz="0" w:space="0" w:color="auto"/>
                <w:left w:val="none" w:sz="0" w:space="0" w:color="auto"/>
                <w:bottom w:val="none" w:sz="0" w:space="0" w:color="auto"/>
                <w:right w:val="none" w:sz="0" w:space="0" w:color="auto"/>
              </w:divBdr>
            </w:div>
            <w:div w:id="1891961705">
              <w:marLeft w:val="480"/>
              <w:marRight w:val="0"/>
              <w:marTop w:val="0"/>
              <w:marBottom w:val="80"/>
              <w:divBdr>
                <w:top w:val="none" w:sz="0" w:space="0" w:color="auto"/>
                <w:left w:val="none" w:sz="0" w:space="0" w:color="auto"/>
                <w:bottom w:val="none" w:sz="0" w:space="0" w:color="auto"/>
                <w:right w:val="none" w:sz="0" w:space="0" w:color="auto"/>
              </w:divBdr>
              <w:divsChild>
                <w:div w:id="90611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17807">
          <w:marLeft w:val="480"/>
          <w:marRight w:val="0"/>
          <w:marTop w:val="0"/>
          <w:marBottom w:val="80"/>
          <w:divBdr>
            <w:top w:val="none" w:sz="0" w:space="0" w:color="auto"/>
            <w:left w:val="none" w:sz="0" w:space="0" w:color="auto"/>
            <w:bottom w:val="none" w:sz="0" w:space="0" w:color="auto"/>
            <w:right w:val="none" w:sz="0" w:space="0" w:color="auto"/>
          </w:divBdr>
          <w:divsChild>
            <w:div w:id="124834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58619">
      <w:bodyDiv w:val="1"/>
      <w:marLeft w:val="0"/>
      <w:marRight w:val="0"/>
      <w:marTop w:val="0"/>
      <w:marBottom w:val="0"/>
      <w:divBdr>
        <w:top w:val="none" w:sz="0" w:space="0" w:color="auto"/>
        <w:left w:val="none" w:sz="0" w:space="0" w:color="auto"/>
        <w:bottom w:val="none" w:sz="0" w:space="0" w:color="auto"/>
        <w:right w:val="none" w:sz="0" w:space="0" w:color="auto"/>
      </w:divBdr>
      <w:divsChild>
        <w:div w:id="6104447">
          <w:marLeft w:val="480"/>
          <w:marRight w:val="0"/>
          <w:marTop w:val="0"/>
          <w:marBottom w:val="80"/>
          <w:divBdr>
            <w:top w:val="none" w:sz="0" w:space="0" w:color="auto"/>
            <w:left w:val="none" w:sz="0" w:space="0" w:color="auto"/>
            <w:bottom w:val="none" w:sz="0" w:space="0" w:color="auto"/>
            <w:right w:val="none" w:sz="0" w:space="0" w:color="auto"/>
          </w:divBdr>
          <w:divsChild>
            <w:div w:id="512187967">
              <w:marLeft w:val="0"/>
              <w:marRight w:val="0"/>
              <w:marTop w:val="0"/>
              <w:marBottom w:val="80"/>
              <w:divBdr>
                <w:top w:val="none" w:sz="0" w:space="0" w:color="auto"/>
                <w:left w:val="none" w:sz="0" w:space="0" w:color="auto"/>
                <w:bottom w:val="none" w:sz="0" w:space="0" w:color="auto"/>
                <w:right w:val="none" w:sz="0" w:space="0" w:color="auto"/>
              </w:divBdr>
            </w:div>
            <w:div w:id="1237058210">
              <w:marLeft w:val="0"/>
              <w:marRight w:val="0"/>
              <w:marTop w:val="0"/>
              <w:marBottom w:val="0"/>
              <w:divBdr>
                <w:top w:val="none" w:sz="0" w:space="0" w:color="auto"/>
                <w:left w:val="none" w:sz="0" w:space="0" w:color="auto"/>
                <w:bottom w:val="none" w:sz="0" w:space="0" w:color="auto"/>
                <w:right w:val="none" w:sz="0" w:space="0" w:color="auto"/>
              </w:divBdr>
            </w:div>
          </w:divsChild>
        </w:div>
        <w:div w:id="705566898">
          <w:marLeft w:val="480"/>
          <w:marRight w:val="0"/>
          <w:marTop w:val="0"/>
          <w:marBottom w:val="80"/>
          <w:divBdr>
            <w:top w:val="none" w:sz="0" w:space="0" w:color="auto"/>
            <w:left w:val="none" w:sz="0" w:space="0" w:color="auto"/>
            <w:bottom w:val="none" w:sz="0" w:space="0" w:color="auto"/>
            <w:right w:val="none" w:sz="0" w:space="0" w:color="auto"/>
          </w:divBdr>
          <w:divsChild>
            <w:div w:id="779616494">
              <w:marLeft w:val="0"/>
              <w:marRight w:val="0"/>
              <w:marTop w:val="0"/>
              <w:marBottom w:val="80"/>
              <w:divBdr>
                <w:top w:val="none" w:sz="0" w:space="0" w:color="auto"/>
                <w:left w:val="none" w:sz="0" w:space="0" w:color="auto"/>
                <w:bottom w:val="none" w:sz="0" w:space="0" w:color="auto"/>
                <w:right w:val="none" w:sz="0" w:space="0" w:color="auto"/>
              </w:divBdr>
            </w:div>
            <w:div w:id="1581401834">
              <w:marLeft w:val="480"/>
              <w:marRight w:val="0"/>
              <w:marTop w:val="0"/>
              <w:marBottom w:val="80"/>
              <w:divBdr>
                <w:top w:val="none" w:sz="0" w:space="0" w:color="auto"/>
                <w:left w:val="none" w:sz="0" w:space="0" w:color="auto"/>
                <w:bottom w:val="none" w:sz="0" w:space="0" w:color="auto"/>
                <w:right w:val="none" w:sz="0" w:space="0" w:color="auto"/>
              </w:divBdr>
              <w:divsChild>
                <w:div w:id="1544438381">
                  <w:marLeft w:val="0"/>
                  <w:marRight w:val="0"/>
                  <w:marTop w:val="0"/>
                  <w:marBottom w:val="0"/>
                  <w:divBdr>
                    <w:top w:val="none" w:sz="0" w:space="0" w:color="auto"/>
                    <w:left w:val="none" w:sz="0" w:space="0" w:color="auto"/>
                    <w:bottom w:val="none" w:sz="0" w:space="0" w:color="auto"/>
                    <w:right w:val="none" w:sz="0" w:space="0" w:color="auto"/>
                  </w:divBdr>
                </w:div>
              </w:divsChild>
            </w:div>
            <w:div w:id="1614703522">
              <w:marLeft w:val="0"/>
              <w:marRight w:val="0"/>
              <w:marTop w:val="0"/>
              <w:marBottom w:val="80"/>
              <w:divBdr>
                <w:top w:val="none" w:sz="0" w:space="0" w:color="auto"/>
                <w:left w:val="none" w:sz="0" w:space="0" w:color="auto"/>
                <w:bottom w:val="none" w:sz="0" w:space="0" w:color="auto"/>
                <w:right w:val="none" w:sz="0" w:space="0" w:color="auto"/>
              </w:divBdr>
            </w:div>
            <w:div w:id="1810394097">
              <w:marLeft w:val="480"/>
              <w:marRight w:val="0"/>
              <w:marTop w:val="0"/>
              <w:marBottom w:val="80"/>
              <w:divBdr>
                <w:top w:val="none" w:sz="0" w:space="0" w:color="auto"/>
                <w:left w:val="none" w:sz="0" w:space="0" w:color="auto"/>
                <w:bottom w:val="none" w:sz="0" w:space="0" w:color="auto"/>
                <w:right w:val="none" w:sz="0" w:space="0" w:color="auto"/>
              </w:divBdr>
              <w:divsChild>
                <w:div w:id="48250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8649">
          <w:marLeft w:val="480"/>
          <w:marRight w:val="0"/>
          <w:marTop w:val="0"/>
          <w:marBottom w:val="80"/>
          <w:divBdr>
            <w:top w:val="none" w:sz="0" w:space="0" w:color="auto"/>
            <w:left w:val="none" w:sz="0" w:space="0" w:color="auto"/>
            <w:bottom w:val="none" w:sz="0" w:space="0" w:color="auto"/>
            <w:right w:val="none" w:sz="0" w:space="0" w:color="auto"/>
          </w:divBdr>
          <w:divsChild>
            <w:div w:id="1630476508">
              <w:marLeft w:val="0"/>
              <w:marRight w:val="0"/>
              <w:marTop w:val="0"/>
              <w:marBottom w:val="0"/>
              <w:divBdr>
                <w:top w:val="none" w:sz="0" w:space="0" w:color="auto"/>
                <w:left w:val="none" w:sz="0" w:space="0" w:color="auto"/>
                <w:bottom w:val="none" w:sz="0" w:space="0" w:color="auto"/>
                <w:right w:val="none" w:sz="0" w:space="0" w:color="auto"/>
              </w:divBdr>
            </w:div>
          </w:divsChild>
        </w:div>
        <w:div w:id="1393430130">
          <w:marLeft w:val="480"/>
          <w:marRight w:val="0"/>
          <w:marTop w:val="0"/>
          <w:marBottom w:val="80"/>
          <w:divBdr>
            <w:top w:val="none" w:sz="0" w:space="0" w:color="auto"/>
            <w:left w:val="none" w:sz="0" w:space="0" w:color="auto"/>
            <w:bottom w:val="none" w:sz="0" w:space="0" w:color="auto"/>
            <w:right w:val="none" w:sz="0" w:space="0" w:color="auto"/>
          </w:divBdr>
          <w:divsChild>
            <w:div w:id="531580108">
              <w:marLeft w:val="0"/>
              <w:marRight w:val="0"/>
              <w:marTop w:val="0"/>
              <w:marBottom w:val="0"/>
              <w:divBdr>
                <w:top w:val="none" w:sz="0" w:space="0" w:color="auto"/>
                <w:left w:val="none" w:sz="0" w:space="0" w:color="auto"/>
                <w:bottom w:val="none" w:sz="0" w:space="0" w:color="auto"/>
                <w:right w:val="none" w:sz="0" w:space="0" w:color="auto"/>
              </w:divBdr>
            </w:div>
          </w:divsChild>
        </w:div>
        <w:div w:id="1508596813">
          <w:marLeft w:val="480"/>
          <w:marRight w:val="0"/>
          <w:marTop w:val="0"/>
          <w:marBottom w:val="0"/>
          <w:divBdr>
            <w:top w:val="none" w:sz="0" w:space="0" w:color="auto"/>
            <w:left w:val="none" w:sz="0" w:space="0" w:color="auto"/>
            <w:bottom w:val="none" w:sz="0" w:space="0" w:color="auto"/>
            <w:right w:val="none" w:sz="0" w:space="0" w:color="auto"/>
          </w:divBdr>
          <w:divsChild>
            <w:div w:id="1181237762">
              <w:marLeft w:val="0"/>
              <w:marRight w:val="0"/>
              <w:marTop w:val="0"/>
              <w:marBottom w:val="0"/>
              <w:divBdr>
                <w:top w:val="none" w:sz="0" w:space="0" w:color="auto"/>
                <w:left w:val="none" w:sz="0" w:space="0" w:color="auto"/>
                <w:bottom w:val="none" w:sz="0" w:space="0" w:color="auto"/>
                <w:right w:val="none" w:sz="0" w:space="0" w:color="auto"/>
              </w:divBdr>
            </w:div>
          </w:divsChild>
        </w:div>
        <w:div w:id="2039814135">
          <w:marLeft w:val="480"/>
          <w:marRight w:val="0"/>
          <w:marTop w:val="0"/>
          <w:marBottom w:val="80"/>
          <w:divBdr>
            <w:top w:val="none" w:sz="0" w:space="0" w:color="auto"/>
            <w:left w:val="none" w:sz="0" w:space="0" w:color="auto"/>
            <w:bottom w:val="none" w:sz="0" w:space="0" w:color="auto"/>
            <w:right w:val="none" w:sz="0" w:space="0" w:color="auto"/>
          </w:divBdr>
          <w:divsChild>
            <w:div w:id="210070942">
              <w:marLeft w:val="0"/>
              <w:marRight w:val="0"/>
              <w:marTop w:val="0"/>
              <w:marBottom w:val="80"/>
              <w:divBdr>
                <w:top w:val="none" w:sz="0" w:space="0" w:color="auto"/>
                <w:left w:val="none" w:sz="0" w:space="0" w:color="auto"/>
                <w:bottom w:val="none" w:sz="0" w:space="0" w:color="auto"/>
                <w:right w:val="none" w:sz="0" w:space="0" w:color="auto"/>
              </w:divBdr>
            </w:div>
            <w:div w:id="257175414">
              <w:marLeft w:val="480"/>
              <w:marRight w:val="0"/>
              <w:marTop w:val="0"/>
              <w:marBottom w:val="80"/>
              <w:divBdr>
                <w:top w:val="none" w:sz="0" w:space="0" w:color="auto"/>
                <w:left w:val="none" w:sz="0" w:space="0" w:color="auto"/>
                <w:bottom w:val="none" w:sz="0" w:space="0" w:color="auto"/>
                <w:right w:val="none" w:sz="0" w:space="0" w:color="auto"/>
              </w:divBdr>
              <w:divsChild>
                <w:div w:id="951521191">
                  <w:marLeft w:val="0"/>
                  <w:marRight w:val="0"/>
                  <w:marTop w:val="0"/>
                  <w:marBottom w:val="0"/>
                  <w:divBdr>
                    <w:top w:val="none" w:sz="0" w:space="0" w:color="auto"/>
                    <w:left w:val="none" w:sz="0" w:space="0" w:color="auto"/>
                    <w:bottom w:val="none" w:sz="0" w:space="0" w:color="auto"/>
                    <w:right w:val="none" w:sz="0" w:space="0" w:color="auto"/>
                  </w:divBdr>
                </w:div>
              </w:divsChild>
            </w:div>
            <w:div w:id="1056441155">
              <w:marLeft w:val="480"/>
              <w:marRight w:val="0"/>
              <w:marTop w:val="0"/>
              <w:marBottom w:val="80"/>
              <w:divBdr>
                <w:top w:val="none" w:sz="0" w:space="0" w:color="auto"/>
                <w:left w:val="none" w:sz="0" w:space="0" w:color="auto"/>
                <w:bottom w:val="none" w:sz="0" w:space="0" w:color="auto"/>
                <w:right w:val="none" w:sz="0" w:space="0" w:color="auto"/>
              </w:divBdr>
              <w:divsChild>
                <w:div w:id="871259981">
                  <w:marLeft w:val="0"/>
                  <w:marRight w:val="0"/>
                  <w:marTop w:val="0"/>
                  <w:marBottom w:val="0"/>
                  <w:divBdr>
                    <w:top w:val="none" w:sz="0" w:space="0" w:color="auto"/>
                    <w:left w:val="none" w:sz="0" w:space="0" w:color="auto"/>
                    <w:bottom w:val="none" w:sz="0" w:space="0" w:color="auto"/>
                    <w:right w:val="none" w:sz="0" w:space="0" w:color="auto"/>
                  </w:divBdr>
                </w:div>
              </w:divsChild>
            </w:div>
            <w:div w:id="1327704214">
              <w:marLeft w:val="480"/>
              <w:marRight w:val="0"/>
              <w:marTop w:val="0"/>
              <w:marBottom w:val="80"/>
              <w:divBdr>
                <w:top w:val="none" w:sz="0" w:space="0" w:color="auto"/>
                <w:left w:val="none" w:sz="0" w:space="0" w:color="auto"/>
                <w:bottom w:val="none" w:sz="0" w:space="0" w:color="auto"/>
                <w:right w:val="none" w:sz="0" w:space="0" w:color="auto"/>
              </w:divBdr>
              <w:divsChild>
                <w:div w:id="269094755">
                  <w:marLeft w:val="480"/>
                  <w:marRight w:val="0"/>
                  <w:marTop w:val="0"/>
                  <w:marBottom w:val="0"/>
                  <w:divBdr>
                    <w:top w:val="none" w:sz="0" w:space="0" w:color="auto"/>
                    <w:left w:val="none" w:sz="0" w:space="0" w:color="auto"/>
                    <w:bottom w:val="none" w:sz="0" w:space="0" w:color="auto"/>
                    <w:right w:val="none" w:sz="0" w:space="0" w:color="auto"/>
                  </w:divBdr>
                  <w:divsChild>
                    <w:div w:id="120803824">
                      <w:marLeft w:val="0"/>
                      <w:marRight w:val="0"/>
                      <w:marTop w:val="0"/>
                      <w:marBottom w:val="0"/>
                      <w:divBdr>
                        <w:top w:val="none" w:sz="0" w:space="0" w:color="auto"/>
                        <w:left w:val="none" w:sz="0" w:space="0" w:color="auto"/>
                        <w:bottom w:val="none" w:sz="0" w:space="0" w:color="auto"/>
                        <w:right w:val="none" w:sz="0" w:space="0" w:color="auto"/>
                      </w:divBdr>
                    </w:div>
                  </w:divsChild>
                </w:div>
                <w:div w:id="1315141029">
                  <w:marLeft w:val="0"/>
                  <w:marRight w:val="0"/>
                  <w:marTop w:val="0"/>
                  <w:marBottom w:val="80"/>
                  <w:divBdr>
                    <w:top w:val="none" w:sz="0" w:space="0" w:color="auto"/>
                    <w:left w:val="none" w:sz="0" w:space="0" w:color="auto"/>
                    <w:bottom w:val="none" w:sz="0" w:space="0" w:color="auto"/>
                    <w:right w:val="none" w:sz="0" w:space="0" w:color="auto"/>
                  </w:divBdr>
                </w:div>
                <w:div w:id="1407070972">
                  <w:marLeft w:val="480"/>
                  <w:marRight w:val="0"/>
                  <w:marTop w:val="0"/>
                  <w:marBottom w:val="80"/>
                  <w:divBdr>
                    <w:top w:val="none" w:sz="0" w:space="0" w:color="auto"/>
                    <w:left w:val="none" w:sz="0" w:space="0" w:color="auto"/>
                    <w:bottom w:val="none" w:sz="0" w:space="0" w:color="auto"/>
                    <w:right w:val="none" w:sz="0" w:space="0" w:color="auto"/>
                  </w:divBdr>
                  <w:divsChild>
                    <w:div w:id="182400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87279">
              <w:marLeft w:val="0"/>
              <w:marRight w:val="0"/>
              <w:marTop w:val="0"/>
              <w:marBottom w:val="80"/>
              <w:divBdr>
                <w:top w:val="none" w:sz="0" w:space="0" w:color="auto"/>
                <w:left w:val="none" w:sz="0" w:space="0" w:color="auto"/>
                <w:bottom w:val="none" w:sz="0" w:space="0" w:color="auto"/>
                <w:right w:val="none" w:sz="0" w:space="0" w:color="auto"/>
              </w:divBdr>
            </w:div>
          </w:divsChild>
        </w:div>
      </w:divsChild>
    </w:div>
    <w:div w:id="1026710297">
      <w:bodyDiv w:val="1"/>
      <w:marLeft w:val="0"/>
      <w:marRight w:val="0"/>
      <w:marTop w:val="0"/>
      <w:marBottom w:val="0"/>
      <w:divBdr>
        <w:top w:val="none" w:sz="0" w:space="0" w:color="auto"/>
        <w:left w:val="none" w:sz="0" w:space="0" w:color="auto"/>
        <w:bottom w:val="none" w:sz="0" w:space="0" w:color="auto"/>
        <w:right w:val="none" w:sz="0" w:space="0" w:color="auto"/>
      </w:divBdr>
      <w:divsChild>
        <w:div w:id="399064950">
          <w:marLeft w:val="480"/>
          <w:marRight w:val="0"/>
          <w:marTop w:val="0"/>
          <w:marBottom w:val="80"/>
          <w:divBdr>
            <w:top w:val="none" w:sz="0" w:space="0" w:color="auto"/>
            <w:left w:val="none" w:sz="0" w:space="0" w:color="auto"/>
            <w:bottom w:val="none" w:sz="0" w:space="0" w:color="auto"/>
            <w:right w:val="none" w:sz="0" w:space="0" w:color="auto"/>
          </w:divBdr>
          <w:divsChild>
            <w:div w:id="633368920">
              <w:marLeft w:val="480"/>
              <w:marRight w:val="0"/>
              <w:marTop w:val="0"/>
              <w:marBottom w:val="80"/>
              <w:divBdr>
                <w:top w:val="none" w:sz="0" w:space="0" w:color="auto"/>
                <w:left w:val="none" w:sz="0" w:space="0" w:color="auto"/>
                <w:bottom w:val="none" w:sz="0" w:space="0" w:color="auto"/>
                <w:right w:val="none" w:sz="0" w:space="0" w:color="auto"/>
              </w:divBdr>
              <w:divsChild>
                <w:div w:id="1572348414">
                  <w:marLeft w:val="0"/>
                  <w:marRight w:val="0"/>
                  <w:marTop w:val="0"/>
                  <w:marBottom w:val="0"/>
                  <w:divBdr>
                    <w:top w:val="none" w:sz="0" w:space="0" w:color="auto"/>
                    <w:left w:val="none" w:sz="0" w:space="0" w:color="auto"/>
                    <w:bottom w:val="none" w:sz="0" w:space="0" w:color="auto"/>
                    <w:right w:val="none" w:sz="0" w:space="0" w:color="auto"/>
                  </w:divBdr>
                </w:div>
              </w:divsChild>
            </w:div>
            <w:div w:id="736631126">
              <w:marLeft w:val="0"/>
              <w:marRight w:val="0"/>
              <w:marTop w:val="0"/>
              <w:marBottom w:val="80"/>
              <w:divBdr>
                <w:top w:val="none" w:sz="0" w:space="0" w:color="auto"/>
                <w:left w:val="none" w:sz="0" w:space="0" w:color="auto"/>
                <w:bottom w:val="none" w:sz="0" w:space="0" w:color="auto"/>
                <w:right w:val="none" w:sz="0" w:space="0" w:color="auto"/>
              </w:divBdr>
            </w:div>
            <w:div w:id="1402630753">
              <w:marLeft w:val="480"/>
              <w:marRight w:val="0"/>
              <w:marTop w:val="0"/>
              <w:marBottom w:val="80"/>
              <w:divBdr>
                <w:top w:val="none" w:sz="0" w:space="0" w:color="auto"/>
                <w:left w:val="none" w:sz="0" w:space="0" w:color="auto"/>
                <w:bottom w:val="none" w:sz="0" w:space="0" w:color="auto"/>
                <w:right w:val="none" w:sz="0" w:space="0" w:color="auto"/>
              </w:divBdr>
              <w:divsChild>
                <w:div w:id="1637298999">
                  <w:marLeft w:val="0"/>
                  <w:marRight w:val="0"/>
                  <w:marTop w:val="0"/>
                  <w:marBottom w:val="0"/>
                  <w:divBdr>
                    <w:top w:val="none" w:sz="0" w:space="0" w:color="auto"/>
                    <w:left w:val="none" w:sz="0" w:space="0" w:color="auto"/>
                    <w:bottom w:val="none" w:sz="0" w:space="0" w:color="auto"/>
                    <w:right w:val="none" w:sz="0" w:space="0" w:color="auto"/>
                  </w:divBdr>
                </w:div>
              </w:divsChild>
            </w:div>
            <w:div w:id="1564485931">
              <w:marLeft w:val="0"/>
              <w:marRight w:val="0"/>
              <w:marTop w:val="0"/>
              <w:marBottom w:val="80"/>
              <w:divBdr>
                <w:top w:val="none" w:sz="0" w:space="0" w:color="auto"/>
                <w:left w:val="none" w:sz="0" w:space="0" w:color="auto"/>
                <w:bottom w:val="none" w:sz="0" w:space="0" w:color="auto"/>
                <w:right w:val="none" w:sz="0" w:space="0" w:color="auto"/>
              </w:divBdr>
            </w:div>
            <w:div w:id="1627814922">
              <w:marLeft w:val="480"/>
              <w:marRight w:val="0"/>
              <w:marTop w:val="0"/>
              <w:marBottom w:val="80"/>
              <w:divBdr>
                <w:top w:val="none" w:sz="0" w:space="0" w:color="auto"/>
                <w:left w:val="none" w:sz="0" w:space="0" w:color="auto"/>
                <w:bottom w:val="none" w:sz="0" w:space="0" w:color="auto"/>
                <w:right w:val="none" w:sz="0" w:space="0" w:color="auto"/>
              </w:divBdr>
              <w:divsChild>
                <w:div w:id="6116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9638">
          <w:marLeft w:val="480"/>
          <w:marRight w:val="0"/>
          <w:marTop w:val="0"/>
          <w:marBottom w:val="80"/>
          <w:divBdr>
            <w:top w:val="none" w:sz="0" w:space="0" w:color="auto"/>
            <w:left w:val="none" w:sz="0" w:space="0" w:color="auto"/>
            <w:bottom w:val="none" w:sz="0" w:space="0" w:color="auto"/>
            <w:right w:val="none" w:sz="0" w:space="0" w:color="auto"/>
          </w:divBdr>
          <w:divsChild>
            <w:div w:id="897207842">
              <w:marLeft w:val="0"/>
              <w:marRight w:val="0"/>
              <w:marTop w:val="0"/>
              <w:marBottom w:val="0"/>
              <w:divBdr>
                <w:top w:val="none" w:sz="0" w:space="0" w:color="auto"/>
                <w:left w:val="none" w:sz="0" w:space="0" w:color="auto"/>
                <w:bottom w:val="none" w:sz="0" w:space="0" w:color="auto"/>
                <w:right w:val="none" w:sz="0" w:space="0" w:color="auto"/>
              </w:divBdr>
            </w:div>
          </w:divsChild>
        </w:div>
        <w:div w:id="722681715">
          <w:marLeft w:val="480"/>
          <w:marRight w:val="0"/>
          <w:marTop w:val="0"/>
          <w:marBottom w:val="80"/>
          <w:divBdr>
            <w:top w:val="none" w:sz="0" w:space="0" w:color="auto"/>
            <w:left w:val="none" w:sz="0" w:space="0" w:color="auto"/>
            <w:bottom w:val="none" w:sz="0" w:space="0" w:color="auto"/>
            <w:right w:val="none" w:sz="0" w:space="0" w:color="auto"/>
          </w:divBdr>
          <w:divsChild>
            <w:div w:id="1669481888">
              <w:marLeft w:val="0"/>
              <w:marRight w:val="0"/>
              <w:marTop w:val="0"/>
              <w:marBottom w:val="0"/>
              <w:divBdr>
                <w:top w:val="none" w:sz="0" w:space="0" w:color="auto"/>
                <w:left w:val="none" w:sz="0" w:space="0" w:color="auto"/>
                <w:bottom w:val="none" w:sz="0" w:space="0" w:color="auto"/>
                <w:right w:val="none" w:sz="0" w:space="0" w:color="auto"/>
              </w:divBdr>
            </w:div>
          </w:divsChild>
        </w:div>
        <w:div w:id="798500087">
          <w:marLeft w:val="480"/>
          <w:marRight w:val="0"/>
          <w:marTop w:val="0"/>
          <w:marBottom w:val="80"/>
          <w:divBdr>
            <w:top w:val="none" w:sz="0" w:space="0" w:color="auto"/>
            <w:left w:val="none" w:sz="0" w:space="0" w:color="auto"/>
            <w:bottom w:val="none" w:sz="0" w:space="0" w:color="auto"/>
            <w:right w:val="none" w:sz="0" w:space="0" w:color="auto"/>
          </w:divBdr>
          <w:divsChild>
            <w:div w:id="833959952">
              <w:marLeft w:val="0"/>
              <w:marRight w:val="0"/>
              <w:marTop w:val="0"/>
              <w:marBottom w:val="80"/>
              <w:divBdr>
                <w:top w:val="none" w:sz="0" w:space="0" w:color="auto"/>
                <w:left w:val="none" w:sz="0" w:space="0" w:color="auto"/>
                <w:bottom w:val="none" w:sz="0" w:space="0" w:color="auto"/>
                <w:right w:val="none" w:sz="0" w:space="0" w:color="auto"/>
              </w:divBdr>
            </w:div>
            <w:div w:id="1020929316">
              <w:marLeft w:val="480"/>
              <w:marRight w:val="0"/>
              <w:marTop w:val="0"/>
              <w:marBottom w:val="80"/>
              <w:divBdr>
                <w:top w:val="none" w:sz="0" w:space="0" w:color="auto"/>
                <w:left w:val="none" w:sz="0" w:space="0" w:color="auto"/>
                <w:bottom w:val="none" w:sz="0" w:space="0" w:color="auto"/>
                <w:right w:val="none" w:sz="0" w:space="0" w:color="auto"/>
              </w:divBdr>
              <w:divsChild>
                <w:div w:id="1709141742">
                  <w:marLeft w:val="0"/>
                  <w:marRight w:val="0"/>
                  <w:marTop w:val="0"/>
                  <w:marBottom w:val="0"/>
                  <w:divBdr>
                    <w:top w:val="none" w:sz="0" w:space="0" w:color="auto"/>
                    <w:left w:val="none" w:sz="0" w:space="0" w:color="auto"/>
                    <w:bottom w:val="none" w:sz="0" w:space="0" w:color="auto"/>
                    <w:right w:val="none" w:sz="0" w:space="0" w:color="auto"/>
                  </w:divBdr>
                </w:div>
              </w:divsChild>
            </w:div>
            <w:div w:id="1335259590">
              <w:marLeft w:val="480"/>
              <w:marRight w:val="0"/>
              <w:marTop w:val="0"/>
              <w:marBottom w:val="80"/>
              <w:divBdr>
                <w:top w:val="none" w:sz="0" w:space="0" w:color="auto"/>
                <w:left w:val="none" w:sz="0" w:space="0" w:color="auto"/>
                <w:bottom w:val="none" w:sz="0" w:space="0" w:color="auto"/>
                <w:right w:val="none" w:sz="0" w:space="0" w:color="auto"/>
              </w:divBdr>
              <w:divsChild>
                <w:div w:id="1895777287">
                  <w:marLeft w:val="0"/>
                  <w:marRight w:val="0"/>
                  <w:marTop w:val="0"/>
                  <w:marBottom w:val="0"/>
                  <w:divBdr>
                    <w:top w:val="none" w:sz="0" w:space="0" w:color="auto"/>
                    <w:left w:val="none" w:sz="0" w:space="0" w:color="auto"/>
                    <w:bottom w:val="none" w:sz="0" w:space="0" w:color="auto"/>
                    <w:right w:val="none" w:sz="0" w:space="0" w:color="auto"/>
                  </w:divBdr>
                </w:div>
              </w:divsChild>
            </w:div>
            <w:div w:id="1709722577">
              <w:marLeft w:val="0"/>
              <w:marRight w:val="0"/>
              <w:marTop w:val="0"/>
              <w:marBottom w:val="80"/>
              <w:divBdr>
                <w:top w:val="none" w:sz="0" w:space="0" w:color="auto"/>
                <w:left w:val="none" w:sz="0" w:space="0" w:color="auto"/>
                <w:bottom w:val="none" w:sz="0" w:space="0" w:color="auto"/>
                <w:right w:val="none" w:sz="0" w:space="0" w:color="auto"/>
              </w:divBdr>
            </w:div>
          </w:divsChild>
        </w:div>
        <w:div w:id="968514916">
          <w:marLeft w:val="480"/>
          <w:marRight w:val="0"/>
          <w:marTop w:val="0"/>
          <w:marBottom w:val="80"/>
          <w:divBdr>
            <w:top w:val="none" w:sz="0" w:space="0" w:color="auto"/>
            <w:left w:val="none" w:sz="0" w:space="0" w:color="auto"/>
            <w:bottom w:val="none" w:sz="0" w:space="0" w:color="auto"/>
            <w:right w:val="none" w:sz="0" w:space="0" w:color="auto"/>
          </w:divBdr>
          <w:divsChild>
            <w:div w:id="690498009">
              <w:marLeft w:val="480"/>
              <w:marRight w:val="0"/>
              <w:marTop w:val="0"/>
              <w:marBottom w:val="80"/>
              <w:divBdr>
                <w:top w:val="none" w:sz="0" w:space="0" w:color="auto"/>
                <w:left w:val="none" w:sz="0" w:space="0" w:color="auto"/>
                <w:bottom w:val="none" w:sz="0" w:space="0" w:color="auto"/>
                <w:right w:val="none" w:sz="0" w:space="0" w:color="auto"/>
              </w:divBdr>
              <w:divsChild>
                <w:div w:id="476801279">
                  <w:marLeft w:val="0"/>
                  <w:marRight w:val="0"/>
                  <w:marTop w:val="0"/>
                  <w:marBottom w:val="0"/>
                  <w:divBdr>
                    <w:top w:val="none" w:sz="0" w:space="0" w:color="auto"/>
                    <w:left w:val="none" w:sz="0" w:space="0" w:color="auto"/>
                    <w:bottom w:val="none" w:sz="0" w:space="0" w:color="auto"/>
                    <w:right w:val="none" w:sz="0" w:space="0" w:color="auto"/>
                  </w:divBdr>
                </w:div>
              </w:divsChild>
            </w:div>
            <w:div w:id="990980521">
              <w:marLeft w:val="0"/>
              <w:marRight w:val="0"/>
              <w:marTop w:val="0"/>
              <w:marBottom w:val="80"/>
              <w:divBdr>
                <w:top w:val="none" w:sz="0" w:space="0" w:color="auto"/>
                <w:left w:val="none" w:sz="0" w:space="0" w:color="auto"/>
                <w:bottom w:val="none" w:sz="0" w:space="0" w:color="auto"/>
                <w:right w:val="none" w:sz="0" w:space="0" w:color="auto"/>
              </w:divBdr>
            </w:div>
            <w:div w:id="1009136628">
              <w:marLeft w:val="480"/>
              <w:marRight w:val="0"/>
              <w:marTop w:val="0"/>
              <w:marBottom w:val="80"/>
              <w:divBdr>
                <w:top w:val="none" w:sz="0" w:space="0" w:color="auto"/>
                <w:left w:val="none" w:sz="0" w:space="0" w:color="auto"/>
                <w:bottom w:val="none" w:sz="0" w:space="0" w:color="auto"/>
                <w:right w:val="none" w:sz="0" w:space="0" w:color="auto"/>
              </w:divBdr>
              <w:divsChild>
                <w:div w:id="226645999">
                  <w:marLeft w:val="0"/>
                  <w:marRight w:val="0"/>
                  <w:marTop w:val="0"/>
                  <w:marBottom w:val="80"/>
                  <w:divBdr>
                    <w:top w:val="none" w:sz="0" w:space="0" w:color="auto"/>
                    <w:left w:val="none" w:sz="0" w:space="0" w:color="auto"/>
                    <w:bottom w:val="none" w:sz="0" w:space="0" w:color="auto"/>
                    <w:right w:val="none" w:sz="0" w:space="0" w:color="auto"/>
                  </w:divBdr>
                </w:div>
                <w:div w:id="1531146670">
                  <w:marLeft w:val="480"/>
                  <w:marRight w:val="0"/>
                  <w:marTop w:val="0"/>
                  <w:marBottom w:val="0"/>
                  <w:divBdr>
                    <w:top w:val="none" w:sz="0" w:space="0" w:color="auto"/>
                    <w:left w:val="none" w:sz="0" w:space="0" w:color="auto"/>
                    <w:bottom w:val="none" w:sz="0" w:space="0" w:color="auto"/>
                    <w:right w:val="none" w:sz="0" w:space="0" w:color="auto"/>
                  </w:divBdr>
                  <w:divsChild>
                    <w:div w:id="1138256829">
                      <w:marLeft w:val="0"/>
                      <w:marRight w:val="0"/>
                      <w:marTop w:val="0"/>
                      <w:marBottom w:val="0"/>
                      <w:divBdr>
                        <w:top w:val="none" w:sz="0" w:space="0" w:color="auto"/>
                        <w:left w:val="none" w:sz="0" w:space="0" w:color="auto"/>
                        <w:bottom w:val="none" w:sz="0" w:space="0" w:color="auto"/>
                        <w:right w:val="none" w:sz="0" w:space="0" w:color="auto"/>
                      </w:divBdr>
                    </w:div>
                  </w:divsChild>
                </w:div>
                <w:div w:id="1976837324">
                  <w:marLeft w:val="480"/>
                  <w:marRight w:val="0"/>
                  <w:marTop w:val="0"/>
                  <w:marBottom w:val="80"/>
                  <w:divBdr>
                    <w:top w:val="none" w:sz="0" w:space="0" w:color="auto"/>
                    <w:left w:val="none" w:sz="0" w:space="0" w:color="auto"/>
                    <w:bottom w:val="none" w:sz="0" w:space="0" w:color="auto"/>
                    <w:right w:val="none" w:sz="0" w:space="0" w:color="auto"/>
                  </w:divBdr>
                  <w:divsChild>
                    <w:div w:id="42149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21326">
              <w:marLeft w:val="480"/>
              <w:marRight w:val="0"/>
              <w:marTop w:val="0"/>
              <w:marBottom w:val="80"/>
              <w:divBdr>
                <w:top w:val="none" w:sz="0" w:space="0" w:color="auto"/>
                <w:left w:val="none" w:sz="0" w:space="0" w:color="auto"/>
                <w:bottom w:val="none" w:sz="0" w:space="0" w:color="auto"/>
                <w:right w:val="none" w:sz="0" w:space="0" w:color="auto"/>
              </w:divBdr>
              <w:divsChild>
                <w:div w:id="1821968089">
                  <w:marLeft w:val="0"/>
                  <w:marRight w:val="0"/>
                  <w:marTop w:val="0"/>
                  <w:marBottom w:val="0"/>
                  <w:divBdr>
                    <w:top w:val="none" w:sz="0" w:space="0" w:color="auto"/>
                    <w:left w:val="none" w:sz="0" w:space="0" w:color="auto"/>
                    <w:bottom w:val="none" w:sz="0" w:space="0" w:color="auto"/>
                    <w:right w:val="none" w:sz="0" w:space="0" w:color="auto"/>
                  </w:divBdr>
                </w:div>
              </w:divsChild>
            </w:div>
            <w:div w:id="1672223285">
              <w:marLeft w:val="0"/>
              <w:marRight w:val="0"/>
              <w:marTop w:val="0"/>
              <w:marBottom w:val="80"/>
              <w:divBdr>
                <w:top w:val="none" w:sz="0" w:space="0" w:color="auto"/>
                <w:left w:val="none" w:sz="0" w:space="0" w:color="auto"/>
                <w:bottom w:val="none" w:sz="0" w:space="0" w:color="auto"/>
                <w:right w:val="none" w:sz="0" w:space="0" w:color="auto"/>
              </w:divBdr>
            </w:div>
          </w:divsChild>
        </w:div>
        <w:div w:id="976111423">
          <w:marLeft w:val="480"/>
          <w:marRight w:val="0"/>
          <w:marTop w:val="0"/>
          <w:marBottom w:val="80"/>
          <w:divBdr>
            <w:top w:val="none" w:sz="0" w:space="0" w:color="auto"/>
            <w:left w:val="none" w:sz="0" w:space="0" w:color="auto"/>
            <w:bottom w:val="none" w:sz="0" w:space="0" w:color="auto"/>
            <w:right w:val="none" w:sz="0" w:space="0" w:color="auto"/>
          </w:divBdr>
          <w:divsChild>
            <w:div w:id="1551770668">
              <w:marLeft w:val="0"/>
              <w:marRight w:val="0"/>
              <w:marTop w:val="0"/>
              <w:marBottom w:val="0"/>
              <w:divBdr>
                <w:top w:val="none" w:sz="0" w:space="0" w:color="auto"/>
                <w:left w:val="none" w:sz="0" w:space="0" w:color="auto"/>
                <w:bottom w:val="none" w:sz="0" w:space="0" w:color="auto"/>
                <w:right w:val="none" w:sz="0" w:space="0" w:color="auto"/>
              </w:divBdr>
              <w:divsChild>
                <w:div w:id="61566392">
                  <w:marLeft w:val="480"/>
                  <w:marRight w:val="0"/>
                  <w:marTop w:val="0"/>
                  <w:marBottom w:val="0"/>
                  <w:divBdr>
                    <w:top w:val="none" w:sz="0" w:space="0" w:color="auto"/>
                    <w:left w:val="none" w:sz="0" w:space="0" w:color="auto"/>
                    <w:bottom w:val="none" w:sz="0" w:space="0" w:color="auto"/>
                    <w:right w:val="none" w:sz="0" w:space="0" w:color="auto"/>
                  </w:divBdr>
                  <w:divsChild>
                    <w:div w:id="1097024663">
                      <w:marLeft w:val="0"/>
                      <w:marRight w:val="0"/>
                      <w:marTop w:val="0"/>
                      <w:marBottom w:val="0"/>
                      <w:divBdr>
                        <w:top w:val="none" w:sz="0" w:space="0" w:color="auto"/>
                        <w:left w:val="none" w:sz="0" w:space="0" w:color="auto"/>
                        <w:bottom w:val="none" w:sz="0" w:space="0" w:color="auto"/>
                        <w:right w:val="none" w:sz="0" w:space="0" w:color="auto"/>
                      </w:divBdr>
                    </w:div>
                  </w:divsChild>
                </w:div>
                <w:div w:id="812213169">
                  <w:marLeft w:val="0"/>
                  <w:marRight w:val="0"/>
                  <w:marTop w:val="0"/>
                  <w:marBottom w:val="80"/>
                  <w:divBdr>
                    <w:top w:val="none" w:sz="0" w:space="0" w:color="auto"/>
                    <w:left w:val="none" w:sz="0" w:space="0" w:color="auto"/>
                    <w:bottom w:val="none" w:sz="0" w:space="0" w:color="auto"/>
                    <w:right w:val="none" w:sz="0" w:space="0" w:color="auto"/>
                  </w:divBdr>
                </w:div>
                <w:div w:id="1315528389">
                  <w:marLeft w:val="480"/>
                  <w:marRight w:val="0"/>
                  <w:marTop w:val="0"/>
                  <w:marBottom w:val="80"/>
                  <w:divBdr>
                    <w:top w:val="none" w:sz="0" w:space="0" w:color="auto"/>
                    <w:left w:val="none" w:sz="0" w:space="0" w:color="auto"/>
                    <w:bottom w:val="none" w:sz="0" w:space="0" w:color="auto"/>
                    <w:right w:val="none" w:sz="0" w:space="0" w:color="auto"/>
                  </w:divBdr>
                  <w:divsChild>
                    <w:div w:id="45711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76898">
              <w:marLeft w:val="0"/>
              <w:marRight w:val="0"/>
              <w:marTop w:val="0"/>
              <w:marBottom w:val="80"/>
              <w:divBdr>
                <w:top w:val="none" w:sz="0" w:space="0" w:color="auto"/>
                <w:left w:val="none" w:sz="0" w:space="0" w:color="auto"/>
                <w:bottom w:val="none" w:sz="0" w:space="0" w:color="auto"/>
                <w:right w:val="none" w:sz="0" w:space="0" w:color="auto"/>
              </w:divBdr>
            </w:div>
          </w:divsChild>
        </w:div>
        <w:div w:id="1006052478">
          <w:marLeft w:val="480"/>
          <w:marRight w:val="0"/>
          <w:marTop w:val="0"/>
          <w:marBottom w:val="80"/>
          <w:divBdr>
            <w:top w:val="none" w:sz="0" w:space="0" w:color="auto"/>
            <w:left w:val="none" w:sz="0" w:space="0" w:color="auto"/>
            <w:bottom w:val="none" w:sz="0" w:space="0" w:color="auto"/>
            <w:right w:val="none" w:sz="0" w:space="0" w:color="auto"/>
          </w:divBdr>
          <w:divsChild>
            <w:div w:id="712459364">
              <w:marLeft w:val="0"/>
              <w:marRight w:val="0"/>
              <w:marTop w:val="0"/>
              <w:marBottom w:val="0"/>
              <w:divBdr>
                <w:top w:val="none" w:sz="0" w:space="0" w:color="auto"/>
                <w:left w:val="none" w:sz="0" w:space="0" w:color="auto"/>
                <w:bottom w:val="none" w:sz="0" w:space="0" w:color="auto"/>
                <w:right w:val="none" w:sz="0" w:space="0" w:color="auto"/>
              </w:divBdr>
            </w:div>
          </w:divsChild>
        </w:div>
        <w:div w:id="1456832186">
          <w:marLeft w:val="480"/>
          <w:marRight w:val="0"/>
          <w:marTop w:val="0"/>
          <w:marBottom w:val="80"/>
          <w:divBdr>
            <w:top w:val="none" w:sz="0" w:space="0" w:color="auto"/>
            <w:left w:val="none" w:sz="0" w:space="0" w:color="auto"/>
            <w:bottom w:val="none" w:sz="0" w:space="0" w:color="auto"/>
            <w:right w:val="none" w:sz="0" w:space="0" w:color="auto"/>
          </w:divBdr>
          <w:divsChild>
            <w:div w:id="247887556">
              <w:marLeft w:val="480"/>
              <w:marRight w:val="0"/>
              <w:marTop w:val="0"/>
              <w:marBottom w:val="80"/>
              <w:divBdr>
                <w:top w:val="none" w:sz="0" w:space="0" w:color="auto"/>
                <w:left w:val="none" w:sz="0" w:space="0" w:color="auto"/>
                <w:bottom w:val="none" w:sz="0" w:space="0" w:color="auto"/>
                <w:right w:val="none" w:sz="0" w:space="0" w:color="auto"/>
              </w:divBdr>
              <w:divsChild>
                <w:div w:id="28336378">
                  <w:marLeft w:val="0"/>
                  <w:marRight w:val="0"/>
                  <w:marTop w:val="0"/>
                  <w:marBottom w:val="0"/>
                  <w:divBdr>
                    <w:top w:val="none" w:sz="0" w:space="0" w:color="auto"/>
                    <w:left w:val="none" w:sz="0" w:space="0" w:color="auto"/>
                    <w:bottom w:val="none" w:sz="0" w:space="0" w:color="auto"/>
                    <w:right w:val="none" w:sz="0" w:space="0" w:color="auto"/>
                  </w:divBdr>
                </w:div>
              </w:divsChild>
            </w:div>
            <w:div w:id="319507175">
              <w:marLeft w:val="480"/>
              <w:marRight w:val="0"/>
              <w:marTop w:val="0"/>
              <w:marBottom w:val="80"/>
              <w:divBdr>
                <w:top w:val="none" w:sz="0" w:space="0" w:color="auto"/>
                <w:left w:val="none" w:sz="0" w:space="0" w:color="auto"/>
                <w:bottom w:val="none" w:sz="0" w:space="0" w:color="auto"/>
                <w:right w:val="none" w:sz="0" w:space="0" w:color="auto"/>
              </w:divBdr>
              <w:divsChild>
                <w:div w:id="2061896528">
                  <w:marLeft w:val="0"/>
                  <w:marRight w:val="0"/>
                  <w:marTop w:val="0"/>
                  <w:marBottom w:val="0"/>
                  <w:divBdr>
                    <w:top w:val="none" w:sz="0" w:space="0" w:color="auto"/>
                    <w:left w:val="none" w:sz="0" w:space="0" w:color="auto"/>
                    <w:bottom w:val="none" w:sz="0" w:space="0" w:color="auto"/>
                    <w:right w:val="none" w:sz="0" w:space="0" w:color="auto"/>
                  </w:divBdr>
                </w:div>
              </w:divsChild>
            </w:div>
            <w:div w:id="472912009">
              <w:marLeft w:val="0"/>
              <w:marRight w:val="0"/>
              <w:marTop w:val="0"/>
              <w:marBottom w:val="80"/>
              <w:divBdr>
                <w:top w:val="none" w:sz="0" w:space="0" w:color="auto"/>
                <w:left w:val="none" w:sz="0" w:space="0" w:color="auto"/>
                <w:bottom w:val="none" w:sz="0" w:space="0" w:color="auto"/>
                <w:right w:val="none" w:sz="0" w:space="0" w:color="auto"/>
              </w:divBdr>
            </w:div>
            <w:div w:id="1862624803">
              <w:marLeft w:val="0"/>
              <w:marRight w:val="0"/>
              <w:marTop w:val="0"/>
              <w:marBottom w:val="80"/>
              <w:divBdr>
                <w:top w:val="none" w:sz="0" w:space="0" w:color="auto"/>
                <w:left w:val="none" w:sz="0" w:space="0" w:color="auto"/>
                <w:bottom w:val="none" w:sz="0" w:space="0" w:color="auto"/>
                <w:right w:val="none" w:sz="0" w:space="0" w:color="auto"/>
              </w:divBdr>
            </w:div>
          </w:divsChild>
        </w:div>
        <w:div w:id="2005939235">
          <w:marLeft w:val="480"/>
          <w:marRight w:val="0"/>
          <w:marTop w:val="0"/>
          <w:marBottom w:val="80"/>
          <w:divBdr>
            <w:top w:val="none" w:sz="0" w:space="0" w:color="auto"/>
            <w:left w:val="none" w:sz="0" w:space="0" w:color="auto"/>
            <w:bottom w:val="none" w:sz="0" w:space="0" w:color="auto"/>
            <w:right w:val="none" w:sz="0" w:space="0" w:color="auto"/>
          </w:divBdr>
          <w:divsChild>
            <w:div w:id="278145430">
              <w:marLeft w:val="0"/>
              <w:marRight w:val="0"/>
              <w:marTop w:val="0"/>
              <w:marBottom w:val="80"/>
              <w:divBdr>
                <w:top w:val="none" w:sz="0" w:space="0" w:color="auto"/>
                <w:left w:val="none" w:sz="0" w:space="0" w:color="auto"/>
                <w:bottom w:val="none" w:sz="0" w:space="0" w:color="auto"/>
                <w:right w:val="none" w:sz="0" w:space="0" w:color="auto"/>
              </w:divBdr>
            </w:div>
            <w:div w:id="1154882041">
              <w:marLeft w:val="480"/>
              <w:marRight w:val="0"/>
              <w:marTop w:val="0"/>
              <w:marBottom w:val="80"/>
              <w:divBdr>
                <w:top w:val="none" w:sz="0" w:space="0" w:color="auto"/>
                <w:left w:val="none" w:sz="0" w:space="0" w:color="auto"/>
                <w:bottom w:val="none" w:sz="0" w:space="0" w:color="auto"/>
                <w:right w:val="none" w:sz="0" w:space="0" w:color="auto"/>
              </w:divBdr>
              <w:divsChild>
                <w:div w:id="2037269557">
                  <w:marLeft w:val="0"/>
                  <w:marRight w:val="0"/>
                  <w:marTop w:val="0"/>
                  <w:marBottom w:val="0"/>
                  <w:divBdr>
                    <w:top w:val="none" w:sz="0" w:space="0" w:color="auto"/>
                    <w:left w:val="none" w:sz="0" w:space="0" w:color="auto"/>
                    <w:bottom w:val="none" w:sz="0" w:space="0" w:color="auto"/>
                    <w:right w:val="none" w:sz="0" w:space="0" w:color="auto"/>
                  </w:divBdr>
                </w:div>
              </w:divsChild>
            </w:div>
            <w:div w:id="1743092294">
              <w:marLeft w:val="480"/>
              <w:marRight w:val="0"/>
              <w:marTop w:val="0"/>
              <w:marBottom w:val="0"/>
              <w:divBdr>
                <w:top w:val="none" w:sz="0" w:space="0" w:color="auto"/>
                <w:left w:val="none" w:sz="0" w:space="0" w:color="auto"/>
                <w:bottom w:val="none" w:sz="0" w:space="0" w:color="auto"/>
                <w:right w:val="none" w:sz="0" w:space="0" w:color="auto"/>
              </w:divBdr>
              <w:divsChild>
                <w:div w:id="192152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862857">
      <w:bodyDiv w:val="1"/>
      <w:marLeft w:val="0"/>
      <w:marRight w:val="0"/>
      <w:marTop w:val="0"/>
      <w:marBottom w:val="0"/>
      <w:divBdr>
        <w:top w:val="none" w:sz="0" w:space="0" w:color="auto"/>
        <w:left w:val="none" w:sz="0" w:space="0" w:color="auto"/>
        <w:bottom w:val="none" w:sz="0" w:space="0" w:color="auto"/>
        <w:right w:val="none" w:sz="0" w:space="0" w:color="auto"/>
      </w:divBdr>
      <w:divsChild>
        <w:div w:id="1324818249">
          <w:marLeft w:val="480"/>
          <w:marRight w:val="0"/>
          <w:marTop w:val="0"/>
          <w:marBottom w:val="80"/>
          <w:divBdr>
            <w:top w:val="none" w:sz="0" w:space="0" w:color="auto"/>
            <w:left w:val="none" w:sz="0" w:space="0" w:color="auto"/>
            <w:bottom w:val="none" w:sz="0" w:space="0" w:color="auto"/>
            <w:right w:val="none" w:sz="0" w:space="0" w:color="auto"/>
          </w:divBdr>
          <w:divsChild>
            <w:div w:id="262808362">
              <w:marLeft w:val="0"/>
              <w:marRight w:val="0"/>
              <w:marTop w:val="0"/>
              <w:marBottom w:val="80"/>
              <w:divBdr>
                <w:top w:val="none" w:sz="0" w:space="0" w:color="auto"/>
                <w:left w:val="none" w:sz="0" w:space="0" w:color="auto"/>
                <w:bottom w:val="none" w:sz="0" w:space="0" w:color="auto"/>
                <w:right w:val="none" w:sz="0" w:space="0" w:color="auto"/>
              </w:divBdr>
            </w:div>
            <w:div w:id="1651247882">
              <w:marLeft w:val="480"/>
              <w:marRight w:val="0"/>
              <w:marTop w:val="0"/>
              <w:marBottom w:val="80"/>
              <w:divBdr>
                <w:top w:val="none" w:sz="0" w:space="0" w:color="auto"/>
                <w:left w:val="none" w:sz="0" w:space="0" w:color="auto"/>
                <w:bottom w:val="none" w:sz="0" w:space="0" w:color="auto"/>
                <w:right w:val="none" w:sz="0" w:space="0" w:color="auto"/>
              </w:divBdr>
              <w:divsChild>
                <w:div w:id="519053143">
                  <w:marLeft w:val="0"/>
                  <w:marRight w:val="0"/>
                  <w:marTop w:val="0"/>
                  <w:marBottom w:val="0"/>
                  <w:divBdr>
                    <w:top w:val="none" w:sz="0" w:space="0" w:color="auto"/>
                    <w:left w:val="none" w:sz="0" w:space="0" w:color="auto"/>
                    <w:bottom w:val="none" w:sz="0" w:space="0" w:color="auto"/>
                    <w:right w:val="none" w:sz="0" w:space="0" w:color="auto"/>
                  </w:divBdr>
                </w:div>
              </w:divsChild>
            </w:div>
            <w:div w:id="1737243300">
              <w:marLeft w:val="480"/>
              <w:marRight w:val="0"/>
              <w:marTop w:val="0"/>
              <w:marBottom w:val="0"/>
              <w:divBdr>
                <w:top w:val="none" w:sz="0" w:space="0" w:color="auto"/>
                <w:left w:val="none" w:sz="0" w:space="0" w:color="auto"/>
                <w:bottom w:val="none" w:sz="0" w:space="0" w:color="auto"/>
                <w:right w:val="none" w:sz="0" w:space="0" w:color="auto"/>
              </w:divBdr>
              <w:divsChild>
                <w:div w:id="206544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45178">
          <w:marLeft w:val="480"/>
          <w:marRight w:val="0"/>
          <w:marTop w:val="0"/>
          <w:marBottom w:val="80"/>
          <w:divBdr>
            <w:top w:val="none" w:sz="0" w:space="0" w:color="auto"/>
            <w:left w:val="none" w:sz="0" w:space="0" w:color="auto"/>
            <w:bottom w:val="none" w:sz="0" w:space="0" w:color="auto"/>
            <w:right w:val="none" w:sz="0" w:space="0" w:color="auto"/>
          </w:divBdr>
          <w:divsChild>
            <w:div w:id="1348872169">
              <w:marLeft w:val="0"/>
              <w:marRight w:val="0"/>
              <w:marTop w:val="0"/>
              <w:marBottom w:val="80"/>
              <w:divBdr>
                <w:top w:val="none" w:sz="0" w:space="0" w:color="auto"/>
                <w:left w:val="none" w:sz="0" w:space="0" w:color="auto"/>
                <w:bottom w:val="none" w:sz="0" w:space="0" w:color="auto"/>
                <w:right w:val="none" w:sz="0" w:space="0" w:color="auto"/>
              </w:divBdr>
            </w:div>
            <w:div w:id="1374160336">
              <w:marLeft w:val="0"/>
              <w:marRight w:val="0"/>
              <w:marTop w:val="0"/>
              <w:marBottom w:val="80"/>
              <w:divBdr>
                <w:top w:val="none" w:sz="0" w:space="0" w:color="auto"/>
                <w:left w:val="none" w:sz="0" w:space="0" w:color="auto"/>
                <w:bottom w:val="none" w:sz="0" w:space="0" w:color="auto"/>
                <w:right w:val="none" w:sz="0" w:space="0" w:color="auto"/>
              </w:divBdr>
            </w:div>
            <w:div w:id="2014454575">
              <w:marLeft w:val="480"/>
              <w:marRight w:val="0"/>
              <w:marTop w:val="0"/>
              <w:marBottom w:val="80"/>
              <w:divBdr>
                <w:top w:val="none" w:sz="0" w:space="0" w:color="auto"/>
                <w:left w:val="none" w:sz="0" w:space="0" w:color="auto"/>
                <w:bottom w:val="none" w:sz="0" w:space="0" w:color="auto"/>
                <w:right w:val="none" w:sz="0" w:space="0" w:color="auto"/>
              </w:divBdr>
              <w:divsChild>
                <w:div w:id="1421290232">
                  <w:marLeft w:val="0"/>
                  <w:marRight w:val="0"/>
                  <w:marTop w:val="0"/>
                  <w:marBottom w:val="0"/>
                  <w:divBdr>
                    <w:top w:val="none" w:sz="0" w:space="0" w:color="auto"/>
                    <w:left w:val="none" w:sz="0" w:space="0" w:color="auto"/>
                    <w:bottom w:val="none" w:sz="0" w:space="0" w:color="auto"/>
                    <w:right w:val="none" w:sz="0" w:space="0" w:color="auto"/>
                  </w:divBdr>
                </w:div>
              </w:divsChild>
            </w:div>
            <w:div w:id="2137406857">
              <w:marLeft w:val="480"/>
              <w:marRight w:val="0"/>
              <w:marTop w:val="0"/>
              <w:marBottom w:val="80"/>
              <w:divBdr>
                <w:top w:val="none" w:sz="0" w:space="0" w:color="auto"/>
                <w:left w:val="none" w:sz="0" w:space="0" w:color="auto"/>
                <w:bottom w:val="none" w:sz="0" w:space="0" w:color="auto"/>
                <w:right w:val="none" w:sz="0" w:space="0" w:color="auto"/>
              </w:divBdr>
              <w:divsChild>
                <w:div w:id="8274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7122">
      <w:bodyDiv w:val="1"/>
      <w:marLeft w:val="0"/>
      <w:marRight w:val="0"/>
      <w:marTop w:val="0"/>
      <w:marBottom w:val="0"/>
      <w:divBdr>
        <w:top w:val="none" w:sz="0" w:space="0" w:color="auto"/>
        <w:left w:val="none" w:sz="0" w:space="0" w:color="auto"/>
        <w:bottom w:val="none" w:sz="0" w:space="0" w:color="auto"/>
        <w:right w:val="none" w:sz="0" w:space="0" w:color="auto"/>
      </w:divBdr>
      <w:divsChild>
        <w:div w:id="198670867">
          <w:marLeft w:val="480"/>
          <w:marRight w:val="0"/>
          <w:marTop w:val="0"/>
          <w:marBottom w:val="80"/>
          <w:divBdr>
            <w:top w:val="none" w:sz="0" w:space="0" w:color="auto"/>
            <w:left w:val="none" w:sz="0" w:space="0" w:color="auto"/>
            <w:bottom w:val="none" w:sz="0" w:space="0" w:color="auto"/>
            <w:right w:val="none" w:sz="0" w:space="0" w:color="auto"/>
          </w:divBdr>
          <w:divsChild>
            <w:div w:id="1749572938">
              <w:marLeft w:val="0"/>
              <w:marRight w:val="0"/>
              <w:marTop w:val="0"/>
              <w:marBottom w:val="0"/>
              <w:divBdr>
                <w:top w:val="none" w:sz="0" w:space="0" w:color="auto"/>
                <w:left w:val="none" w:sz="0" w:space="0" w:color="auto"/>
                <w:bottom w:val="none" w:sz="0" w:space="0" w:color="auto"/>
                <w:right w:val="none" w:sz="0" w:space="0" w:color="auto"/>
              </w:divBdr>
            </w:div>
          </w:divsChild>
        </w:div>
        <w:div w:id="417412133">
          <w:marLeft w:val="480"/>
          <w:marRight w:val="0"/>
          <w:marTop w:val="0"/>
          <w:marBottom w:val="80"/>
          <w:divBdr>
            <w:top w:val="none" w:sz="0" w:space="0" w:color="auto"/>
            <w:left w:val="none" w:sz="0" w:space="0" w:color="auto"/>
            <w:bottom w:val="none" w:sz="0" w:space="0" w:color="auto"/>
            <w:right w:val="none" w:sz="0" w:space="0" w:color="auto"/>
          </w:divBdr>
          <w:divsChild>
            <w:div w:id="1223440335">
              <w:marLeft w:val="0"/>
              <w:marRight w:val="0"/>
              <w:marTop w:val="0"/>
              <w:marBottom w:val="80"/>
              <w:divBdr>
                <w:top w:val="none" w:sz="0" w:space="0" w:color="auto"/>
                <w:left w:val="none" w:sz="0" w:space="0" w:color="auto"/>
                <w:bottom w:val="none" w:sz="0" w:space="0" w:color="auto"/>
                <w:right w:val="none" w:sz="0" w:space="0" w:color="auto"/>
              </w:divBdr>
            </w:div>
            <w:div w:id="1473327600">
              <w:marLeft w:val="480"/>
              <w:marRight w:val="0"/>
              <w:marTop w:val="0"/>
              <w:marBottom w:val="80"/>
              <w:divBdr>
                <w:top w:val="none" w:sz="0" w:space="0" w:color="auto"/>
                <w:left w:val="none" w:sz="0" w:space="0" w:color="auto"/>
                <w:bottom w:val="none" w:sz="0" w:space="0" w:color="auto"/>
                <w:right w:val="none" w:sz="0" w:space="0" w:color="auto"/>
              </w:divBdr>
              <w:divsChild>
                <w:div w:id="831607199">
                  <w:marLeft w:val="0"/>
                  <w:marRight w:val="0"/>
                  <w:marTop w:val="0"/>
                  <w:marBottom w:val="0"/>
                  <w:divBdr>
                    <w:top w:val="none" w:sz="0" w:space="0" w:color="auto"/>
                    <w:left w:val="none" w:sz="0" w:space="0" w:color="auto"/>
                    <w:bottom w:val="none" w:sz="0" w:space="0" w:color="auto"/>
                    <w:right w:val="none" w:sz="0" w:space="0" w:color="auto"/>
                  </w:divBdr>
                </w:div>
              </w:divsChild>
            </w:div>
            <w:div w:id="1577275552">
              <w:marLeft w:val="480"/>
              <w:marRight w:val="0"/>
              <w:marTop w:val="0"/>
              <w:marBottom w:val="80"/>
              <w:divBdr>
                <w:top w:val="none" w:sz="0" w:space="0" w:color="auto"/>
                <w:left w:val="none" w:sz="0" w:space="0" w:color="auto"/>
                <w:bottom w:val="none" w:sz="0" w:space="0" w:color="auto"/>
                <w:right w:val="none" w:sz="0" w:space="0" w:color="auto"/>
              </w:divBdr>
              <w:divsChild>
                <w:div w:id="1813447829">
                  <w:marLeft w:val="0"/>
                  <w:marRight w:val="0"/>
                  <w:marTop w:val="0"/>
                  <w:marBottom w:val="0"/>
                  <w:divBdr>
                    <w:top w:val="none" w:sz="0" w:space="0" w:color="auto"/>
                    <w:left w:val="none" w:sz="0" w:space="0" w:color="auto"/>
                    <w:bottom w:val="none" w:sz="0" w:space="0" w:color="auto"/>
                    <w:right w:val="none" w:sz="0" w:space="0" w:color="auto"/>
                  </w:divBdr>
                </w:div>
              </w:divsChild>
            </w:div>
            <w:div w:id="1701930090">
              <w:marLeft w:val="0"/>
              <w:marRight w:val="0"/>
              <w:marTop w:val="0"/>
              <w:marBottom w:val="80"/>
              <w:divBdr>
                <w:top w:val="none" w:sz="0" w:space="0" w:color="auto"/>
                <w:left w:val="none" w:sz="0" w:space="0" w:color="auto"/>
                <w:bottom w:val="none" w:sz="0" w:space="0" w:color="auto"/>
                <w:right w:val="none" w:sz="0" w:space="0" w:color="auto"/>
              </w:divBdr>
            </w:div>
          </w:divsChild>
        </w:div>
        <w:div w:id="548154588">
          <w:marLeft w:val="480"/>
          <w:marRight w:val="0"/>
          <w:marTop w:val="0"/>
          <w:marBottom w:val="80"/>
          <w:divBdr>
            <w:top w:val="none" w:sz="0" w:space="0" w:color="auto"/>
            <w:left w:val="none" w:sz="0" w:space="0" w:color="auto"/>
            <w:bottom w:val="none" w:sz="0" w:space="0" w:color="auto"/>
            <w:right w:val="none" w:sz="0" w:space="0" w:color="auto"/>
          </w:divBdr>
          <w:divsChild>
            <w:div w:id="1272472557">
              <w:marLeft w:val="0"/>
              <w:marRight w:val="0"/>
              <w:marTop w:val="0"/>
              <w:marBottom w:val="0"/>
              <w:divBdr>
                <w:top w:val="none" w:sz="0" w:space="0" w:color="auto"/>
                <w:left w:val="none" w:sz="0" w:space="0" w:color="auto"/>
                <w:bottom w:val="none" w:sz="0" w:space="0" w:color="auto"/>
                <w:right w:val="none" w:sz="0" w:space="0" w:color="auto"/>
              </w:divBdr>
            </w:div>
          </w:divsChild>
        </w:div>
        <w:div w:id="611254758">
          <w:marLeft w:val="480"/>
          <w:marRight w:val="0"/>
          <w:marTop w:val="0"/>
          <w:marBottom w:val="80"/>
          <w:divBdr>
            <w:top w:val="none" w:sz="0" w:space="0" w:color="auto"/>
            <w:left w:val="none" w:sz="0" w:space="0" w:color="auto"/>
            <w:bottom w:val="none" w:sz="0" w:space="0" w:color="auto"/>
            <w:right w:val="none" w:sz="0" w:space="0" w:color="auto"/>
          </w:divBdr>
          <w:divsChild>
            <w:div w:id="131873410">
              <w:marLeft w:val="0"/>
              <w:marRight w:val="0"/>
              <w:marTop w:val="0"/>
              <w:marBottom w:val="0"/>
              <w:divBdr>
                <w:top w:val="none" w:sz="0" w:space="0" w:color="auto"/>
                <w:left w:val="none" w:sz="0" w:space="0" w:color="auto"/>
                <w:bottom w:val="none" w:sz="0" w:space="0" w:color="auto"/>
                <w:right w:val="none" w:sz="0" w:space="0" w:color="auto"/>
              </w:divBdr>
            </w:div>
          </w:divsChild>
        </w:div>
        <w:div w:id="701247069">
          <w:marLeft w:val="480"/>
          <w:marRight w:val="0"/>
          <w:marTop w:val="0"/>
          <w:marBottom w:val="80"/>
          <w:divBdr>
            <w:top w:val="none" w:sz="0" w:space="0" w:color="auto"/>
            <w:left w:val="none" w:sz="0" w:space="0" w:color="auto"/>
            <w:bottom w:val="none" w:sz="0" w:space="0" w:color="auto"/>
            <w:right w:val="none" w:sz="0" w:space="0" w:color="auto"/>
          </w:divBdr>
          <w:divsChild>
            <w:div w:id="6908186">
              <w:marLeft w:val="0"/>
              <w:marRight w:val="0"/>
              <w:marTop w:val="0"/>
              <w:marBottom w:val="80"/>
              <w:divBdr>
                <w:top w:val="none" w:sz="0" w:space="0" w:color="auto"/>
                <w:left w:val="none" w:sz="0" w:space="0" w:color="auto"/>
                <w:bottom w:val="none" w:sz="0" w:space="0" w:color="auto"/>
                <w:right w:val="none" w:sz="0" w:space="0" w:color="auto"/>
              </w:divBdr>
            </w:div>
            <w:div w:id="1100952167">
              <w:marLeft w:val="0"/>
              <w:marRight w:val="0"/>
              <w:marTop w:val="0"/>
              <w:marBottom w:val="0"/>
              <w:divBdr>
                <w:top w:val="none" w:sz="0" w:space="0" w:color="auto"/>
                <w:left w:val="none" w:sz="0" w:space="0" w:color="auto"/>
                <w:bottom w:val="none" w:sz="0" w:space="0" w:color="auto"/>
                <w:right w:val="none" w:sz="0" w:space="0" w:color="auto"/>
              </w:divBdr>
              <w:divsChild>
                <w:div w:id="829368618">
                  <w:marLeft w:val="480"/>
                  <w:marRight w:val="0"/>
                  <w:marTop w:val="0"/>
                  <w:marBottom w:val="80"/>
                  <w:divBdr>
                    <w:top w:val="none" w:sz="0" w:space="0" w:color="auto"/>
                    <w:left w:val="none" w:sz="0" w:space="0" w:color="auto"/>
                    <w:bottom w:val="none" w:sz="0" w:space="0" w:color="auto"/>
                    <w:right w:val="none" w:sz="0" w:space="0" w:color="auto"/>
                  </w:divBdr>
                  <w:divsChild>
                    <w:div w:id="1623222527">
                      <w:marLeft w:val="0"/>
                      <w:marRight w:val="0"/>
                      <w:marTop w:val="0"/>
                      <w:marBottom w:val="0"/>
                      <w:divBdr>
                        <w:top w:val="none" w:sz="0" w:space="0" w:color="auto"/>
                        <w:left w:val="none" w:sz="0" w:space="0" w:color="auto"/>
                        <w:bottom w:val="none" w:sz="0" w:space="0" w:color="auto"/>
                        <w:right w:val="none" w:sz="0" w:space="0" w:color="auto"/>
                      </w:divBdr>
                    </w:div>
                  </w:divsChild>
                </w:div>
                <w:div w:id="1089738745">
                  <w:marLeft w:val="480"/>
                  <w:marRight w:val="0"/>
                  <w:marTop w:val="0"/>
                  <w:marBottom w:val="0"/>
                  <w:divBdr>
                    <w:top w:val="none" w:sz="0" w:space="0" w:color="auto"/>
                    <w:left w:val="none" w:sz="0" w:space="0" w:color="auto"/>
                    <w:bottom w:val="none" w:sz="0" w:space="0" w:color="auto"/>
                    <w:right w:val="none" w:sz="0" w:space="0" w:color="auto"/>
                  </w:divBdr>
                  <w:divsChild>
                    <w:div w:id="1441726532">
                      <w:marLeft w:val="0"/>
                      <w:marRight w:val="0"/>
                      <w:marTop w:val="0"/>
                      <w:marBottom w:val="0"/>
                      <w:divBdr>
                        <w:top w:val="none" w:sz="0" w:space="0" w:color="auto"/>
                        <w:left w:val="none" w:sz="0" w:space="0" w:color="auto"/>
                        <w:bottom w:val="none" w:sz="0" w:space="0" w:color="auto"/>
                        <w:right w:val="none" w:sz="0" w:space="0" w:color="auto"/>
                      </w:divBdr>
                    </w:div>
                  </w:divsChild>
                </w:div>
                <w:div w:id="1096361782">
                  <w:marLeft w:val="0"/>
                  <w:marRight w:val="0"/>
                  <w:marTop w:val="0"/>
                  <w:marBottom w:val="80"/>
                  <w:divBdr>
                    <w:top w:val="none" w:sz="0" w:space="0" w:color="auto"/>
                    <w:left w:val="none" w:sz="0" w:space="0" w:color="auto"/>
                    <w:bottom w:val="none" w:sz="0" w:space="0" w:color="auto"/>
                    <w:right w:val="none" w:sz="0" w:space="0" w:color="auto"/>
                  </w:divBdr>
                </w:div>
              </w:divsChild>
            </w:div>
          </w:divsChild>
        </w:div>
        <w:div w:id="1008488176">
          <w:marLeft w:val="480"/>
          <w:marRight w:val="0"/>
          <w:marTop w:val="0"/>
          <w:marBottom w:val="80"/>
          <w:divBdr>
            <w:top w:val="none" w:sz="0" w:space="0" w:color="auto"/>
            <w:left w:val="none" w:sz="0" w:space="0" w:color="auto"/>
            <w:bottom w:val="none" w:sz="0" w:space="0" w:color="auto"/>
            <w:right w:val="none" w:sz="0" w:space="0" w:color="auto"/>
          </w:divBdr>
          <w:divsChild>
            <w:div w:id="62870892">
              <w:marLeft w:val="0"/>
              <w:marRight w:val="0"/>
              <w:marTop w:val="0"/>
              <w:marBottom w:val="80"/>
              <w:divBdr>
                <w:top w:val="none" w:sz="0" w:space="0" w:color="auto"/>
                <w:left w:val="none" w:sz="0" w:space="0" w:color="auto"/>
                <w:bottom w:val="none" w:sz="0" w:space="0" w:color="auto"/>
                <w:right w:val="none" w:sz="0" w:space="0" w:color="auto"/>
              </w:divBdr>
            </w:div>
            <w:div w:id="525560936">
              <w:marLeft w:val="480"/>
              <w:marRight w:val="0"/>
              <w:marTop w:val="0"/>
              <w:marBottom w:val="80"/>
              <w:divBdr>
                <w:top w:val="none" w:sz="0" w:space="0" w:color="auto"/>
                <w:left w:val="none" w:sz="0" w:space="0" w:color="auto"/>
                <w:bottom w:val="none" w:sz="0" w:space="0" w:color="auto"/>
                <w:right w:val="none" w:sz="0" w:space="0" w:color="auto"/>
              </w:divBdr>
              <w:divsChild>
                <w:div w:id="1092432330">
                  <w:marLeft w:val="0"/>
                  <w:marRight w:val="0"/>
                  <w:marTop w:val="0"/>
                  <w:marBottom w:val="0"/>
                  <w:divBdr>
                    <w:top w:val="none" w:sz="0" w:space="0" w:color="auto"/>
                    <w:left w:val="none" w:sz="0" w:space="0" w:color="auto"/>
                    <w:bottom w:val="none" w:sz="0" w:space="0" w:color="auto"/>
                    <w:right w:val="none" w:sz="0" w:space="0" w:color="auto"/>
                  </w:divBdr>
                </w:div>
              </w:divsChild>
            </w:div>
            <w:div w:id="699014548">
              <w:marLeft w:val="480"/>
              <w:marRight w:val="0"/>
              <w:marTop w:val="0"/>
              <w:marBottom w:val="0"/>
              <w:divBdr>
                <w:top w:val="none" w:sz="0" w:space="0" w:color="auto"/>
                <w:left w:val="none" w:sz="0" w:space="0" w:color="auto"/>
                <w:bottom w:val="none" w:sz="0" w:space="0" w:color="auto"/>
                <w:right w:val="none" w:sz="0" w:space="0" w:color="auto"/>
              </w:divBdr>
              <w:divsChild>
                <w:div w:id="11221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5397">
          <w:marLeft w:val="480"/>
          <w:marRight w:val="0"/>
          <w:marTop w:val="0"/>
          <w:marBottom w:val="80"/>
          <w:divBdr>
            <w:top w:val="none" w:sz="0" w:space="0" w:color="auto"/>
            <w:left w:val="none" w:sz="0" w:space="0" w:color="auto"/>
            <w:bottom w:val="none" w:sz="0" w:space="0" w:color="auto"/>
            <w:right w:val="none" w:sz="0" w:space="0" w:color="auto"/>
          </w:divBdr>
          <w:divsChild>
            <w:div w:id="916986206">
              <w:marLeft w:val="0"/>
              <w:marRight w:val="0"/>
              <w:marTop w:val="0"/>
              <w:marBottom w:val="80"/>
              <w:divBdr>
                <w:top w:val="none" w:sz="0" w:space="0" w:color="auto"/>
                <w:left w:val="none" w:sz="0" w:space="0" w:color="auto"/>
                <w:bottom w:val="none" w:sz="0" w:space="0" w:color="auto"/>
                <w:right w:val="none" w:sz="0" w:space="0" w:color="auto"/>
              </w:divBdr>
            </w:div>
            <w:div w:id="1334607285">
              <w:marLeft w:val="480"/>
              <w:marRight w:val="0"/>
              <w:marTop w:val="0"/>
              <w:marBottom w:val="80"/>
              <w:divBdr>
                <w:top w:val="none" w:sz="0" w:space="0" w:color="auto"/>
                <w:left w:val="none" w:sz="0" w:space="0" w:color="auto"/>
                <w:bottom w:val="none" w:sz="0" w:space="0" w:color="auto"/>
                <w:right w:val="none" w:sz="0" w:space="0" w:color="auto"/>
              </w:divBdr>
              <w:divsChild>
                <w:div w:id="694503237">
                  <w:marLeft w:val="0"/>
                  <w:marRight w:val="0"/>
                  <w:marTop w:val="0"/>
                  <w:marBottom w:val="0"/>
                  <w:divBdr>
                    <w:top w:val="none" w:sz="0" w:space="0" w:color="auto"/>
                    <w:left w:val="none" w:sz="0" w:space="0" w:color="auto"/>
                    <w:bottom w:val="none" w:sz="0" w:space="0" w:color="auto"/>
                    <w:right w:val="none" w:sz="0" w:space="0" w:color="auto"/>
                  </w:divBdr>
                </w:div>
              </w:divsChild>
            </w:div>
            <w:div w:id="1412463690">
              <w:marLeft w:val="480"/>
              <w:marRight w:val="0"/>
              <w:marTop w:val="0"/>
              <w:marBottom w:val="80"/>
              <w:divBdr>
                <w:top w:val="none" w:sz="0" w:space="0" w:color="auto"/>
                <w:left w:val="none" w:sz="0" w:space="0" w:color="auto"/>
                <w:bottom w:val="none" w:sz="0" w:space="0" w:color="auto"/>
                <w:right w:val="none" w:sz="0" w:space="0" w:color="auto"/>
              </w:divBdr>
              <w:divsChild>
                <w:div w:id="935330541">
                  <w:marLeft w:val="0"/>
                  <w:marRight w:val="0"/>
                  <w:marTop w:val="0"/>
                  <w:marBottom w:val="0"/>
                  <w:divBdr>
                    <w:top w:val="none" w:sz="0" w:space="0" w:color="auto"/>
                    <w:left w:val="none" w:sz="0" w:space="0" w:color="auto"/>
                    <w:bottom w:val="none" w:sz="0" w:space="0" w:color="auto"/>
                    <w:right w:val="none" w:sz="0" w:space="0" w:color="auto"/>
                  </w:divBdr>
                </w:div>
              </w:divsChild>
            </w:div>
            <w:div w:id="1464539322">
              <w:marLeft w:val="0"/>
              <w:marRight w:val="0"/>
              <w:marTop w:val="0"/>
              <w:marBottom w:val="80"/>
              <w:divBdr>
                <w:top w:val="none" w:sz="0" w:space="0" w:color="auto"/>
                <w:left w:val="none" w:sz="0" w:space="0" w:color="auto"/>
                <w:bottom w:val="none" w:sz="0" w:space="0" w:color="auto"/>
                <w:right w:val="none" w:sz="0" w:space="0" w:color="auto"/>
              </w:divBdr>
            </w:div>
            <w:div w:id="2026441686">
              <w:marLeft w:val="480"/>
              <w:marRight w:val="0"/>
              <w:marTop w:val="0"/>
              <w:marBottom w:val="80"/>
              <w:divBdr>
                <w:top w:val="none" w:sz="0" w:space="0" w:color="auto"/>
                <w:left w:val="none" w:sz="0" w:space="0" w:color="auto"/>
                <w:bottom w:val="none" w:sz="0" w:space="0" w:color="auto"/>
                <w:right w:val="none" w:sz="0" w:space="0" w:color="auto"/>
              </w:divBdr>
              <w:divsChild>
                <w:div w:id="14613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12592">
          <w:marLeft w:val="480"/>
          <w:marRight w:val="0"/>
          <w:marTop w:val="0"/>
          <w:marBottom w:val="80"/>
          <w:divBdr>
            <w:top w:val="none" w:sz="0" w:space="0" w:color="auto"/>
            <w:left w:val="none" w:sz="0" w:space="0" w:color="auto"/>
            <w:bottom w:val="none" w:sz="0" w:space="0" w:color="auto"/>
            <w:right w:val="none" w:sz="0" w:space="0" w:color="auto"/>
          </w:divBdr>
          <w:divsChild>
            <w:div w:id="941570275">
              <w:marLeft w:val="480"/>
              <w:marRight w:val="0"/>
              <w:marTop w:val="0"/>
              <w:marBottom w:val="80"/>
              <w:divBdr>
                <w:top w:val="none" w:sz="0" w:space="0" w:color="auto"/>
                <w:left w:val="none" w:sz="0" w:space="0" w:color="auto"/>
                <w:bottom w:val="none" w:sz="0" w:space="0" w:color="auto"/>
                <w:right w:val="none" w:sz="0" w:space="0" w:color="auto"/>
              </w:divBdr>
              <w:divsChild>
                <w:div w:id="1539124462">
                  <w:marLeft w:val="0"/>
                  <w:marRight w:val="0"/>
                  <w:marTop w:val="0"/>
                  <w:marBottom w:val="0"/>
                  <w:divBdr>
                    <w:top w:val="none" w:sz="0" w:space="0" w:color="auto"/>
                    <w:left w:val="none" w:sz="0" w:space="0" w:color="auto"/>
                    <w:bottom w:val="none" w:sz="0" w:space="0" w:color="auto"/>
                    <w:right w:val="none" w:sz="0" w:space="0" w:color="auto"/>
                  </w:divBdr>
                </w:div>
              </w:divsChild>
            </w:div>
            <w:div w:id="1176653564">
              <w:marLeft w:val="0"/>
              <w:marRight w:val="0"/>
              <w:marTop w:val="0"/>
              <w:marBottom w:val="80"/>
              <w:divBdr>
                <w:top w:val="none" w:sz="0" w:space="0" w:color="auto"/>
                <w:left w:val="none" w:sz="0" w:space="0" w:color="auto"/>
                <w:bottom w:val="none" w:sz="0" w:space="0" w:color="auto"/>
                <w:right w:val="none" w:sz="0" w:space="0" w:color="auto"/>
              </w:divBdr>
            </w:div>
            <w:div w:id="1381125745">
              <w:marLeft w:val="480"/>
              <w:marRight w:val="0"/>
              <w:marTop w:val="0"/>
              <w:marBottom w:val="80"/>
              <w:divBdr>
                <w:top w:val="none" w:sz="0" w:space="0" w:color="auto"/>
                <w:left w:val="none" w:sz="0" w:space="0" w:color="auto"/>
                <w:bottom w:val="none" w:sz="0" w:space="0" w:color="auto"/>
                <w:right w:val="none" w:sz="0" w:space="0" w:color="auto"/>
              </w:divBdr>
              <w:divsChild>
                <w:div w:id="1035230377">
                  <w:marLeft w:val="0"/>
                  <w:marRight w:val="0"/>
                  <w:marTop w:val="0"/>
                  <w:marBottom w:val="0"/>
                  <w:divBdr>
                    <w:top w:val="none" w:sz="0" w:space="0" w:color="auto"/>
                    <w:left w:val="none" w:sz="0" w:space="0" w:color="auto"/>
                    <w:bottom w:val="none" w:sz="0" w:space="0" w:color="auto"/>
                    <w:right w:val="none" w:sz="0" w:space="0" w:color="auto"/>
                  </w:divBdr>
                </w:div>
              </w:divsChild>
            </w:div>
            <w:div w:id="1918586929">
              <w:marLeft w:val="480"/>
              <w:marRight w:val="0"/>
              <w:marTop w:val="0"/>
              <w:marBottom w:val="80"/>
              <w:divBdr>
                <w:top w:val="none" w:sz="0" w:space="0" w:color="auto"/>
                <w:left w:val="none" w:sz="0" w:space="0" w:color="auto"/>
                <w:bottom w:val="none" w:sz="0" w:space="0" w:color="auto"/>
                <w:right w:val="none" w:sz="0" w:space="0" w:color="auto"/>
              </w:divBdr>
              <w:divsChild>
                <w:div w:id="1243174627">
                  <w:marLeft w:val="480"/>
                  <w:marRight w:val="0"/>
                  <w:marTop w:val="0"/>
                  <w:marBottom w:val="80"/>
                  <w:divBdr>
                    <w:top w:val="none" w:sz="0" w:space="0" w:color="auto"/>
                    <w:left w:val="none" w:sz="0" w:space="0" w:color="auto"/>
                    <w:bottom w:val="none" w:sz="0" w:space="0" w:color="auto"/>
                    <w:right w:val="none" w:sz="0" w:space="0" w:color="auto"/>
                  </w:divBdr>
                  <w:divsChild>
                    <w:div w:id="1458836046">
                      <w:marLeft w:val="0"/>
                      <w:marRight w:val="0"/>
                      <w:marTop w:val="0"/>
                      <w:marBottom w:val="0"/>
                      <w:divBdr>
                        <w:top w:val="none" w:sz="0" w:space="0" w:color="auto"/>
                        <w:left w:val="none" w:sz="0" w:space="0" w:color="auto"/>
                        <w:bottom w:val="none" w:sz="0" w:space="0" w:color="auto"/>
                        <w:right w:val="none" w:sz="0" w:space="0" w:color="auto"/>
                      </w:divBdr>
                    </w:div>
                  </w:divsChild>
                </w:div>
                <w:div w:id="1579246041">
                  <w:marLeft w:val="480"/>
                  <w:marRight w:val="0"/>
                  <w:marTop w:val="0"/>
                  <w:marBottom w:val="0"/>
                  <w:divBdr>
                    <w:top w:val="none" w:sz="0" w:space="0" w:color="auto"/>
                    <w:left w:val="none" w:sz="0" w:space="0" w:color="auto"/>
                    <w:bottom w:val="none" w:sz="0" w:space="0" w:color="auto"/>
                    <w:right w:val="none" w:sz="0" w:space="0" w:color="auto"/>
                  </w:divBdr>
                  <w:divsChild>
                    <w:div w:id="1511406729">
                      <w:marLeft w:val="0"/>
                      <w:marRight w:val="0"/>
                      <w:marTop w:val="0"/>
                      <w:marBottom w:val="0"/>
                      <w:divBdr>
                        <w:top w:val="none" w:sz="0" w:space="0" w:color="auto"/>
                        <w:left w:val="none" w:sz="0" w:space="0" w:color="auto"/>
                        <w:bottom w:val="none" w:sz="0" w:space="0" w:color="auto"/>
                        <w:right w:val="none" w:sz="0" w:space="0" w:color="auto"/>
                      </w:divBdr>
                    </w:div>
                  </w:divsChild>
                </w:div>
                <w:div w:id="1725180182">
                  <w:marLeft w:val="0"/>
                  <w:marRight w:val="0"/>
                  <w:marTop w:val="0"/>
                  <w:marBottom w:val="80"/>
                  <w:divBdr>
                    <w:top w:val="none" w:sz="0" w:space="0" w:color="auto"/>
                    <w:left w:val="none" w:sz="0" w:space="0" w:color="auto"/>
                    <w:bottom w:val="none" w:sz="0" w:space="0" w:color="auto"/>
                    <w:right w:val="none" w:sz="0" w:space="0" w:color="auto"/>
                  </w:divBdr>
                </w:div>
              </w:divsChild>
            </w:div>
            <w:div w:id="1962494707">
              <w:marLeft w:val="0"/>
              <w:marRight w:val="0"/>
              <w:marTop w:val="0"/>
              <w:marBottom w:val="80"/>
              <w:divBdr>
                <w:top w:val="none" w:sz="0" w:space="0" w:color="auto"/>
                <w:left w:val="none" w:sz="0" w:space="0" w:color="auto"/>
                <w:bottom w:val="none" w:sz="0" w:space="0" w:color="auto"/>
                <w:right w:val="none" w:sz="0" w:space="0" w:color="auto"/>
              </w:divBdr>
            </w:div>
          </w:divsChild>
        </w:div>
        <w:div w:id="2034110781">
          <w:marLeft w:val="480"/>
          <w:marRight w:val="0"/>
          <w:marTop w:val="0"/>
          <w:marBottom w:val="80"/>
          <w:divBdr>
            <w:top w:val="none" w:sz="0" w:space="0" w:color="auto"/>
            <w:left w:val="none" w:sz="0" w:space="0" w:color="auto"/>
            <w:bottom w:val="none" w:sz="0" w:space="0" w:color="auto"/>
            <w:right w:val="none" w:sz="0" w:space="0" w:color="auto"/>
          </w:divBdr>
          <w:divsChild>
            <w:div w:id="442849344">
              <w:marLeft w:val="0"/>
              <w:marRight w:val="0"/>
              <w:marTop w:val="0"/>
              <w:marBottom w:val="80"/>
              <w:divBdr>
                <w:top w:val="none" w:sz="0" w:space="0" w:color="auto"/>
                <w:left w:val="none" w:sz="0" w:space="0" w:color="auto"/>
                <w:bottom w:val="none" w:sz="0" w:space="0" w:color="auto"/>
                <w:right w:val="none" w:sz="0" w:space="0" w:color="auto"/>
              </w:divBdr>
            </w:div>
            <w:div w:id="1044064278">
              <w:marLeft w:val="0"/>
              <w:marRight w:val="0"/>
              <w:marTop w:val="0"/>
              <w:marBottom w:val="80"/>
              <w:divBdr>
                <w:top w:val="none" w:sz="0" w:space="0" w:color="auto"/>
                <w:left w:val="none" w:sz="0" w:space="0" w:color="auto"/>
                <w:bottom w:val="none" w:sz="0" w:space="0" w:color="auto"/>
                <w:right w:val="none" w:sz="0" w:space="0" w:color="auto"/>
              </w:divBdr>
            </w:div>
            <w:div w:id="1093435172">
              <w:marLeft w:val="480"/>
              <w:marRight w:val="0"/>
              <w:marTop w:val="0"/>
              <w:marBottom w:val="80"/>
              <w:divBdr>
                <w:top w:val="none" w:sz="0" w:space="0" w:color="auto"/>
                <w:left w:val="none" w:sz="0" w:space="0" w:color="auto"/>
                <w:bottom w:val="none" w:sz="0" w:space="0" w:color="auto"/>
                <w:right w:val="none" w:sz="0" w:space="0" w:color="auto"/>
              </w:divBdr>
              <w:divsChild>
                <w:div w:id="1237593406">
                  <w:marLeft w:val="0"/>
                  <w:marRight w:val="0"/>
                  <w:marTop w:val="0"/>
                  <w:marBottom w:val="0"/>
                  <w:divBdr>
                    <w:top w:val="none" w:sz="0" w:space="0" w:color="auto"/>
                    <w:left w:val="none" w:sz="0" w:space="0" w:color="auto"/>
                    <w:bottom w:val="none" w:sz="0" w:space="0" w:color="auto"/>
                    <w:right w:val="none" w:sz="0" w:space="0" w:color="auto"/>
                  </w:divBdr>
                </w:div>
              </w:divsChild>
            </w:div>
            <w:div w:id="2134907527">
              <w:marLeft w:val="480"/>
              <w:marRight w:val="0"/>
              <w:marTop w:val="0"/>
              <w:marBottom w:val="80"/>
              <w:divBdr>
                <w:top w:val="none" w:sz="0" w:space="0" w:color="auto"/>
                <w:left w:val="none" w:sz="0" w:space="0" w:color="auto"/>
                <w:bottom w:val="none" w:sz="0" w:space="0" w:color="auto"/>
                <w:right w:val="none" w:sz="0" w:space="0" w:color="auto"/>
              </w:divBdr>
              <w:divsChild>
                <w:div w:id="92349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59263">
      <w:bodyDiv w:val="1"/>
      <w:marLeft w:val="0"/>
      <w:marRight w:val="0"/>
      <w:marTop w:val="0"/>
      <w:marBottom w:val="0"/>
      <w:divBdr>
        <w:top w:val="none" w:sz="0" w:space="0" w:color="auto"/>
        <w:left w:val="none" w:sz="0" w:space="0" w:color="auto"/>
        <w:bottom w:val="none" w:sz="0" w:space="0" w:color="auto"/>
        <w:right w:val="none" w:sz="0" w:space="0" w:color="auto"/>
      </w:divBdr>
      <w:divsChild>
        <w:div w:id="497892634">
          <w:marLeft w:val="480"/>
          <w:marRight w:val="0"/>
          <w:marTop w:val="0"/>
          <w:marBottom w:val="80"/>
          <w:divBdr>
            <w:top w:val="none" w:sz="0" w:space="0" w:color="auto"/>
            <w:left w:val="none" w:sz="0" w:space="0" w:color="auto"/>
            <w:bottom w:val="none" w:sz="0" w:space="0" w:color="auto"/>
            <w:right w:val="none" w:sz="0" w:space="0" w:color="auto"/>
          </w:divBdr>
          <w:divsChild>
            <w:div w:id="382100995">
              <w:marLeft w:val="480"/>
              <w:marRight w:val="0"/>
              <w:marTop w:val="0"/>
              <w:marBottom w:val="0"/>
              <w:divBdr>
                <w:top w:val="none" w:sz="0" w:space="0" w:color="auto"/>
                <w:left w:val="none" w:sz="0" w:space="0" w:color="auto"/>
                <w:bottom w:val="none" w:sz="0" w:space="0" w:color="auto"/>
                <w:right w:val="none" w:sz="0" w:space="0" w:color="auto"/>
              </w:divBdr>
              <w:divsChild>
                <w:div w:id="912812397">
                  <w:marLeft w:val="0"/>
                  <w:marRight w:val="0"/>
                  <w:marTop w:val="0"/>
                  <w:marBottom w:val="0"/>
                  <w:divBdr>
                    <w:top w:val="none" w:sz="0" w:space="0" w:color="auto"/>
                    <w:left w:val="none" w:sz="0" w:space="0" w:color="auto"/>
                    <w:bottom w:val="none" w:sz="0" w:space="0" w:color="auto"/>
                    <w:right w:val="none" w:sz="0" w:space="0" w:color="auto"/>
                  </w:divBdr>
                </w:div>
              </w:divsChild>
            </w:div>
            <w:div w:id="505289579">
              <w:marLeft w:val="0"/>
              <w:marRight w:val="0"/>
              <w:marTop w:val="0"/>
              <w:marBottom w:val="80"/>
              <w:divBdr>
                <w:top w:val="none" w:sz="0" w:space="0" w:color="auto"/>
                <w:left w:val="none" w:sz="0" w:space="0" w:color="auto"/>
                <w:bottom w:val="none" w:sz="0" w:space="0" w:color="auto"/>
                <w:right w:val="none" w:sz="0" w:space="0" w:color="auto"/>
              </w:divBdr>
            </w:div>
            <w:div w:id="668752023">
              <w:marLeft w:val="480"/>
              <w:marRight w:val="0"/>
              <w:marTop w:val="0"/>
              <w:marBottom w:val="80"/>
              <w:divBdr>
                <w:top w:val="none" w:sz="0" w:space="0" w:color="auto"/>
                <w:left w:val="none" w:sz="0" w:space="0" w:color="auto"/>
                <w:bottom w:val="none" w:sz="0" w:space="0" w:color="auto"/>
                <w:right w:val="none" w:sz="0" w:space="0" w:color="auto"/>
              </w:divBdr>
              <w:divsChild>
                <w:div w:id="152863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7231">
          <w:marLeft w:val="480"/>
          <w:marRight w:val="0"/>
          <w:marTop w:val="0"/>
          <w:marBottom w:val="80"/>
          <w:divBdr>
            <w:top w:val="none" w:sz="0" w:space="0" w:color="auto"/>
            <w:left w:val="none" w:sz="0" w:space="0" w:color="auto"/>
            <w:bottom w:val="none" w:sz="0" w:space="0" w:color="auto"/>
            <w:right w:val="none" w:sz="0" w:space="0" w:color="auto"/>
          </w:divBdr>
          <w:divsChild>
            <w:div w:id="733503751">
              <w:marLeft w:val="0"/>
              <w:marRight w:val="0"/>
              <w:marTop w:val="0"/>
              <w:marBottom w:val="80"/>
              <w:divBdr>
                <w:top w:val="none" w:sz="0" w:space="0" w:color="auto"/>
                <w:left w:val="none" w:sz="0" w:space="0" w:color="auto"/>
                <w:bottom w:val="none" w:sz="0" w:space="0" w:color="auto"/>
                <w:right w:val="none" w:sz="0" w:space="0" w:color="auto"/>
              </w:divBdr>
            </w:div>
            <w:div w:id="815924220">
              <w:marLeft w:val="480"/>
              <w:marRight w:val="0"/>
              <w:marTop w:val="0"/>
              <w:marBottom w:val="80"/>
              <w:divBdr>
                <w:top w:val="none" w:sz="0" w:space="0" w:color="auto"/>
                <w:left w:val="none" w:sz="0" w:space="0" w:color="auto"/>
                <w:bottom w:val="none" w:sz="0" w:space="0" w:color="auto"/>
                <w:right w:val="none" w:sz="0" w:space="0" w:color="auto"/>
              </w:divBdr>
              <w:divsChild>
                <w:div w:id="1762070540">
                  <w:marLeft w:val="0"/>
                  <w:marRight w:val="0"/>
                  <w:marTop w:val="0"/>
                  <w:marBottom w:val="0"/>
                  <w:divBdr>
                    <w:top w:val="none" w:sz="0" w:space="0" w:color="auto"/>
                    <w:left w:val="none" w:sz="0" w:space="0" w:color="auto"/>
                    <w:bottom w:val="none" w:sz="0" w:space="0" w:color="auto"/>
                    <w:right w:val="none" w:sz="0" w:space="0" w:color="auto"/>
                  </w:divBdr>
                </w:div>
              </w:divsChild>
            </w:div>
            <w:div w:id="1065495714">
              <w:marLeft w:val="0"/>
              <w:marRight w:val="0"/>
              <w:marTop w:val="0"/>
              <w:marBottom w:val="80"/>
              <w:divBdr>
                <w:top w:val="none" w:sz="0" w:space="0" w:color="auto"/>
                <w:left w:val="none" w:sz="0" w:space="0" w:color="auto"/>
                <w:bottom w:val="none" w:sz="0" w:space="0" w:color="auto"/>
                <w:right w:val="none" w:sz="0" w:space="0" w:color="auto"/>
              </w:divBdr>
            </w:div>
            <w:div w:id="1760324474">
              <w:marLeft w:val="480"/>
              <w:marRight w:val="0"/>
              <w:marTop w:val="0"/>
              <w:marBottom w:val="80"/>
              <w:divBdr>
                <w:top w:val="none" w:sz="0" w:space="0" w:color="auto"/>
                <w:left w:val="none" w:sz="0" w:space="0" w:color="auto"/>
                <w:bottom w:val="none" w:sz="0" w:space="0" w:color="auto"/>
                <w:right w:val="none" w:sz="0" w:space="0" w:color="auto"/>
              </w:divBdr>
              <w:divsChild>
                <w:div w:id="19481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909565-FC5B-403A-B926-F69E9C22F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4978</TotalTime>
  <Pages>22</Pages>
  <Words>5490</Words>
  <Characters>31298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Judiciary Hong Kong</Company>
  <LinksUpToDate>false</LinksUpToDate>
  <CharactersWithSpaces>36715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Setup</dc:creator>
  <cp:keywords/>
  <cp:lastModifiedBy>Windows User</cp:lastModifiedBy>
  <cp:revision>157</cp:revision>
  <cp:lastPrinted>2023-08-14T03:43:00Z</cp:lastPrinted>
  <dcterms:created xsi:type="dcterms:W3CDTF">2023-08-09T02:10:00Z</dcterms:created>
  <dcterms:modified xsi:type="dcterms:W3CDTF">2023-08-21T01:55:00Z</dcterms:modified>
</cp:coreProperties>
</file>