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16C" w:rsidRDefault="00690FCB" w:rsidP="007F0216">
      <w:pPr>
        <w:pStyle w:val="normal1"/>
        <w:jc w:val="right"/>
      </w:pPr>
      <w:r>
        <w:rPr>
          <w:rFonts w:eastAsia="宋体"/>
          <w:caps/>
          <w:lang w:val="en-US"/>
        </w:rPr>
        <w:t>CA</w:t>
      </w:r>
      <w:r w:rsidR="0000516C" w:rsidRPr="0047735B">
        <w:rPr>
          <w:rFonts w:eastAsia="宋体"/>
          <w:caps/>
          <w:lang w:val="en-US"/>
        </w:rPr>
        <w:t>C</w:t>
      </w:r>
      <w:r w:rsidR="00D01D69">
        <w:rPr>
          <w:rFonts w:eastAsia="宋体"/>
          <w:caps/>
          <w:lang w:val="en-US"/>
        </w:rPr>
        <w:t xml:space="preserve">C </w:t>
      </w:r>
      <w:r w:rsidR="0023447B">
        <w:rPr>
          <w:rFonts w:eastAsia="宋体"/>
          <w:caps/>
          <w:lang w:val="en-US"/>
        </w:rPr>
        <w:t>8</w:t>
      </w:r>
      <w:r w:rsidR="0000516C" w:rsidRPr="0047735B">
        <w:rPr>
          <w:caps/>
        </w:rPr>
        <w:t>/</w:t>
      </w:r>
      <w:r w:rsidR="0023447B">
        <w:rPr>
          <w:caps/>
        </w:rPr>
        <w:t>2023</w:t>
      </w:r>
      <w:r w:rsidR="007F0216">
        <w:rPr>
          <w:caps/>
        </w:rPr>
        <w:t xml:space="preserve">, </w:t>
      </w:r>
      <w:r w:rsidR="00B205B2">
        <w:t>[202</w:t>
      </w:r>
      <w:r w:rsidR="009124FA">
        <w:t>3</w:t>
      </w:r>
      <w:r w:rsidR="0000516C" w:rsidRPr="0047735B">
        <w:t xml:space="preserve">] HKCA </w:t>
      </w:r>
      <w:r w:rsidR="00BA2CE5">
        <w:t>899</w:t>
      </w:r>
    </w:p>
    <w:p w:rsidR="007F0216" w:rsidRPr="0047735B" w:rsidRDefault="007F0216" w:rsidP="007F0216">
      <w:pPr>
        <w:pStyle w:val="normal1"/>
        <w:jc w:val="right"/>
      </w:pPr>
      <w:r>
        <w:t xml:space="preserve">On Appeal From </w:t>
      </w:r>
      <w:r w:rsidR="0023447B">
        <w:t>[2023] HKCFI 203</w:t>
      </w:r>
    </w:p>
    <w:p w:rsidR="0000516C" w:rsidRPr="0047735B" w:rsidRDefault="0000516C" w:rsidP="0000516C">
      <w:pPr>
        <w:pStyle w:val="normal1"/>
        <w:tabs>
          <w:tab w:val="clear" w:pos="1411"/>
        </w:tabs>
      </w:pPr>
    </w:p>
    <w:p w:rsidR="0000516C" w:rsidRPr="0047735B" w:rsidRDefault="0000516C" w:rsidP="0000516C">
      <w:pPr>
        <w:pStyle w:val="normal2"/>
        <w:snapToGrid/>
        <w:spacing w:line="360" w:lineRule="auto"/>
        <w:rPr>
          <w:b/>
          <w:bCs/>
        </w:rPr>
      </w:pPr>
      <w:r w:rsidRPr="0047735B">
        <w:rPr>
          <w:b/>
          <w:bCs/>
        </w:rPr>
        <w:t>in the high court of the</w:t>
      </w:r>
    </w:p>
    <w:p w:rsidR="0000516C" w:rsidRPr="0047735B" w:rsidRDefault="0000516C" w:rsidP="0000516C">
      <w:pPr>
        <w:pStyle w:val="normal2"/>
        <w:snapToGrid/>
        <w:spacing w:line="360" w:lineRule="auto"/>
        <w:rPr>
          <w:b/>
          <w:bCs/>
        </w:rPr>
      </w:pPr>
      <w:r w:rsidRPr="0047735B">
        <w:rPr>
          <w:b/>
          <w:bCs/>
        </w:rPr>
        <w:t>hong kong special administrative region</w:t>
      </w:r>
    </w:p>
    <w:p w:rsidR="0000516C" w:rsidRPr="0047735B" w:rsidRDefault="0000516C" w:rsidP="0000516C">
      <w:pPr>
        <w:pStyle w:val="normal2"/>
        <w:snapToGrid/>
        <w:spacing w:line="360" w:lineRule="auto"/>
        <w:rPr>
          <w:b/>
          <w:bCs/>
        </w:rPr>
      </w:pPr>
      <w:r w:rsidRPr="0047735B">
        <w:rPr>
          <w:b/>
          <w:bCs/>
        </w:rPr>
        <w:t>court of appeal</w:t>
      </w:r>
    </w:p>
    <w:p w:rsidR="0000516C" w:rsidRPr="0047735B" w:rsidRDefault="00505CA8" w:rsidP="0000516C">
      <w:pPr>
        <w:pStyle w:val="normal3"/>
        <w:tabs>
          <w:tab w:val="clear" w:pos="4500"/>
          <w:tab w:val="clear" w:pos="9000"/>
        </w:tabs>
        <w:spacing w:line="360" w:lineRule="auto"/>
        <w:rPr>
          <w:rFonts w:eastAsia="宋体"/>
          <w:b w:val="0"/>
          <w:bCs/>
          <w:lang w:eastAsia="zh-CN"/>
        </w:rPr>
      </w:pPr>
      <w:r>
        <w:rPr>
          <w:rFonts w:eastAsia="宋体"/>
          <w:b w:val="0"/>
          <w:bCs/>
          <w:lang w:eastAsia="zh-CN"/>
        </w:rPr>
        <w:t>crimi</w:t>
      </w:r>
      <w:r w:rsidR="0093212E">
        <w:rPr>
          <w:rFonts w:eastAsia="宋体"/>
          <w:b w:val="0"/>
          <w:bCs/>
          <w:lang w:eastAsia="zh-CN"/>
        </w:rPr>
        <w:t>nal</w:t>
      </w:r>
      <w:r w:rsidR="0000516C" w:rsidRPr="0047735B">
        <w:rPr>
          <w:rFonts w:eastAsia="宋体"/>
          <w:b w:val="0"/>
          <w:bCs/>
          <w:lang w:eastAsia="zh-CN"/>
        </w:rPr>
        <w:t xml:space="preserve"> </w:t>
      </w:r>
      <w:r w:rsidR="0000516C" w:rsidRPr="0047735B">
        <w:rPr>
          <w:b w:val="0"/>
          <w:bCs/>
        </w:rPr>
        <w:t xml:space="preserve">appeal no </w:t>
      </w:r>
      <w:r w:rsidR="0023447B">
        <w:rPr>
          <w:b w:val="0"/>
          <w:bCs/>
        </w:rPr>
        <w:t>8</w:t>
      </w:r>
      <w:r w:rsidR="0000516C" w:rsidRPr="0047735B">
        <w:rPr>
          <w:b w:val="0"/>
          <w:bCs/>
        </w:rPr>
        <w:t xml:space="preserve"> of</w:t>
      </w:r>
      <w:r w:rsidR="0093212E">
        <w:rPr>
          <w:b w:val="0"/>
          <w:bCs/>
        </w:rPr>
        <w:t xml:space="preserve"> </w:t>
      </w:r>
      <w:r w:rsidR="0023447B">
        <w:rPr>
          <w:b w:val="0"/>
          <w:bCs/>
        </w:rPr>
        <w:t>2023</w:t>
      </w:r>
    </w:p>
    <w:p w:rsidR="0000516C" w:rsidRPr="0047735B" w:rsidRDefault="0000516C" w:rsidP="0000516C">
      <w:pPr>
        <w:pStyle w:val="normal3"/>
        <w:tabs>
          <w:tab w:val="clear" w:pos="4500"/>
          <w:tab w:val="clear" w:pos="9000"/>
        </w:tabs>
        <w:spacing w:after="0"/>
        <w:rPr>
          <w:b w:val="0"/>
          <w:bCs/>
        </w:rPr>
      </w:pPr>
      <w:r w:rsidRPr="0047735B">
        <w:rPr>
          <w:b w:val="0"/>
          <w:bCs/>
        </w:rPr>
        <w:t>(on appeal from</w:t>
      </w:r>
      <w:r w:rsidR="0047735B" w:rsidRPr="0047735B">
        <w:rPr>
          <w:b w:val="0"/>
          <w:bCs/>
        </w:rPr>
        <w:t xml:space="preserve"> </w:t>
      </w:r>
      <w:r w:rsidR="0023447B">
        <w:rPr>
          <w:b w:val="0"/>
          <w:bCs/>
        </w:rPr>
        <w:t>hccc</w:t>
      </w:r>
      <w:r w:rsidR="0047735B" w:rsidRPr="0047735B">
        <w:rPr>
          <w:b w:val="0"/>
          <w:bCs/>
        </w:rPr>
        <w:t xml:space="preserve"> </w:t>
      </w:r>
      <w:r w:rsidRPr="0047735B">
        <w:rPr>
          <w:rFonts w:eastAsia="宋体"/>
          <w:b w:val="0"/>
          <w:bCs/>
          <w:lang w:eastAsia="zh-CN"/>
        </w:rPr>
        <w:t>NO</w:t>
      </w:r>
      <w:r w:rsidR="0047735B" w:rsidRPr="0047735B">
        <w:rPr>
          <w:rFonts w:eastAsia="宋体"/>
          <w:b w:val="0"/>
          <w:bCs/>
          <w:lang w:eastAsia="zh-CN"/>
        </w:rPr>
        <w:t xml:space="preserve"> </w:t>
      </w:r>
      <w:r w:rsidR="0023447B">
        <w:rPr>
          <w:rFonts w:eastAsia="宋体"/>
          <w:b w:val="0"/>
          <w:bCs/>
          <w:lang w:eastAsia="zh-CN"/>
        </w:rPr>
        <w:t>95</w:t>
      </w:r>
      <w:r w:rsidRPr="0047735B">
        <w:rPr>
          <w:rFonts w:eastAsia="宋体"/>
          <w:b w:val="0"/>
          <w:bCs/>
          <w:lang w:eastAsia="zh-CN"/>
        </w:rPr>
        <w:t xml:space="preserve"> </w:t>
      </w:r>
      <w:r w:rsidRPr="0047735B">
        <w:rPr>
          <w:b w:val="0"/>
          <w:bCs/>
        </w:rPr>
        <w:t xml:space="preserve">of </w:t>
      </w:r>
      <w:r w:rsidR="0023447B">
        <w:rPr>
          <w:b w:val="0"/>
          <w:bCs/>
        </w:rPr>
        <w:t>2022</w:t>
      </w:r>
      <w:r w:rsidRPr="0047735B">
        <w:rPr>
          <w:b w:val="0"/>
          <w:bCs/>
        </w:rPr>
        <w:t>)</w:t>
      </w:r>
    </w:p>
    <w:tbl>
      <w:tblPr>
        <w:tblW w:w="0" w:type="auto"/>
        <w:jc w:val="center"/>
        <w:tblBorders>
          <w:bottom w:val="single" w:sz="4" w:space="0" w:color="auto"/>
        </w:tblBorders>
        <w:tblLook w:val="0000" w:firstRow="0" w:lastRow="0" w:firstColumn="0" w:lastColumn="0" w:noHBand="0" w:noVBand="0"/>
      </w:tblPr>
      <w:tblGrid>
        <w:gridCol w:w="3150"/>
      </w:tblGrid>
      <w:tr w:rsidR="0000516C" w:rsidRPr="0047735B" w:rsidTr="00484296">
        <w:trPr>
          <w:jc w:val="center"/>
        </w:trPr>
        <w:tc>
          <w:tcPr>
            <w:tcW w:w="3150" w:type="dxa"/>
          </w:tcPr>
          <w:p w:rsidR="0000516C" w:rsidRPr="0047735B" w:rsidRDefault="0000516C" w:rsidP="00484296">
            <w:pPr>
              <w:pStyle w:val="sh"/>
              <w:tabs>
                <w:tab w:val="clear" w:pos="720"/>
              </w:tabs>
              <w:snapToGrid w:val="0"/>
              <w:jc w:val="center"/>
              <w:rPr>
                <w:lang w:val="en-GB"/>
              </w:rPr>
            </w:pPr>
          </w:p>
        </w:tc>
      </w:tr>
    </w:tbl>
    <w:p w:rsidR="0000516C" w:rsidRPr="0047735B" w:rsidRDefault="0000516C" w:rsidP="0000516C">
      <w:pPr>
        <w:pStyle w:val="Heading6"/>
        <w:spacing w:before="240" w:after="240"/>
        <w:rPr>
          <w:b w:val="0"/>
          <w:sz w:val="28"/>
          <w:szCs w:val="28"/>
        </w:rPr>
      </w:pPr>
      <w:r w:rsidRPr="0047735B">
        <w:rPr>
          <w:b w:val="0"/>
          <w:sz w:val="28"/>
          <w:szCs w:val="28"/>
        </w:rPr>
        <w:t>BETWEEN</w:t>
      </w:r>
    </w:p>
    <w:tbl>
      <w:tblPr>
        <w:tblW w:w="7308" w:type="dxa"/>
        <w:tblInd w:w="1530" w:type="dxa"/>
        <w:tblLayout w:type="fixed"/>
        <w:tblLook w:val="0000" w:firstRow="0" w:lastRow="0" w:firstColumn="0" w:lastColumn="0" w:noHBand="0" w:noVBand="0"/>
      </w:tblPr>
      <w:tblGrid>
        <w:gridCol w:w="1080"/>
        <w:gridCol w:w="3150"/>
        <w:gridCol w:w="1080"/>
        <w:gridCol w:w="1998"/>
      </w:tblGrid>
      <w:tr w:rsidR="00D01D69" w:rsidRPr="00CB7289" w:rsidTr="00484296">
        <w:trPr>
          <w:cantSplit/>
          <w:trHeight w:val="504"/>
        </w:trPr>
        <w:tc>
          <w:tcPr>
            <w:tcW w:w="5310" w:type="dxa"/>
            <w:gridSpan w:val="3"/>
          </w:tcPr>
          <w:p w:rsidR="00D01D69" w:rsidRPr="00CB7289" w:rsidRDefault="0023447B" w:rsidP="00690FCB">
            <w:pPr>
              <w:pStyle w:val="sh"/>
              <w:tabs>
                <w:tab w:val="clear" w:pos="720"/>
                <w:tab w:val="clear" w:pos="1440"/>
                <w:tab w:val="clear" w:pos="4320"/>
              </w:tabs>
              <w:jc w:val="center"/>
              <w:rPr>
                <w:lang w:val="en-GB"/>
              </w:rPr>
            </w:pPr>
            <w:r w:rsidRPr="0023447B">
              <w:rPr>
                <w:lang w:val="en-GB"/>
              </w:rPr>
              <w:t>HKSAR</w:t>
            </w:r>
          </w:p>
        </w:tc>
        <w:tc>
          <w:tcPr>
            <w:tcW w:w="1998" w:type="dxa"/>
          </w:tcPr>
          <w:p w:rsidR="00D01D69" w:rsidRPr="00CB7289" w:rsidRDefault="00D01D69" w:rsidP="00484296">
            <w:pPr>
              <w:pStyle w:val="sh"/>
              <w:tabs>
                <w:tab w:val="clear" w:pos="720"/>
                <w:tab w:val="clear" w:pos="1440"/>
              </w:tabs>
              <w:rPr>
                <w:lang w:val="en-GB"/>
              </w:rPr>
            </w:pPr>
            <w:r w:rsidRPr="00CB7289">
              <w:rPr>
                <w:lang w:val="en-GB"/>
              </w:rPr>
              <w:t>Respondent</w:t>
            </w:r>
          </w:p>
        </w:tc>
      </w:tr>
      <w:tr w:rsidR="00D01D69" w:rsidRPr="00CB7289" w:rsidTr="00484296">
        <w:trPr>
          <w:cantSplit/>
          <w:trHeight w:val="504"/>
        </w:trPr>
        <w:tc>
          <w:tcPr>
            <w:tcW w:w="5310" w:type="dxa"/>
            <w:gridSpan w:val="3"/>
          </w:tcPr>
          <w:p w:rsidR="00D01D69" w:rsidRPr="00CB7289" w:rsidRDefault="00D01D69" w:rsidP="00484296">
            <w:pPr>
              <w:pStyle w:val="sh"/>
              <w:tabs>
                <w:tab w:val="clear" w:pos="720"/>
                <w:tab w:val="clear" w:pos="1440"/>
                <w:tab w:val="clear" w:pos="4320"/>
              </w:tabs>
              <w:jc w:val="center"/>
              <w:rPr>
                <w:lang w:val="en-GB"/>
              </w:rPr>
            </w:pPr>
            <w:r w:rsidRPr="00CB7289">
              <w:rPr>
                <w:lang w:val="en-GB"/>
              </w:rPr>
              <w:t>and</w:t>
            </w:r>
          </w:p>
        </w:tc>
        <w:tc>
          <w:tcPr>
            <w:tcW w:w="1998" w:type="dxa"/>
          </w:tcPr>
          <w:p w:rsidR="00D01D69" w:rsidRPr="00CB7289" w:rsidRDefault="00D01D69" w:rsidP="00484296">
            <w:pPr>
              <w:pStyle w:val="sh"/>
              <w:tabs>
                <w:tab w:val="clear" w:pos="720"/>
                <w:tab w:val="clear" w:pos="1440"/>
              </w:tabs>
              <w:rPr>
                <w:lang w:val="en-GB"/>
              </w:rPr>
            </w:pPr>
          </w:p>
        </w:tc>
      </w:tr>
      <w:tr w:rsidR="00D01D69" w:rsidRPr="00CB7289" w:rsidTr="00484296">
        <w:trPr>
          <w:cantSplit/>
          <w:trHeight w:val="504"/>
        </w:trPr>
        <w:tc>
          <w:tcPr>
            <w:tcW w:w="5310" w:type="dxa"/>
            <w:gridSpan w:val="3"/>
          </w:tcPr>
          <w:p w:rsidR="00D01D69" w:rsidRPr="00CB7289" w:rsidRDefault="0023447B" w:rsidP="00484296">
            <w:pPr>
              <w:pStyle w:val="sh"/>
              <w:tabs>
                <w:tab w:val="clear" w:pos="720"/>
                <w:tab w:val="clear" w:pos="1440"/>
                <w:tab w:val="clear" w:pos="4320"/>
              </w:tabs>
              <w:jc w:val="center"/>
              <w:rPr>
                <w:lang w:val="en-GB"/>
              </w:rPr>
            </w:pPr>
            <w:r w:rsidRPr="0023447B">
              <w:rPr>
                <w:rFonts w:hint="eastAsia"/>
                <w:lang w:val="en-GB"/>
              </w:rPr>
              <w:t>Ho Chak-ming (</w:t>
            </w:r>
            <w:r w:rsidRPr="0023447B">
              <w:rPr>
                <w:rFonts w:hint="eastAsia"/>
                <w:lang w:val="en-GB"/>
              </w:rPr>
              <w:t>何澤銘</w:t>
            </w:r>
            <w:r w:rsidRPr="0023447B">
              <w:rPr>
                <w:rFonts w:hint="eastAsia"/>
                <w:lang w:val="en-GB"/>
              </w:rPr>
              <w:t>)</w:t>
            </w:r>
          </w:p>
        </w:tc>
        <w:tc>
          <w:tcPr>
            <w:tcW w:w="1998" w:type="dxa"/>
          </w:tcPr>
          <w:p w:rsidR="00D01D69" w:rsidRPr="00CB7289" w:rsidRDefault="00D01D69" w:rsidP="00484296">
            <w:pPr>
              <w:pStyle w:val="sh"/>
              <w:tabs>
                <w:tab w:val="clear" w:pos="720"/>
                <w:tab w:val="clear" w:pos="1440"/>
              </w:tabs>
              <w:rPr>
                <w:lang w:val="en-GB"/>
              </w:rPr>
            </w:pPr>
            <w:r w:rsidRPr="00CB7289">
              <w:rPr>
                <w:lang w:val="en-GB"/>
              </w:rPr>
              <w:t>Applicant</w:t>
            </w:r>
          </w:p>
        </w:tc>
      </w:tr>
      <w:tr w:rsidR="0047735B" w:rsidRPr="0047735B" w:rsidTr="00484296">
        <w:tblPrEx>
          <w:tblBorders>
            <w:bottom w:val="single" w:sz="4" w:space="0" w:color="auto"/>
          </w:tblBorders>
        </w:tblPrEx>
        <w:trPr>
          <w:gridBefore w:val="1"/>
          <w:gridAfter w:val="2"/>
          <w:wBefore w:w="1080" w:type="dxa"/>
          <w:wAfter w:w="3078" w:type="dxa"/>
        </w:trPr>
        <w:tc>
          <w:tcPr>
            <w:tcW w:w="3150" w:type="dxa"/>
          </w:tcPr>
          <w:p w:rsidR="0047735B" w:rsidRPr="0047735B" w:rsidRDefault="0047735B" w:rsidP="00484296">
            <w:pPr>
              <w:pStyle w:val="sh"/>
              <w:tabs>
                <w:tab w:val="clear" w:pos="720"/>
              </w:tabs>
              <w:snapToGrid w:val="0"/>
              <w:jc w:val="center"/>
              <w:rPr>
                <w:lang w:val="en-GB"/>
              </w:rPr>
            </w:pPr>
          </w:p>
        </w:tc>
      </w:tr>
    </w:tbl>
    <w:p w:rsidR="00D01D69" w:rsidRPr="00CB7289" w:rsidRDefault="00D01D69" w:rsidP="00D01D69">
      <w:pPr>
        <w:spacing w:before="360" w:after="120"/>
        <w:jc w:val="left"/>
        <w:rPr>
          <w:rFonts w:eastAsia="宋体"/>
          <w:b w:val="0"/>
          <w:bCs/>
          <w:sz w:val="28"/>
        </w:rPr>
      </w:pPr>
      <w:r w:rsidRPr="00CB7289">
        <w:rPr>
          <w:rFonts w:eastAsia="宋体"/>
          <w:b w:val="0"/>
          <w:bCs/>
          <w:sz w:val="28"/>
        </w:rPr>
        <w:t>Before: Hon Macrae VP in Court</w:t>
      </w:r>
    </w:p>
    <w:p w:rsidR="006E72BD" w:rsidRDefault="0000516C" w:rsidP="0000516C">
      <w:pPr>
        <w:spacing w:after="120"/>
        <w:jc w:val="left"/>
        <w:rPr>
          <w:b w:val="0"/>
          <w:bCs/>
          <w:sz w:val="28"/>
        </w:rPr>
      </w:pPr>
      <w:r w:rsidRPr="0047735B">
        <w:rPr>
          <w:b w:val="0"/>
          <w:bCs/>
          <w:sz w:val="28"/>
        </w:rPr>
        <w:t xml:space="preserve">Date of Hearing: </w:t>
      </w:r>
      <w:r w:rsidR="0023447B">
        <w:rPr>
          <w:b w:val="0"/>
          <w:bCs/>
          <w:sz w:val="28"/>
        </w:rPr>
        <w:t>19 July 2023</w:t>
      </w:r>
    </w:p>
    <w:p w:rsidR="0000516C" w:rsidRPr="0047735B" w:rsidRDefault="0000516C" w:rsidP="0000516C">
      <w:pPr>
        <w:spacing w:after="120"/>
        <w:jc w:val="left"/>
        <w:rPr>
          <w:rFonts w:eastAsia="宋体"/>
          <w:b w:val="0"/>
          <w:bCs/>
          <w:sz w:val="28"/>
        </w:rPr>
      </w:pPr>
      <w:r w:rsidRPr="0047735B">
        <w:rPr>
          <w:rFonts w:eastAsia="宋体"/>
          <w:b w:val="0"/>
          <w:bCs/>
          <w:sz w:val="28"/>
        </w:rPr>
        <w:t xml:space="preserve">Date of Judgment: </w:t>
      </w:r>
      <w:r w:rsidR="00767682">
        <w:rPr>
          <w:rFonts w:eastAsia="宋体"/>
          <w:b w:val="0"/>
          <w:bCs/>
          <w:sz w:val="28"/>
        </w:rPr>
        <w:t>19 July 2023</w:t>
      </w:r>
    </w:p>
    <w:p w:rsidR="0000516C" w:rsidRPr="0047735B" w:rsidRDefault="0000516C" w:rsidP="0000516C">
      <w:pPr>
        <w:spacing w:after="120"/>
        <w:jc w:val="left"/>
        <w:rPr>
          <w:rFonts w:eastAsia="宋体"/>
          <w:b w:val="0"/>
          <w:bCs/>
          <w:sz w:val="28"/>
        </w:rPr>
      </w:pPr>
    </w:p>
    <w:tbl>
      <w:tblPr>
        <w:tblW w:w="0" w:type="auto"/>
        <w:jc w:val="center"/>
        <w:tblBorders>
          <w:top w:val="single" w:sz="4" w:space="0" w:color="auto"/>
          <w:bottom w:val="single" w:sz="4" w:space="0" w:color="auto"/>
        </w:tblBorders>
        <w:tblLook w:val="0000" w:firstRow="0" w:lastRow="0" w:firstColumn="0" w:lastColumn="0" w:noHBand="0" w:noVBand="0"/>
      </w:tblPr>
      <w:tblGrid>
        <w:gridCol w:w="3150"/>
      </w:tblGrid>
      <w:tr w:rsidR="005F3076" w:rsidRPr="0047735B" w:rsidTr="00484296">
        <w:trPr>
          <w:jc w:val="center"/>
        </w:trPr>
        <w:tc>
          <w:tcPr>
            <w:tcW w:w="3150" w:type="dxa"/>
            <w:vAlign w:val="center"/>
          </w:tcPr>
          <w:p w:rsidR="005F3076" w:rsidRPr="0047735B" w:rsidRDefault="005F3076" w:rsidP="00484296">
            <w:pPr>
              <w:pStyle w:val="sh"/>
              <w:tabs>
                <w:tab w:val="clear" w:pos="720"/>
                <w:tab w:val="clear" w:pos="1440"/>
                <w:tab w:val="clear" w:pos="4320"/>
              </w:tabs>
              <w:snapToGrid w:val="0"/>
              <w:spacing w:before="200" w:after="200"/>
              <w:jc w:val="center"/>
              <w:rPr>
                <w:lang w:val="en-GB"/>
              </w:rPr>
            </w:pPr>
            <w:r w:rsidRPr="0047735B">
              <w:rPr>
                <w:lang w:val="en-GB"/>
              </w:rPr>
              <w:t>J U D G M E N T</w:t>
            </w:r>
          </w:p>
        </w:tc>
      </w:tr>
    </w:tbl>
    <w:p w:rsidR="0023447B" w:rsidRPr="0023447B" w:rsidRDefault="0023447B" w:rsidP="0023447B">
      <w:pPr>
        <w:pStyle w:val="T-Draft"/>
        <w:rPr>
          <w:rFonts w:eastAsia="PMingLiU"/>
          <w:lang w:eastAsia="zh-TW"/>
        </w:rPr>
      </w:pPr>
      <w:r w:rsidRPr="0023447B">
        <w:rPr>
          <w:rFonts w:eastAsia="PMingLiU"/>
          <w:lang w:eastAsia="zh-TW"/>
        </w:rPr>
        <w:t xml:space="preserve">The applicant was sentenced to 6 years and 4 months’ imprisonment by Campbell-Moffat J (“the judge”) on 5 January 2023, following his plea of guilty in </w:t>
      </w:r>
      <w:r w:rsidR="00767682">
        <w:rPr>
          <w:rFonts w:eastAsia="PMingLiU"/>
          <w:lang w:eastAsia="zh-TW"/>
        </w:rPr>
        <w:t>a magistrate’s court</w:t>
      </w:r>
      <w:r w:rsidRPr="0023447B">
        <w:rPr>
          <w:rFonts w:eastAsia="PMingLiU"/>
          <w:lang w:eastAsia="zh-TW"/>
        </w:rPr>
        <w:t xml:space="preserve"> and his subsequent confirmation </w:t>
      </w:r>
      <w:r w:rsidR="00767682">
        <w:rPr>
          <w:rFonts w:eastAsia="PMingLiU"/>
          <w:lang w:eastAsia="zh-TW"/>
        </w:rPr>
        <w:t xml:space="preserve">of that plea </w:t>
      </w:r>
      <w:r w:rsidRPr="0023447B">
        <w:rPr>
          <w:rFonts w:eastAsia="PMingLiU"/>
          <w:lang w:eastAsia="zh-TW"/>
        </w:rPr>
        <w:t xml:space="preserve">before the judge, to a single count of trafficking in a dangerous drug, namely, 35.53 grammes of a crystalline solid containing 34.51 grammes of methamphetamine hydrochloride (commonly known as ‘Ice’), contrary to section 4(1)(a) and (3) of the Dangerous Drugs Ordinance, Cap 134.  </w:t>
      </w:r>
    </w:p>
    <w:p w:rsidR="0023447B" w:rsidRPr="0023447B" w:rsidRDefault="0023447B" w:rsidP="0023447B">
      <w:pPr>
        <w:pStyle w:val="T-Draft"/>
        <w:rPr>
          <w:rFonts w:eastAsia="PMingLiU"/>
          <w:lang w:eastAsia="zh-TW"/>
        </w:rPr>
      </w:pPr>
      <w:r w:rsidRPr="0023447B">
        <w:rPr>
          <w:rFonts w:eastAsia="PMingLiU"/>
          <w:lang w:eastAsia="zh-TW"/>
        </w:rPr>
        <w:lastRenderedPageBreak/>
        <w:t xml:space="preserve">The applicant </w:t>
      </w:r>
      <w:r w:rsidR="00767682">
        <w:rPr>
          <w:rFonts w:eastAsia="PMingLiU"/>
          <w:lang w:eastAsia="zh-TW"/>
        </w:rPr>
        <w:t xml:space="preserve">now </w:t>
      </w:r>
      <w:r w:rsidRPr="0023447B">
        <w:rPr>
          <w:rFonts w:eastAsia="PMingLiU"/>
          <w:lang w:eastAsia="zh-TW"/>
        </w:rPr>
        <w:t xml:space="preserve">applies for leave to appeal against sentence on the sole ground that the enhancement of 1 year for the aggravating feature of the applicant’s criminal record was manifestly excessive. </w:t>
      </w:r>
    </w:p>
    <w:p w:rsidR="0023447B" w:rsidRPr="0023447B" w:rsidRDefault="0023447B" w:rsidP="0023447B">
      <w:pPr>
        <w:pStyle w:val="j-heading"/>
        <w:rPr>
          <w:snapToGrid/>
          <w:lang w:eastAsia="zh-TW"/>
        </w:rPr>
      </w:pPr>
      <w:r w:rsidRPr="0023447B">
        <w:rPr>
          <w:snapToGrid/>
          <w:lang w:eastAsia="zh-TW"/>
        </w:rPr>
        <w:t>The facts</w:t>
      </w:r>
    </w:p>
    <w:p w:rsidR="0023447B" w:rsidRPr="0023447B" w:rsidRDefault="00767682" w:rsidP="0023447B">
      <w:pPr>
        <w:pStyle w:val="T-Draft"/>
        <w:rPr>
          <w:rFonts w:eastAsia="PMingLiU"/>
          <w:lang w:eastAsia="zh-TW"/>
        </w:rPr>
      </w:pPr>
      <w:r>
        <w:rPr>
          <w:rFonts w:eastAsia="PMingLiU"/>
          <w:lang w:eastAsia="zh-TW"/>
        </w:rPr>
        <w:t>T</w:t>
      </w:r>
      <w:r w:rsidR="0023447B" w:rsidRPr="0023447B">
        <w:rPr>
          <w:rFonts w:eastAsia="PMingLiU"/>
          <w:lang w:eastAsia="zh-TW"/>
        </w:rPr>
        <w:t>he applicant was found with the subject-matter of the count contained in six packets</w:t>
      </w:r>
      <w:r>
        <w:rPr>
          <w:rFonts w:eastAsia="PMingLiU"/>
          <w:lang w:eastAsia="zh-TW"/>
        </w:rPr>
        <w:t xml:space="preserve"> on his person</w:t>
      </w:r>
      <w:r w:rsidR="0023447B" w:rsidRPr="0023447B">
        <w:rPr>
          <w:rFonts w:eastAsia="PMingLiU"/>
          <w:lang w:eastAsia="zh-TW"/>
        </w:rPr>
        <w:t xml:space="preserve"> when intercepted by police officers, </w:t>
      </w:r>
      <w:r w:rsidR="006B1998">
        <w:rPr>
          <w:rFonts w:eastAsia="PMingLiU"/>
          <w:lang w:eastAsia="zh-TW"/>
        </w:rPr>
        <w:t>whilst walking</w:t>
      </w:r>
      <w:r w:rsidR="0023447B" w:rsidRPr="0023447B">
        <w:rPr>
          <w:rFonts w:eastAsia="PMingLiU"/>
          <w:lang w:eastAsia="zh-TW"/>
        </w:rPr>
        <w:t xml:space="preserve"> along Nam Cheong Street in Sham Shui Po, Kowloon at about 3 am on 1 January 2021.</w:t>
      </w:r>
      <w:r>
        <w:rPr>
          <w:rFonts w:eastAsia="PMingLiU"/>
          <w:lang w:eastAsia="zh-TW"/>
        </w:rPr>
        <w:t xml:space="preserve">  </w:t>
      </w:r>
      <w:r w:rsidR="00C67214">
        <w:rPr>
          <w:rFonts w:eastAsia="PMingLiU"/>
          <w:lang w:eastAsia="zh-TW"/>
        </w:rPr>
        <w:t xml:space="preserve">At the time, he </w:t>
      </w:r>
      <w:r w:rsidR="00BF4664">
        <w:rPr>
          <w:rFonts w:eastAsia="PMingLiU"/>
          <w:lang w:eastAsia="zh-TW"/>
        </w:rPr>
        <w:t xml:space="preserve">also </w:t>
      </w:r>
      <w:r w:rsidR="00C67214">
        <w:rPr>
          <w:rFonts w:eastAsia="PMingLiU"/>
          <w:lang w:eastAsia="zh-TW"/>
        </w:rPr>
        <w:t xml:space="preserve">had with him </w:t>
      </w:r>
      <w:r>
        <w:rPr>
          <w:rFonts w:eastAsia="PMingLiU"/>
          <w:lang w:eastAsia="zh-TW"/>
        </w:rPr>
        <w:t>three mobile telephones and HK$10,606 in cash.</w:t>
      </w:r>
      <w:r w:rsidR="0023447B" w:rsidRPr="0023447B">
        <w:rPr>
          <w:rFonts w:eastAsia="PMingLiU"/>
          <w:lang w:eastAsia="zh-TW"/>
        </w:rPr>
        <w:t xml:space="preserve">  </w:t>
      </w:r>
      <w:r w:rsidR="006B1998">
        <w:rPr>
          <w:rFonts w:eastAsia="PMingLiU"/>
          <w:lang w:eastAsia="zh-TW"/>
        </w:rPr>
        <w:t>Following his arrest</w:t>
      </w:r>
      <w:r w:rsidR="00C67214">
        <w:rPr>
          <w:rFonts w:eastAsia="PMingLiU"/>
          <w:lang w:eastAsia="zh-TW"/>
        </w:rPr>
        <w:t xml:space="preserve"> and caution</w:t>
      </w:r>
      <w:r w:rsidR="006B1998">
        <w:rPr>
          <w:rFonts w:eastAsia="PMingLiU"/>
          <w:lang w:eastAsia="zh-TW"/>
        </w:rPr>
        <w:t>, t</w:t>
      </w:r>
      <w:r w:rsidR="0023447B" w:rsidRPr="0023447B">
        <w:rPr>
          <w:rFonts w:eastAsia="PMingLiU"/>
          <w:lang w:eastAsia="zh-TW"/>
        </w:rPr>
        <w:t xml:space="preserve">he applicant </w:t>
      </w:r>
      <w:r w:rsidR="00BF4664">
        <w:rPr>
          <w:rFonts w:eastAsia="PMingLiU"/>
          <w:lang w:eastAsia="zh-TW"/>
        </w:rPr>
        <w:t>responded</w:t>
      </w:r>
      <w:r w:rsidR="00C67214">
        <w:rPr>
          <w:rFonts w:eastAsia="PMingLiU"/>
          <w:lang w:eastAsia="zh-TW"/>
        </w:rPr>
        <w:t xml:space="preserve"> that</w:t>
      </w:r>
      <w:r>
        <w:rPr>
          <w:rFonts w:eastAsia="PMingLiU"/>
          <w:lang w:eastAsia="zh-TW"/>
        </w:rPr>
        <w:t xml:space="preserve"> he had nothing to say</w:t>
      </w:r>
      <w:r w:rsidR="0023447B" w:rsidRPr="0023447B">
        <w:rPr>
          <w:rFonts w:eastAsia="PMingLiU"/>
          <w:lang w:eastAsia="zh-TW"/>
        </w:rPr>
        <w:t xml:space="preserve">. </w:t>
      </w:r>
      <w:r>
        <w:rPr>
          <w:rFonts w:eastAsia="PMingLiU"/>
          <w:lang w:eastAsia="zh-TW"/>
        </w:rPr>
        <w:t xml:space="preserve"> In a later video</w:t>
      </w:r>
      <w:r w:rsidR="00C67214">
        <w:rPr>
          <w:rFonts w:eastAsia="PMingLiU"/>
          <w:lang w:eastAsia="zh-TW"/>
        </w:rPr>
        <w:t>-</w:t>
      </w:r>
      <w:r>
        <w:rPr>
          <w:rFonts w:eastAsia="PMingLiU"/>
          <w:lang w:eastAsia="zh-TW"/>
        </w:rPr>
        <w:t>recorded interview, the applicant declined to answer any questions</w:t>
      </w:r>
      <w:r w:rsidR="00BF4664">
        <w:rPr>
          <w:rFonts w:eastAsia="PMingLiU"/>
          <w:lang w:eastAsia="zh-TW"/>
        </w:rPr>
        <w:t xml:space="preserve"> put to him</w:t>
      </w:r>
      <w:r>
        <w:rPr>
          <w:rFonts w:eastAsia="PMingLiU"/>
          <w:lang w:eastAsia="zh-TW"/>
        </w:rPr>
        <w:t>.</w:t>
      </w:r>
      <w:r w:rsidR="0023447B" w:rsidRPr="0023447B">
        <w:rPr>
          <w:rFonts w:eastAsia="PMingLiU"/>
          <w:lang w:eastAsia="zh-TW"/>
        </w:rPr>
        <w:t xml:space="preserve"> </w:t>
      </w:r>
    </w:p>
    <w:p w:rsidR="0023447B" w:rsidRDefault="0023447B" w:rsidP="0023447B">
      <w:pPr>
        <w:pStyle w:val="T-Draft"/>
        <w:rPr>
          <w:rFonts w:eastAsia="PMingLiU"/>
          <w:lang w:eastAsia="zh-TW"/>
        </w:rPr>
      </w:pPr>
      <w:r w:rsidRPr="0023447B">
        <w:rPr>
          <w:rFonts w:eastAsia="PMingLiU"/>
          <w:lang w:eastAsia="zh-TW"/>
        </w:rPr>
        <w:t xml:space="preserve">The estimated street value of the ‘Ice’ </w:t>
      </w:r>
      <w:r w:rsidR="006B1998">
        <w:rPr>
          <w:rFonts w:eastAsia="PMingLiU"/>
          <w:lang w:eastAsia="zh-TW"/>
        </w:rPr>
        <w:t xml:space="preserve">at the time </w:t>
      </w:r>
      <w:r w:rsidRPr="0023447B">
        <w:rPr>
          <w:rFonts w:eastAsia="PMingLiU"/>
          <w:lang w:eastAsia="zh-TW"/>
        </w:rPr>
        <w:t xml:space="preserve">was HK$20,891.64.  </w:t>
      </w:r>
      <w:r w:rsidR="00767682">
        <w:rPr>
          <w:rFonts w:eastAsia="PMingLiU"/>
          <w:lang w:eastAsia="zh-TW"/>
        </w:rPr>
        <w:t>At his plea, t</w:t>
      </w:r>
      <w:r w:rsidRPr="0023447B">
        <w:rPr>
          <w:rFonts w:eastAsia="PMingLiU"/>
          <w:lang w:eastAsia="zh-TW"/>
        </w:rPr>
        <w:t>h</w:t>
      </w:r>
      <w:r w:rsidRPr="0023447B">
        <w:rPr>
          <w:rFonts w:eastAsia="PMingLiU" w:hint="eastAsia"/>
          <w:lang w:eastAsia="zh-TW"/>
        </w:rPr>
        <w:t xml:space="preserve">e </w:t>
      </w:r>
      <w:r w:rsidRPr="0023447B">
        <w:rPr>
          <w:rFonts w:eastAsia="PMingLiU"/>
          <w:lang w:eastAsia="zh-TW"/>
        </w:rPr>
        <w:t>applicant</w:t>
      </w:r>
      <w:r w:rsidRPr="0023447B">
        <w:rPr>
          <w:rFonts w:eastAsia="PMingLiU" w:hint="eastAsia"/>
          <w:lang w:eastAsia="zh-TW"/>
        </w:rPr>
        <w:t xml:space="preserve"> admitted that he </w:t>
      </w:r>
      <w:r w:rsidRPr="0023447B">
        <w:rPr>
          <w:rFonts w:eastAsia="PMingLiU"/>
          <w:lang w:eastAsia="zh-TW"/>
        </w:rPr>
        <w:t>was unlawfully trafficking in the said ‘Ice’ at the time.</w:t>
      </w:r>
    </w:p>
    <w:p w:rsidR="00767682" w:rsidRPr="0023447B" w:rsidRDefault="00767682" w:rsidP="0023447B">
      <w:pPr>
        <w:pStyle w:val="T-Draft"/>
        <w:rPr>
          <w:rFonts w:eastAsia="PMingLiU"/>
          <w:lang w:eastAsia="zh-TW"/>
        </w:rPr>
      </w:pPr>
      <w:r>
        <w:rPr>
          <w:rFonts w:eastAsia="PMingLiU"/>
          <w:lang w:eastAsia="zh-TW"/>
        </w:rPr>
        <w:t xml:space="preserve">The applicant had 15 previous court appearances, </w:t>
      </w:r>
      <w:r w:rsidR="009F3F46">
        <w:rPr>
          <w:rFonts w:eastAsia="PMingLiU"/>
          <w:lang w:eastAsia="zh-TW"/>
        </w:rPr>
        <w:t>12 of which</w:t>
      </w:r>
      <w:r>
        <w:rPr>
          <w:rFonts w:eastAsia="PMingLiU"/>
          <w:lang w:eastAsia="zh-TW"/>
        </w:rPr>
        <w:t xml:space="preserve"> </w:t>
      </w:r>
      <w:r w:rsidR="00C67214">
        <w:rPr>
          <w:rFonts w:eastAsia="PMingLiU"/>
          <w:lang w:eastAsia="zh-TW"/>
        </w:rPr>
        <w:t xml:space="preserve">were </w:t>
      </w:r>
      <w:r>
        <w:rPr>
          <w:rFonts w:eastAsia="PMingLiU"/>
          <w:lang w:eastAsia="zh-TW"/>
        </w:rPr>
        <w:t xml:space="preserve">concerned </w:t>
      </w:r>
      <w:r w:rsidR="00C67214">
        <w:rPr>
          <w:rFonts w:eastAsia="PMingLiU"/>
          <w:lang w:eastAsia="zh-TW"/>
        </w:rPr>
        <w:t xml:space="preserve">with </w:t>
      </w:r>
      <w:r>
        <w:rPr>
          <w:rFonts w:eastAsia="PMingLiU"/>
          <w:lang w:eastAsia="zh-TW"/>
        </w:rPr>
        <w:t xml:space="preserve">dangerous drugs.  </w:t>
      </w:r>
      <w:r w:rsidR="00C67214">
        <w:rPr>
          <w:rFonts w:eastAsia="PMingLiU"/>
          <w:lang w:eastAsia="zh-TW"/>
        </w:rPr>
        <w:t xml:space="preserve">Although most </w:t>
      </w:r>
      <w:r w:rsidR="009F3F46">
        <w:rPr>
          <w:rFonts w:eastAsia="PMingLiU"/>
          <w:lang w:eastAsia="zh-TW"/>
        </w:rPr>
        <w:t xml:space="preserve">of these 12 </w:t>
      </w:r>
      <w:r w:rsidR="007F5145">
        <w:rPr>
          <w:rFonts w:eastAsia="PMingLiU"/>
          <w:lang w:eastAsia="zh-TW"/>
        </w:rPr>
        <w:t>‍</w:t>
      </w:r>
      <w:r w:rsidR="009F3F46">
        <w:rPr>
          <w:rFonts w:eastAsia="PMingLiU"/>
          <w:lang w:eastAsia="zh-TW"/>
        </w:rPr>
        <w:t>appearances involved</w:t>
      </w:r>
      <w:r w:rsidR="00C67214">
        <w:rPr>
          <w:rFonts w:eastAsia="PMingLiU"/>
          <w:lang w:eastAsia="zh-TW"/>
        </w:rPr>
        <w:t xml:space="preserve"> </w:t>
      </w:r>
      <w:r w:rsidR="009F3F46">
        <w:rPr>
          <w:rFonts w:eastAsia="PMingLiU"/>
          <w:lang w:eastAsia="zh-TW"/>
        </w:rPr>
        <w:t xml:space="preserve">offences of </w:t>
      </w:r>
      <w:r w:rsidR="00C67214">
        <w:rPr>
          <w:rFonts w:eastAsia="PMingLiU"/>
          <w:lang w:eastAsia="zh-TW"/>
        </w:rPr>
        <w:t xml:space="preserve">possession of dangerous drugs or apparatus, </w:t>
      </w:r>
      <w:r w:rsidR="009F3F46">
        <w:rPr>
          <w:rFonts w:eastAsia="PMingLiU"/>
          <w:lang w:eastAsia="zh-TW"/>
        </w:rPr>
        <w:t xml:space="preserve">there were </w:t>
      </w:r>
      <w:r w:rsidR="00C67214">
        <w:rPr>
          <w:rFonts w:eastAsia="PMingLiU"/>
          <w:lang w:eastAsia="zh-TW"/>
        </w:rPr>
        <w:t>t</w:t>
      </w:r>
      <w:r>
        <w:rPr>
          <w:rFonts w:eastAsia="PMingLiU"/>
          <w:lang w:eastAsia="zh-TW"/>
        </w:rPr>
        <w:t xml:space="preserve">hree </w:t>
      </w:r>
      <w:r w:rsidR="009F3F46">
        <w:rPr>
          <w:rFonts w:eastAsia="PMingLiU"/>
          <w:lang w:eastAsia="zh-TW"/>
        </w:rPr>
        <w:t xml:space="preserve">prior </w:t>
      </w:r>
      <w:r>
        <w:rPr>
          <w:rFonts w:eastAsia="PMingLiU"/>
          <w:lang w:eastAsia="zh-TW"/>
        </w:rPr>
        <w:t>convictions for trafficking in dangerous drugs, for which he had received 18 months</w:t>
      </w:r>
      <w:r w:rsidR="005E6EC3">
        <w:rPr>
          <w:rFonts w:eastAsia="PMingLiU"/>
          <w:lang w:eastAsia="zh-TW"/>
        </w:rPr>
        <w:t>’</w:t>
      </w:r>
      <w:r w:rsidR="00C67214">
        <w:rPr>
          <w:rFonts w:eastAsia="PMingLiU"/>
          <w:lang w:eastAsia="zh-TW"/>
        </w:rPr>
        <w:t xml:space="preserve"> imprisonment</w:t>
      </w:r>
      <w:r w:rsidR="005E6EC3">
        <w:rPr>
          <w:rFonts w:eastAsia="PMingLiU"/>
          <w:lang w:eastAsia="zh-TW"/>
        </w:rPr>
        <w:t xml:space="preserve"> in the District </w:t>
      </w:r>
      <w:r w:rsidR="007F5145">
        <w:rPr>
          <w:rFonts w:eastAsia="PMingLiU"/>
          <w:lang w:eastAsia="zh-TW"/>
        </w:rPr>
        <w:t>‍</w:t>
      </w:r>
      <w:r w:rsidR="005E6EC3">
        <w:rPr>
          <w:rFonts w:eastAsia="PMingLiU"/>
          <w:lang w:eastAsia="zh-TW"/>
        </w:rPr>
        <w:t xml:space="preserve">Court in November 2005; 7 months’ </w:t>
      </w:r>
      <w:r w:rsidR="00C67214">
        <w:rPr>
          <w:rFonts w:eastAsia="PMingLiU"/>
          <w:lang w:eastAsia="zh-TW"/>
        </w:rPr>
        <w:t xml:space="preserve">imprisonment </w:t>
      </w:r>
      <w:r w:rsidR="005E6EC3">
        <w:rPr>
          <w:rFonts w:eastAsia="PMingLiU"/>
          <w:lang w:eastAsia="zh-TW"/>
        </w:rPr>
        <w:t xml:space="preserve">in Kowloon </w:t>
      </w:r>
      <w:r w:rsidR="007F5145">
        <w:rPr>
          <w:rFonts w:eastAsia="PMingLiU"/>
          <w:lang w:eastAsia="zh-TW"/>
        </w:rPr>
        <w:t>‍</w:t>
      </w:r>
      <w:r w:rsidR="005E6EC3">
        <w:rPr>
          <w:rFonts w:eastAsia="PMingLiU"/>
          <w:lang w:eastAsia="zh-TW"/>
        </w:rPr>
        <w:t xml:space="preserve">City magistrate’s court in March 2009; and </w:t>
      </w:r>
      <w:r w:rsidR="00C35E55">
        <w:rPr>
          <w:rFonts w:eastAsia="PMingLiU"/>
          <w:lang w:eastAsia="zh-TW"/>
        </w:rPr>
        <w:t>11</w:t>
      </w:r>
      <w:r w:rsidR="005E6EC3">
        <w:rPr>
          <w:rFonts w:eastAsia="PMingLiU"/>
          <w:lang w:eastAsia="zh-TW"/>
        </w:rPr>
        <w:t xml:space="preserve"> years’ imprisonment </w:t>
      </w:r>
      <w:r w:rsidR="009F3F46">
        <w:rPr>
          <w:rFonts w:eastAsia="PMingLiU"/>
          <w:lang w:eastAsia="zh-TW"/>
        </w:rPr>
        <w:t>following</w:t>
      </w:r>
      <w:r w:rsidR="005E6EC3">
        <w:rPr>
          <w:rFonts w:eastAsia="PMingLiU"/>
          <w:lang w:eastAsia="zh-TW"/>
        </w:rPr>
        <w:t xml:space="preserve"> his successful appeal </w:t>
      </w:r>
      <w:r w:rsidR="00C67214">
        <w:rPr>
          <w:rFonts w:eastAsia="PMingLiU"/>
          <w:lang w:eastAsia="zh-TW"/>
        </w:rPr>
        <w:t xml:space="preserve">from the High Court </w:t>
      </w:r>
      <w:r w:rsidR="005E6EC3">
        <w:rPr>
          <w:rFonts w:eastAsia="PMingLiU"/>
          <w:lang w:eastAsia="zh-TW"/>
        </w:rPr>
        <w:t xml:space="preserve">in June </w:t>
      </w:r>
      <w:r w:rsidR="007F5145">
        <w:rPr>
          <w:rFonts w:eastAsia="PMingLiU"/>
          <w:lang w:eastAsia="zh-TW"/>
        </w:rPr>
        <w:t>‍</w:t>
      </w:r>
      <w:r w:rsidR="005E6EC3">
        <w:rPr>
          <w:rFonts w:eastAsia="PMingLiU"/>
          <w:lang w:eastAsia="zh-TW"/>
        </w:rPr>
        <w:t>2010</w:t>
      </w:r>
      <w:r w:rsidR="00C35E55">
        <w:rPr>
          <w:rStyle w:val="FootnoteReference"/>
          <w:rFonts w:eastAsia="PMingLiU"/>
          <w:lang w:eastAsia="zh-TW"/>
        </w:rPr>
        <w:footnoteReference w:id="1"/>
      </w:r>
      <w:r w:rsidR="00C67214">
        <w:rPr>
          <w:rFonts w:eastAsia="PMingLiU"/>
          <w:lang w:eastAsia="zh-TW"/>
        </w:rPr>
        <w:t>.  He had been</w:t>
      </w:r>
      <w:r w:rsidR="005E6EC3">
        <w:rPr>
          <w:rFonts w:eastAsia="PMingLiU"/>
          <w:lang w:eastAsia="zh-TW"/>
        </w:rPr>
        <w:t xml:space="preserve"> discharged from prison</w:t>
      </w:r>
      <w:r w:rsidR="00C67214">
        <w:rPr>
          <w:rFonts w:eastAsia="PMingLiU"/>
          <w:lang w:eastAsia="zh-TW"/>
        </w:rPr>
        <w:t xml:space="preserve"> in respect of his last </w:t>
      </w:r>
      <w:r w:rsidR="00C67214">
        <w:rPr>
          <w:rFonts w:eastAsia="PMingLiU"/>
          <w:lang w:eastAsia="zh-TW"/>
        </w:rPr>
        <w:lastRenderedPageBreak/>
        <w:t>conviction for possession of dangerous drugs</w:t>
      </w:r>
      <w:r w:rsidR="005E6EC3">
        <w:rPr>
          <w:rFonts w:eastAsia="PMingLiU"/>
          <w:lang w:eastAsia="zh-TW"/>
        </w:rPr>
        <w:t xml:space="preserve"> on 13 November 2019.  The present offence </w:t>
      </w:r>
      <w:r w:rsidR="00BF4664">
        <w:rPr>
          <w:rFonts w:eastAsia="PMingLiU"/>
          <w:lang w:eastAsia="zh-TW"/>
        </w:rPr>
        <w:t xml:space="preserve">of trafficking in dangerous drugs </w:t>
      </w:r>
      <w:r w:rsidR="005E6EC3">
        <w:rPr>
          <w:rFonts w:eastAsia="PMingLiU"/>
          <w:lang w:eastAsia="zh-TW"/>
        </w:rPr>
        <w:t xml:space="preserve">was committed on 1 </w:t>
      </w:r>
      <w:r w:rsidR="007F5145">
        <w:rPr>
          <w:rFonts w:eastAsia="PMingLiU"/>
          <w:lang w:eastAsia="zh-TW"/>
        </w:rPr>
        <w:t>‍</w:t>
      </w:r>
      <w:r w:rsidR="005E6EC3">
        <w:rPr>
          <w:rFonts w:eastAsia="PMingLiU"/>
          <w:lang w:eastAsia="zh-TW"/>
        </w:rPr>
        <w:t>January 2021.</w:t>
      </w:r>
    </w:p>
    <w:p w:rsidR="0023447B" w:rsidRPr="0023447B" w:rsidRDefault="0023447B" w:rsidP="0023447B">
      <w:pPr>
        <w:pStyle w:val="j-heading"/>
        <w:rPr>
          <w:snapToGrid/>
        </w:rPr>
      </w:pPr>
      <w:r w:rsidRPr="0023447B">
        <w:rPr>
          <w:snapToGrid/>
        </w:rPr>
        <w:t>Mitigation</w:t>
      </w:r>
    </w:p>
    <w:p w:rsidR="0023447B" w:rsidRPr="0023447B" w:rsidRDefault="0023447B" w:rsidP="0023447B">
      <w:pPr>
        <w:pStyle w:val="T-Draft"/>
      </w:pPr>
      <w:r w:rsidRPr="0023447B">
        <w:t xml:space="preserve">It was submitted </w:t>
      </w:r>
      <w:r w:rsidR="009F3F46">
        <w:t>in</w:t>
      </w:r>
      <w:r w:rsidRPr="0023447B">
        <w:t xml:space="preserve"> mitigation that in 1989, the applicant </w:t>
      </w:r>
      <w:r w:rsidR="009F3F46">
        <w:t xml:space="preserve">had </w:t>
      </w:r>
      <w:r w:rsidRPr="0023447B">
        <w:t>committed his first offence</w:t>
      </w:r>
      <w:r w:rsidR="005E6EC3">
        <w:t xml:space="preserve"> of </w:t>
      </w:r>
      <w:r w:rsidR="00C67214">
        <w:t>k</w:t>
      </w:r>
      <w:r w:rsidR="005E6EC3">
        <w:t>eeping a vice establishment, for which he was</w:t>
      </w:r>
      <w:r w:rsidRPr="0023447B">
        <w:t xml:space="preserve"> sentenced to 9 months’ imprisonment</w:t>
      </w:r>
      <w:r w:rsidR="005E6EC3">
        <w:t>.  H</w:t>
      </w:r>
      <w:r w:rsidR="00C67214">
        <w:t>is wife had</w:t>
      </w:r>
      <w:r w:rsidR="005E6EC3">
        <w:t xml:space="preserve"> subsequently </w:t>
      </w:r>
      <w:r w:rsidRPr="0023447B">
        <w:t>left him taking the</w:t>
      </w:r>
      <w:r w:rsidR="005E6EC3">
        <w:t>ir two</w:t>
      </w:r>
      <w:r w:rsidRPr="0023447B">
        <w:t xml:space="preserve"> children, </w:t>
      </w:r>
      <w:r w:rsidR="005E6EC3">
        <w:t>after which he</w:t>
      </w:r>
      <w:r w:rsidRPr="0023447B">
        <w:t xml:space="preserve"> </w:t>
      </w:r>
      <w:r w:rsidR="009F3F46">
        <w:t xml:space="preserve">had </w:t>
      </w:r>
      <w:r w:rsidRPr="0023447B">
        <w:t xml:space="preserve">lost contact </w:t>
      </w:r>
      <w:r w:rsidR="005E6EC3">
        <w:t>with</w:t>
      </w:r>
      <w:r w:rsidRPr="0023447B">
        <w:t xml:space="preserve"> them</w:t>
      </w:r>
      <w:r w:rsidR="00B04E1B">
        <w:t xml:space="preserve">.  This led to a spiral of depression and involvement </w:t>
      </w:r>
      <w:r w:rsidR="009F3F46">
        <w:t>with</w:t>
      </w:r>
      <w:r w:rsidR="00B04E1B">
        <w:t xml:space="preserve"> dangerous drugs</w:t>
      </w:r>
      <w:r>
        <w:t>.</w:t>
      </w:r>
      <w:r w:rsidRPr="0023447B">
        <w:t xml:space="preserve">  </w:t>
      </w:r>
      <w:r w:rsidR="00B04E1B">
        <w:t xml:space="preserve">However, </w:t>
      </w:r>
      <w:r w:rsidR="009F3F46">
        <w:t>following</w:t>
      </w:r>
      <w:r w:rsidRPr="0023447B">
        <w:t xml:space="preserve"> his last release from custody, the applicant had found a job, </w:t>
      </w:r>
      <w:r w:rsidR="009F3F46">
        <w:t>which he had then lost when he</w:t>
      </w:r>
      <w:r w:rsidRPr="0023447B">
        <w:t xml:space="preserve"> committed the </w:t>
      </w:r>
      <w:r w:rsidR="009F3F46">
        <w:t>present offence.</w:t>
      </w:r>
    </w:p>
    <w:p w:rsidR="0023447B" w:rsidRPr="0023447B" w:rsidRDefault="0023447B" w:rsidP="0023447B">
      <w:pPr>
        <w:pStyle w:val="T-Draft"/>
      </w:pPr>
      <w:r w:rsidRPr="0023447B">
        <w:t xml:space="preserve">It was </w:t>
      </w:r>
      <w:r w:rsidR="00C35E55">
        <w:t>said</w:t>
      </w:r>
      <w:r w:rsidRPr="0023447B">
        <w:t xml:space="preserve"> that the applicant was remorseful and </w:t>
      </w:r>
      <w:r w:rsidR="00B04E1B">
        <w:t xml:space="preserve">was </w:t>
      </w:r>
      <w:r w:rsidRPr="0023447B">
        <w:t xml:space="preserve">determined to stay away from drugs; he had pleaded guilty at the earliest opportunity and had </w:t>
      </w:r>
      <w:r w:rsidR="00B04E1B">
        <w:t>cooperated by</w:t>
      </w:r>
      <w:r w:rsidRPr="0023447B">
        <w:t xml:space="preserve"> telling the police that there was another packet of drugs </w:t>
      </w:r>
      <w:r w:rsidR="009F3F46">
        <w:t xml:space="preserve">hidden </w:t>
      </w:r>
      <w:r w:rsidRPr="0023447B">
        <w:t>in his jacket sleeve.</w:t>
      </w:r>
    </w:p>
    <w:p w:rsidR="0023447B" w:rsidRPr="0023447B" w:rsidRDefault="0023447B" w:rsidP="0023447B">
      <w:pPr>
        <w:pStyle w:val="T-Draft"/>
      </w:pPr>
      <w:r w:rsidRPr="0023447B">
        <w:t xml:space="preserve">Accepting that the sentence could be enhanced </w:t>
      </w:r>
      <w:r w:rsidR="00B04E1B">
        <w:t>for the</w:t>
      </w:r>
      <w:r w:rsidRPr="0023447B">
        <w:t xml:space="preserve"> aggravating feature of the applicant’s criminal record, the Court </w:t>
      </w:r>
      <w:r w:rsidR="009A6F13">
        <w:t xml:space="preserve">was urged </w:t>
      </w:r>
      <w:r w:rsidRPr="0023447B">
        <w:t>not to enhance the sentence or</w:t>
      </w:r>
      <w:r w:rsidR="009A6F13">
        <w:t>, otherwise,</w:t>
      </w:r>
      <w:r w:rsidRPr="0023447B">
        <w:t xml:space="preserve"> to adopt a very </w:t>
      </w:r>
      <w:r w:rsidR="009A6F13">
        <w:t>short</w:t>
      </w:r>
      <w:r w:rsidRPr="0023447B">
        <w:t xml:space="preserve"> </w:t>
      </w:r>
      <w:r w:rsidR="009A6F13">
        <w:t xml:space="preserve">period of </w:t>
      </w:r>
      <w:r w:rsidRPr="0023447B">
        <w:t xml:space="preserve">enhancement. </w:t>
      </w:r>
    </w:p>
    <w:p w:rsidR="0023447B" w:rsidRPr="0023447B" w:rsidRDefault="0023447B" w:rsidP="0023447B">
      <w:pPr>
        <w:pStyle w:val="j-heading"/>
        <w:rPr>
          <w:snapToGrid/>
        </w:rPr>
      </w:pPr>
      <w:r w:rsidRPr="0023447B">
        <w:rPr>
          <w:snapToGrid/>
        </w:rPr>
        <w:t>Reasons for sentence</w:t>
      </w:r>
    </w:p>
    <w:p w:rsidR="0023447B" w:rsidRPr="0023447B" w:rsidRDefault="0023447B" w:rsidP="00B04E1B">
      <w:pPr>
        <w:pStyle w:val="T-Draft"/>
      </w:pPr>
      <w:r w:rsidRPr="0023447B">
        <w:t>The judge adopted a starting point of 8 years and 6 months</w:t>
      </w:r>
      <w:r w:rsidR="00B04E1B">
        <w:t>’ imprisonment,</w:t>
      </w:r>
      <w:r w:rsidRPr="0023447B">
        <w:t xml:space="preserve"> pursuant to the </w:t>
      </w:r>
      <w:r w:rsidR="00B04E1B">
        <w:t>guidelines</w:t>
      </w:r>
      <w:r w:rsidRPr="0023447B">
        <w:t xml:space="preserve"> in </w:t>
      </w:r>
      <w:r w:rsidRPr="0023447B">
        <w:rPr>
          <w:i/>
        </w:rPr>
        <w:t>HKSAR v Tam Yi Chun</w:t>
      </w:r>
      <w:r w:rsidRPr="0023447B">
        <w:rPr>
          <w:vertAlign w:val="superscript"/>
        </w:rPr>
        <w:footnoteReference w:id="2"/>
      </w:r>
      <w:r w:rsidRPr="0023447B">
        <w:t>.</w:t>
      </w:r>
      <w:r w:rsidR="00B04E1B">
        <w:t xml:space="preserve">  </w:t>
      </w:r>
      <w:r w:rsidRPr="0023447B">
        <w:t xml:space="preserve">She noted that the applicant, </w:t>
      </w:r>
      <w:r w:rsidR="009A6F13">
        <w:t xml:space="preserve">at the time of the offence </w:t>
      </w:r>
      <w:r w:rsidRPr="0023447B">
        <w:t xml:space="preserve">a </w:t>
      </w:r>
      <w:r w:rsidR="009A6F13">
        <w:t>66</w:t>
      </w:r>
      <w:r w:rsidRPr="0023447B">
        <w:t>-year-old single man</w:t>
      </w:r>
      <w:r w:rsidR="006B1998">
        <w:t xml:space="preserve"> </w:t>
      </w:r>
      <w:r w:rsidR="006B1998">
        <w:lastRenderedPageBreak/>
        <w:t>with</w:t>
      </w:r>
      <w:r w:rsidRPr="0023447B">
        <w:t xml:space="preserve"> a drug habit, had a substantial criminal record dating back to 1989. </w:t>
      </w:r>
      <w:r w:rsidR="00B04E1B">
        <w:t xml:space="preserve"> </w:t>
      </w:r>
      <w:r w:rsidR="009A6F13">
        <w:t>H</w:t>
      </w:r>
      <w:r w:rsidR="00B04E1B">
        <w:t xml:space="preserve">ad it not been for the last </w:t>
      </w:r>
      <w:r w:rsidR="009A6F13">
        <w:t xml:space="preserve">substantial </w:t>
      </w:r>
      <w:r w:rsidR="00B04E1B">
        <w:t xml:space="preserve">sentence for trafficking, </w:t>
      </w:r>
      <w:r w:rsidR="009F3F46">
        <w:t>the judge</w:t>
      </w:r>
      <w:r w:rsidR="00B04E1B">
        <w:t xml:space="preserve"> </w:t>
      </w:r>
      <w:r w:rsidR="009A6F13">
        <w:t xml:space="preserve">said she </w:t>
      </w:r>
      <w:r w:rsidR="00B04E1B">
        <w:t>might have taken a more lenient approach, given the applicant</w:t>
      </w:r>
      <w:r w:rsidR="009F3F46">
        <w:t>’s</w:t>
      </w:r>
      <w:r w:rsidR="00B04E1B">
        <w:t xml:space="preserve"> drug dependen</w:t>
      </w:r>
      <w:r w:rsidR="009F3F46">
        <w:t>ce</w:t>
      </w:r>
      <w:r w:rsidR="00B04E1B">
        <w:t xml:space="preserve">.  However, </w:t>
      </w:r>
      <w:r w:rsidR="009A6F13">
        <w:t>his</w:t>
      </w:r>
      <w:r w:rsidR="00B04E1B">
        <w:t xml:space="preserve"> last </w:t>
      </w:r>
      <w:r w:rsidR="00C35E55">
        <w:t>appearance, in which he was convicted of four counts of</w:t>
      </w:r>
      <w:r w:rsidR="00B04E1B">
        <w:t xml:space="preserve"> trafficking</w:t>
      </w:r>
      <w:r w:rsidR="00C35E55">
        <w:t>,</w:t>
      </w:r>
      <w:r w:rsidR="00B04E1B">
        <w:t xml:space="preserve"> showed him to be “</w:t>
      </w:r>
      <w:r w:rsidRPr="0023447B">
        <w:t>an entrenched recidivist</w:t>
      </w:r>
      <w:r w:rsidR="00B04E1B">
        <w:t>”</w:t>
      </w:r>
      <w:r w:rsidR="009A6F13">
        <w:t>,</w:t>
      </w:r>
      <w:r w:rsidR="00B04E1B">
        <w:t xml:space="preserve"> who had not committed a “one-off act” but was clearly “going to offend in some form or other until the day he dies”</w:t>
      </w:r>
      <w:r w:rsidR="00B04E1B">
        <w:rPr>
          <w:rStyle w:val="FootnoteReference"/>
        </w:rPr>
        <w:footnoteReference w:id="3"/>
      </w:r>
      <w:r w:rsidR="000C3C02">
        <w:t>.</w:t>
      </w:r>
    </w:p>
    <w:p w:rsidR="0023447B" w:rsidRPr="0023447B" w:rsidRDefault="000C3C02" w:rsidP="0023447B">
      <w:pPr>
        <w:pStyle w:val="T-Draft"/>
      </w:pPr>
      <w:r>
        <w:t>Accordingly, bearing in mind that deterrence was an overwhelming consideration, the judge</w:t>
      </w:r>
      <w:r w:rsidR="0023447B" w:rsidRPr="0023447B">
        <w:t xml:space="preserve"> enhanced the </w:t>
      </w:r>
      <w:r>
        <w:t>starting point</w:t>
      </w:r>
      <w:r w:rsidR="0023447B" w:rsidRPr="0023447B">
        <w:t xml:space="preserve"> by 1 </w:t>
      </w:r>
      <w:r w:rsidR="006260B8">
        <w:t>‍</w:t>
      </w:r>
      <w:r w:rsidR="0023447B" w:rsidRPr="0023447B">
        <w:t xml:space="preserve">year, </w:t>
      </w:r>
      <w:r>
        <w:t>thus making 9 years and 6 months’ imprisonment</w:t>
      </w:r>
      <w:r w:rsidR="0023447B" w:rsidRPr="0023447B">
        <w:t>.</w:t>
      </w:r>
    </w:p>
    <w:p w:rsidR="0023447B" w:rsidRPr="0023447B" w:rsidRDefault="0023447B" w:rsidP="0023447B">
      <w:pPr>
        <w:pStyle w:val="j-heading"/>
        <w:rPr>
          <w:snapToGrid/>
        </w:rPr>
      </w:pPr>
      <w:r w:rsidRPr="0023447B">
        <w:rPr>
          <w:snapToGrid/>
        </w:rPr>
        <w:t>Ground of appeal</w:t>
      </w:r>
    </w:p>
    <w:p w:rsidR="0023447B" w:rsidRPr="0023447B" w:rsidRDefault="0023447B" w:rsidP="000C3C02">
      <w:pPr>
        <w:pStyle w:val="T-Draft"/>
      </w:pPr>
      <w:r w:rsidRPr="0023447B">
        <w:t>Mr Wong Po</w:t>
      </w:r>
      <w:r w:rsidR="00C35E55">
        <w:t xml:space="preserve"> W</w:t>
      </w:r>
      <w:r w:rsidRPr="0023447B">
        <w:t xml:space="preserve">ing, </w:t>
      </w:r>
      <w:r w:rsidR="000C3C02">
        <w:t>on behalf of the applicant, submitted</w:t>
      </w:r>
      <w:r w:rsidRPr="0023447B">
        <w:t xml:space="preserve"> that, given the record of the applicant and the 34.51 grammes of ‘Ice’ involved, the 1-year enhancement was too high in </w:t>
      </w:r>
      <w:r w:rsidR="009A6F13">
        <w:t xml:space="preserve">all </w:t>
      </w:r>
      <w:r w:rsidRPr="0023447B">
        <w:t xml:space="preserve">the circumstances, </w:t>
      </w:r>
      <w:r w:rsidR="000C3C02">
        <w:t xml:space="preserve">since it equated </w:t>
      </w:r>
      <w:r w:rsidR="009F3F46">
        <w:t>to</w:t>
      </w:r>
      <w:r w:rsidR="000C3C02">
        <w:t xml:space="preserve"> an</w:t>
      </w:r>
      <w:r w:rsidRPr="0023447B">
        <w:t xml:space="preserve"> 11.7% </w:t>
      </w:r>
      <w:r w:rsidR="000C3C02">
        <w:t xml:space="preserve">increase </w:t>
      </w:r>
      <w:r w:rsidRPr="0023447B">
        <w:t xml:space="preserve">of the </w:t>
      </w:r>
      <w:r w:rsidR="009A6F13">
        <w:t xml:space="preserve">original </w:t>
      </w:r>
      <w:r w:rsidRPr="0023447B">
        <w:t xml:space="preserve">starting point of 8 years and 6 </w:t>
      </w:r>
      <w:r w:rsidR="007F5145">
        <w:rPr>
          <w:rFonts w:eastAsia="PMingLiU"/>
          <w:lang w:eastAsia="zh-TW"/>
        </w:rPr>
        <w:t>‍</w:t>
      </w:r>
      <w:r w:rsidRPr="0023447B">
        <w:t>months.</w:t>
      </w:r>
      <w:r w:rsidR="000C3C02">
        <w:t xml:space="preserve">  He</w:t>
      </w:r>
      <w:r w:rsidRPr="0023447B">
        <w:t xml:space="preserve"> referred to </w:t>
      </w:r>
      <w:r w:rsidRPr="000C3C02">
        <w:rPr>
          <w:i/>
        </w:rPr>
        <w:t>HKSAR v Le Huu Nghi</w:t>
      </w:r>
      <w:r w:rsidRPr="0023447B">
        <w:rPr>
          <w:vertAlign w:val="superscript"/>
        </w:rPr>
        <w:footnoteReference w:id="4"/>
      </w:r>
      <w:r w:rsidRPr="0023447B">
        <w:t xml:space="preserve">, </w:t>
      </w:r>
      <w:r w:rsidR="00FC1505">
        <w:t>where the</w:t>
      </w:r>
      <w:r w:rsidRPr="0023447B">
        <w:t xml:space="preserve"> appellant </w:t>
      </w:r>
      <w:r w:rsidR="00FC1505">
        <w:t xml:space="preserve">had what were described as </w:t>
      </w:r>
      <w:r w:rsidR="00046F19">
        <w:t>four</w:t>
      </w:r>
      <w:r w:rsidRPr="0023447B">
        <w:t xml:space="preserve"> </w:t>
      </w:r>
      <w:r w:rsidR="00FC1505">
        <w:t xml:space="preserve">similar </w:t>
      </w:r>
      <w:r w:rsidRPr="0023447B">
        <w:t>previous conviction</w:t>
      </w:r>
      <w:r w:rsidR="00FC1505">
        <w:t>s</w:t>
      </w:r>
      <w:r w:rsidRPr="0023447B">
        <w:t>,</w:t>
      </w:r>
      <w:r w:rsidR="00FC1505">
        <w:t xml:space="preserve"> although the judgment</w:t>
      </w:r>
      <w:r w:rsidR="009A6F13">
        <w:t xml:space="preserve"> </w:t>
      </w:r>
      <w:r w:rsidR="00C35E55">
        <w:t>is</w:t>
      </w:r>
      <w:r w:rsidR="00FC1505">
        <w:t xml:space="preserve"> silent as to the actual sentences and details of those offences,</w:t>
      </w:r>
      <w:r w:rsidRPr="0023447B">
        <w:t xml:space="preserve"> and the Court considered that the 6-month enhancement</w:t>
      </w:r>
      <w:r w:rsidR="00FC1505">
        <w:t xml:space="preserve"> for his record,</w:t>
      </w:r>
      <w:r w:rsidRPr="0023447B">
        <w:t xml:space="preserve"> which amount</w:t>
      </w:r>
      <w:r w:rsidR="00FC1505">
        <w:t>ed</w:t>
      </w:r>
      <w:r w:rsidRPr="0023447B">
        <w:t xml:space="preserve"> to </w:t>
      </w:r>
      <w:r w:rsidR="00FC1505">
        <w:t>a</w:t>
      </w:r>
      <w:r w:rsidRPr="0023447B">
        <w:t xml:space="preserve"> 10%</w:t>
      </w:r>
      <w:r w:rsidR="00FC1505">
        <w:t xml:space="preserve"> increase of</w:t>
      </w:r>
      <w:r w:rsidRPr="0023447B">
        <w:t xml:space="preserve"> the </w:t>
      </w:r>
      <w:r w:rsidR="00FC1505">
        <w:t>starting</w:t>
      </w:r>
      <w:r w:rsidRPr="0023447B">
        <w:t xml:space="preserve"> point</w:t>
      </w:r>
      <w:r w:rsidR="009E369F">
        <w:t>,</w:t>
      </w:r>
      <w:r w:rsidRPr="0023447B">
        <w:t xml:space="preserve"> was too high</w:t>
      </w:r>
      <w:r w:rsidRPr="0023447B">
        <w:rPr>
          <w:vertAlign w:val="superscript"/>
        </w:rPr>
        <w:footnoteReference w:id="5"/>
      </w:r>
      <w:r w:rsidRPr="0023447B">
        <w:t xml:space="preserve">.  </w:t>
      </w:r>
    </w:p>
    <w:p w:rsidR="0023447B" w:rsidRPr="0023447B" w:rsidRDefault="00FC1505" w:rsidP="0023447B">
      <w:pPr>
        <w:pStyle w:val="T-Draft"/>
      </w:pPr>
      <w:r>
        <w:t>Mr Wong contend</w:t>
      </w:r>
      <w:r w:rsidR="009A6F13">
        <w:t>ed</w:t>
      </w:r>
      <w:r w:rsidR="0023447B" w:rsidRPr="0023447B">
        <w:t xml:space="preserve"> that </w:t>
      </w:r>
      <w:r>
        <w:t>in the present case,</w:t>
      </w:r>
      <w:r w:rsidR="0023447B" w:rsidRPr="0023447B">
        <w:t xml:space="preserve"> </w:t>
      </w:r>
      <w:r>
        <w:t xml:space="preserve">since </w:t>
      </w:r>
      <w:r w:rsidR="0023447B" w:rsidRPr="0023447B">
        <w:t xml:space="preserve">the applicant had </w:t>
      </w:r>
      <w:r>
        <w:t>only</w:t>
      </w:r>
      <w:r w:rsidR="00046F19">
        <w:t xml:space="preserve"> three</w:t>
      </w:r>
      <w:r w:rsidR="0023447B" w:rsidRPr="0023447B">
        <w:t xml:space="preserve"> </w:t>
      </w:r>
      <w:r w:rsidR="0023447B" w:rsidRPr="0023447B">
        <w:rPr>
          <w:b/>
        </w:rPr>
        <w:t>‍</w:t>
      </w:r>
      <w:r w:rsidR="0023447B" w:rsidRPr="0023447B">
        <w:t xml:space="preserve">similar </w:t>
      </w:r>
      <w:r>
        <w:t xml:space="preserve">previous </w:t>
      </w:r>
      <w:r w:rsidR="0023447B" w:rsidRPr="0023447B">
        <w:t>convictions,</w:t>
      </w:r>
      <w:r w:rsidR="005D6F6C">
        <w:t xml:space="preserve"> the last of which was a relatively long time ago,</w:t>
      </w:r>
      <w:r w:rsidR="0023447B" w:rsidRPr="0023447B">
        <w:t xml:space="preserve"> the 11.7% enhancement was </w:t>
      </w:r>
      <w:r>
        <w:t>by comparison</w:t>
      </w:r>
      <w:r w:rsidR="0023447B" w:rsidRPr="0023447B">
        <w:t xml:space="preserve"> </w:t>
      </w:r>
      <w:r w:rsidR="00A6018F">
        <w:t xml:space="preserve">also </w:t>
      </w:r>
      <w:r w:rsidR="0023447B" w:rsidRPr="0023447B">
        <w:t>too high.</w:t>
      </w:r>
    </w:p>
    <w:p w:rsidR="0023447B" w:rsidRPr="0023447B" w:rsidRDefault="0023447B" w:rsidP="0023447B">
      <w:pPr>
        <w:pStyle w:val="j-heading"/>
        <w:rPr>
          <w:snapToGrid/>
        </w:rPr>
      </w:pPr>
      <w:r w:rsidRPr="0023447B">
        <w:rPr>
          <w:snapToGrid/>
        </w:rPr>
        <w:lastRenderedPageBreak/>
        <w:t>Respondent’s submissions</w:t>
      </w:r>
    </w:p>
    <w:p w:rsidR="0023447B" w:rsidRPr="0023447B" w:rsidRDefault="0023447B" w:rsidP="0023447B">
      <w:pPr>
        <w:pStyle w:val="T-Draft"/>
      </w:pPr>
      <w:r w:rsidRPr="0023447B">
        <w:t xml:space="preserve">Ms Lily Yip, </w:t>
      </w:r>
      <w:r w:rsidR="006B1998">
        <w:t>for the respondent,</w:t>
      </w:r>
      <w:r w:rsidRPr="0023447B">
        <w:t xml:space="preserve"> </w:t>
      </w:r>
      <w:r w:rsidR="002D69A4">
        <w:t>responded</w:t>
      </w:r>
      <w:r w:rsidRPr="0023447B">
        <w:t xml:space="preserve"> that in </w:t>
      </w:r>
      <w:r w:rsidRPr="0023447B">
        <w:rPr>
          <w:i/>
        </w:rPr>
        <w:t>L</w:t>
      </w:r>
      <w:r w:rsidR="00BF4664">
        <w:rPr>
          <w:i/>
        </w:rPr>
        <w:t xml:space="preserve">e </w:t>
      </w:r>
      <w:r w:rsidR="007F5145">
        <w:rPr>
          <w:rFonts w:eastAsia="PMingLiU"/>
          <w:lang w:eastAsia="zh-TW"/>
        </w:rPr>
        <w:t>‍</w:t>
      </w:r>
      <w:r w:rsidR="00BF4664">
        <w:rPr>
          <w:i/>
        </w:rPr>
        <w:t xml:space="preserve">Huu </w:t>
      </w:r>
      <w:r w:rsidR="007F5145">
        <w:rPr>
          <w:rFonts w:eastAsia="PMingLiU"/>
          <w:lang w:eastAsia="zh-TW"/>
        </w:rPr>
        <w:t>‍</w:t>
      </w:r>
      <w:r w:rsidR="00BF4664">
        <w:rPr>
          <w:i/>
        </w:rPr>
        <w:t>Nghi</w:t>
      </w:r>
      <w:r w:rsidRPr="0023447B">
        <w:t xml:space="preserve">, the </w:t>
      </w:r>
      <w:r w:rsidR="002D69A4">
        <w:t xml:space="preserve">Court had found it a significant matter that the trial judge had not given any consideration to the fact that the entire prosecution case had been agreed </w:t>
      </w:r>
      <w:r w:rsidR="00B93CA2">
        <w:t xml:space="preserve">to by the appellant </w:t>
      </w:r>
      <w:r w:rsidR="002D69A4">
        <w:t xml:space="preserve">by way of </w:t>
      </w:r>
      <w:r w:rsidR="00C35E55">
        <w:t xml:space="preserve">formal </w:t>
      </w:r>
      <w:r w:rsidR="002D69A4">
        <w:t>admissions under section 65C of the Criminal Procedure Ordinance, Cap 221</w:t>
      </w:r>
      <w:r w:rsidR="002D69A4">
        <w:rPr>
          <w:rStyle w:val="FootnoteReference"/>
        </w:rPr>
        <w:footnoteReference w:id="6"/>
      </w:r>
      <w:r w:rsidR="002D69A4">
        <w:t xml:space="preserve">.  </w:t>
      </w:r>
      <w:r w:rsidR="00046F19">
        <w:t>However, s</w:t>
      </w:r>
      <w:r w:rsidR="002D69A4">
        <w:t>uch a</w:t>
      </w:r>
      <w:r w:rsidRPr="0023447B">
        <w:t xml:space="preserve"> factor </w:t>
      </w:r>
      <w:r w:rsidR="00046F19">
        <w:t>did not apply to</w:t>
      </w:r>
      <w:r w:rsidRPr="0023447B">
        <w:t xml:space="preserve"> the present case. </w:t>
      </w:r>
    </w:p>
    <w:p w:rsidR="0023447B" w:rsidRPr="0023447B" w:rsidRDefault="0023447B" w:rsidP="0023447B">
      <w:pPr>
        <w:pStyle w:val="T-Draft"/>
      </w:pPr>
      <w:r w:rsidRPr="0023447B">
        <w:t xml:space="preserve">She </w:t>
      </w:r>
      <w:r w:rsidR="002D69A4">
        <w:t xml:space="preserve">then </w:t>
      </w:r>
      <w:r w:rsidRPr="0023447B">
        <w:t xml:space="preserve">referred to </w:t>
      </w:r>
      <w:r w:rsidRPr="0023447B">
        <w:rPr>
          <w:i/>
        </w:rPr>
        <w:t>HKSAR v Har Tsz Yui</w:t>
      </w:r>
      <w:r w:rsidRPr="0023447B">
        <w:rPr>
          <w:vertAlign w:val="superscript"/>
        </w:rPr>
        <w:footnoteReference w:id="7"/>
      </w:r>
      <w:r w:rsidRPr="0023447B">
        <w:t>, wh</w:t>
      </w:r>
      <w:r w:rsidR="002D69A4">
        <w:t>ere the Court had</w:t>
      </w:r>
      <w:r w:rsidRPr="0023447B">
        <w:t xml:space="preserve"> </w:t>
      </w:r>
      <w:r w:rsidR="006B1998">
        <w:t>held</w:t>
      </w:r>
      <w:r w:rsidRPr="0023447B">
        <w:t xml:space="preserve"> that the aggravating feature of a defendant being a repeat offender, whatever the offence, </w:t>
      </w:r>
      <w:r w:rsidR="002D69A4">
        <w:t xml:space="preserve">was </w:t>
      </w:r>
      <w:r w:rsidRPr="0023447B">
        <w:t xml:space="preserve">not susceptible of </w:t>
      </w:r>
      <w:r w:rsidR="00046F19">
        <w:t>a</w:t>
      </w:r>
      <w:r w:rsidR="00A6018F">
        <w:t xml:space="preserve"> mathematical</w:t>
      </w:r>
      <w:r w:rsidRPr="0023447B">
        <w:t xml:space="preserve"> application of percentage enhancements; but would depend on the nature</w:t>
      </w:r>
      <w:r w:rsidR="00B93CA2">
        <w:t xml:space="preserve"> of the offence</w:t>
      </w:r>
      <w:r w:rsidRPr="0023447B">
        <w:t xml:space="preserve">, </w:t>
      </w:r>
      <w:r w:rsidR="00B93CA2">
        <w:t xml:space="preserve">its </w:t>
      </w:r>
      <w:r w:rsidRPr="0023447B">
        <w:t>serious</w:t>
      </w:r>
      <w:r w:rsidR="002D69A4">
        <w:t>ness</w:t>
      </w:r>
      <w:r w:rsidRPr="0023447B">
        <w:t xml:space="preserve"> and the exten</w:t>
      </w:r>
      <w:r w:rsidR="002D69A4">
        <w:t>t</w:t>
      </w:r>
      <w:r w:rsidRPr="0023447B">
        <w:t xml:space="preserve"> of the criminal record, a</w:t>
      </w:r>
      <w:r w:rsidR="00B93CA2">
        <w:t>s well as</w:t>
      </w:r>
      <w:r w:rsidRPr="0023447B">
        <w:t xml:space="preserve"> the need for personal and public deterrence.  Further, the enhancement should be reasonabl</w:t>
      </w:r>
      <w:r w:rsidR="002D69A4">
        <w:t>y</w:t>
      </w:r>
      <w:r w:rsidRPr="0023447B">
        <w:t xml:space="preserve"> proportion</w:t>
      </w:r>
      <w:r w:rsidR="00B93CA2">
        <w:t>al</w:t>
      </w:r>
      <w:r w:rsidRPr="0023447B">
        <w:t xml:space="preserve"> to the basic sentence </w:t>
      </w:r>
      <w:r w:rsidR="00B93CA2">
        <w:t>so as not to result in an</w:t>
      </w:r>
      <w:r w:rsidRPr="0023447B">
        <w:t xml:space="preserve"> </w:t>
      </w:r>
      <w:r w:rsidR="00046F19">
        <w:t xml:space="preserve">overall </w:t>
      </w:r>
      <w:r w:rsidRPr="0023447B">
        <w:t>excessive</w:t>
      </w:r>
      <w:r w:rsidR="00B93CA2">
        <w:t xml:space="preserve"> sentence</w:t>
      </w:r>
      <w:r w:rsidRPr="0023447B">
        <w:t>.</w:t>
      </w:r>
    </w:p>
    <w:p w:rsidR="0023447B" w:rsidRPr="0023447B" w:rsidRDefault="0023447B" w:rsidP="0023447B">
      <w:pPr>
        <w:pStyle w:val="T-Draft"/>
      </w:pPr>
      <w:r w:rsidRPr="0023447B">
        <w:t>Applying the same methodology</w:t>
      </w:r>
      <w:r w:rsidR="00046F19">
        <w:t xml:space="preserve"> used</w:t>
      </w:r>
      <w:r w:rsidRPr="0023447B">
        <w:t xml:space="preserve"> in </w:t>
      </w:r>
      <w:r w:rsidRPr="0023447B">
        <w:rPr>
          <w:i/>
        </w:rPr>
        <w:t>Har Tsz Yui</w:t>
      </w:r>
      <w:r w:rsidRPr="0023447B">
        <w:t xml:space="preserve">, Ms Yip calculated that the enhanced starting point of 9 years and 6 months’ imprisonment </w:t>
      </w:r>
      <w:r w:rsidR="002D69A4">
        <w:t xml:space="preserve">would equate to </w:t>
      </w:r>
      <w:r w:rsidRPr="0023447B">
        <w:t>trafficking in a</w:t>
      </w:r>
      <w:r w:rsidR="002D69A4">
        <w:t>bout</w:t>
      </w:r>
      <w:r w:rsidRPr="0023447B">
        <w:t xml:space="preserve"> 47.5</w:t>
      </w:r>
      <w:r w:rsidR="00B93CA2">
        <w:t>0</w:t>
      </w:r>
      <w:r w:rsidRPr="0023447B">
        <w:t xml:space="preserve"> grammes of ‘Ice’, wh</w:t>
      </w:r>
      <w:r>
        <w:t xml:space="preserve">ich was </w:t>
      </w:r>
      <w:r w:rsidR="00046F19">
        <w:t>some 13</w:t>
      </w:r>
      <w:r>
        <w:t xml:space="preserve"> grammes (</w:t>
      </w:r>
      <w:r w:rsidR="007C54DE">
        <w:t>or</w:t>
      </w:r>
      <w:r w:rsidRPr="0023447B">
        <w:t xml:space="preserve"> 38%) more than the amount </w:t>
      </w:r>
      <w:r w:rsidR="007C54DE">
        <w:t xml:space="preserve">actually </w:t>
      </w:r>
      <w:r w:rsidRPr="0023447B">
        <w:t>trafficked by the applicant</w:t>
      </w:r>
      <w:r w:rsidR="007C54DE">
        <w:t>;</w:t>
      </w:r>
      <w:r w:rsidRPr="0023447B">
        <w:t xml:space="preserve"> which enhancement was </w:t>
      </w:r>
      <w:r w:rsidR="007C54DE">
        <w:t>proportionally lower than</w:t>
      </w:r>
      <w:r w:rsidRPr="0023447B">
        <w:t xml:space="preserve"> that </w:t>
      </w:r>
      <w:r w:rsidR="007C54DE">
        <w:t>in</w:t>
      </w:r>
      <w:r w:rsidRPr="0023447B">
        <w:t xml:space="preserve"> </w:t>
      </w:r>
      <w:r w:rsidRPr="0023447B">
        <w:rPr>
          <w:i/>
        </w:rPr>
        <w:t>Har Tsz Yui.</w:t>
      </w:r>
      <w:r w:rsidRPr="0023447B">
        <w:t xml:space="preserve">  </w:t>
      </w:r>
      <w:r w:rsidR="007C54DE">
        <w:t>Accordingly, s</w:t>
      </w:r>
      <w:r w:rsidRPr="0023447B">
        <w:t xml:space="preserve">he submitted that </w:t>
      </w:r>
      <w:r w:rsidR="007C54DE">
        <w:t>the enhancement</w:t>
      </w:r>
      <w:r w:rsidRPr="0023447B">
        <w:t xml:space="preserve"> was reasonably proportiona</w:t>
      </w:r>
      <w:r w:rsidR="00B93CA2">
        <w:t>l</w:t>
      </w:r>
      <w:r w:rsidRPr="0023447B">
        <w:t xml:space="preserve"> to the basic sentence.</w:t>
      </w:r>
    </w:p>
    <w:p w:rsidR="0023447B" w:rsidRPr="0023447B" w:rsidRDefault="007C54DE" w:rsidP="0023447B">
      <w:pPr>
        <w:pStyle w:val="T-Draft"/>
      </w:pPr>
      <w:r>
        <w:t>In respect of the applicant’s</w:t>
      </w:r>
      <w:r w:rsidR="0023447B" w:rsidRPr="0023447B">
        <w:t xml:space="preserve"> personal circumstances, Ms Yip pointed out that</w:t>
      </w:r>
      <w:r>
        <w:t xml:space="preserve"> he had</w:t>
      </w:r>
      <w:r w:rsidR="0023447B" w:rsidRPr="0023447B">
        <w:t xml:space="preserve"> re-offended </w:t>
      </w:r>
      <w:r>
        <w:t xml:space="preserve">by committing a serious offence </w:t>
      </w:r>
      <w:r w:rsidR="0023447B" w:rsidRPr="0023447B">
        <w:t xml:space="preserve">of </w:t>
      </w:r>
      <w:r>
        <w:t xml:space="preserve">a </w:t>
      </w:r>
      <w:r w:rsidR="0023447B" w:rsidRPr="0023447B">
        <w:lastRenderedPageBreak/>
        <w:t xml:space="preserve">similar nature </w:t>
      </w:r>
      <w:r w:rsidR="00046F19">
        <w:t xml:space="preserve">relatively </w:t>
      </w:r>
      <w:r w:rsidR="0023447B" w:rsidRPr="0023447B">
        <w:t xml:space="preserve">soon after his </w:t>
      </w:r>
      <w:r w:rsidR="00046F19">
        <w:t xml:space="preserve">last </w:t>
      </w:r>
      <w:r w:rsidR="0023447B" w:rsidRPr="0023447B">
        <w:t>discharge from prison</w:t>
      </w:r>
      <w:r>
        <w:t xml:space="preserve">.  </w:t>
      </w:r>
      <w:r w:rsidR="0023447B" w:rsidRPr="0023447B">
        <w:t>Given th</w:t>
      </w:r>
      <w:r w:rsidR="00136EAC">
        <w:t>at serious</w:t>
      </w:r>
      <w:r w:rsidR="0023447B" w:rsidRPr="0023447B">
        <w:t xml:space="preserve"> aggravating feature</w:t>
      </w:r>
      <w:r>
        <w:t>, the</w:t>
      </w:r>
      <w:r w:rsidR="0023447B" w:rsidRPr="0023447B">
        <w:t xml:space="preserve"> total sentence </w:t>
      </w:r>
      <w:r>
        <w:t>could not be said to be</w:t>
      </w:r>
      <w:r w:rsidR="0023447B" w:rsidRPr="0023447B">
        <w:t xml:space="preserve"> manifestly excessive</w:t>
      </w:r>
      <w:r w:rsidR="0023447B">
        <w:t>.</w:t>
      </w:r>
    </w:p>
    <w:p w:rsidR="0023447B" w:rsidRPr="0023447B" w:rsidRDefault="0023447B" w:rsidP="0023447B">
      <w:pPr>
        <w:pStyle w:val="j-heading"/>
        <w:rPr>
          <w:snapToGrid/>
        </w:rPr>
      </w:pPr>
      <w:r w:rsidRPr="0023447B">
        <w:rPr>
          <w:snapToGrid/>
        </w:rPr>
        <w:t>Consideration</w:t>
      </w:r>
    </w:p>
    <w:p w:rsidR="00506CAA" w:rsidRDefault="00136EAC" w:rsidP="005B535E">
      <w:pPr>
        <w:pStyle w:val="T-Draft"/>
      </w:pPr>
      <w:r>
        <w:t xml:space="preserve">It is not useful, other than in general terms, to be too </w:t>
      </w:r>
      <w:r w:rsidR="00046F19">
        <w:t>mathematical</w:t>
      </w:r>
      <w:r>
        <w:t xml:space="preserve"> about an enhancement for a previous criminal record</w:t>
      </w:r>
      <w:r w:rsidR="0078076A">
        <w:t>,</w:t>
      </w:r>
      <w:r>
        <w:t xml:space="preserve"> or too influenced by what other courts have done </w:t>
      </w:r>
      <w:r w:rsidR="00B93CA2">
        <w:t xml:space="preserve">in cases </w:t>
      </w:r>
      <w:r>
        <w:t xml:space="preserve">where circumstances </w:t>
      </w:r>
      <w:r w:rsidR="00B93CA2">
        <w:t xml:space="preserve">may </w:t>
      </w:r>
      <w:r w:rsidR="00F43744">
        <w:t xml:space="preserve">well </w:t>
      </w:r>
      <w:r>
        <w:t xml:space="preserve">differ widely.  As the Court said in </w:t>
      </w:r>
      <w:r w:rsidRPr="00136EAC">
        <w:rPr>
          <w:i/>
        </w:rPr>
        <w:t>Har Tsz Yui</w:t>
      </w:r>
      <w:r>
        <w:t>:</w:t>
      </w:r>
    </w:p>
    <w:p w:rsidR="00136EAC" w:rsidRDefault="00136EAC" w:rsidP="006260B8">
      <w:pPr>
        <w:pStyle w:val="j-quotation"/>
      </w:pPr>
      <w:r>
        <w:t>“Because of the myriad of factors which may be present in a particular case, we think that, in this area of sentencing, the amount by which the judge chooses to enhance a sentence for a previous record of similar offences must be one peculiarly within his sentencing discretion, depending on the facts of the case, the nature of the offence, the circumstances of the individual and the need for personal and public deterrence.  It is not an automatic exercise, although a previous criminal record of similar offending will ca</w:t>
      </w:r>
      <w:r w:rsidR="00C35E55">
        <w:t>use</w:t>
      </w:r>
      <w:r>
        <w:t xml:space="preserve"> the judge to consider whether and to what extent, subject to submissions from the defendant, the sentence might or should be enhanced.”</w:t>
      </w:r>
    </w:p>
    <w:p w:rsidR="0078076A" w:rsidRDefault="0078076A" w:rsidP="0078076A">
      <w:pPr>
        <w:pStyle w:val="T-Draft"/>
      </w:pPr>
      <w:r>
        <w:t xml:space="preserve">This passage was </w:t>
      </w:r>
      <w:r w:rsidR="00046F19">
        <w:t xml:space="preserve">subsequently </w:t>
      </w:r>
      <w:r>
        <w:t xml:space="preserve">cited </w:t>
      </w:r>
      <w:r w:rsidR="00924BBE">
        <w:t xml:space="preserve">with approval </w:t>
      </w:r>
      <w:r>
        <w:t xml:space="preserve">by Zervos </w:t>
      </w:r>
      <w:r w:rsidR="007F5145">
        <w:rPr>
          <w:rFonts w:eastAsia="PMingLiU"/>
          <w:lang w:eastAsia="zh-TW"/>
        </w:rPr>
        <w:t>‍</w:t>
      </w:r>
      <w:r>
        <w:t>JA</w:t>
      </w:r>
      <w:r w:rsidR="002F05BD">
        <w:t xml:space="preserve"> on behalf of the Court in</w:t>
      </w:r>
      <w:r>
        <w:t xml:space="preserve"> </w:t>
      </w:r>
      <w:r w:rsidRPr="00924BBE">
        <w:rPr>
          <w:i/>
        </w:rPr>
        <w:t>HKSAR v So Yat-ting</w:t>
      </w:r>
      <w:r w:rsidR="00924BBE">
        <w:rPr>
          <w:rStyle w:val="FootnoteReference"/>
        </w:rPr>
        <w:footnoteReference w:id="8"/>
      </w:r>
      <w:r>
        <w:t>, wh</w:t>
      </w:r>
      <w:r w:rsidR="00046F19">
        <w:t>ere he</w:t>
      </w:r>
      <w:r>
        <w:t xml:space="preserve"> </w:t>
      </w:r>
      <w:r w:rsidR="00924BBE">
        <w:t>held</w:t>
      </w:r>
      <w:r>
        <w:t xml:space="preserve"> that when determining an enhancement against a recidivist, a court should ensure that:</w:t>
      </w:r>
    </w:p>
    <w:p w:rsidR="0078076A" w:rsidRDefault="00924BBE" w:rsidP="006260B8">
      <w:pPr>
        <w:pStyle w:val="j-quotation"/>
      </w:pPr>
      <w:r>
        <w:t>“(i) the original starting point must be proportionate to the actual sentence</w:t>
      </w:r>
      <w:r>
        <w:rPr>
          <w:rStyle w:val="FootnoteReference"/>
        </w:rPr>
        <w:footnoteReference w:id="9"/>
      </w:r>
      <w:r>
        <w:t>; and (ii) the degree of enhancement must be in reasonable proportion to the basis sentence, and the total should not be excessive</w:t>
      </w:r>
      <w:r>
        <w:rPr>
          <w:rStyle w:val="FootnoteReference"/>
        </w:rPr>
        <w:footnoteReference w:id="10"/>
      </w:r>
      <w:r>
        <w:t>.”</w:t>
      </w:r>
    </w:p>
    <w:p w:rsidR="0078076A" w:rsidRDefault="00D3189C" w:rsidP="00924BBE">
      <w:pPr>
        <w:pStyle w:val="T-Draft"/>
      </w:pPr>
      <w:r>
        <w:t>In any event, a</w:t>
      </w:r>
      <w:r w:rsidR="00924BBE">
        <w:t>s Ms Yip has pointed out, the enhancement</w:t>
      </w:r>
      <w:r>
        <w:t xml:space="preserve"> proportiona</w:t>
      </w:r>
      <w:r w:rsidR="00B6764C">
        <w:t>l</w:t>
      </w:r>
      <w:r>
        <w:t xml:space="preserve"> to the starting point</w:t>
      </w:r>
      <w:r w:rsidR="00924BBE">
        <w:t xml:space="preserve"> in the case before me was actually less </w:t>
      </w:r>
      <w:r w:rsidR="00924BBE">
        <w:lastRenderedPageBreak/>
        <w:t>than that a</w:t>
      </w:r>
      <w:r>
        <w:t>dopted</w:t>
      </w:r>
      <w:r w:rsidR="00924BBE">
        <w:t xml:space="preserve"> </w:t>
      </w:r>
      <w:r>
        <w:t xml:space="preserve">and approved </w:t>
      </w:r>
      <w:r w:rsidR="00924BBE">
        <w:t>by the Court of Appeal in</w:t>
      </w:r>
      <w:r>
        <w:t xml:space="preserve"> </w:t>
      </w:r>
      <w:r w:rsidRPr="00D3189C">
        <w:rPr>
          <w:i/>
        </w:rPr>
        <w:t>Har Tsz Yui</w:t>
      </w:r>
      <w:r>
        <w:t xml:space="preserve">.  Moreover, it was only slightly above the enhancement originally applied in </w:t>
      </w:r>
      <w:r w:rsidRPr="00D3189C">
        <w:rPr>
          <w:i/>
        </w:rPr>
        <w:t>L</w:t>
      </w:r>
      <w:r w:rsidR="00BF4664">
        <w:rPr>
          <w:i/>
        </w:rPr>
        <w:t>e Huu Nghi</w:t>
      </w:r>
      <w:r>
        <w:t xml:space="preserve">, </w:t>
      </w:r>
      <w:r w:rsidR="00B6764C">
        <w:t xml:space="preserve">a District Court case </w:t>
      </w:r>
      <w:r>
        <w:t xml:space="preserve">where the circumstances and seriousness of the </w:t>
      </w:r>
      <w:r w:rsidR="00B6764C">
        <w:t xml:space="preserve">appellant’s </w:t>
      </w:r>
      <w:r w:rsidR="00BF4664">
        <w:t>four</w:t>
      </w:r>
      <w:r>
        <w:t xml:space="preserve"> similar previous convictions </w:t>
      </w:r>
      <w:r w:rsidR="00C35E55">
        <w:t>are not apparent from</w:t>
      </w:r>
      <w:r w:rsidR="00B6764C">
        <w:t xml:space="preserve"> the judgment</w:t>
      </w:r>
      <w:r>
        <w:t xml:space="preserve">, save that the appellant was last sentenced for an offence of trafficking to </w:t>
      </w:r>
      <w:r w:rsidR="00BF4664">
        <w:t>30 months’</w:t>
      </w:r>
      <w:r>
        <w:t xml:space="preserve"> imprisonment</w:t>
      </w:r>
      <w:r w:rsidR="00B6764C">
        <w:rPr>
          <w:rStyle w:val="FootnoteReference"/>
        </w:rPr>
        <w:footnoteReference w:id="11"/>
      </w:r>
      <w:r>
        <w:t>; a rather less significant sentence than the 1</w:t>
      </w:r>
      <w:r w:rsidR="000A44C2">
        <w:t>1</w:t>
      </w:r>
      <w:r>
        <w:t xml:space="preserve"> years’ imprisonment last </w:t>
      </w:r>
      <w:r w:rsidR="005D6F6C">
        <w:t xml:space="preserve">imposed on the </w:t>
      </w:r>
      <w:r>
        <w:t>applicant</w:t>
      </w:r>
      <w:r w:rsidR="009034C7">
        <w:t xml:space="preserve"> for trafficking</w:t>
      </w:r>
      <w:r>
        <w:t>.</w:t>
      </w:r>
      <w:r w:rsidR="00B6764C">
        <w:t xml:space="preserve">  The Court in </w:t>
      </w:r>
      <w:r w:rsidR="00B6764C" w:rsidRPr="00B6764C">
        <w:rPr>
          <w:i/>
        </w:rPr>
        <w:t>L</w:t>
      </w:r>
      <w:r w:rsidR="00BF4664">
        <w:rPr>
          <w:i/>
        </w:rPr>
        <w:t>e Huu Nghi</w:t>
      </w:r>
      <w:r w:rsidR="00B6764C">
        <w:t xml:space="preserve"> reduced the sentence from 5 years and 9 months’ to 5 years and 3 months’ imprisonment; partly because of the way </w:t>
      </w:r>
      <w:r w:rsidR="00046F19">
        <w:t>t</w:t>
      </w:r>
      <w:r w:rsidR="00B6764C">
        <w:t xml:space="preserve">he </w:t>
      </w:r>
      <w:r w:rsidR="00046F19">
        <w:t xml:space="preserve">appellant </w:t>
      </w:r>
      <w:r w:rsidR="00B6764C">
        <w:t xml:space="preserve">had </w:t>
      </w:r>
      <w:r w:rsidR="00046F19">
        <w:t xml:space="preserve">there </w:t>
      </w:r>
      <w:r w:rsidR="00B6764C">
        <w:t>conducted his defence before the District Judge</w:t>
      </w:r>
      <w:r>
        <w:t>.</w:t>
      </w:r>
    </w:p>
    <w:p w:rsidR="00B6764C" w:rsidRDefault="00B6764C" w:rsidP="002664D4">
      <w:pPr>
        <w:pStyle w:val="T-Draft"/>
      </w:pPr>
      <w:r>
        <w:t xml:space="preserve">These two cases demonstrate how comparisons between different cases are not very useful other than </w:t>
      </w:r>
      <w:r w:rsidR="00BF4664">
        <w:t>to give an idea of the general range of enhancement of sentence</w:t>
      </w:r>
      <w:r>
        <w:t xml:space="preserve">.  The question of the </w:t>
      </w:r>
      <w:r w:rsidR="00484296">
        <w:t xml:space="preserve">appropriate </w:t>
      </w:r>
      <w:r>
        <w:t xml:space="preserve">enhancement </w:t>
      </w:r>
      <w:r w:rsidR="004D2418">
        <w:t>in the</w:t>
      </w:r>
      <w:r w:rsidR="00484296">
        <w:t xml:space="preserve"> case </w:t>
      </w:r>
      <w:r w:rsidR="004D2418">
        <w:t xml:space="preserve">before me </w:t>
      </w:r>
      <w:r>
        <w:t>was a matter for the judge</w:t>
      </w:r>
      <w:r w:rsidR="00484296">
        <w:t xml:space="preserve"> in the exercise of her</w:t>
      </w:r>
      <w:r>
        <w:t xml:space="preserve"> discretion.  Looking at the applicant’s appalling criminal record, and his most recent sentence for trafficking</w:t>
      </w:r>
      <w:r w:rsidR="00484296">
        <w:t>,</w:t>
      </w:r>
      <w:r>
        <w:t xml:space="preserve"> for which he received 1</w:t>
      </w:r>
      <w:r w:rsidR="000A44C2">
        <w:t>1 y</w:t>
      </w:r>
      <w:r>
        <w:t>ears’ imprisonment</w:t>
      </w:r>
      <w:r w:rsidR="000A44C2">
        <w:t xml:space="preserve"> in respect of four separate offences of trafficking</w:t>
      </w:r>
      <w:r w:rsidR="00484296">
        <w:t xml:space="preserve">, the judge considered that </w:t>
      </w:r>
      <w:r w:rsidR="00BF4664">
        <w:t>the</w:t>
      </w:r>
      <w:r w:rsidR="00484296">
        <w:t xml:space="preserve"> enhancement of a starting point of 8</w:t>
      </w:r>
      <w:r w:rsidR="00BF4664">
        <w:t xml:space="preserve"> years and 6 months</w:t>
      </w:r>
      <w:r w:rsidR="00484296">
        <w:t xml:space="preserve">’ imprisonment could not realistically be less than 1 year.  I do not </w:t>
      </w:r>
      <w:r w:rsidR="00046F19">
        <w:t>think it is reasonably arguable that an appellate court would disagree with the judge’s view</w:t>
      </w:r>
      <w:r w:rsidR="00A6018F">
        <w:t xml:space="preserve"> or, even if it did, that it would be disposed to tinker with the applicant’s sentence.</w:t>
      </w:r>
    </w:p>
    <w:p w:rsidR="000A44C2" w:rsidRDefault="000A44C2" w:rsidP="002664D4">
      <w:pPr>
        <w:pStyle w:val="T-Draft"/>
      </w:pPr>
      <w:r>
        <w:t xml:space="preserve">The one matter which has given me cause for concern is Mr </w:t>
      </w:r>
      <w:r w:rsidR="007F5145">
        <w:rPr>
          <w:rFonts w:eastAsia="PMingLiU"/>
          <w:lang w:eastAsia="zh-TW"/>
        </w:rPr>
        <w:t>‍</w:t>
      </w:r>
      <w:r>
        <w:t>Wong’s submission that the facts giving rise to the applicant’s last convictions for trafficking</w:t>
      </w:r>
      <w:r w:rsidR="00BE25E1">
        <w:t xml:space="preserve"> and two other offences</w:t>
      </w:r>
      <w:r>
        <w:t xml:space="preserve"> took place in July 2008, </w:t>
      </w:r>
      <w:r>
        <w:lastRenderedPageBreak/>
        <w:t xml:space="preserve">which was a </w:t>
      </w:r>
      <w:r w:rsidR="005D6F6C">
        <w:t>significant</w:t>
      </w:r>
      <w:r>
        <w:t xml:space="preserve"> time ago.  </w:t>
      </w:r>
      <w:r w:rsidR="005D6F6C">
        <w:t>However</w:t>
      </w:r>
      <w:r>
        <w:t xml:space="preserve">, the reality </w:t>
      </w:r>
      <w:r w:rsidR="005D6F6C">
        <w:t xml:space="preserve">of the position </w:t>
      </w:r>
      <w:r>
        <w:t xml:space="preserve">is that the applicant would not have been released from </w:t>
      </w:r>
      <w:r w:rsidR="00B6334F">
        <w:t>the</w:t>
      </w:r>
      <w:r>
        <w:t xml:space="preserve"> 12 year</w:t>
      </w:r>
      <w:r w:rsidR="00AC1CAD">
        <w:t>s</w:t>
      </w:r>
      <w:r>
        <w:t xml:space="preserve"> </w:t>
      </w:r>
      <w:r w:rsidR="00BE25E1">
        <w:t xml:space="preserve">and </w:t>
      </w:r>
      <w:r>
        <w:t xml:space="preserve">3 </w:t>
      </w:r>
      <w:r w:rsidR="007F5145">
        <w:rPr>
          <w:rFonts w:eastAsia="PMingLiU"/>
          <w:lang w:eastAsia="zh-TW"/>
        </w:rPr>
        <w:t>‍</w:t>
      </w:r>
      <w:r>
        <w:t>months’ sentence</w:t>
      </w:r>
      <w:r w:rsidR="009034C7">
        <w:t xml:space="preserve"> for </w:t>
      </w:r>
      <w:r w:rsidR="00BE25E1">
        <w:t xml:space="preserve">all </w:t>
      </w:r>
      <w:r w:rsidR="009034C7">
        <w:t>those offences</w:t>
      </w:r>
      <w:r>
        <w:t xml:space="preserve"> until September 2016 (assuming good behaviour)</w:t>
      </w:r>
      <w:r w:rsidR="00BE25E1">
        <w:t>,</w:t>
      </w:r>
      <w:r w:rsidR="005D6F6C">
        <w:t xml:space="preserve"> after which he received two further sentences of imprisonment in 2018 and 2019</w:t>
      </w:r>
      <w:r w:rsidR="00BE25E1">
        <w:t>.  Effectively, this meant t</w:t>
      </w:r>
      <w:r w:rsidR="005D6F6C">
        <w:t>hat he had been in prison for the best part of the decade before the commission of the present offence.  It is not, therefore, realistic to say that the applicant has changed his ways.</w:t>
      </w:r>
      <w:r>
        <w:t xml:space="preserve">  </w:t>
      </w:r>
    </w:p>
    <w:p w:rsidR="00484296" w:rsidRPr="0047735B" w:rsidRDefault="00484296" w:rsidP="00924BBE">
      <w:pPr>
        <w:pStyle w:val="T-Draft"/>
      </w:pPr>
      <w:r>
        <w:t xml:space="preserve">The application is </w:t>
      </w:r>
      <w:r w:rsidR="00F43744">
        <w:t xml:space="preserve">accordingly </w:t>
      </w:r>
      <w:r>
        <w:t xml:space="preserve">refused.  The applicant is reminded that he has a right to renew his application for leave to appeal </w:t>
      </w:r>
      <w:r w:rsidR="009B3C89">
        <w:t xml:space="preserve">to the Court of Appeal, </w:t>
      </w:r>
      <w:r>
        <w:t xml:space="preserve">but he is also warned that the Court has </w:t>
      </w:r>
      <w:r w:rsidR="00046F19">
        <w:t xml:space="preserve">the </w:t>
      </w:r>
      <w:r>
        <w:t>power to order the loss of any time he has served in custody pending the hearing of his appeal, if it were to come to the conclusion that there was no justification for the renewal of the application.</w:t>
      </w:r>
    </w:p>
    <w:p w:rsidR="0000516C" w:rsidRPr="0047735B" w:rsidRDefault="0000516C" w:rsidP="0000516C">
      <w:pPr>
        <w:pStyle w:val="T-Draft"/>
        <w:numPr>
          <w:ilvl w:val="0"/>
          <w:numId w:val="0"/>
        </w:numPr>
      </w:pPr>
    </w:p>
    <w:p w:rsidR="0000516C" w:rsidRPr="0047735B" w:rsidRDefault="0000516C" w:rsidP="0000516C">
      <w:pPr>
        <w:pStyle w:val="T-Draft"/>
        <w:numPr>
          <w:ilvl w:val="0"/>
          <w:numId w:val="0"/>
        </w:numPr>
      </w:pPr>
    </w:p>
    <w:p w:rsidR="0000516C" w:rsidRPr="0047735B" w:rsidRDefault="0000516C" w:rsidP="0000516C">
      <w:pPr>
        <w:pStyle w:val="T-Draft"/>
        <w:numPr>
          <w:ilvl w:val="0"/>
          <w:numId w:val="0"/>
        </w:numPr>
      </w:pPr>
    </w:p>
    <w:tbl>
      <w:tblPr>
        <w:tblW w:w="8080" w:type="dxa"/>
        <w:jc w:val="center"/>
        <w:tblLayout w:type="fixed"/>
        <w:tblLook w:val="0000" w:firstRow="0" w:lastRow="0" w:firstColumn="0" w:lastColumn="0" w:noHBand="0" w:noVBand="0"/>
      </w:tblPr>
      <w:tblGrid>
        <w:gridCol w:w="3310"/>
        <w:gridCol w:w="1460"/>
        <w:gridCol w:w="3310"/>
      </w:tblGrid>
      <w:tr w:rsidR="00110B94" w:rsidRPr="0047735B" w:rsidTr="0023447B">
        <w:trPr>
          <w:trHeight w:val="828"/>
          <w:jc w:val="center"/>
        </w:trPr>
        <w:tc>
          <w:tcPr>
            <w:tcW w:w="3310" w:type="dxa"/>
          </w:tcPr>
          <w:p w:rsidR="00110B94" w:rsidRPr="00CB7289" w:rsidRDefault="00110B94" w:rsidP="00D01D69">
            <w:pPr>
              <w:jc w:val="center"/>
              <w:rPr>
                <w:b w:val="0"/>
                <w:bCs/>
                <w:sz w:val="28"/>
              </w:rPr>
            </w:pPr>
          </w:p>
        </w:tc>
        <w:tc>
          <w:tcPr>
            <w:tcW w:w="1460" w:type="dxa"/>
          </w:tcPr>
          <w:p w:rsidR="00110B94" w:rsidRPr="00CB7289" w:rsidRDefault="00110B94" w:rsidP="00D01D69">
            <w:pPr>
              <w:jc w:val="center"/>
              <w:rPr>
                <w:b w:val="0"/>
                <w:bCs/>
                <w:sz w:val="28"/>
              </w:rPr>
            </w:pPr>
          </w:p>
        </w:tc>
        <w:tc>
          <w:tcPr>
            <w:tcW w:w="3310" w:type="dxa"/>
          </w:tcPr>
          <w:p w:rsidR="0023447B" w:rsidRPr="0023447B" w:rsidRDefault="0023447B" w:rsidP="0023447B">
            <w:pPr>
              <w:pStyle w:val="normal1"/>
              <w:rPr>
                <w:bCs/>
              </w:rPr>
            </w:pPr>
            <w:r w:rsidRPr="0023447B">
              <w:rPr>
                <w:bCs/>
              </w:rPr>
              <w:t>(Andrew Macrae)</w:t>
            </w:r>
          </w:p>
          <w:p w:rsidR="00110B94" w:rsidRPr="0023447B" w:rsidRDefault="0023447B" w:rsidP="0023447B">
            <w:pPr>
              <w:pStyle w:val="normal1"/>
              <w:tabs>
                <w:tab w:val="clear" w:pos="1411"/>
              </w:tabs>
            </w:pPr>
            <w:r w:rsidRPr="0023447B">
              <w:rPr>
                <w:bCs/>
              </w:rPr>
              <w:t>Vice President</w:t>
            </w:r>
          </w:p>
        </w:tc>
      </w:tr>
    </w:tbl>
    <w:p w:rsidR="0000516C" w:rsidRPr="0047735B" w:rsidRDefault="0000516C" w:rsidP="00FA12F2">
      <w:pPr>
        <w:rPr>
          <w:b w:val="0"/>
          <w:bCs/>
          <w:sz w:val="28"/>
        </w:rPr>
      </w:pPr>
    </w:p>
    <w:p w:rsidR="0007218A" w:rsidRPr="0047735B" w:rsidRDefault="0007218A" w:rsidP="0007218A">
      <w:pPr>
        <w:ind w:left="360" w:hanging="360"/>
        <w:rPr>
          <w:rFonts w:eastAsiaTheme="minorEastAsia"/>
          <w:b w:val="0"/>
          <w:bCs/>
          <w:sz w:val="28"/>
        </w:rPr>
      </w:pPr>
    </w:p>
    <w:p w:rsidR="0007218A" w:rsidRPr="0047735B" w:rsidRDefault="0007218A" w:rsidP="00FA12F2">
      <w:pPr>
        <w:ind w:left="360" w:hanging="360"/>
        <w:rPr>
          <w:rFonts w:eastAsiaTheme="minorEastAsia"/>
          <w:b w:val="0"/>
          <w:bCs/>
          <w:sz w:val="28"/>
        </w:rPr>
      </w:pPr>
    </w:p>
    <w:p w:rsidR="006260B8" w:rsidRPr="006260B8" w:rsidRDefault="006260B8" w:rsidP="006260B8">
      <w:pPr>
        <w:ind w:left="360" w:hanging="360"/>
        <w:rPr>
          <w:rFonts w:eastAsiaTheme="minorEastAsia"/>
          <w:b w:val="0"/>
          <w:bCs/>
          <w:sz w:val="28"/>
          <w:lang w:val="en-US"/>
        </w:rPr>
      </w:pPr>
      <w:r>
        <w:rPr>
          <w:rFonts w:eastAsiaTheme="minorEastAsia"/>
          <w:b w:val="0"/>
          <w:bCs/>
          <w:sz w:val="28"/>
          <w:lang w:val="en-US"/>
        </w:rPr>
        <w:t>Ms Lily Yip</w:t>
      </w:r>
      <w:r w:rsidR="00BA2CE5">
        <w:rPr>
          <w:rFonts w:eastAsiaTheme="minorEastAsia"/>
          <w:b w:val="0"/>
          <w:bCs/>
          <w:sz w:val="28"/>
          <w:lang w:val="en-US"/>
        </w:rPr>
        <w:t xml:space="preserve"> </w:t>
      </w:r>
      <w:r w:rsidRPr="006260B8">
        <w:rPr>
          <w:rFonts w:eastAsiaTheme="minorEastAsia"/>
          <w:b w:val="0"/>
          <w:bCs/>
          <w:sz w:val="28"/>
          <w:lang w:val="en-US"/>
        </w:rPr>
        <w:t xml:space="preserve">PP, of the Department of Justice, </w:t>
      </w:r>
      <w:r>
        <w:rPr>
          <w:rFonts w:eastAsiaTheme="minorEastAsia"/>
          <w:b w:val="0"/>
          <w:bCs/>
          <w:sz w:val="28"/>
          <w:lang w:val="en-US"/>
        </w:rPr>
        <w:t>for the Respondent</w:t>
      </w:r>
    </w:p>
    <w:p w:rsidR="006260B8" w:rsidRPr="006260B8" w:rsidRDefault="006260B8" w:rsidP="006260B8">
      <w:pPr>
        <w:ind w:left="360" w:hanging="360"/>
        <w:rPr>
          <w:rFonts w:eastAsiaTheme="minorEastAsia"/>
          <w:b w:val="0"/>
          <w:bCs/>
          <w:sz w:val="28"/>
          <w:lang w:val="en-US"/>
        </w:rPr>
      </w:pPr>
    </w:p>
    <w:p w:rsidR="006260B8" w:rsidRPr="006260B8" w:rsidRDefault="006260B8" w:rsidP="006260B8">
      <w:pPr>
        <w:ind w:left="360" w:hanging="360"/>
        <w:rPr>
          <w:rFonts w:eastAsiaTheme="minorEastAsia"/>
          <w:b w:val="0"/>
          <w:bCs/>
          <w:sz w:val="28"/>
          <w:lang w:val="en-US"/>
        </w:rPr>
      </w:pPr>
      <w:r w:rsidRPr="006260B8">
        <w:rPr>
          <w:rFonts w:eastAsiaTheme="minorEastAsia"/>
          <w:b w:val="0"/>
          <w:bCs/>
          <w:sz w:val="28"/>
          <w:lang w:val="en-US"/>
        </w:rPr>
        <w:t>Mr Wong Po Wing, instructed by the Legal Aid Department,</w:t>
      </w:r>
      <w:r>
        <w:rPr>
          <w:rFonts w:eastAsiaTheme="minorEastAsia"/>
          <w:b w:val="0"/>
          <w:bCs/>
          <w:sz w:val="28"/>
          <w:lang w:val="en-US"/>
        </w:rPr>
        <w:t xml:space="preserve"> for the Applic</w:t>
      </w:r>
      <w:bookmarkStart w:id="0" w:name="_GoBack"/>
      <w:bookmarkEnd w:id="0"/>
      <w:r>
        <w:rPr>
          <w:rFonts w:eastAsiaTheme="minorEastAsia"/>
          <w:b w:val="0"/>
          <w:bCs/>
          <w:sz w:val="28"/>
          <w:lang w:val="en-US"/>
        </w:rPr>
        <w:t>ant</w:t>
      </w:r>
    </w:p>
    <w:p w:rsidR="0007218A" w:rsidRPr="0047735B" w:rsidRDefault="0007218A" w:rsidP="00FA12F2">
      <w:pPr>
        <w:ind w:left="360" w:hanging="360"/>
        <w:rPr>
          <w:rFonts w:eastAsiaTheme="minorEastAsia"/>
          <w:b w:val="0"/>
          <w:bCs/>
          <w:sz w:val="28"/>
        </w:rPr>
      </w:pPr>
    </w:p>
    <w:sectPr w:rsidR="0007218A" w:rsidRPr="0047735B" w:rsidSect="006260B8">
      <w:headerReference w:type="even" r:id="rId9"/>
      <w:headerReference w:type="default" r:id="rId10"/>
      <w:footerReference w:type="even" r:id="rId11"/>
      <w:footerReference w:type="default" r:id="rId12"/>
      <w:headerReference w:type="first" r:id="rId13"/>
      <w:footerReference w:type="first" r:id="rId14"/>
      <w:pgSz w:w="11906" w:h="16838" w:code="9"/>
      <w:pgMar w:top="1368" w:right="1800" w:bottom="1368" w:left="1800" w:header="720" w:footer="72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62">
      <wne:acd wne:acdName="acd0"/>
    </wne:keymap>
    <wne:keymap wne:kcmPrimary="0263">
      <wne:acd wne:acdName="acd1"/>
    </wne:keymap>
  </wne:keymaps>
  <wne:toolbars>
    <wne:acdManifest>
      <wne:acdEntry wne:acdName="acd0"/>
      <wne:acdEntry wne:acdName="acd1"/>
    </wne:acdManifest>
  </wne:toolbars>
  <wne:acds>
    <wne:acd wne:argValue="AgBqAC0AaABlAGEAZABpAG4AZwA=" wne:acdName="acd0" wne:fciIndexBasedOn="0065"/>
    <wne:acd wne:argValue="AgBqAC0AcQB1AG8AdABhAHQAaQBvAG4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536D" w:rsidRDefault="0079536D">
      <w:r>
        <w:separator/>
      </w:r>
    </w:p>
  </w:endnote>
  <w:endnote w:type="continuationSeparator" w:id="0">
    <w:p w:rsidR="0079536D" w:rsidRDefault="00795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4296" w:rsidRDefault="004842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4296" w:rsidRDefault="004842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4296" w:rsidRDefault="004842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536D" w:rsidRDefault="0079536D">
      <w:r>
        <w:separator/>
      </w:r>
    </w:p>
  </w:footnote>
  <w:footnote w:type="continuationSeparator" w:id="0">
    <w:p w:rsidR="0079536D" w:rsidRDefault="0079536D">
      <w:r>
        <w:continuationSeparator/>
      </w:r>
    </w:p>
  </w:footnote>
  <w:footnote w:id="1">
    <w:p w:rsidR="00C35E55" w:rsidRPr="00C35E55" w:rsidRDefault="00C35E55" w:rsidP="007F5145">
      <w:pPr>
        <w:pStyle w:val="FootnoteText"/>
        <w:tabs>
          <w:tab w:val="clear" w:pos="274"/>
          <w:tab w:val="left" w:pos="360"/>
        </w:tabs>
        <w:ind w:left="360" w:hanging="360"/>
        <w:jc w:val="both"/>
      </w:pPr>
      <w:r>
        <w:rPr>
          <w:rStyle w:val="FootnoteReference"/>
        </w:rPr>
        <w:footnoteRef/>
      </w:r>
      <w:r>
        <w:t xml:space="preserve"> </w:t>
      </w:r>
      <w:r>
        <w:tab/>
        <w:t>There were</w:t>
      </w:r>
      <w:r w:rsidR="009034C7">
        <w:t xml:space="preserve"> in fact</w:t>
      </w:r>
      <w:r>
        <w:t xml:space="preserve"> 4 separate counts of trafficking, which together merited an overall sentence of 11 </w:t>
      </w:r>
      <w:r w:rsidR="007F5145" w:rsidRPr="007F5145">
        <w:rPr>
          <w:b/>
        </w:rPr>
        <w:t>‍</w:t>
      </w:r>
      <w:r>
        <w:t>years</w:t>
      </w:r>
      <w:r w:rsidR="009034C7">
        <w:t>’ imprisonment</w:t>
      </w:r>
      <w:r>
        <w:t>; a further 15 months’ imprisonment were added for unrelated offences</w:t>
      </w:r>
      <w:r w:rsidR="005D6F6C">
        <w:t>, making a</w:t>
      </w:r>
      <w:r w:rsidR="009034C7">
        <w:t>n overall</w:t>
      </w:r>
      <w:r w:rsidR="005D6F6C">
        <w:t xml:space="preserve"> sentence of 12 years and 3 months’ imprisonment.</w:t>
      </w:r>
    </w:p>
  </w:footnote>
  <w:footnote w:id="2">
    <w:p w:rsidR="00484296" w:rsidRPr="005F4D62" w:rsidRDefault="00484296" w:rsidP="0023447B">
      <w:pPr>
        <w:pStyle w:val="FootnoteText"/>
        <w:tabs>
          <w:tab w:val="clear" w:pos="274"/>
          <w:tab w:val="left" w:pos="360"/>
        </w:tabs>
      </w:pPr>
      <w:r>
        <w:rPr>
          <w:rStyle w:val="FootnoteReference"/>
        </w:rPr>
        <w:footnoteRef/>
      </w:r>
      <w:r>
        <w:t xml:space="preserve"> </w:t>
      </w:r>
      <w:r>
        <w:tab/>
      </w:r>
      <w:r w:rsidRPr="000C3C02">
        <w:rPr>
          <w:i/>
        </w:rPr>
        <w:t>HKSAR v Tam Yi Chun</w:t>
      </w:r>
      <w:r>
        <w:t xml:space="preserve"> </w:t>
      </w:r>
      <w:r w:rsidRPr="005F4D62">
        <w:t>[2014] 3 HKLRD 691</w:t>
      </w:r>
      <w:r>
        <w:t>.</w:t>
      </w:r>
    </w:p>
  </w:footnote>
  <w:footnote w:id="3">
    <w:p w:rsidR="00484296" w:rsidRPr="00B04E1B" w:rsidRDefault="00484296" w:rsidP="006260B8">
      <w:pPr>
        <w:pStyle w:val="FootnoteText"/>
        <w:tabs>
          <w:tab w:val="clear" w:pos="274"/>
          <w:tab w:val="left" w:pos="360"/>
        </w:tabs>
      </w:pPr>
      <w:r>
        <w:rPr>
          <w:rStyle w:val="FootnoteReference"/>
        </w:rPr>
        <w:footnoteRef/>
      </w:r>
      <w:r>
        <w:t xml:space="preserve"> </w:t>
      </w:r>
      <w:r>
        <w:tab/>
        <w:t>Appeal Bundle (“AB”), p 6O-P.</w:t>
      </w:r>
    </w:p>
  </w:footnote>
  <w:footnote w:id="4">
    <w:p w:rsidR="00484296" w:rsidRPr="006260B8" w:rsidRDefault="00484296" w:rsidP="0023447B">
      <w:pPr>
        <w:pStyle w:val="FootnoteText"/>
        <w:tabs>
          <w:tab w:val="clear" w:pos="274"/>
          <w:tab w:val="left" w:pos="360"/>
        </w:tabs>
        <w:ind w:left="360" w:hanging="360"/>
        <w:jc w:val="both"/>
        <w:rPr>
          <w:lang w:val="fr-FR"/>
        </w:rPr>
      </w:pPr>
      <w:r>
        <w:rPr>
          <w:rStyle w:val="FootnoteReference"/>
        </w:rPr>
        <w:footnoteRef/>
      </w:r>
      <w:r w:rsidRPr="006260B8">
        <w:rPr>
          <w:lang w:val="fr-FR"/>
        </w:rPr>
        <w:t xml:space="preserve"> </w:t>
      </w:r>
      <w:r w:rsidRPr="006260B8">
        <w:rPr>
          <w:lang w:val="fr-FR"/>
        </w:rPr>
        <w:tab/>
      </w:r>
      <w:r w:rsidRPr="006260B8">
        <w:rPr>
          <w:i/>
          <w:lang w:val="fr-FR"/>
        </w:rPr>
        <w:t>HKSAR v Le Huu Nghi</w:t>
      </w:r>
      <w:r w:rsidRPr="006260B8">
        <w:rPr>
          <w:lang w:val="fr-FR"/>
        </w:rPr>
        <w:t xml:space="preserve"> [2017] (Unrep., CACC31/2017, 22 September 2017).</w:t>
      </w:r>
    </w:p>
  </w:footnote>
  <w:footnote w:id="5">
    <w:p w:rsidR="00484296" w:rsidRDefault="00484296" w:rsidP="0023447B">
      <w:pPr>
        <w:pStyle w:val="FootnoteText"/>
        <w:tabs>
          <w:tab w:val="clear" w:pos="274"/>
          <w:tab w:val="left" w:pos="360"/>
        </w:tabs>
        <w:ind w:left="360" w:hanging="360"/>
        <w:jc w:val="both"/>
      </w:pPr>
      <w:r>
        <w:rPr>
          <w:rStyle w:val="FootnoteReference"/>
        </w:rPr>
        <w:footnoteRef/>
      </w:r>
      <w:r>
        <w:t xml:space="preserve"> </w:t>
      </w:r>
      <w:r>
        <w:tab/>
      </w:r>
      <w:r w:rsidRPr="00FC1505">
        <w:rPr>
          <w:i/>
        </w:rPr>
        <w:t>Ibid.</w:t>
      </w:r>
      <w:r>
        <w:t>, at [11].</w:t>
      </w:r>
    </w:p>
  </w:footnote>
  <w:footnote w:id="6">
    <w:p w:rsidR="00484296" w:rsidRDefault="00484296" w:rsidP="006260B8">
      <w:pPr>
        <w:pStyle w:val="FootnoteText"/>
        <w:tabs>
          <w:tab w:val="clear" w:pos="274"/>
          <w:tab w:val="left" w:pos="360"/>
        </w:tabs>
      </w:pPr>
      <w:r>
        <w:rPr>
          <w:rStyle w:val="FootnoteReference"/>
        </w:rPr>
        <w:footnoteRef/>
      </w:r>
      <w:r>
        <w:t xml:space="preserve"> </w:t>
      </w:r>
      <w:r>
        <w:tab/>
      </w:r>
      <w:r w:rsidRPr="002D69A4">
        <w:rPr>
          <w:i/>
        </w:rPr>
        <w:t>Ibid.</w:t>
      </w:r>
      <w:r>
        <w:t>, at [10].</w:t>
      </w:r>
    </w:p>
  </w:footnote>
  <w:footnote w:id="7">
    <w:p w:rsidR="00484296" w:rsidRPr="005A1490" w:rsidRDefault="00484296" w:rsidP="0023447B">
      <w:pPr>
        <w:pStyle w:val="FootnoteText"/>
        <w:tabs>
          <w:tab w:val="clear" w:pos="274"/>
          <w:tab w:val="left" w:pos="360"/>
        </w:tabs>
        <w:ind w:left="360" w:hanging="360"/>
        <w:jc w:val="both"/>
      </w:pPr>
      <w:r>
        <w:rPr>
          <w:rStyle w:val="FootnoteReference"/>
        </w:rPr>
        <w:footnoteRef/>
      </w:r>
      <w:r>
        <w:t xml:space="preserve"> </w:t>
      </w:r>
      <w:r>
        <w:tab/>
      </w:r>
      <w:r w:rsidRPr="00924BBE">
        <w:rPr>
          <w:i/>
        </w:rPr>
        <w:t>HKSAR v Har Tsz Yui</w:t>
      </w:r>
      <w:r>
        <w:t xml:space="preserve"> [2020] 1 HKLRD 307 at 313, [16].</w:t>
      </w:r>
    </w:p>
  </w:footnote>
  <w:footnote w:id="8">
    <w:p w:rsidR="00484296" w:rsidRDefault="00484296" w:rsidP="006260B8">
      <w:pPr>
        <w:pStyle w:val="FootnoteText"/>
        <w:tabs>
          <w:tab w:val="clear" w:pos="274"/>
          <w:tab w:val="left" w:pos="360"/>
        </w:tabs>
      </w:pPr>
      <w:r>
        <w:rPr>
          <w:rStyle w:val="FootnoteReference"/>
        </w:rPr>
        <w:footnoteRef/>
      </w:r>
      <w:r>
        <w:t xml:space="preserve"> </w:t>
      </w:r>
      <w:r>
        <w:tab/>
      </w:r>
      <w:r w:rsidRPr="00924BBE">
        <w:rPr>
          <w:i/>
        </w:rPr>
        <w:t>HKSAR v So Yat-ting</w:t>
      </w:r>
      <w:r>
        <w:t xml:space="preserve"> [2021] 1 HKLRD 1215, at [49].</w:t>
      </w:r>
    </w:p>
  </w:footnote>
  <w:footnote w:id="9">
    <w:p w:rsidR="00484296" w:rsidRDefault="00484296" w:rsidP="006260B8">
      <w:pPr>
        <w:pStyle w:val="FootnoteText"/>
        <w:tabs>
          <w:tab w:val="clear" w:pos="274"/>
          <w:tab w:val="left" w:pos="360"/>
        </w:tabs>
      </w:pPr>
      <w:r>
        <w:rPr>
          <w:rStyle w:val="FootnoteReference"/>
        </w:rPr>
        <w:footnoteRef/>
      </w:r>
      <w:r>
        <w:t xml:space="preserve"> </w:t>
      </w:r>
      <w:r>
        <w:tab/>
      </w:r>
      <w:r w:rsidRPr="00924BBE">
        <w:rPr>
          <w:i/>
        </w:rPr>
        <w:t>HKSAR v Lam Kwa Wa</w:t>
      </w:r>
      <w:r>
        <w:t xml:space="preserve"> (Unrep., HCMA 1078/2002, 13 December 2002).</w:t>
      </w:r>
    </w:p>
  </w:footnote>
  <w:footnote w:id="10">
    <w:p w:rsidR="00484296" w:rsidRDefault="00484296" w:rsidP="006260B8">
      <w:pPr>
        <w:pStyle w:val="FootnoteText"/>
        <w:tabs>
          <w:tab w:val="clear" w:pos="274"/>
          <w:tab w:val="left" w:pos="360"/>
        </w:tabs>
      </w:pPr>
      <w:r>
        <w:rPr>
          <w:rStyle w:val="FootnoteReference"/>
        </w:rPr>
        <w:footnoteRef/>
      </w:r>
      <w:r>
        <w:t xml:space="preserve"> </w:t>
      </w:r>
      <w:r>
        <w:tab/>
      </w:r>
      <w:r w:rsidRPr="00924BBE">
        <w:rPr>
          <w:i/>
        </w:rPr>
        <w:t xml:space="preserve">Le Huu Nghi </w:t>
      </w:r>
      <w:r w:rsidRPr="00924BBE">
        <w:t>(</w:t>
      </w:r>
      <w:r w:rsidRPr="00924BBE">
        <w:rPr>
          <w:i/>
        </w:rPr>
        <w:t>supra</w:t>
      </w:r>
      <w:r w:rsidRPr="00924BBE">
        <w:t>)</w:t>
      </w:r>
      <w:r>
        <w:t>.</w:t>
      </w:r>
    </w:p>
  </w:footnote>
  <w:footnote w:id="11">
    <w:p w:rsidR="00484296" w:rsidRDefault="00484296" w:rsidP="006260B8">
      <w:pPr>
        <w:pStyle w:val="FootnoteText"/>
        <w:tabs>
          <w:tab w:val="clear" w:pos="274"/>
          <w:tab w:val="left" w:pos="360"/>
        </w:tabs>
      </w:pPr>
      <w:r>
        <w:rPr>
          <w:rStyle w:val="FootnoteReference"/>
        </w:rPr>
        <w:footnoteRef/>
      </w:r>
      <w:r>
        <w:t xml:space="preserve"> </w:t>
      </w:r>
      <w:r>
        <w:tab/>
      </w:r>
      <w:r w:rsidRPr="00B6764C">
        <w:rPr>
          <w:i/>
        </w:rPr>
        <w:t>Ibid.</w:t>
      </w:r>
      <w:r>
        <w:t>, at [6].</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4296" w:rsidRDefault="004842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4296" w:rsidRDefault="00484296" w:rsidP="007C481B">
    <w:pPr>
      <w:tabs>
        <w:tab w:val="center" w:pos="4153"/>
        <w:tab w:val="left" w:pos="6877"/>
      </w:tabs>
      <w:jc w:val="left"/>
      <w:rPr>
        <w:rStyle w:val="PageNumber"/>
        <w:b w:val="0"/>
        <w:bCs w:val="0"/>
        <w:sz w:val="28"/>
      </w:rPr>
    </w:pPr>
    <w:r>
      <w:rPr>
        <w:noProof/>
        <w:lang w:val="en-US"/>
      </w:rPr>
      <mc:AlternateContent>
        <mc:Choice Requires="wps">
          <w:drawing>
            <wp:anchor distT="0" distB="0" distL="114300" distR="114300" simplePos="0" relativeHeight="251657216" behindDoc="0" locked="0" layoutInCell="1" allowOverlap="1" wp14:anchorId="0655F62C" wp14:editId="2AD1AEDB">
              <wp:simplePos x="0" y="0"/>
              <wp:positionH relativeFrom="page">
                <wp:align>right</wp:align>
              </wp:positionH>
              <wp:positionV relativeFrom="paragraph">
                <wp:posOffset>38735</wp:posOffset>
              </wp:positionV>
              <wp:extent cx="552450" cy="10099675"/>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84296" w:rsidRDefault="00484296" w:rsidP="008244DC">
                          <w:pPr>
                            <w:ind w:left="-90"/>
                          </w:pPr>
                          <w:r>
                            <w:rPr>
                              <w:rFonts w:hint="eastAsia"/>
                            </w:rPr>
                            <w:t>A</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pPr>
                          <w:r>
                            <w:rPr>
                              <w:rFonts w:hint="eastAsia"/>
                            </w:rPr>
                            <w:t>B</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C</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pPr>
                          <w:r>
                            <w:rPr>
                              <w:rFonts w:hint="eastAsia"/>
                            </w:rPr>
                            <w:t>D</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E</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pPr>
                          <w:r>
                            <w:rPr>
                              <w:rFonts w:hint="eastAsia"/>
                            </w:rPr>
                            <w:t>F</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G</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H</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I</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J</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K</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L</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M</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N</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O</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P</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Q</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R</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S</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T</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U</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5F62C" id="_x0000_t202" coordsize="21600,21600" o:spt="202" path="m,l,21600r21600,l21600,xe">
              <v:stroke joinstyle="miter"/>
              <v:path gradientshapeok="t" o:connecttype="rect"/>
            </v:shapetype>
            <v:shape id="Text Box 5" o:spid="_x0000_s1027" type="#_x0000_t202" style="position:absolute;margin-left:-7.7pt;margin-top:3.05pt;width:43.5pt;height:795.2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" stroked="f">
              <v:textbo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v:textbox>
              <w10:wrap anchorx="page"/>
            </v:shape>
          </w:pict>
        </mc:Fallback>
      </mc:AlternateContent>
    </w:r>
    <w:r>
      <w:rPr>
        <w:rStyle w:val="PageNumber"/>
        <w:b w:val="0"/>
        <w:bCs w:val="0"/>
        <w:sz w:val="28"/>
      </w:rPr>
      <w:tab/>
    </w:r>
    <w:r>
      <w:rPr>
        <w:noProof/>
        <w:lang w:val="en-US"/>
      </w:rPr>
      <mc:AlternateContent>
        <mc:Choice Requires="wps">
          <w:drawing>
            <wp:anchor distT="0" distB="0" distL="114300" distR="114300" simplePos="0" relativeHeight="251656192" behindDoc="0" locked="0" layoutInCell="1" allowOverlap="1" wp14:anchorId="2C11F0DE" wp14:editId="47523383">
              <wp:simplePos x="0" y="0"/>
              <wp:positionH relativeFrom="column">
                <wp:posOffset>-903946</wp:posOffset>
              </wp:positionH>
              <wp:positionV relativeFrom="paragraph">
                <wp:posOffset>45720</wp:posOffset>
              </wp:positionV>
              <wp:extent cx="356755" cy="9982835"/>
              <wp:effectExtent l="0" t="0" r="571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55" cy="9982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84296" w:rsidRDefault="00484296">
                          <w:r>
                            <w:rPr>
                              <w:rFonts w:hint="eastAsia"/>
                            </w:rPr>
                            <w:t>A</w:t>
                          </w:r>
                        </w:p>
                        <w:p w:rsidR="00484296" w:rsidRDefault="00484296">
                          <w:pPr>
                            <w:rPr>
                              <w:sz w:val="10"/>
                            </w:rPr>
                          </w:pPr>
                        </w:p>
                        <w:p w:rsidR="00484296" w:rsidRDefault="00484296">
                          <w:pPr>
                            <w:rPr>
                              <w:sz w:val="16"/>
                            </w:rPr>
                          </w:pPr>
                        </w:p>
                        <w:p w:rsidR="00484296" w:rsidRDefault="00484296">
                          <w:pPr>
                            <w:rPr>
                              <w:sz w:val="16"/>
                            </w:rPr>
                          </w:pPr>
                        </w:p>
                        <w:p w:rsidR="00484296" w:rsidRDefault="00484296">
                          <w:r>
                            <w:rPr>
                              <w:rFonts w:hint="eastAsia"/>
                            </w:rPr>
                            <w:t>B</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C</w:t>
                          </w:r>
                        </w:p>
                        <w:p w:rsidR="00484296" w:rsidRDefault="00484296">
                          <w:pPr>
                            <w:rPr>
                              <w:sz w:val="10"/>
                            </w:rPr>
                          </w:pPr>
                        </w:p>
                        <w:p w:rsidR="00484296" w:rsidRDefault="00484296">
                          <w:pPr>
                            <w:rPr>
                              <w:sz w:val="16"/>
                            </w:rPr>
                          </w:pPr>
                        </w:p>
                        <w:p w:rsidR="00484296" w:rsidRDefault="00484296">
                          <w:pPr>
                            <w:rPr>
                              <w:sz w:val="16"/>
                            </w:rPr>
                          </w:pPr>
                        </w:p>
                        <w:p w:rsidR="00484296" w:rsidRDefault="00484296">
                          <w:r>
                            <w:rPr>
                              <w:rFonts w:hint="eastAsia"/>
                            </w:rPr>
                            <w:t>D</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E</w:t>
                          </w:r>
                        </w:p>
                        <w:p w:rsidR="00484296" w:rsidRDefault="00484296">
                          <w:pPr>
                            <w:rPr>
                              <w:sz w:val="10"/>
                            </w:rPr>
                          </w:pPr>
                        </w:p>
                        <w:p w:rsidR="00484296" w:rsidRDefault="00484296">
                          <w:pPr>
                            <w:rPr>
                              <w:sz w:val="16"/>
                            </w:rPr>
                          </w:pPr>
                        </w:p>
                        <w:p w:rsidR="00484296" w:rsidRDefault="00484296">
                          <w:pPr>
                            <w:rPr>
                              <w:sz w:val="16"/>
                            </w:rPr>
                          </w:pPr>
                        </w:p>
                        <w:p w:rsidR="00484296" w:rsidRDefault="00484296">
                          <w:r>
                            <w:rPr>
                              <w:rFonts w:hint="eastAsia"/>
                            </w:rPr>
                            <w:t>F</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G</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H</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I</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J</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K</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L</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M</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N</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O</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P</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Q</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R</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S</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T</w:t>
                          </w:r>
                        </w:p>
                        <w:p w:rsidR="00484296" w:rsidRDefault="00484296">
                          <w:pPr>
                            <w:rPr>
                              <w:sz w:val="10"/>
                            </w:rPr>
                          </w:pPr>
                        </w:p>
                        <w:p w:rsidR="00484296" w:rsidRDefault="00484296">
                          <w:pPr>
                            <w:rPr>
                              <w:sz w:val="16"/>
                            </w:rPr>
                          </w:pPr>
                        </w:p>
                        <w:p w:rsidR="00484296" w:rsidRDefault="00484296">
                          <w:pPr>
                            <w:rPr>
                              <w:sz w:val="16"/>
                            </w:rPr>
                          </w:pPr>
                        </w:p>
                        <w:p w:rsidR="00484296" w:rsidRDefault="00484296">
                          <w:pPr>
                            <w:rPr>
                              <w:sz w:val="16"/>
                            </w:rPr>
                          </w:pPr>
                          <w:r>
                            <w:rPr>
                              <w:rFonts w:hint="eastAsia"/>
                            </w:rPr>
                            <w:t>U</w:t>
                          </w:r>
                        </w:p>
                        <w:p w:rsidR="00484296" w:rsidRDefault="00484296">
                          <w:pPr>
                            <w:rPr>
                              <w:sz w:val="10"/>
                            </w:rPr>
                          </w:pPr>
                        </w:p>
                        <w:p w:rsidR="00484296" w:rsidRDefault="00484296">
                          <w:pPr>
                            <w:rPr>
                              <w:sz w:val="16"/>
                            </w:rPr>
                          </w:pPr>
                        </w:p>
                        <w:p w:rsidR="00484296" w:rsidRDefault="00484296">
                          <w:pPr>
                            <w:rPr>
                              <w:sz w:val="16"/>
                            </w:rPr>
                          </w:pPr>
                        </w:p>
                        <w:p w:rsidR="00484296" w:rsidRDefault="00484296">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1F0DE" id="Text Box 4" o:spid="_x0000_s1028" type="#_x0000_t202" style="position:absolute;margin-left:-71.2pt;margin-top:3.6pt;width:28.1pt;height:786.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" stroked="f">
              <v:textbox>
                <w:txbxContent>
                  <w:p w:rsidR="0051486F" w:rsidRDefault="0051486F">
                    <w:r>
                      <w:rPr>
                        <w:rFonts w:hint="eastAsia"/>
                      </w:rPr>
                      <w:t>A</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B</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C</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D</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E</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F</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G</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H</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I</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J</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K</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L</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M</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N</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O</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P</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Q</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R</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S</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T</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U</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V</w:t>
                    </w:r>
                  </w:p>
                </w:txbxContent>
              </v:textbox>
            </v:shape>
          </w:pict>
        </mc:Fallback>
      </mc:AlternateContent>
    </w:r>
    <w:r>
      <w:rPr>
        <w:rStyle w:val="PageNumber"/>
        <w:rFonts w:hint="eastAsia"/>
        <w:b w:val="0"/>
        <w:bCs w:val="0"/>
        <w:sz w:val="28"/>
      </w:rPr>
      <w:t xml:space="preserve">-  </w:t>
    </w:r>
    <w:r>
      <w:rPr>
        <w:rStyle w:val="PageNumber"/>
        <w:b w:val="0"/>
        <w:bCs w:val="0"/>
        <w:sz w:val="28"/>
      </w:rPr>
      <w:fldChar w:fldCharType="begin"/>
    </w:r>
    <w:r>
      <w:rPr>
        <w:rStyle w:val="PageNumber"/>
        <w:b w:val="0"/>
        <w:bCs w:val="0"/>
        <w:sz w:val="28"/>
      </w:rPr>
      <w:instrText xml:space="preserve"> PAGE </w:instrText>
    </w:r>
    <w:r>
      <w:rPr>
        <w:rStyle w:val="PageNumber"/>
        <w:b w:val="0"/>
        <w:bCs w:val="0"/>
        <w:sz w:val="28"/>
      </w:rPr>
      <w:fldChar w:fldCharType="separate"/>
    </w:r>
    <w:r w:rsidR="007F5145">
      <w:rPr>
        <w:rStyle w:val="PageNumber"/>
        <w:b w:val="0"/>
        <w:bCs w:val="0"/>
        <w:noProof/>
        <w:sz w:val="28"/>
      </w:rPr>
      <w:t>2</w:t>
    </w:r>
    <w:r>
      <w:rPr>
        <w:rStyle w:val="PageNumber"/>
        <w:b w:val="0"/>
        <w:bCs w:val="0"/>
        <w:sz w:val="28"/>
      </w:rPr>
      <w:fldChar w:fldCharType="end"/>
    </w:r>
    <w:r>
      <w:rPr>
        <w:rStyle w:val="PageNumber"/>
        <w:rFonts w:hint="eastAsia"/>
        <w:b w:val="0"/>
        <w:bCs w:val="0"/>
        <w:sz w:val="28"/>
      </w:rPr>
      <w:t xml:space="preserve">  -</w:t>
    </w:r>
    <w:r>
      <w:rPr>
        <w:rStyle w:val="PageNumber"/>
        <w:b w:val="0"/>
        <w:bCs w:val="0"/>
        <w:sz w:val="28"/>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4296" w:rsidRDefault="00484296">
    <w:r>
      <w:rPr>
        <w:noProof/>
        <w:lang w:val="en-US"/>
      </w:rPr>
      <mc:AlternateContent>
        <mc:Choice Requires="wps">
          <w:drawing>
            <wp:anchor distT="0" distB="0" distL="114300" distR="114300" simplePos="0" relativeHeight="251659264" behindDoc="0" locked="0" layoutInCell="1" allowOverlap="1" wp14:anchorId="34B775C9" wp14:editId="7D2E7416">
              <wp:simplePos x="0" y="0"/>
              <wp:positionH relativeFrom="page">
                <wp:posOffset>6998325</wp:posOffset>
              </wp:positionH>
              <wp:positionV relativeFrom="paragraph">
                <wp:posOffset>43180</wp:posOffset>
              </wp:positionV>
              <wp:extent cx="629920" cy="10099675"/>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84296" w:rsidRDefault="00484296" w:rsidP="008244DC">
                          <w:pPr>
                            <w:ind w:left="-90"/>
                          </w:pPr>
                          <w:r>
                            <w:rPr>
                              <w:rFonts w:hint="eastAsia"/>
                            </w:rPr>
                            <w:t>A</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pStyle w:val="Heading6"/>
                            <w:ind w:left="-90"/>
                          </w:pPr>
                          <w:r>
                            <w:rPr>
                              <w:rFonts w:hint="eastAsia"/>
                            </w:rPr>
                            <w:t>B</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C</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pPr>
                          <w:r>
                            <w:rPr>
                              <w:rFonts w:hint="eastAsia"/>
                            </w:rPr>
                            <w:t>D</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E</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pPr>
                          <w:r>
                            <w:rPr>
                              <w:rFonts w:hint="eastAsia"/>
                            </w:rPr>
                            <w:t>F</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G</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H</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I</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J</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K</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L</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M</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N</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O</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P</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Q</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R</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S</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T</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rPr>
                              <w:sz w:val="16"/>
                            </w:rPr>
                          </w:pPr>
                          <w:r>
                            <w:rPr>
                              <w:rFonts w:hint="eastAsia"/>
                            </w:rPr>
                            <w:t>U</w:t>
                          </w:r>
                        </w:p>
                        <w:p w:rsidR="00484296" w:rsidRDefault="00484296" w:rsidP="008244DC">
                          <w:pPr>
                            <w:ind w:left="-90"/>
                            <w:rPr>
                              <w:sz w:val="10"/>
                            </w:rPr>
                          </w:pPr>
                        </w:p>
                        <w:p w:rsidR="00484296" w:rsidRDefault="00484296" w:rsidP="008244DC">
                          <w:pPr>
                            <w:ind w:left="-90"/>
                            <w:rPr>
                              <w:sz w:val="16"/>
                            </w:rPr>
                          </w:pPr>
                        </w:p>
                        <w:p w:rsidR="00484296" w:rsidRDefault="00484296" w:rsidP="008244DC">
                          <w:pPr>
                            <w:ind w:left="-90"/>
                            <w:rPr>
                              <w:sz w:val="16"/>
                            </w:rPr>
                          </w:pPr>
                        </w:p>
                        <w:p w:rsidR="00484296" w:rsidRDefault="00484296"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775C9" id="_x0000_t202" coordsize="21600,21600" o:spt="202" path="m,l,21600r21600,l21600,xe">
              <v:stroke joinstyle="miter"/>
              <v:path gradientshapeok="t" o:connecttype="rect"/>
            </v:shapetype>
            <v:shape id="Text Box 13" o:spid="_x0000_s1029" type="#_x0000_t202" style="position:absolute;left:0;text-align:left;margin-left:551.05pt;margin-top:3.4pt;width:49.6pt;height:795.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BthQIAABg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" stroked="f">
              <v:textbo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pStyle w:val="Heading6"/>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v:textbox>
              <w10:wrap anchorx="page"/>
            </v:shape>
          </w:pict>
        </mc:Fallback>
      </mc:AlternateContent>
    </w:r>
    <w:r>
      <w:rPr>
        <w:noProof/>
        <w:lang w:val="en-US"/>
      </w:rPr>
      <mc:AlternateContent>
        <mc:Choice Requires="wps">
          <w:drawing>
            <wp:anchor distT="0" distB="0" distL="114300" distR="114300" simplePos="0" relativeHeight="251658240" behindDoc="0" locked="0" layoutInCell="1" allowOverlap="1" wp14:anchorId="49C31674" wp14:editId="5C413243">
              <wp:simplePos x="0" y="0"/>
              <wp:positionH relativeFrom="column">
                <wp:posOffset>-909955</wp:posOffset>
              </wp:positionH>
              <wp:positionV relativeFrom="paragraph">
                <wp:posOffset>45720</wp:posOffset>
              </wp:positionV>
              <wp:extent cx="405765" cy="10097135"/>
              <wp:effectExtent l="0" t="0" r="0" b="0"/>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 cy="10097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84296" w:rsidRDefault="00484296" w:rsidP="0087327F">
                          <w:r>
                            <w:rPr>
                              <w:rFonts w:hint="eastAsia"/>
                            </w:rPr>
                            <w:t>A</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r>
                            <w:rPr>
                              <w:rFonts w:hint="eastAsia"/>
                            </w:rPr>
                            <w:t>B</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C</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r>
                            <w:rPr>
                              <w:rFonts w:hint="eastAsia"/>
                            </w:rPr>
                            <w:t>D</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E</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r>
                            <w:rPr>
                              <w:rFonts w:hint="eastAsia"/>
                            </w:rPr>
                            <w:t>F</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G</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H</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I</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J</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K</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L</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M</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N</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O</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P</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Q</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R</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S</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T</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pPr>
                            <w:rPr>
                              <w:sz w:val="16"/>
                            </w:rPr>
                          </w:pPr>
                          <w:r>
                            <w:rPr>
                              <w:rFonts w:hint="eastAsia"/>
                            </w:rPr>
                            <w:t>U</w:t>
                          </w:r>
                        </w:p>
                        <w:p w:rsidR="00484296" w:rsidRDefault="00484296" w:rsidP="0087327F">
                          <w:pPr>
                            <w:rPr>
                              <w:sz w:val="10"/>
                            </w:rPr>
                          </w:pPr>
                        </w:p>
                        <w:p w:rsidR="00484296" w:rsidRDefault="00484296" w:rsidP="0087327F">
                          <w:pPr>
                            <w:rPr>
                              <w:sz w:val="16"/>
                            </w:rPr>
                          </w:pPr>
                        </w:p>
                        <w:p w:rsidR="00484296" w:rsidRDefault="00484296" w:rsidP="0087327F">
                          <w:pPr>
                            <w:rPr>
                              <w:sz w:val="16"/>
                            </w:rPr>
                          </w:pPr>
                        </w:p>
                        <w:p w:rsidR="00484296" w:rsidRDefault="00484296" w:rsidP="0087327F">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31674" id="Text Box 12" o:spid="_x0000_s1030" type="#_x0000_t202" style="position:absolute;left:0;text-align:left;margin-left:-71.65pt;margin-top:3.6pt;width:31.95pt;height:79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" stroked="f">
              <v:textbox>
                <w:txbxContent>
                  <w:p w:rsidR="0051486F" w:rsidRDefault="0051486F" w:rsidP="0087327F">
                    <w:r>
                      <w:rPr>
                        <w:rFonts w:hint="eastAsia"/>
                      </w:rPr>
                      <w:t>A</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B</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C</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D</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E</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F</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G</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H</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I</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J</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K</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L</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M</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N</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O</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P</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Q</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R</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S</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T</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U</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E2"/>
    <w:multiLevelType w:val="multilevel"/>
    <w:tmpl w:val="807C993C"/>
    <w:lvl w:ilvl="0">
      <w:start w:val="1"/>
      <w:numFmt w:val="decimal"/>
      <w:pStyle w:val="ar-draft"/>
      <w:lvlText w:val="%1."/>
      <w:lvlJc w:val="left"/>
      <w:pPr>
        <w:tabs>
          <w:tab w:val="num" w:pos="360"/>
        </w:tabs>
        <w:ind w:left="0" w:firstLine="0"/>
      </w:pPr>
      <w:rPr>
        <w:rFonts w:hint="eastAsia"/>
      </w:rPr>
    </w:lvl>
    <w:lvl w:ilvl="1">
      <w:start w:val="1"/>
      <w:numFmt w:val="none"/>
      <w:lvlText w:val="(a)"/>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13B778D7"/>
    <w:multiLevelType w:val="hybridMultilevel"/>
    <w:tmpl w:val="17A46874"/>
    <w:lvl w:ilvl="0" w:tplc="8DA6B43C">
      <w:start w:val="1"/>
      <w:numFmt w:val="decimal"/>
      <w:pStyle w:val="T-Draft"/>
      <w:lvlText w:val="%1."/>
      <w:lvlJc w:val="left"/>
      <w:pPr>
        <w:ind w:left="0" w:firstLine="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D4A7B"/>
    <w:multiLevelType w:val="hybridMultilevel"/>
    <w:tmpl w:val="293C613A"/>
    <w:lvl w:ilvl="0" w:tplc="0409000F">
      <w:start w:val="1"/>
      <w:numFmt w:val="decimal"/>
      <w:lvlText w:val="%1."/>
      <w:lvlJc w:val="left"/>
      <w:pPr>
        <w:ind w:left="720" w:hanging="360"/>
      </w:pPr>
    </w:lvl>
    <w:lvl w:ilvl="1" w:tplc="7CB25CA0">
      <w:start w:val="1"/>
      <w:numFmt w:val="decimal"/>
      <w:lvlText w:val="(%2)"/>
      <w:lvlJc w:val="left"/>
      <w:rPr>
        <w:rFonts w:hint="eastAsia"/>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EC16A6"/>
    <w:multiLevelType w:val="multilevel"/>
    <w:tmpl w:val="F8883D02"/>
    <w:numStyleLink w:val="1i"/>
  </w:abstractNum>
  <w:abstractNum w:abstractNumId="4" w15:restartNumberingAfterBreak="0">
    <w:nsid w:val="22DD2546"/>
    <w:multiLevelType w:val="multilevel"/>
    <w:tmpl w:val="84E4A6E2"/>
    <w:styleLink w:val="Iia"/>
    <w:lvl w:ilvl="0">
      <w:start w:val="1"/>
      <w:numFmt w:val="upperRoman"/>
      <w:lvlText w:val="(%1)"/>
      <w:lvlJc w:val="right"/>
      <w:pPr>
        <w:tabs>
          <w:tab w:val="num" w:pos="1440"/>
        </w:tabs>
        <w:ind w:left="144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Letter"/>
      <w:lvlText w:val="(%3)"/>
      <w:lvlJc w:val="right"/>
      <w:pPr>
        <w:tabs>
          <w:tab w:val="num" w:pos="2880"/>
        </w:tabs>
        <w:ind w:left="28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5" w15:restartNumberingAfterBreak="0">
    <w:nsid w:val="36BB6788"/>
    <w:multiLevelType w:val="multilevel"/>
    <w:tmpl w:val="7C64A4D4"/>
    <w:styleLink w:val="1a"/>
    <w:lvl w:ilvl="0">
      <w:start w:val="1"/>
      <w:numFmt w:val="decimal"/>
      <w:lvlText w:val="(%1)"/>
      <w:lvlJc w:val="right"/>
      <w:pPr>
        <w:tabs>
          <w:tab w:val="num" w:pos="1440"/>
        </w:tabs>
        <w:ind w:left="1440" w:hanging="432"/>
      </w:pPr>
      <w:rPr>
        <w:rFonts w:hint="eastAsia"/>
      </w:rPr>
    </w:lvl>
    <w:lvl w:ilvl="1">
      <w:start w:val="1"/>
      <w:numFmt w:val="lowerLetter"/>
      <w:lvlText w:val="(%2)"/>
      <w:lvlJc w:val="right"/>
      <w:pPr>
        <w:tabs>
          <w:tab w:val="num" w:pos="2160"/>
        </w:tabs>
        <w:ind w:left="2160" w:hanging="288"/>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6" w15:restartNumberingAfterBreak="0">
    <w:nsid w:val="39967D59"/>
    <w:multiLevelType w:val="multilevel"/>
    <w:tmpl w:val="C1E86EA0"/>
    <w:lvl w:ilvl="0">
      <w:start w:val="1"/>
      <w:numFmt w:val="decimal"/>
      <w:pStyle w:val="Sublevel11"/>
      <w:lvlText w:val="%1."/>
      <w:lvlJc w:val="left"/>
      <w:pPr>
        <w:ind w:left="567" w:hanging="567"/>
      </w:pPr>
      <w:rPr>
        <w:rFonts w:hint="default"/>
      </w:rPr>
    </w:lvl>
    <w:lvl w:ilvl="1">
      <w:start w:val="1"/>
      <w:numFmt w:val="decimal"/>
      <w:pStyle w:val="Sublevel2-a"/>
      <w:lvlText w:val="(%2)"/>
      <w:lvlJc w:val="left"/>
      <w:pPr>
        <w:ind w:left="737" w:hanging="510"/>
      </w:pPr>
      <w:rPr>
        <w:rFonts w:hint="default"/>
      </w:rPr>
    </w:lvl>
    <w:lvl w:ilvl="2">
      <w:start w:val="1"/>
      <w:numFmt w:val="lowerLetter"/>
      <w:pStyle w:val="Sublevel3i"/>
      <w:lvlText w:val="(%3)"/>
      <w:lvlJc w:val="left"/>
      <w:pPr>
        <w:tabs>
          <w:tab w:val="num" w:pos="1361"/>
        </w:tabs>
        <w:ind w:left="1077" w:hanging="510"/>
      </w:pPr>
      <w:rPr>
        <w:rFonts w:hint="default"/>
      </w:rPr>
    </w:lvl>
    <w:lvl w:ilvl="3">
      <w:start w:val="1"/>
      <w:numFmt w:val="lowerRoman"/>
      <w:pStyle w:val="Sublevel4"/>
      <w:lvlText w:val="(%4)"/>
      <w:lvlJc w:val="left"/>
      <w:pPr>
        <w:tabs>
          <w:tab w:val="num" w:pos="1871"/>
        </w:tabs>
        <w:ind w:left="1418" w:hanging="51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480421"/>
    <w:multiLevelType w:val="singleLevel"/>
    <w:tmpl w:val="2FD43C20"/>
    <w:lvl w:ilvl="0">
      <w:start w:val="1"/>
      <w:numFmt w:val="decimal"/>
      <w:pStyle w:val="j-draft"/>
      <w:lvlText w:val="%1."/>
      <w:lvlJc w:val="left"/>
      <w:pPr>
        <w:tabs>
          <w:tab w:val="num" w:pos="360"/>
        </w:tabs>
        <w:ind w:left="0" w:firstLine="0"/>
      </w:pPr>
      <w:rPr>
        <w:rFonts w:hint="eastAsia"/>
        <w:color w:val="auto"/>
        <w:szCs w:val="28"/>
      </w:rPr>
    </w:lvl>
  </w:abstractNum>
  <w:abstractNum w:abstractNumId="8" w15:restartNumberingAfterBreak="0">
    <w:nsid w:val="47ED229B"/>
    <w:multiLevelType w:val="multilevel"/>
    <w:tmpl w:val="F8883D02"/>
    <w:styleLink w:val="1i"/>
    <w:lvl w:ilvl="0">
      <w:start w:val="1"/>
      <w:numFmt w:val="decimal"/>
      <w:lvlText w:val="(%1)"/>
      <w:lvlJc w:val="right"/>
      <w:pPr>
        <w:tabs>
          <w:tab w:val="num" w:pos="1260"/>
        </w:tabs>
        <w:ind w:left="126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9" w15:restartNumberingAfterBreak="0">
    <w:nsid w:val="4B485ADB"/>
    <w:multiLevelType w:val="multilevel"/>
    <w:tmpl w:val="7C64A4D4"/>
    <w:numStyleLink w:val="1a"/>
  </w:abstractNum>
  <w:abstractNum w:abstractNumId="10" w15:restartNumberingAfterBreak="0">
    <w:nsid w:val="4F70399F"/>
    <w:multiLevelType w:val="multilevel"/>
    <w:tmpl w:val="7C64A4D4"/>
    <w:numStyleLink w:val="1a"/>
  </w:abstractNum>
  <w:abstractNum w:abstractNumId="11" w15:restartNumberingAfterBreak="0">
    <w:nsid w:val="56D90807"/>
    <w:multiLevelType w:val="multilevel"/>
    <w:tmpl w:val="84E4A6E2"/>
    <w:numStyleLink w:val="Iia"/>
  </w:abstractNum>
  <w:abstractNum w:abstractNumId="12" w15:restartNumberingAfterBreak="0">
    <w:nsid w:val="587A050D"/>
    <w:multiLevelType w:val="singleLevel"/>
    <w:tmpl w:val="7CA8BD86"/>
    <w:lvl w:ilvl="0">
      <w:start w:val="1"/>
      <w:numFmt w:val="decimal"/>
      <w:pStyle w:val="j-final"/>
      <w:lvlText w:val="%1."/>
      <w:lvlJc w:val="left"/>
      <w:pPr>
        <w:tabs>
          <w:tab w:val="num" w:pos="360"/>
        </w:tabs>
        <w:ind w:left="0" w:firstLine="0"/>
      </w:pPr>
      <w:rPr>
        <w:rFonts w:hint="eastAsia"/>
      </w:rPr>
    </w:lvl>
  </w:abstractNum>
  <w:num w:numId="1">
    <w:abstractNumId w:val="12"/>
  </w:num>
  <w:num w:numId="2">
    <w:abstractNumId w:val="7"/>
  </w:num>
  <w:num w:numId="3">
    <w:abstractNumId w:val="0"/>
  </w:num>
  <w:num w:numId="4">
    <w:abstractNumId w:val="1"/>
  </w:num>
  <w:num w:numId="5">
    <w:abstractNumId w:val="6"/>
  </w:num>
  <w:num w:numId="6">
    <w:abstractNumId w:val="5"/>
  </w:num>
  <w:num w:numId="7">
    <w:abstractNumId w:val="9"/>
  </w:num>
  <w:num w:numId="8">
    <w:abstractNumId w:val="8"/>
  </w:num>
  <w:num w:numId="9">
    <w:abstractNumId w:val="3"/>
  </w:num>
  <w:num w:numId="10">
    <w:abstractNumId w:val="4"/>
  </w:num>
  <w:num w:numId="11">
    <w:abstractNumId w:val="11"/>
  </w:num>
  <w:num w:numId="12">
    <w:abstractNumId w:val="10"/>
  </w:num>
  <w:num w:numId="1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bordersDoNotSurroundHeader/>
  <w:bordersDoNotSurroundFooter/>
  <w:defaultTabStop w:val="720"/>
  <w:drawingGridHorizontalSpacing w:val="1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4DC52000-1745-4B48-98B4-8FD4FBCB113E}"/>
    <w:docVar w:name="dgnword-eventsink" w:val="17335163184"/>
  </w:docVars>
  <w:rsids>
    <w:rsidRoot w:val="00486E58"/>
    <w:rsid w:val="00000F3A"/>
    <w:rsid w:val="00003A46"/>
    <w:rsid w:val="000050B7"/>
    <w:rsid w:val="0000516C"/>
    <w:rsid w:val="00011A8A"/>
    <w:rsid w:val="00012F63"/>
    <w:rsid w:val="00013BA4"/>
    <w:rsid w:val="000143C6"/>
    <w:rsid w:val="000166B7"/>
    <w:rsid w:val="000172B7"/>
    <w:rsid w:val="00023E23"/>
    <w:rsid w:val="00023F38"/>
    <w:rsid w:val="00030B0F"/>
    <w:rsid w:val="00033154"/>
    <w:rsid w:val="00035491"/>
    <w:rsid w:val="0003606D"/>
    <w:rsid w:val="000368AD"/>
    <w:rsid w:val="0003790E"/>
    <w:rsid w:val="00040A9E"/>
    <w:rsid w:val="000431AB"/>
    <w:rsid w:val="00043D1D"/>
    <w:rsid w:val="00044AF0"/>
    <w:rsid w:val="00046869"/>
    <w:rsid w:val="00046F19"/>
    <w:rsid w:val="000521F3"/>
    <w:rsid w:val="00056EA1"/>
    <w:rsid w:val="000606C7"/>
    <w:rsid w:val="000654E9"/>
    <w:rsid w:val="0007218A"/>
    <w:rsid w:val="000753E3"/>
    <w:rsid w:val="0007598E"/>
    <w:rsid w:val="00075DD8"/>
    <w:rsid w:val="00081268"/>
    <w:rsid w:val="0008180B"/>
    <w:rsid w:val="00081CC6"/>
    <w:rsid w:val="00086337"/>
    <w:rsid w:val="00086827"/>
    <w:rsid w:val="0008745D"/>
    <w:rsid w:val="00090D47"/>
    <w:rsid w:val="000929CE"/>
    <w:rsid w:val="00092DF8"/>
    <w:rsid w:val="00093882"/>
    <w:rsid w:val="000938F2"/>
    <w:rsid w:val="00093F41"/>
    <w:rsid w:val="000956EE"/>
    <w:rsid w:val="0009741D"/>
    <w:rsid w:val="000A0B09"/>
    <w:rsid w:val="000A402C"/>
    <w:rsid w:val="000A44C2"/>
    <w:rsid w:val="000A6DAF"/>
    <w:rsid w:val="000A7E7F"/>
    <w:rsid w:val="000A7FDA"/>
    <w:rsid w:val="000B09F3"/>
    <w:rsid w:val="000B2889"/>
    <w:rsid w:val="000B3B14"/>
    <w:rsid w:val="000B7B03"/>
    <w:rsid w:val="000B7FAC"/>
    <w:rsid w:val="000C1EC8"/>
    <w:rsid w:val="000C3068"/>
    <w:rsid w:val="000C3C02"/>
    <w:rsid w:val="000C4FAB"/>
    <w:rsid w:val="000C6360"/>
    <w:rsid w:val="000C6F10"/>
    <w:rsid w:val="000C7111"/>
    <w:rsid w:val="000C792C"/>
    <w:rsid w:val="000C7938"/>
    <w:rsid w:val="000C7B58"/>
    <w:rsid w:val="000C7E83"/>
    <w:rsid w:val="000D0874"/>
    <w:rsid w:val="000D3254"/>
    <w:rsid w:val="000D50D6"/>
    <w:rsid w:val="000D7D32"/>
    <w:rsid w:val="000E1449"/>
    <w:rsid w:val="000E54F7"/>
    <w:rsid w:val="000E6F63"/>
    <w:rsid w:val="000E719B"/>
    <w:rsid w:val="000F01F3"/>
    <w:rsid w:val="000F1532"/>
    <w:rsid w:val="000F5016"/>
    <w:rsid w:val="000F6E97"/>
    <w:rsid w:val="001004CD"/>
    <w:rsid w:val="001035BD"/>
    <w:rsid w:val="001067FC"/>
    <w:rsid w:val="00106C7C"/>
    <w:rsid w:val="00110B94"/>
    <w:rsid w:val="00111020"/>
    <w:rsid w:val="00111D70"/>
    <w:rsid w:val="001205FB"/>
    <w:rsid w:val="00127C14"/>
    <w:rsid w:val="00130BA6"/>
    <w:rsid w:val="00130E04"/>
    <w:rsid w:val="0013160D"/>
    <w:rsid w:val="00136EAC"/>
    <w:rsid w:val="001400C1"/>
    <w:rsid w:val="0014211A"/>
    <w:rsid w:val="0014546D"/>
    <w:rsid w:val="00145BA1"/>
    <w:rsid w:val="00153291"/>
    <w:rsid w:val="00154982"/>
    <w:rsid w:val="001605E1"/>
    <w:rsid w:val="00162B8D"/>
    <w:rsid w:val="00162DC3"/>
    <w:rsid w:val="00163B93"/>
    <w:rsid w:val="00164109"/>
    <w:rsid w:val="001719B8"/>
    <w:rsid w:val="00172426"/>
    <w:rsid w:val="00176E3C"/>
    <w:rsid w:val="00177A4F"/>
    <w:rsid w:val="00183A1A"/>
    <w:rsid w:val="00183C3D"/>
    <w:rsid w:val="00184EF7"/>
    <w:rsid w:val="00185002"/>
    <w:rsid w:val="00185E9D"/>
    <w:rsid w:val="001874F2"/>
    <w:rsid w:val="00193703"/>
    <w:rsid w:val="001A09DB"/>
    <w:rsid w:val="001A131E"/>
    <w:rsid w:val="001A45CC"/>
    <w:rsid w:val="001A4E63"/>
    <w:rsid w:val="001A5794"/>
    <w:rsid w:val="001A5D61"/>
    <w:rsid w:val="001A7B0D"/>
    <w:rsid w:val="001B1A87"/>
    <w:rsid w:val="001B319A"/>
    <w:rsid w:val="001B3AFE"/>
    <w:rsid w:val="001B7BA8"/>
    <w:rsid w:val="001C0085"/>
    <w:rsid w:val="001C1EB9"/>
    <w:rsid w:val="001C323E"/>
    <w:rsid w:val="001C5348"/>
    <w:rsid w:val="001C5D43"/>
    <w:rsid w:val="001D1B41"/>
    <w:rsid w:val="001D2208"/>
    <w:rsid w:val="001D3F8B"/>
    <w:rsid w:val="001D6F2B"/>
    <w:rsid w:val="001D70BC"/>
    <w:rsid w:val="001E0776"/>
    <w:rsid w:val="001E1E01"/>
    <w:rsid w:val="001E20A9"/>
    <w:rsid w:val="001E2C29"/>
    <w:rsid w:val="001E2DEA"/>
    <w:rsid w:val="001E6D73"/>
    <w:rsid w:val="001E75AF"/>
    <w:rsid w:val="001F08AF"/>
    <w:rsid w:val="002045C7"/>
    <w:rsid w:val="0020514F"/>
    <w:rsid w:val="0020749D"/>
    <w:rsid w:val="002166DB"/>
    <w:rsid w:val="00216DF9"/>
    <w:rsid w:val="0021759F"/>
    <w:rsid w:val="00221E08"/>
    <w:rsid w:val="00223579"/>
    <w:rsid w:val="00223F1A"/>
    <w:rsid w:val="00231318"/>
    <w:rsid w:val="002319FD"/>
    <w:rsid w:val="00231AB7"/>
    <w:rsid w:val="0023447B"/>
    <w:rsid w:val="00235458"/>
    <w:rsid w:val="00235E96"/>
    <w:rsid w:val="002371D3"/>
    <w:rsid w:val="00240A52"/>
    <w:rsid w:val="002414F4"/>
    <w:rsid w:val="00242EDA"/>
    <w:rsid w:val="0024484E"/>
    <w:rsid w:val="002448F8"/>
    <w:rsid w:val="00245971"/>
    <w:rsid w:val="00245F64"/>
    <w:rsid w:val="00246737"/>
    <w:rsid w:val="00252F3E"/>
    <w:rsid w:val="00260E1F"/>
    <w:rsid w:val="0026167D"/>
    <w:rsid w:val="00262F90"/>
    <w:rsid w:val="00265999"/>
    <w:rsid w:val="00265A1E"/>
    <w:rsid w:val="002664D4"/>
    <w:rsid w:val="002670F4"/>
    <w:rsid w:val="002672D8"/>
    <w:rsid w:val="002700B9"/>
    <w:rsid w:val="002707DD"/>
    <w:rsid w:val="002720EB"/>
    <w:rsid w:val="0027797E"/>
    <w:rsid w:val="00284B86"/>
    <w:rsid w:val="00284D2D"/>
    <w:rsid w:val="00292999"/>
    <w:rsid w:val="002970BA"/>
    <w:rsid w:val="002979E3"/>
    <w:rsid w:val="00297C34"/>
    <w:rsid w:val="002A58BA"/>
    <w:rsid w:val="002A6A79"/>
    <w:rsid w:val="002B39A2"/>
    <w:rsid w:val="002B6959"/>
    <w:rsid w:val="002C283B"/>
    <w:rsid w:val="002C5B01"/>
    <w:rsid w:val="002C6BE1"/>
    <w:rsid w:val="002C7444"/>
    <w:rsid w:val="002D13DE"/>
    <w:rsid w:val="002D589D"/>
    <w:rsid w:val="002D69A4"/>
    <w:rsid w:val="002E2127"/>
    <w:rsid w:val="002E4DA7"/>
    <w:rsid w:val="002E5D20"/>
    <w:rsid w:val="002F05BD"/>
    <w:rsid w:val="002F0749"/>
    <w:rsid w:val="002F177E"/>
    <w:rsid w:val="002F2D62"/>
    <w:rsid w:val="002F557F"/>
    <w:rsid w:val="002F74EE"/>
    <w:rsid w:val="003162A0"/>
    <w:rsid w:val="00317703"/>
    <w:rsid w:val="003222DD"/>
    <w:rsid w:val="00333012"/>
    <w:rsid w:val="00334383"/>
    <w:rsid w:val="00334A07"/>
    <w:rsid w:val="00335AC9"/>
    <w:rsid w:val="00335EDC"/>
    <w:rsid w:val="003364FE"/>
    <w:rsid w:val="00345F4E"/>
    <w:rsid w:val="003465AE"/>
    <w:rsid w:val="003515C1"/>
    <w:rsid w:val="00352CF9"/>
    <w:rsid w:val="00353101"/>
    <w:rsid w:val="00353898"/>
    <w:rsid w:val="00354F4B"/>
    <w:rsid w:val="003555EE"/>
    <w:rsid w:val="003557F5"/>
    <w:rsid w:val="00355E03"/>
    <w:rsid w:val="0035699D"/>
    <w:rsid w:val="003616DE"/>
    <w:rsid w:val="0036364A"/>
    <w:rsid w:val="00363FC1"/>
    <w:rsid w:val="00365632"/>
    <w:rsid w:val="003672F7"/>
    <w:rsid w:val="00370ED1"/>
    <w:rsid w:val="00384387"/>
    <w:rsid w:val="00386E58"/>
    <w:rsid w:val="00390EC6"/>
    <w:rsid w:val="00391CD8"/>
    <w:rsid w:val="00395084"/>
    <w:rsid w:val="003963DF"/>
    <w:rsid w:val="00396536"/>
    <w:rsid w:val="00396610"/>
    <w:rsid w:val="00397A0F"/>
    <w:rsid w:val="003A016D"/>
    <w:rsid w:val="003A13C4"/>
    <w:rsid w:val="003A33B7"/>
    <w:rsid w:val="003A3D1A"/>
    <w:rsid w:val="003A40C2"/>
    <w:rsid w:val="003A6806"/>
    <w:rsid w:val="003A7ABB"/>
    <w:rsid w:val="003B186B"/>
    <w:rsid w:val="003B5CE4"/>
    <w:rsid w:val="003C07C5"/>
    <w:rsid w:val="003C63EA"/>
    <w:rsid w:val="003C6FBA"/>
    <w:rsid w:val="003C7EFF"/>
    <w:rsid w:val="003D041F"/>
    <w:rsid w:val="003D0BA3"/>
    <w:rsid w:val="003D0FE6"/>
    <w:rsid w:val="003D241B"/>
    <w:rsid w:val="003E201D"/>
    <w:rsid w:val="003E24A6"/>
    <w:rsid w:val="003E41BC"/>
    <w:rsid w:val="003E5369"/>
    <w:rsid w:val="003E5DB2"/>
    <w:rsid w:val="003E61FA"/>
    <w:rsid w:val="003F3729"/>
    <w:rsid w:val="00407E55"/>
    <w:rsid w:val="004102AB"/>
    <w:rsid w:val="004111C2"/>
    <w:rsid w:val="00411885"/>
    <w:rsid w:val="0042007A"/>
    <w:rsid w:val="004209A5"/>
    <w:rsid w:val="00420FC9"/>
    <w:rsid w:val="00422106"/>
    <w:rsid w:val="004226EE"/>
    <w:rsid w:val="00431BEE"/>
    <w:rsid w:val="00434EEB"/>
    <w:rsid w:val="004409C9"/>
    <w:rsid w:val="00441132"/>
    <w:rsid w:val="004421FA"/>
    <w:rsid w:val="00447189"/>
    <w:rsid w:val="004517B9"/>
    <w:rsid w:val="00452CF7"/>
    <w:rsid w:val="004540B7"/>
    <w:rsid w:val="00461E37"/>
    <w:rsid w:val="00464A2D"/>
    <w:rsid w:val="004656A3"/>
    <w:rsid w:val="004707D8"/>
    <w:rsid w:val="00472117"/>
    <w:rsid w:val="004731A5"/>
    <w:rsid w:val="004735A9"/>
    <w:rsid w:val="00473FB5"/>
    <w:rsid w:val="00475A61"/>
    <w:rsid w:val="0047735B"/>
    <w:rsid w:val="0047790F"/>
    <w:rsid w:val="00484296"/>
    <w:rsid w:val="0048549E"/>
    <w:rsid w:val="0048567E"/>
    <w:rsid w:val="00486E58"/>
    <w:rsid w:val="00492775"/>
    <w:rsid w:val="00492AD4"/>
    <w:rsid w:val="00492E6F"/>
    <w:rsid w:val="00492FF8"/>
    <w:rsid w:val="00493489"/>
    <w:rsid w:val="00494064"/>
    <w:rsid w:val="00496D98"/>
    <w:rsid w:val="004A20B2"/>
    <w:rsid w:val="004A3C6F"/>
    <w:rsid w:val="004B0862"/>
    <w:rsid w:val="004B1B72"/>
    <w:rsid w:val="004B3442"/>
    <w:rsid w:val="004B398C"/>
    <w:rsid w:val="004C0FE9"/>
    <w:rsid w:val="004C1BEF"/>
    <w:rsid w:val="004C2CCD"/>
    <w:rsid w:val="004C3F3B"/>
    <w:rsid w:val="004C4009"/>
    <w:rsid w:val="004C5A44"/>
    <w:rsid w:val="004D12FA"/>
    <w:rsid w:val="004D2418"/>
    <w:rsid w:val="004D284B"/>
    <w:rsid w:val="004D4729"/>
    <w:rsid w:val="004D544D"/>
    <w:rsid w:val="004D71BD"/>
    <w:rsid w:val="004D71D5"/>
    <w:rsid w:val="004E1233"/>
    <w:rsid w:val="004E14F8"/>
    <w:rsid w:val="004E1A7C"/>
    <w:rsid w:val="004E62C0"/>
    <w:rsid w:val="004E65A9"/>
    <w:rsid w:val="004F0333"/>
    <w:rsid w:val="004F068C"/>
    <w:rsid w:val="004F7EE5"/>
    <w:rsid w:val="00505CA8"/>
    <w:rsid w:val="00506CAA"/>
    <w:rsid w:val="005076C4"/>
    <w:rsid w:val="00512ADF"/>
    <w:rsid w:val="0051486F"/>
    <w:rsid w:val="005157F1"/>
    <w:rsid w:val="00515E9B"/>
    <w:rsid w:val="0051666A"/>
    <w:rsid w:val="00520423"/>
    <w:rsid w:val="00520771"/>
    <w:rsid w:val="00522E90"/>
    <w:rsid w:val="0052743E"/>
    <w:rsid w:val="005304A8"/>
    <w:rsid w:val="00532E36"/>
    <w:rsid w:val="00537C1E"/>
    <w:rsid w:val="005420CB"/>
    <w:rsid w:val="00543A6D"/>
    <w:rsid w:val="00544DA7"/>
    <w:rsid w:val="005463B2"/>
    <w:rsid w:val="00550672"/>
    <w:rsid w:val="005578C0"/>
    <w:rsid w:val="00560A9D"/>
    <w:rsid w:val="00561A1B"/>
    <w:rsid w:val="0056302A"/>
    <w:rsid w:val="0056551F"/>
    <w:rsid w:val="00566CD8"/>
    <w:rsid w:val="00570B66"/>
    <w:rsid w:val="00570E7C"/>
    <w:rsid w:val="00571C6F"/>
    <w:rsid w:val="00571D6A"/>
    <w:rsid w:val="0057224A"/>
    <w:rsid w:val="00574D2B"/>
    <w:rsid w:val="0057593B"/>
    <w:rsid w:val="0057628A"/>
    <w:rsid w:val="005778AF"/>
    <w:rsid w:val="005858D2"/>
    <w:rsid w:val="0058667F"/>
    <w:rsid w:val="00586FC8"/>
    <w:rsid w:val="0058711C"/>
    <w:rsid w:val="00587DA0"/>
    <w:rsid w:val="005939D5"/>
    <w:rsid w:val="00593C0A"/>
    <w:rsid w:val="005A1417"/>
    <w:rsid w:val="005B1326"/>
    <w:rsid w:val="005B1E73"/>
    <w:rsid w:val="005B295A"/>
    <w:rsid w:val="005B535E"/>
    <w:rsid w:val="005C3266"/>
    <w:rsid w:val="005C3420"/>
    <w:rsid w:val="005C4EE1"/>
    <w:rsid w:val="005C6688"/>
    <w:rsid w:val="005D2DD9"/>
    <w:rsid w:val="005D6F6C"/>
    <w:rsid w:val="005D7797"/>
    <w:rsid w:val="005E1B8A"/>
    <w:rsid w:val="005E6EC3"/>
    <w:rsid w:val="005F1500"/>
    <w:rsid w:val="005F15CD"/>
    <w:rsid w:val="005F2163"/>
    <w:rsid w:val="005F3076"/>
    <w:rsid w:val="005F6971"/>
    <w:rsid w:val="00601579"/>
    <w:rsid w:val="0060337E"/>
    <w:rsid w:val="0060477F"/>
    <w:rsid w:val="006048B1"/>
    <w:rsid w:val="00605010"/>
    <w:rsid w:val="0060579B"/>
    <w:rsid w:val="00607D12"/>
    <w:rsid w:val="006148B1"/>
    <w:rsid w:val="006215ED"/>
    <w:rsid w:val="00621BBF"/>
    <w:rsid w:val="0062228D"/>
    <w:rsid w:val="006235F9"/>
    <w:rsid w:val="006244C8"/>
    <w:rsid w:val="006247F6"/>
    <w:rsid w:val="00624F79"/>
    <w:rsid w:val="006260B8"/>
    <w:rsid w:val="00627160"/>
    <w:rsid w:val="00630240"/>
    <w:rsid w:val="00630CA5"/>
    <w:rsid w:val="00633529"/>
    <w:rsid w:val="00647082"/>
    <w:rsid w:val="00647815"/>
    <w:rsid w:val="00647D38"/>
    <w:rsid w:val="0065087F"/>
    <w:rsid w:val="00651136"/>
    <w:rsid w:val="00651A62"/>
    <w:rsid w:val="00651F4B"/>
    <w:rsid w:val="00653227"/>
    <w:rsid w:val="006615B9"/>
    <w:rsid w:val="006648E1"/>
    <w:rsid w:val="00664E56"/>
    <w:rsid w:val="00666E17"/>
    <w:rsid w:val="00667F73"/>
    <w:rsid w:val="006749F4"/>
    <w:rsid w:val="006905F4"/>
    <w:rsid w:val="00690FCB"/>
    <w:rsid w:val="006917E5"/>
    <w:rsid w:val="0069277F"/>
    <w:rsid w:val="00692AEB"/>
    <w:rsid w:val="00693F9A"/>
    <w:rsid w:val="0069500B"/>
    <w:rsid w:val="006A0D89"/>
    <w:rsid w:val="006A2661"/>
    <w:rsid w:val="006A31CF"/>
    <w:rsid w:val="006A3666"/>
    <w:rsid w:val="006A455B"/>
    <w:rsid w:val="006B1998"/>
    <w:rsid w:val="006B1F41"/>
    <w:rsid w:val="006B24C8"/>
    <w:rsid w:val="006B441F"/>
    <w:rsid w:val="006B5CD0"/>
    <w:rsid w:val="006B659D"/>
    <w:rsid w:val="006C0797"/>
    <w:rsid w:val="006C0DDF"/>
    <w:rsid w:val="006C13BB"/>
    <w:rsid w:val="006C49D4"/>
    <w:rsid w:val="006C4F98"/>
    <w:rsid w:val="006C5801"/>
    <w:rsid w:val="006C6079"/>
    <w:rsid w:val="006C76A0"/>
    <w:rsid w:val="006D081A"/>
    <w:rsid w:val="006D0E60"/>
    <w:rsid w:val="006D37BB"/>
    <w:rsid w:val="006D4D1C"/>
    <w:rsid w:val="006D4F53"/>
    <w:rsid w:val="006D504D"/>
    <w:rsid w:val="006E237D"/>
    <w:rsid w:val="006E320B"/>
    <w:rsid w:val="006E3CFE"/>
    <w:rsid w:val="006E72BD"/>
    <w:rsid w:val="006F075C"/>
    <w:rsid w:val="006F18ED"/>
    <w:rsid w:val="006F20F4"/>
    <w:rsid w:val="006F3724"/>
    <w:rsid w:val="006F58A0"/>
    <w:rsid w:val="007012F3"/>
    <w:rsid w:val="00703923"/>
    <w:rsid w:val="00704341"/>
    <w:rsid w:val="00704AE7"/>
    <w:rsid w:val="00706410"/>
    <w:rsid w:val="00707E49"/>
    <w:rsid w:val="00712F04"/>
    <w:rsid w:val="00714A41"/>
    <w:rsid w:val="00714C6B"/>
    <w:rsid w:val="00714D8B"/>
    <w:rsid w:val="00715CA3"/>
    <w:rsid w:val="00715E66"/>
    <w:rsid w:val="00716016"/>
    <w:rsid w:val="0071633D"/>
    <w:rsid w:val="007167C8"/>
    <w:rsid w:val="00722373"/>
    <w:rsid w:val="00725B7D"/>
    <w:rsid w:val="00725C95"/>
    <w:rsid w:val="007319F1"/>
    <w:rsid w:val="0073372C"/>
    <w:rsid w:val="00736596"/>
    <w:rsid w:val="00740F82"/>
    <w:rsid w:val="007423DF"/>
    <w:rsid w:val="00743831"/>
    <w:rsid w:val="007444E0"/>
    <w:rsid w:val="00754740"/>
    <w:rsid w:val="0076102A"/>
    <w:rsid w:val="00766A92"/>
    <w:rsid w:val="00767682"/>
    <w:rsid w:val="007703AE"/>
    <w:rsid w:val="007709BC"/>
    <w:rsid w:val="00773920"/>
    <w:rsid w:val="00773A81"/>
    <w:rsid w:val="00774BB4"/>
    <w:rsid w:val="00777137"/>
    <w:rsid w:val="0078076A"/>
    <w:rsid w:val="00780A8C"/>
    <w:rsid w:val="0078136B"/>
    <w:rsid w:val="00784B56"/>
    <w:rsid w:val="0078676D"/>
    <w:rsid w:val="00787299"/>
    <w:rsid w:val="00787460"/>
    <w:rsid w:val="007921D4"/>
    <w:rsid w:val="0079536D"/>
    <w:rsid w:val="0079560C"/>
    <w:rsid w:val="007B10B9"/>
    <w:rsid w:val="007B1C16"/>
    <w:rsid w:val="007B7A4A"/>
    <w:rsid w:val="007C0E00"/>
    <w:rsid w:val="007C481B"/>
    <w:rsid w:val="007C54DE"/>
    <w:rsid w:val="007C62C7"/>
    <w:rsid w:val="007C664C"/>
    <w:rsid w:val="007C6A8C"/>
    <w:rsid w:val="007C6FAB"/>
    <w:rsid w:val="007D0452"/>
    <w:rsid w:val="007D14CA"/>
    <w:rsid w:val="007D6A45"/>
    <w:rsid w:val="007D754C"/>
    <w:rsid w:val="007E0329"/>
    <w:rsid w:val="007E406B"/>
    <w:rsid w:val="007E6FA3"/>
    <w:rsid w:val="007F0216"/>
    <w:rsid w:val="007F03E4"/>
    <w:rsid w:val="007F1E03"/>
    <w:rsid w:val="007F28BF"/>
    <w:rsid w:val="007F5145"/>
    <w:rsid w:val="007F5629"/>
    <w:rsid w:val="00801203"/>
    <w:rsid w:val="00801AF4"/>
    <w:rsid w:val="00802DFC"/>
    <w:rsid w:val="00803A23"/>
    <w:rsid w:val="00803D7B"/>
    <w:rsid w:val="0080646B"/>
    <w:rsid w:val="00806631"/>
    <w:rsid w:val="008109FF"/>
    <w:rsid w:val="008130A3"/>
    <w:rsid w:val="0081493C"/>
    <w:rsid w:val="00817DC6"/>
    <w:rsid w:val="0082053C"/>
    <w:rsid w:val="008244DC"/>
    <w:rsid w:val="00833D64"/>
    <w:rsid w:val="008365FC"/>
    <w:rsid w:val="00837FEC"/>
    <w:rsid w:val="00840861"/>
    <w:rsid w:val="008427AA"/>
    <w:rsid w:val="008442A1"/>
    <w:rsid w:val="00845DAC"/>
    <w:rsid w:val="008465C3"/>
    <w:rsid w:val="00851E92"/>
    <w:rsid w:val="0085307D"/>
    <w:rsid w:val="00853A07"/>
    <w:rsid w:val="00854298"/>
    <w:rsid w:val="008546CF"/>
    <w:rsid w:val="00857584"/>
    <w:rsid w:val="00857AD6"/>
    <w:rsid w:val="00860987"/>
    <w:rsid w:val="00865722"/>
    <w:rsid w:val="00865B81"/>
    <w:rsid w:val="00867766"/>
    <w:rsid w:val="00867C67"/>
    <w:rsid w:val="00871A20"/>
    <w:rsid w:val="0087327F"/>
    <w:rsid w:val="008735BE"/>
    <w:rsid w:val="00874CB3"/>
    <w:rsid w:val="00877748"/>
    <w:rsid w:val="00882CF8"/>
    <w:rsid w:val="0088406A"/>
    <w:rsid w:val="0088514C"/>
    <w:rsid w:val="00885F81"/>
    <w:rsid w:val="00886FCD"/>
    <w:rsid w:val="008922DB"/>
    <w:rsid w:val="00897EEE"/>
    <w:rsid w:val="008A0716"/>
    <w:rsid w:val="008A3AA8"/>
    <w:rsid w:val="008A66D9"/>
    <w:rsid w:val="008A7BDA"/>
    <w:rsid w:val="008B0A75"/>
    <w:rsid w:val="008B0C5C"/>
    <w:rsid w:val="008B1A8A"/>
    <w:rsid w:val="008B6753"/>
    <w:rsid w:val="008B6809"/>
    <w:rsid w:val="008C0A9D"/>
    <w:rsid w:val="008C22AC"/>
    <w:rsid w:val="008C24B6"/>
    <w:rsid w:val="008C2BD5"/>
    <w:rsid w:val="008D197F"/>
    <w:rsid w:val="008D20EB"/>
    <w:rsid w:val="008D532D"/>
    <w:rsid w:val="008D789B"/>
    <w:rsid w:val="008E3597"/>
    <w:rsid w:val="008E47D5"/>
    <w:rsid w:val="008E4EEB"/>
    <w:rsid w:val="008F3F99"/>
    <w:rsid w:val="00901215"/>
    <w:rsid w:val="009021A0"/>
    <w:rsid w:val="009024E9"/>
    <w:rsid w:val="00902992"/>
    <w:rsid w:val="009034C7"/>
    <w:rsid w:val="00904065"/>
    <w:rsid w:val="00912160"/>
    <w:rsid w:val="009124FA"/>
    <w:rsid w:val="009129AF"/>
    <w:rsid w:val="0091678F"/>
    <w:rsid w:val="009174CD"/>
    <w:rsid w:val="00924B6E"/>
    <w:rsid w:val="00924BBE"/>
    <w:rsid w:val="00927240"/>
    <w:rsid w:val="00931BC5"/>
    <w:rsid w:val="00931D46"/>
    <w:rsid w:val="0093212E"/>
    <w:rsid w:val="00932CAB"/>
    <w:rsid w:val="009350C6"/>
    <w:rsid w:val="00936DFF"/>
    <w:rsid w:val="00940E47"/>
    <w:rsid w:val="0094264F"/>
    <w:rsid w:val="00944061"/>
    <w:rsid w:val="009440F1"/>
    <w:rsid w:val="00944607"/>
    <w:rsid w:val="00945FE6"/>
    <w:rsid w:val="0095160E"/>
    <w:rsid w:val="00953450"/>
    <w:rsid w:val="00953D1C"/>
    <w:rsid w:val="00954DD2"/>
    <w:rsid w:val="00963607"/>
    <w:rsid w:val="009648BC"/>
    <w:rsid w:val="0097170D"/>
    <w:rsid w:val="00971A05"/>
    <w:rsid w:val="00972210"/>
    <w:rsid w:val="009722FF"/>
    <w:rsid w:val="009739AC"/>
    <w:rsid w:val="00974720"/>
    <w:rsid w:val="00974C86"/>
    <w:rsid w:val="009756E8"/>
    <w:rsid w:val="00986AD4"/>
    <w:rsid w:val="00987548"/>
    <w:rsid w:val="00990799"/>
    <w:rsid w:val="00993B10"/>
    <w:rsid w:val="00994705"/>
    <w:rsid w:val="0099564C"/>
    <w:rsid w:val="009A1714"/>
    <w:rsid w:val="009A3C19"/>
    <w:rsid w:val="009A4A81"/>
    <w:rsid w:val="009A5035"/>
    <w:rsid w:val="009A5627"/>
    <w:rsid w:val="009A5DCC"/>
    <w:rsid w:val="009A6F13"/>
    <w:rsid w:val="009A7636"/>
    <w:rsid w:val="009B20A5"/>
    <w:rsid w:val="009B3C36"/>
    <w:rsid w:val="009B3C89"/>
    <w:rsid w:val="009B73B1"/>
    <w:rsid w:val="009B7B40"/>
    <w:rsid w:val="009C0FFD"/>
    <w:rsid w:val="009C23F2"/>
    <w:rsid w:val="009C2B2F"/>
    <w:rsid w:val="009C3B4E"/>
    <w:rsid w:val="009C44A4"/>
    <w:rsid w:val="009C4832"/>
    <w:rsid w:val="009C5C0B"/>
    <w:rsid w:val="009C685E"/>
    <w:rsid w:val="009C6984"/>
    <w:rsid w:val="009D3318"/>
    <w:rsid w:val="009D5E6E"/>
    <w:rsid w:val="009E090F"/>
    <w:rsid w:val="009E30BE"/>
    <w:rsid w:val="009E369F"/>
    <w:rsid w:val="009E7E74"/>
    <w:rsid w:val="009F04F8"/>
    <w:rsid w:val="009F3F46"/>
    <w:rsid w:val="009F553A"/>
    <w:rsid w:val="009F6C82"/>
    <w:rsid w:val="00A039A1"/>
    <w:rsid w:val="00A0593F"/>
    <w:rsid w:val="00A103F4"/>
    <w:rsid w:val="00A1089D"/>
    <w:rsid w:val="00A12D66"/>
    <w:rsid w:val="00A13C7F"/>
    <w:rsid w:val="00A20C09"/>
    <w:rsid w:val="00A22D7F"/>
    <w:rsid w:val="00A30A43"/>
    <w:rsid w:val="00A34406"/>
    <w:rsid w:val="00A36575"/>
    <w:rsid w:val="00A4218F"/>
    <w:rsid w:val="00A4363F"/>
    <w:rsid w:val="00A477BF"/>
    <w:rsid w:val="00A47F4D"/>
    <w:rsid w:val="00A5075C"/>
    <w:rsid w:val="00A5222F"/>
    <w:rsid w:val="00A535BF"/>
    <w:rsid w:val="00A53901"/>
    <w:rsid w:val="00A570D5"/>
    <w:rsid w:val="00A5714B"/>
    <w:rsid w:val="00A6018F"/>
    <w:rsid w:val="00A60B0D"/>
    <w:rsid w:val="00A66483"/>
    <w:rsid w:val="00A66877"/>
    <w:rsid w:val="00A718C2"/>
    <w:rsid w:val="00A71903"/>
    <w:rsid w:val="00A73E6F"/>
    <w:rsid w:val="00A7739A"/>
    <w:rsid w:val="00A87F98"/>
    <w:rsid w:val="00A95387"/>
    <w:rsid w:val="00A96896"/>
    <w:rsid w:val="00A96DAD"/>
    <w:rsid w:val="00A97FCE"/>
    <w:rsid w:val="00AA07D7"/>
    <w:rsid w:val="00AA5569"/>
    <w:rsid w:val="00AA7C24"/>
    <w:rsid w:val="00AB1EBB"/>
    <w:rsid w:val="00AB2217"/>
    <w:rsid w:val="00AB3F84"/>
    <w:rsid w:val="00AB3FB5"/>
    <w:rsid w:val="00AB583F"/>
    <w:rsid w:val="00AB72A8"/>
    <w:rsid w:val="00AC04F1"/>
    <w:rsid w:val="00AC1CAD"/>
    <w:rsid w:val="00AC474C"/>
    <w:rsid w:val="00AD31D6"/>
    <w:rsid w:val="00AD7F54"/>
    <w:rsid w:val="00AE2B86"/>
    <w:rsid w:val="00AE3C80"/>
    <w:rsid w:val="00AE3ECD"/>
    <w:rsid w:val="00AE40AE"/>
    <w:rsid w:val="00AE560D"/>
    <w:rsid w:val="00AF35A4"/>
    <w:rsid w:val="00AF3F07"/>
    <w:rsid w:val="00AF538D"/>
    <w:rsid w:val="00AF5725"/>
    <w:rsid w:val="00B02671"/>
    <w:rsid w:val="00B03ADC"/>
    <w:rsid w:val="00B04056"/>
    <w:rsid w:val="00B04E1B"/>
    <w:rsid w:val="00B11196"/>
    <w:rsid w:val="00B11E23"/>
    <w:rsid w:val="00B15B08"/>
    <w:rsid w:val="00B179A7"/>
    <w:rsid w:val="00B17E87"/>
    <w:rsid w:val="00B205B2"/>
    <w:rsid w:val="00B20FB8"/>
    <w:rsid w:val="00B246FB"/>
    <w:rsid w:val="00B272B7"/>
    <w:rsid w:val="00B32754"/>
    <w:rsid w:val="00B33D9C"/>
    <w:rsid w:val="00B3535A"/>
    <w:rsid w:val="00B3685C"/>
    <w:rsid w:val="00B40086"/>
    <w:rsid w:val="00B41118"/>
    <w:rsid w:val="00B4162D"/>
    <w:rsid w:val="00B4260E"/>
    <w:rsid w:val="00B4311A"/>
    <w:rsid w:val="00B4326D"/>
    <w:rsid w:val="00B44CEA"/>
    <w:rsid w:val="00B46FAF"/>
    <w:rsid w:val="00B52B93"/>
    <w:rsid w:val="00B54A7E"/>
    <w:rsid w:val="00B563A3"/>
    <w:rsid w:val="00B5792D"/>
    <w:rsid w:val="00B60202"/>
    <w:rsid w:val="00B61758"/>
    <w:rsid w:val="00B627D5"/>
    <w:rsid w:val="00B6334F"/>
    <w:rsid w:val="00B6764C"/>
    <w:rsid w:val="00B70D2E"/>
    <w:rsid w:val="00B717A6"/>
    <w:rsid w:val="00B73939"/>
    <w:rsid w:val="00B75882"/>
    <w:rsid w:val="00B7761F"/>
    <w:rsid w:val="00B810A2"/>
    <w:rsid w:val="00B828CC"/>
    <w:rsid w:val="00B91FF6"/>
    <w:rsid w:val="00B93CA2"/>
    <w:rsid w:val="00B97B72"/>
    <w:rsid w:val="00BA1CF3"/>
    <w:rsid w:val="00BA2CE5"/>
    <w:rsid w:val="00BA46B5"/>
    <w:rsid w:val="00BA58DA"/>
    <w:rsid w:val="00BA5B54"/>
    <w:rsid w:val="00BA7851"/>
    <w:rsid w:val="00BB0621"/>
    <w:rsid w:val="00BB2F1D"/>
    <w:rsid w:val="00BB5C73"/>
    <w:rsid w:val="00BB6738"/>
    <w:rsid w:val="00BB776C"/>
    <w:rsid w:val="00BB7BF3"/>
    <w:rsid w:val="00BB7DB4"/>
    <w:rsid w:val="00BC1F46"/>
    <w:rsid w:val="00BD021C"/>
    <w:rsid w:val="00BE25E1"/>
    <w:rsid w:val="00BE2DBC"/>
    <w:rsid w:val="00BE58AD"/>
    <w:rsid w:val="00BE7469"/>
    <w:rsid w:val="00BF12AD"/>
    <w:rsid w:val="00BF2E43"/>
    <w:rsid w:val="00BF4664"/>
    <w:rsid w:val="00BF62EA"/>
    <w:rsid w:val="00BF6CA9"/>
    <w:rsid w:val="00BF6FC4"/>
    <w:rsid w:val="00BF7D7D"/>
    <w:rsid w:val="00C02808"/>
    <w:rsid w:val="00C12ED5"/>
    <w:rsid w:val="00C22DB8"/>
    <w:rsid w:val="00C2720C"/>
    <w:rsid w:val="00C27AD0"/>
    <w:rsid w:val="00C3318A"/>
    <w:rsid w:val="00C35E55"/>
    <w:rsid w:val="00C4026D"/>
    <w:rsid w:val="00C403BC"/>
    <w:rsid w:val="00C41EF1"/>
    <w:rsid w:val="00C45709"/>
    <w:rsid w:val="00C578A9"/>
    <w:rsid w:val="00C6200A"/>
    <w:rsid w:val="00C621D3"/>
    <w:rsid w:val="00C62D26"/>
    <w:rsid w:val="00C651CB"/>
    <w:rsid w:val="00C67214"/>
    <w:rsid w:val="00C706D5"/>
    <w:rsid w:val="00C721D2"/>
    <w:rsid w:val="00C77E85"/>
    <w:rsid w:val="00C84A6C"/>
    <w:rsid w:val="00C85A6F"/>
    <w:rsid w:val="00C91C5C"/>
    <w:rsid w:val="00C95763"/>
    <w:rsid w:val="00C957DC"/>
    <w:rsid w:val="00C976FC"/>
    <w:rsid w:val="00CA34F5"/>
    <w:rsid w:val="00CA4252"/>
    <w:rsid w:val="00CB0862"/>
    <w:rsid w:val="00CB25F5"/>
    <w:rsid w:val="00CB30AE"/>
    <w:rsid w:val="00CC1A89"/>
    <w:rsid w:val="00CC36E5"/>
    <w:rsid w:val="00CC3A3B"/>
    <w:rsid w:val="00CC5AE7"/>
    <w:rsid w:val="00CC62E3"/>
    <w:rsid w:val="00CD0B96"/>
    <w:rsid w:val="00CD2F61"/>
    <w:rsid w:val="00CD406E"/>
    <w:rsid w:val="00CD558A"/>
    <w:rsid w:val="00CD747D"/>
    <w:rsid w:val="00CE014F"/>
    <w:rsid w:val="00CF3ED2"/>
    <w:rsid w:val="00CF3FB1"/>
    <w:rsid w:val="00D0051E"/>
    <w:rsid w:val="00D00F18"/>
    <w:rsid w:val="00D01D69"/>
    <w:rsid w:val="00D03381"/>
    <w:rsid w:val="00D03DA0"/>
    <w:rsid w:val="00D041D3"/>
    <w:rsid w:val="00D04E1D"/>
    <w:rsid w:val="00D122B5"/>
    <w:rsid w:val="00D24191"/>
    <w:rsid w:val="00D2624C"/>
    <w:rsid w:val="00D27961"/>
    <w:rsid w:val="00D3189C"/>
    <w:rsid w:val="00D32924"/>
    <w:rsid w:val="00D345A9"/>
    <w:rsid w:val="00D345BA"/>
    <w:rsid w:val="00D355CD"/>
    <w:rsid w:val="00D45FB2"/>
    <w:rsid w:val="00D51AF6"/>
    <w:rsid w:val="00D537E9"/>
    <w:rsid w:val="00D556F9"/>
    <w:rsid w:val="00D57FB2"/>
    <w:rsid w:val="00D57FF9"/>
    <w:rsid w:val="00D659AA"/>
    <w:rsid w:val="00D66D3D"/>
    <w:rsid w:val="00D70A57"/>
    <w:rsid w:val="00D81626"/>
    <w:rsid w:val="00D81699"/>
    <w:rsid w:val="00D850B4"/>
    <w:rsid w:val="00D858F0"/>
    <w:rsid w:val="00D85A4A"/>
    <w:rsid w:val="00D91B49"/>
    <w:rsid w:val="00D9542D"/>
    <w:rsid w:val="00D971C5"/>
    <w:rsid w:val="00DA120F"/>
    <w:rsid w:val="00DA2B13"/>
    <w:rsid w:val="00DA4A61"/>
    <w:rsid w:val="00DA78FA"/>
    <w:rsid w:val="00DB011F"/>
    <w:rsid w:val="00DB418E"/>
    <w:rsid w:val="00DB6571"/>
    <w:rsid w:val="00DB7E86"/>
    <w:rsid w:val="00DC0714"/>
    <w:rsid w:val="00DC07B6"/>
    <w:rsid w:val="00DC5325"/>
    <w:rsid w:val="00DC5A9B"/>
    <w:rsid w:val="00DC66E1"/>
    <w:rsid w:val="00DC7C41"/>
    <w:rsid w:val="00DC7FDD"/>
    <w:rsid w:val="00DD33D5"/>
    <w:rsid w:val="00DD383F"/>
    <w:rsid w:val="00DD5538"/>
    <w:rsid w:val="00DD7D66"/>
    <w:rsid w:val="00DE083C"/>
    <w:rsid w:val="00DE28B9"/>
    <w:rsid w:val="00DE3F51"/>
    <w:rsid w:val="00DE4639"/>
    <w:rsid w:val="00DE5BF3"/>
    <w:rsid w:val="00DF0609"/>
    <w:rsid w:val="00DF42EC"/>
    <w:rsid w:val="00E01337"/>
    <w:rsid w:val="00E01419"/>
    <w:rsid w:val="00E015E9"/>
    <w:rsid w:val="00E05982"/>
    <w:rsid w:val="00E10745"/>
    <w:rsid w:val="00E10E3B"/>
    <w:rsid w:val="00E14078"/>
    <w:rsid w:val="00E2002D"/>
    <w:rsid w:val="00E23B1D"/>
    <w:rsid w:val="00E23D20"/>
    <w:rsid w:val="00E26324"/>
    <w:rsid w:val="00E2718B"/>
    <w:rsid w:val="00E30F22"/>
    <w:rsid w:val="00E31B2B"/>
    <w:rsid w:val="00E3789F"/>
    <w:rsid w:val="00E42324"/>
    <w:rsid w:val="00E42470"/>
    <w:rsid w:val="00E42C11"/>
    <w:rsid w:val="00E43A5D"/>
    <w:rsid w:val="00E46269"/>
    <w:rsid w:val="00E470AA"/>
    <w:rsid w:val="00E4715B"/>
    <w:rsid w:val="00E55285"/>
    <w:rsid w:val="00E56294"/>
    <w:rsid w:val="00E5666E"/>
    <w:rsid w:val="00E56A02"/>
    <w:rsid w:val="00E620F4"/>
    <w:rsid w:val="00E70605"/>
    <w:rsid w:val="00E734E5"/>
    <w:rsid w:val="00E73671"/>
    <w:rsid w:val="00E77946"/>
    <w:rsid w:val="00E85F32"/>
    <w:rsid w:val="00E86DAC"/>
    <w:rsid w:val="00E94491"/>
    <w:rsid w:val="00E95309"/>
    <w:rsid w:val="00E95873"/>
    <w:rsid w:val="00E95D19"/>
    <w:rsid w:val="00EA2C09"/>
    <w:rsid w:val="00EA3396"/>
    <w:rsid w:val="00EA360D"/>
    <w:rsid w:val="00EA41EB"/>
    <w:rsid w:val="00EA4CEB"/>
    <w:rsid w:val="00EA7C1F"/>
    <w:rsid w:val="00EB31F9"/>
    <w:rsid w:val="00EB3CAF"/>
    <w:rsid w:val="00EB6944"/>
    <w:rsid w:val="00EC1F68"/>
    <w:rsid w:val="00EC63A9"/>
    <w:rsid w:val="00ED1762"/>
    <w:rsid w:val="00ED1AA3"/>
    <w:rsid w:val="00ED3A52"/>
    <w:rsid w:val="00ED5A00"/>
    <w:rsid w:val="00ED7469"/>
    <w:rsid w:val="00EE0BB5"/>
    <w:rsid w:val="00EE1A56"/>
    <w:rsid w:val="00EE26C3"/>
    <w:rsid w:val="00EE6AEE"/>
    <w:rsid w:val="00EF4A78"/>
    <w:rsid w:val="00F01238"/>
    <w:rsid w:val="00F013D1"/>
    <w:rsid w:val="00F01E03"/>
    <w:rsid w:val="00F01F96"/>
    <w:rsid w:val="00F03BC0"/>
    <w:rsid w:val="00F1151E"/>
    <w:rsid w:val="00F116FB"/>
    <w:rsid w:val="00F12AFF"/>
    <w:rsid w:val="00F14231"/>
    <w:rsid w:val="00F155A0"/>
    <w:rsid w:val="00F1624F"/>
    <w:rsid w:val="00F16390"/>
    <w:rsid w:val="00F22FE3"/>
    <w:rsid w:val="00F258C6"/>
    <w:rsid w:val="00F317D6"/>
    <w:rsid w:val="00F338DB"/>
    <w:rsid w:val="00F3624F"/>
    <w:rsid w:val="00F37A7A"/>
    <w:rsid w:val="00F41097"/>
    <w:rsid w:val="00F43744"/>
    <w:rsid w:val="00F43C31"/>
    <w:rsid w:val="00F443D7"/>
    <w:rsid w:val="00F52054"/>
    <w:rsid w:val="00F55884"/>
    <w:rsid w:val="00F61387"/>
    <w:rsid w:val="00F668E5"/>
    <w:rsid w:val="00F67A1A"/>
    <w:rsid w:val="00F70D93"/>
    <w:rsid w:val="00F71795"/>
    <w:rsid w:val="00F73490"/>
    <w:rsid w:val="00F7699C"/>
    <w:rsid w:val="00F82A4F"/>
    <w:rsid w:val="00F82F31"/>
    <w:rsid w:val="00F832EA"/>
    <w:rsid w:val="00F863DC"/>
    <w:rsid w:val="00F93BF9"/>
    <w:rsid w:val="00F96150"/>
    <w:rsid w:val="00FA0583"/>
    <w:rsid w:val="00FA12F2"/>
    <w:rsid w:val="00FA1C1B"/>
    <w:rsid w:val="00FA5CF4"/>
    <w:rsid w:val="00FB0AB3"/>
    <w:rsid w:val="00FB19BB"/>
    <w:rsid w:val="00FB2CA6"/>
    <w:rsid w:val="00FC1505"/>
    <w:rsid w:val="00FC278B"/>
    <w:rsid w:val="00FD0ED5"/>
    <w:rsid w:val="00FD418B"/>
    <w:rsid w:val="00FD4F3D"/>
    <w:rsid w:val="00FD706D"/>
    <w:rsid w:val="00FE05C5"/>
    <w:rsid w:val="00FE0A72"/>
    <w:rsid w:val="00FE40C8"/>
    <w:rsid w:val="00FE447F"/>
    <w:rsid w:val="00FE4958"/>
    <w:rsid w:val="00FE4CC5"/>
    <w:rsid w:val="00FE603B"/>
    <w:rsid w:val="00FF0B4A"/>
    <w:rsid w:val="00FF2430"/>
    <w:rsid w:val="00FF3FEF"/>
    <w:rsid w:val="00FF6BD1"/>
    <w:rsid w:val="00FF7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4930B8"/>
  <w15:chartTrackingRefBased/>
  <w15:docId w15:val="{194E2851-6D22-4F3D-A814-A0333F40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E74"/>
    <w:pPr>
      <w:kinsoku w:val="0"/>
      <w:overflowPunct w:val="0"/>
      <w:autoSpaceDE w:val="0"/>
      <w:autoSpaceDN w:val="0"/>
      <w:adjustRightInd w:val="0"/>
      <w:snapToGrid w:val="0"/>
      <w:jc w:val="both"/>
    </w:pPr>
    <w:rPr>
      <w:rFonts w:eastAsia="MingLiU"/>
      <w:b/>
      <w:snapToGrid w:val="0"/>
      <w:lang w:val="en-GB"/>
    </w:rPr>
  </w:style>
  <w:style w:type="paragraph" w:styleId="Heading1">
    <w:name w:val="heading 1"/>
    <w:basedOn w:val="Normal"/>
    <w:next w:val="Normal"/>
    <w:qFormat/>
    <w:rsid w:val="009E7E74"/>
    <w:pPr>
      <w:keepNext/>
      <w:spacing w:after="120"/>
      <w:jc w:val="center"/>
      <w:outlineLvl w:val="0"/>
    </w:pPr>
    <w:rPr>
      <w:rFonts w:eastAsia="宋体"/>
    </w:rPr>
  </w:style>
  <w:style w:type="paragraph" w:styleId="Heading2">
    <w:name w:val="heading 2"/>
    <w:basedOn w:val="Normal"/>
    <w:next w:val="NormalIndent"/>
    <w:qFormat/>
    <w:rsid w:val="009E7E74"/>
    <w:pPr>
      <w:keepNext/>
      <w:tabs>
        <w:tab w:val="left" w:pos="1440"/>
        <w:tab w:val="left" w:pos="2160"/>
      </w:tabs>
      <w:spacing w:line="600" w:lineRule="auto"/>
      <w:outlineLvl w:val="1"/>
    </w:pPr>
    <w:rPr>
      <w:rFonts w:eastAsia="宋体"/>
      <w:b w:val="0"/>
      <w:i/>
    </w:rPr>
  </w:style>
  <w:style w:type="paragraph" w:styleId="Heading3">
    <w:name w:val="heading 3"/>
    <w:basedOn w:val="Normal"/>
    <w:next w:val="NormalIndent"/>
    <w:qFormat/>
    <w:rsid w:val="009E7E74"/>
    <w:pPr>
      <w:keepNext/>
      <w:tabs>
        <w:tab w:val="left" w:pos="1440"/>
        <w:tab w:val="left" w:pos="2160"/>
      </w:tabs>
      <w:spacing w:line="600" w:lineRule="auto"/>
      <w:outlineLvl w:val="2"/>
    </w:pPr>
    <w:rPr>
      <w:rFonts w:eastAsia="宋体"/>
      <w:b w:val="0"/>
      <w:u w:val="single"/>
    </w:rPr>
  </w:style>
  <w:style w:type="paragraph" w:styleId="Heading4">
    <w:name w:val="heading 4"/>
    <w:basedOn w:val="Normal"/>
    <w:next w:val="NormalIndent"/>
    <w:qFormat/>
    <w:rsid w:val="009E7E74"/>
    <w:pPr>
      <w:keepNext/>
      <w:tabs>
        <w:tab w:val="left" w:pos="720"/>
      </w:tabs>
      <w:jc w:val="right"/>
      <w:outlineLvl w:val="3"/>
    </w:pPr>
    <w:rPr>
      <w:rFonts w:eastAsia="宋体"/>
      <w:b w:val="0"/>
    </w:rPr>
  </w:style>
  <w:style w:type="paragraph" w:styleId="Heading5">
    <w:name w:val="heading 5"/>
    <w:basedOn w:val="Normal"/>
    <w:next w:val="NormalIndent"/>
    <w:qFormat/>
    <w:rsid w:val="009E7E74"/>
    <w:pPr>
      <w:keepNext/>
      <w:tabs>
        <w:tab w:val="left" w:pos="720"/>
      </w:tabs>
      <w:jc w:val="left"/>
      <w:outlineLvl w:val="4"/>
    </w:pPr>
    <w:rPr>
      <w:rFonts w:eastAsia="宋体"/>
      <w:b w:val="0"/>
    </w:rPr>
  </w:style>
  <w:style w:type="paragraph" w:styleId="Heading6">
    <w:name w:val="heading 6"/>
    <w:basedOn w:val="Normal"/>
    <w:next w:val="Normal"/>
    <w:qFormat/>
    <w:rsid w:val="009E7E74"/>
    <w:pPr>
      <w:keepNext/>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semiHidden/>
    <w:rsid w:val="009E7E74"/>
    <w:pPr>
      <w:widowControl w:val="0"/>
      <w:textAlignment w:val="top"/>
    </w:pPr>
    <w:rPr>
      <w:rFonts w:eastAsia="PMingLiU"/>
    </w:rPr>
  </w:style>
  <w:style w:type="paragraph" w:styleId="Footer">
    <w:name w:val="footer"/>
    <w:basedOn w:val="Normal"/>
    <w:semiHidden/>
    <w:rsid w:val="009E7E74"/>
    <w:pPr>
      <w:tabs>
        <w:tab w:val="center" w:pos="4153"/>
        <w:tab w:val="right" w:pos="8306"/>
      </w:tabs>
    </w:pPr>
  </w:style>
  <w:style w:type="paragraph" w:styleId="Header">
    <w:name w:val="header"/>
    <w:basedOn w:val="Normal"/>
    <w:semiHidden/>
    <w:rsid w:val="009E7E74"/>
    <w:pPr>
      <w:jc w:val="center"/>
    </w:pPr>
    <w:rPr>
      <w:b w:val="0"/>
      <w:sz w:val="24"/>
    </w:rPr>
  </w:style>
  <w:style w:type="paragraph" w:customStyle="1" w:styleId="normal1">
    <w:name w:val="normal1"/>
    <w:basedOn w:val="Normal"/>
    <w:rsid w:val="009E7E74"/>
    <w:pPr>
      <w:tabs>
        <w:tab w:val="left" w:pos="1411"/>
      </w:tabs>
      <w:jc w:val="center"/>
    </w:pPr>
    <w:rPr>
      <w:b w:val="0"/>
      <w:sz w:val="28"/>
    </w:rPr>
  </w:style>
  <w:style w:type="paragraph" w:customStyle="1" w:styleId="normal2">
    <w:name w:val="normal2"/>
    <w:rsid w:val="009E7E74"/>
    <w:pPr>
      <w:kinsoku w:val="0"/>
      <w:overflowPunct w:val="0"/>
      <w:autoSpaceDE w:val="0"/>
      <w:autoSpaceDN w:val="0"/>
      <w:adjustRightInd w:val="0"/>
      <w:snapToGrid w:val="0"/>
      <w:jc w:val="center"/>
    </w:pPr>
    <w:rPr>
      <w:caps/>
      <w:kern w:val="28"/>
      <w:sz w:val="28"/>
      <w:szCs w:val="28"/>
      <w:lang w:val="en-GB" w:eastAsia="en-US"/>
    </w:rPr>
  </w:style>
  <w:style w:type="paragraph" w:customStyle="1" w:styleId="normal3">
    <w:name w:val="normal3"/>
    <w:rsid w:val="009E7E74"/>
    <w:pPr>
      <w:tabs>
        <w:tab w:val="center" w:pos="4500"/>
        <w:tab w:val="right" w:pos="9000"/>
      </w:tabs>
      <w:kinsoku w:val="0"/>
      <w:overflowPunct w:val="0"/>
      <w:autoSpaceDE w:val="0"/>
      <w:autoSpaceDN w:val="0"/>
      <w:adjustRightInd w:val="0"/>
      <w:spacing w:after="60"/>
      <w:jc w:val="center"/>
    </w:pPr>
    <w:rPr>
      <w:rFonts w:eastAsia="MingLiU"/>
      <w:b/>
      <w:caps/>
      <w:sz w:val="28"/>
      <w:lang w:val="en-GB" w:eastAsia="en-US"/>
    </w:rPr>
  </w:style>
  <w:style w:type="paragraph" w:customStyle="1" w:styleId="normal4">
    <w:name w:val="normal4"/>
    <w:basedOn w:val="normal1"/>
    <w:next w:val="normal1"/>
    <w:rsid w:val="009E7E74"/>
    <w:pPr>
      <w:spacing w:after="240"/>
      <w:jc w:val="right"/>
    </w:pPr>
    <w:rPr>
      <w:caps/>
    </w:rPr>
  </w:style>
  <w:style w:type="paragraph" w:customStyle="1" w:styleId="j-subparagraph">
    <w:name w:val="j-subparagraph"/>
    <w:basedOn w:val="Normal"/>
    <w:rsid w:val="009E7E74"/>
    <w:pPr>
      <w:tabs>
        <w:tab w:val="left" w:pos="1440"/>
      </w:tabs>
      <w:kinsoku/>
      <w:overflowPunct/>
      <w:autoSpaceDE/>
      <w:autoSpaceDN/>
      <w:adjustRightInd/>
      <w:spacing w:before="120" w:line="360" w:lineRule="auto"/>
      <w:ind w:left="2160" w:hanging="720"/>
    </w:pPr>
    <w:rPr>
      <w:rFonts w:eastAsia="宋体"/>
      <w:b w:val="0"/>
      <w:snapToGrid/>
      <w:kern w:val="2"/>
      <w:sz w:val="28"/>
    </w:rPr>
  </w:style>
  <w:style w:type="character" w:styleId="PageNumber">
    <w:name w:val="page number"/>
    <w:semiHidden/>
    <w:rsid w:val="009E7E74"/>
    <w:rPr>
      <w:bCs/>
      <w:szCs w:val="24"/>
    </w:rPr>
  </w:style>
  <w:style w:type="paragraph" w:customStyle="1" w:styleId="j-draft">
    <w:name w:val="j-draft"/>
    <w:basedOn w:val="Normal"/>
    <w:rsid w:val="006215ED"/>
    <w:pPr>
      <w:numPr>
        <w:numId w:val="2"/>
      </w:numPr>
      <w:tabs>
        <w:tab w:val="left" w:pos="1418"/>
      </w:tabs>
      <w:spacing w:before="360" w:line="360" w:lineRule="auto"/>
    </w:pPr>
    <w:rPr>
      <w:b w:val="0"/>
      <w:sz w:val="28"/>
    </w:rPr>
  </w:style>
  <w:style w:type="paragraph" w:customStyle="1" w:styleId="j-heading">
    <w:name w:val="j-heading"/>
    <w:basedOn w:val="Heading4"/>
    <w:next w:val="j-draft"/>
    <w:rsid w:val="00245F64"/>
    <w:pPr>
      <w:tabs>
        <w:tab w:val="clear" w:pos="720"/>
      </w:tabs>
      <w:spacing w:before="360" w:line="360" w:lineRule="auto"/>
      <w:jc w:val="left"/>
    </w:pPr>
    <w:rPr>
      <w:i/>
      <w:sz w:val="28"/>
    </w:rPr>
  </w:style>
  <w:style w:type="paragraph" w:customStyle="1" w:styleId="j-quotation">
    <w:name w:val="j-quotation"/>
    <w:next w:val="BodyText"/>
    <w:rsid w:val="006215ED"/>
    <w:pPr>
      <w:tabs>
        <w:tab w:val="left" w:pos="1418"/>
      </w:tabs>
      <w:kinsoku w:val="0"/>
      <w:overflowPunct w:val="0"/>
      <w:autoSpaceDE w:val="0"/>
      <w:autoSpaceDN w:val="0"/>
      <w:adjustRightInd w:val="0"/>
      <w:snapToGrid w:val="0"/>
      <w:spacing w:before="180" w:after="60"/>
      <w:ind w:left="1418" w:right="737"/>
      <w:jc w:val="both"/>
    </w:pPr>
    <w:rPr>
      <w:sz w:val="24"/>
      <w:lang w:val="en-GB" w:eastAsia="en-US"/>
    </w:rPr>
  </w:style>
  <w:style w:type="paragraph" w:styleId="BodyText">
    <w:name w:val="Body Text"/>
    <w:basedOn w:val="j-draft"/>
    <w:next w:val="j-draft"/>
    <w:semiHidden/>
    <w:rsid w:val="009E7E74"/>
    <w:pPr>
      <w:numPr>
        <w:numId w:val="0"/>
      </w:numPr>
      <w:tabs>
        <w:tab w:val="clear" w:pos="1418"/>
      </w:tabs>
    </w:pPr>
  </w:style>
  <w:style w:type="paragraph" w:customStyle="1" w:styleId="j-final">
    <w:name w:val="j-final"/>
    <w:basedOn w:val="Normal"/>
    <w:rsid w:val="009E7E74"/>
    <w:pPr>
      <w:numPr>
        <w:numId w:val="1"/>
      </w:numPr>
      <w:tabs>
        <w:tab w:val="clear" w:pos="360"/>
        <w:tab w:val="left" w:pos="1440"/>
      </w:tabs>
      <w:kinsoku/>
      <w:overflowPunct/>
      <w:autoSpaceDE/>
      <w:autoSpaceDN/>
      <w:adjustRightInd/>
      <w:spacing w:before="360" w:line="360" w:lineRule="auto"/>
    </w:pPr>
    <w:rPr>
      <w:rFonts w:eastAsia="宋体"/>
      <w:b w:val="0"/>
      <w:snapToGrid/>
      <w:kern w:val="2"/>
      <w:sz w:val="28"/>
    </w:rPr>
  </w:style>
  <w:style w:type="paragraph" w:customStyle="1" w:styleId="Style1">
    <w:name w:val="Style1"/>
    <w:basedOn w:val="j-quotation"/>
    <w:rsid w:val="009E7E74"/>
    <w:pPr>
      <w:kinsoku/>
      <w:overflowPunct/>
      <w:autoSpaceDE/>
      <w:autoSpaceDN/>
      <w:adjustRightInd/>
      <w:spacing w:before="0" w:after="0"/>
      <w:ind w:left="0" w:right="0"/>
    </w:pPr>
    <w:rPr>
      <w:kern w:val="2"/>
      <w:sz w:val="28"/>
      <w:lang w:eastAsia="zh-CN"/>
    </w:rPr>
  </w:style>
  <w:style w:type="paragraph" w:customStyle="1" w:styleId="J-BodyText">
    <w:name w:val="J-Body Text"/>
    <w:basedOn w:val="Normal"/>
    <w:next w:val="Normal"/>
    <w:rsid w:val="009E7E74"/>
    <w:pPr>
      <w:keepNext/>
      <w:widowControl w:val="0"/>
      <w:spacing w:after="240"/>
      <w:ind w:left="720" w:hanging="720"/>
      <w:textAlignment w:val="baseline"/>
    </w:pPr>
    <w:rPr>
      <w:rFonts w:eastAsia="PMingLiU"/>
      <w:b w:val="0"/>
      <w:sz w:val="28"/>
    </w:rPr>
  </w:style>
  <w:style w:type="paragraph" w:styleId="NormalWeb">
    <w:name w:val="Normal (Web)"/>
    <w:basedOn w:val="Normal"/>
    <w:uiPriority w:val="99"/>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Quote1">
    <w:name w:val="Quote1"/>
    <w:basedOn w:val="Normal"/>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altd">
    <w:name w:val="altd"/>
    <w:basedOn w:val="Normal"/>
    <w:rsid w:val="009E7E74"/>
    <w:pPr>
      <w:tabs>
        <w:tab w:val="left" w:pos="1418"/>
        <w:tab w:val="left" w:pos="2268"/>
        <w:tab w:val="left" w:pos="3119"/>
        <w:tab w:val="center" w:pos="4320"/>
        <w:tab w:val="right" w:pos="9072"/>
      </w:tabs>
      <w:kinsoku/>
      <w:adjustRightInd/>
      <w:spacing w:before="600" w:line="600" w:lineRule="exact"/>
      <w:ind w:firstLine="1411"/>
      <w:jc w:val="left"/>
    </w:pPr>
    <w:rPr>
      <w:b w:val="0"/>
      <w:snapToGrid/>
      <w:sz w:val="28"/>
    </w:rPr>
  </w:style>
  <w:style w:type="paragraph" w:customStyle="1" w:styleId="Draft">
    <w:name w:val="Draft"/>
    <w:basedOn w:val="Normal"/>
    <w:rsid w:val="009E7E74"/>
    <w:pPr>
      <w:tabs>
        <w:tab w:val="left" w:pos="1440"/>
        <w:tab w:val="center" w:pos="4320"/>
        <w:tab w:val="right" w:pos="9072"/>
      </w:tabs>
      <w:kinsoku/>
      <w:overflowPunct/>
      <w:autoSpaceDE/>
      <w:autoSpaceDN/>
      <w:adjustRightInd/>
      <w:spacing w:line="600" w:lineRule="exact"/>
      <w:jc w:val="left"/>
    </w:pPr>
    <w:rPr>
      <w:rFonts w:eastAsia="宋体"/>
      <w:b w:val="0"/>
      <w:snapToGrid/>
      <w:sz w:val="28"/>
    </w:rPr>
  </w:style>
  <w:style w:type="paragraph" w:customStyle="1" w:styleId="Final">
    <w:name w:val="Final"/>
    <w:basedOn w:val="Draft"/>
    <w:rsid w:val="009E7E74"/>
    <w:pPr>
      <w:spacing w:line="360" w:lineRule="auto"/>
    </w:pPr>
  </w:style>
  <w:style w:type="paragraph" w:customStyle="1" w:styleId="Quotation">
    <w:name w:val="Quotation"/>
    <w:basedOn w:val="Normal"/>
    <w:rsid w:val="009E7E74"/>
    <w:pPr>
      <w:tabs>
        <w:tab w:val="left" w:pos="1440"/>
        <w:tab w:val="left" w:pos="1872"/>
        <w:tab w:val="left" w:pos="2304"/>
        <w:tab w:val="center" w:pos="4320"/>
        <w:tab w:val="right" w:pos="9072"/>
      </w:tabs>
      <w:kinsoku/>
      <w:overflowPunct/>
      <w:autoSpaceDE/>
      <w:autoSpaceDN/>
      <w:adjustRightInd/>
      <w:spacing w:before="240"/>
      <w:ind w:left="1440" w:right="720"/>
      <w:jc w:val="left"/>
    </w:pPr>
    <w:rPr>
      <w:rFonts w:eastAsia="宋体"/>
      <w:b w:val="0"/>
      <w:snapToGrid/>
      <w:kern w:val="2"/>
      <w:sz w:val="24"/>
    </w:rPr>
  </w:style>
  <w:style w:type="paragraph" w:customStyle="1" w:styleId="hspace">
    <w:name w:val="hspace"/>
    <w:basedOn w:val="Draft"/>
    <w:rsid w:val="009E7E74"/>
  </w:style>
  <w:style w:type="paragraph" w:styleId="BodyTextIndent">
    <w:name w:val="Body Text Indent"/>
    <w:basedOn w:val="Normal"/>
    <w:semiHidden/>
    <w:rsid w:val="009E7E74"/>
    <w:pPr>
      <w:tabs>
        <w:tab w:val="center" w:pos="5740"/>
      </w:tabs>
      <w:ind w:left="300" w:hanging="300"/>
    </w:pPr>
    <w:rPr>
      <w:b w:val="0"/>
      <w:bCs/>
      <w:sz w:val="28"/>
    </w:rPr>
  </w:style>
  <w:style w:type="character" w:styleId="CommentReference">
    <w:name w:val="annotation reference"/>
    <w:semiHidden/>
    <w:rsid w:val="009E7E74"/>
    <w:rPr>
      <w:sz w:val="16"/>
      <w:szCs w:val="16"/>
    </w:rPr>
  </w:style>
  <w:style w:type="paragraph" w:styleId="CommentText">
    <w:name w:val="annotation text"/>
    <w:basedOn w:val="Normal"/>
    <w:semiHidden/>
    <w:rsid w:val="009E7E74"/>
  </w:style>
  <w:style w:type="paragraph" w:customStyle="1" w:styleId="T-Head">
    <w:name w:val="T-Head"/>
    <w:basedOn w:val="Normal"/>
    <w:next w:val="Normal"/>
    <w:rsid w:val="009E7E74"/>
    <w:pPr>
      <w:keepNext/>
      <w:kinsoku/>
      <w:overflowPunct/>
      <w:autoSpaceDE/>
      <w:autoSpaceDN/>
      <w:adjustRightInd/>
      <w:snapToGrid/>
      <w:spacing w:before="480" w:line="360" w:lineRule="auto"/>
    </w:pPr>
    <w:rPr>
      <w:rFonts w:eastAsia="宋体"/>
      <w:b w:val="0"/>
      <w:i/>
      <w:snapToGrid/>
      <w:kern w:val="2"/>
      <w:sz w:val="28"/>
      <w:u w:val="single"/>
      <w:lang w:val="en-US"/>
    </w:rPr>
  </w:style>
  <w:style w:type="paragraph" w:styleId="FootnoteText">
    <w:name w:val="footnote text"/>
    <w:basedOn w:val="Normal"/>
    <w:link w:val="FootnoteTextChar"/>
    <w:unhideWhenUsed/>
    <w:rsid w:val="00586FC8"/>
    <w:pPr>
      <w:tabs>
        <w:tab w:val="left" w:pos="274"/>
      </w:tabs>
      <w:kinsoku/>
      <w:overflowPunct/>
      <w:autoSpaceDE/>
      <w:autoSpaceDN/>
      <w:adjustRightInd/>
      <w:snapToGrid/>
      <w:jc w:val="left"/>
    </w:pPr>
    <w:rPr>
      <w:rFonts w:eastAsia="宋体"/>
      <w:b w:val="0"/>
      <w:snapToGrid/>
    </w:rPr>
  </w:style>
  <w:style w:type="character" w:customStyle="1" w:styleId="FootnoteTextChar">
    <w:name w:val="Footnote Text Char"/>
    <w:link w:val="FootnoteText"/>
    <w:rsid w:val="00586FC8"/>
    <w:rPr>
      <w:lang w:val="en-GB"/>
    </w:rPr>
  </w:style>
  <w:style w:type="character" w:styleId="FootnoteReference">
    <w:name w:val="footnote reference"/>
    <w:uiPriority w:val="99"/>
    <w:unhideWhenUsed/>
    <w:rsid w:val="003555EE"/>
    <w:rPr>
      <w:vertAlign w:val="superscript"/>
    </w:rPr>
  </w:style>
  <w:style w:type="paragraph" w:styleId="EndnoteText">
    <w:name w:val="endnote text"/>
    <w:basedOn w:val="Normal"/>
    <w:link w:val="EndnoteTextChar"/>
    <w:uiPriority w:val="99"/>
    <w:semiHidden/>
    <w:unhideWhenUsed/>
    <w:rsid w:val="002C5B01"/>
  </w:style>
  <w:style w:type="character" w:customStyle="1" w:styleId="EndnoteTextChar">
    <w:name w:val="Endnote Text Char"/>
    <w:link w:val="EndnoteText"/>
    <w:uiPriority w:val="99"/>
    <w:semiHidden/>
    <w:rsid w:val="002C5B01"/>
    <w:rPr>
      <w:rFonts w:eastAsia="MingLiU"/>
      <w:b/>
      <w:snapToGrid w:val="0"/>
      <w:lang w:val="en-GB"/>
    </w:rPr>
  </w:style>
  <w:style w:type="character" w:styleId="EndnoteReference">
    <w:name w:val="endnote reference"/>
    <w:uiPriority w:val="99"/>
    <w:semiHidden/>
    <w:unhideWhenUsed/>
    <w:rsid w:val="002C5B01"/>
    <w:rPr>
      <w:vertAlign w:val="superscript"/>
    </w:rPr>
  </w:style>
  <w:style w:type="paragraph" w:customStyle="1" w:styleId="sh">
    <w:name w:val="sh"/>
    <w:basedOn w:val="Normal"/>
    <w:rsid w:val="00292999"/>
    <w:pPr>
      <w:tabs>
        <w:tab w:val="left" w:pos="720"/>
        <w:tab w:val="left" w:pos="1440"/>
        <w:tab w:val="center" w:pos="4320"/>
        <w:tab w:val="right" w:pos="9072"/>
      </w:tabs>
      <w:kinsoku/>
      <w:overflowPunct/>
      <w:autoSpaceDE/>
      <w:autoSpaceDN/>
      <w:adjustRightInd/>
      <w:snapToGrid/>
      <w:jc w:val="left"/>
    </w:pPr>
    <w:rPr>
      <w:rFonts w:eastAsia="宋体"/>
      <w:b w:val="0"/>
      <w:snapToGrid/>
      <w:sz w:val="28"/>
      <w:lang w:val="en-US"/>
    </w:rPr>
  </w:style>
  <w:style w:type="character" w:styleId="Hyperlink">
    <w:name w:val="Hyperlink"/>
    <w:uiPriority w:val="99"/>
    <w:unhideWhenUsed/>
    <w:rsid w:val="004F7EE5"/>
    <w:rPr>
      <w:color w:val="0000FF"/>
      <w:u w:val="single"/>
    </w:rPr>
  </w:style>
  <w:style w:type="paragraph" w:customStyle="1" w:styleId="ar-draft">
    <w:name w:val="ar-draft"/>
    <w:basedOn w:val="Normal"/>
    <w:qFormat/>
    <w:rsid w:val="004F0333"/>
    <w:pPr>
      <w:numPr>
        <w:numId w:val="3"/>
      </w:numPr>
      <w:tabs>
        <w:tab w:val="left" w:pos="1440"/>
      </w:tabs>
      <w:kinsoku/>
      <w:overflowPunct/>
      <w:autoSpaceDE/>
      <w:autoSpaceDN/>
      <w:adjustRightInd/>
      <w:spacing w:before="360" w:line="360" w:lineRule="auto"/>
    </w:pPr>
    <w:rPr>
      <w:b w:val="0"/>
      <w:snapToGrid/>
      <w:sz w:val="28"/>
    </w:rPr>
  </w:style>
  <w:style w:type="paragraph" w:customStyle="1" w:styleId="ar-heading1">
    <w:name w:val="ar-heading1"/>
    <w:basedOn w:val="Normal"/>
    <w:rsid w:val="004F0333"/>
    <w:pPr>
      <w:keepNext/>
      <w:tabs>
        <w:tab w:val="left" w:pos="1440"/>
        <w:tab w:val="center" w:pos="4320"/>
        <w:tab w:val="right" w:pos="9072"/>
      </w:tabs>
      <w:kinsoku/>
      <w:overflowPunct/>
      <w:autoSpaceDE/>
      <w:autoSpaceDN/>
      <w:adjustRightInd/>
      <w:spacing w:before="360" w:line="360" w:lineRule="auto"/>
      <w:jc w:val="left"/>
    </w:pPr>
    <w:rPr>
      <w:b w:val="0"/>
      <w:i/>
      <w:snapToGrid/>
      <w:sz w:val="28"/>
    </w:rPr>
  </w:style>
  <w:style w:type="paragraph" w:customStyle="1" w:styleId="ar-quotation">
    <w:name w:val="ar-quotation"/>
    <w:basedOn w:val="Normal"/>
    <w:rsid w:val="0014546D"/>
    <w:pPr>
      <w:tabs>
        <w:tab w:val="left" w:pos="1440"/>
        <w:tab w:val="left" w:pos="2160"/>
      </w:tabs>
      <w:kinsoku/>
      <w:overflowPunct/>
      <w:autoSpaceDE/>
      <w:autoSpaceDN/>
      <w:adjustRightInd/>
      <w:spacing w:before="240"/>
      <w:ind w:left="1440" w:right="734"/>
    </w:pPr>
    <w:rPr>
      <w:b w:val="0"/>
      <w:snapToGrid/>
      <w:sz w:val="24"/>
    </w:rPr>
  </w:style>
  <w:style w:type="paragraph" w:customStyle="1" w:styleId="T-Draft">
    <w:name w:val="T-Draft"/>
    <w:basedOn w:val="Normal"/>
    <w:rsid w:val="001E2DEA"/>
    <w:pPr>
      <w:numPr>
        <w:numId w:val="4"/>
      </w:numPr>
      <w:tabs>
        <w:tab w:val="left" w:pos="1440"/>
      </w:tabs>
      <w:kinsoku/>
      <w:overflowPunct/>
      <w:autoSpaceDE/>
      <w:autoSpaceDN/>
      <w:adjustRightInd/>
      <w:spacing w:before="360" w:line="360" w:lineRule="auto"/>
    </w:pPr>
    <w:rPr>
      <w:rFonts w:eastAsia="宋体"/>
      <w:b w:val="0"/>
      <w:snapToGrid/>
      <w:sz w:val="28"/>
    </w:rPr>
  </w:style>
  <w:style w:type="paragraph" w:styleId="BalloonText">
    <w:name w:val="Balloon Text"/>
    <w:basedOn w:val="Normal"/>
    <w:link w:val="BalloonTextChar"/>
    <w:uiPriority w:val="99"/>
    <w:semiHidden/>
    <w:unhideWhenUsed/>
    <w:rsid w:val="00D32924"/>
    <w:rPr>
      <w:rFonts w:ascii="Tahoma" w:hAnsi="Tahoma" w:cs="Tahoma"/>
      <w:sz w:val="16"/>
      <w:szCs w:val="16"/>
    </w:rPr>
  </w:style>
  <w:style w:type="character" w:customStyle="1" w:styleId="BalloonTextChar">
    <w:name w:val="Balloon Text Char"/>
    <w:link w:val="BalloonText"/>
    <w:uiPriority w:val="99"/>
    <w:semiHidden/>
    <w:rsid w:val="00D32924"/>
    <w:rPr>
      <w:rFonts w:ascii="Tahoma" w:eastAsia="MingLiU" w:hAnsi="Tahoma" w:cs="Tahoma"/>
      <w:b/>
      <w:snapToGrid w:val="0"/>
      <w:sz w:val="16"/>
      <w:szCs w:val="16"/>
      <w:lang w:val="en-GB"/>
    </w:rPr>
  </w:style>
  <w:style w:type="paragraph" w:styleId="ListParagraph">
    <w:name w:val="List Paragraph"/>
    <w:basedOn w:val="Normal"/>
    <w:uiPriority w:val="34"/>
    <w:qFormat/>
    <w:rsid w:val="00D32924"/>
    <w:pPr>
      <w:kinsoku/>
      <w:overflowPunct/>
      <w:autoSpaceDE/>
      <w:autoSpaceDN/>
      <w:adjustRightInd/>
      <w:snapToGrid/>
      <w:spacing w:after="200" w:line="276" w:lineRule="auto"/>
      <w:ind w:left="720"/>
      <w:contextualSpacing/>
      <w:jc w:val="left"/>
    </w:pPr>
    <w:rPr>
      <w:rFonts w:ascii="Calibri" w:eastAsia="宋体" w:hAnsi="Calibri"/>
      <w:b w:val="0"/>
      <w:snapToGrid/>
      <w:sz w:val="22"/>
      <w:szCs w:val="22"/>
      <w:lang w:eastAsia="zh-TW"/>
    </w:rPr>
  </w:style>
  <w:style w:type="character" w:styleId="Emphasis">
    <w:name w:val="Emphasis"/>
    <w:uiPriority w:val="20"/>
    <w:qFormat/>
    <w:rsid w:val="00D32924"/>
    <w:rPr>
      <w:i/>
      <w:iCs/>
    </w:rPr>
  </w:style>
  <w:style w:type="character" w:styleId="Strong">
    <w:name w:val="Strong"/>
    <w:uiPriority w:val="22"/>
    <w:qFormat/>
    <w:rsid w:val="00D32924"/>
    <w:rPr>
      <w:b/>
      <w:bCs/>
    </w:rPr>
  </w:style>
  <w:style w:type="character" w:customStyle="1" w:styleId="Chi">
    <w:name w:val="Chi"/>
    <w:uiPriority w:val="1"/>
    <w:rsid w:val="00BA1CF3"/>
    <w:rPr>
      <w:spacing w:val="10"/>
    </w:rPr>
  </w:style>
  <w:style w:type="table" w:customStyle="1" w:styleId="PartiesTable">
    <w:name w:val="Parties Table"/>
    <w:basedOn w:val="TableNormal"/>
    <w:rsid w:val="00BA1CF3"/>
    <w:pPr>
      <w:jc w:val="center"/>
    </w:pPr>
    <w:rPr>
      <w:sz w:val="28"/>
      <w:lang w:eastAsia="en-US"/>
    </w:rPr>
    <w:tblPr>
      <w:jc w:val="center"/>
      <w:tblCellMar>
        <w:left w:w="115" w:type="dxa"/>
        <w:bottom w:w="120" w:type="dxa"/>
        <w:right w:w="115" w:type="dxa"/>
      </w:tblCellMar>
    </w:tblPr>
    <w:trPr>
      <w:cantSplit/>
      <w:jc w:val="center"/>
    </w:trPr>
    <w:tblStylePr w:type="lastCol">
      <w:pPr>
        <w:wordWrap/>
        <w:jc w:val="right"/>
      </w:pPr>
    </w:tblStylePr>
  </w:style>
  <w:style w:type="table" w:customStyle="1" w:styleId="URTable">
    <w:name w:val="U&amp;R Table"/>
    <w:basedOn w:val="TableNormal"/>
    <w:rsid w:val="00774BB4"/>
    <w:pPr>
      <w:tabs>
        <w:tab w:val="left" w:pos="360"/>
      </w:tabs>
      <w:ind w:left="360" w:hanging="360"/>
    </w:pPr>
    <w:rPr>
      <w:sz w:val="28"/>
      <w:lang w:eastAsia="en-US"/>
    </w:rPr>
    <w:tblPr>
      <w:jc w:val="center"/>
      <w:tblCellMar>
        <w:left w:w="115" w:type="dxa"/>
        <w:bottom w:w="200" w:type="dxa"/>
        <w:right w:w="115" w:type="dxa"/>
      </w:tblCellMar>
    </w:tblPr>
    <w:trPr>
      <w:cantSplit/>
      <w:jc w:val="center"/>
    </w:trPr>
    <w:tblStylePr w:type="firstRow">
      <w:pPr>
        <w:wordWrap/>
        <w:ind w:leftChars="0" w:left="0" w:rightChars="0" w:right="0" w:firstLineChars="0" w:firstLine="0"/>
        <w:jc w:val="center"/>
      </w:pPr>
      <w:tblPr/>
      <w:tcPr>
        <w:tcMar>
          <w:top w:w="1440" w:type="dxa"/>
          <w:left w:w="0" w:type="nil"/>
          <w:bottom w:w="720" w:type="dxa"/>
          <w:right w:w="0" w:type="nil"/>
        </w:tcMar>
      </w:tcPr>
    </w:tblStylePr>
  </w:style>
  <w:style w:type="paragraph" w:styleId="BlockText">
    <w:name w:val="Block Text"/>
    <w:basedOn w:val="Normal"/>
    <w:semiHidden/>
    <w:rsid w:val="001874F2"/>
    <w:pPr>
      <w:kinsoku/>
      <w:overflowPunct/>
      <w:autoSpaceDE/>
      <w:autoSpaceDN/>
      <w:adjustRightInd/>
      <w:snapToGrid/>
      <w:spacing w:after="120"/>
      <w:ind w:left="1440" w:right="1440"/>
    </w:pPr>
    <w:rPr>
      <w:rFonts w:eastAsia="宋体"/>
      <w:b w:val="0"/>
      <w:snapToGrid/>
      <w:kern w:val="2"/>
      <w:sz w:val="28"/>
    </w:rPr>
  </w:style>
  <w:style w:type="paragraph" w:customStyle="1" w:styleId="paraundersub-heading">
    <w:name w:val="para under sub-heading"/>
    <w:basedOn w:val="Normal"/>
    <w:next w:val="Normal"/>
    <w:rsid w:val="00877748"/>
    <w:pPr>
      <w:tabs>
        <w:tab w:val="num" w:pos="360"/>
      </w:tabs>
      <w:kinsoku/>
      <w:overflowPunct/>
      <w:autoSpaceDE/>
      <w:autoSpaceDN/>
      <w:adjustRightInd/>
      <w:spacing w:before="120" w:line="360" w:lineRule="auto"/>
    </w:pPr>
    <w:rPr>
      <w:rFonts w:eastAsia="宋体"/>
      <w:b w:val="0"/>
      <w:snapToGrid/>
      <w:sz w:val="28"/>
    </w:rPr>
  </w:style>
  <w:style w:type="paragraph" w:customStyle="1" w:styleId="Sublevel2-a">
    <w:name w:val="Sublevel 2 - a"/>
    <w:basedOn w:val="Normal"/>
    <w:link w:val="Sublevel2-aChar"/>
    <w:qFormat/>
    <w:rsid w:val="00FF3FEF"/>
    <w:pPr>
      <w:numPr>
        <w:ilvl w:val="1"/>
        <w:numId w:val="5"/>
      </w:numPr>
      <w:suppressAutoHyphens/>
      <w:kinsoku/>
      <w:overflowPunct/>
      <w:autoSpaceDE/>
      <w:autoSpaceDN/>
      <w:adjustRightInd/>
      <w:snapToGrid/>
      <w:spacing w:after="120"/>
    </w:pPr>
    <w:rPr>
      <w:rFonts w:eastAsia="PMingLiU"/>
      <w:b w:val="0"/>
      <w:snapToGrid/>
      <w:sz w:val="26"/>
      <w:szCs w:val="24"/>
      <w:lang w:val="en-US" w:eastAsia="zh-TW"/>
    </w:rPr>
  </w:style>
  <w:style w:type="paragraph" w:customStyle="1" w:styleId="Sublevel11">
    <w:name w:val="Sublevel 1 (1)"/>
    <w:basedOn w:val="Normal"/>
    <w:link w:val="Sublevel11Char"/>
    <w:qFormat/>
    <w:rsid w:val="00FF3FEF"/>
    <w:pPr>
      <w:numPr>
        <w:numId w:val="5"/>
      </w:numPr>
      <w:suppressAutoHyphens/>
      <w:kinsoku/>
      <w:overflowPunct/>
      <w:autoSpaceDE/>
      <w:autoSpaceDN/>
      <w:adjustRightInd/>
      <w:snapToGrid/>
      <w:spacing w:after="320" w:line="360" w:lineRule="auto"/>
      <w:ind w:left="562" w:hanging="562"/>
    </w:pPr>
    <w:rPr>
      <w:rFonts w:eastAsia="PMingLiU"/>
      <w:b w:val="0"/>
      <w:snapToGrid/>
      <w:sz w:val="26"/>
      <w:szCs w:val="24"/>
      <w:lang w:val="en-US" w:eastAsia="zh-TW"/>
    </w:rPr>
  </w:style>
  <w:style w:type="character" w:customStyle="1" w:styleId="Sublevel2-aChar">
    <w:name w:val="Sublevel 2 - a Char"/>
    <w:link w:val="Sublevel2-a"/>
    <w:rsid w:val="00FF3FEF"/>
    <w:rPr>
      <w:rFonts w:eastAsia="PMingLiU"/>
      <w:sz w:val="26"/>
      <w:szCs w:val="24"/>
      <w:lang w:eastAsia="zh-TW"/>
    </w:rPr>
  </w:style>
  <w:style w:type="paragraph" w:customStyle="1" w:styleId="Sublevel3i">
    <w:name w:val="Sublevel 3 (i)"/>
    <w:basedOn w:val="Normal"/>
    <w:qFormat/>
    <w:rsid w:val="00FF3FEF"/>
    <w:pPr>
      <w:numPr>
        <w:ilvl w:val="2"/>
        <w:numId w:val="5"/>
      </w:numPr>
      <w:tabs>
        <w:tab w:val="clear" w:pos="1361"/>
        <w:tab w:val="num" w:pos="1080"/>
      </w:tabs>
      <w:suppressAutoHyphens/>
      <w:kinsoku/>
      <w:overflowPunct/>
      <w:autoSpaceDE/>
      <w:autoSpaceDN/>
      <w:adjustRightInd/>
      <w:snapToGrid/>
      <w:spacing w:after="120"/>
    </w:pPr>
    <w:rPr>
      <w:rFonts w:eastAsia="PMingLiU"/>
      <w:b w:val="0"/>
      <w:snapToGrid/>
      <w:sz w:val="26"/>
      <w:szCs w:val="24"/>
      <w:lang w:val="en-US" w:eastAsia="zh-HK"/>
    </w:rPr>
  </w:style>
  <w:style w:type="character" w:customStyle="1" w:styleId="Sublevel11Char">
    <w:name w:val="Sublevel 1 (1) Char"/>
    <w:link w:val="Sublevel11"/>
    <w:rsid w:val="00FF3FEF"/>
    <w:rPr>
      <w:rFonts w:eastAsia="PMingLiU"/>
      <w:sz w:val="26"/>
      <w:szCs w:val="24"/>
      <w:lang w:eastAsia="zh-TW"/>
    </w:rPr>
  </w:style>
  <w:style w:type="paragraph" w:customStyle="1" w:styleId="Sublevel4">
    <w:name w:val="Sublevel 4"/>
    <w:basedOn w:val="Normal"/>
    <w:qFormat/>
    <w:rsid w:val="00FF3FEF"/>
    <w:pPr>
      <w:numPr>
        <w:ilvl w:val="3"/>
        <w:numId w:val="5"/>
      </w:numPr>
      <w:suppressAutoHyphens/>
      <w:kinsoku/>
      <w:overflowPunct/>
      <w:autoSpaceDE/>
      <w:autoSpaceDN/>
      <w:adjustRightInd/>
      <w:snapToGrid/>
      <w:spacing w:after="120"/>
      <w:ind w:left="1417" w:hanging="510"/>
    </w:pPr>
    <w:rPr>
      <w:rFonts w:eastAsia="PMingLiU"/>
      <w:b w:val="0"/>
      <w:snapToGrid/>
      <w:sz w:val="26"/>
      <w:szCs w:val="24"/>
      <w:lang w:val="en-US" w:eastAsia="zh-TW"/>
    </w:rPr>
  </w:style>
  <w:style w:type="numbering" w:customStyle="1" w:styleId="1a">
    <w:name w:val="(1)(a)"/>
    <w:uiPriority w:val="99"/>
    <w:rsid w:val="00506CAA"/>
    <w:pPr>
      <w:numPr>
        <w:numId w:val="6"/>
      </w:numPr>
    </w:pPr>
  </w:style>
  <w:style w:type="numbering" w:customStyle="1" w:styleId="1i">
    <w:name w:val="(1)(i)"/>
    <w:uiPriority w:val="99"/>
    <w:rsid w:val="00F155A0"/>
    <w:pPr>
      <w:numPr>
        <w:numId w:val="8"/>
      </w:numPr>
    </w:pPr>
  </w:style>
  <w:style w:type="numbering" w:customStyle="1" w:styleId="Iia">
    <w:name w:val="(I)(i)(a)"/>
    <w:uiPriority w:val="99"/>
    <w:rsid w:val="0071601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752371">
      <w:bodyDiv w:val="1"/>
      <w:marLeft w:val="0"/>
      <w:marRight w:val="0"/>
      <w:marTop w:val="0"/>
      <w:marBottom w:val="0"/>
      <w:divBdr>
        <w:top w:val="none" w:sz="0" w:space="0" w:color="auto"/>
        <w:left w:val="none" w:sz="0" w:space="0" w:color="auto"/>
        <w:bottom w:val="none" w:sz="0" w:space="0" w:color="auto"/>
        <w:right w:val="none" w:sz="0" w:space="0" w:color="auto"/>
      </w:divBdr>
      <w:divsChild>
        <w:div w:id="1850371314">
          <w:marLeft w:val="0"/>
          <w:marRight w:val="0"/>
          <w:marTop w:val="0"/>
          <w:marBottom w:val="150"/>
          <w:divBdr>
            <w:top w:val="none" w:sz="0" w:space="0" w:color="auto"/>
            <w:left w:val="none" w:sz="0" w:space="0" w:color="auto"/>
            <w:bottom w:val="none" w:sz="0" w:space="0" w:color="auto"/>
            <w:right w:val="none" w:sz="0" w:space="0" w:color="auto"/>
          </w:divBdr>
          <w:divsChild>
            <w:div w:id="61128277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135416040">
      <w:bodyDiv w:val="1"/>
      <w:marLeft w:val="0"/>
      <w:marRight w:val="0"/>
      <w:marTop w:val="0"/>
      <w:marBottom w:val="0"/>
      <w:divBdr>
        <w:top w:val="none" w:sz="0" w:space="0" w:color="auto"/>
        <w:left w:val="none" w:sz="0" w:space="0" w:color="auto"/>
        <w:bottom w:val="none" w:sz="0" w:space="0" w:color="auto"/>
        <w:right w:val="none" w:sz="0" w:space="0" w:color="auto"/>
      </w:divBdr>
    </w:div>
    <w:div w:id="1587222748">
      <w:bodyDiv w:val="1"/>
      <w:marLeft w:val="0"/>
      <w:marRight w:val="0"/>
      <w:marTop w:val="0"/>
      <w:marBottom w:val="0"/>
      <w:divBdr>
        <w:top w:val="none" w:sz="0" w:space="0" w:color="auto"/>
        <w:left w:val="none" w:sz="0" w:space="0" w:color="auto"/>
        <w:bottom w:val="none" w:sz="0" w:space="0" w:color="auto"/>
        <w:right w:val="none" w:sz="0" w:space="0" w:color="auto"/>
      </w:divBdr>
    </w:div>
    <w:div w:id="1707634131">
      <w:bodyDiv w:val="1"/>
      <w:marLeft w:val="0"/>
      <w:marRight w:val="0"/>
      <w:marTop w:val="0"/>
      <w:marBottom w:val="0"/>
      <w:divBdr>
        <w:top w:val="none" w:sz="0" w:space="0" w:color="auto"/>
        <w:left w:val="none" w:sz="0" w:space="0" w:color="auto"/>
        <w:bottom w:val="none" w:sz="0" w:space="0" w:color="auto"/>
        <w:right w:val="none" w:sz="0" w:space="0" w:color="auto"/>
      </w:divBdr>
      <w:divsChild>
        <w:div w:id="1366369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CD1C85-45DB-4B1F-BCC0-B64D0BD8B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TotalTime>
  <Pages>8</Pages>
  <Words>1699</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Judiciary Hong Kong</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ManWah Lam</dc:creator>
  <cp:keywords/>
  <cp:lastModifiedBy>Windows User</cp:lastModifiedBy>
  <cp:revision>76</cp:revision>
  <cp:lastPrinted>2023-07-19T01:57:00Z</cp:lastPrinted>
  <dcterms:created xsi:type="dcterms:W3CDTF">2018-11-16T06:09:00Z</dcterms:created>
  <dcterms:modified xsi:type="dcterms:W3CDTF">2023-07-19T08:27:00Z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Erica</vt:lpwstr>
  </property>
</Properties>
</file>