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F01" w:rsidRDefault="00690FCB" w:rsidP="007F0216">
      <w:pPr>
        <w:pStyle w:val="normal1"/>
        <w:jc w:val="right"/>
        <w:rPr>
          <w:caps/>
        </w:rPr>
      </w:pPr>
      <w:r>
        <w:rPr>
          <w:rFonts w:eastAsia="宋体"/>
          <w:caps/>
          <w:lang w:val="en-US"/>
        </w:rPr>
        <w:t>CA</w:t>
      </w:r>
      <w:r w:rsidR="0000516C" w:rsidRPr="0047735B">
        <w:rPr>
          <w:rFonts w:eastAsia="宋体"/>
          <w:caps/>
          <w:lang w:val="en-US"/>
        </w:rPr>
        <w:t>C</w:t>
      </w:r>
      <w:r w:rsidR="00D01D69">
        <w:rPr>
          <w:rFonts w:eastAsia="宋体"/>
          <w:caps/>
          <w:lang w:val="en-US"/>
        </w:rPr>
        <w:t xml:space="preserve">C </w:t>
      </w:r>
      <w:r w:rsidR="00FF5F01">
        <w:rPr>
          <w:rFonts w:eastAsia="宋体"/>
          <w:caps/>
          <w:lang w:val="en-US"/>
        </w:rPr>
        <w:t>12</w:t>
      </w:r>
      <w:r w:rsidR="0000516C" w:rsidRPr="0047735B">
        <w:rPr>
          <w:caps/>
        </w:rPr>
        <w:t>/</w:t>
      </w:r>
      <w:r w:rsidR="00FF5F01">
        <w:rPr>
          <w:caps/>
        </w:rPr>
        <w:t>2022</w:t>
      </w:r>
    </w:p>
    <w:p w:rsidR="0000516C" w:rsidRDefault="00B205B2" w:rsidP="007F0216">
      <w:pPr>
        <w:pStyle w:val="normal1"/>
        <w:jc w:val="right"/>
      </w:pPr>
      <w:r>
        <w:t>[202</w:t>
      </w:r>
      <w:r w:rsidR="00ED4311">
        <w:t>4</w:t>
      </w:r>
      <w:r w:rsidR="0000516C" w:rsidRPr="0047735B">
        <w:t xml:space="preserve">] HKCA </w:t>
      </w:r>
      <w:r w:rsidR="00ED4311">
        <w:t>32</w:t>
      </w:r>
    </w:p>
    <w:p w:rsidR="0000516C" w:rsidRPr="0047735B" w:rsidRDefault="0000516C" w:rsidP="0000516C">
      <w:pPr>
        <w:pStyle w:val="normal1"/>
        <w:tabs>
          <w:tab w:val="clear" w:pos="1411"/>
        </w:tabs>
      </w:pP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in the high court of the</w:t>
      </w: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hong kong special administrative region</w:t>
      </w: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court of appeal</w:t>
      </w:r>
    </w:p>
    <w:p w:rsidR="0000516C" w:rsidRPr="0047735B" w:rsidRDefault="00505CA8" w:rsidP="0000516C">
      <w:pPr>
        <w:pStyle w:val="normal3"/>
        <w:tabs>
          <w:tab w:val="clear" w:pos="4500"/>
          <w:tab w:val="clear" w:pos="9000"/>
        </w:tabs>
        <w:spacing w:line="360" w:lineRule="auto"/>
        <w:rPr>
          <w:rFonts w:eastAsia="宋体"/>
          <w:b w:val="0"/>
          <w:bCs/>
          <w:lang w:eastAsia="zh-CN"/>
        </w:rPr>
      </w:pPr>
      <w:r>
        <w:rPr>
          <w:rFonts w:eastAsia="宋体"/>
          <w:b w:val="0"/>
          <w:bCs/>
          <w:lang w:eastAsia="zh-CN"/>
        </w:rPr>
        <w:t>crimi</w:t>
      </w:r>
      <w:r w:rsidR="0093212E">
        <w:rPr>
          <w:rFonts w:eastAsia="宋体"/>
          <w:b w:val="0"/>
          <w:bCs/>
          <w:lang w:eastAsia="zh-CN"/>
        </w:rPr>
        <w:t>nal</w:t>
      </w:r>
      <w:r w:rsidR="0000516C" w:rsidRPr="0047735B">
        <w:rPr>
          <w:rFonts w:eastAsia="宋体"/>
          <w:b w:val="0"/>
          <w:bCs/>
          <w:lang w:eastAsia="zh-CN"/>
        </w:rPr>
        <w:t xml:space="preserve"> </w:t>
      </w:r>
      <w:r w:rsidR="0000516C" w:rsidRPr="0047735B">
        <w:rPr>
          <w:b w:val="0"/>
          <w:bCs/>
        </w:rPr>
        <w:t xml:space="preserve">appeal no </w:t>
      </w:r>
      <w:r w:rsidR="00FF5F01">
        <w:rPr>
          <w:b w:val="0"/>
          <w:bCs/>
        </w:rPr>
        <w:t>12</w:t>
      </w:r>
      <w:r w:rsidR="0000516C" w:rsidRPr="0047735B">
        <w:rPr>
          <w:b w:val="0"/>
          <w:bCs/>
        </w:rPr>
        <w:t xml:space="preserve"> of</w:t>
      </w:r>
      <w:r w:rsidR="0093212E">
        <w:rPr>
          <w:b w:val="0"/>
          <w:bCs/>
        </w:rPr>
        <w:t xml:space="preserve"> </w:t>
      </w:r>
      <w:r w:rsidR="00FF5F01">
        <w:rPr>
          <w:b w:val="0"/>
          <w:bCs/>
        </w:rPr>
        <w:t>2022</w:t>
      </w:r>
    </w:p>
    <w:p w:rsidR="0000516C" w:rsidRPr="0047735B" w:rsidRDefault="0000516C" w:rsidP="0000516C">
      <w:pPr>
        <w:pStyle w:val="normal3"/>
        <w:tabs>
          <w:tab w:val="clear" w:pos="4500"/>
          <w:tab w:val="clear" w:pos="9000"/>
        </w:tabs>
        <w:spacing w:after="0"/>
        <w:rPr>
          <w:b w:val="0"/>
          <w:bCs/>
        </w:rPr>
      </w:pPr>
      <w:r w:rsidRPr="0047735B">
        <w:rPr>
          <w:b w:val="0"/>
          <w:bCs/>
        </w:rPr>
        <w:t>(on appeal from</w:t>
      </w:r>
      <w:r w:rsidR="0047735B" w:rsidRPr="0047735B">
        <w:rPr>
          <w:b w:val="0"/>
          <w:bCs/>
        </w:rPr>
        <w:t xml:space="preserve"> </w:t>
      </w:r>
      <w:r w:rsidR="00FF5F01">
        <w:rPr>
          <w:b w:val="0"/>
          <w:bCs/>
        </w:rPr>
        <w:t>hccc</w:t>
      </w:r>
      <w:r w:rsidR="0047735B" w:rsidRPr="0047735B">
        <w:rPr>
          <w:b w:val="0"/>
          <w:bCs/>
        </w:rPr>
        <w:t xml:space="preserve"> </w:t>
      </w:r>
      <w:r w:rsidRPr="0047735B">
        <w:rPr>
          <w:rFonts w:eastAsia="宋体"/>
          <w:b w:val="0"/>
          <w:bCs/>
          <w:lang w:eastAsia="zh-CN"/>
        </w:rPr>
        <w:t>NO</w:t>
      </w:r>
      <w:r w:rsidR="0047735B" w:rsidRPr="0047735B">
        <w:rPr>
          <w:rFonts w:eastAsia="宋体"/>
          <w:b w:val="0"/>
          <w:bCs/>
          <w:lang w:eastAsia="zh-CN"/>
        </w:rPr>
        <w:t xml:space="preserve"> </w:t>
      </w:r>
      <w:r w:rsidR="00FF5F01">
        <w:rPr>
          <w:rFonts w:eastAsia="宋体"/>
          <w:b w:val="0"/>
          <w:bCs/>
          <w:lang w:eastAsia="zh-CN"/>
        </w:rPr>
        <w:t>50</w:t>
      </w:r>
      <w:r w:rsidRPr="0047735B">
        <w:rPr>
          <w:rFonts w:eastAsia="宋体"/>
          <w:b w:val="0"/>
          <w:bCs/>
          <w:lang w:eastAsia="zh-CN"/>
        </w:rPr>
        <w:t xml:space="preserve"> </w:t>
      </w:r>
      <w:r w:rsidRPr="0047735B">
        <w:rPr>
          <w:b w:val="0"/>
          <w:bCs/>
        </w:rPr>
        <w:t xml:space="preserve">of </w:t>
      </w:r>
      <w:r w:rsidR="00FF5F01">
        <w:rPr>
          <w:b w:val="0"/>
          <w:bCs/>
        </w:rPr>
        <w:t>2021</w:t>
      </w:r>
      <w:r w:rsidRPr="0047735B">
        <w:rPr>
          <w:b w:val="0"/>
          <w:bCs/>
        </w:rPr>
        <w:t>)</w:t>
      </w: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00516C" w:rsidRPr="0047735B" w:rsidTr="008F4100">
        <w:trPr>
          <w:jc w:val="center"/>
        </w:trPr>
        <w:tc>
          <w:tcPr>
            <w:tcW w:w="3150" w:type="dxa"/>
          </w:tcPr>
          <w:p w:rsidR="0000516C" w:rsidRPr="0047735B" w:rsidRDefault="0000516C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:rsidR="0000516C" w:rsidRPr="0047735B" w:rsidRDefault="0000516C" w:rsidP="001250DF">
      <w:pPr>
        <w:pStyle w:val="Draft"/>
        <w:rPr>
          <w:b/>
        </w:rPr>
      </w:pPr>
      <w:r w:rsidRPr="0047735B">
        <w:t>BETWEEN</w:t>
      </w:r>
    </w:p>
    <w:tbl>
      <w:tblPr>
        <w:tblW w:w="7308" w:type="dxa"/>
        <w:tblInd w:w="1530" w:type="dxa"/>
        <w:tblLayout w:type="fixed"/>
        <w:tblLook w:val="0000" w:firstRow="0" w:lastRow="0" w:firstColumn="0" w:lastColumn="0" w:noHBand="0" w:noVBand="0"/>
      </w:tblPr>
      <w:tblGrid>
        <w:gridCol w:w="1080"/>
        <w:gridCol w:w="3150"/>
        <w:gridCol w:w="1080"/>
        <w:gridCol w:w="1998"/>
      </w:tblGrid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FF5F01" w:rsidP="00690FCB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HKSAR</w:t>
            </w:r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CB7289">
              <w:rPr>
                <w:lang w:val="en-GB"/>
              </w:rPr>
              <w:t>Respondent</w:t>
            </w:r>
          </w:p>
        </w:tc>
      </w:tr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CB7289">
              <w:rPr>
                <w:lang w:val="en-GB"/>
              </w:rPr>
              <w:t>and</w:t>
            </w:r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</w:p>
        </w:tc>
      </w:tr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FF5F01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FF5F01">
              <w:rPr>
                <w:lang w:val="en-GB"/>
              </w:rPr>
              <w:t xml:space="preserve">Amir </w:t>
            </w:r>
            <w:proofErr w:type="spellStart"/>
            <w:r w:rsidRPr="00FF5F01">
              <w:rPr>
                <w:lang w:val="en-GB"/>
              </w:rPr>
              <w:t>Aftab</w:t>
            </w:r>
            <w:proofErr w:type="spellEnd"/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CB7289">
              <w:rPr>
                <w:lang w:val="en-GB"/>
              </w:rPr>
              <w:t>Applicant</w:t>
            </w:r>
          </w:p>
        </w:tc>
      </w:tr>
      <w:tr w:rsidR="0047735B" w:rsidRPr="0047735B" w:rsidTr="008F4100">
        <w:tblPrEx>
          <w:tblBorders>
            <w:bottom w:val="single" w:sz="4" w:space="0" w:color="auto"/>
          </w:tblBorders>
        </w:tblPrEx>
        <w:trPr>
          <w:gridBefore w:val="1"/>
          <w:gridAfter w:val="2"/>
          <w:wBefore w:w="1080" w:type="dxa"/>
          <w:wAfter w:w="3078" w:type="dxa"/>
        </w:trPr>
        <w:tc>
          <w:tcPr>
            <w:tcW w:w="3150" w:type="dxa"/>
          </w:tcPr>
          <w:p w:rsidR="0047735B" w:rsidRPr="0047735B" w:rsidRDefault="0047735B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:rsidR="00D01D69" w:rsidRPr="00CB7289" w:rsidRDefault="00D01D69" w:rsidP="00D01D69">
      <w:pPr>
        <w:spacing w:before="360" w:after="120"/>
        <w:jc w:val="left"/>
        <w:rPr>
          <w:rFonts w:eastAsia="宋体"/>
          <w:b w:val="0"/>
          <w:bCs/>
          <w:sz w:val="28"/>
        </w:rPr>
      </w:pPr>
      <w:r w:rsidRPr="00CB7289">
        <w:rPr>
          <w:rFonts w:eastAsia="宋体"/>
          <w:b w:val="0"/>
          <w:bCs/>
          <w:sz w:val="28"/>
        </w:rPr>
        <w:t xml:space="preserve">Before: Hon </w:t>
      </w:r>
      <w:proofErr w:type="spellStart"/>
      <w:r w:rsidRPr="00CB7289">
        <w:rPr>
          <w:rFonts w:eastAsia="宋体"/>
          <w:b w:val="0"/>
          <w:bCs/>
          <w:sz w:val="28"/>
        </w:rPr>
        <w:t>Macrae</w:t>
      </w:r>
      <w:proofErr w:type="spellEnd"/>
      <w:r w:rsidRPr="00CB7289">
        <w:rPr>
          <w:rFonts w:eastAsia="宋体"/>
          <w:b w:val="0"/>
          <w:bCs/>
          <w:sz w:val="28"/>
        </w:rPr>
        <w:t xml:space="preserve"> VP</w:t>
      </w:r>
      <w:r w:rsidR="00FF5F01">
        <w:rPr>
          <w:rFonts w:eastAsia="宋体"/>
          <w:b w:val="0"/>
          <w:bCs/>
          <w:sz w:val="28"/>
        </w:rPr>
        <w:t xml:space="preserve">, </w:t>
      </w:r>
      <w:proofErr w:type="spellStart"/>
      <w:r w:rsidR="00FF5F01">
        <w:rPr>
          <w:rFonts w:eastAsia="宋体"/>
          <w:b w:val="0"/>
          <w:bCs/>
          <w:sz w:val="28"/>
        </w:rPr>
        <w:t>Zervos</w:t>
      </w:r>
      <w:proofErr w:type="spellEnd"/>
      <w:r w:rsidR="00FF5F01">
        <w:rPr>
          <w:rFonts w:eastAsia="宋体"/>
          <w:b w:val="0"/>
          <w:bCs/>
          <w:sz w:val="28"/>
        </w:rPr>
        <w:t xml:space="preserve"> and M Poon JJA</w:t>
      </w:r>
      <w:r w:rsidRPr="00CB7289">
        <w:rPr>
          <w:rFonts w:eastAsia="宋体"/>
          <w:b w:val="0"/>
          <w:bCs/>
          <w:sz w:val="28"/>
        </w:rPr>
        <w:t xml:space="preserve"> in Court</w:t>
      </w:r>
    </w:p>
    <w:p w:rsidR="006E72BD" w:rsidRDefault="0000516C" w:rsidP="0000516C">
      <w:pPr>
        <w:spacing w:after="120"/>
        <w:jc w:val="left"/>
        <w:rPr>
          <w:b w:val="0"/>
          <w:bCs/>
          <w:sz w:val="28"/>
        </w:rPr>
      </w:pPr>
      <w:r w:rsidRPr="0047735B">
        <w:rPr>
          <w:b w:val="0"/>
          <w:bCs/>
          <w:sz w:val="28"/>
        </w:rPr>
        <w:t xml:space="preserve">Date of Hearing: </w:t>
      </w:r>
      <w:r w:rsidR="00D83A6F" w:rsidRPr="00D83A6F">
        <w:rPr>
          <w:b w:val="0"/>
          <w:bCs/>
          <w:sz w:val="28"/>
        </w:rPr>
        <w:t>21 December 2023</w:t>
      </w:r>
    </w:p>
    <w:p w:rsidR="0000516C" w:rsidRDefault="0000516C" w:rsidP="0000516C">
      <w:pPr>
        <w:spacing w:after="120"/>
        <w:jc w:val="left"/>
        <w:rPr>
          <w:rFonts w:eastAsia="宋体"/>
          <w:b w:val="0"/>
          <w:bCs/>
          <w:sz w:val="28"/>
        </w:rPr>
      </w:pPr>
      <w:r w:rsidRPr="0047735B">
        <w:rPr>
          <w:rFonts w:eastAsia="宋体"/>
          <w:b w:val="0"/>
          <w:bCs/>
          <w:sz w:val="28"/>
        </w:rPr>
        <w:t xml:space="preserve">Date of Judgment: </w:t>
      </w:r>
      <w:r w:rsidR="00886084">
        <w:rPr>
          <w:rFonts w:eastAsia="宋体"/>
          <w:b w:val="0"/>
          <w:bCs/>
          <w:sz w:val="28"/>
        </w:rPr>
        <w:t>21 December 2023</w:t>
      </w:r>
    </w:p>
    <w:p w:rsidR="00D83A6F" w:rsidRPr="0047735B" w:rsidRDefault="00D83A6F" w:rsidP="0000516C">
      <w:pPr>
        <w:spacing w:after="120"/>
        <w:jc w:val="left"/>
        <w:rPr>
          <w:rFonts w:eastAsia="宋体"/>
          <w:b w:val="0"/>
          <w:bCs/>
          <w:sz w:val="28"/>
        </w:rPr>
      </w:pPr>
      <w:r>
        <w:rPr>
          <w:rFonts w:eastAsia="宋体"/>
          <w:b w:val="0"/>
          <w:bCs/>
          <w:sz w:val="28"/>
        </w:rPr>
        <w:t>Date of Reasons for Judgment</w:t>
      </w:r>
      <w:r w:rsidR="006D58C9">
        <w:rPr>
          <w:rFonts w:eastAsia="宋体"/>
          <w:b w:val="0"/>
          <w:bCs/>
          <w:sz w:val="28"/>
        </w:rPr>
        <w:t>:</w:t>
      </w:r>
      <w:r w:rsidR="006C3ECC">
        <w:rPr>
          <w:rFonts w:eastAsia="宋体"/>
          <w:b w:val="0"/>
          <w:bCs/>
          <w:sz w:val="28"/>
        </w:rPr>
        <w:t xml:space="preserve"> 9</w:t>
      </w:r>
      <w:r w:rsidR="003558E1">
        <w:rPr>
          <w:rFonts w:eastAsia="宋体"/>
          <w:b w:val="0"/>
          <w:bCs/>
          <w:sz w:val="28"/>
        </w:rPr>
        <w:t xml:space="preserve"> January 2024</w:t>
      </w:r>
    </w:p>
    <w:p w:rsidR="0000516C" w:rsidRPr="0047735B" w:rsidRDefault="0000516C" w:rsidP="0000516C">
      <w:pPr>
        <w:spacing w:after="120"/>
        <w:jc w:val="left"/>
        <w:rPr>
          <w:rFonts w:eastAsia="宋体"/>
          <w:b w:val="0"/>
          <w:bCs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5558"/>
      </w:tblGrid>
      <w:tr w:rsidR="005F3076" w:rsidRPr="0047735B" w:rsidTr="00D83A6F">
        <w:trPr>
          <w:trHeight w:val="643"/>
          <w:jc w:val="center"/>
        </w:trPr>
        <w:tc>
          <w:tcPr>
            <w:tcW w:w="5558" w:type="dxa"/>
            <w:vAlign w:val="center"/>
          </w:tcPr>
          <w:p w:rsidR="005F3076" w:rsidRPr="0047735B" w:rsidRDefault="00D83A6F" w:rsidP="008F4100">
            <w:pPr>
              <w:pStyle w:val="sh"/>
              <w:tabs>
                <w:tab w:val="clear" w:pos="720"/>
                <w:tab w:val="clear" w:pos="1440"/>
                <w:tab w:val="clear" w:pos="4320"/>
              </w:tabs>
              <w:snapToGrid w:val="0"/>
              <w:spacing w:before="200" w:after="200"/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R E A S O N S  F O R  </w:t>
            </w:r>
            <w:r w:rsidR="005F3076" w:rsidRPr="0047735B">
              <w:rPr>
                <w:lang w:val="en-GB"/>
              </w:rPr>
              <w:t>J U D G M E N T</w:t>
            </w:r>
          </w:p>
        </w:tc>
      </w:tr>
    </w:tbl>
    <w:p w:rsidR="009024E9" w:rsidRPr="0047735B" w:rsidRDefault="002B39A2" w:rsidP="0000516C">
      <w:pPr>
        <w:pStyle w:val="T-Draft"/>
        <w:keepNext/>
        <w:numPr>
          <w:ilvl w:val="0"/>
          <w:numId w:val="0"/>
        </w:numPr>
        <w:spacing w:before="240"/>
      </w:pPr>
      <w:r w:rsidRPr="0047735B">
        <w:t xml:space="preserve">Hon </w:t>
      </w:r>
      <w:proofErr w:type="spellStart"/>
      <w:r w:rsidR="00D01D69">
        <w:t>Macrae</w:t>
      </w:r>
      <w:proofErr w:type="spellEnd"/>
      <w:r w:rsidR="00D01D69">
        <w:t xml:space="preserve"> </w:t>
      </w:r>
      <w:r w:rsidR="00E55285" w:rsidRPr="0047735B">
        <w:t>VP</w:t>
      </w:r>
      <w:r w:rsidR="007F0216">
        <w:t xml:space="preserve"> </w:t>
      </w:r>
      <w:r w:rsidR="00D01D69">
        <w:t xml:space="preserve">(giving the </w:t>
      </w:r>
      <w:r w:rsidR="00D83A6F">
        <w:t xml:space="preserve">Reasons for </w:t>
      </w:r>
      <w:r w:rsidR="00D01D69">
        <w:t>Judgment of the Court)</w:t>
      </w:r>
      <w:r w:rsidR="009024E9" w:rsidRPr="0047735B">
        <w:t>: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On 6 January 2022, the applicant </w:t>
      </w:r>
      <w:proofErr w:type="gramStart"/>
      <w:r w:rsidRPr="00D83A6F">
        <w:rPr>
          <w:rFonts w:eastAsia="PMingLiU"/>
          <w:lang w:eastAsia="zh-TW"/>
        </w:rPr>
        <w:t>was convicted</w:t>
      </w:r>
      <w:proofErr w:type="gramEnd"/>
      <w:r w:rsidRPr="00D83A6F">
        <w:rPr>
          <w:rFonts w:eastAsia="PMingLiU"/>
          <w:lang w:eastAsia="zh-TW"/>
        </w:rPr>
        <w:t xml:space="preserve"> of one count of attempted rape, contrary to sections 118(1) and 159G of the Crimes Ordinance, Cap 200, following a trial before Deputy Judge Bruce (“the </w:t>
      </w:r>
      <w:r w:rsidR="00C976B9">
        <w:rPr>
          <w:rFonts w:eastAsia="PMingLiU"/>
          <w:lang w:eastAsia="zh-TW"/>
        </w:rPr>
        <w:t>‍</w:t>
      </w:r>
      <w:r w:rsidRPr="00D83A6F">
        <w:rPr>
          <w:rFonts w:eastAsia="PMingLiU"/>
          <w:lang w:eastAsia="zh-TW"/>
        </w:rPr>
        <w:t xml:space="preserve">judge”) and a jury at the Court of First Instance.  He </w:t>
      </w:r>
      <w:proofErr w:type="gramStart"/>
      <w:r w:rsidRPr="00D83A6F">
        <w:rPr>
          <w:rFonts w:eastAsia="PMingLiU"/>
          <w:lang w:eastAsia="zh-TW"/>
        </w:rPr>
        <w:t>was sentenced</w:t>
      </w:r>
      <w:proofErr w:type="gramEnd"/>
      <w:r>
        <w:rPr>
          <w:rFonts w:eastAsia="PMingLiU"/>
          <w:lang w:eastAsia="zh-TW"/>
        </w:rPr>
        <w:t xml:space="preserve"> to 10 years’ imprisonment.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lastRenderedPageBreak/>
        <w:t>On 17 January 2022, the applicant, acting in person, filed a notice of application</w:t>
      </w:r>
      <w:r w:rsidR="006C3ECC">
        <w:rPr>
          <w:rFonts w:eastAsia="PMingLiU"/>
          <w:lang w:eastAsia="zh-TW"/>
        </w:rPr>
        <w:t xml:space="preserve"> for leave to appeal against</w:t>
      </w:r>
      <w:r w:rsidRPr="00D83A6F">
        <w:rPr>
          <w:rFonts w:eastAsia="PMingLiU"/>
          <w:lang w:eastAsia="zh-TW"/>
        </w:rPr>
        <w:t xml:space="preserve"> conviction (Form XI)</w:t>
      </w:r>
      <w:r w:rsidR="00886084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which </w:t>
      </w:r>
      <w:proofErr w:type="gramStart"/>
      <w:r w:rsidRPr="00D83A6F">
        <w:rPr>
          <w:rFonts w:eastAsia="PMingLiU"/>
          <w:lang w:eastAsia="zh-TW"/>
        </w:rPr>
        <w:t>was subsequently refused</w:t>
      </w:r>
      <w:proofErr w:type="gramEnd"/>
      <w:r w:rsidRPr="00D83A6F">
        <w:rPr>
          <w:rFonts w:eastAsia="PMingLiU"/>
          <w:lang w:eastAsia="zh-TW"/>
        </w:rPr>
        <w:t xml:space="preserve"> by the Single Judge</w:t>
      </w:r>
      <w:r w:rsidR="00886084">
        <w:rPr>
          <w:rFonts w:eastAsia="PMingLiU"/>
          <w:lang w:eastAsia="zh-TW"/>
        </w:rPr>
        <w:t xml:space="preserve"> on 5 October 2022</w:t>
      </w:r>
      <w:r w:rsidR="002C54C5">
        <w:rPr>
          <w:rFonts w:eastAsia="PMingLiU"/>
          <w:lang w:eastAsia="zh-TW"/>
        </w:rPr>
        <w:t xml:space="preserve">.  </w:t>
      </w:r>
      <w:proofErr w:type="gramStart"/>
      <w:r w:rsidR="002C54C5">
        <w:rPr>
          <w:rFonts w:eastAsia="PMingLiU"/>
          <w:lang w:eastAsia="zh-TW"/>
        </w:rPr>
        <w:t xml:space="preserve">Full reasons </w:t>
      </w:r>
      <w:r w:rsidR="009D1C45">
        <w:rPr>
          <w:rFonts w:eastAsia="PMingLiU"/>
          <w:lang w:eastAsia="zh-TW"/>
        </w:rPr>
        <w:t xml:space="preserve">for his decision </w:t>
      </w:r>
      <w:r w:rsidR="002C54C5">
        <w:rPr>
          <w:rFonts w:eastAsia="PMingLiU"/>
          <w:lang w:eastAsia="zh-TW"/>
        </w:rPr>
        <w:t>were given by the Single Judge</w:t>
      </w:r>
      <w:proofErr w:type="gramEnd"/>
      <w:r w:rsidR="002C54C5">
        <w:rPr>
          <w:rFonts w:eastAsia="PMingLiU"/>
          <w:lang w:eastAsia="zh-TW"/>
        </w:rPr>
        <w:t xml:space="preserve"> at the time</w:t>
      </w:r>
      <w:r w:rsidRPr="00D83A6F">
        <w:rPr>
          <w:rFonts w:eastAsia="PMingLiU"/>
          <w:vertAlign w:val="superscript"/>
          <w:lang w:eastAsia="zh-TW"/>
        </w:rPr>
        <w:footnoteReference w:id="1"/>
      </w:r>
      <w:r w:rsidRPr="00D83A6F">
        <w:rPr>
          <w:rFonts w:eastAsia="PMingLiU"/>
          <w:lang w:eastAsia="zh-TW"/>
        </w:rPr>
        <w:t>.</w:t>
      </w:r>
      <w:r w:rsidR="002C54C5">
        <w:rPr>
          <w:rFonts w:eastAsia="PMingLiU"/>
          <w:lang w:eastAsia="zh-TW"/>
        </w:rPr>
        <w:t xml:space="preserve">  </w:t>
      </w:r>
      <w:r w:rsidRPr="00D83A6F">
        <w:rPr>
          <w:rFonts w:eastAsia="PMingLiU"/>
          <w:lang w:eastAsia="zh-TW"/>
        </w:rPr>
        <w:t xml:space="preserve">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val="en-US" w:eastAsia="zh-TW"/>
        </w:rPr>
        <w:t xml:space="preserve">On 13 October 2022, the applicant filed a notice seeking </w:t>
      </w:r>
      <w:bookmarkStart w:id="0" w:name="ctx1"/>
      <w:r w:rsidRPr="00D83A6F">
        <w:rPr>
          <w:rFonts w:eastAsia="PMingLiU"/>
          <w:lang w:val="en-US" w:eastAsia="zh-TW"/>
        </w:rPr>
        <w:t>to renew</w:t>
      </w:r>
      <w:bookmarkEnd w:id="0"/>
      <w:r w:rsidRPr="00D83A6F">
        <w:rPr>
          <w:rFonts w:eastAsia="PMingLiU"/>
          <w:lang w:val="en-US" w:eastAsia="zh-TW"/>
        </w:rPr>
        <w:t xml:space="preserve"> his application for leave to appeal </w:t>
      </w:r>
      <w:r>
        <w:rPr>
          <w:rFonts w:eastAsia="PMingLiU"/>
          <w:lang w:val="en-US" w:eastAsia="zh-TW"/>
        </w:rPr>
        <w:t>against conviction (Form XIII)</w:t>
      </w:r>
      <w:r w:rsidR="00886084">
        <w:rPr>
          <w:rFonts w:eastAsia="PMingLiU"/>
          <w:lang w:val="en-US" w:eastAsia="zh-TW"/>
        </w:rPr>
        <w:t xml:space="preserve"> and, on</w:t>
      </w:r>
      <w:r w:rsidRPr="00D83A6F">
        <w:rPr>
          <w:rFonts w:eastAsia="PMingLiU"/>
          <w:lang w:val="en-US" w:eastAsia="zh-TW"/>
        </w:rPr>
        <w:t xml:space="preserve"> 21 December 2023, appeared in person at the hearing of his renewed application.  Having heard arguments from the applicant and the respondent, we refused the application</w:t>
      </w:r>
      <w:r w:rsidR="00E46218">
        <w:rPr>
          <w:rFonts w:eastAsia="PMingLiU"/>
          <w:lang w:val="en-US" w:eastAsia="zh-TW"/>
        </w:rPr>
        <w:t>, saying that</w:t>
      </w:r>
      <w:r w:rsidRPr="00D83A6F">
        <w:rPr>
          <w:rFonts w:eastAsia="PMingLiU"/>
          <w:lang w:val="en-US" w:eastAsia="zh-TW"/>
        </w:rPr>
        <w:t xml:space="preserve"> we would hand down the reasons for our decision in due course.</w:t>
      </w:r>
      <w:r w:rsidR="00C976B9">
        <w:rPr>
          <w:rFonts w:eastAsia="PMingLiU"/>
          <w:lang w:val="en-US" w:eastAsia="zh-TW"/>
        </w:rPr>
        <w:t xml:space="preserve"> </w:t>
      </w:r>
      <w:r w:rsidRPr="00D83A6F">
        <w:rPr>
          <w:rFonts w:eastAsia="PMingLiU"/>
          <w:lang w:val="en-US" w:eastAsia="zh-TW"/>
        </w:rPr>
        <w:t xml:space="preserve"> This we now do.</w:t>
      </w:r>
    </w:p>
    <w:p w:rsidR="00D83A6F" w:rsidRPr="00D83A6F" w:rsidRDefault="00D83A6F" w:rsidP="00D83A6F">
      <w:pPr>
        <w:pStyle w:val="j-heading"/>
        <w:rPr>
          <w:snapToGrid/>
          <w:lang w:eastAsia="zh-TW"/>
        </w:rPr>
      </w:pPr>
      <w:r w:rsidRPr="00D83A6F">
        <w:rPr>
          <w:snapToGrid/>
          <w:lang w:eastAsia="zh-TW"/>
        </w:rPr>
        <w:t>The prosecution case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>The victim of the attempted rape was a 9-year-old girl</w:t>
      </w:r>
      <w:r w:rsidR="00886084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refe</w:t>
      </w:r>
      <w:r w:rsidR="002C54C5">
        <w:rPr>
          <w:rFonts w:eastAsia="PMingLiU"/>
          <w:lang w:eastAsia="zh-TW"/>
        </w:rPr>
        <w:t xml:space="preserve">rred to as “X” throughout the </w:t>
      </w:r>
      <w:r w:rsidRPr="00D83A6F">
        <w:rPr>
          <w:rFonts w:eastAsia="PMingLiU"/>
          <w:lang w:eastAsia="zh-TW"/>
        </w:rPr>
        <w:t>proceedings.  The medical evidence was that X was significantly mentally incapacitated and had the mental age of a 3-year-old</w:t>
      </w:r>
      <w:r w:rsidR="00886084">
        <w:rPr>
          <w:rFonts w:eastAsia="PMingLiU"/>
          <w:lang w:eastAsia="zh-TW"/>
        </w:rPr>
        <w:t xml:space="preserve"> child</w:t>
      </w:r>
      <w:r w:rsidRPr="00D83A6F">
        <w:rPr>
          <w:rFonts w:eastAsia="PMingLiU"/>
          <w:lang w:eastAsia="zh-TW"/>
        </w:rPr>
        <w:t xml:space="preserve">.  The offence took place on 8 October 2019 in a room at a guesthouse in Chungking Mansions, which </w:t>
      </w:r>
      <w:proofErr w:type="gramStart"/>
      <w:r w:rsidRPr="00D83A6F">
        <w:rPr>
          <w:rFonts w:eastAsia="PMingLiU"/>
          <w:lang w:eastAsia="zh-TW"/>
        </w:rPr>
        <w:t>was rented and occupied by the applicant at th</w:t>
      </w:r>
      <w:r w:rsidR="006C3ECC">
        <w:rPr>
          <w:rFonts w:eastAsia="PMingLiU"/>
          <w:lang w:eastAsia="zh-TW"/>
        </w:rPr>
        <w:t>e</w:t>
      </w:r>
      <w:r w:rsidRPr="00D83A6F">
        <w:rPr>
          <w:rFonts w:eastAsia="PMingLiU"/>
          <w:lang w:eastAsia="zh-TW"/>
        </w:rPr>
        <w:t xml:space="preserve"> time</w:t>
      </w:r>
      <w:proofErr w:type="gramEnd"/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In March 2016, “A”, a Mongolian national, </w:t>
      </w:r>
      <w:r w:rsidR="002C54C5">
        <w:rPr>
          <w:rFonts w:eastAsia="PMingLiU"/>
          <w:lang w:eastAsia="zh-TW"/>
        </w:rPr>
        <w:t xml:space="preserve">had </w:t>
      </w:r>
      <w:r w:rsidRPr="00D83A6F">
        <w:rPr>
          <w:rFonts w:eastAsia="PMingLiU"/>
          <w:lang w:eastAsia="zh-TW"/>
        </w:rPr>
        <w:t xml:space="preserve">made a torture claim after </w:t>
      </w:r>
      <w:r w:rsidR="002C54C5">
        <w:rPr>
          <w:rFonts w:eastAsia="PMingLiU"/>
          <w:lang w:eastAsia="zh-TW"/>
        </w:rPr>
        <w:t>arriving</w:t>
      </w:r>
      <w:r w:rsidRPr="00D83A6F">
        <w:rPr>
          <w:rFonts w:eastAsia="PMingLiU"/>
          <w:lang w:eastAsia="zh-TW"/>
        </w:rPr>
        <w:t xml:space="preserve"> in Hong Kong.  She later arranged for her twin children, X and a boy referred to </w:t>
      </w:r>
      <w:r w:rsidR="00886084">
        <w:rPr>
          <w:rFonts w:eastAsia="PMingLiU"/>
          <w:lang w:eastAsia="zh-TW"/>
        </w:rPr>
        <w:t xml:space="preserve">at trial </w:t>
      </w:r>
      <w:r w:rsidRPr="00D83A6F">
        <w:rPr>
          <w:rFonts w:eastAsia="PMingLiU"/>
          <w:lang w:eastAsia="zh-TW"/>
        </w:rPr>
        <w:t xml:space="preserve">as “B”, to </w:t>
      </w:r>
      <w:r w:rsidR="009D1C45">
        <w:rPr>
          <w:rFonts w:eastAsia="PMingLiU"/>
          <w:lang w:eastAsia="zh-TW"/>
        </w:rPr>
        <w:t>come</w:t>
      </w:r>
      <w:r w:rsidRPr="00D83A6F">
        <w:rPr>
          <w:rFonts w:eastAsia="PMingLiU"/>
          <w:lang w:eastAsia="zh-TW"/>
        </w:rPr>
        <w:t xml:space="preserve"> to Hong </w:t>
      </w:r>
      <w:r w:rsidR="00C976B9">
        <w:rPr>
          <w:rFonts w:eastAsia="PMingLiU"/>
          <w:lang w:eastAsia="zh-TW"/>
        </w:rPr>
        <w:t>‍</w:t>
      </w:r>
      <w:r w:rsidRPr="00D83A6F">
        <w:rPr>
          <w:rFonts w:eastAsia="PMingLiU"/>
          <w:lang w:eastAsia="zh-TW"/>
        </w:rPr>
        <w:t>Kong on 12 July 2018</w:t>
      </w:r>
      <w:r w:rsidR="002C54C5">
        <w:rPr>
          <w:rFonts w:eastAsia="PMingLiU"/>
          <w:lang w:eastAsia="zh-TW"/>
        </w:rPr>
        <w:t xml:space="preserve"> to </w:t>
      </w:r>
      <w:r w:rsidR="006C3ECC">
        <w:rPr>
          <w:rFonts w:eastAsia="PMingLiU"/>
          <w:lang w:eastAsia="zh-TW"/>
        </w:rPr>
        <w:t>live</w:t>
      </w:r>
      <w:r w:rsidR="002C54C5">
        <w:rPr>
          <w:rFonts w:eastAsia="PMingLiU"/>
          <w:lang w:eastAsia="zh-TW"/>
        </w:rPr>
        <w:t xml:space="preserve"> with her</w:t>
      </w:r>
      <w:r w:rsidRPr="00D83A6F">
        <w:rPr>
          <w:rFonts w:eastAsia="PMingLiU"/>
          <w:lang w:eastAsia="zh-TW"/>
        </w:rPr>
        <w:t xml:space="preserve">.  The applicant </w:t>
      </w:r>
      <w:r w:rsidR="002C54C5">
        <w:rPr>
          <w:rFonts w:eastAsia="PMingLiU"/>
          <w:lang w:eastAsia="zh-TW"/>
        </w:rPr>
        <w:t>had come</w:t>
      </w:r>
      <w:r w:rsidRPr="00D83A6F">
        <w:rPr>
          <w:rFonts w:eastAsia="PMingLiU"/>
          <w:lang w:eastAsia="zh-TW"/>
        </w:rPr>
        <w:t xml:space="preserve"> to know A through her boyfriend</w:t>
      </w:r>
      <w:r w:rsidR="006C3ECC">
        <w:rPr>
          <w:rFonts w:eastAsia="PMingLiU"/>
          <w:lang w:eastAsia="zh-TW"/>
        </w:rPr>
        <w:t xml:space="preserve"> from Bangladesh</w:t>
      </w:r>
      <w:r w:rsidRPr="00D83A6F">
        <w:rPr>
          <w:rFonts w:eastAsia="PMingLiU"/>
          <w:lang w:eastAsia="zh-TW"/>
        </w:rPr>
        <w:t xml:space="preserve">, who </w:t>
      </w:r>
      <w:r w:rsidR="009D1C45">
        <w:rPr>
          <w:rFonts w:eastAsia="PMingLiU"/>
          <w:lang w:eastAsia="zh-TW"/>
        </w:rPr>
        <w:t xml:space="preserve">also </w:t>
      </w:r>
      <w:r w:rsidR="002C54C5">
        <w:rPr>
          <w:rFonts w:eastAsia="PMingLiU"/>
          <w:lang w:eastAsia="zh-TW"/>
        </w:rPr>
        <w:t>happened to be a friend of the applicant</w:t>
      </w:r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lastRenderedPageBreak/>
        <w:t>On 7 October 2019, A had a dispute with her boyfriend and</w:t>
      </w:r>
      <w:r w:rsidR="002C54C5">
        <w:rPr>
          <w:rFonts w:eastAsia="PMingLiU"/>
          <w:lang w:eastAsia="zh-TW"/>
        </w:rPr>
        <w:t>, accordingly,</w:t>
      </w:r>
      <w:r w:rsidRPr="00D83A6F">
        <w:rPr>
          <w:rFonts w:eastAsia="PMingLiU"/>
          <w:lang w:eastAsia="zh-TW"/>
        </w:rPr>
        <w:t xml:space="preserve"> went to the applicant’s residence with X and B to s</w:t>
      </w:r>
      <w:r w:rsidR="00886084">
        <w:rPr>
          <w:rFonts w:eastAsia="PMingLiU"/>
          <w:lang w:eastAsia="zh-TW"/>
        </w:rPr>
        <w:t>pend</w:t>
      </w:r>
      <w:r w:rsidRPr="00D83A6F">
        <w:rPr>
          <w:rFonts w:eastAsia="PMingLiU"/>
          <w:lang w:eastAsia="zh-TW"/>
        </w:rPr>
        <w:t xml:space="preserve"> the night.  The children </w:t>
      </w:r>
      <w:r w:rsidR="006C3ECC">
        <w:rPr>
          <w:rFonts w:eastAsia="PMingLiU"/>
          <w:lang w:eastAsia="zh-TW"/>
        </w:rPr>
        <w:t>would refer</w:t>
      </w:r>
      <w:r w:rsidR="009D1C45">
        <w:rPr>
          <w:rFonts w:eastAsia="PMingLiU"/>
          <w:lang w:eastAsia="zh-TW"/>
        </w:rPr>
        <w:t xml:space="preserve"> to</w:t>
      </w:r>
      <w:r w:rsidRPr="00D83A6F">
        <w:rPr>
          <w:rFonts w:eastAsia="PMingLiU"/>
          <w:lang w:eastAsia="zh-TW"/>
        </w:rPr>
        <w:t xml:space="preserve"> the applicant as “Uncle Jo </w:t>
      </w:r>
      <w:proofErr w:type="spellStart"/>
      <w:r w:rsidRPr="00D83A6F">
        <w:rPr>
          <w:rFonts w:eastAsia="PMingLiU"/>
          <w:lang w:eastAsia="zh-TW"/>
        </w:rPr>
        <w:t>Jo</w:t>
      </w:r>
      <w:proofErr w:type="spellEnd"/>
      <w:r w:rsidRPr="00D83A6F">
        <w:rPr>
          <w:rFonts w:eastAsia="PMingLiU"/>
          <w:lang w:eastAsia="zh-TW"/>
        </w:rPr>
        <w:t xml:space="preserve">”.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In the early hours of 8 October 2019, A </w:t>
      </w:r>
      <w:r w:rsidR="00886084">
        <w:rPr>
          <w:rFonts w:eastAsia="PMingLiU"/>
          <w:lang w:eastAsia="zh-TW"/>
        </w:rPr>
        <w:t xml:space="preserve">went to </w:t>
      </w:r>
      <w:r w:rsidR="009C6323">
        <w:rPr>
          <w:rFonts w:eastAsia="PMingLiU"/>
          <w:lang w:eastAsia="zh-TW"/>
        </w:rPr>
        <w:t xml:space="preserve">do her </w:t>
      </w:r>
      <w:r w:rsidR="00886084">
        <w:rPr>
          <w:rFonts w:eastAsia="PMingLiU"/>
          <w:lang w:eastAsia="zh-TW"/>
        </w:rPr>
        <w:t>wash</w:t>
      </w:r>
      <w:r w:rsidR="009C6323">
        <w:rPr>
          <w:rFonts w:eastAsia="PMingLiU"/>
          <w:lang w:eastAsia="zh-TW"/>
        </w:rPr>
        <w:t>ing</w:t>
      </w:r>
      <w:r w:rsidR="00886084">
        <w:rPr>
          <w:rFonts w:eastAsia="PMingLiU"/>
          <w:lang w:eastAsia="zh-TW"/>
        </w:rPr>
        <w:t xml:space="preserve"> in the corridor out</w:t>
      </w:r>
      <w:r w:rsidRPr="00D83A6F">
        <w:rPr>
          <w:rFonts w:eastAsia="PMingLiU"/>
          <w:lang w:eastAsia="zh-TW"/>
        </w:rPr>
        <w:t xml:space="preserve">side the applicant’s room, </w:t>
      </w:r>
      <w:r w:rsidR="00886084">
        <w:rPr>
          <w:rFonts w:eastAsia="PMingLiU"/>
          <w:lang w:eastAsia="zh-TW"/>
        </w:rPr>
        <w:t xml:space="preserve">leaving </w:t>
      </w:r>
      <w:r w:rsidRPr="00D83A6F">
        <w:rPr>
          <w:rFonts w:eastAsia="PMingLiU"/>
          <w:lang w:eastAsia="zh-TW"/>
        </w:rPr>
        <w:t>the children alone with the applicant in his room.  There was a bed in the room</w:t>
      </w:r>
      <w:r w:rsidR="009D1C45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with a mattress on the floor </w:t>
      </w:r>
      <w:r w:rsidR="002C54C5">
        <w:rPr>
          <w:rFonts w:eastAsia="PMingLiU"/>
          <w:lang w:eastAsia="zh-TW"/>
        </w:rPr>
        <w:t>be</w:t>
      </w:r>
      <w:r w:rsidRPr="00D83A6F">
        <w:rPr>
          <w:rFonts w:eastAsia="PMingLiU"/>
          <w:lang w:eastAsia="zh-TW"/>
        </w:rPr>
        <w:t xml:space="preserve">neath it.  B was lying on the mattress on the floor, playing with his mobile telephone, while the applicant was lying on the bed.  There came a time when X got onto the bed occupied by the applicant.  </w:t>
      </w:r>
      <w:r w:rsidR="002C54C5">
        <w:rPr>
          <w:rFonts w:eastAsia="PMingLiU"/>
          <w:lang w:eastAsia="zh-TW"/>
        </w:rPr>
        <w:t>The prosecution</w:t>
      </w:r>
      <w:r w:rsidRPr="00D83A6F">
        <w:rPr>
          <w:rFonts w:eastAsia="PMingLiU"/>
          <w:lang w:eastAsia="zh-TW"/>
        </w:rPr>
        <w:t xml:space="preserve"> alleged that the applicant </w:t>
      </w:r>
      <w:r w:rsidR="002C54C5">
        <w:rPr>
          <w:rFonts w:eastAsia="PMingLiU"/>
          <w:lang w:eastAsia="zh-TW"/>
        </w:rPr>
        <w:t>removed X’s</w:t>
      </w:r>
      <w:r w:rsidRPr="00D83A6F">
        <w:rPr>
          <w:rFonts w:eastAsia="PMingLiU"/>
          <w:lang w:eastAsia="zh-TW"/>
        </w:rPr>
        <w:t xml:space="preserve"> underwear</w:t>
      </w:r>
      <w:r w:rsidR="002C54C5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as well as his own, </w:t>
      </w:r>
      <w:r w:rsidR="002C54C5">
        <w:rPr>
          <w:rFonts w:eastAsia="PMingLiU"/>
          <w:lang w:eastAsia="zh-TW"/>
        </w:rPr>
        <w:t xml:space="preserve">before </w:t>
      </w:r>
      <w:r w:rsidRPr="00D83A6F">
        <w:rPr>
          <w:rFonts w:eastAsia="PMingLiU"/>
          <w:lang w:eastAsia="zh-TW"/>
        </w:rPr>
        <w:t>sexually assault</w:t>
      </w:r>
      <w:r w:rsidR="002C54C5">
        <w:rPr>
          <w:rFonts w:eastAsia="PMingLiU"/>
          <w:lang w:eastAsia="zh-TW"/>
        </w:rPr>
        <w:t>ing and raping X</w:t>
      </w:r>
      <w:r w:rsidRPr="00D83A6F">
        <w:rPr>
          <w:rFonts w:eastAsia="PMingLiU"/>
          <w:lang w:eastAsia="zh-TW"/>
        </w:rPr>
        <w:t xml:space="preserve">.  </w:t>
      </w:r>
      <w:r w:rsidR="002C54C5">
        <w:rPr>
          <w:rFonts w:eastAsia="PMingLiU"/>
          <w:lang w:eastAsia="zh-TW"/>
        </w:rPr>
        <w:t xml:space="preserve">She </w:t>
      </w:r>
      <w:r w:rsidRPr="00D83A6F">
        <w:rPr>
          <w:rFonts w:eastAsia="PMingLiU"/>
          <w:lang w:eastAsia="zh-TW"/>
        </w:rPr>
        <w:t xml:space="preserve">said that the applicant tried to put his finger into her vagina, and </w:t>
      </w:r>
      <w:r w:rsidR="002C54C5">
        <w:rPr>
          <w:rFonts w:eastAsia="PMingLiU"/>
          <w:lang w:eastAsia="zh-TW"/>
        </w:rPr>
        <w:t>“</w:t>
      </w:r>
      <w:r w:rsidRPr="00D83A6F">
        <w:rPr>
          <w:rFonts w:eastAsia="PMingLiU"/>
          <w:lang w:eastAsia="zh-TW"/>
        </w:rPr>
        <w:t>punched</w:t>
      </w:r>
      <w:r w:rsidR="002C54C5">
        <w:rPr>
          <w:rFonts w:eastAsia="PMingLiU"/>
          <w:lang w:eastAsia="zh-TW"/>
        </w:rPr>
        <w:t>”</w:t>
      </w:r>
      <w:r w:rsidRPr="00D83A6F">
        <w:rPr>
          <w:rFonts w:eastAsia="PMingLiU"/>
          <w:lang w:eastAsia="zh-TW"/>
        </w:rPr>
        <w:t xml:space="preserve"> her belly</w:t>
      </w:r>
      <w:r w:rsidR="009D1C45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which was painful.  She said he kept pushing, trying to penetrate her vagina.  He also sucked her cheek with his mouth</w:t>
      </w:r>
      <w:r w:rsidRPr="00D83A6F">
        <w:rPr>
          <w:rFonts w:eastAsia="PMingLiU"/>
          <w:vertAlign w:val="superscript"/>
          <w:lang w:eastAsia="zh-TW"/>
        </w:rPr>
        <w:footnoteReference w:id="2"/>
      </w:r>
      <w:r w:rsidRPr="00D83A6F">
        <w:rPr>
          <w:rFonts w:eastAsia="PMingLiU"/>
          <w:lang w:eastAsia="zh-TW"/>
        </w:rPr>
        <w:t xml:space="preserve">. </w:t>
      </w:r>
    </w:p>
    <w:p w:rsidR="00D83A6F" w:rsidRPr="008F57FA" w:rsidRDefault="00D83A6F" w:rsidP="008F57FA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At this time, B heard his sister cry out.  He got up to see what </w:t>
      </w:r>
      <w:r w:rsidR="002C54C5">
        <w:rPr>
          <w:rFonts w:eastAsia="PMingLiU"/>
          <w:lang w:eastAsia="zh-TW"/>
        </w:rPr>
        <w:t>was happening</w:t>
      </w:r>
      <w:r w:rsidRPr="00D83A6F">
        <w:rPr>
          <w:rFonts w:eastAsia="PMingLiU"/>
          <w:lang w:eastAsia="zh-TW"/>
        </w:rPr>
        <w:t xml:space="preserve"> and saw, </w:t>
      </w:r>
      <w:r w:rsidR="002C54C5">
        <w:rPr>
          <w:rFonts w:eastAsia="PMingLiU"/>
          <w:lang w:eastAsia="zh-TW"/>
        </w:rPr>
        <w:t>albeit somewhat</w:t>
      </w:r>
      <w:r w:rsidRPr="00D83A6F">
        <w:rPr>
          <w:rFonts w:eastAsia="PMingLiU"/>
          <w:lang w:eastAsia="zh-TW"/>
        </w:rPr>
        <w:t xml:space="preserve"> </w:t>
      </w:r>
      <w:r w:rsidR="002A7588">
        <w:rPr>
          <w:rFonts w:eastAsia="PMingLiU"/>
          <w:lang w:eastAsia="zh-TW"/>
        </w:rPr>
        <w:t>obscured</w:t>
      </w:r>
      <w:r w:rsidRPr="00D83A6F">
        <w:rPr>
          <w:rFonts w:eastAsia="PMingLiU"/>
          <w:lang w:eastAsia="zh-TW"/>
        </w:rPr>
        <w:t xml:space="preserve"> by a blanket, the applicant and X both naked below the waist</w:t>
      </w:r>
      <w:r w:rsidRPr="00D83A6F">
        <w:rPr>
          <w:rFonts w:eastAsia="PMingLiU"/>
          <w:vertAlign w:val="superscript"/>
          <w:lang w:eastAsia="zh-TW"/>
        </w:rPr>
        <w:footnoteReference w:id="3"/>
      </w:r>
      <w:r w:rsidRPr="00D83A6F">
        <w:rPr>
          <w:rFonts w:eastAsia="PMingLiU"/>
          <w:lang w:eastAsia="zh-TW"/>
        </w:rPr>
        <w:t xml:space="preserve">.  X then made a complaint to B that the applicant was touching the part between her legs and he had </w:t>
      </w:r>
      <w:r w:rsidR="002A7588">
        <w:rPr>
          <w:rFonts w:eastAsia="PMingLiU"/>
          <w:lang w:eastAsia="zh-TW"/>
        </w:rPr>
        <w:t xml:space="preserve">shut her mouth and </w:t>
      </w:r>
      <w:r w:rsidRPr="00D83A6F">
        <w:rPr>
          <w:rFonts w:eastAsia="PMingLiU"/>
          <w:lang w:eastAsia="zh-TW"/>
        </w:rPr>
        <w:t>sucked her</w:t>
      </w:r>
      <w:r w:rsidR="002A7588">
        <w:rPr>
          <w:rFonts w:eastAsia="PMingLiU"/>
          <w:lang w:eastAsia="zh-TW"/>
        </w:rPr>
        <w:t xml:space="preserve"> cheek</w:t>
      </w:r>
      <w:r w:rsidRPr="00D83A6F">
        <w:rPr>
          <w:rFonts w:eastAsia="PMingLiU"/>
          <w:vertAlign w:val="superscript"/>
          <w:lang w:eastAsia="zh-TW"/>
        </w:rPr>
        <w:footnoteReference w:id="4"/>
      </w:r>
      <w:r w:rsidRPr="00D83A6F">
        <w:rPr>
          <w:rFonts w:eastAsia="PMingLiU"/>
          <w:lang w:eastAsia="zh-TW"/>
        </w:rPr>
        <w:t xml:space="preserve">.  </w:t>
      </w:r>
      <w:r w:rsidR="002A7588">
        <w:rPr>
          <w:rFonts w:eastAsia="PMingLiU"/>
          <w:lang w:eastAsia="zh-TW"/>
        </w:rPr>
        <w:t>About</w:t>
      </w:r>
      <w:r w:rsidRPr="00D83A6F">
        <w:rPr>
          <w:rFonts w:eastAsia="PMingLiU"/>
          <w:lang w:eastAsia="zh-TW"/>
        </w:rPr>
        <w:t xml:space="preserve"> 5 minutes later</w:t>
      </w:r>
      <w:r w:rsidR="00886084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A </w:t>
      </w:r>
      <w:r w:rsidR="00886084">
        <w:rPr>
          <w:rFonts w:eastAsia="PMingLiU"/>
          <w:lang w:eastAsia="zh-TW"/>
        </w:rPr>
        <w:t>returned to</w:t>
      </w:r>
      <w:r w:rsidRPr="00D83A6F">
        <w:rPr>
          <w:rFonts w:eastAsia="PMingLiU"/>
          <w:lang w:eastAsia="zh-TW"/>
        </w:rPr>
        <w:t xml:space="preserve"> the room, </w:t>
      </w:r>
      <w:r w:rsidR="00886084">
        <w:rPr>
          <w:rFonts w:eastAsia="PMingLiU"/>
          <w:lang w:eastAsia="zh-TW"/>
        </w:rPr>
        <w:t>whereupon</w:t>
      </w:r>
      <w:r w:rsidRPr="00D83A6F">
        <w:rPr>
          <w:rFonts w:eastAsia="PMingLiU"/>
          <w:lang w:eastAsia="zh-TW"/>
        </w:rPr>
        <w:t xml:space="preserve"> B told her that X was naked.  A pulled back the </w:t>
      </w:r>
      <w:proofErr w:type="gramStart"/>
      <w:r w:rsidRPr="00D83A6F">
        <w:rPr>
          <w:rFonts w:eastAsia="PMingLiU"/>
          <w:lang w:eastAsia="zh-TW"/>
        </w:rPr>
        <w:t xml:space="preserve">blanket and saw both </w:t>
      </w:r>
      <w:r w:rsidR="00886084">
        <w:rPr>
          <w:rFonts w:eastAsia="PMingLiU"/>
          <w:lang w:eastAsia="zh-TW"/>
        </w:rPr>
        <w:t>the applicant</w:t>
      </w:r>
      <w:proofErr w:type="gramEnd"/>
      <w:r w:rsidR="00886084">
        <w:rPr>
          <w:rFonts w:eastAsia="PMingLiU"/>
          <w:lang w:eastAsia="zh-TW"/>
        </w:rPr>
        <w:t xml:space="preserve"> and X n</w:t>
      </w:r>
      <w:r w:rsidRPr="00D83A6F">
        <w:rPr>
          <w:rFonts w:eastAsia="PMingLiU"/>
          <w:lang w:eastAsia="zh-TW"/>
        </w:rPr>
        <w:t xml:space="preserve">aked below the waist.  </w:t>
      </w:r>
      <w:r w:rsidR="009C6323">
        <w:rPr>
          <w:rFonts w:eastAsia="PMingLiU"/>
          <w:lang w:eastAsia="zh-TW"/>
        </w:rPr>
        <w:t>Having</w:t>
      </w:r>
      <w:r w:rsidRPr="00D83A6F">
        <w:rPr>
          <w:rFonts w:eastAsia="PMingLiU"/>
          <w:lang w:eastAsia="zh-TW"/>
        </w:rPr>
        <w:t xml:space="preserve"> </w:t>
      </w:r>
      <w:r w:rsidR="009C6323">
        <w:rPr>
          <w:rFonts w:eastAsia="PMingLiU"/>
          <w:lang w:eastAsia="zh-TW"/>
        </w:rPr>
        <w:t xml:space="preserve">replaced X’s underpants, she then </w:t>
      </w:r>
      <w:r w:rsidRPr="00D83A6F">
        <w:rPr>
          <w:rFonts w:eastAsia="PMingLiU"/>
          <w:lang w:eastAsia="zh-TW"/>
        </w:rPr>
        <w:t>took some photographs,</w:t>
      </w:r>
      <w:r w:rsidR="008F57FA">
        <w:rPr>
          <w:rFonts w:eastAsia="PMingLiU"/>
          <w:lang w:eastAsia="zh-TW"/>
        </w:rPr>
        <w:t xml:space="preserve"> </w:t>
      </w:r>
      <w:r w:rsidR="009C6323">
        <w:rPr>
          <w:rFonts w:eastAsia="PMingLiU"/>
          <w:lang w:eastAsia="zh-TW"/>
        </w:rPr>
        <w:t>showing</w:t>
      </w:r>
      <w:r w:rsidR="002A7588">
        <w:rPr>
          <w:rFonts w:eastAsia="PMingLiU"/>
          <w:lang w:eastAsia="zh-TW"/>
        </w:rPr>
        <w:t xml:space="preserve"> a substantial area of</w:t>
      </w:r>
      <w:r w:rsidRPr="00D83A6F">
        <w:rPr>
          <w:rFonts w:eastAsia="PMingLiU"/>
          <w:lang w:eastAsia="zh-TW"/>
        </w:rPr>
        <w:t xml:space="preserve"> </w:t>
      </w:r>
      <w:r w:rsidR="002A7588">
        <w:rPr>
          <w:rFonts w:eastAsia="PMingLiU"/>
          <w:lang w:eastAsia="zh-TW"/>
        </w:rPr>
        <w:t xml:space="preserve">redness on </w:t>
      </w:r>
      <w:r w:rsidRPr="00D83A6F">
        <w:rPr>
          <w:rFonts w:eastAsia="PMingLiU"/>
          <w:lang w:eastAsia="zh-TW"/>
        </w:rPr>
        <w:t>X’s private parts.</w:t>
      </w:r>
      <w:r w:rsidR="008F57FA">
        <w:rPr>
          <w:rFonts w:eastAsia="PMingLiU"/>
          <w:lang w:eastAsia="zh-TW"/>
        </w:rPr>
        <w:t xml:space="preserve">  </w:t>
      </w:r>
      <w:r w:rsidR="009D1C45">
        <w:rPr>
          <w:rFonts w:eastAsia="PMingLiU"/>
          <w:lang w:eastAsia="zh-TW"/>
        </w:rPr>
        <w:t xml:space="preserve">A </w:t>
      </w:r>
      <w:r w:rsidR="008F57FA">
        <w:rPr>
          <w:rFonts w:eastAsia="PMingLiU"/>
          <w:lang w:eastAsia="zh-TW"/>
        </w:rPr>
        <w:t>then left the guesthouse</w:t>
      </w:r>
      <w:r w:rsidRPr="008F57FA">
        <w:rPr>
          <w:rFonts w:eastAsia="PMingLiU"/>
          <w:lang w:eastAsia="zh-TW"/>
        </w:rPr>
        <w:t xml:space="preserve"> </w:t>
      </w:r>
      <w:r w:rsidR="009D1C45">
        <w:rPr>
          <w:rFonts w:eastAsia="PMingLiU"/>
          <w:lang w:eastAsia="zh-TW"/>
        </w:rPr>
        <w:t xml:space="preserve">with the children </w:t>
      </w:r>
      <w:r w:rsidRPr="008F57FA">
        <w:rPr>
          <w:rFonts w:eastAsia="PMingLiU"/>
          <w:lang w:eastAsia="zh-TW"/>
        </w:rPr>
        <w:t xml:space="preserve">and </w:t>
      </w:r>
      <w:r w:rsidR="008F57FA">
        <w:rPr>
          <w:rFonts w:eastAsia="PMingLiU"/>
          <w:lang w:eastAsia="zh-TW"/>
        </w:rPr>
        <w:t>returned to their own residence</w:t>
      </w:r>
      <w:r w:rsidRPr="008F57FA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lastRenderedPageBreak/>
        <w:t xml:space="preserve">The matter was reported to the police and both X and B were </w:t>
      </w:r>
      <w:r w:rsidR="002C54C5">
        <w:rPr>
          <w:rFonts w:eastAsia="PMingLiU"/>
          <w:lang w:eastAsia="zh-TW"/>
        </w:rPr>
        <w:t>escorted</w:t>
      </w:r>
      <w:r w:rsidRPr="00D83A6F">
        <w:rPr>
          <w:rFonts w:eastAsia="PMingLiU"/>
          <w:lang w:eastAsia="zh-TW"/>
        </w:rPr>
        <w:t xml:space="preserve"> to Queen Elizabeth Hospital</w:t>
      </w:r>
      <w:r w:rsidR="009D1C45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where </w:t>
      </w:r>
      <w:proofErr w:type="gramStart"/>
      <w:r w:rsidRPr="00D83A6F">
        <w:rPr>
          <w:rFonts w:eastAsia="PMingLiU"/>
          <w:lang w:eastAsia="zh-TW"/>
        </w:rPr>
        <w:t>they were examined by a forensic pathologist</w:t>
      </w:r>
      <w:proofErr w:type="gramEnd"/>
      <w:r w:rsidRPr="00D83A6F">
        <w:rPr>
          <w:rFonts w:eastAsia="PMingLiU"/>
          <w:lang w:eastAsia="zh-TW"/>
        </w:rPr>
        <w:t xml:space="preserve">.  </w:t>
      </w:r>
      <w:r w:rsidR="008F57FA">
        <w:rPr>
          <w:rFonts w:eastAsia="PMingLiU"/>
          <w:lang w:eastAsia="zh-TW"/>
        </w:rPr>
        <w:t>X’s</w:t>
      </w:r>
      <w:r w:rsidRPr="00D83A6F">
        <w:rPr>
          <w:rFonts w:eastAsia="PMingLiU"/>
          <w:lang w:eastAsia="zh-TW"/>
        </w:rPr>
        <w:t xml:space="preserve"> hymen was intact, but there was a 0.2 cm tear </w:t>
      </w:r>
      <w:r w:rsidR="008F57FA">
        <w:rPr>
          <w:rFonts w:eastAsia="PMingLiU"/>
          <w:lang w:eastAsia="zh-TW"/>
        </w:rPr>
        <w:t>to</w:t>
      </w:r>
      <w:r w:rsidRPr="00D83A6F">
        <w:rPr>
          <w:rFonts w:eastAsia="PMingLiU"/>
          <w:lang w:eastAsia="zh-TW"/>
        </w:rPr>
        <w:t xml:space="preserve"> the posterior </w:t>
      </w:r>
      <w:proofErr w:type="spellStart"/>
      <w:r w:rsidRPr="00D83A6F">
        <w:rPr>
          <w:rFonts w:eastAsia="PMingLiU"/>
          <w:lang w:eastAsia="zh-TW"/>
        </w:rPr>
        <w:t>fourchette</w:t>
      </w:r>
      <w:proofErr w:type="spellEnd"/>
      <w:r w:rsidRPr="00D83A6F">
        <w:rPr>
          <w:rFonts w:eastAsia="PMingLiU"/>
          <w:lang w:eastAsia="zh-TW"/>
        </w:rPr>
        <w:t xml:space="preserve"> o</w:t>
      </w:r>
      <w:r w:rsidR="008F57FA">
        <w:rPr>
          <w:rFonts w:eastAsia="PMingLiU"/>
          <w:lang w:eastAsia="zh-TW"/>
        </w:rPr>
        <w:t>f</w:t>
      </w:r>
      <w:r w:rsidRPr="00D83A6F">
        <w:rPr>
          <w:rFonts w:eastAsia="PMingLiU"/>
          <w:lang w:eastAsia="zh-TW"/>
        </w:rPr>
        <w:t xml:space="preserve"> her labia </w:t>
      </w:r>
      <w:proofErr w:type="spellStart"/>
      <w:r w:rsidRPr="00D83A6F">
        <w:rPr>
          <w:rFonts w:eastAsia="PMingLiU"/>
          <w:lang w:eastAsia="zh-TW"/>
        </w:rPr>
        <w:t>minora</w:t>
      </w:r>
      <w:proofErr w:type="spellEnd"/>
      <w:r w:rsidRPr="00D83A6F">
        <w:rPr>
          <w:rFonts w:eastAsia="PMingLiU"/>
          <w:lang w:eastAsia="zh-TW"/>
        </w:rPr>
        <w:t xml:space="preserve">, which was </w:t>
      </w:r>
      <w:r w:rsidR="008F57FA">
        <w:rPr>
          <w:rFonts w:eastAsia="PMingLiU"/>
          <w:lang w:eastAsia="zh-TW"/>
        </w:rPr>
        <w:t>bleeding slightly</w:t>
      </w:r>
      <w:r w:rsidRPr="00D83A6F">
        <w:rPr>
          <w:rFonts w:eastAsia="PMingLiU"/>
          <w:lang w:eastAsia="zh-TW"/>
        </w:rPr>
        <w:t xml:space="preserve">.  </w:t>
      </w:r>
      <w:r w:rsidR="001039A8">
        <w:rPr>
          <w:rFonts w:eastAsia="PMingLiU"/>
          <w:lang w:eastAsia="zh-TW"/>
        </w:rPr>
        <w:t>It was t</w:t>
      </w:r>
      <w:r w:rsidRPr="00D83A6F">
        <w:rPr>
          <w:rFonts w:eastAsia="PMingLiU"/>
          <w:lang w:eastAsia="zh-TW"/>
        </w:rPr>
        <w:t>he opinion of the forensic pathologist that the injury could have been the result of penetration by an erect penis</w:t>
      </w:r>
      <w:r w:rsidR="008F57FA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or by a finger fondling the private parts of X.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>In a video</w:t>
      </w:r>
      <w:r w:rsidR="009D1C45">
        <w:rPr>
          <w:rFonts w:eastAsia="PMingLiU"/>
          <w:lang w:eastAsia="zh-TW"/>
        </w:rPr>
        <w:t>-</w:t>
      </w:r>
      <w:r w:rsidRPr="00D83A6F">
        <w:rPr>
          <w:rFonts w:eastAsia="PMingLiU"/>
          <w:lang w:eastAsia="zh-TW"/>
        </w:rPr>
        <w:t xml:space="preserve">recorded interview, the applicant agreed that he was in the same room with X and B at the material time, but denied any sexual misconduct, </w:t>
      </w:r>
      <w:r w:rsidR="001039A8">
        <w:rPr>
          <w:rFonts w:eastAsia="PMingLiU"/>
          <w:lang w:eastAsia="zh-TW"/>
        </w:rPr>
        <w:t>contending</w:t>
      </w:r>
      <w:r w:rsidRPr="00D83A6F">
        <w:rPr>
          <w:rFonts w:eastAsia="PMingLiU"/>
          <w:lang w:eastAsia="zh-TW"/>
        </w:rPr>
        <w:t xml:space="preserve"> that A and her children </w:t>
      </w:r>
      <w:r w:rsidR="008F57FA">
        <w:rPr>
          <w:rFonts w:eastAsia="PMingLiU"/>
          <w:lang w:eastAsia="zh-TW"/>
        </w:rPr>
        <w:t xml:space="preserve">had </w:t>
      </w:r>
      <w:r w:rsidRPr="00D83A6F">
        <w:rPr>
          <w:rFonts w:eastAsia="PMingLiU"/>
          <w:lang w:eastAsia="zh-TW"/>
        </w:rPr>
        <w:t xml:space="preserve">fabricated the </w:t>
      </w:r>
      <w:r w:rsidR="002A7588">
        <w:rPr>
          <w:rFonts w:eastAsia="PMingLiU"/>
          <w:lang w:eastAsia="zh-TW"/>
        </w:rPr>
        <w:t>complaint</w:t>
      </w:r>
      <w:r w:rsidRPr="00D83A6F">
        <w:rPr>
          <w:rFonts w:eastAsia="PMingLiU"/>
          <w:lang w:eastAsia="zh-TW"/>
        </w:rPr>
        <w:t xml:space="preserve"> against him.  He said that at the time A was sitting on the bed, B was under the bed and X was lying on the bed with him.  </w:t>
      </w:r>
      <w:r w:rsidR="009C6323">
        <w:rPr>
          <w:rFonts w:eastAsia="PMingLiU"/>
          <w:lang w:eastAsia="zh-TW"/>
        </w:rPr>
        <w:t>The applicant</w:t>
      </w:r>
      <w:r w:rsidRPr="00D83A6F">
        <w:rPr>
          <w:rFonts w:eastAsia="PMingLiU"/>
          <w:lang w:eastAsia="zh-TW"/>
        </w:rPr>
        <w:t xml:space="preserve"> </w:t>
      </w:r>
      <w:r w:rsidR="008F57FA">
        <w:rPr>
          <w:rFonts w:eastAsia="PMingLiU"/>
          <w:lang w:eastAsia="zh-TW"/>
        </w:rPr>
        <w:t xml:space="preserve">claimed that X had pulled on </w:t>
      </w:r>
      <w:r w:rsidR="009C6323">
        <w:rPr>
          <w:rFonts w:eastAsia="PMingLiU"/>
          <w:lang w:eastAsia="zh-TW"/>
        </w:rPr>
        <w:t>his</w:t>
      </w:r>
      <w:r w:rsidR="008F57FA">
        <w:rPr>
          <w:rFonts w:eastAsia="PMingLiU"/>
          <w:lang w:eastAsia="zh-TW"/>
        </w:rPr>
        <w:t xml:space="preserve"> </w:t>
      </w:r>
      <w:r w:rsidR="00AF43CB">
        <w:rPr>
          <w:rFonts w:eastAsia="PMingLiU"/>
          <w:lang w:eastAsia="zh-TW"/>
        </w:rPr>
        <w:t xml:space="preserve">pyjama </w:t>
      </w:r>
      <w:r w:rsidR="002A7588">
        <w:rPr>
          <w:rFonts w:eastAsia="PMingLiU"/>
          <w:lang w:eastAsia="zh-TW"/>
        </w:rPr>
        <w:t>pants</w:t>
      </w:r>
      <w:r w:rsidR="009C6323">
        <w:rPr>
          <w:rFonts w:eastAsia="PMingLiU"/>
          <w:lang w:eastAsia="zh-TW"/>
        </w:rPr>
        <w:t xml:space="preserve">, </w:t>
      </w:r>
      <w:proofErr w:type="gramStart"/>
      <w:r w:rsidR="009C6323">
        <w:rPr>
          <w:rFonts w:eastAsia="PMingLiU"/>
          <w:lang w:eastAsia="zh-TW"/>
        </w:rPr>
        <w:t>as a result</w:t>
      </w:r>
      <w:proofErr w:type="gramEnd"/>
      <w:r w:rsidR="009C6323">
        <w:rPr>
          <w:rFonts w:eastAsia="PMingLiU"/>
          <w:lang w:eastAsia="zh-TW"/>
        </w:rPr>
        <w:t xml:space="preserve"> of which</w:t>
      </w:r>
      <w:r w:rsidRPr="00D83A6F">
        <w:rPr>
          <w:rFonts w:eastAsia="PMingLiU"/>
          <w:lang w:eastAsia="zh-TW"/>
        </w:rPr>
        <w:t xml:space="preserve"> </w:t>
      </w:r>
      <w:r w:rsidR="00AF43CB">
        <w:rPr>
          <w:rFonts w:eastAsia="PMingLiU"/>
          <w:lang w:eastAsia="zh-TW"/>
        </w:rPr>
        <w:t xml:space="preserve">A </w:t>
      </w:r>
      <w:r w:rsidR="001039A8">
        <w:rPr>
          <w:rFonts w:eastAsia="PMingLiU"/>
          <w:lang w:eastAsia="zh-TW"/>
        </w:rPr>
        <w:t xml:space="preserve">had </w:t>
      </w:r>
      <w:r w:rsidR="00AF43CB">
        <w:rPr>
          <w:rFonts w:eastAsia="PMingLiU"/>
          <w:lang w:eastAsia="zh-TW"/>
        </w:rPr>
        <w:t>scolded her</w:t>
      </w:r>
      <w:r w:rsidRPr="00D83A6F">
        <w:rPr>
          <w:rFonts w:eastAsia="PMingLiU"/>
          <w:vertAlign w:val="superscript"/>
          <w:lang w:eastAsia="zh-TW"/>
        </w:rPr>
        <w:footnoteReference w:id="5"/>
      </w:r>
      <w:r w:rsidRPr="00D83A6F">
        <w:rPr>
          <w:rFonts w:eastAsia="PMingLiU"/>
          <w:lang w:eastAsia="zh-TW"/>
        </w:rPr>
        <w:t>.</w:t>
      </w:r>
      <w:r w:rsidR="00AF43CB">
        <w:rPr>
          <w:rFonts w:eastAsia="PMingLiU"/>
          <w:lang w:eastAsia="zh-TW"/>
        </w:rPr>
        <w:t xml:space="preserve">  Essentially, his account was that if anything had happened between them, </w:t>
      </w:r>
      <w:proofErr w:type="gramStart"/>
      <w:r w:rsidR="00AF43CB">
        <w:rPr>
          <w:rFonts w:eastAsia="PMingLiU"/>
          <w:lang w:eastAsia="zh-TW"/>
        </w:rPr>
        <w:t xml:space="preserve">it </w:t>
      </w:r>
      <w:r w:rsidR="00AF454D">
        <w:rPr>
          <w:rFonts w:eastAsia="PMingLiU"/>
          <w:lang w:eastAsia="zh-TW"/>
        </w:rPr>
        <w:t>was</w:t>
      </w:r>
      <w:r w:rsidR="00AF43CB">
        <w:rPr>
          <w:rFonts w:eastAsia="PMingLiU"/>
          <w:lang w:eastAsia="zh-TW"/>
        </w:rPr>
        <w:t xml:space="preserve"> initiated by X</w:t>
      </w:r>
      <w:proofErr w:type="gramEnd"/>
      <w:r w:rsidR="00AF43CB">
        <w:rPr>
          <w:rFonts w:eastAsia="PMingLiU"/>
          <w:lang w:eastAsia="zh-TW"/>
        </w:rPr>
        <w:t xml:space="preserve"> and he had stopped her</w:t>
      </w:r>
      <w:r w:rsidR="00AF43CB">
        <w:rPr>
          <w:rStyle w:val="FootnoteReference"/>
          <w:rFonts w:eastAsia="PMingLiU"/>
          <w:lang w:eastAsia="zh-TW"/>
        </w:rPr>
        <w:footnoteReference w:id="6"/>
      </w:r>
      <w:r w:rsidR="00AF43CB">
        <w:rPr>
          <w:rFonts w:eastAsia="PMingLiU"/>
          <w:lang w:eastAsia="zh-TW"/>
        </w:rPr>
        <w:t>.</w:t>
      </w:r>
      <w:r w:rsidRPr="00D83A6F">
        <w:rPr>
          <w:rFonts w:eastAsia="PMingLiU"/>
          <w:lang w:eastAsia="zh-TW"/>
        </w:rPr>
        <w:t xml:space="preserve">  </w:t>
      </w:r>
    </w:p>
    <w:p w:rsidR="00D83A6F" w:rsidRPr="00D83A6F" w:rsidRDefault="00CB28ED" w:rsidP="00D83A6F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>Both X and B participated in</w:t>
      </w:r>
      <w:r w:rsidR="00D83A6F" w:rsidRPr="00D83A6F">
        <w:rPr>
          <w:rFonts w:eastAsia="PMingLiU"/>
          <w:lang w:eastAsia="zh-TW"/>
        </w:rPr>
        <w:t xml:space="preserve"> video</w:t>
      </w:r>
      <w:r w:rsidR="009D1C45">
        <w:rPr>
          <w:rFonts w:eastAsia="PMingLiU"/>
          <w:lang w:eastAsia="zh-TW"/>
        </w:rPr>
        <w:t>-</w:t>
      </w:r>
      <w:r w:rsidR="00D83A6F" w:rsidRPr="00D83A6F">
        <w:rPr>
          <w:rFonts w:eastAsia="PMingLiU"/>
          <w:lang w:eastAsia="zh-TW"/>
        </w:rPr>
        <w:t>recorded interview</w:t>
      </w:r>
      <w:r>
        <w:rPr>
          <w:rFonts w:eastAsia="PMingLiU"/>
          <w:lang w:eastAsia="zh-TW"/>
        </w:rPr>
        <w:t>s</w:t>
      </w:r>
      <w:r w:rsidR="001039A8">
        <w:rPr>
          <w:rFonts w:eastAsia="PMingLiU"/>
          <w:lang w:eastAsia="zh-TW"/>
        </w:rPr>
        <w:t>,</w:t>
      </w:r>
      <w:r w:rsidR="00D83A6F" w:rsidRPr="00D83A6F">
        <w:rPr>
          <w:rFonts w:eastAsia="PMingLiU"/>
          <w:lang w:eastAsia="zh-TW"/>
        </w:rPr>
        <w:t xml:space="preserve"> which </w:t>
      </w:r>
      <w:proofErr w:type="gramStart"/>
      <w:r w:rsidR="00D83A6F" w:rsidRPr="00D83A6F">
        <w:rPr>
          <w:rFonts w:eastAsia="PMingLiU"/>
          <w:lang w:eastAsia="zh-TW"/>
        </w:rPr>
        <w:t>w</w:t>
      </w:r>
      <w:r>
        <w:rPr>
          <w:rFonts w:eastAsia="PMingLiU"/>
          <w:lang w:eastAsia="zh-TW"/>
        </w:rPr>
        <w:t>ere</w:t>
      </w:r>
      <w:r w:rsidR="00D83A6F" w:rsidRPr="00D83A6F">
        <w:rPr>
          <w:rFonts w:eastAsia="PMingLiU"/>
          <w:lang w:eastAsia="zh-TW"/>
        </w:rPr>
        <w:t xml:space="preserve"> adduced</w:t>
      </w:r>
      <w:proofErr w:type="gramEnd"/>
      <w:r w:rsidR="00D83A6F" w:rsidRPr="00D83A6F">
        <w:rPr>
          <w:rFonts w:eastAsia="PMingLiU"/>
          <w:lang w:eastAsia="zh-TW"/>
        </w:rPr>
        <w:t xml:space="preserve"> into evidence pursuant to section 79C of the Criminal Procedure Ordinance, Cap 221, and </w:t>
      </w:r>
      <w:r w:rsidR="001039A8">
        <w:rPr>
          <w:rFonts w:eastAsia="PMingLiU"/>
          <w:lang w:eastAsia="zh-TW"/>
        </w:rPr>
        <w:t xml:space="preserve">both </w:t>
      </w:r>
      <w:r w:rsidR="00D83A6F" w:rsidRPr="00D83A6F">
        <w:rPr>
          <w:rFonts w:eastAsia="PMingLiU"/>
          <w:lang w:eastAsia="zh-TW"/>
        </w:rPr>
        <w:t xml:space="preserve">were cross-examined </w:t>
      </w:r>
      <w:r w:rsidR="00AF454D">
        <w:rPr>
          <w:rFonts w:eastAsia="PMingLiU"/>
          <w:lang w:eastAsia="zh-TW"/>
        </w:rPr>
        <w:t>via</w:t>
      </w:r>
      <w:r w:rsidR="00D83A6F" w:rsidRPr="00D83A6F">
        <w:rPr>
          <w:rFonts w:eastAsia="PMingLiU"/>
          <w:lang w:eastAsia="zh-TW"/>
        </w:rPr>
        <w:t xml:space="preserve"> CCTV pursuant to section 79B</w:t>
      </w:r>
      <w:r w:rsidR="00D83A6F" w:rsidRPr="00D83A6F">
        <w:rPr>
          <w:rFonts w:eastAsia="PMingLiU"/>
          <w:vertAlign w:val="superscript"/>
          <w:lang w:eastAsia="zh-TW"/>
        </w:rPr>
        <w:footnoteReference w:id="7"/>
      </w:r>
      <w:r w:rsidR="00D83A6F" w:rsidRPr="00D83A6F">
        <w:rPr>
          <w:rFonts w:eastAsia="PMingLiU"/>
          <w:lang w:eastAsia="zh-TW"/>
        </w:rPr>
        <w:t xml:space="preserve">.  A also </w:t>
      </w:r>
      <w:r w:rsidR="00AF454D">
        <w:rPr>
          <w:rFonts w:eastAsia="PMingLiU"/>
          <w:lang w:eastAsia="zh-TW"/>
        </w:rPr>
        <w:t>gave oral testimony concerning</w:t>
      </w:r>
      <w:r w:rsidR="00D83A6F" w:rsidRPr="00D83A6F">
        <w:rPr>
          <w:rFonts w:eastAsia="PMingLiU"/>
          <w:lang w:eastAsia="zh-TW"/>
        </w:rPr>
        <w:t xml:space="preserve"> the events </w:t>
      </w:r>
      <w:r w:rsidR="00AF454D">
        <w:rPr>
          <w:rFonts w:eastAsia="PMingLiU"/>
          <w:lang w:eastAsia="zh-TW"/>
        </w:rPr>
        <w:t>which</w:t>
      </w:r>
      <w:r w:rsidR="00D83A6F" w:rsidRPr="00D83A6F">
        <w:rPr>
          <w:rFonts w:eastAsia="PMingLiU"/>
          <w:lang w:eastAsia="zh-TW"/>
        </w:rPr>
        <w:t xml:space="preserve"> took place when she </w:t>
      </w:r>
      <w:r w:rsidR="001039A8">
        <w:rPr>
          <w:rFonts w:eastAsia="PMingLiU"/>
          <w:lang w:eastAsia="zh-TW"/>
        </w:rPr>
        <w:t>entered</w:t>
      </w:r>
      <w:r w:rsidR="00D83A6F" w:rsidRPr="00D83A6F">
        <w:rPr>
          <w:rFonts w:eastAsia="PMingLiU"/>
          <w:lang w:eastAsia="zh-TW"/>
        </w:rPr>
        <w:t xml:space="preserve"> the room</w:t>
      </w:r>
      <w:r w:rsidR="00D83A6F" w:rsidRPr="00D83A6F">
        <w:rPr>
          <w:rFonts w:eastAsia="PMingLiU"/>
          <w:vertAlign w:val="superscript"/>
          <w:lang w:eastAsia="zh-TW"/>
        </w:rPr>
        <w:footnoteReference w:id="8"/>
      </w:r>
      <w:r w:rsidR="00D83A6F" w:rsidRPr="00D83A6F">
        <w:rPr>
          <w:rFonts w:eastAsia="PMingLiU"/>
          <w:lang w:eastAsia="zh-TW"/>
        </w:rPr>
        <w:t xml:space="preserve">.  A forensic pathologist, Dr </w:t>
      </w:r>
      <w:proofErr w:type="spellStart"/>
      <w:r w:rsidR="00D83A6F" w:rsidRPr="00D83A6F">
        <w:rPr>
          <w:rFonts w:eastAsia="PMingLiU"/>
          <w:lang w:eastAsia="zh-TW"/>
        </w:rPr>
        <w:t>Mok</w:t>
      </w:r>
      <w:proofErr w:type="spellEnd"/>
      <w:r w:rsidR="00D83A6F" w:rsidRPr="00D83A6F">
        <w:rPr>
          <w:rFonts w:eastAsia="PMingLiU"/>
          <w:lang w:eastAsia="zh-TW"/>
        </w:rPr>
        <w:t xml:space="preserve"> Ka Kin (PW8), testified that in his view</w:t>
      </w:r>
      <w:r w:rsidR="009D1C45">
        <w:rPr>
          <w:rFonts w:eastAsia="PMingLiU"/>
          <w:lang w:eastAsia="zh-TW"/>
        </w:rPr>
        <w:t>,</w:t>
      </w:r>
      <w:r w:rsidR="00D83A6F" w:rsidRPr="00D83A6F">
        <w:rPr>
          <w:rFonts w:eastAsia="PMingLiU"/>
          <w:lang w:eastAsia="zh-TW"/>
        </w:rPr>
        <w:t xml:space="preserve"> sexual intercourse was not conclusive as the hymen was intact, but there was </w:t>
      </w:r>
      <w:r w:rsidR="001039A8">
        <w:rPr>
          <w:rFonts w:eastAsia="PMingLiU"/>
          <w:lang w:eastAsia="zh-TW"/>
        </w:rPr>
        <w:t xml:space="preserve">a </w:t>
      </w:r>
      <w:r w:rsidR="00D83A6F" w:rsidRPr="00D83A6F">
        <w:rPr>
          <w:rFonts w:eastAsia="PMingLiU"/>
          <w:lang w:eastAsia="zh-TW"/>
        </w:rPr>
        <w:t xml:space="preserve">laceration </w:t>
      </w:r>
      <w:r w:rsidR="001039A8">
        <w:rPr>
          <w:rFonts w:eastAsia="PMingLiU"/>
          <w:lang w:eastAsia="zh-TW"/>
        </w:rPr>
        <w:t>to</w:t>
      </w:r>
      <w:r w:rsidR="00D83A6F" w:rsidRPr="00D83A6F">
        <w:rPr>
          <w:rFonts w:eastAsia="PMingLiU"/>
          <w:lang w:eastAsia="zh-TW"/>
        </w:rPr>
        <w:t xml:space="preserve"> the posterior </w:t>
      </w:r>
      <w:proofErr w:type="spellStart"/>
      <w:r w:rsidR="00D83A6F" w:rsidRPr="00D83A6F">
        <w:rPr>
          <w:rFonts w:eastAsia="PMingLiU"/>
          <w:lang w:eastAsia="zh-TW"/>
        </w:rPr>
        <w:t>fourchette</w:t>
      </w:r>
      <w:proofErr w:type="spellEnd"/>
      <w:r w:rsidR="00D83A6F" w:rsidRPr="00D83A6F">
        <w:rPr>
          <w:rFonts w:eastAsia="PMingLiU"/>
          <w:lang w:eastAsia="zh-TW"/>
        </w:rPr>
        <w:t xml:space="preserve">, which </w:t>
      </w:r>
      <w:proofErr w:type="gramStart"/>
      <w:r w:rsidR="00D83A6F" w:rsidRPr="00D83A6F">
        <w:rPr>
          <w:rFonts w:eastAsia="PMingLiU"/>
          <w:lang w:eastAsia="zh-TW"/>
        </w:rPr>
        <w:t>could have been caused</w:t>
      </w:r>
      <w:proofErr w:type="gramEnd"/>
      <w:r w:rsidR="00D83A6F" w:rsidRPr="00D83A6F">
        <w:rPr>
          <w:rFonts w:eastAsia="PMingLiU"/>
          <w:lang w:eastAsia="zh-TW"/>
        </w:rPr>
        <w:t xml:space="preserve"> by a </w:t>
      </w:r>
      <w:r w:rsidR="00D83A6F" w:rsidRPr="00D83A6F">
        <w:rPr>
          <w:rFonts w:eastAsia="PMingLiU"/>
          <w:lang w:eastAsia="zh-TW"/>
        </w:rPr>
        <w:lastRenderedPageBreak/>
        <w:t>finger or an erect penis</w:t>
      </w:r>
      <w:r w:rsidR="00D83A6F" w:rsidRPr="00D83A6F">
        <w:rPr>
          <w:rFonts w:eastAsia="PMingLiU"/>
          <w:vertAlign w:val="superscript"/>
          <w:lang w:eastAsia="zh-TW"/>
        </w:rPr>
        <w:footnoteReference w:id="9"/>
      </w:r>
      <w:r w:rsidR="00D83A6F" w:rsidRPr="00D83A6F">
        <w:rPr>
          <w:rFonts w:eastAsia="PMingLiU"/>
          <w:lang w:eastAsia="zh-TW"/>
        </w:rPr>
        <w:t>.  A forensic scientist, Dr Yeung Sze Ming (PW9), testified that X’s DNA was found on a bloodstain on the i</w:t>
      </w:r>
      <w:r w:rsidR="00AF454D">
        <w:rPr>
          <w:rFonts w:eastAsia="PMingLiU"/>
          <w:lang w:eastAsia="zh-TW"/>
        </w:rPr>
        <w:t>nside crotch of a pair of pant</w:t>
      </w:r>
      <w:r w:rsidR="00D83A6F" w:rsidRPr="00D83A6F">
        <w:rPr>
          <w:rFonts w:eastAsia="PMingLiU"/>
          <w:lang w:eastAsia="zh-TW"/>
        </w:rPr>
        <w:t xml:space="preserve">s she was wearing at the time.  A police officer, WDPC 10296 (PW12), who escorted the children to the hospital for medical examination noticed a bruise </w:t>
      </w:r>
      <w:r w:rsidR="001039A8">
        <w:rPr>
          <w:rFonts w:eastAsia="PMingLiU"/>
          <w:lang w:eastAsia="zh-TW"/>
        </w:rPr>
        <w:t>to</w:t>
      </w:r>
      <w:r w:rsidR="00D83A6F" w:rsidRPr="00D83A6F">
        <w:rPr>
          <w:rFonts w:eastAsia="PMingLiU"/>
          <w:lang w:eastAsia="zh-TW"/>
        </w:rPr>
        <w:t xml:space="preserve"> X’s face.</w:t>
      </w:r>
    </w:p>
    <w:p w:rsidR="00D83A6F" w:rsidRPr="00D83A6F" w:rsidRDefault="00D83A6F" w:rsidP="00643575">
      <w:pPr>
        <w:pStyle w:val="j-heading"/>
        <w:rPr>
          <w:snapToGrid/>
          <w:lang w:eastAsia="zh-TW"/>
        </w:rPr>
      </w:pPr>
      <w:r w:rsidRPr="00D83A6F">
        <w:rPr>
          <w:snapToGrid/>
          <w:lang w:eastAsia="zh-TW"/>
        </w:rPr>
        <w:t>The defence case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ab/>
        <w:t>The applicant did not give evidence</w:t>
      </w:r>
      <w:r w:rsidR="00CB28ED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</w:t>
      </w:r>
      <w:r w:rsidR="001039A8">
        <w:rPr>
          <w:rFonts w:eastAsia="PMingLiU"/>
          <w:lang w:eastAsia="zh-TW"/>
        </w:rPr>
        <w:t>n</w:t>
      </w:r>
      <w:r w:rsidRPr="00D83A6F">
        <w:rPr>
          <w:rFonts w:eastAsia="PMingLiU"/>
          <w:lang w:eastAsia="zh-TW"/>
        </w:rPr>
        <w:t xml:space="preserve">or </w:t>
      </w:r>
      <w:r w:rsidR="001039A8">
        <w:rPr>
          <w:rFonts w:eastAsia="PMingLiU"/>
          <w:lang w:eastAsia="zh-TW"/>
        </w:rPr>
        <w:t xml:space="preserve">did he </w:t>
      </w:r>
      <w:r w:rsidRPr="00D83A6F">
        <w:rPr>
          <w:rFonts w:eastAsia="PMingLiU"/>
          <w:lang w:eastAsia="zh-TW"/>
        </w:rPr>
        <w:t xml:space="preserve">call any evidence.  It </w:t>
      </w:r>
      <w:proofErr w:type="gramStart"/>
      <w:r w:rsidRPr="00D83A6F">
        <w:rPr>
          <w:rFonts w:eastAsia="PMingLiU"/>
          <w:lang w:eastAsia="zh-TW"/>
        </w:rPr>
        <w:t>was submitted</w:t>
      </w:r>
      <w:proofErr w:type="gramEnd"/>
      <w:r w:rsidRPr="00D83A6F">
        <w:rPr>
          <w:rFonts w:eastAsia="PMingLiU"/>
          <w:lang w:eastAsia="zh-TW"/>
        </w:rPr>
        <w:t xml:space="preserve"> on </w:t>
      </w:r>
      <w:r w:rsidR="001039A8">
        <w:rPr>
          <w:rFonts w:eastAsia="PMingLiU"/>
          <w:lang w:eastAsia="zh-TW"/>
        </w:rPr>
        <w:t xml:space="preserve">his </w:t>
      </w:r>
      <w:r w:rsidRPr="00D83A6F">
        <w:rPr>
          <w:rFonts w:eastAsia="PMingLiU"/>
          <w:lang w:eastAsia="zh-TW"/>
        </w:rPr>
        <w:t xml:space="preserve">behalf that there had been no sexual assault and if there </w:t>
      </w:r>
      <w:r w:rsidR="001039A8">
        <w:rPr>
          <w:rFonts w:eastAsia="PMingLiU"/>
          <w:lang w:eastAsia="zh-TW"/>
        </w:rPr>
        <w:t>had been any</w:t>
      </w:r>
      <w:r w:rsidRPr="00D83A6F">
        <w:rPr>
          <w:rFonts w:eastAsia="PMingLiU"/>
          <w:lang w:eastAsia="zh-TW"/>
        </w:rPr>
        <w:t xml:space="preserve"> touching, it was accidental</w:t>
      </w:r>
      <w:r w:rsidRPr="00D83A6F">
        <w:rPr>
          <w:rFonts w:eastAsia="PMingLiU"/>
          <w:vertAlign w:val="superscript"/>
          <w:lang w:eastAsia="zh-TW"/>
        </w:rPr>
        <w:footnoteReference w:id="10"/>
      </w:r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The defence challenged the admissibility of </w:t>
      </w:r>
      <w:r w:rsidR="00AF454D">
        <w:rPr>
          <w:rFonts w:eastAsia="PMingLiU"/>
          <w:lang w:eastAsia="zh-TW"/>
        </w:rPr>
        <w:t>X’s</w:t>
      </w:r>
      <w:r w:rsidRPr="00D83A6F">
        <w:rPr>
          <w:rFonts w:eastAsia="PMingLiU"/>
          <w:lang w:eastAsia="zh-TW"/>
        </w:rPr>
        <w:t xml:space="preserve"> video</w:t>
      </w:r>
      <w:r w:rsidR="009D1C45">
        <w:rPr>
          <w:rFonts w:eastAsia="PMingLiU"/>
          <w:lang w:eastAsia="zh-TW"/>
        </w:rPr>
        <w:t>-</w:t>
      </w:r>
      <w:r w:rsidRPr="00D83A6F">
        <w:rPr>
          <w:rFonts w:eastAsia="PMingLiU"/>
          <w:lang w:eastAsia="zh-TW"/>
        </w:rPr>
        <w:t xml:space="preserve">recorded interview on the grounds that she could not differentiate between truth and lies, that she was unreliable because of her </w:t>
      </w:r>
      <w:r w:rsidR="00CB28ED">
        <w:rPr>
          <w:rFonts w:eastAsia="PMingLiU"/>
          <w:lang w:eastAsia="zh-TW"/>
        </w:rPr>
        <w:t xml:space="preserve">immaturity and </w:t>
      </w:r>
      <w:r w:rsidRPr="00D83A6F">
        <w:rPr>
          <w:rFonts w:eastAsia="PMingLiU"/>
          <w:lang w:eastAsia="zh-TW"/>
        </w:rPr>
        <w:t xml:space="preserve">intellectual age and that she had </w:t>
      </w:r>
      <w:r w:rsidR="00AF454D">
        <w:rPr>
          <w:rFonts w:eastAsia="PMingLiU"/>
          <w:lang w:eastAsia="zh-TW"/>
        </w:rPr>
        <w:t xml:space="preserve">simply </w:t>
      </w:r>
      <w:r w:rsidRPr="00D83A6F">
        <w:rPr>
          <w:rFonts w:eastAsia="PMingLiU"/>
          <w:lang w:eastAsia="zh-TW"/>
        </w:rPr>
        <w:t xml:space="preserve">adopted answers from leading questions put </w:t>
      </w:r>
      <w:r w:rsidR="001039A8">
        <w:rPr>
          <w:rFonts w:eastAsia="PMingLiU"/>
          <w:lang w:eastAsia="zh-TW"/>
        </w:rPr>
        <w:t xml:space="preserve">to her </w:t>
      </w:r>
      <w:r w:rsidRPr="00D83A6F">
        <w:rPr>
          <w:rFonts w:eastAsia="PMingLiU"/>
          <w:lang w:eastAsia="zh-TW"/>
        </w:rPr>
        <w:t>by the Mongolian interpreter</w:t>
      </w:r>
      <w:r w:rsidRPr="00D83A6F">
        <w:rPr>
          <w:rFonts w:eastAsia="PMingLiU"/>
          <w:vertAlign w:val="superscript"/>
          <w:lang w:eastAsia="zh-TW"/>
        </w:rPr>
        <w:footnoteReference w:id="11"/>
      </w:r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The defence also alleged that A’s boyfriend, Sajed </w:t>
      </w:r>
      <w:r w:rsidR="00C976B9">
        <w:rPr>
          <w:rFonts w:eastAsia="PMingLiU"/>
          <w:lang w:eastAsia="zh-TW"/>
        </w:rPr>
        <w:t>‍</w:t>
      </w:r>
      <w:r w:rsidRPr="00D83A6F">
        <w:rPr>
          <w:rFonts w:eastAsia="PMingLiU"/>
          <w:lang w:eastAsia="zh-TW"/>
        </w:rPr>
        <w:t xml:space="preserve">Mahmood </w:t>
      </w:r>
      <w:r w:rsidR="00643575">
        <w:rPr>
          <w:rFonts w:eastAsia="PMingLiU"/>
          <w:lang w:eastAsia="zh-TW"/>
        </w:rPr>
        <w:t>‍</w:t>
      </w:r>
      <w:proofErr w:type="spellStart"/>
      <w:r w:rsidRPr="00D83A6F">
        <w:rPr>
          <w:rFonts w:eastAsia="PMingLiU"/>
          <w:lang w:eastAsia="zh-TW"/>
        </w:rPr>
        <w:t>Minhas</w:t>
      </w:r>
      <w:proofErr w:type="spellEnd"/>
      <w:r w:rsidRPr="00D83A6F">
        <w:rPr>
          <w:rFonts w:eastAsia="PMingLiU"/>
          <w:lang w:eastAsia="zh-TW"/>
        </w:rPr>
        <w:t xml:space="preserve"> (PW13) (referred to</w:t>
      </w:r>
      <w:r w:rsidR="009D1C45">
        <w:rPr>
          <w:rFonts w:eastAsia="PMingLiU"/>
          <w:lang w:eastAsia="zh-TW"/>
        </w:rPr>
        <w:t xml:space="preserve"> at trial</w:t>
      </w:r>
      <w:r w:rsidRPr="00D83A6F">
        <w:rPr>
          <w:rFonts w:eastAsia="PMingLiU"/>
          <w:lang w:eastAsia="zh-TW"/>
        </w:rPr>
        <w:t xml:space="preserve"> as “Tiger”), had </w:t>
      </w:r>
      <w:r w:rsidR="00CB28ED">
        <w:rPr>
          <w:rFonts w:eastAsia="PMingLiU"/>
          <w:lang w:eastAsia="zh-TW"/>
        </w:rPr>
        <w:t xml:space="preserve">set out to </w:t>
      </w:r>
      <w:r w:rsidRPr="00D83A6F">
        <w:rPr>
          <w:rFonts w:eastAsia="PMingLiU"/>
          <w:lang w:eastAsia="zh-TW"/>
        </w:rPr>
        <w:t xml:space="preserve">frame the applicant and embellished the complaint against him </w:t>
      </w:r>
      <w:r w:rsidR="001039A8">
        <w:rPr>
          <w:rFonts w:eastAsia="PMingLiU"/>
          <w:lang w:eastAsia="zh-TW"/>
        </w:rPr>
        <w:t xml:space="preserve">because of </w:t>
      </w:r>
      <w:r w:rsidR="00B709E0">
        <w:rPr>
          <w:rFonts w:eastAsia="PMingLiU"/>
          <w:lang w:eastAsia="zh-TW"/>
        </w:rPr>
        <w:t xml:space="preserve">a </w:t>
      </w:r>
      <w:r w:rsidR="001039A8">
        <w:rPr>
          <w:rFonts w:eastAsia="PMingLiU"/>
          <w:lang w:eastAsia="zh-TW"/>
        </w:rPr>
        <w:t>debt owed to him by the applicant</w:t>
      </w:r>
      <w:r w:rsidRPr="00D83A6F">
        <w:rPr>
          <w:rFonts w:eastAsia="PMingLiU"/>
          <w:lang w:eastAsia="zh-TW"/>
        </w:rPr>
        <w:t xml:space="preserve">.  Tiger, who had a bad criminal record, </w:t>
      </w:r>
      <w:proofErr w:type="gramStart"/>
      <w:r w:rsidRPr="00D83A6F">
        <w:rPr>
          <w:rFonts w:eastAsia="PMingLiU"/>
          <w:lang w:eastAsia="zh-TW"/>
        </w:rPr>
        <w:t xml:space="preserve">was </w:t>
      </w:r>
      <w:r w:rsidR="0011238E">
        <w:rPr>
          <w:rFonts w:eastAsia="PMingLiU"/>
          <w:lang w:eastAsia="zh-TW"/>
        </w:rPr>
        <w:t xml:space="preserve">called and </w:t>
      </w:r>
      <w:r w:rsidR="00CB28ED">
        <w:rPr>
          <w:rFonts w:eastAsia="PMingLiU"/>
          <w:lang w:eastAsia="zh-TW"/>
        </w:rPr>
        <w:t>tendered for cross-examination by the</w:t>
      </w:r>
      <w:r w:rsidR="009D1C45">
        <w:rPr>
          <w:rFonts w:eastAsia="PMingLiU"/>
          <w:lang w:eastAsia="zh-TW"/>
        </w:rPr>
        <w:t xml:space="preserve"> prosecution</w:t>
      </w:r>
      <w:proofErr w:type="gramEnd"/>
      <w:r w:rsidRPr="00D83A6F">
        <w:rPr>
          <w:rFonts w:eastAsia="PMingLiU"/>
          <w:vertAlign w:val="superscript"/>
          <w:lang w:eastAsia="zh-TW"/>
        </w:rPr>
        <w:footnoteReference w:id="12"/>
      </w:r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643575">
      <w:pPr>
        <w:pStyle w:val="j-heading"/>
        <w:rPr>
          <w:snapToGrid/>
          <w:lang w:eastAsia="zh-TW"/>
        </w:rPr>
      </w:pPr>
      <w:r w:rsidRPr="00D83A6F">
        <w:rPr>
          <w:snapToGrid/>
          <w:lang w:eastAsia="zh-TW"/>
        </w:rPr>
        <w:lastRenderedPageBreak/>
        <w:t>The grounds of appeal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In </w:t>
      </w:r>
      <w:r w:rsidR="009D1C45">
        <w:rPr>
          <w:rFonts w:eastAsia="PMingLiU"/>
          <w:lang w:eastAsia="zh-TW"/>
        </w:rPr>
        <w:t>h</w:t>
      </w:r>
      <w:r w:rsidRPr="00D83A6F">
        <w:rPr>
          <w:rFonts w:eastAsia="PMingLiU"/>
          <w:lang w:eastAsia="zh-TW"/>
        </w:rPr>
        <w:t>is renewal application, five grounds</w:t>
      </w:r>
      <w:r w:rsidR="001039A8">
        <w:rPr>
          <w:rFonts w:eastAsia="PMingLiU"/>
          <w:lang w:eastAsia="zh-TW"/>
        </w:rPr>
        <w:t xml:space="preserve"> (Grounds </w:t>
      </w:r>
      <w:r w:rsidRPr="00D83A6F">
        <w:rPr>
          <w:rFonts w:eastAsia="PMingLiU"/>
          <w:lang w:eastAsia="zh-TW"/>
        </w:rPr>
        <w:t>1 to 5</w:t>
      </w:r>
      <w:r w:rsidR="001039A8">
        <w:rPr>
          <w:rFonts w:eastAsia="PMingLiU"/>
          <w:lang w:eastAsia="zh-TW"/>
        </w:rPr>
        <w:t>)</w:t>
      </w:r>
      <w:r w:rsidRPr="00D83A6F">
        <w:rPr>
          <w:rFonts w:eastAsia="PMingLiU"/>
          <w:lang w:eastAsia="zh-TW"/>
        </w:rPr>
        <w:t xml:space="preserve">, were advanced </w:t>
      </w:r>
      <w:r w:rsidR="00AF454D">
        <w:rPr>
          <w:rFonts w:eastAsia="PMingLiU"/>
          <w:lang w:eastAsia="zh-TW"/>
        </w:rPr>
        <w:t>by</w:t>
      </w:r>
      <w:r w:rsidRPr="00D83A6F">
        <w:rPr>
          <w:rFonts w:eastAsia="PMingLiU"/>
          <w:lang w:eastAsia="zh-TW"/>
        </w:rPr>
        <w:t xml:space="preserve"> the applicant’s letter</w:t>
      </w:r>
      <w:r w:rsidR="00AF454D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</w:t>
      </w:r>
      <w:proofErr w:type="gramStart"/>
      <w:r w:rsidRPr="00D83A6F">
        <w:rPr>
          <w:rFonts w:eastAsia="PMingLiU"/>
          <w:lang w:eastAsia="zh-TW"/>
        </w:rPr>
        <w:t>dated</w:t>
      </w:r>
      <w:proofErr w:type="gramEnd"/>
      <w:r w:rsidRPr="00D83A6F">
        <w:rPr>
          <w:rFonts w:eastAsia="PMingLiU"/>
          <w:lang w:eastAsia="zh-TW"/>
        </w:rPr>
        <w:t xml:space="preserve"> 4 December 2022, which were supplemented by </w:t>
      </w:r>
      <w:r w:rsidR="00AF454D">
        <w:rPr>
          <w:rFonts w:eastAsia="PMingLiU"/>
          <w:lang w:eastAsia="zh-TW"/>
        </w:rPr>
        <w:t>a subsequent</w:t>
      </w:r>
      <w:r w:rsidRPr="00D83A6F">
        <w:rPr>
          <w:rFonts w:eastAsia="PMingLiU"/>
          <w:lang w:eastAsia="zh-TW"/>
        </w:rPr>
        <w:t xml:space="preserve"> letter to the Department of Justice</w:t>
      </w:r>
      <w:r w:rsidR="009D1C45">
        <w:rPr>
          <w:rFonts w:eastAsia="PMingLiU"/>
          <w:lang w:eastAsia="zh-TW"/>
        </w:rPr>
        <w:t>,</w:t>
      </w:r>
      <w:r w:rsidRPr="00D83A6F">
        <w:rPr>
          <w:rFonts w:eastAsia="PMingLiU"/>
          <w:lang w:eastAsia="zh-TW"/>
        </w:rPr>
        <w:t xml:space="preserve"> dated 19 </w:t>
      </w:r>
      <w:r w:rsidR="00643575">
        <w:rPr>
          <w:rFonts w:eastAsia="PMingLiU"/>
          <w:lang w:eastAsia="zh-TW"/>
        </w:rPr>
        <w:t>‍</w:t>
      </w:r>
      <w:r w:rsidRPr="00D83A6F">
        <w:rPr>
          <w:rFonts w:eastAsia="PMingLiU"/>
          <w:lang w:eastAsia="zh-TW"/>
        </w:rPr>
        <w:t xml:space="preserve">January 2023.  </w:t>
      </w:r>
      <w:r w:rsidR="00AF454D">
        <w:rPr>
          <w:rFonts w:eastAsia="PMingLiU"/>
          <w:lang w:eastAsia="zh-TW"/>
        </w:rPr>
        <w:t>In the latter,</w:t>
      </w:r>
      <w:r w:rsidRPr="00D83A6F">
        <w:rPr>
          <w:rFonts w:eastAsia="PMingLiU"/>
          <w:lang w:eastAsia="zh-TW"/>
        </w:rPr>
        <w:t xml:space="preserve"> the applicant seemed to be putting forward an additional ground</w:t>
      </w:r>
      <w:r w:rsidR="0011238E">
        <w:rPr>
          <w:rFonts w:eastAsia="PMingLiU"/>
          <w:lang w:eastAsia="zh-TW"/>
        </w:rPr>
        <w:t xml:space="preserve"> (</w:t>
      </w:r>
      <w:r w:rsidRPr="00D83A6F">
        <w:rPr>
          <w:rFonts w:eastAsia="PMingLiU"/>
          <w:lang w:eastAsia="zh-TW"/>
        </w:rPr>
        <w:t>Ground 6</w:t>
      </w:r>
      <w:r w:rsidR="0011238E">
        <w:rPr>
          <w:rFonts w:eastAsia="PMingLiU"/>
          <w:lang w:eastAsia="zh-TW"/>
        </w:rPr>
        <w:t>)</w:t>
      </w:r>
      <w:r w:rsidRPr="00D83A6F">
        <w:rPr>
          <w:rFonts w:eastAsia="PMingLiU"/>
          <w:lang w:eastAsia="zh-TW"/>
        </w:rPr>
        <w:t xml:space="preserve">.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 xml:space="preserve">It is readily apparent that none of these grounds </w:t>
      </w:r>
      <w:proofErr w:type="gramStart"/>
      <w:r w:rsidRPr="00D83A6F">
        <w:rPr>
          <w:rFonts w:eastAsia="PMingLiU"/>
          <w:lang w:eastAsia="zh-TW"/>
        </w:rPr>
        <w:t>were</w:t>
      </w:r>
      <w:proofErr w:type="gramEnd"/>
      <w:r w:rsidRPr="00D83A6F">
        <w:rPr>
          <w:rFonts w:eastAsia="PMingLiU"/>
          <w:lang w:eastAsia="zh-TW"/>
        </w:rPr>
        <w:t xml:space="preserve"> argued </w:t>
      </w:r>
      <w:r w:rsidR="001039A8">
        <w:rPr>
          <w:rFonts w:eastAsia="PMingLiU"/>
          <w:lang w:eastAsia="zh-TW"/>
        </w:rPr>
        <w:t>before the Single Judge at</w:t>
      </w:r>
      <w:r w:rsidRPr="00D83A6F">
        <w:rPr>
          <w:rFonts w:eastAsia="PMingLiU"/>
          <w:lang w:eastAsia="zh-TW"/>
        </w:rPr>
        <w:t xml:space="preserve"> the leave application.  Although there was no explanation given for the delay and no application for </w:t>
      </w:r>
      <w:r w:rsidR="001039A8">
        <w:rPr>
          <w:rFonts w:eastAsia="PMingLiU"/>
          <w:lang w:eastAsia="zh-TW"/>
        </w:rPr>
        <w:t xml:space="preserve">an </w:t>
      </w:r>
      <w:r w:rsidRPr="00D83A6F">
        <w:rPr>
          <w:rFonts w:eastAsia="PMingLiU"/>
          <w:lang w:eastAsia="zh-TW"/>
        </w:rPr>
        <w:t>extension of time in which to file the new grounds</w:t>
      </w:r>
      <w:r w:rsidRPr="00D83A6F">
        <w:rPr>
          <w:rFonts w:eastAsia="PMingLiU"/>
          <w:vertAlign w:val="superscript"/>
          <w:lang w:eastAsia="zh-TW"/>
        </w:rPr>
        <w:footnoteReference w:id="13"/>
      </w:r>
      <w:r w:rsidRPr="00D83A6F">
        <w:rPr>
          <w:rFonts w:eastAsia="PMingLiU"/>
          <w:lang w:eastAsia="zh-TW"/>
        </w:rPr>
        <w:t>, we nevertheless heard and considered them rather than remitted the case to the Single Judge</w:t>
      </w:r>
      <w:r w:rsidR="00FB2AD9">
        <w:rPr>
          <w:rFonts w:eastAsia="PMingLiU"/>
          <w:lang w:eastAsia="zh-TW"/>
        </w:rPr>
        <w:t xml:space="preserve">, since the offence </w:t>
      </w:r>
      <w:r w:rsidR="001039A8">
        <w:rPr>
          <w:rFonts w:eastAsia="PMingLiU"/>
          <w:lang w:eastAsia="zh-TW"/>
        </w:rPr>
        <w:t>had taken</w:t>
      </w:r>
      <w:r w:rsidR="00FB2AD9">
        <w:rPr>
          <w:rFonts w:eastAsia="PMingLiU"/>
          <w:lang w:eastAsia="zh-TW"/>
        </w:rPr>
        <w:t xml:space="preserve"> place more than four years ago</w:t>
      </w:r>
      <w:r w:rsidRPr="00D83A6F">
        <w:rPr>
          <w:rFonts w:eastAsia="PMingLiU"/>
          <w:lang w:eastAsia="zh-TW"/>
        </w:rPr>
        <w:t xml:space="preserve">.  </w:t>
      </w:r>
    </w:p>
    <w:p w:rsidR="00D83A6F" w:rsidRPr="00D83A6F" w:rsidRDefault="00D83A6F" w:rsidP="00D83A6F">
      <w:pPr>
        <w:pStyle w:val="T-Draft"/>
        <w:rPr>
          <w:rFonts w:eastAsia="PMingLiU"/>
          <w:lang w:eastAsia="zh-TW"/>
        </w:rPr>
      </w:pPr>
      <w:r w:rsidRPr="00D83A6F">
        <w:rPr>
          <w:rFonts w:eastAsia="PMingLiU"/>
          <w:lang w:eastAsia="zh-TW"/>
        </w:rPr>
        <w:t>In essence, the six grounds may be summarised as follows:</w:t>
      </w:r>
    </w:p>
    <w:p w:rsidR="00D83A6F" w:rsidRPr="00643575" w:rsidRDefault="00D83A6F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 w:rsidRPr="00643575">
        <w:rPr>
          <w:lang w:eastAsia="zh-TW"/>
        </w:rPr>
        <w:t xml:space="preserve">The trial judge failed to </w:t>
      </w:r>
      <w:r w:rsidR="0004432C">
        <w:rPr>
          <w:lang w:eastAsia="zh-TW"/>
        </w:rPr>
        <w:t>explain or define</w:t>
      </w:r>
      <w:r w:rsidRPr="00643575">
        <w:rPr>
          <w:lang w:eastAsia="zh-TW"/>
        </w:rPr>
        <w:t xml:space="preserve"> “inconsistency”</w:t>
      </w:r>
      <w:r w:rsidR="0004432C">
        <w:rPr>
          <w:lang w:eastAsia="zh-TW"/>
        </w:rPr>
        <w:t xml:space="preserve"> for the jury</w:t>
      </w:r>
      <w:r w:rsidRPr="00643575">
        <w:rPr>
          <w:lang w:eastAsia="zh-TW"/>
        </w:rPr>
        <w:t>.  During the leave application, the applicant’s complaint was directed at the inconsistenc</w:t>
      </w:r>
      <w:r w:rsidR="00FB2AD9">
        <w:rPr>
          <w:lang w:eastAsia="zh-TW"/>
        </w:rPr>
        <w:t>ies</w:t>
      </w:r>
      <w:r w:rsidRPr="00643575">
        <w:rPr>
          <w:lang w:eastAsia="zh-TW"/>
        </w:rPr>
        <w:t xml:space="preserve"> in </w:t>
      </w:r>
      <w:r w:rsidR="0004432C">
        <w:rPr>
          <w:lang w:eastAsia="zh-TW"/>
        </w:rPr>
        <w:t xml:space="preserve">A’s and </w:t>
      </w:r>
      <w:r w:rsidRPr="00643575">
        <w:rPr>
          <w:lang w:eastAsia="zh-TW"/>
        </w:rPr>
        <w:t>Tiger’s statements</w:t>
      </w:r>
      <w:r w:rsidR="00B709E0">
        <w:rPr>
          <w:rStyle w:val="FootnoteReference"/>
          <w:lang w:eastAsia="zh-TW"/>
        </w:rPr>
        <w:footnoteReference w:id="14"/>
      </w:r>
      <w:r w:rsidRPr="00643575">
        <w:rPr>
          <w:lang w:eastAsia="zh-TW"/>
        </w:rPr>
        <w:t xml:space="preserve">.  Strictly speaking, </w:t>
      </w:r>
      <w:r w:rsidR="0004432C">
        <w:rPr>
          <w:lang w:eastAsia="zh-TW"/>
        </w:rPr>
        <w:t xml:space="preserve">however, </w:t>
      </w:r>
      <w:r w:rsidRPr="00643575">
        <w:rPr>
          <w:lang w:eastAsia="zh-TW"/>
        </w:rPr>
        <w:t xml:space="preserve">the present ground </w:t>
      </w:r>
      <w:r w:rsidR="00FB2AD9">
        <w:rPr>
          <w:lang w:eastAsia="zh-TW"/>
        </w:rPr>
        <w:t>is a new ground</w:t>
      </w:r>
      <w:r w:rsidRPr="00643575">
        <w:rPr>
          <w:lang w:eastAsia="zh-TW"/>
        </w:rPr>
        <w:t>;</w:t>
      </w:r>
    </w:p>
    <w:p w:rsidR="00D83A6F" w:rsidRPr="00643575" w:rsidRDefault="00D83A6F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 w:rsidRPr="00643575">
        <w:rPr>
          <w:lang w:eastAsia="zh-TW"/>
        </w:rPr>
        <w:t>The judge was biased towards the victim, and failed to draw to the jury’s attention the important features of the applicant’s case</w:t>
      </w:r>
      <w:r w:rsidR="001039A8">
        <w:rPr>
          <w:lang w:eastAsia="zh-TW"/>
        </w:rPr>
        <w:t>;</w:t>
      </w:r>
      <w:r w:rsidRPr="00643575">
        <w:rPr>
          <w:lang w:eastAsia="zh-TW"/>
        </w:rPr>
        <w:t xml:space="preserve"> namely</w:t>
      </w:r>
      <w:r w:rsidR="001039A8">
        <w:rPr>
          <w:lang w:eastAsia="zh-TW"/>
        </w:rPr>
        <w:t>,</w:t>
      </w:r>
      <w:r w:rsidRPr="00643575">
        <w:rPr>
          <w:lang w:eastAsia="zh-TW"/>
        </w:rPr>
        <w:t xml:space="preserve"> the fact that he approached the police o</w:t>
      </w:r>
      <w:r w:rsidR="009D1C45">
        <w:rPr>
          <w:lang w:eastAsia="zh-TW"/>
        </w:rPr>
        <w:t>f</w:t>
      </w:r>
      <w:r w:rsidRPr="00643575">
        <w:rPr>
          <w:lang w:eastAsia="zh-TW"/>
        </w:rPr>
        <w:t xml:space="preserve"> his own volition after being assaulted and detained by Tiger, and the </w:t>
      </w:r>
      <w:r w:rsidRPr="00643575">
        <w:rPr>
          <w:lang w:eastAsia="zh-TW"/>
        </w:rPr>
        <w:lastRenderedPageBreak/>
        <w:t>inherent improbability of the applicant committing the present offence in view of his family background;</w:t>
      </w:r>
    </w:p>
    <w:p w:rsidR="00D83A6F" w:rsidRPr="00643575" w:rsidRDefault="00D83A6F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 w:rsidRPr="00643575">
        <w:rPr>
          <w:lang w:eastAsia="zh-TW"/>
        </w:rPr>
        <w:t>The trial judge failed to direct the jury on “drawing inferences”</w:t>
      </w:r>
      <w:r w:rsidRPr="00643575">
        <w:rPr>
          <w:vertAlign w:val="superscript"/>
          <w:lang w:eastAsia="zh-TW"/>
        </w:rPr>
        <w:footnoteReference w:id="15"/>
      </w:r>
      <w:r w:rsidRPr="00643575">
        <w:rPr>
          <w:lang w:eastAsia="zh-TW"/>
        </w:rPr>
        <w:t xml:space="preserve"> and “speculation” sufficiently</w:t>
      </w:r>
      <w:r w:rsidR="00FB2AD9">
        <w:rPr>
          <w:lang w:eastAsia="zh-TW"/>
        </w:rPr>
        <w:t>,</w:t>
      </w:r>
      <w:r w:rsidRPr="00643575">
        <w:rPr>
          <w:lang w:eastAsia="zh-TW"/>
        </w:rPr>
        <w:t xml:space="preserve"> or at all.  Since the jury were not legally trained, they should have been given </w:t>
      </w:r>
      <w:r w:rsidR="0004432C">
        <w:rPr>
          <w:lang w:eastAsia="zh-TW"/>
        </w:rPr>
        <w:t xml:space="preserve">a </w:t>
      </w:r>
      <w:r w:rsidRPr="00643575">
        <w:rPr>
          <w:lang w:eastAsia="zh-TW"/>
        </w:rPr>
        <w:t xml:space="preserve">more </w:t>
      </w:r>
      <w:r w:rsidR="0004432C">
        <w:rPr>
          <w:lang w:eastAsia="zh-TW"/>
        </w:rPr>
        <w:t xml:space="preserve">elaborate </w:t>
      </w:r>
      <w:r w:rsidRPr="00643575">
        <w:rPr>
          <w:lang w:eastAsia="zh-TW"/>
        </w:rPr>
        <w:t>explanation</w:t>
      </w:r>
      <w:r w:rsidR="00FB2AD9">
        <w:rPr>
          <w:lang w:eastAsia="zh-TW"/>
        </w:rPr>
        <w:t xml:space="preserve"> of</w:t>
      </w:r>
      <w:r w:rsidRPr="00643575">
        <w:rPr>
          <w:lang w:eastAsia="zh-TW"/>
        </w:rPr>
        <w:t xml:space="preserve"> these matters;</w:t>
      </w:r>
    </w:p>
    <w:p w:rsidR="00D83A6F" w:rsidRPr="00643575" w:rsidRDefault="00D83A6F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 w:rsidRPr="00643575">
        <w:rPr>
          <w:lang w:eastAsia="zh-TW"/>
        </w:rPr>
        <w:t xml:space="preserve">The trial judge failed to explain to the jury how to approach </w:t>
      </w:r>
      <w:r w:rsidR="009D1C45">
        <w:rPr>
          <w:lang w:eastAsia="zh-TW"/>
        </w:rPr>
        <w:t>the “</w:t>
      </w:r>
      <w:r w:rsidRPr="00643575">
        <w:rPr>
          <w:lang w:eastAsia="zh-TW"/>
        </w:rPr>
        <w:t>hearsay evidence</w:t>
      </w:r>
      <w:r w:rsidR="00FB2AD9">
        <w:rPr>
          <w:lang w:eastAsia="zh-TW"/>
        </w:rPr>
        <w:t>”</w:t>
      </w:r>
      <w:r w:rsidRPr="00643575">
        <w:rPr>
          <w:lang w:eastAsia="zh-TW"/>
        </w:rPr>
        <w:t xml:space="preserve"> in th</w:t>
      </w:r>
      <w:r w:rsidR="00FB2AD9">
        <w:rPr>
          <w:lang w:eastAsia="zh-TW"/>
        </w:rPr>
        <w:t>e</w:t>
      </w:r>
      <w:r w:rsidRPr="00643575">
        <w:rPr>
          <w:lang w:eastAsia="zh-TW"/>
        </w:rPr>
        <w:t xml:space="preserve"> case, </w:t>
      </w:r>
      <w:r w:rsidR="001039A8">
        <w:rPr>
          <w:lang w:eastAsia="zh-TW"/>
        </w:rPr>
        <w:t>for example,</w:t>
      </w:r>
      <w:r w:rsidRPr="00643575">
        <w:rPr>
          <w:lang w:eastAsia="zh-TW"/>
        </w:rPr>
        <w:t xml:space="preserve"> </w:t>
      </w:r>
      <w:r w:rsidR="00FB2AD9">
        <w:rPr>
          <w:lang w:eastAsia="zh-TW"/>
        </w:rPr>
        <w:t xml:space="preserve">the testimony of </w:t>
      </w:r>
      <w:r w:rsidRPr="00643575">
        <w:rPr>
          <w:lang w:eastAsia="zh-TW"/>
        </w:rPr>
        <w:t>A and Tiger, since they were not present at the scene of the alleged rape and</w:t>
      </w:r>
      <w:r w:rsidR="009D1C45">
        <w:rPr>
          <w:lang w:eastAsia="zh-TW"/>
        </w:rPr>
        <w:t>, therefore,</w:t>
      </w:r>
      <w:r w:rsidRPr="00643575">
        <w:rPr>
          <w:lang w:eastAsia="zh-TW"/>
        </w:rPr>
        <w:t xml:space="preserve"> what t</w:t>
      </w:r>
      <w:r w:rsidR="009D1C45">
        <w:rPr>
          <w:lang w:eastAsia="zh-TW"/>
        </w:rPr>
        <w:t xml:space="preserve">hey claimed to know </w:t>
      </w:r>
      <w:r w:rsidR="001039A8">
        <w:rPr>
          <w:lang w:eastAsia="zh-TW"/>
        </w:rPr>
        <w:t>could only have come</w:t>
      </w:r>
      <w:r w:rsidRPr="00643575">
        <w:rPr>
          <w:lang w:eastAsia="zh-TW"/>
        </w:rPr>
        <w:t xml:space="preserve"> from X and B; </w:t>
      </w:r>
    </w:p>
    <w:p w:rsidR="00D83A6F" w:rsidRPr="00643575" w:rsidRDefault="00D83A6F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 w:rsidRPr="00643575">
        <w:rPr>
          <w:lang w:eastAsia="zh-TW"/>
        </w:rPr>
        <w:t>There was no eyewitness to the alleged offence; and</w:t>
      </w:r>
    </w:p>
    <w:p w:rsidR="00D83A6F" w:rsidRPr="00643575" w:rsidRDefault="001039A8" w:rsidP="00643575">
      <w:pPr>
        <w:pStyle w:val="T-Draft"/>
        <w:numPr>
          <w:ilvl w:val="0"/>
          <w:numId w:val="14"/>
        </w:numPr>
        <w:ind w:left="1440" w:hanging="720"/>
        <w:rPr>
          <w:lang w:eastAsia="zh-TW"/>
        </w:rPr>
      </w:pPr>
      <w:r>
        <w:rPr>
          <w:lang w:eastAsia="zh-TW"/>
        </w:rPr>
        <w:t>The applicant’s</w:t>
      </w:r>
      <w:r w:rsidR="00D83A6F" w:rsidRPr="00643575">
        <w:rPr>
          <w:lang w:eastAsia="zh-TW"/>
        </w:rPr>
        <w:t xml:space="preserve"> conviction </w:t>
      </w:r>
      <w:r w:rsidR="00FB2AD9">
        <w:rPr>
          <w:lang w:eastAsia="zh-TW"/>
        </w:rPr>
        <w:t xml:space="preserve">for </w:t>
      </w:r>
      <w:r w:rsidR="00D83A6F" w:rsidRPr="00643575">
        <w:rPr>
          <w:lang w:eastAsia="zh-TW"/>
        </w:rPr>
        <w:t xml:space="preserve">attempted rape was inconsistent with the pathologist’s finding of the existence of penetration, which </w:t>
      </w:r>
      <w:proofErr w:type="gramStart"/>
      <w:r w:rsidR="00D83A6F" w:rsidRPr="00643575">
        <w:rPr>
          <w:lang w:eastAsia="zh-TW"/>
        </w:rPr>
        <w:t xml:space="preserve">was </w:t>
      </w:r>
      <w:r>
        <w:rPr>
          <w:lang w:eastAsia="zh-TW"/>
        </w:rPr>
        <w:t xml:space="preserve">also </w:t>
      </w:r>
      <w:r w:rsidR="00D83A6F" w:rsidRPr="00643575">
        <w:rPr>
          <w:lang w:eastAsia="zh-TW"/>
        </w:rPr>
        <w:t>made</w:t>
      </w:r>
      <w:proofErr w:type="gramEnd"/>
      <w:r w:rsidR="00D83A6F" w:rsidRPr="00643575">
        <w:rPr>
          <w:lang w:eastAsia="zh-TW"/>
        </w:rPr>
        <w:t xml:space="preserve"> </w:t>
      </w:r>
      <w:r w:rsidR="0004432C">
        <w:rPr>
          <w:lang w:eastAsia="zh-TW"/>
        </w:rPr>
        <w:t>the</w:t>
      </w:r>
      <w:r w:rsidR="00D83A6F" w:rsidRPr="00643575">
        <w:rPr>
          <w:lang w:eastAsia="zh-TW"/>
        </w:rPr>
        <w:t xml:space="preserve"> subject of </w:t>
      </w:r>
      <w:r w:rsidR="00BD79E8">
        <w:rPr>
          <w:lang w:eastAsia="zh-TW"/>
        </w:rPr>
        <w:t>an admitted fact</w:t>
      </w:r>
      <w:r w:rsidR="00D83A6F" w:rsidRPr="00643575">
        <w:rPr>
          <w:lang w:eastAsia="zh-TW"/>
        </w:rPr>
        <w:t xml:space="preserve">.  </w:t>
      </w:r>
    </w:p>
    <w:p w:rsidR="00D83A6F" w:rsidRPr="00D83A6F" w:rsidRDefault="00D83A6F" w:rsidP="005B46ED">
      <w:pPr>
        <w:pStyle w:val="j-heading"/>
        <w:rPr>
          <w:snapToGrid/>
        </w:rPr>
      </w:pPr>
      <w:r w:rsidRPr="00D83A6F">
        <w:rPr>
          <w:snapToGrid/>
        </w:rPr>
        <w:t>The respondent’s submission in reply</w:t>
      </w:r>
    </w:p>
    <w:p w:rsidR="00D83A6F" w:rsidRPr="00D83A6F" w:rsidRDefault="00D83A6F" w:rsidP="00D83A6F">
      <w:pPr>
        <w:pStyle w:val="T-Draft"/>
      </w:pPr>
      <w:r w:rsidRPr="00D83A6F">
        <w:t xml:space="preserve">Ms Betty Fu, together with Ms Catherine Xiao, on behalf of the respondent, opposed the renewal application.  It </w:t>
      </w:r>
      <w:proofErr w:type="gramStart"/>
      <w:r w:rsidRPr="00D83A6F">
        <w:t>was submitted</w:t>
      </w:r>
      <w:proofErr w:type="gramEnd"/>
      <w:r w:rsidRPr="00D83A6F">
        <w:t xml:space="preserve"> that the present grounds </w:t>
      </w:r>
      <w:r w:rsidR="00FB2AD9">
        <w:t>had only been raised after the Single Judge</w:t>
      </w:r>
      <w:r w:rsidR="0011238E">
        <w:t xml:space="preserve"> had given his</w:t>
      </w:r>
      <w:r w:rsidR="00FB2AD9">
        <w:t xml:space="preserve"> judgment and were,</w:t>
      </w:r>
      <w:r w:rsidRPr="00D83A6F">
        <w:t xml:space="preserve"> in any event, devoid of merit</w:t>
      </w:r>
      <w:r w:rsidR="005B46ED">
        <w:t>.</w:t>
      </w:r>
    </w:p>
    <w:p w:rsidR="00D83A6F" w:rsidRPr="00D83A6F" w:rsidRDefault="00D83A6F" w:rsidP="00D83A6F">
      <w:pPr>
        <w:pStyle w:val="T-Draft"/>
      </w:pPr>
      <w:r w:rsidRPr="00D83A6F">
        <w:lastRenderedPageBreak/>
        <w:t xml:space="preserve">In respect of Ground 1, the respondent submitted that the judge properly reminded the jury of the existence of inconsistencies in the </w:t>
      </w:r>
      <w:r w:rsidR="00FB2AD9">
        <w:t>various testimony</w:t>
      </w:r>
      <w:r w:rsidRPr="00D83A6F">
        <w:t xml:space="preserve"> before the jury, in particular </w:t>
      </w:r>
      <w:r w:rsidR="00FB2AD9">
        <w:t>in the evidence of the twins and</w:t>
      </w:r>
      <w:r w:rsidRPr="00D83A6F">
        <w:t xml:space="preserve"> A</w:t>
      </w:r>
      <w:r w:rsidRPr="00D83A6F">
        <w:rPr>
          <w:vertAlign w:val="superscript"/>
        </w:rPr>
        <w:footnoteReference w:id="16"/>
      </w:r>
      <w:r w:rsidRPr="00D83A6F">
        <w:t>.  They were specifically directed to look at the whole of the evidence when analysing the truthfulness and reliability of the witnesses</w:t>
      </w:r>
      <w:r w:rsidR="00BD79E8">
        <w:t>;</w:t>
      </w:r>
      <w:r w:rsidRPr="00D83A6F">
        <w:t xml:space="preserve"> to look for </w:t>
      </w:r>
      <w:proofErr w:type="gramStart"/>
      <w:r w:rsidR="0011238E">
        <w:t>evidence</w:t>
      </w:r>
      <w:r w:rsidRPr="00D83A6F">
        <w:t xml:space="preserve"> </w:t>
      </w:r>
      <w:r w:rsidR="001039A8">
        <w:t>which</w:t>
      </w:r>
      <w:proofErr w:type="gramEnd"/>
      <w:r w:rsidRPr="00D83A6F">
        <w:t xml:space="preserve"> could support th</w:t>
      </w:r>
      <w:r w:rsidR="0011238E">
        <w:t>e testimony</w:t>
      </w:r>
      <w:r w:rsidRPr="00D83A6F">
        <w:t xml:space="preserve"> of another</w:t>
      </w:r>
      <w:r w:rsidR="00BD79E8">
        <w:t>;</w:t>
      </w:r>
      <w:r w:rsidRPr="00D83A6F">
        <w:t xml:space="preserve"> and to decide</w:t>
      </w:r>
      <w:r w:rsidR="001039A8">
        <w:t xml:space="preserve"> only</w:t>
      </w:r>
      <w:r w:rsidRPr="00D83A6F">
        <w:t xml:space="preserve"> </w:t>
      </w:r>
      <w:r w:rsidR="003E3C6F">
        <w:t xml:space="preserve">those </w:t>
      </w:r>
      <w:r w:rsidRPr="00D83A6F">
        <w:t xml:space="preserve">matters </w:t>
      </w:r>
      <w:r w:rsidR="003E3C6F">
        <w:t>which went to prove the indicted offence</w:t>
      </w:r>
      <w:r w:rsidRPr="00D83A6F">
        <w:t xml:space="preserve">.  Further, the jury </w:t>
      </w:r>
      <w:proofErr w:type="gramStart"/>
      <w:r w:rsidRPr="00D83A6F">
        <w:t>were also told</w:t>
      </w:r>
      <w:proofErr w:type="gramEnd"/>
      <w:r w:rsidRPr="00D83A6F">
        <w:t xml:space="preserve"> to consider whether </w:t>
      </w:r>
      <w:r w:rsidR="003E3C6F">
        <w:t>something</w:t>
      </w:r>
      <w:r w:rsidRPr="00D83A6F">
        <w:t xml:space="preserve"> </w:t>
      </w:r>
      <w:r w:rsidR="00BD79E8">
        <w:t xml:space="preserve">did </w:t>
      </w:r>
      <w:r w:rsidRPr="00D83A6F">
        <w:t>in fact amount to an inconsistency and</w:t>
      </w:r>
      <w:r w:rsidR="00BD79E8">
        <w:t>,</w:t>
      </w:r>
      <w:r w:rsidRPr="00D83A6F">
        <w:t xml:space="preserve"> if so, whether it was relevant </w:t>
      </w:r>
      <w:r w:rsidR="009C6323">
        <w:t xml:space="preserve">and material </w:t>
      </w:r>
      <w:r w:rsidRPr="00D83A6F">
        <w:t xml:space="preserve">to the issues </w:t>
      </w:r>
      <w:r w:rsidR="00BD79E8">
        <w:t>in</w:t>
      </w:r>
      <w:r w:rsidRPr="00D83A6F">
        <w:t xml:space="preserve"> the case. </w:t>
      </w:r>
    </w:p>
    <w:p w:rsidR="00D83A6F" w:rsidRPr="00D83A6F" w:rsidRDefault="00D83A6F" w:rsidP="00D83A6F">
      <w:pPr>
        <w:pStyle w:val="T-Draft"/>
      </w:pPr>
      <w:r w:rsidRPr="00D83A6F">
        <w:t xml:space="preserve">As for Ground 2, the respondent disagreed that the judge </w:t>
      </w:r>
      <w:proofErr w:type="gramStart"/>
      <w:r w:rsidRPr="00D83A6F">
        <w:t>was biased</w:t>
      </w:r>
      <w:proofErr w:type="gramEnd"/>
      <w:r w:rsidRPr="00D83A6F">
        <w:t xml:space="preserve"> towards the victim.  The judge ap</w:t>
      </w:r>
      <w:r w:rsidR="003E3C6F">
        <w:t>propriately</w:t>
      </w:r>
      <w:r w:rsidRPr="00D83A6F">
        <w:t xml:space="preserve"> and thoroughly summarised X’s t</w:t>
      </w:r>
      <w:r w:rsidR="003E3C6F">
        <w:t xml:space="preserve">estimony both in court and </w:t>
      </w:r>
      <w:r w:rsidR="0011238E">
        <w:t>by way of</w:t>
      </w:r>
      <w:r w:rsidR="003E3C6F">
        <w:t xml:space="preserve"> video</w:t>
      </w:r>
      <w:r w:rsidR="00BD79E8">
        <w:t>-</w:t>
      </w:r>
      <w:r w:rsidR="003E3C6F">
        <w:t>recorded interview</w:t>
      </w:r>
      <w:r w:rsidRPr="00D83A6F">
        <w:t xml:space="preserve">, and pointed out the discrepancies between </w:t>
      </w:r>
      <w:r w:rsidR="0011238E">
        <w:t>it and</w:t>
      </w:r>
      <w:r w:rsidRPr="00D83A6F">
        <w:t xml:space="preserve"> B’s testimony.  He also reminded the jury to look for support </w:t>
      </w:r>
      <w:r w:rsidR="00BD79E8">
        <w:t>of</w:t>
      </w:r>
      <w:r w:rsidRPr="00D83A6F">
        <w:t xml:space="preserve"> X’s testimony and to evaluate it as a whole.  Further, the jury’s attention </w:t>
      </w:r>
      <w:proofErr w:type="gramStart"/>
      <w:r w:rsidRPr="00D83A6F">
        <w:t>was drawn</w:t>
      </w:r>
      <w:proofErr w:type="gramEnd"/>
      <w:r w:rsidRPr="00D83A6F">
        <w:t xml:space="preserve"> to the young age of the </w:t>
      </w:r>
      <w:r w:rsidR="00CD7837">
        <w:t>children</w:t>
      </w:r>
      <w:r w:rsidR="003E3C6F">
        <w:t>;</w:t>
      </w:r>
      <w:r w:rsidRPr="00D83A6F">
        <w:t xml:space="preserve"> their intelligence and maturity</w:t>
      </w:r>
      <w:r w:rsidR="003E3C6F">
        <w:t>;</w:t>
      </w:r>
      <w:r w:rsidRPr="00D83A6F">
        <w:t xml:space="preserve"> the</w:t>
      </w:r>
      <w:r w:rsidR="003E3C6F">
        <w:t xml:space="preserve"> fact that the</w:t>
      </w:r>
      <w:r w:rsidRPr="00D83A6F">
        <w:t xml:space="preserve">ir evidence </w:t>
      </w:r>
      <w:r w:rsidR="003E3C6F">
        <w:t>was</w:t>
      </w:r>
      <w:r w:rsidRPr="00D83A6F">
        <w:t xml:space="preserve"> unsworn</w:t>
      </w:r>
      <w:r w:rsidR="003E3C6F">
        <w:t>;</w:t>
      </w:r>
      <w:r w:rsidRPr="00D83A6F">
        <w:t xml:space="preserve"> the significance of their testimon</w:t>
      </w:r>
      <w:r w:rsidR="009B0A88">
        <w:t>y</w:t>
      </w:r>
      <w:r w:rsidR="003E3C6F">
        <w:t>;</w:t>
      </w:r>
      <w:r w:rsidRPr="00D83A6F">
        <w:t xml:space="preserve"> and their susceptibility to conscious or unconscious pressure or influence </w:t>
      </w:r>
      <w:r w:rsidR="003E3C6F">
        <w:t>from</w:t>
      </w:r>
      <w:r w:rsidRPr="00D83A6F">
        <w:t xml:space="preserve"> others</w:t>
      </w:r>
      <w:r w:rsidRPr="00D83A6F">
        <w:rPr>
          <w:vertAlign w:val="superscript"/>
        </w:rPr>
        <w:footnoteReference w:id="17"/>
      </w:r>
      <w:r w:rsidR="005B46ED">
        <w:t>.</w:t>
      </w:r>
    </w:p>
    <w:p w:rsidR="00D83A6F" w:rsidRPr="00D83A6F" w:rsidRDefault="00B709E0" w:rsidP="00D83A6F">
      <w:pPr>
        <w:pStyle w:val="T-Draft"/>
      </w:pPr>
      <w:r>
        <w:t>In respect of</w:t>
      </w:r>
      <w:r w:rsidR="00D83A6F" w:rsidRPr="00D83A6F">
        <w:t xml:space="preserve"> Ground 3, the respondent submitted that the judge’s directions on inference</w:t>
      </w:r>
      <w:r w:rsidR="003E3C6F">
        <w:t>s</w:t>
      </w:r>
      <w:r w:rsidR="00D83A6F" w:rsidRPr="00D83A6F">
        <w:t xml:space="preserve"> and speculation were adequate.  The jury were provided with d</w:t>
      </w:r>
      <w:r w:rsidR="003E3C6F">
        <w:t>etailed directions</w:t>
      </w:r>
      <w:r w:rsidR="00D83A6F" w:rsidRPr="00D83A6F">
        <w:t>, in particular</w:t>
      </w:r>
      <w:r w:rsidR="009B0A88">
        <w:t>,</w:t>
      </w:r>
      <w:r w:rsidR="00D83A6F" w:rsidRPr="00D83A6F">
        <w:t xml:space="preserve"> </w:t>
      </w:r>
      <w:r w:rsidR="00CD7837">
        <w:t xml:space="preserve">to the </w:t>
      </w:r>
      <w:proofErr w:type="gramStart"/>
      <w:r w:rsidR="00CD7837">
        <w:t>effect</w:t>
      </w:r>
      <w:proofErr w:type="gramEnd"/>
      <w:r w:rsidR="00CD7837">
        <w:t xml:space="preserve"> </w:t>
      </w:r>
      <w:r w:rsidR="00D83A6F" w:rsidRPr="00D83A6F">
        <w:t>that if an inference against the accused w</w:t>
      </w:r>
      <w:r w:rsidR="00CD7837">
        <w:t>as</w:t>
      </w:r>
      <w:r w:rsidR="00D83A6F" w:rsidRPr="00D83A6F">
        <w:t xml:space="preserve"> to be drawn, it must be the only </w:t>
      </w:r>
      <w:r w:rsidR="00D83A6F" w:rsidRPr="00D83A6F">
        <w:lastRenderedPageBreak/>
        <w:t xml:space="preserve">reasonable inference from the proved facts; </w:t>
      </w:r>
      <w:r w:rsidR="009B0A88">
        <w:t xml:space="preserve">and that </w:t>
      </w:r>
      <w:r w:rsidR="00D83A6F" w:rsidRPr="00D83A6F">
        <w:t xml:space="preserve">no adverse inference could be drawn against </w:t>
      </w:r>
      <w:r w:rsidR="009B0A88">
        <w:t>the accused w</w:t>
      </w:r>
      <w:r w:rsidR="00D83A6F" w:rsidRPr="00D83A6F">
        <w:t>here there was a r</w:t>
      </w:r>
      <w:r w:rsidR="00DF3E4C">
        <w:t xml:space="preserve">easonable inference </w:t>
      </w:r>
      <w:r w:rsidR="00D83A6F" w:rsidRPr="00D83A6F">
        <w:t xml:space="preserve">against </w:t>
      </w:r>
      <w:r w:rsidR="009B0A88">
        <w:t>him</w:t>
      </w:r>
      <w:r w:rsidR="00D83A6F" w:rsidRPr="00D83A6F">
        <w:t xml:space="preserve"> as well as </w:t>
      </w:r>
      <w:r w:rsidR="00CD7837">
        <w:t xml:space="preserve">one </w:t>
      </w:r>
      <w:r w:rsidR="00D83A6F" w:rsidRPr="00D83A6F">
        <w:t xml:space="preserve">in his favour.  In respect of speculation, the judge </w:t>
      </w:r>
      <w:proofErr w:type="gramStart"/>
      <w:r w:rsidR="00D83A6F" w:rsidRPr="00D83A6F">
        <w:t>had</w:t>
      </w:r>
      <w:r w:rsidR="009B0A88">
        <w:t>,</w:t>
      </w:r>
      <w:r w:rsidR="00D83A6F" w:rsidRPr="00D83A6F">
        <w:t xml:space="preserve"> at the outset of </w:t>
      </w:r>
      <w:r w:rsidR="009B0A88">
        <w:t>his</w:t>
      </w:r>
      <w:r w:rsidR="00D83A6F" w:rsidRPr="00D83A6F">
        <w:t xml:space="preserve"> summing-up</w:t>
      </w:r>
      <w:r w:rsidR="009B0A88">
        <w:t>,</w:t>
      </w:r>
      <w:r w:rsidR="00D83A6F" w:rsidRPr="00D83A6F">
        <w:t xml:space="preserve"> reminded</w:t>
      </w:r>
      <w:proofErr w:type="gramEnd"/>
      <w:r w:rsidR="00D83A6F" w:rsidRPr="00D83A6F">
        <w:t xml:space="preserve"> the jury that they must decide the case </w:t>
      </w:r>
      <w:r w:rsidR="00DF3E4C">
        <w:t xml:space="preserve">only </w:t>
      </w:r>
      <w:r w:rsidR="00D83A6F" w:rsidRPr="00D83A6F">
        <w:t xml:space="preserve">on the evidence before them, and they should not speculate about what evidence there might have been. </w:t>
      </w:r>
      <w:r w:rsidR="003E3C6F">
        <w:t xml:space="preserve"> These were standard directions.</w:t>
      </w:r>
      <w:r w:rsidR="00D83A6F" w:rsidRPr="00D83A6F">
        <w:t xml:space="preserve"> </w:t>
      </w:r>
    </w:p>
    <w:p w:rsidR="00D83A6F" w:rsidRPr="00D83A6F" w:rsidRDefault="00B709E0" w:rsidP="00D83A6F">
      <w:pPr>
        <w:pStyle w:val="T-Draft"/>
      </w:pPr>
      <w:r>
        <w:t>In relation to</w:t>
      </w:r>
      <w:r w:rsidR="005B46ED">
        <w:t xml:space="preserve"> Ground 4,</w:t>
      </w:r>
      <w:r w:rsidR="00D83A6F" w:rsidRPr="00D83A6F">
        <w:t xml:space="preserve"> it was submitted that</w:t>
      </w:r>
      <w:r w:rsidR="00CD7837">
        <w:t xml:space="preserve"> the judge had explained that what B heard was not evidence as to what actually happened on the bed since he did not see it, and was only relevant as evidence </w:t>
      </w:r>
      <w:r>
        <w:t>consistent</w:t>
      </w:r>
      <w:r w:rsidR="00CD7837">
        <w:t xml:space="preserve"> with </w:t>
      </w:r>
      <w:proofErr w:type="gramStart"/>
      <w:r w:rsidR="00CD7837">
        <w:t>X’s</w:t>
      </w:r>
      <w:proofErr w:type="gramEnd"/>
      <w:r w:rsidR="00CD7837">
        <w:t xml:space="preserve"> account.</w:t>
      </w:r>
    </w:p>
    <w:p w:rsidR="00D83A6F" w:rsidRPr="00D83A6F" w:rsidRDefault="003E3C6F" w:rsidP="00D83A6F">
      <w:pPr>
        <w:pStyle w:val="T-Draft"/>
      </w:pPr>
      <w:proofErr w:type="gramStart"/>
      <w:r>
        <w:t xml:space="preserve">In reply to Ground </w:t>
      </w:r>
      <w:r w:rsidR="00D83A6F" w:rsidRPr="00D83A6F">
        <w:t xml:space="preserve">5, the respondent argued that, notwithstanding there was no eyewitness to the actual offence, X’s evidence was </w:t>
      </w:r>
      <w:r w:rsidR="009B0A88">
        <w:t>supported</w:t>
      </w:r>
      <w:r w:rsidR="00D83A6F" w:rsidRPr="00D83A6F">
        <w:t xml:space="preserve"> by overwhelming circumstantial evidence</w:t>
      </w:r>
      <w:r w:rsidR="009B0A88">
        <w:t>,</w:t>
      </w:r>
      <w:r w:rsidR="00D83A6F" w:rsidRPr="00D83A6F">
        <w:t xml:space="preserve"> including</w:t>
      </w:r>
      <w:r w:rsidR="009B0A88">
        <w:t>:</w:t>
      </w:r>
      <w:r w:rsidR="00D83A6F" w:rsidRPr="00D83A6F">
        <w:t xml:space="preserve"> </w:t>
      </w:r>
      <w:r w:rsidR="009B0A88">
        <w:t>A and B’s evid</w:t>
      </w:r>
      <w:r w:rsidR="00D83A6F" w:rsidRPr="00D83A6F">
        <w:t xml:space="preserve">ence that </w:t>
      </w:r>
      <w:r w:rsidR="009B0A88">
        <w:t>they s</w:t>
      </w:r>
      <w:r w:rsidR="00D83A6F" w:rsidRPr="00D83A6F">
        <w:t xml:space="preserve">aw X and the applicant naked below the waist </w:t>
      </w:r>
      <w:r>
        <w:t xml:space="preserve">and lying </w:t>
      </w:r>
      <w:r w:rsidR="009B0A88">
        <w:t>o</w:t>
      </w:r>
      <w:r w:rsidR="00D83A6F" w:rsidRPr="00D83A6F">
        <w:t>n the bed</w:t>
      </w:r>
      <w:r w:rsidR="009B0A88">
        <w:t>;</w:t>
      </w:r>
      <w:r w:rsidR="00D83A6F" w:rsidRPr="00D83A6F">
        <w:t xml:space="preserve"> the photograph</w:t>
      </w:r>
      <w:r w:rsidR="00CD7837">
        <w:t xml:space="preserve"> taken by A</w:t>
      </w:r>
      <w:r w:rsidR="00D83A6F" w:rsidRPr="00D83A6F">
        <w:t xml:space="preserve"> showing X’s reddened private parts</w:t>
      </w:r>
      <w:r w:rsidR="009B0A88">
        <w:t>;</w:t>
      </w:r>
      <w:r w:rsidR="00D83A6F" w:rsidRPr="00D83A6F">
        <w:t xml:space="preserve"> the finding of an injury </w:t>
      </w:r>
      <w:r>
        <w:t>to</w:t>
      </w:r>
      <w:r w:rsidR="00D83A6F" w:rsidRPr="00D83A6F">
        <w:t xml:space="preserve"> X</w:t>
      </w:r>
      <w:r>
        <w:t xml:space="preserve">’s </w:t>
      </w:r>
      <w:r w:rsidR="00CD7837">
        <w:t>private parts</w:t>
      </w:r>
      <w:r w:rsidR="009B0A88">
        <w:t>;</w:t>
      </w:r>
      <w:r w:rsidR="00D83A6F" w:rsidRPr="00D83A6F">
        <w:t xml:space="preserve"> the presence of X’s DNA in the bloodstain </w:t>
      </w:r>
      <w:r w:rsidR="009B0A88">
        <w:t>in</w:t>
      </w:r>
      <w:r w:rsidR="00D83A6F" w:rsidRPr="00D83A6F">
        <w:t xml:space="preserve"> her underpants</w:t>
      </w:r>
      <w:r w:rsidR="00DF3E4C">
        <w:t>; and X’s early complaint to B</w:t>
      </w:r>
      <w:r w:rsidR="00D83A6F" w:rsidRPr="00D83A6F">
        <w:t>.</w:t>
      </w:r>
      <w:proofErr w:type="gramEnd"/>
      <w:r w:rsidR="00D83A6F" w:rsidRPr="00D83A6F">
        <w:t xml:space="preserve">  It </w:t>
      </w:r>
      <w:proofErr w:type="gramStart"/>
      <w:r w:rsidR="00D83A6F" w:rsidRPr="00D83A6F">
        <w:t>was submitted</w:t>
      </w:r>
      <w:proofErr w:type="gramEnd"/>
      <w:r w:rsidR="00D83A6F" w:rsidRPr="00D83A6F">
        <w:t xml:space="preserve"> that the cumulative effect of the</w:t>
      </w:r>
      <w:r w:rsidR="00BD79E8">
        <w:t>se matters</w:t>
      </w:r>
      <w:r w:rsidR="00D83A6F" w:rsidRPr="00D83A6F">
        <w:t xml:space="preserve"> would have allowed the jury to convict the applicant of attempted rape beyond reasonable </w:t>
      </w:r>
      <w:r w:rsidR="005B46ED">
        <w:t>doubt.</w:t>
      </w:r>
    </w:p>
    <w:p w:rsidR="00D83A6F" w:rsidRPr="00D83A6F" w:rsidRDefault="003B6C25" w:rsidP="00F65527">
      <w:pPr>
        <w:pStyle w:val="T-Draft"/>
      </w:pPr>
      <w:r>
        <w:t xml:space="preserve">As </w:t>
      </w:r>
      <w:r w:rsidR="00DF3E4C">
        <w:t>to</w:t>
      </w:r>
      <w:r>
        <w:t xml:space="preserve"> Ground 6,</w:t>
      </w:r>
      <w:r w:rsidR="00D83A6F" w:rsidRPr="00D83A6F">
        <w:t xml:space="preserve"> it </w:t>
      </w:r>
      <w:proofErr w:type="gramStart"/>
      <w:r w:rsidR="00D83A6F" w:rsidRPr="00D83A6F">
        <w:t xml:space="preserve">was </w:t>
      </w:r>
      <w:r w:rsidR="00DF3E4C">
        <w:t>pointed out</w:t>
      </w:r>
      <w:proofErr w:type="gramEnd"/>
      <w:r w:rsidR="00D83A6F" w:rsidRPr="00D83A6F">
        <w:t xml:space="preserve"> that</w:t>
      </w:r>
      <w:r w:rsidR="005B46ED">
        <w:t xml:space="preserve"> </w:t>
      </w:r>
      <w:r w:rsidR="00CD7837">
        <w:t xml:space="preserve">the ground was misconceived.  The pathologist’s finding was that the presence of an injury to X’s posterior </w:t>
      </w:r>
      <w:proofErr w:type="spellStart"/>
      <w:r w:rsidR="00CD7837">
        <w:t>fourchette</w:t>
      </w:r>
      <w:proofErr w:type="spellEnd"/>
      <w:r w:rsidR="00CD7837">
        <w:t xml:space="preserve"> was </w:t>
      </w:r>
      <w:r w:rsidR="00CD7837" w:rsidRPr="00F65527">
        <w:rPr>
          <w:i/>
        </w:rPr>
        <w:t>consistent</w:t>
      </w:r>
      <w:r w:rsidR="00CD7837">
        <w:t xml:space="preserve"> with her allegation, but he did not go so far </w:t>
      </w:r>
      <w:r w:rsidR="00DF3E4C">
        <w:t xml:space="preserve">as </w:t>
      </w:r>
      <w:r w:rsidR="00CD7837">
        <w:t xml:space="preserve">to conclude that there </w:t>
      </w:r>
      <w:r w:rsidR="00CD7837" w:rsidRPr="00F65527">
        <w:rPr>
          <w:i/>
          <w:lang w:val="en-US"/>
        </w:rPr>
        <w:t>was</w:t>
      </w:r>
      <w:r w:rsidR="00CD7837">
        <w:t xml:space="preserve"> penetration by a erect penis, </w:t>
      </w:r>
      <w:r w:rsidR="00CD7837">
        <w:lastRenderedPageBreak/>
        <w:t>which was an issue for the jury</w:t>
      </w:r>
      <w:r w:rsidR="00F65527">
        <w:rPr>
          <w:rStyle w:val="FootnoteReference"/>
        </w:rPr>
        <w:footnoteReference w:id="18"/>
      </w:r>
      <w:r w:rsidR="00CD7837">
        <w:t xml:space="preserve">.  In any event, section </w:t>
      </w:r>
      <w:r w:rsidR="00CD7837">
        <w:rPr>
          <w:bCs/>
          <w:color w:val="000000"/>
          <w:shd w:val="clear" w:color="auto" w:fill="FFFFFF"/>
        </w:rPr>
        <w:t xml:space="preserve">159G of </w:t>
      </w:r>
      <w:r w:rsidR="00F65527">
        <w:rPr>
          <w:bCs/>
          <w:color w:val="000000"/>
          <w:shd w:val="clear" w:color="auto" w:fill="FFFFFF"/>
        </w:rPr>
        <w:t>the Crimes Ordinance</w:t>
      </w:r>
      <w:r w:rsidR="00DF3E4C">
        <w:rPr>
          <w:bCs/>
          <w:color w:val="000000"/>
          <w:shd w:val="clear" w:color="auto" w:fill="FFFFFF"/>
        </w:rPr>
        <w:t xml:space="preserve"> </w:t>
      </w:r>
      <w:r w:rsidR="00F65527">
        <w:rPr>
          <w:bCs/>
          <w:color w:val="000000"/>
          <w:shd w:val="clear" w:color="auto" w:fill="FFFFFF"/>
        </w:rPr>
        <w:t>ma</w:t>
      </w:r>
      <w:r w:rsidR="00BD79E8">
        <w:rPr>
          <w:bCs/>
          <w:color w:val="000000"/>
          <w:shd w:val="clear" w:color="auto" w:fill="FFFFFF"/>
        </w:rPr>
        <w:t>de</w:t>
      </w:r>
      <w:r w:rsidR="00F65527">
        <w:rPr>
          <w:bCs/>
          <w:color w:val="000000"/>
          <w:shd w:val="clear" w:color="auto" w:fill="FFFFFF"/>
        </w:rPr>
        <w:t xml:space="preserve"> clear that</w:t>
      </w:r>
      <w:r w:rsidR="00DF3E4C">
        <w:rPr>
          <w:bCs/>
          <w:color w:val="000000"/>
          <w:shd w:val="clear" w:color="auto" w:fill="FFFFFF"/>
        </w:rPr>
        <w:t>:</w:t>
      </w:r>
      <w:r w:rsidR="00F65527">
        <w:rPr>
          <w:bCs/>
          <w:color w:val="000000"/>
          <w:shd w:val="clear" w:color="auto" w:fill="FFFFFF"/>
        </w:rPr>
        <w:t xml:space="preserve"> </w:t>
      </w:r>
      <w:r w:rsidR="00CD7837">
        <w:rPr>
          <w:bCs/>
          <w:color w:val="000000"/>
          <w:shd w:val="clear" w:color="auto" w:fill="FFFFFF"/>
        </w:rPr>
        <w:t xml:space="preserve">“(3) </w:t>
      </w:r>
      <w:proofErr w:type="gramStart"/>
      <w:r w:rsidR="00CD7837">
        <w:rPr>
          <w:bCs/>
          <w:color w:val="000000"/>
          <w:shd w:val="clear" w:color="auto" w:fill="FFFFFF"/>
        </w:rPr>
        <w:t>Where</w:t>
      </w:r>
      <w:proofErr w:type="gramEnd"/>
      <w:r w:rsidR="00CD7837">
        <w:rPr>
          <w:bCs/>
          <w:color w:val="000000"/>
          <w:shd w:val="clear" w:color="auto" w:fill="FFFFFF"/>
        </w:rPr>
        <w:t xml:space="preserve"> a person is charged with an offence, he may be convicted of having attempted to commit that offence even though he was not charged with the attempt.”  </w:t>
      </w:r>
      <w:r w:rsidR="00F65527">
        <w:rPr>
          <w:bCs/>
          <w:color w:val="000000"/>
          <w:shd w:val="clear" w:color="auto" w:fill="FFFFFF"/>
        </w:rPr>
        <w:t xml:space="preserve">Accordingly, even if the jury acquitted </w:t>
      </w:r>
      <w:r w:rsidR="00BD79E8">
        <w:rPr>
          <w:bCs/>
          <w:color w:val="000000"/>
          <w:shd w:val="clear" w:color="auto" w:fill="FFFFFF"/>
        </w:rPr>
        <w:t>the applicant</w:t>
      </w:r>
      <w:r w:rsidR="00F65527">
        <w:rPr>
          <w:bCs/>
          <w:color w:val="000000"/>
          <w:shd w:val="clear" w:color="auto" w:fill="FFFFFF"/>
        </w:rPr>
        <w:t xml:space="preserve"> of rape, they were still entitled to consider th</w:t>
      </w:r>
      <w:r w:rsidR="003E3C6F">
        <w:rPr>
          <w:bCs/>
          <w:color w:val="000000"/>
          <w:shd w:val="clear" w:color="auto" w:fill="FFFFFF"/>
        </w:rPr>
        <w:t>e alternative of attempted rape</w:t>
      </w:r>
      <w:r w:rsidR="00F65527">
        <w:rPr>
          <w:rStyle w:val="FootnoteReference"/>
          <w:bCs/>
          <w:color w:val="000000"/>
          <w:sz w:val="22"/>
          <w:szCs w:val="22"/>
          <w:shd w:val="clear" w:color="auto" w:fill="FFFFFF"/>
        </w:rPr>
        <w:footnoteReference w:id="19"/>
      </w:r>
      <w:r w:rsidR="00F65527">
        <w:rPr>
          <w:bCs/>
          <w:color w:val="000000"/>
          <w:shd w:val="clear" w:color="auto" w:fill="FFFFFF"/>
        </w:rPr>
        <w:t>.</w:t>
      </w:r>
    </w:p>
    <w:p w:rsidR="00D83A6F" w:rsidRDefault="00D83A6F" w:rsidP="00971BCE">
      <w:pPr>
        <w:pStyle w:val="j-heading"/>
        <w:rPr>
          <w:snapToGrid/>
        </w:rPr>
      </w:pPr>
      <w:r w:rsidRPr="00D83A6F">
        <w:rPr>
          <w:snapToGrid/>
        </w:rPr>
        <w:t>Discussion</w:t>
      </w:r>
    </w:p>
    <w:p w:rsidR="003B6C25" w:rsidRDefault="00E8660D" w:rsidP="003B6C25">
      <w:pPr>
        <w:pStyle w:val="T-Draft"/>
      </w:pPr>
      <w:r>
        <w:t>We can deal with the applicant’s Grounds 1</w:t>
      </w:r>
      <w:r w:rsidR="003E3C6F">
        <w:t>, 3 and 4</w:t>
      </w:r>
      <w:r>
        <w:t xml:space="preserve"> together</w:t>
      </w:r>
      <w:r w:rsidR="003E3C6F">
        <w:t>,</w:t>
      </w:r>
      <w:r>
        <w:t xml:space="preserve"> since they all complain that the judge gave inadequate </w:t>
      </w:r>
      <w:r w:rsidR="00F65527">
        <w:t xml:space="preserve">legal </w:t>
      </w:r>
      <w:r>
        <w:t xml:space="preserve">directions on </w:t>
      </w:r>
      <w:r w:rsidR="00F65527">
        <w:t xml:space="preserve">specific </w:t>
      </w:r>
      <w:r>
        <w:t xml:space="preserve">evidential matters, namely, inconsistencies, inferences, speculation and hearsay. </w:t>
      </w:r>
    </w:p>
    <w:p w:rsidR="003B6C25" w:rsidRDefault="00E8660D" w:rsidP="003B6C25">
      <w:pPr>
        <w:pStyle w:val="T-Draft"/>
      </w:pPr>
      <w:r>
        <w:t>We have examined the judge’s directions, in what we observe was a lengthy summing-up</w:t>
      </w:r>
      <w:r w:rsidR="00BD79E8">
        <w:t xml:space="preserve"> last</w:t>
      </w:r>
      <w:r w:rsidR="00B709E0">
        <w:t>ing</w:t>
      </w:r>
      <w:r w:rsidR="00BD79E8">
        <w:t xml:space="preserve"> over a day</w:t>
      </w:r>
      <w:r>
        <w:t xml:space="preserve">.  Not surprisingly, the judge drew various inconsistencies to the attention of the jury, particularly </w:t>
      </w:r>
      <w:r w:rsidR="003E3C6F">
        <w:t xml:space="preserve">as </w:t>
      </w:r>
      <w:r>
        <w:t xml:space="preserve">between X, B and A, </w:t>
      </w:r>
      <w:r w:rsidR="00A31096">
        <w:t>saying of such inconsistencies</w:t>
      </w:r>
      <w:r>
        <w:t xml:space="preserve"> that it was the jury’s function “to analyse their testimony”</w:t>
      </w:r>
      <w:r w:rsidR="00DF3E4C">
        <w:rPr>
          <w:rStyle w:val="FootnoteReference"/>
        </w:rPr>
        <w:footnoteReference w:id="20"/>
      </w:r>
      <w:r>
        <w:t>.  In this</w:t>
      </w:r>
      <w:r w:rsidR="00BD79E8">
        <w:t xml:space="preserve"> respect,</w:t>
      </w:r>
      <w:r>
        <w:t xml:space="preserve"> he was correct</w:t>
      </w:r>
      <w:r w:rsidR="00B85DCF">
        <w:t xml:space="preserve"> and there was no requirement that he should define what an inconsistency was: whether evidence was inconsistent within itself or with other evidence, and whether such inconsistency was ultimately important, </w:t>
      </w:r>
      <w:r w:rsidR="003E3C6F">
        <w:t>were matters</w:t>
      </w:r>
      <w:r w:rsidR="00B85DCF">
        <w:t xml:space="preserve"> of ordinary experience and common sense </w:t>
      </w:r>
      <w:r w:rsidR="003E3C6F">
        <w:t>for a</w:t>
      </w:r>
      <w:r w:rsidR="00B85DCF">
        <w:t xml:space="preserve"> jury.</w:t>
      </w:r>
    </w:p>
    <w:p w:rsidR="00B85DCF" w:rsidRDefault="00B85DCF" w:rsidP="003B6C25">
      <w:pPr>
        <w:pStyle w:val="T-Draft"/>
      </w:pPr>
      <w:r>
        <w:t>As for the directions on inferences and speculation, these were standard directions, which the jury would have well understood.</w:t>
      </w:r>
    </w:p>
    <w:p w:rsidR="00B85DCF" w:rsidRDefault="00B85DCF" w:rsidP="003B6C25">
      <w:pPr>
        <w:pStyle w:val="T-Draft"/>
      </w:pPr>
      <w:r>
        <w:lastRenderedPageBreak/>
        <w:t>In respect of hearsay</w:t>
      </w:r>
      <w:r w:rsidR="003E3C6F">
        <w:t xml:space="preserve"> evidence in Ground 4</w:t>
      </w:r>
      <w:r>
        <w:t xml:space="preserve">, there was direct evidence from X of what happened to her, and direct evidence from B and A of what they each saw and heard.  Of course, A and Tiger were not present at the exact time of the alleged offence, but we see no danger of any hearsay evidence </w:t>
      </w:r>
      <w:r w:rsidR="00A31096">
        <w:t xml:space="preserve">colouring the evidence </w:t>
      </w:r>
      <w:r>
        <w:t>in this case.</w:t>
      </w:r>
    </w:p>
    <w:p w:rsidR="00B85DCF" w:rsidRDefault="00B85DCF" w:rsidP="003B6C25">
      <w:pPr>
        <w:pStyle w:val="T-Draft"/>
      </w:pPr>
      <w:r>
        <w:t xml:space="preserve">As for the allegation </w:t>
      </w:r>
      <w:r w:rsidR="00BD79E8">
        <w:t xml:space="preserve">in Ground 2 </w:t>
      </w:r>
      <w:r>
        <w:t>that the judge was biased</w:t>
      </w:r>
      <w:r w:rsidR="00BD79E8">
        <w:t>,</w:t>
      </w:r>
      <w:r>
        <w:t xml:space="preserve"> we</w:t>
      </w:r>
      <w:r w:rsidR="00B709E0">
        <w:t xml:space="preserve"> see no</w:t>
      </w:r>
      <w:r>
        <w:t xml:space="preserve"> justification </w:t>
      </w:r>
      <w:r w:rsidR="00D60163">
        <w:t xml:space="preserve">whatsoever </w:t>
      </w:r>
      <w:r>
        <w:t>for such a</w:t>
      </w:r>
      <w:r w:rsidR="00D60163">
        <w:t xml:space="preserve"> serious</w:t>
      </w:r>
      <w:r>
        <w:t xml:space="preserve"> accusation.  On the contrary, the judge summed up X’s evidence in great detail and explained the applicant’s defence, notwithstanding that he did not </w:t>
      </w:r>
      <w:r w:rsidR="005A6069">
        <w:t xml:space="preserve">in fact </w:t>
      </w:r>
      <w:r>
        <w:t>give evidence</w:t>
      </w:r>
      <w:r w:rsidR="005A6069">
        <w:t xml:space="preserve">, but </w:t>
      </w:r>
      <w:r w:rsidR="00F65527">
        <w:t xml:space="preserve">instead </w:t>
      </w:r>
      <w:r w:rsidR="005A6069">
        <w:t>relied on his video records of interview</w:t>
      </w:r>
      <w:r>
        <w:t xml:space="preserve">.  </w:t>
      </w:r>
      <w:r w:rsidR="005A6069">
        <w:t>The judge</w:t>
      </w:r>
      <w:r>
        <w:t xml:space="preserve"> reminded the jury of the dangers implicit in a child’s evidence, particularly one of limited intelligence, and invited the jury to look for supporting evidence</w:t>
      </w:r>
      <w:r w:rsidR="005A6069">
        <w:t>, of which there was a significant body of such evidence.</w:t>
      </w:r>
    </w:p>
    <w:p w:rsidR="005A6069" w:rsidRDefault="005A6069" w:rsidP="003B6C25">
      <w:pPr>
        <w:pStyle w:val="T-Draft"/>
      </w:pPr>
      <w:r>
        <w:t xml:space="preserve">This </w:t>
      </w:r>
      <w:r w:rsidR="003E3C6F">
        <w:t xml:space="preserve">perhaps </w:t>
      </w:r>
      <w:r>
        <w:t xml:space="preserve">leads us to the complaint </w:t>
      </w:r>
      <w:r w:rsidR="00606E65">
        <w:t xml:space="preserve">in Ground 5 </w:t>
      </w:r>
      <w:r>
        <w:t>that there was no eyewitness</w:t>
      </w:r>
      <w:r w:rsidR="00F65527">
        <w:t xml:space="preserve"> to the crucial events</w:t>
      </w:r>
      <w:r>
        <w:t xml:space="preserve">.  </w:t>
      </w:r>
      <w:proofErr w:type="gramStart"/>
      <w:r>
        <w:t>In fact, X’s evidence</w:t>
      </w:r>
      <w:r w:rsidR="000E0D63">
        <w:t xml:space="preserve"> – and she was experiencing events </w:t>
      </w:r>
      <w:r w:rsidR="00BD79E8">
        <w:t xml:space="preserve">at </w:t>
      </w:r>
      <w:r w:rsidR="000E0D63">
        <w:t>first hand -</w:t>
      </w:r>
      <w:r>
        <w:t xml:space="preserve"> was supported by cogent </w:t>
      </w:r>
      <w:r w:rsidR="00F65527">
        <w:t>pieces</w:t>
      </w:r>
      <w:r>
        <w:t xml:space="preserve"> of </w:t>
      </w:r>
      <w:r w:rsidR="00B425BF">
        <w:t xml:space="preserve">circumstantial </w:t>
      </w:r>
      <w:r>
        <w:t>evidence: the observation</w:t>
      </w:r>
      <w:r w:rsidR="000E0D63">
        <w:t xml:space="preserve"> by B and A</w:t>
      </w:r>
      <w:r>
        <w:t xml:space="preserve"> that X and the applicant were </w:t>
      </w:r>
      <w:r w:rsidR="00F65527">
        <w:t xml:space="preserve">found </w:t>
      </w:r>
      <w:r>
        <w:t xml:space="preserve">lying next to each other </w:t>
      </w:r>
      <w:r w:rsidR="00606E65">
        <w:t xml:space="preserve">on the bed </w:t>
      </w:r>
      <w:r>
        <w:t>naked below the waist</w:t>
      </w:r>
      <w:r w:rsidR="00B425BF">
        <w:t>;</w:t>
      </w:r>
      <w:r>
        <w:t xml:space="preserve"> the </w:t>
      </w:r>
      <w:r w:rsidR="00B425BF">
        <w:t xml:space="preserve">contemporary </w:t>
      </w:r>
      <w:r>
        <w:t xml:space="preserve">photograph </w:t>
      </w:r>
      <w:r w:rsidR="000E0D63">
        <w:t xml:space="preserve">by A </w:t>
      </w:r>
      <w:r>
        <w:t>of X’s reddened private parts</w:t>
      </w:r>
      <w:r w:rsidR="00B425BF">
        <w:t>;</w:t>
      </w:r>
      <w:r w:rsidR="00606E65">
        <w:t xml:space="preserve"> the injury to X’s </w:t>
      </w:r>
      <w:proofErr w:type="spellStart"/>
      <w:r w:rsidR="00606E65">
        <w:t>fou</w:t>
      </w:r>
      <w:r>
        <w:t>rchette</w:t>
      </w:r>
      <w:proofErr w:type="spellEnd"/>
      <w:r w:rsidR="00B425BF">
        <w:t>;</w:t>
      </w:r>
      <w:r>
        <w:t xml:space="preserve"> and the blood on the crotch of her pants.</w:t>
      </w:r>
      <w:proofErr w:type="gramEnd"/>
      <w:r>
        <w:t xml:space="preserve">  </w:t>
      </w:r>
      <w:proofErr w:type="gramStart"/>
      <w:r>
        <w:t>And</w:t>
      </w:r>
      <w:proofErr w:type="gramEnd"/>
      <w:r>
        <w:t xml:space="preserve">, of course, </w:t>
      </w:r>
      <w:r w:rsidR="009C6323">
        <w:t xml:space="preserve">there was X’s recent complaint to B, which, </w:t>
      </w:r>
      <w:r>
        <w:t xml:space="preserve">whilst not probative of the offence, </w:t>
      </w:r>
      <w:r w:rsidR="009C6323">
        <w:t>did go to support her</w:t>
      </w:r>
      <w:r>
        <w:t xml:space="preserve"> cr</w:t>
      </w:r>
      <w:r w:rsidR="00B425BF">
        <w:t>edibility</w:t>
      </w:r>
      <w:r>
        <w:t>.</w:t>
      </w:r>
    </w:p>
    <w:p w:rsidR="005A6069" w:rsidRDefault="005A6069" w:rsidP="003B6C25">
      <w:pPr>
        <w:pStyle w:val="T-Draft"/>
      </w:pPr>
      <w:r>
        <w:t>Together with the judge’s careful instructions about circumstantial evidence and the jury’s duty not to draw inferences unless they were the only reasonable inferences to draw, we are quite satisfied</w:t>
      </w:r>
      <w:r w:rsidR="000E0D63">
        <w:t xml:space="preserve"> that</w:t>
      </w:r>
      <w:r>
        <w:t xml:space="preserve"> there was ample evidence to support the conviction.</w:t>
      </w:r>
    </w:p>
    <w:p w:rsidR="005A6069" w:rsidRDefault="005A6069" w:rsidP="003B6C25">
      <w:pPr>
        <w:pStyle w:val="T-Draft"/>
      </w:pPr>
      <w:r>
        <w:lastRenderedPageBreak/>
        <w:t>In relation to the final complaint</w:t>
      </w:r>
      <w:r w:rsidR="00606E65">
        <w:t xml:space="preserve"> under Ground 6</w:t>
      </w:r>
      <w:r>
        <w:t xml:space="preserve"> that the conviction for attempted rape was inconsistent with the injury to X’s </w:t>
      </w:r>
      <w:proofErr w:type="spellStart"/>
      <w:r>
        <w:t>fourchette</w:t>
      </w:r>
      <w:proofErr w:type="spellEnd"/>
      <w:r w:rsidR="00B425BF">
        <w:t xml:space="preserve">, this ground is misconceived.  The evidence was of a small tear to </w:t>
      </w:r>
      <w:proofErr w:type="gramStart"/>
      <w:r w:rsidR="000E0D63">
        <w:t>X’s</w:t>
      </w:r>
      <w:proofErr w:type="gramEnd"/>
      <w:r w:rsidR="00B425BF">
        <w:t xml:space="preserve"> posterior </w:t>
      </w:r>
      <w:proofErr w:type="spellStart"/>
      <w:r w:rsidR="00B425BF">
        <w:t>fourchette</w:t>
      </w:r>
      <w:proofErr w:type="spellEnd"/>
      <w:r w:rsidR="00B425BF">
        <w:t xml:space="preserve">: however, the hymen was intact.  It was perfectly possible, whatever the extent of penetration and by whatever means, </w:t>
      </w:r>
      <w:r w:rsidR="000E0D63">
        <w:t>for the jury to conclude</w:t>
      </w:r>
      <w:r w:rsidR="00B425BF">
        <w:t xml:space="preserve"> that the applicant had attempted to rape X.</w:t>
      </w:r>
    </w:p>
    <w:p w:rsidR="00B425BF" w:rsidRPr="003B6C25" w:rsidRDefault="00B425BF" w:rsidP="003B6C25">
      <w:pPr>
        <w:pStyle w:val="T-Draft"/>
      </w:pPr>
      <w:r>
        <w:t xml:space="preserve">For these reasons, we refused leave to appeal against conviction </w:t>
      </w:r>
      <w:r w:rsidR="00EA1CCB">
        <w:t xml:space="preserve">on new </w:t>
      </w:r>
      <w:proofErr w:type="gramStart"/>
      <w:r w:rsidR="00EA1CCB">
        <w:t xml:space="preserve">grounds </w:t>
      </w:r>
      <w:r w:rsidR="0030269C">
        <w:t>which</w:t>
      </w:r>
      <w:proofErr w:type="gramEnd"/>
      <w:r w:rsidR="0030269C">
        <w:t xml:space="preserve"> were effectively </w:t>
      </w:r>
      <w:r>
        <w:t>out of time and dismissed the appeal.</w:t>
      </w:r>
    </w:p>
    <w:p w:rsidR="0000516C" w:rsidRPr="0047735B" w:rsidRDefault="0000516C" w:rsidP="0000516C">
      <w:pPr>
        <w:pStyle w:val="T-Draft"/>
        <w:numPr>
          <w:ilvl w:val="0"/>
          <w:numId w:val="0"/>
        </w:numPr>
      </w:pPr>
    </w:p>
    <w:p w:rsidR="0000516C" w:rsidRPr="0047735B" w:rsidRDefault="0000516C" w:rsidP="0000516C">
      <w:pPr>
        <w:pStyle w:val="T-Draft"/>
        <w:numPr>
          <w:ilvl w:val="0"/>
          <w:numId w:val="0"/>
        </w:numPr>
      </w:pPr>
      <w:bookmarkStart w:id="1" w:name="_GoBack"/>
      <w:bookmarkEnd w:id="1"/>
    </w:p>
    <w:p w:rsidR="0000516C" w:rsidRPr="0047735B" w:rsidRDefault="0000516C" w:rsidP="0000516C">
      <w:pPr>
        <w:pStyle w:val="T-Draft"/>
        <w:numPr>
          <w:ilvl w:val="0"/>
          <w:numId w:val="0"/>
        </w:numPr>
      </w:pPr>
    </w:p>
    <w:tbl>
      <w:tblPr>
        <w:tblW w:w="9930" w:type="dxa"/>
        <w:jc w:val="center"/>
        <w:tblLayout w:type="fixed"/>
        <w:tblLook w:val="0000" w:firstRow="0" w:lastRow="0" w:firstColumn="0" w:lastColumn="0" w:noHBand="0" w:noVBand="0"/>
      </w:tblPr>
      <w:tblGrid>
        <w:gridCol w:w="3310"/>
        <w:gridCol w:w="3310"/>
        <w:gridCol w:w="3310"/>
      </w:tblGrid>
      <w:tr w:rsidR="00110B94" w:rsidRPr="0047735B" w:rsidTr="00110B94">
        <w:trPr>
          <w:trHeight w:val="828"/>
          <w:jc w:val="center"/>
        </w:trPr>
        <w:tc>
          <w:tcPr>
            <w:tcW w:w="3310" w:type="dxa"/>
          </w:tcPr>
          <w:p w:rsidR="00110B94" w:rsidRPr="00CB7289" w:rsidRDefault="00110B94" w:rsidP="00D01D69">
            <w:pPr>
              <w:pStyle w:val="normal1"/>
              <w:tabs>
                <w:tab w:val="clear" w:pos="1411"/>
              </w:tabs>
              <w:rPr>
                <w:bCs/>
              </w:rPr>
            </w:pPr>
            <w:r w:rsidRPr="00CB7289">
              <w:rPr>
                <w:bCs/>
              </w:rPr>
              <w:t xml:space="preserve">(Andrew </w:t>
            </w:r>
            <w:proofErr w:type="spellStart"/>
            <w:r w:rsidRPr="00CB7289">
              <w:rPr>
                <w:bCs/>
              </w:rPr>
              <w:t>Macrae</w:t>
            </w:r>
            <w:proofErr w:type="spellEnd"/>
            <w:r w:rsidRPr="00CB7289">
              <w:rPr>
                <w:bCs/>
              </w:rPr>
              <w:t>)</w:t>
            </w:r>
          </w:p>
          <w:p w:rsidR="00110B94" w:rsidRPr="00CB7289" w:rsidRDefault="00110B94" w:rsidP="00D01D69">
            <w:pPr>
              <w:jc w:val="center"/>
              <w:rPr>
                <w:b w:val="0"/>
                <w:bCs/>
                <w:sz w:val="28"/>
              </w:rPr>
            </w:pPr>
            <w:r w:rsidRPr="00CB7289">
              <w:rPr>
                <w:b w:val="0"/>
                <w:bCs/>
                <w:sz w:val="28"/>
              </w:rPr>
              <w:t>Vice</w:t>
            </w:r>
            <w:r w:rsidRPr="00CB7289">
              <w:rPr>
                <w:rFonts w:eastAsiaTheme="minorEastAsia"/>
                <w:b w:val="0"/>
                <w:bCs/>
                <w:sz w:val="28"/>
              </w:rPr>
              <w:t xml:space="preserve"> </w:t>
            </w:r>
            <w:r w:rsidRPr="00CB7289">
              <w:rPr>
                <w:b w:val="0"/>
                <w:bCs/>
                <w:sz w:val="28"/>
              </w:rPr>
              <w:t>President</w:t>
            </w:r>
          </w:p>
        </w:tc>
        <w:tc>
          <w:tcPr>
            <w:tcW w:w="3310" w:type="dxa"/>
          </w:tcPr>
          <w:p w:rsidR="00110B94" w:rsidRPr="00CB7289" w:rsidRDefault="00725C95" w:rsidP="00D01D69">
            <w:pPr>
              <w:pStyle w:val="normal1"/>
              <w:tabs>
                <w:tab w:val="clear" w:pos="1411"/>
              </w:tabs>
            </w:pPr>
            <w:r>
              <w:t>(</w:t>
            </w:r>
            <w:r w:rsidR="00D83A6F" w:rsidRPr="00D83A6F">
              <w:t xml:space="preserve">Kevin </w:t>
            </w:r>
            <w:proofErr w:type="spellStart"/>
            <w:r w:rsidR="00D83A6F" w:rsidRPr="00D83A6F">
              <w:t>Zervos</w:t>
            </w:r>
            <w:proofErr w:type="spellEnd"/>
            <w:r>
              <w:t>)</w:t>
            </w:r>
          </w:p>
          <w:p w:rsidR="00110B94" w:rsidRPr="00CB7289" w:rsidRDefault="00725C95" w:rsidP="00D01D69">
            <w:pPr>
              <w:jc w:val="center"/>
              <w:rPr>
                <w:b w:val="0"/>
                <w:bCs/>
                <w:sz w:val="28"/>
              </w:rPr>
            </w:pPr>
            <w:r>
              <w:rPr>
                <w:b w:val="0"/>
                <w:bCs/>
                <w:sz w:val="28"/>
              </w:rPr>
              <w:t>Justice of Appeal</w:t>
            </w:r>
          </w:p>
        </w:tc>
        <w:tc>
          <w:tcPr>
            <w:tcW w:w="3310" w:type="dxa"/>
          </w:tcPr>
          <w:p w:rsidR="00110B94" w:rsidRDefault="00110B94" w:rsidP="00D01D69">
            <w:pPr>
              <w:pStyle w:val="normal1"/>
              <w:tabs>
                <w:tab w:val="clear" w:pos="1411"/>
              </w:tabs>
            </w:pPr>
            <w:r>
              <w:t>(</w:t>
            </w:r>
            <w:r w:rsidR="00D83A6F" w:rsidRPr="00D83A6F">
              <w:t>Maggie Poon</w:t>
            </w:r>
            <w:r>
              <w:t>)</w:t>
            </w:r>
          </w:p>
          <w:p w:rsidR="00110B94" w:rsidRPr="006E72BD" w:rsidRDefault="00725C95" w:rsidP="00110B94">
            <w:pPr>
              <w:pStyle w:val="normal1"/>
              <w:tabs>
                <w:tab w:val="clear" w:pos="1411"/>
              </w:tabs>
            </w:pPr>
            <w:r>
              <w:t>Justice of Appeal</w:t>
            </w:r>
          </w:p>
        </w:tc>
      </w:tr>
    </w:tbl>
    <w:p w:rsidR="0000516C" w:rsidRPr="0047735B" w:rsidRDefault="0000516C" w:rsidP="00FA12F2">
      <w:pPr>
        <w:rPr>
          <w:b w:val="0"/>
          <w:bCs/>
          <w:sz w:val="28"/>
        </w:rPr>
      </w:pPr>
    </w:p>
    <w:p w:rsidR="0000516C" w:rsidRDefault="0000516C" w:rsidP="00FA12F2">
      <w:pPr>
        <w:ind w:left="360" w:hanging="360"/>
        <w:rPr>
          <w:b w:val="0"/>
          <w:bCs/>
          <w:sz w:val="28"/>
        </w:rPr>
      </w:pPr>
    </w:p>
    <w:p w:rsidR="00110B94" w:rsidRPr="0047735B" w:rsidRDefault="00110B94" w:rsidP="00FA12F2">
      <w:pPr>
        <w:ind w:left="360" w:hanging="360"/>
        <w:rPr>
          <w:b w:val="0"/>
          <w:bCs/>
          <w:sz w:val="28"/>
        </w:rPr>
      </w:pPr>
    </w:p>
    <w:p w:rsidR="00D83A6F" w:rsidRPr="00D83A6F" w:rsidRDefault="00D83A6F" w:rsidP="00D83A6F">
      <w:pPr>
        <w:ind w:left="360" w:hanging="360"/>
        <w:rPr>
          <w:b w:val="0"/>
          <w:bCs/>
          <w:sz w:val="28"/>
          <w:lang w:val="en-US"/>
        </w:rPr>
      </w:pPr>
      <w:proofErr w:type="spellStart"/>
      <w:r>
        <w:rPr>
          <w:b w:val="0"/>
          <w:bCs/>
          <w:sz w:val="28"/>
          <w:lang w:val="en-US"/>
        </w:rPr>
        <w:t>Ms</w:t>
      </w:r>
      <w:proofErr w:type="spellEnd"/>
      <w:r>
        <w:rPr>
          <w:b w:val="0"/>
          <w:bCs/>
          <w:sz w:val="28"/>
          <w:lang w:val="en-US"/>
        </w:rPr>
        <w:t xml:space="preserve"> Betty Fu</w:t>
      </w:r>
      <w:r w:rsidRPr="00D83A6F">
        <w:rPr>
          <w:b w:val="0"/>
          <w:bCs/>
          <w:sz w:val="28"/>
          <w:lang w:val="en-US"/>
        </w:rPr>
        <w:t xml:space="preserve"> ADPP (Ag) and </w:t>
      </w:r>
      <w:proofErr w:type="spellStart"/>
      <w:r w:rsidRPr="00D83A6F">
        <w:rPr>
          <w:b w:val="0"/>
          <w:bCs/>
          <w:sz w:val="28"/>
          <w:lang w:val="en-US"/>
        </w:rPr>
        <w:t>Ms</w:t>
      </w:r>
      <w:proofErr w:type="spellEnd"/>
      <w:r w:rsidRPr="00D83A6F">
        <w:rPr>
          <w:b w:val="0"/>
          <w:bCs/>
          <w:sz w:val="28"/>
          <w:lang w:val="en-US"/>
        </w:rPr>
        <w:t xml:space="preserve"> Catherine Xiao PP</w:t>
      </w:r>
      <w:r w:rsidR="00643575">
        <w:rPr>
          <w:b w:val="0"/>
          <w:bCs/>
          <w:sz w:val="28"/>
          <w:lang w:val="en-US"/>
        </w:rPr>
        <w:t>,</w:t>
      </w:r>
      <w:r w:rsidRPr="00D83A6F">
        <w:rPr>
          <w:b w:val="0"/>
          <w:bCs/>
          <w:sz w:val="28"/>
          <w:lang w:val="en-US"/>
        </w:rPr>
        <w:t xml:space="preserve"> of </w:t>
      </w:r>
      <w:r w:rsidR="00643575">
        <w:rPr>
          <w:b w:val="0"/>
          <w:bCs/>
          <w:sz w:val="28"/>
          <w:lang w:val="en-US"/>
        </w:rPr>
        <w:t xml:space="preserve">the </w:t>
      </w:r>
      <w:r w:rsidRPr="00D83A6F">
        <w:rPr>
          <w:b w:val="0"/>
          <w:bCs/>
          <w:sz w:val="28"/>
          <w:lang w:val="en-US"/>
        </w:rPr>
        <w:t xml:space="preserve">Department of Justice, for the </w:t>
      </w:r>
      <w:r>
        <w:rPr>
          <w:b w:val="0"/>
          <w:bCs/>
          <w:sz w:val="28"/>
          <w:lang w:val="en-US"/>
        </w:rPr>
        <w:t>R</w:t>
      </w:r>
      <w:r w:rsidRPr="00D83A6F">
        <w:rPr>
          <w:b w:val="0"/>
          <w:bCs/>
          <w:sz w:val="28"/>
          <w:lang w:val="en-US"/>
        </w:rPr>
        <w:t>espondent</w:t>
      </w:r>
    </w:p>
    <w:p w:rsidR="00D83A6F" w:rsidRPr="00D83A6F" w:rsidRDefault="00D83A6F" w:rsidP="00D83A6F">
      <w:pPr>
        <w:ind w:left="360" w:hanging="360"/>
        <w:rPr>
          <w:b w:val="0"/>
          <w:bCs/>
          <w:sz w:val="28"/>
          <w:lang w:val="en-US"/>
        </w:rPr>
      </w:pPr>
    </w:p>
    <w:p w:rsidR="00D83A6F" w:rsidRPr="00D83A6F" w:rsidRDefault="00D83A6F" w:rsidP="00D83A6F">
      <w:pPr>
        <w:ind w:left="360" w:hanging="360"/>
        <w:rPr>
          <w:b w:val="0"/>
          <w:bCs/>
          <w:sz w:val="28"/>
          <w:lang w:val="en-US"/>
        </w:rPr>
      </w:pPr>
      <w:r w:rsidRPr="00D83A6F">
        <w:rPr>
          <w:b w:val="0"/>
          <w:bCs/>
          <w:sz w:val="28"/>
          <w:lang w:val="en-US"/>
        </w:rPr>
        <w:t xml:space="preserve">The </w:t>
      </w:r>
      <w:r>
        <w:rPr>
          <w:b w:val="0"/>
          <w:bCs/>
          <w:sz w:val="28"/>
          <w:lang w:val="en-US"/>
        </w:rPr>
        <w:t>A</w:t>
      </w:r>
      <w:r w:rsidRPr="00D83A6F">
        <w:rPr>
          <w:b w:val="0"/>
          <w:bCs/>
          <w:sz w:val="28"/>
          <w:lang w:val="en-US"/>
        </w:rPr>
        <w:t xml:space="preserve">pplicant </w:t>
      </w:r>
      <w:r w:rsidR="00643575">
        <w:rPr>
          <w:b w:val="0"/>
          <w:bCs/>
          <w:sz w:val="28"/>
          <w:lang w:val="en-US"/>
        </w:rPr>
        <w:t>appeared</w:t>
      </w:r>
      <w:r w:rsidRPr="00D83A6F">
        <w:rPr>
          <w:b w:val="0"/>
          <w:bCs/>
          <w:sz w:val="28"/>
          <w:lang w:val="en-US"/>
        </w:rPr>
        <w:t xml:space="preserve"> in person</w:t>
      </w:r>
    </w:p>
    <w:p w:rsidR="0000516C" w:rsidRPr="00D01D69" w:rsidRDefault="0000516C" w:rsidP="00FA12F2">
      <w:pPr>
        <w:ind w:left="360" w:hanging="360"/>
        <w:rPr>
          <w:b w:val="0"/>
          <w:bCs/>
          <w:sz w:val="28"/>
          <w:lang w:val="en-US"/>
        </w:rPr>
      </w:pPr>
    </w:p>
    <w:p w:rsidR="0047735B" w:rsidRPr="0047735B" w:rsidRDefault="0047735B" w:rsidP="0047735B">
      <w:pPr>
        <w:keepLines/>
        <w:tabs>
          <w:tab w:val="left" w:pos="3240"/>
        </w:tabs>
        <w:kinsoku/>
        <w:overflowPunct/>
        <w:snapToGrid/>
        <w:jc w:val="left"/>
        <w:rPr>
          <w:b w:val="0"/>
          <w:snapToGrid/>
          <w:sz w:val="24"/>
          <w:szCs w:val="24"/>
          <w:lang w:val="en-US"/>
        </w:rPr>
      </w:pPr>
    </w:p>
    <w:p w:rsidR="0047735B" w:rsidRPr="0047735B" w:rsidRDefault="0047735B" w:rsidP="0047735B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kinsoku/>
        <w:overflowPunct/>
        <w:snapToGrid/>
        <w:jc w:val="left"/>
        <w:rPr>
          <w:b w:val="0"/>
          <w:snapToGrid/>
          <w:color w:val="000000"/>
          <w:sz w:val="28"/>
          <w:szCs w:val="28"/>
          <w:lang w:val="en-US"/>
        </w:rPr>
      </w:pPr>
    </w:p>
    <w:p w:rsidR="0047735B" w:rsidRPr="0047735B" w:rsidRDefault="0047735B" w:rsidP="0047735B">
      <w:pPr>
        <w:kinsoku/>
        <w:overflowPunct/>
        <w:snapToGrid/>
        <w:jc w:val="left"/>
        <w:rPr>
          <w:b w:val="0"/>
          <w:snapToGrid/>
          <w:color w:val="000000"/>
          <w:sz w:val="28"/>
          <w:szCs w:val="28"/>
          <w:lang w:val="en-US"/>
        </w:rPr>
      </w:pPr>
    </w:p>
    <w:p w:rsidR="0047735B" w:rsidRPr="0047735B" w:rsidRDefault="0047735B" w:rsidP="0047735B">
      <w:pPr>
        <w:kinsoku/>
        <w:overflowPunct/>
        <w:snapToGrid/>
        <w:jc w:val="left"/>
        <w:rPr>
          <w:b w:val="0"/>
          <w:snapToGrid/>
          <w:color w:val="000000"/>
          <w:sz w:val="28"/>
          <w:szCs w:val="28"/>
          <w:lang w:val="en-US"/>
        </w:rPr>
      </w:pPr>
    </w:p>
    <w:p w:rsidR="0007218A" w:rsidRPr="0047735B" w:rsidRDefault="0007218A" w:rsidP="0007218A">
      <w:pPr>
        <w:ind w:left="360" w:hanging="360"/>
        <w:rPr>
          <w:rFonts w:eastAsiaTheme="minorEastAsia"/>
          <w:b w:val="0"/>
          <w:bCs/>
          <w:sz w:val="28"/>
        </w:rPr>
      </w:pPr>
    </w:p>
    <w:p w:rsidR="0007218A" w:rsidRPr="0047735B" w:rsidRDefault="0007218A" w:rsidP="00FA12F2">
      <w:pPr>
        <w:ind w:left="360" w:hanging="360"/>
        <w:rPr>
          <w:rFonts w:eastAsiaTheme="minorEastAsia"/>
          <w:b w:val="0"/>
          <w:bCs/>
          <w:sz w:val="28"/>
        </w:rPr>
      </w:pPr>
    </w:p>
    <w:p w:rsidR="0007218A" w:rsidRPr="0047735B" w:rsidRDefault="0007218A" w:rsidP="00FA12F2">
      <w:pPr>
        <w:ind w:left="360" w:hanging="360"/>
        <w:rPr>
          <w:rFonts w:eastAsiaTheme="minorEastAsia"/>
          <w:b w:val="0"/>
          <w:bCs/>
          <w:sz w:val="28"/>
        </w:rPr>
      </w:pPr>
    </w:p>
    <w:sectPr w:rsidR="0007218A" w:rsidRPr="0047735B" w:rsidSect="00857A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00" w:right="1800" w:bottom="1440" w:left="1800" w:header="720" w:footer="72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2">
      <wne:acd wne:acdName="acd0"/>
    </wne:keymap>
    <wne:keymap wne:kcmPrimary="0263">
      <wne:acd wne:acdName="acd1"/>
    </wne:keymap>
  </wne:keymaps>
  <wne:toolbars>
    <wne:acdManifest>
      <wne:acdEntry wne:acdName="acd0"/>
      <wne:acdEntry wne:acdName="acd1"/>
    </wne:acdManifest>
  </wne:toolbars>
  <wne:acds>
    <wne:acd wne:argValue="AgBqAC0AaABlAGEAZABpAG4AZwA=" wne:acdName="acd0" wne:fciIndexBasedOn="0065"/>
    <wne:acd wne:argValue="AgBqAC0AcQB1AG8AdABhAHQAaQBvAG4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205" w:rsidRDefault="00FF3205">
      <w:r>
        <w:separator/>
      </w:r>
    </w:p>
  </w:endnote>
  <w:endnote w:type="continuationSeparator" w:id="0">
    <w:p w:rsidR="00FF3205" w:rsidRDefault="00FF3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205" w:rsidRDefault="00FF3205">
      <w:r>
        <w:separator/>
      </w:r>
    </w:p>
  </w:footnote>
  <w:footnote w:type="continuationSeparator" w:id="0">
    <w:p w:rsidR="00FF3205" w:rsidRDefault="00FF3205">
      <w:r>
        <w:continuationSeparator/>
      </w:r>
    </w:p>
  </w:footnote>
  <w:footnote w:id="1">
    <w:p w:rsidR="00D83A6F" w:rsidRDefault="00D83A6F" w:rsidP="00D83A6F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</w:r>
      <w:r w:rsidR="00886084">
        <w:rPr>
          <w:i/>
        </w:rPr>
        <w:t xml:space="preserve">HKSAR v Amir </w:t>
      </w:r>
      <w:proofErr w:type="spellStart"/>
      <w:r w:rsidR="00886084">
        <w:rPr>
          <w:i/>
        </w:rPr>
        <w:t>Aftab</w:t>
      </w:r>
      <w:proofErr w:type="spellEnd"/>
      <w:r w:rsidR="00886084">
        <w:rPr>
          <w:i/>
        </w:rPr>
        <w:t xml:space="preserve"> </w:t>
      </w:r>
      <w:r w:rsidR="00886084">
        <w:t xml:space="preserve">[2022] HKCA 1495, </w:t>
      </w:r>
      <w:r w:rsidR="00886084" w:rsidRPr="00C976B9">
        <w:rPr>
          <w:i/>
        </w:rPr>
        <w:t>per</w:t>
      </w:r>
      <w:r w:rsidR="00886084">
        <w:t xml:space="preserve"> </w:t>
      </w:r>
      <w:proofErr w:type="spellStart"/>
      <w:r w:rsidR="00886084">
        <w:t>Zervos</w:t>
      </w:r>
      <w:proofErr w:type="spellEnd"/>
      <w:r w:rsidR="00886084">
        <w:t xml:space="preserve"> JA.</w:t>
      </w:r>
    </w:p>
  </w:footnote>
  <w:footnote w:id="2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en-US" w:eastAsia="x-none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ab/>
      </w:r>
      <w:r>
        <w:t>Appeal Bundle</w:t>
      </w:r>
      <w:r w:rsidR="00643575">
        <w:t xml:space="preserve"> (“AB”)</w:t>
      </w:r>
      <w:r>
        <w:t xml:space="preserve">, </w:t>
      </w:r>
      <w:r w:rsidR="00643575">
        <w:t xml:space="preserve">pp </w:t>
      </w:r>
      <w:r>
        <w:t>41N-42K.</w:t>
      </w:r>
    </w:p>
  </w:footnote>
  <w:footnote w:id="3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x-none"/>
        </w:rPr>
      </w:pPr>
      <w:r>
        <w:rPr>
          <w:rStyle w:val="FootnoteReference"/>
        </w:rPr>
        <w:footnoteRef/>
      </w:r>
      <w:r w:rsidRPr="00643575">
        <w:rPr>
          <w:lang w:val="fr-FR"/>
        </w:rPr>
        <w:t xml:space="preserve"> </w:t>
      </w:r>
      <w:r w:rsidRPr="00643575">
        <w:rPr>
          <w:lang w:val="fr-FR"/>
        </w:rPr>
        <w:tab/>
      </w:r>
      <w:r w:rsidR="00643575" w:rsidRPr="00643575">
        <w:rPr>
          <w:lang w:val="fr-FR"/>
        </w:rPr>
        <w:t>AB,</w:t>
      </w:r>
      <w:r w:rsidRPr="00643575">
        <w:rPr>
          <w:lang w:val="fr-FR"/>
        </w:rPr>
        <w:t xml:space="preserve"> </w:t>
      </w:r>
      <w:r w:rsidR="00643575" w:rsidRPr="00643575">
        <w:rPr>
          <w:lang w:val="fr-FR"/>
        </w:rPr>
        <w:t>p 59O-S.</w:t>
      </w:r>
    </w:p>
  </w:footnote>
  <w:footnote w:id="4">
    <w:p w:rsidR="00D83A6F" w:rsidRPr="00ED4311" w:rsidRDefault="00D83A6F" w:rsidP="00C976B9">
      <w:pPr>
        <w:pStyle w:val="FootnoteText"/>
        <w:tabs>
          <w:tab w:val="clear" w:pos="274"/>
          <w:tab w:val="left" w:pos="360"/>
        </w:tabs>
        <w:rPr>
          <w:lang w:val="fr-FR"/>
        </w:rPr>
      </w:pPr>
      <w:r>
        <w:rPr>
          <w:rStyle w:val="FootnoteReference"/>
        </w:rPr>
        <w:footnoteRef/>
      </w:r>
      <w:r w:rsidRPr="00ED4311">
        <w:rPr>
          <w:lang w:val="fr-FR"/>
        </w:rPr>
        <w:t xml:space="preserve"> </w:t>
      </w:r>
      <w:r w:rsidRPr="00ED4311">
        <w:rPr>
          <w:lang w:val="fr-FR"/>
        </w:rPr>
        <w:tab/>
      </w:r>
      <w:r w:rsidR="00643575" w:rsidRPr="00ED4311">
        <w:rPr>
          <w:lang w:val="fr-FR"/>
        </w:rPr>
        <w:t>AB, p 58J-T.</w:t>
      </w:r>
    </w:p>
  </w:footnote>
  <w:footnote w:id="5">
    <w:p w:rsidR="00D83A6F" w:rsidRDefault="00D83A6F" w:rsidP="00C976B9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</w:r>
      <w:r w:rsidR="00643575">
        <w:t>AB, p</w:t>
      </w:r>
      <w:r>
        <w:t xml:space="preserve"> </w:t>
      </w:r>
      <w:r w:rsidR="00AF43CB">
        <w:t>84A-D</w:t>
      </w:r>
      <w:r>
        <w:t>.</w:t>
      </w:r>
    </w:p>
  </w:footnote>
  <w:footnote w:id="6">
    <w:p w:rsidR="00AF43CB" w:rsidRPr="00AF43CB" w:rsidRDefault="00AF43CB" w:rsidP="00C976B9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 w:rsidR="00886277">
        <w:tab/>
        <w:t>AB, p 85P-R.</w:t>
      </w:r>
    </w:p>
  </w:footnote>
  <w:footnote w:id="7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en-US" w:eastAsia="x-none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ab/>
      </w:r>
      <w:r w:rsidR="00643575">
        <w:t>AB, pp</w:t>
      </w:r>
      <w:r>
        <w:t xml:space="preserve"> 34I-51S (X’s evidence)</w:t>
      </w:r>
      <w:r w:rsidR="00CB28ED">
        <w:t>;</w:t>
      </w:r>
      <w:r>
        <w:t xml:space="preserve"> and </w:t>
      </w:r>
      <w:r w:rsidR="00CB28ED">
        <w:t xml:space="preserve">pp </w:t>
      </w:r>
      <w:r>
        <w:t xml:space="preserve">57P-64O (B’s evidence).  </w:t>
      </w:r>
    </w:p>
  </w:footnote>
  <w:footnote w:id="8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ab/>
      </w:r>
      <w:r w:rsidR="00643575">
        <w:t>AB, pp</w:t>
      </w:r>
      <w:r>
        <w:t xml:space="preserve"> 64P-73D.  </w:t>
      </w:r>
    </w:p>
  </w:footnote>
  <w:footnote w:id="9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x-none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 w:rsidR="00643575">
        <w:t>AB, pp</w:t>
      </w:r>
      <w:r>
        <w:t xml:space="preserve"> 73E-76D.  </w:t>
      </w:r>
    </w:p>
  </w:footnote>
  <w:footnote w:id="10">
    <w:p w:rsidR="00D83A6F" w:rsidRDefault="00D83A6F" w:rsidP="00C976B9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</w:r>
      <w:r w:rsidR="00643575">
        <w:rPr>
          <w:w w:val="105"/>
        </w:rPr>
        <w:t>AB, p</w:t>
      </w:r>
      <w:r>
        <w:rPr>
          <w:w w:val="105"/>
        </w:rPr>
        <w:t xml:space="preserve"> 50A-H.</w:t>
      </w:r>
    </w:p>
  </w:footnote>
  <w:footnote w:id="11">
    <w:p w:rsidR="00D83A6F" w:rsidRDefault="00D83A6F" w:rsidP="00C976B9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</w:r>
      <w:r w:rsidR="00643575">
        <w:t>AB, p</w:t>
      </w:r>
      <w:r>
        <w:t xml:space="preserve"> 38K-S.</w:t>
      </w:r>
    </w:p>
  </w:footnote>
  <w:footnote w:id="12">
    <w:p w:rsidR="00D83A6F" w:rsidRDefault="00D83A6F" w:rsidP="00C976B9">
      <w:pPr>
        <w:pStyle w:val="FootnoteText"/>
        <w:tabs>
          <w:tab w:val="clear" w:pos="274"/>
          <w:tab w:val="left" w:pos="360"/>
        </w:tabs>
        <w:rPr>
          <w:lang w:val="en-US" w:eastAsia="x-none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ab/>
      </w:r>
      <w:r w:rsidR="00643575">
        <w:t>AB, pp</w:t>
      </w:r>
      <w:r>
        <w:t xml:space="preserve"> 76J-79S.</w:t>
      </w:r>
    </w:p>
  </w:footnote>
  <w:footnote w:id="13">
    <w:p w:rsidR="00D83A6F" w:rsidRDefault="00D83A6F" w:rsidP="00643575">
      <w:pPr>
        <w:pStyle w:val="FootnoteText"/>
        <w:tabs>
          <w:tab w:val="clear" w:pos="274"/>
          <w:tab w:val="left" w:pos="360"/>
        </w:tabs>
        <w:rPr>
          <w:lang w:val="x-none"/>
        </w:rPr>
      </w:pPr>
      <w:r>
        <w:rPr>
          <w:rStyle w:val="FootnoteReference"/>
        </w:rPr>
        <w:footnoteRef/>
      </w:r>
      <w:r>
        <w:t xml:space="preserve"> </w:t>
      </w:r>
      <w:r w:rsidR="00643575">
        <w:tab/>
      </w:r>
      <w:r>
        <w:t xml:space="preserve">See </w:t>
      </w:r>
      <w:r>
        <w:rPr>
          <w:i/>
          <w:iCs/>
        </w:rPr>
        <w:t xml:space="preserve">HKSAR v </w:t>
      </w:r>
      <w:proofErr w:type="spellStart"/>
      <w:r>
        <w:rPr>
          <w:i/>
          <w:iCs/>
        </w:rPr>
        <w:t>Kalawila</w:t>
      </w:r>
      <w:proofErr w:type="spellEnd"/>
      <w:r>
        <w:t xml:space="preserve"> [2021] </w:t>
      </w:r>
      <w:proofErr w:type="gramStart"/>
      <w:r>
        <w:t>4</w:t>
      </w:r>
      <w:proofErr w:type="gramEnd"/>
      <w:r>
        <w:t xml:space="preserve"> HKLRD 519.</w:t>
      </w:r>
    </w:p>
  </w:footnote>
  <w:footnote w:id="14">
    <w:p w:rsidR="00B709E0" w:rsidRPr="00B709E0" w:rsidRDefault="00B709E0" w:rsidP="00EB1B04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  <w:t>Referred to by the Single Judge at [23] of his judgment.</w:t>
      </w:r>
    </w:p>
  </w:footnote>
  <w:footnote w:id="15">
    <w:p w:rsidR="00D83A6F" w:rsidRDefault="00D83A6F" w:rsidP="005B46ED">
      <w:pPr>
        <w:pStyle w:val="FootnoteText"/>
        <w:tabs>
          <w:tab w:val="clear" w:pos="274"/>
          <w:tab w:val="left" w:pos="360"/>
        </w:tabs>
        <w:jc w:val="both"/>
      </w:pPr>
      <w:r>
        <w:rPr>
          <w:rStyle w:val="FootnoteReference"/>
        </w:rPr>
        <w:footnoteRef/>
      </w:r>
      <w:r>
        <w:t xml:space="preserve"> </w:t>
      </w:r>
      <w:r w:rsidR="005B46ED">
        <w:tab/>
      </w:r>
      <w:r w:rsidR="00FB2AD9">
        <w:t>The d</w:t>
      </w:r>
      <w:r>
        <w:t xml:space="preserve">irections on “inferences” and “circumstantial evidence” </w:t>
      </w:r>
      <w:r w:rsidR="00BD79E8">
        <w:t>are</w:t>
      </w:r>
      <w:r>
        <w:t xml:space="preserve"> at </w:t>
      </w:r>
      <w:r w:rsidR="005B46ED">
        <w:t>AB, pp 21T-</w:t>
      </w:r>
      <w:r>
        <w:t>25O</w:t>
      </w:r>
      <w:r w:rsidR="00BD79E8">
        <w:t>.</w:t>
      </w:r>
      <w:r>
        <w:t xml:space="preserve"> </w:t>
      </w:r>
    </w:p>
  </w:footnote>
  <w:footnote w:id="16">
    <w:p w:rsidR="00D83A6F" w:rsidRDefault="00D83A6F" w:rsidP="005B46ED">
      <w:pPr>
        <w:pStyle w:val="FootnoteText"/>
        <w:tabs>
          <w:tab w:val="clear" w:pos="274"/>
          <w:tab w:val="left" w:pos="360"/>
        </w:tabs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 w:rsidR="005B46ED">
        <w:tab/>
      </w:r>
      <w:r>
        <w:t>The judge highlighted the problem of inconsistency (</w:t>
      </w:r>
      <w:r w:rsidR="005B46ED">
        <w:t>AB, p</w:t>
      </w:r>
      <w:r>
        <w:t xml:space="preserve"> 51C</w:t>
      </w:r>
      <w:r w:rsidR="005B46ED">
        <w:t>-</w:t>
      </w:r>
      <w:r>
        <w:t xml:space="preserve">L).  He gave directions on how to deal with the inconsistencies in </w:t>
      </w:r>
      <w:r w:rsidR="009B0A88">
        <w:t>the prosecution witnesses’ testimony</w:t>
      </w:r>
      <w:r>
        <w:t xml:space="preserve"> (</w:t>
      </w:r>
      <w:r w:rsidR="005B46ED">
        <w:t>AB, pp</w:t>
      </w:r>
      <w:r>
        <w:t xml:space="preserve"> 75</w:t>
      </w:r>
      <w:r w:rsidR="005B46ED">
        <w:t>L-</w:t>
      </w:r>
      <w:r>
        <w:t>P, 88F</w:t>
      </w:r>
      <w:r w:rsidR="005B46ED">
        <w:t>-</w:t>
      </w:r>
      <w:r>
        <w:t xml:space="preserve">89 O).  </w:t>
      </w:r>
    </w:p>
  </w:footnote>
  <w:footnote w:id="17">
    <w:p w:rsidR="00D83A6F" w:rsidRDefault="00D83A6F" w:rsidP="005B46ED">
      <w:pPr>
        <w:pStyle w:val="FootnoteText"/>
        <w:tabs>
          <w:tab w:val="clear" w:pos="274"/>
          <w:tab w:val="left" w:pos="360"/>
        </w:tabs>
        <w:ind w:left="360" w:hanging="360"/>
        <w:jc w:val="both"/>
        <w:rPr>
          <w:rFonts w:eastAsiaTheme="minorEastAsia"/>
        </w:rPr>
      </w:pPr>
      <w:r>
        <w:rPr>
          <w:rStyle w:val="FootnoteReference"/>
        </w:rPr>
        <w:footnoteRef/>
      </w:r>
      <w:r>
        <w:t xml:space="preserve"> </w:t>
      </w:r>
      <w:r w:rsidR="005B46ED">
        <w:tab/>
      </w:r>
      <w:r>
        <w:rPr>
          <w:rFonts w:eastAsiaTheme="minorEastAsia"/>
        </w:rPr>
        <w:t xml:space="preserve">At </w:t>
      </w:r>
      <w:r w:rsidR="005B46ED">
        <w:rPr>
          <w:rFonts w:eastAsiaTheme="minorEastAsia"/>
        </w:rPr>
        <w:t>AB, pp 35</w:t>
      </w:r>
      <w:r>
        <w:rPr>
          <w:rFonts w:eastAsiaTheme="minorEastAsia"/>
        </w:rPr>
        <w:t>M</w:t>
      </w:r>
      <w:r w:rsidR="005B46ED">
        <w:rPr>
          <w:rFonts w:eastAsiaTheme="minorEastAsia"/>
        </w:rPr>
        <w:t>-</w:t>
      </w:r>
      <w:r>
        <w:rPr>
          <w:rFonts w:eastAsiaTheme="minorEastAsia"/>
        </w:rPr>
        <w:t>36</w:t>
      </w:r>
      <w:r w:rsidR="005B46ED">
        <w:rPr>
          <w:rFonts w:eastAsiaTheme="minorEastAsia"/>
        </w:rPr>
        <w:t>X, 37</w:t>
      </w:r>
      <w:r>
        <w:rPr>
          <w:rFonts w:eastAsiaTheme="minorEastAsia"/>
        </w:rPr>
        <w:t>I</w:t>
      </w:r>
      <w:r w:rsidR="005B46ED">
        <w:rPr>
          <w:rFonts w:eastAsiaTheme="minorEastAsia"/>
        </w:rPr>
        <w:t>-</w:t>
      </w:r>
      <w:r>
        <w:rPr>
          <w:rFonts w:eastAsiaTheme="minorEastAsia"/>
        </w:rPr>
        <w:t>L, 38</w:t>
      </w:r>
      <w:r w:rsidR="005B46ED">
        <w:rPr>
          <w:rFonts w:eastAsiaTheme="minorEastAsia"/>
        </w:rPr>
        <w:t>S-</w:t>
      </w:r>
      <w:r>
        <w:rPr>
          <w:rFonts w:eastAsiaTheme="minorEastAsia"/>
        </w:rPr>
        <w:t>39L, the judge reminded the jury to evaluate the eviden</w:t>
      </w:r>
      <w:r w:rsidR="005B46ED">
        <w:rPr>
          <w:rFonts w:eastAsiaTheme="minorEastAsia"/>
        </w:rPr>
        <w:t>ce of the children with care.</w:t>
      </w:r>
    </w:p>
  </w:footnote>
  <w:footnote w:id="18">
    <w:p w:rsidR="00F65527" w:rsidRPr="00F65527" w:rsidRDefault="00F65527" w:rsidP="00214AD0">
      <w:pPr>
        <w:pStyle w:val="FootnoteText"/>
        <w:tabs>
          <w:tab w:val="clear" w:pos="274"/>
          <w:tab w:val="left" w:pos="360"/>
        </w:tabs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214AD0">
        <w:rPr>
          <w:lang w:val="en-US"/>
        </w:rPr>
        <w:tab/>
      </w:r>
      <w:r>
        <w:rPr>
          <w:lang w:val="en-US"/>
        </w:rPr>
        <w:t>AB, p 73I-R.</w:t>
      </w:r>
    </w:p>
  </w:footnote>
  <w:footnote w:id="19">
    <w:p w:rsidR="00F65527" w:rsidRPr="00F65527" w:rsidRDefault="00F65527" w:rsidP="00214AD0">
      <w:pPr>
        <w:pStyle w:val="FootnoteText"/>
        <w:tabs>
          <w:tab w:val="clear" w:pos="274"/>
          <w:tab w:val="left" w:pos="360"/>
        </w:tabs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214AD0">
        <w:rPr>
          <w:lang w:val="en-US"/>
        </w:rPr>
        <w:tab/>
      </w:r>
      <w:r>
        <w:rPr>
          <w:lang w:val="en-US"/>
        </w:rPr>
        <w:t>AB, pp 28H-29O.</w:t>
      </w:r>
    </w:p>
  </w:footnote>
  <w:footnote w:id="20">
    <w:p w:rsidR="00DF3E4C" w:rsidRPr="00DF3E4C" w:rsidRDefault="00DF3E4C" w:rsidP="00EB1B04">
      <w:pPr>
        <w:pStyle w:val="FootnoteText"/>
        <w:tabs>
          <w:tab w:val="clear" w:pos="274"/>
          <w:tab w:val="left" w:pos="360"/>
        </w:tabs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ab/>
        <w:t>AB, p 17</w:t>
      </w:r>
      <w:r w:rsidR="00A31096">
        <w:rPr>
          <w:lang w:val="en-US"/>
        </w:rPr>
        <w:t>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86F" w:rsidRDefault="006C49D4" w:rsidP="007C481B">
    <w:pPr>
      <w:tabs>
        <w:tab w:val="center" w:pos="4153"/>
        <w:tab w:val="left" w:pos="6877"/>
      </w:tabs>
      <w:jc w:val="left"/>
      <w:rPr>
        <w:rStyle w:val="PageNumber"/>
        <w:b w:val="0"/>
        <w:bCs w:val="0"/>
        <w:sz w:val="28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55F62C" wp14:editId="2AD1AEDB">
              <wp:simplePos x="0" y="0"/>
              <wp:positionH relativeFrom="page">
                <wp:align>right</wp:align>
              </wp:positionH>
              <wp:positionV relativeFrom="paragraph">
                <wp:posOffset>38735</wp:posOffset>
              </wp:positionV>
              <wp:extent cx="552450" cy="1009967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55F6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-7.7pt;margin-top:3.05pt;width:43.5pt;height:795.25pt;z-index: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" stroked="f">
              <v:textbox>
                <w:txbxContent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C481B">
      <w:rPr>
        <w:rStyle w:val="PageNumber"/>
        <w:b w:val="0"/>
        <w:bCs w:val="0"/>
        <w:sz w:val="28"/>
      </w:rPr>
      <w:tab/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11F0DE" wp14:editId="47523383">
              <wp:simplePos x="0" y="0"/>
              <wp:positionH relativeFrom="column">
                <wp:posOffset>-903946</wp:posOffset>
              </wp:positionH>
              <wp:positionV relativeFrom="paragraph">
                <wp:posOffset>45720</wp:posOffset>
              </wp:positionV>
              <wp:extent cx="356755" cy="9982835"/>
              <wp:effectExtent l="0" t="0" r="5715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755" cy="99828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1F0DE" id="Text Box 4" o:spid="_x0000_s1028" type="#_x0000_t202" style="position:absolute;margin-left:-71.2pt;margin-top:3.6pt;width:28.1pt;height:786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" stroked="f">
              <v:textbox>
                <w:txbxContent>
                  <w:p w:rsidR="0051486F" w:rsidRDefault="0051486F"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="0051486F">
      <w:rPr>
        <w:rStyle w:val="PageNumber"/>
        <w:rFonts w:hint="eastAsia"/>
        <w:b w:val="0"/>
        <w:bCs w:val="0"/>
        <w:sz w:val="28"/>
      </w:rPr>
      <w:t xml:space="preserve">-  </w:t>
    </w:r>
    <w:r w:rsidR="00FB0AB3">
      <w:rPr>
        <w:rStyle w:val="PageNumber"/>
        <w:b w:val="0"/>
        <w:bCs w:val="0"/>
        <w:sz w:val="28"/>
      </w:rPr>
      <w:fldChar w:fldCharType="begin"/>
    </w:r>
    <w:r w:rsidR="0051486F">
      <w:rPr>
        <w:rStyle w:val="PageNumber"/>
        <w:b w:val="0"/>
        <w:bCs w:val="0"/>
        <w:sz w:val="28"/>
      </w:rPr>
      <w:instrText xml:space="preserve"> PAGE </w:instrText>
    </w:r>
    <w:r w:rsidR="00FB0AB3">
      <w:rPr>
        <w:rStyle w:val="PageNumber"/>
        <w:b w:val="0"/>
        <w:bCs w:val="0"/>
        <w:sz w:val="28"/>
      </w:rPr>
      <w:fldChar w:fldCharType="separate"/>
    </w:r>
    <w:r w:rsidR="00EA1CCB">
      <w:rPr>
        <w:rStyle w:val="PageNumber"/>
        <w:b w:val="0"/>
        <w:bCs w:val="0"/>
        <w:noProof/>
        <w:sz w:val="28"/>
      </w:rPr>
      <w:t>11</w:t>
    </w:r>
    <w:r w:rsidR="00FB0AB3">
      <w:rPr>
        <w:rStyle w:val="PageNumber"/>
        <w:b w:val="0"/>
        <w:bCs w:val="0"/>
        <w:sz w:val="28"/>
      </w:rPr>
      <w:fldChar w:fldCharType="end"/>
    </w:r>
    <w:r w:rsidR="0051486F">
      <w:rPr>
        <w:rStyle w:val="PageNumber"/>
        <w:rFonts w:hint="eastAsia"/>
        <w:b w:val="0"/>
        <w:bCs w:val="0"/>
        <w:sz w:val="28"/>
      </w:rPr>
      <w:t xml:space="preserve">  -</w:t>
    </w:r>
    <w:r w:rsidR="007C481B">
      <w:rPr>
        <w:rStyle w:val="PageNumber"/>
        <w:b w:val="0"/>
        <w:bCs w:val="0"/>
        <w:sz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86F" w:rsidRDefault="007C481B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775C9" wp14:editId="7D2E7416">
              <wp:simplePos x="0" y="0"/>
              <wp:positionH relativeFrom="page">
                <wp:posOffset>6998325</wp:posOffset>
              </wp:positionH>
              <wp:positionV relativeFrom="paragraph">
                <wp:posOffset>43180</wp:posOffset>
              </wp:positionV>
              <wp:extent cx="629920" cy="10099675"/>
              <wp:effectExtent l="0" t="0" r="0" b="0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92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pStyle w:val="Heading6"/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775C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style="position:absolute;left:0;text-align:left;margin-left:551.05pt;margin-top:3.4pt;width:49.6pt;height:7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BthQIAABg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" stroked="f">
              <v:textbox>
                <w:txbxContent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pStyle w:val="Heading6"/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9C31674" wp14:editId="5C413243">
              <wp:simplePos x="0" y="0"/>
              <wp:positionH relativeFrom="column">
                <wp:posOffset>-909955</wp:posOffset>
              </wp:positionH>
              <wp:positionV relativeFrom="paragraph">
                <wp:posOffset>45720</wp:posOffset>
              </wp:positionV>
              <wp:extent cx="405765" cy="10097135"/>
              <wp:effectExtent l="0" t="0" r="0" b="0"/>
              <wp:wrapNone/>
              <wp:docPr id="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" cy="10097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31674" id="Text Box 12" o:spid="_x0000_s1030" type="#_x0000_t202" style="position:absolute;left:0;text-align:left;margin-left:-71.65pt;margin-top:3.6pt;width:31.95pt;height:7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" stroked="f">
              <v:textbox>
                <w:txbxContent>
                  <w:p w:rsidR="0051486F" w:rsidRDefault="0051486F" w:rsidP="0087327F"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9E2"/>
    <w:multiLevelType w:val="multilevel"/>
    <w:tmpl w:val="807C993C"/>
    <w:lvl w:ilvl="0">
      <w:start w:val="1"/>
      <w:numFmt w:val="decimal"/>
      <w:pStyle w:val="ar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none"/>
      <w:lvlText w:val="(a)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(i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13B778D7"/>
    <w:multiLevelType w:val="hybridMultilevel"/>
    <w:tmpl w:val="9D76513A"/>
    <w:lvl w:ilvl="0" w:tplc="891ED5D4">
      <w:start w:val="1"/>
      <w:numFmt w:val="decimal"/>
      <w:pStyle w:val="T-Draft"/>
      <w:lvlText w:val="%1."/>
      <w:lvlJc w:val="left"/>
      <w:pPr>
        <w:ind w:left="0" w:firstLine="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C16A6"/>
    <w:multiLevelType w:val="multilevel"/>
    <w:tmpl w:val="F8883D02"/>
    <w:numStyleLink w:val="1i"/>
  </w:abstractNum>
  <w:abstractNum w:abstractNumId="3" w15:restartNumberingAfterBreak="0">
    <w:nsid w:val="20910F55"/>
    <w:multiLevelType w:val="hybridMultilevel"/>
    <w:tmpl w:val="30E6442E"/>
    <w:lvl w:ilvl="0" w:tplc="DE2CF42E">
      <w:start w:val="1"/>
      <w:numFmt w:val="decimal"/>
      <w:lvlText w:val="(%1)"/>
      <w:lvlJc w:val="left"/>
      <w:pPr>
        <w:ind w:left="750" w:hanging="39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D2546"/>
    <w:multiLevelType w:val="multilevel"/>
    <w:tmpl w:val="84E4A6E2"/>
    <w:styleLink w:val="Iia"/>
    <w:lvl w:ilvl="0">
      <w:start w:val="1"/>
      <w:numFmt w:val="upperRoman"/>
      <w:lvlText w:val="(%1)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Letter"/>
      <w:lvlText w:val="(%3)"/>
      <w:lvlJc w:val="right"/>
      <w:pPr>
        <w:tabs>
          <w:tab w:val="num" w:pos="2880"/>
        </w:tabs>
        <w:ind w:left="28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5" w15:restartNumberingAfterBreak="0">
    <w:nsid w:val="36BB6788"/>
    <w:multiLevelType w:val="multilevel"/>
    <w:tmpl w:val="7C64A4D4"/>
    <w:styleLink w:val="1a"/>
    <w:lvl w:ilvl="0">
      <w:start w:val="1"/>
      <w:numFmt w:val="decimal"/>
      <w:lvlText w:val="(%1)"/>
      <w:lvlJc w:val="right"/>
      <w:pPr>
        <w:tabs>
          <w:tab w:val="num" w:pos="1440"/>
        </w:tabs>
        <w:ind w:left="1440" w:hanging="432"/>
      </w:pPr>
      <w:rPr>
        <w:rFonts w:hint="eastAsia"/>
      </w:rPr>
    </w:lvl>
    <w:lvl w:ilvl="1">
      <w:start w:val="1"/>
      <w:numFmt w:val="lowerLetter"/>
      <w:lvlText w:val="(%2)"/>
      <w:lvlJc w:val="right"/>
      <w:pPr>
        <w:tabs>
          <w:tab w:val="num" w:pos="2160"/>
        </w:tabs>
        <w:ind w:left="2160" w:hanging="288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6" w15:restartNumberingAfterBreak="0">
    <w:nsid w:val="39967D59"/>
    <w:multiLevelType w:val="multilevel"/>
    <w:tmpl w:val="C1E86EA0"/>
    <w:lvl w:ilvl="0">
      <w:start w:val="1"/>
      <w:numFmt w:val="decimal"/>
      <w:pStyle w:val="Sublevel1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ublevel2-a"/>
      <w:lvlText w:val="(%2)"/>
      <w:lvlJc w:val="left"/>
      <w:pPr>
        <w:ind w:left="737" w:hanging="510"/>
      </w:pPr>
      <w:rPr>
        <w:rFonts w:hint="default"/>
      </w:rPr>
    </w:lvl>
    <w:lvl w:ilvl="2">
      <w:start w:val="1"/>
      <w:numFmt w:val="lowerLetter"/>
      <w:pStyle w:val="Sublevel3i"/>
      <w:lvlText w:val="(%3)"/>
      <w:lvlJc w:val="left"/>
      <w:pPr>
        <w:tabs>
          <w:tab w:val="num" w:pos="1361"/>
        </w:tabs>
        <w:ind w:left="1077" w:hanging="510"/>
      </w:pPr>
      <w:rPr>
        <w:rFonts w:hint="default"/>
      </w:rPr>
    </w:lvl>
    <w:lvl w:ilvl="3">
      <w:start w:val="1"/>
      <w:numFmt w:val="lowerRoman"/>
      <w:pStyle w:val="Sublevel4"/>
      <w:lvlText w:val="(%4)"/>
      <w:lvlJc w:val="left"/>
      <w:pPr>
        <w:tabs>
          <w:tab w:val="num" w:pos="1871"/>
        </w:tabs>
        <w:ind w:left="1418" w:hanging="51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B480421"/>
    <w:multiLevelType w:val="singleLevel"/>
    <w:tmpl w:val="2FD43C20"/>
    <w:lvl w:ilvl="0">
      <w:start w:val="1"/>
      <w:numFmt w:val="decimal"/>
      <w:pStyle w:val="j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  <w:color w:val="auto"/>
        <w:szCs w:val="28"/>
      </w:rPr>
    </w:lvl>
  </w:abstractNum>
  <w:abstractNum w:abstractNumId="8" w15:restartNumberingAfterBreak="0">
    <w:nsid w:val="3D5D5A16"/>
    <w:multiLevelType w:val="hybridMultilevel"/>
    <w:tmpl w:val="17CE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D229B"/>
    <w:multiLevelType w:val="multilevel"/>
    <w:tmpl w:val="F8883D02"/>
    <w:styleLink w:val="1i"/>
    <w:lvl w:ilvl="0">
      <w:start w:val="1"/>
      <w:numFmt w:val="decimal"/>
      <w:lvlText w:val="(%1)"/>
      <w:lvlJc w:val="right"/>
      <w:pPr>
        <w:tabs>
          <w:tab w:val="num" w:pos="1260"/>
        </w:tabs>
        <w:ind w:left="126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10" w15:restartNumberingAfterBreak="0">
    <w:nsid w:val="4B485ADB"/>
    <w:multiLevelType w:val="multilevel"/>
    <w:tmpl w:val="7C64A4D4"/>
    <w:numStyleLink w:val="1a"/>
  </w:abstractNum>
  <w:abstractNum w:abstractNumId="11" w15:restartNumberingAfterBreak="0">
    <w:nsid w:val="4F70399F"/>
    <w:multiLevelType w:val="multilevel"/>
    <w:tmpl w:val="7C64A4D4"/>
    <w:numStyleLink w:val="1a"/>
  </w:abstractNum>
  <w:abstractNum w:abstractNumId="12" w15:restartNumberingAfterBreak="0">
    <w:nsid w:val="56D90807"/>
    <w:multiLevelType w:val="multilevel"/>
    <w:tmpl w:val="84E4A6E2"/>
    <w:numStyleLink w:val="Iia"/>
  </w:abstractNum>
  <w:abstractNum w:abstractNumId="13" w15:restartNumberingAfterBreak="0">
    <w:nsid w:val="587A050D"/>
    <w:multiLevelType w:val="singleLevel"/>
    <w:tmpl w:val="7CA8BD86"/>
    <w:lvl w:ilvl="0">
      <w:start w:val="1"/>
      <w:numFmt w:val="decimal"/>
      <w:pStyle w:val="j-fin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10"/>
  </w:num>
  <w:num w:numId="8">
    <w:abstractNumId w:val="9"/>
  </w:num>
  <w:num w:numId="9">
    <w:abstractNumId w:val="2"/>
  </w:num>
  <w:num w:numId="10">
    <w:abstractNumId w:val="4"/>
  </w:num>
  <w:num w:numId="11">
    <w:abstractNumId w:val="12"/>
  </w:num>
  <w:num w:numId="12">
    <w:abstractNumId w:val="11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E58"/>
    <w:rsid w:val="00000F3A"/>
    <w:rsid w:val="00003A46"/>
    <w:rsid w:val="000050B7"/>
    <w:rsid w:val="0000516C"/>
    <w:rsid w:val="00011A8A"/>
    <w:rsid w:val="00012F63"/>
    <w:rsid w:val="00013BA4"/>
    <w:rsid w:val="000143C6"/>
    <w:rsid w:val="000166B7"/>
    <w:rsid w:val="000172B7"/>
    <w:rsid w:val="00023E23"/>
    <w:rsid w:val="00023F38"/>
    <w:rsid w:val="00030B0F"/>
    <w:rsid w:val="00033154"/>
    <w:rsid w:val="00035491"/>
    <w:rsid w:val="0003606D"/>
    <w:rsid w:val="000368AD"/>
    <w:rsid w:val="0003790E"/>
    <w:rsid w:val="00040A9E"/>
    <w:rsid w:val="000431AB"/>
    <w:rsid w:val="00043D1D"/>
    <w:rsid w:val="0004432C"/>
    <w:rsid w:val="00044AF0"/>
    <w:rsid w:val="00046869"/>
    <w:rsid w:val="000521F3"/>
    <w:rsid w:val="00056EA1"/>
    <w:rsid w:val="000606C7"/>
    <w:rsid w:val="000654E9"/>
    <w:rsid w:val="0007218A"/>
    <w:rsid w:val="000753E3"/>
    <w:rsid w:val="0007598E"/>
    <w:rsid w:val="00075DD8"/>
    <w:rsid w:val="00081268"/>
    <w:rsid w:val="0008180B"/>
    <w:rsid w:val="00081CC6"/>
    <w:rsid w:val="00086337"/>
    <w:rsid w:val="00086827"/>
    <w:rsid w:val="0008745D"/>
    <w:rsid w:val="00090D47"/>
    <w:rsid w:val="000929CE"/>
    <w:rsid w:val="00092DF8"/>
    <w:rsid w:val="00093882"/>
    <w:rsid w:val="000938F2"/>
    <w:rsid w:val="00093F41"/>
    <w:rsid w:val="000956EE"/>
    <w:rsid w:val="00096DF9"/>
    <w:rsid w:val="0009741D"/>
    <w:rsid w:val="000A0B09"/>
    <w:rsid w:val="000A402C"/>
    <w:rsid w:val="000A6DAF"/>
    <w:rsid w:val="000A7E7F"/>
    <w:rsid w:val="000A7FDA"/>
    <w:rsid w:val="000B09F3"/>
    <w:rsid w:val="000B2889"/>
    <w:rsid w:val="000B3B14"/>
    <w:rsid w:val="000B7B03"/>
    <w:rsid w:val="000B7FAC"/>
    <w:rsid w:val="000C1EC8"/>
    <w:rsid w:val="000C3068"/>
    <w:rsid w:val="000C4FAB"/>
    <w:rsid w:val="000C6360"/>
    <w:rsid w:val="000C6F10"/>
    <w:rsid w:val="000C7111"/>
    <w:rsid w:val="000C792C"/>
    <w:rsid w:val="000C7938"/>
    <w:rsid w:val="000C7B58"/>
    <w:rsid w:val="000C7E83"/>
    <w:rsid w:val="000D0874"/>
    <w:rsid w:val="000D3254"/>
    <w:rsid w:val="000D50D6"/>
    <w:rsid w:val="000D7D32"/>
    <w:rsid w:val="000E0D63"/>
    <w:rsid w:val="000E1449"/>
    <w:rsid w:val="000E54F7"/>
    <w:rsid w:val="000E6F63"/>
    <w:rsid w:val="000E719B"/>
    <w:rsid w:val="000F01F3"/>
    <w:rsid w:val="000F1532"/>
    <w:rsid w:val="000F5016"/>
    <w:rsid w:val="000F6E97"/>
    <w:rsid w:val="001004CD"/>
    <w:rsid w:val="001035BD"/>
    <w:rsid w:val="001039A8"/>
    <w:rsid w:val="001067FC"/>
    <w:rsid w:val="00110B94"/>
    <w:rsid w:val="00111020"/>
    <w:rsid w:val="00111D70"/>
    <w:rsid w:val="0011238E"/>
    <w:rsid w:val="001205FB"/>
    <w:rsid w:val="001250DF"/>
    <w:rsid w:val="00127C14"/>
    <w:rsid w:val="00130BA6"/>
    <w:rsid w:val="00130E04"/>
    <w:rsid w:val="0013160D"/>
    <w:rsid w:val="001400C1"/>
    <w:rsid w:val="0014211A"/>
    <w:rsid w:val="0014546D"/>
    <w:rsid w:val="00145BA1"/>
    <w:rsid w:val="00153291"/>
    <w:rsid w:val="00154982"/>
    <w:rsid w:val="001605E1"/>
    <w:rsid w:val="00162B8D"/>
    <w:rsid w:val="00162DC3"/>
    <w:rsid w:val="00163B93"/>
    <w:rsid w:val="00164109"/>
    <w:rsid w:val="001719B8"/>
    <w:rsid w:val="00172426"/>
    <w:rsid w:val="00176E3C"/>
    <w:rsid w:val="00177A4F"/>
    <w:rsid w:val="00183A1A"/>
    <w:rsid w:val="00183C3D"/>
    <w:rsid w:val="00184EF7"/>
    <w:rsid w:val="00185002"/>
    <w:rsid w:val="00185E9D"/>
    <w:rsid w:val="001874F2"/>
    <w:rsid w:val="00193703"/>
    <w:rsid w:val="001A09DB"/>
    <w:rsid w:val="001A131E"/>
    <w:rsid w:val="001A45CC"/>
    <w:rsid w:val="001A4E63"/>
    <w:rsid w:val="001A5794"/>
    <w:rsid w:val="001A5D61"/>
    <w:rsid w:val="001B1A87"/>
    <w:rsid w:val="001B319A"/>
    <w:rsid w:val="001B3AFE"/>
    <w:rsid w:val="001B7BA8"/>
    <w:rsid w:val="001C0085"/>
    <w:rsid w:val="001C1EB9"/>
    <w:rsid w:val="001C323E"/>
    <w:rsid w:val="001C5348"/>
    <w:rsid w:val="001C5D43"/>
    <w:rsid w:val="001D1B41"/>
    <w:rsid w:val="001D2208"/>
    <w:rsid w:val="001D3F8B"/>
    <w:rsid w:val="001D6F2B"/>
    <w:rsid w:val="001D70BC"/>
    <w:rsid w:val="001E0776"/>
    <w:rsid w:val="001E1E01"/>
    <w:rsid w:val="001E20A9"/>
    <w:rsid w:val="001E2C29"/>
    <w:rsid w:val="001E2DEA"/>
    <w:rsid w:val="001E6D73"/>
    <w:rsid w:val="001E75AF"/>
    <w:rsid w:val="001F08AF"/>
    <w:rsid w:val="002045C7"/>
    <w:rsid w:val="0020514F"/>
    <w:rsid w:val="0020749D"/>
    <w:rsid w:val="00214AD0"/>
    <w:rsid w:val="002166DB"/>
    <w:rsid w:val="00216DF9"/>
    <w:rsid w:val="0021759F"/>
    <w:rsid w:val="00221E08"/>
    <w:rsid w:val="00223579"/>
    <w:rsid w:val="00223F1A"/>
    <w:rsid w:val="00231318"/>
    <w:rsid w:val="002319FD"/>
    <w:rsid w:val="00231AB7"/>
    <w:rsid w:val="00235458"/>
    <w:rsid w:val="00235E96"/>
    <w:rsid w:val="002371D3"/>
    <w:rsid w:val="00240A52"/>
    <w:rsid w:val="002414F4"/>
    <w:rsid w:val="00242EDA"/>
    <w:rsid w:val="0024484E"/>
    <w:rsid w:val="002448F8"/>
    <w:rsid w:val="00245971"/>
    <w:rsid w:val="00245F64"/>
    <w:rsid w:val="00246737"/>
    <w:rsid w:val="00252F3E"/>
    <w:rsid w:val="00260E1F"/>
    <w:rsid w:val="0026167D"/>
    <w:rsid w:val="00262F90"/>
    <w:rsid w:val="00265999"/>
    <w:rsid w:val="00265A1E"/>
    <w:rsid w:val="002670F4"/>
    <w:rsid w:val="002672D8"/>
    <w:rsid w:val="002700B9"/>
    <w:rsid w:val="002707DD"/>
    <w:rsid w:val="002720EB"/>
    <w:rsid w:val="0027797E"/>
    <w:rsid w:val="00284B86"/>
    <w:rsid w:val="00284D2D"/>
    <w:rsid w:val="00292999"/>
    <w:rsid w:val="002970BA"/>
    <w:rsid w:val="002979E3"/>
    <w:rsid w:val="00297C34"/>
    <w:rsid w:val="002A58BA"/>
    <w:rsid w:val="002A6A79"/>
    <w:rsid w:val="002A7588"/>
    <w:rsid w:val="002B39A2"/>
    <w:rsid w:val="002B6959"/>
    <w:rsid w:val="002C283B"/>
    <w:rsid w:val="002C3788"/>
    <w:rsid w:val="002C53CE"/>
    <w:rsid w:val="002C54C5"/>
    <w:rsid w:val="002C5B01"/>
    <w:rsid w:val="002C6BE1"/>
    <w:rsid w:val="002C7444"/>
    <w:rsid w:val="002D13DE"/>
    <w:rsid w:val="002D589D"/>
    <w:rsid w:val="002E2127"/>
    <w:rsid w:val="002E4DA7"/>
    <w:rsid w:val="002E5D20"/>
    <w:rsid w:val="002F0749"/>
    <w:rsid w:val="002F177E"/>
    <w:rsid w:val="002F2D62"/>
    <w:rsid w:val="002F557F"/>
    <w:rsid w:val="002F74EE"/>
    <w:rsid w:val="0030269C"/>
    <w:rsid w:val="003162A0"/>
    <w:rsid w:val="00317703"/>
    <w:rsid w:val="003222DD"/>
    <w:rsid w:val="00333012"/>
    <w:rsid w:val="00334383"/>
    <w:rsid w:val="00334A07"/>
    <w:rsid w:val="00335AC9"/>
    <w:rsid w:val="00335EDC"/>
    <w:rsid w:val="003364FE"/>
    <w:rsid w:val="00345F4E"/>
    <w:rsid w:val="003465AE"/>
    <w:rsid w:val="003515C1"/>
    <w:rsid w:val="00352CF9"/>
    <w:rsid w:val="00353101"/>
    <w:rsid w:val="00353898"/>
    <w:rsid w:val="00354F4B"/>
    <w:rsid w:val="003555EE"/>
    <w:rsid w:val="003557F5"/>
    <w:rsid w:val="003558E1"/>
    <w:rsid w:val="00355E03"/>
    <w:rsid w:val="0035699D"/>
    <w:rsid w:val="003616DE"/>
    <w:rsid w:val="0036364A"/>
    <w:rsid w:val="00363FC1"/>
    <w:rsid w:val="00365632"/>
    <w:rsid w:val="003672F7"/>
    <w:rsid w:val="00370ED1"/>
    <w:rsid w:val="00384387"/>
    <w:rsid w:val="00386E58"/>
    <w:rsid w:val="00390EC6"/>
    <w:rsid w:val="00395084"/>
    <w:rsid w:val="003963DF"/>
    <w:rsid w:val="00396536"/>
    <w:rsid w:val="00396610"/>
    <w:rsid w:val="00397A0F"/>
    <w:rsid w:val="003A016D"/>
    <w:rsid w:val="003A13C4"/>
    <w:rsid w:val="003A33B7"/>
    <w:rsid w:val="003A3D1A"/>
    <w:rsid w:val="003A40C2"/>
    <w:rsid w:val="003A6806"/>
    <w:rsid w:val="003A7ABB"/>
    <w:rsid w:val="003B186B"/>
    <w:rsid w:val="003B5CE4"/>
    <w:rsid w:val="003B6C25"/>
    <w:rsid w:val="003C07C5"/>
    <w:rsid w:val="003C63EA"/>
    <w:rsid w:val="003C6FBA"/>
    <w:rsid w:val="003C7EFF"/>
    <w:rsid w:val="003D041F"/>
    <w:rsid w:val="003D0BA3"/>
    <w:rsid w:val="003D0FE6"/>
    <w:rsid w:val="003D241B"/>
    <w:rsid w:val="003E201D"/>
    <w:rsid w:val="003E24A6"/>
    <w:rsid w:val="003E3C6F"/>
    <w:rsid w:val="003E41BC"/>
    <w:rsid w:val="003E5369"/>
    <w:rsid w:val="003E5DB2"/>
    <w:rsid w:val="003E61FA"/>
    <w:rsid w:val="003F3729"/>
    <w:rsid w:val="00407E55"/>
    <w:rsid w:val="004102AB"/>
    <w:rsid w:val="004111C2"/>
    <w:rsid w:val="00411885"/>
    <w:rsid w:val="0042007A"/>
    <w:rsid w:val="004209A5"/>
    <w:rsid w:val="00420FC9"/>
    <w:rsid w:val="00422106"/>
    <w:rsid w:val="004226EE"/>
    <w:rsid w:val="00431BEE"/>
    <w:rsid w:val="00434EEB"/>
    <w:rsid w:val="004409C9"/>
    <w:rsid w:val="00441132"/>
    <w:rsid w:val="004421FA"/>
    <w:rsid w:val="00447189"/>
    <w:rsid w:val="004517B9"/>
    <w:rsid w:val="00452CF7"/>
    <w:rsid w:val="004540B7"/>
    <w:rsid w:val="00461E37"/>
    <w:rsid w:val="00464A2D"/>
    <w:rsid w:val="004656A3"/>
    <w:rsid w:val="004707D8"/>
    <w:rsid w:val="00472117"/>
    <w:rsid w:val="004731A5"/>
    <w:rsid w:val="004735A9"/>
    <w:rsid w:val="00473FB5"/>
    <w:rsid w:val="00475A61"/>
    <w:rsid w:val="0047735B"/>
    <w:rsid w:val="0047790F"/>
    <w:rsid w:val="00480BDE"/>
    <w:rsid w:val="0048549E"/>
    <w:rsid w:val="0048567E"/>
    <w:rsid w:val="00486E58"/>
    <w:rsid w:val="00492775"/>
    <w:rsid w:val="00492AD4"/>
    <w:rsid w:val="00492E6F"/>
    <w:rsid w:val="00492FF8"/>
    <w:rsid w:val="00493489"/>
    <w:rsid w:val="00494064"/>
    <w:rsid w:val="00496D98"/>
    <w:rsid w:val="004A20B2"/>
    <w:rsid w:val="004A3C6F"/>
    <w:rsid w:val="004A5D59"/>
    <w:rsid w:val="004B0862"/>
    <w:rsid w:val="004B1B72"/>
    <w:rsid w:val="004B3442"/>
    <w:rsid w:val="004B398C"/>
    <w:rsid w:val="004C0FE9"/>
    <w:rsid w:val="004C1BEF"/>
    <w:rsid w:val="004C2CCD"/>
    <w:rsid w:val="004C3F3B"/>
    <w:rsid w:val="004C4009"/>
    <w:rsid w:val="004C5A44"/>
    <w:rsid w:val="004D12FA"/>
    <w:rsid w:val="004D284B"/>
    <w:rsid w:val="004D4729"/>
    <w:rsid w:val="004D544D"/>
    <w:rsid w:val="004D71BD"/>
    <w:rsid w:val="004D71D5"/>
    <w:rsid w:val="004E1233"/>
    <w:rsid w:val="004E14F8"/>
    <w:rsid w:val="004E1A7C"/>
    <w:rsid w:val="004E62C0"/>
    <w:rsid w:val="004E65A9"/>
    <w:rsid w:val="004F0333"/>
    <w:rsid w:val="004F068C"/>
    <w:rsid w:val="004F7EE5"/>
    <w:rsid w:val="00505CA8"/>
    <w:rsid w:val="00506CAA"/>
    <w:rsid w:val="005076C4"/>
    <w:rsid w:val="00512ADF"/>
    <w:rsid w:val="0051486F"/>
    <w:rsid w:val="005157F1"/>
    <w:rsid w:val="00515E9B"/>
    <w:rsid w:val="0051666A"/>
    <w:rsid w:val="00520423"/>
    <w:rsid w:val="00520771"/>
    <w:rsid w:val="00522E90"/>
    <w:rsid w:val="0052743E"/>
    <w:rsid w:val="005304A8"/>
    <w:rsid w:val="00532E36"/>
    <w:rsid w:val="00537C1E"/>
    <w:rsid w:val="005420CB"/>
    <w:rsid w:val="00543A6D"/>
    <w:rsid w:val="00544DA7"/>
    <w:rsid w:val="005463B2"/>
    <w:rsid w:val="00550672"/>
    <w:rsid w:val="005578C0"/>
    <w:rsid w:val="00560A9D"/>
    <w:rsid w:val="00561A1B"/>
    <w:rsid w:val="0056302A"/>
    <w:rsid w:val="0056551F"/>
    <w:rsid w:val="00566CD8"/>
    <w:rsid w:val="00570B66"/>
    <w:rsid w:val="00570E7C"/>
    <w:rsid w:val="00571C6F"/>
    <w:rsid w:val="00571D6A"/>
    <w:rsid w:val="0057224A"/>
    <w:rsid w:val="00574D2B"/>
    <w:rsid w:val="0057593B"/>
    <w:rsid w:val="0057628A"/>
    <w:rsid w:val="005778AF"/>
    <w:rsid w:val="005858D2"/>
    <w:rsid w:val="0058667F"/>
    <w:rsid w:val="00586FC8"/>
    <w:rsid w:val="0058711C"/>
    <w:rsid w:val="00587DA0"/>
    <w:rsid w:val="005939D5"/>
    <w:rsid w:val="00593C0A"/>
    <w:rsid w:val="005A1417"/>
    <w:rsid w:val="005A6069"/>
    <w:rsid w:val="005B1326"/>
    <w:rsid w:val="005B1E73"/>
    <w:rsid w:val="005B295A"/>
    <w:rsid w:val="005B46ED"/>
    <w:rsid w:val="005C3266"/>
    <w:rsid w:val="005C3420"/>
    <w:rsid w:val="005C4EE1"/>
    <w:rsid w:val="005C6688"/>
    <w:rsid w:val="005D2DD9"/>
    <w:rsid w:val="005D7797"/>
    <w:rsid w:val="005E1B8A"/>
    <w:rsid w:val="005F1500"/>
    <w:rsid w:val="005F15CD"/>
    <w:rsid w:val="005F2163"/>
    <w:rsid w:val="005F3076"/>
    <w:rsid w:val="005F6971"/>
    <w:rsid w:val="00601579"/>
    <w:rsid w:val="0060337E"/>
    <w:rsid w:val="0060477F"/>
    <w:rsid w:val="006048B1"/>
    <w:rsid w:val="00605010"/>
    <w:rsid w:val="0060579B"/>
    <w:rsid w:val="00606E65"/>
    <w:rsid w:val="00607D12"/>
    <w:rsid w:val="006148B1"/>
    <w:rsid w:val="006215ED"/>
    <w:rsid w:val="0062228D"/>
    <w:rsid w:val="006235F9"/>
    <w:rsid w:val="006244C8"/>
    <w:rsid w:val="006247F6"/>
    <w:rsid w:val="00624F79"/>
    <w:rsid w:val="00627160"/>
    <w:rsid w:val="00630240"/>
    <w:rsid w:val="00630CA5"/>
    <w:rsid w:val="00633529"/>
    <w:rsid w:val="00643575"/>
    <w:rsid w:val="00647082"/>
    <w:rsid w:val="00647815"/>
    <w:rsid w:val="00647D38"/>
    <w:rsid w:val="0065087F"/>
    <w:rsid w:val="00651136"/>
    <w:rsid w:val="00651A62"/>
    <w:rsid w:val="00651F4B"/>
    <w:rsid w:val="00653227"/>
    <w:rsid w:val="006538D0"/>
    <w:rsid w:val="006615B9"/>
    <w:rsid w:val="006648E1"/>
    <w:rsid w:val="00664E56"/>
    <w:rsid w:val="00666E17"/>
    <w:rsid w:val="00667F73"/>
    <w:rsid w:val="006749F4"/>
    <w:rsid w:val="006905F4"/>
    <w:rsid w:val="00690FCB"/>
    <w:rsid w:val="006917E5"/>
    <w:rsid w:val="0069277F"/>
    <w:rsid w:val="00692AEB"/>
    <w:rsid w:val="00693F9A"/>
    <w:rsid w:val="0069500B"/>
    <w:rsid w:val="006A0D89"/>
    <w:rsid w:val="006A2661"/>
    <w:rsid w:val="006A31CF"/>
    <w:rsid w:val="006A3666"/>
    <w:rsid w:val="006A455B"/>
    <w:rsid w:val="006B1F41"/>
    <w:rsid w:val="006B24C8"/>
    <w:rsid w:val="006B441F"/>
    <w:rsid w:val="006B5CD0"/>
    <w:rsid w:val="006B659D"/>
    <w:rsid w:val="006C0797"/>
    <w:rsid w:val="006C0DDF"/>
    <w:rsid w:val="006C13BB"/>
    <w:rsid w:val="006C3ECC"/>
    <w:rsid w:val="006C49D4"/>
    <w:rsid w:val="006C4F98"/>
    <w:rsid w:val="006C5801"/>
    <w:rsid w:val="006C6079"/>
    <w:rsid w:val="006C76A0"/>
    <w:rsid w:val="006D081A"/>
    <w:rsid w:val="006D0E60"/>
    <w:rsid w:val="006D37BB"/>
    <w:rsid w:val="006D4D1C"/>
    <w:rsid w:val="006D4F53"/>
    <w:rsid w:val="006D504D"/>
    <w:rsid w:val="006D58C9"/>
    <w:rsid w:val="006E237D"/>
    <w:rsid w:val="006E320B"/>
    <w:rsid w:val="006E3CFE"/>
    <w:rsid w:val="006E72BD"/>
    <w:rsid w:val="006F075C"/>
    <w:rsid w:val="006F18ED"/>
    <w:rsid w:val="006F20F4"/>
    <w:rsid w:val="006F3724"/>
    <w:rsid w:val="006F58A0"/>
    <w:rsid w:val="007012F3"/>
    <w:rsid w:val="00703923"/>
    <w:rsid w:val="00704341"/>
    <w:rsid w:val="00704AE7"/>
    <w:rsid w:val="0070512B"/>
    <w:rsid w:val="00707E49"/>
    <w:rsid w:val="00712F04"/>
    <w:rsid w:val="00714A41"/>
    <w:rsid w:val="00714C6B"/>
    <w:rsid w:val="00714D8B"/>
    <w:rsid w:val="00715CA3"/>
    <w:rsid w:val="00715E66"/>
    <w:rsid w:val="00716016"/>
    <w:rsid w:val="0071633D"/>
    <w:rsid w:val="007167C8"/>
    <w:rsid w:val="00722373"/>
    <w:rsid w:val="00725B7D"/>
    <w:rsid w:val="00725C95"/>
    <w:rsid w:val="007319F1"/>
    <w:rsid w:val="0073372C"/>
    <w:rsid w:val="00736596"/>
    <w:rsid w:val="00740F82"/>
    <w:rsid w:val="007423DF"/>
    <w:rsid w:val="00743831"/>
    <w:rsid w:val="007444E0"/>
    <w:rsid w:val="00754740"/>
    <w:rsid w:val="0076102A"/>
    <w:rsid w:val="00766A92"/>
    <w:rsid w:val="007703AE"/>
    <w:rsid w:val="007709BC"/>
    <w:rsid w:val="007730BC"/>
    <w:rsid w:val="00773920"/>
    <w:rsid w:val="00773A81"/>
    <w:rsid w:val="00774BB4"/>
    <w:rsid w:val="00777137"/>
    <w:rsid w:val="00780A8C"/>
    <w:rsid w:val="0078136B"/>
    <w:rsid w:val="0078676D"/>
    <w:rsid w:val="00787299"/>
    <w:rsid w:val="00787460"/>
    <w:rsid w:val="007921D4"/>
    <w:rsid w:val="0079560C"/>
    <w:rsid w:val="007B10B9"/>
    <w:rsid w:val="007B1C16"/>
    <w:rsid w:val="007B7A4A"/>
    <w:rsid w:val="007C0E00"/>
    <w:rsid w:val="007C481B"/>
    <w:rsid w:val="007C62C7"/>
    <w:rsid w:val="007C664C"/>
    <w:rsid w:val="007C6A8C"/>
    <w:rsid w:val="007C6FAB"/>
    <w:rsid w:val="007D0452"/>
    <w:rsid w:val="007D14CA"/>
    <w:rsid w:val="007D6A45"/>
    <w:rsid w:val="007D754C"/>
    <w:rsid w:val="007E0329"/>
    <w:rsid w:val="007E406B"/>
    <w:rsid w:val="007E6FA3"/>
    <w:rsid w:val="007F0216"/>
    <w:rsid w:val="007F03E4"/>
    <w:rsid w:val="007F1E03"/>
    <w:rsid w:val="007F28BF"/>
    <w:rsid w:val="007F5629"/>
    <w:rsid w:val="00801203"/>
    <w:rsid w:val="00801AF4"/>
    <w:rsid w:val="00802DFC"/>
    <w:rsid w:val="00803A23"/>
    <w:rsid w:val="00803D7B"/>
    <w:rsid w:val="0080646B"/>
    <w:rsid w:val="00806631"/>
    <w:rsid w:val="008109FF"/>
    <w:rsid w:val="008130A3"/>
    <w:rsid w:val="0081493C"/>
    <w:rsid w:val="00817DC6"/>
    <w:rsid w:val="0082053C"/>
    <w:rsid w:val="008244DC"/>
    <w:rsid w:val="00833D64"/>
    <w:rsid w:val="008365FC"/>
    <w:rsid w:val="00837FEC"/>
    <w:rsid w:val="00840861"/>
    <w:rsid w:val="008427AA"/>
    <w:rsid w:val="008442A1"/>
    <w:rsid w:val="00845DAC"/>
    <w:rsid w:val="008465C3"/>
    <w:rsid w:val="00851E92"/>
    <w:rsid w:val="0085307D"/>
    <w:rsid w:val="00853A07"/>
    <w:rsid w:val="00854298"/>
    <w:rsid w:val="008546CF"/>
    <w:rsid w:val="00857584"/>
    <w:rsid w:val="00857AD6"/>
    <w:rsid w:val="00860987"/>
    <w:rsid w:val="00865722"/>
    <w:rsid w:val="00865B81"/>
    <w:rsid w:val="00867766"/>
    <w:rsid w:val="00867C67"/>
    <w:rsid w:val="00871A20"/>
    <w:rsid w:val="0087327F"/>
    <w:rsid w:val="008735BE"/>
    <w:rsid w:val="00874CB3"/>
    <w:rsid w:val="00877748"/>
    <w:rsid w:val="00882CF8"/>
    <w:rsid w:val="0088406A"/>
    <w:rsid w:val="0088514C"/>
    <w:rsid w:val="00885F81"/>
    <w:rsid w:val="00886084"/>
    <w:rsid w:val="00886277"/>
    <w:rsid w:val="00886FCD"/>
    <w:rsid w:val="008922DB"/>
    <w:rsid w:val="00897EEE"/>
    <w:rsid w:val="008A0716"/>
    <w:rsid w:val="008A3AA8"/>
    <w:rsid w:val="008A66D9"/>
    <w:rsid w:val="008A7BDA"/>
    <w:rsid w:val="008B0A75"/>
    <w:rsid w:val="008B0C5C"/>
    <w:rsid w:val="008B1A8A"/>
    <w:rsid w:val="008B6753"/>
    <w:rsid w:val="008B6809"/>
    <w:rsid w:val="008C0A9D"/>
    <w:rsid w:val="008C22AC"/>
    <w:rsid w:val="008C24B6"/>
    <w:rsid w:val="008C2BD5"/>
    <w:rsid w:val="008D197F"/>
    <w:rsid w:val="008D20EB"/>
    <w:rsid w:val="008D532D"/>
    <w:rsid w:val="008D789B"/>
    <w:rsid w:val="008E3597"/>
    <w:rsid w:val="008E47D5"/>
    <w:rsid w:val="008E4EEB"/>
    <w:rsid w:val="008F3F99"/>
    <w:rsid w:val="008F57FA"/>
    <w:rsid w:val="00901215"/>
    <w:rsid w:val="009021A0"/>
    <w:rsid w:val="009024E9"/>
    <w:rsid w:val="00902992"/>
    <w:rsid w:val="00904065"/>
    <w:rsid w:val="00912160"/>
    <w:rsid w:val="009124FA"/>
    <w:rsid w:val="009129AF"/>
    <w:rsid w:val="0091678F"/>
    <w:rsid w:val="009174CD"/>
    <w:rsid w:val="00924B6E"/>
    <w:rsid w:val="00927240"/>
    <w:rsid w:val="00931BC5"/>
    <w:rsid w:val="00931D46"/>
    <w:rsid w:val="0093212E"/>
    <w:rsid w:val="00932CAB"/>
    <w:rsid w:val="00932F6A"/>
    <w:rsid w:val="009350C6"/>
    <w:rsid w:val="00936DFF"/>
    <w:rsid w:val="00940E47"/>
    <w:rsid w:val="0094264F"/>
    <w:rsid w:val="00944061"/>
    <w:rsid w:val="009440F1"/>
    <w:rsid w:val="00944607"/>
    <w:rsid w:val="00945FE6"/>
    <w:rsid w:val="0095160E"/>
    <w:rsid w:val="00953450"/>
    <w:rsid w:val="00953D1C"/>
    <w:rsid w:val="00954DD2"/>
    <w:rsid w:val="00963607"/>
    <w:rsid w:val="009648BC"/>
    <w:rsid w:val="0097170D"/>
    <w:rsid w:val="00971A05"/>
    <w:rsid w:val="00971BCE"/>
    <w:rsid w:val="00972210"/>
    <w:rsid w:val="009722FF"/>
    <w:rsid w:val="009739AC"/>
    <w:rsid w:val="00974720"/>
    <w:rsid w:val="00974C86"/>
    <w:rsid w:val="009756E8"/>
    <w:rsid w:val="00986AD4"/>
    <w:rsid w:val="00987548"/>
    <w:rsid w:val="00990799"/>
    <w:rsid w:val="00993B10"/>
    <w:rsid w:val="00994705"/>
    <w:rsid w:val="0099564C"/>
    <w:rsid w:val="009A1714"/>
    <w:rsid w:val="009A3C19"/>
    <w:rsid w:val="009A4A81"/>
    <w:rsid w:val="009A5035"/>
    <w:rsid w:val="009A5627"/>
    <w:rsid w:val="009A5DCC"/>
    <w:rsid w:val="009A7636"/>
    <w:rsid w:val="009B0A88"/>
    <w:rsid w:val="009B20A5"/>
    <w:rsid w:val="009B3C36"/>
    <w:rsid w:val="009B73B1"/>
    <w:rsid w:val="009B7B40"/>
    <w:rsid w:val="009C0FFD"/>
    <w:rsid w:val="009C23F2"/>
    <w:rsid w:val="009C2B2F"/>
    <w:rsid w:val="009C3B4E"/>
    <w:rsid w:val="009C44A4"/>
    <w:rsid w:val="009C4832"/>
    <w:rsid w:val="009C5C0B"/>
    <w:rsid w:val="009C6323"/>
    <w:rsid w:val="009C685E"/>
    <w:rsid w:val="009C6984"/>
    <w:rsid w:val="009D1C45"/>
    <w:rsid w:val="009D3318"/>
    <w:rsid w:val="009D5E6E"/>
    <w:rsid w:val="009E090F"/>
    <w:rsid w:val="009E30BE"/>
    <w:rsid w:val="009E7E74"/>
    <w:rsid w:val="009F04F8"/>
    <w:rsid w:val="009F553A"/>
    <w:rsid w:val="009F6C82"/>
    <w:rsid w:val="00A039A1"/>
    <w:rsid w:val="00A0593F"/>
    <w:rsid w:val="00A103F4"/>
    <w:rsid w:val="00A1089D"/>
    <w:rsid w:val="00A12D66"/>
    <w:rsid w:val="00A13C7F"/>
    <w:rsid w:val="00A20C09"/>
    <w:rsid w:val="00A22D7F"/>
    <w:rsid w:val="00A30A43"/>
    <w:rsid w:val="00A31096"/>
    <w:rsid w:val="00A34406"/>
    <w:rsid w:val="00A36575"/>
    <w:rsid w:val="00A4218F"/>
    <w:rsid w:val="00A4363F"/>
    <w:rsid w:val="00A477BF"/>
    <w:rsid w:val="00A47F4D"/>
    <w:rsid w:val="00A5075C"/>
    <w:rsid w:val="00A5222F"/>
    <w:rsid w:val="00A535BF"/>
    <w:rsid w:val="00A53901"/>
    <w:rsid w:val="00A570D5"/>
    <w:rsid w:val="00A5714B"/>
    <w:rsid w:val="00A60B0D"/>
    <w:rsid w:val="00A66483"/>
    <w:rsid w:val="00A66877"/>
    <w:rsid w:val="00A718C2"/>
    <w:rsid w:val="00A71903"/>
    <w:rsid w:val="00A73E6F"/>
    <w:rsid w:val="00A7739A"/>
    <w:rsid w:val="00A87F98"/>
    <w:rsid w:val="00A95387"/>
    <w:rsid w:val="00A96896"/>
    <w:rsid w:val="00A96DAD"/>
    <w:rsid w:val="00A97FCE"/>
    <w:rsid w:val="00AA07D7"/>
    <w:rsid w:val="00AA5569"/>
    <w:rsid w:val="00AA7C24"/>
    <w:rsid w:val="00AB1EBB"/>
    <w:rsid w:val="00AB2217"/>
    <w:rsid w:val="00AB3F84"/>
    <w:rsid w:val="00AB3FB5"/>
    <w:rsid w:val="00AB583F"/>
    <w:rsid w:val="00AB72A8"/>
    <w:rsid w:val="00AC04F1"/>
    <w:rsid w:val="00AC474C"/>
    <w:rsid w:val="00AD31D6"/>
    <w:rsid w:val="00AD7F54"/>
    <w:rsid w:val="00AE2B86"/>
    <w:rsid w:val="00AE3C80"/>
    <w:rsid w:val="00AE3ECD"/>
    <w:rsid w:val="00AE40AE"/>
    <w:rsid w:val="00AE560D"/>
    <w:rsid w:val="00AF35A4"/>
    <w:rsid w:val="00AF3F07"/>
    <w:rsid w:val="00AF43CB"/>
    <w:rsid w:val="00AF454D"/>
    <w:rsid w:val="00AF538D"/>
    <w:rsid w:val="00AF5725"/>
    <w:rsid w:val="00B02671"/>
    <w:rsid w:val="00B03ADC"/>
    <w:rsid w:val="00B04056"/>
    <w:rsid w:val="00B11196"/>
    <w:rsid w:val="00B11E23"/>
    <w:rsid w:val="00B15B08"/>
    <w:rsid w:val="00B179A7"/>
    <w:rsid w:val="00B17E87"/>
    <w:rsid w:val="00B205B2"/>
    <w:rsid w:val="00B20FB8"/>
    <w:rsid w:val="00B246FB"/>
    <w:rsid w:val="00B272B7"/>
    <w:rsid w:val="00B32754"/>
    <w:rsid w:val="00B33D9C"/>
    <w:rsid w:val="00B3535A"/>
    <w:rsid w:val="00B3685C"/>
    <w:rsid w:val="00B40086"/>
    <w:rsid w:val="00B41118"/>
    <w:rsid w:val="00B4162D"/>
    <w:rsid w:val="00B425BF"/>
    <w:rsid w:val="00B4260E"/>
    <w:rsid w:val="00B4311A"/>
    <w:rsid w:val="00B4326D"/>
    <w:rsid w:val="00B44CEA"/>
    <w:rsid w:val="00B46FAF"/>
    <w:rsid w:val="00B52B93"/>
    <w:rsid w:val="00B54A7E"/>
    <w:rsid w:val="00B563A3"/>
    <w:rsid w:val="00B5792D"/>
    <w:rsid w:val="00B60202"/>
    <w:rsid w:val="00B61758"/>
    <w:rsid w:val="00B627D5"/>
    <w:rsid w:val="00B709E0"/>
    <w:rsid w:val="00B70D2E"/>
    <w:rsid w:val="00B717A6"/>
    <w:rsid w:val="00B73939"/>
    <w:rsid w:val="00B75882"/>
    <w:rsid w:val="00B76048"/>
    <w:rsid w:val="00B7761F"/>
    <w:rsid w:val="00B810A2"/>
    <w:rsid w:val="00B828CC"/>
    <w:rsid w:val="00B85DCF"/>
    <w:rsid w:val="00B91FF6"/>
    <w:rsid w:val="00B97B72"/>
    <w:rsid w:val="00BA1CF3"/>
    <w:rsid w:val="00BA46B5"/>
    <w:rsid w:val="00BA58DA"/>
    <w:rsid w:val="00BA5B54"/>
    <w:rsid w:val="00BA7851"/>
    <w:rsid w:val="00BB0621"/>
    <w:rsid w:val="00BB2F1D"/>
    <w:rsid w:val="00BB5C73"/>
    <w:rsid w:val="00BB776C"/>
    <w:rsid w:val="00BB7BF3"/>
    <w:rsid w:val="00BB7DB4"/>
    <w:rsid w:val="00BC1F46"/>
    <w:rsid w:val="00BD021C"/>
    <w:rsid w:val="00BD79E8"/>
    <w:rsid w:val="00BE2DBC"/>
    <w:rsid w:val="00BE58AD"/>
    <w:rsid w:val="00BE7469"/>
    <w:rsid w:val="00BF12AD"/>
    <w:rsid w:val="00BF2E43"/>
    <w:rsid w:val="00BF62EA"/>
    <w:rsid w:val="00BF6CA9"/>
    <w:rsid w:val="00BF6FC4"/>
    <w:rsid w:val="00BF7D7D"/>
    <w:rsid w:val="00C02808"/>
    <w:rsid w:val="00C12ED5"/>
    <w:rsid w:val="00C22DB8"/>
    <w:rsid w:val="00C2720C"/>
    <w:rsid w:val="00C27AD0"/>
    <w:rsid w:val="00C3318A"/>
    <w:rsid w:val="00C355D8"/>
    <w:rsid w:val="00C4026D"/>
    <w:rsid w:val="00C403BC"/>
    <w:rsid w:val="00C41EF1"/>
    <w:rsid w:val="00C45709"/>
    <w:rsid w:val="00C562C2"/>
    <w:rsid w:val="00C578A9"/>
    <w:rsid w:val="00C6200A"/>
    <w:rsid w:val="00C621D3"/>
    <w:rsid w:val="00C62D26"/>
    <w:rsid w:val="00C651CB"/>
    <w:rsid w:val="00C706D5"/>
    <w:rsid w:val="00C721D2"/>
    <w:rsid w:val="00C77E85"/>
    <w:rsid w:val="00C84A6C"/>
    <w:rsid w:val="00C85A6F"/>
    <w:rsid w:val="00C91C5C"/>
    <w:rsid w:val="00C95763"/>
    <w:rsid w:val="00C957DC"/>
    <w:rsid w:val="00C976B9"/>
    <w:rsid w:val="00C976FC"/>
    <w:rsid w:val="00CA34F5"/>
    <w:rsid w:val="00CA4252"/>
    <w:rsid w:val="00CB0862"/>
    <w:rsid w:val="00CB25F5"/>
    <w:rsid w:val="00CB28ED"/>
    <w:rsid w:val="00CB30AE"/>
    <w:rsid w:val="00CC1A89"/>
    <w:rsid w:val="00CC36E5"/>
    <w:rsid w:val="00CC3A3B"/>
    <w:rsid w:val="00CC5AE7"/>
    <w:rsid w:val="00CC62E3"/>
    <w:rsid w:val="00CD0B96"/>
    <w:rsid w:val="00CD2F61"/>
    <w:rsid w:val="00CD406E"/>
    <w:rsid w:val="00CD558A"/>
    <w:rsid w:val="00CD61C9"/>
    <w:rsid w:val="00CD747D"/>
    <w:rsid w:val="00CD7837"/>
    <w:rsid w:val="00CE014F"/>
    <w:rsid w:val="00CF3ED2"/>
    <w:rsid w:val="00CF3FB1"/>
    <w:rsid w:val="00D0051E"/>
    <w:rsid w:val="00D00F18"/>
    <w:rsid w:val="00D01D69"/>
    <w:rsid w:val="00D03381"/>
    <w:rsid w:val="00D03DA0"/>
    <w:rsid w:val="00D041D3"/>
    <w:rsid w:val="00D04E1D"/>
    <w:rsid w:val="00D122B5"/>
    <w:rsid w:val="00D24191"/>
    <w:rsid w:val="00D2624C"/>
    <w:rsid w:val="00D27961"/>
    <w:rsid w:val="00D32924"/>
    <w:rsid w:val="00D345A9"/>
    <w:rsid w:val="00D345BA"/>
    <w:rsid w:val="00D355CD"/>
    <w:rsid w:val="00D45FB2"/>
    <w:rsid w:val="00D51AF6"/>
    <w:rsid w:val="00D537E9"/>
    <w:rsid w:val="00D556F9"/>
    <w:rsid w:val="00D5701F"/>
    <w:rsid w:val="00D57FB2"/>
    <w:rsid w:val="00D57FF9"/>
    <w:rsid w:val="00D60163"/>
    <w:rsid w:val="00D659AA"/>
    <w:rsid w:val="00D66D3D"/>
    <w:rsid w:val="00D70A57"/>
    <w:rsid w:val="00D81626"/>
    <w:rsid w:val="00D81699"/>
    <w:rsid w:val="00D83A6F"/>
    <w:rsid w:val="00D850B4"/>
    <w:rsid w:val="00D858F0"/>
    <w:rsid w:val="00D85A4A"/>
    <w:rsid w:val="00D91B49"/>
    <w:rsid w:val="00D9542D"/>
    <w:rsid w:val="00D971C5"/>
    <w:rsid w:val="00DA120F"/>
    <w:rsid w:val="00DA2B13"/>
    <w:rsid w:val="00DA4A61"/>
    <w:rsid w:val="00DA78FA"/>
    <w:rsid w:val="00DB011F"/>
    <w:rsid w:val="00DB418E"/>
    <w:rsid w:val="00DB6571"/>
    <w:rsid w:val="00DB7E86"/>
    <w:rsid w:val="00DC0714"/>
    <w:rsid w:val="00DC07B6"/>
    <w:rsid w:val="00DC5325"/>
    <w:rsid w:val="00DC5A9B"/>
    <w:rsid w:val="00DC66E1"/>
    <w:rsid w:val="00DC7C41"/>
    <w:rsid w:val="00DC7FDD"/>
    <w:rsid w:val="00DD33D5"/>
    <w:rsid w:val="00DD383F"/>
    <w:rsid w:val="00DD5538"/>
    <w:rsid w:val="00DD7D66"/>
    <w:rsid w:val="00DE083C"/>
    <w:rsid w:val="00DE28B9"/>
    <w:rsid w:val="00DE3F51"/>
    <w:rsid w:val="00DE4639"/>
    <w:rsid w:val="00DE5BF3"/>
    <w:rsid w:val="00DF0609"/>
    <w:rsid w:val="00DF3E4C"/>
    <w:rsid w:val="00DF42EC"/>
    <w:rsid w:val="00E01337"/>
    <w:rsid w:val="00E01419"/>
    <w:rsid w:val="00E015E9"/>
    <w:rsid w:val="00E05982"/>
    <w:rsid w:val="00E10745"/>
    <w:rsid w:val="00E10E3B"/>
    <w:rsid w:val="00E14078"/>
    <w:rsid w:val="00E2002D"/>
    <w:rsid w:val="00E23B1D"/>
    <w:rsid w:val="00E23D20"/>
    <w:rsid w:val="00E26324"/>
    <w:rsid w:val="00E2718B"/>
    <w:rsid w:val="00E30F22"/>
    <w:rsid w:val="00E31B2B"/>
    <w:rsid w:val="00E37446"/>
    <w:rsid w:val="00E3789F"/>
    <w:rsid w:val="00E42324"/>
    <w:rsid w:val="00E42470"/>
    <w:rsid w:val="00E42C11"/>
    <w:rsid w:val="00E43A5D"/>
    <w:rsid w:val="00E46218"/>
    <w:rsid w:val="00E46269"/>
    <w:rsid w:val="00E470AA"/>
    <w:rsid w:val="00E4715B"/>
    <w:rsid w:val="00E55285"/>
    <w:rsid w:val="00E56294"/>
    <w:rsid w:val="00E5666E"/>
    <w:rsid w:val="00E56A02"/>
    <w:rsid w:val="00E620F4"/>
    <w:rsid w:val="00E70605"/>
    <w:rsid w:val="00E734E5"/>
    <w:rsid w:val="00E73671"/>
    <w:rsid w:val="00E77946"/>
    <w:rsid w:val="00E85F32"/>
    <w:rsid w:val="00E8660D"/>
    <w:rsid w:val="00E86DAC"/>
    <w:rsid w:val="00E94491"/>
    <w:rsid w:val="00E95309"/>
    <w:rsid w:val="00E95873"/>
    <w:rsid w:val="00E95D19"/>
    <w:rsid w:val="00EA1CCB"/>
    <w:rsid w:val="00EA2C09"/>
    <w:rsid w:val="00EA3396"/>
    <w:rsid w:val="00EA360D"/>
    <w:rsid w:val="00EA41EB"/>
    <w:rsid w:val="00EA4CEB"/>
    <w:rsid w:val="00EA7C1F"/>
    <w:rsid w:val="00EB1B04"/>
    <w:rsid w:val="00EB31F9"/>
    <w:rsid w:val="00EB3CAF"/>
    <w:rsid w:val="00EC1F68"/>
    <w:rsid w:val="00EC63A9"/>
    <w:rsid w:val="00ED1762"/>
    <w:rsid w:val="00ED1AA3"/>
    <w:rsid w:val="00ED3A52"/>
    <w:rsid w:val="00ED4311"/>
    <w:rsid w:val="00ED5A00"/>
    <w:rsid w:val="00ED7469"/>
    <w:rsid w:val="00EE0BB5"/>
    <w:rsid w:val="00EE1A56"/>
    <w:rsid w:val="00EE26C3"/>
    <w:rsid w:val="00EE6AEE"/>
    <w:rsid w:val="00EF4A78"/>
    <w:rsid w:val="00F01238"/>
    <w:rsid w:val="00F013D1"/>
    <w:rsid w:val="00F01E03"/>
    <w:rsid w:val="00F01F96"/>
    <w:rsid w:val="00F03BC0"/>
    <w:rsid w:val="00F1151E"/>
    <w:rsid w:val="00F116FB"/>
    <w:rsid w:val="00F12AFF"/>
    <w:rsid w:val="00F14231"/>
    <w:rsid w:val="00F155A0"/>
    <w:rsid w:val="00F1624F"/>
    <w:rsid w:val="00F16390"/>
    <w:rsid w:val="00F22FE3"/>
    <w:rsid w:val="00F258C6"/>
    <w:rsid w:val="00F317D6"/>
    <w:rsid w:val="00F338DB"/>
    <w:rsid w:val="00F3624F"/>
    <w:rsid w:val="00F37A7A"/>
    <w:rsid w:val="00F41097"/>
    <w:rsid w:val="00F43C31"/>
    <w:rsid w:val="00F443D7"/>
    <w:rsid w:val="00F47D59"/>
    <w:rsid w:val="00F52054"/>
    <w:rsid w:val="00F61387"/>
    <w:rsid w:val="00F65527"/>
    <w:rsid w:val="00F668E5"/>
    <w:rsid w:val="00F67A1A"/>
    <w:rsid w:val="00F70D93"/>
    <w:rsid w:val="00F71795"/>
    <w:rsid w:val="00F73490"/>
    <w:rsid w:val="00F7699C"/>
    <w:rsid w:val="00F82A4F"/>
    <w:rsid w:val="00F82F31"/>
    <w:rsid w:val="00F832EA"/>
    <w:rsid w:val="00F863DC"/>
    <w:rsid w:val="00F93BF9"/>
    <w:rsid w:val="00F96150"/>
    <w:rsid w:val="00FA0583"/>
    <w:rsid w:val="00FA12F2"/>
    <w:rsid w:val="00FA1C1B"/>
    <w:rsid w:val="00FA5CF4"/>
    <w:rsid w:val="00FB0AB3"/>
    <w:rsid w:val="00FB19BB"/>
    <w:rsid w:val="00FB2AD9"/>
    <w:rsid w:val="00FB2CA6"/>
    <w:rsid w:val="00FC278B"/>
    <w:rsid w:val="00FD0ED5"/>
    <w:rsid w:val="00FD418B"/>
    <w:rsid w:val="00FD4F3D"/>
    <w:rsid w:val="00FD706D"/>
    <w:rsid w:val="00FE05C5"/>
    <w:rsid w:val="00FE0A72"/>
    <w:rsid w:val="00FE40C8"/>
    <w:rsid w:val="00FE447F"/>
    <w:rsid w:val="00FE4958"/>
    <w:rsid w:val="00FE4CC5"/>
    <w:rsid w:val="00FE603B"/>
    <w:rsid w:val="00FF0B4A"/>
    <w:rsid w:val="00FF2430"/>
    <w:rsid w:val="00FF3205"/>
    <w:rsid w:val="00FF3FEF"/>
    <w:rsid w:val="00FF5F01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DA1263"/>
  <w15:chartTrackingRefBased/>
  <w15:docId w15:val="{194E2851-6D22-4F3D-A814-A0333F40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E74"/>
    <w:pPr>
      <w:kinsoku w:val="0"/>
      <w:overflowPunct w:val="0"/>
      <w:autoSpaceDE w:val="0"/>
      <w:autoSpaceDN w:val="0"/>
      <w:adjustRightInd w:val="0"/>
      <w:snapToGrid w:val="0"/>
      <w:jc w:val="both"/>
    </w:pPr>
    <w:rPr>
      <w:rFonts w:eastAsia="MingLiU"/>
      <w:b/>
      <w:snapToGrid w:val="0"/>
      <w:lang w:val="en-GB"/>
    </w:rPr>
  </w:style>
  <w:style w:type="paragraph" w:styleId="Heading1">
    <w:name w:val="heading 1"/>
    <w:basedOn w:val="Normal"/>
    <w:next w:val="Normal"/>
    <w:qFormat/>
    <w:rsid w:val="009E7E74"/>
    <w:pPr>
      <w:keepNext/>
      <w:spacing w:after="120"/>
      <w:jc w:val="center"/>
      <w:outlineLvl w:val="0"/>
    </w:pPr>
    <w:rPr>
      <w:rFonts w:eastAsia="宋体"/>
    </w:rPr>
  </w:style>
  <w:style w:type="paragraph" w:styleId="Heading2">
    <w:name w:val="heading 2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1"/>
    </w:pPr>
    <w:rPr>
      <w:rFonts w:eastAsia="宋体"/>
      <w:b w:val="0"/>
      <w:i/>
    </w:rPr>
  </w:style>
  <w:style w:type="paragraph" w:styleId="Heading3">
    <w:name w:val="heading 3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2"/>
    </w:pPr>
    <w:rPr>
      <w:rFonts w:eastAsia="宋体"/>
      <w:b w:val="0"/>
      <w:u w:val="single"/>
    </w:rPr>
  </w:style>
  <w:style w:type="paragraph" w:styleId="Heading4">
    <w:name w:val="heading 4"/>
    <w:basedOn w:val="Normal"/>
    <w:next w:val="NormalIndent"/>
    <w:qFormat/>
    <w:rsid w:val="009E7E74"/>
    <w:pPr>
      <w:keepNext/>
      <w:tabs>
        <w:tab w:val="left" w:pos="720"/>
      </w:tabs>
      <w:jc w:val="right"/>
      <w:outlineLvl w:val="3"/>
    </w:pPr>
    <w:rPr>
      <w:rFonts w:eastAsia="宋体"/>
      <w:b w:val="0"/>
    </w:rPr>
  </w:style>
  <w:style w:type="paragraph" w:styleId="Heading5">
    <w:name w:val="heading 5"/>
    <w:basedOn w:val="Normal"/>
    <w:next w:val="NormalIndent"/>
    <w:qFormat/>
    <w:rsid w:val="009E7E74"/>
    <w:pPr>
      <w:keepNext/>
      <w:tabs>
        <w:tab w:val="left" w:pos="720"/>
      </w:tabs>
      <w:jc w:val="left"/>
      <w:outlineLvl w:val="4"/>
    </w:pPr>
    <w:rPr>
      <w:rFonts w:eastAsia="宋体"/>
      <w:b w:val="0"/>
    </w:rPr>
  </w:style>
  <w:style w:type="paragraph" w:styleId="Heading6">
    <w:name w:val="heading 6"/>
    <w:basedOn w:val="Normal"/>
    <w:next w:val="Normal"/>
    <w:qFormat/>
    <w:rsid w:val="009E7E74"/>
    <w:pPr>
      <w:keepNext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semiHidden/>
    <w:rsid w:val="009E7E74"/>
    <w:pPr>
      <w:widowControl w:val="0"/>
      <w:textAlignment w:val="top"/>
    </w:pPr>
    <w:rPr>
      <w:rFonts w:eastAsia="PMingLiU"/>
    </w:rPr>
  </w:style>
  <w:style w:type="paragraph" w:styleId="Footer">
    <w:name w:val="footer"/>
    <w:basedOn w:val="Normal"/>
    <w:semiHidden/>
    <w:rsid w:val="009E7E74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semiHidden/>
    <w:rsid w:val="009E7E74"/>
    <w:pPr>
      <w:jc w:val="center"/>
    </w:pPr>
    <w:rPr>
      <w:b w:val="0"/>
      <w:sz w:val="24"/>
    </w:rPr>
  </w:style>
  <w:style w:type="paragraph" w:customStyle="1" w:styleId="normal1">
    <w:name w:val="normal1"/>
    <w:basedOn w:val="Normal"/>
    <w:rsid w:val="009E7E74"/>
    <w:pPr>
      <w:tabs>
        <w:tab w:val="left" w:pos="1411"/>
      </w:tabs>
      <w:jc w:val="center"/>
    </w:pPr>
    <w:rPr>
      <w:b w:val="0"/>
      <w:sz w:val="28"/>
    </w:rPr>
  </w:style>
  <w:style w:type="paragraph" w:customStyle="1" w:styleId="normal2">
    <w:name w:val="normal2"/>
    <w:rsid w:val="009E7E74"/>
    <w:pPr>
      <w:kinsoku w:val="0"/>
      <w:overflowPunct w:val="0"/>
      <w:autoSpaceDE w:val="0"/>
      <w:autoSpaceDN w:val="0"/>
      <w:adjustRightInd w:val="0"/>
      <w:snapToGrid w:val="0"/>
      <w:jc w:val="center"/>
    </w:pPr>
    <w:rPr>
      <w:caps/>
      <w:kern w:val="28"/>
      <w:sz w:val="28"/>
      <w:szCs w:val="28"/>
      <w:lang w:val="en-GB" w:eastAsia="en-US"/>
    </w:rPr>
  </w:style>
  <w:style w:type="paragraph" w:customStyle="1" w:styleId="normal3">
    <w:name w:val="normal3"/>
    <w:rsid w:val="009E7E74"/>
    <w:pPr>
      <w:tabs>
        <w:tab w:val="center" w:pos="4500"/>
        <w:tab w:val="right" w:pos="9000"/>
      </w:tabs>
      <w:kinsoku w:val="0"/>
      <w:overflowPunct w:val="0"/>
      <w:autoSpaceDE w:val="0"/>
      <w:autoSpaceDN w:val="0"/>
      <w:adjustRightInd w:val="0"/>
      <w:spacing w:after="60"/>
      <w:jc w:val="center"/>
    </w:pPr>
    <w:rPr>
      <w:rFonts w:eastAsia="MingLiU"/>
      <w:b/>
      <w:caps/>
      <w:sz w:val="28"/>
      <w:lang w:val="en-GB" w:eastAsia="en-US"/>
    </w:rPr>
  </w:style>
  <w:style w:type="paragraph" w:customStyle="1" w:styleId="normal4">
    <w:name w:val="normal4"/>
    <w:basedOn w:val="normal1"/>
    <w:next w:val="normal1"/>
    <w:rsid w:val="009E7E74"/>
    <w:pPr>
      <w:spacing w:after="240"/>
      <w:jc w:val="right"/>
    </w:pPr>
    <w:rPr>
      <w:caps/>
    </w:rPr>
  </w:style>
  <w:style w:type="paragraph" w:customStyle="1" w:styleId="j-subparagraph">
    <w:name w:val="j-subparagraph"/>
    <w:basedOn w:val="Normal"/>
    <w:rsid w:val="009E7E74"/>
    <w:pPr>
      <w:tabs>
        <w:tab w:val="left" w:pos="1440"/>
      </w:tabs>
      <w:kinsoku/>
      <w:overflowPunct/>
      <w:autoSpaceDE/>
      <w:autoSpaceDN/>
      <w:adjustRightInd/>
      <w:spacing w:before="120" w:line="360" w:lineRule="auto"/>
      <w:ind w:left="2160" w:hanging="720"/>
    </w:pPr>
    <w:rPr>
      <w:rFonts w:eastAsia="宋体"/>
      <w:b w:val="0"/>
      <w:snapToGrid/>
      <w:kern w:val="2"/>
      <w:sz w:val="28"/>
    </w:rPr>
  </w:style>
  <w:style w:type="character" w:styleId="PageNumber">
    <w:name w:val="page number"/>
    <w:semiHidden/>
    <w:rsid w:val="009E7E74"/>
    <w:rPr>
      <w:bCs/>
      <w:szCs w:val="24"/>
    </w:rPr>
  </w:style>
  <w:style w:type="paragraph" w:customStyle="1" w:styleId="j-draft">
    <w:name w:val="j-draft"/>
    <w:basedOn w:val="Normal"/>
    <w:rsid w:val="006215ED"/>
    <w:pPr>
      <w:numPr>
        <w:numId w:val="2"/>
      </w:numPr>
      <w:tabs>
        <w:tab w:val="left" w:pos="1418"/>
      </w:tabs>
      <w:spacing w:before="360" w:line="360" w:lineRule="auto"/>
    </w:pPr>
    <w:rPr>
      <w:b w:val="0"/>
      <w:sz w:val="28"/>
    </w:rPr>
  </w:style>
  <w:style w:type="paragraph" w:customStyle="1" w:styleId="j-heading">
    <w:name w:val="j-heading"/>
    <w:basedOn w:val="Heading4"/>
    <w:next w:val="j-draft"/>
    <w:rsid w:val="00245F64"/>
    <w:pPr>
      <w:tabs>
        <w:tab w:val="clear" w:pos="720"/>
      </w:tabs>
      <w:spacing w:before="360" w:line="360" w:lineRule="auto"/>
      <w:jc w:val="left"/>
    </w:pPr>
    <w:rPr>
      <w:i/>
      <w:sz w:val="28"/>
    </w:rPr>
  </w:style>
  <w:style w:type="paragraph" w:customStyle="1" w:styleId="j-quotation">
    <w:name w:val="j-quotation"/>
    <w:next w:val="BodyText"/>
    <w:rsid w:val="006215ED"/>
    <w:pPr>
      <w:tabs>
        <w:tab w:val="left" w:pos="1418"/>
      </w:tabs>
      <w:kinsoku w:val="0"/>
      <w:overflowPunct w:val="0"/>
      <w:autoSpaceDE w:val="0"/>
      <w:autoSpaceDN w:val="0"/>
      <w:adjustRightInd w:val="0"/>
      <w:snapToGrid w:val="0"/>
      <w:spacing w:before="180" w:after="60"/>
      <w:ind w:left="1418" w:right="737"/>
      <w:jc w:val="both"/>
    </w:pPr>
    <w:rPr>
      <w:sz w:val="24"/>
      <w:lang w:val="en-GB" w:eastAsia="en-US"/>
    </w:rPr>
  </w:style>
  <w:style w:type="paragraph" w:styleId="BodyText">
    <w:name w:val="Body Text"/>
    <w:basedOn w:val="j-draft"/>
    <w:next w:val="j-draft"/>
    <w:semiHidden/>
    <w:rsid w:val="009E7E74"/>
    <w:pPr>
      <w:numPr>
        <w:numId w:val="0"/>
      </w:numPr>
      <w:tabs>
        <w:tab w:val="clear" w:pos="1418"/>
      </w:tabs>
    </w:pPr>
  </w:style>
  <w:style w:type="paragraph" w:customStyle="1" w:styleId="j-final">
    <w:name w:val="j-final"/>
    <w:basedOn w:val="Normal"/>
    <w:rsid w:val="009E7E74"/>
    <w:pPr>
      <w:numPr>
        <w:numId w:val="1"/>
      </w:numPr>
      <w:tabs>
        <w:tab w:val="clear" w:pos="360"/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kern w:val="2"/>
      <w:sz w:val="28"/>
    </w:rPr>
  </w:style>
  <w:style w:type="paragraph" w:customStyle="1" w:styleId="Style1">
    <w:name w:val="Style1"/>
    <w:basedOn w:val="j-quotation"/>
    <w:rsid w:val="009E7E74"/>
    <w:pPr>
      <w:kinsoku/>
      <w:overflowPunct/>
      <w:autoSpaceDE/>
      <w:autoSpaceDN/>
      <w:adjustRightInd/>
      <w:spacing w:before="0" w:after="0"/>
      <w:ind w:left="0" w:right="0"/>
    </w:pPr>
    <w:rPr>
      <w:kern w:val="2"/>
      <w:sz w:val="28"/>
      <w:lang w:eastAsia="zh-CN"/>
    </w:rPr>
  </w:style>
  <w:style w:type="paragraph" w:customStyle="1" w:styleId="J-BodyText">
    <w:name w:val="J-Body Text"/>
    <w:basedOn w:val="Normal"/>
    <w:next w:val="Normal"/>
    <w:rsid w:val="009E7E74"/>
    <w:pPr>
      <w:keepNext/>
      <w:widowControl w:val="0"/>
      <w:spacing w:after="240"/>
      <w:ind w:left="720" w:hanging="720"/>
      <w:textAlignment w:val="baseline"/>
    </w:pPr>
    <w:rPr>
      <w:rFonts w:eastAsia="PMingLiU"/>
      <w:b w:val="0"/>
      <w:sz w:val="28"/>
    </w:rPr>
  </w:style>
  <w:style w:type="paragraph" w:styleId="NormalWeb">
    <w:name w:val="Normal (Web)"/>
    <w:basedOn w:val="Normal"/>
    <w:uiPriority w:val="99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Quote1">
    <w:name w:val="Quote1"/>
    <w:basedOn w:val="Normal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altd">
    <w:name w:val="altd"/>
    <w:basedOn w:val="Normal"/>
    <w:rsid w:val="009E7E74"/>
    <w:pPr>
      <w:tabs>
        <w:tab w:val="left" w:pos="1418"/>
        <w:tab w:val="left" w:pos="2268"/>
        <w:tab w:val="left" w:pos="3119"/>
        <w:tab w:val="center" w:pos="4320"/>
        <w:tab w:val="right" w:pos="9072"/>
      </w:tabs>
      <w:kinsoku/>
      <w:adjustRightInd/>
      <w:spacing w:before="600" w:line="600" w:lineRule="exact"/>
      <w:ind w:firstLine="1411"/>
      <w:jc w:val="left"/>
    </w:pPr>
    <w:rPr>
      <w:b w:val="0"/>
      <w:snapToGrid/>
      <w:sz w:val="28"/>
    </w:rPr>
  </w:style>
  <w:style w:type="paragraph" w:customStyle="1" w:styleId="Draft">
    <w:name w:val="Draft"/>
    <w:basedOn w:val="Normal"/>
    <w:rsid w:val="009E7E74"/>
    <w:pPr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line="600" w:lineRule="exact"/>
      <w:jc w:val="left"/>
    </w:pPr>
    <w:rPr>
      <w:rFonts w:eastAsia="宋体"/>
      <w:b w:val="0"/>
      <w:snapToGrid/>
      <w:sz w:val="28"/>
    </w:rPr>
  </w:style>
  <w:style w:type="paragraph" w:customStyle="1" w:styleId="Final">
    <w:name w:val="Final"/>
    <w:basedOn w:val="Draft"/>
    <w:rsid w:val="009E7E74"/>
    <w:pPr>
      <w:spacing w:line="360" w:lineRule="auto"/>
    </w:pPr>
  </w:style>
  <w:style w:type="paragraph" w:customStyle="1" w:styleId="Quotation">
    <w:name w:val="Quotation"/>
    <w:basedOn w:val="Normal"/>
    <w:rsid w:val="009E7E74"/>
    <w:pPr>
      <w:tabs>
        <w:tab w:val="left" w:pos="1440"/>
        <w:tab w:val="left" w:pos="1872"/>
        <w:tab w:val="left" w:pos="2304"/>
        <w:tab w:val="center" w:pos="4320"/>
        <w:tab w:val="right" w:pos="9072"/>
      </w:tabs>
      <w:kinsoku/>
      <w:overflowPunct/>
      <w:autoSpaceDE/>
      <w:autoSpaceDN/>
      <w:adjustRightInd/>
      <w:spacing w:before="240"/>
      <w:ind w:left="1440" w:right="720"/>
      <w:jc w:val="left"/>
    </w:pPr>
    <w:rPr>
      <w:rFonts w:eastAsia="宋体"/>
      <w:b w:val="0"/>
      <w:snapToGrid/>
      <w:kern w:val="2"/>
      <w:sz w:val="24"/>
    </w:rPr>
  </w:style>
  <w:style w:type="paragraph" w:customStyle="1" w:styleId="hspace">
    <w:name w:val="hspace"/>
    <w:basedOn w:val="Draft"/>
    <w:rsid w:val="009E7E74"/>
  </w:style>
  <w:style w:type="paragraph" w:styleId="BodyTextIndent">
    <w:name w:val="Body Text Indent"/>
    <w:basedOn w:val="Normal"/>
    <w:semiHidden/>
    <w:rsid w:val="009E7E74"/>
    <w:pPr>
      <w:tabs>
        <w:tab w:val="center" w:pos="5740"/>
      </w:tabs>
      <w:ind w:left="300" w:hanging="300"/>
    </w:pPr>
    <w:rPr>
      <w:b w:val="0"/>
      <w:bCs/>
      <w:sz w:val="28"/>
    </w:rPr>
  </w:style>
  <w:style w:type="character" w:styleId="CommentReference">
    <w:name w:val="annotation reference"/>
    <w:semiHidden/>
    <w:rsid w:val="009E7E74"/>
    <w:rPr>
      <w:sz w:val="16"/>
      <w:szCs w:val="16"/>
    </w:rPr>
  </w:style>
  <w:style w:type="paragraph" w:styleId="CommentText">
    <w:name w:val="annotation text"/>
    <w:basedOn w:val="Normal"/>
    <w:semiHidden/>
    <w:rsid w:val="009E7E74"/>
  </w:style>
  <w:style w:type="paragraph" w:customStyle="1" w:styleId="T-Head">
    <w:name w:val="T-Head"/>
    <w:basedOn w:val="Normal"/>
    <w:next w:val="Normal"/>
    <w:rsid w:val="009E7E74"/>
    <w:pPr>
      <w:keepNext/>
      <w:kinsoku/>
      <w:overflowPunct/>
      <w:autoSpaceDE/>
      <w:autoSpaceDN/>
      <w:adjustRightInd/>
      <w:snapToGrid/>
      <w:spacing w:before="480" w:line="360" w:lineRule="auto"/>
    </w:pPr>
    <w:rPr>
      <w:rFonts w:eastAsia="宋体"/>
      <w:b w:val="0"/>
      <w:i/>
      <w:snapToGrid/>
      <w:kern w:val="2"/>
      <w:sz w:val="28"/>
      <w:u w:val="single"/>
      <w:lang w:val="en-US"/>
    </w:rPr>
  </w:style>
  <w:style w:type="paragraph" w:styleId="FootnoteText">
    <w:name w:val="footnote text"/>
    <w:basedOn w:val="Normal"/>
    <w:link w:val="FootnoteTextChar"/>
    <w:unhideWhenUsed/>
    <w:rsid w:val="00586FC8"/>
    <w:pPr>
      <w:tabs>
        <w:tab w:val="left" w:pos="274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</w:rPr>
  </w:style>
  <w:style w:type="character" w:customStyle="1" w:styleId="FootnoteTextChar">
    <w:name w:val="Footnote Text Char"/>
    <w:link w:val="FootnoteText"/>
    <w:rsid w:val="00586FC8"/>
    <w:rPr>
      <w:lang w:val="en-GB"/>
    </w:rPr>
  </w:style>
  <w:style w:type="character" w:styleId="FootnoteReference">
    <w:name w:val="footnote reference"/>
    <w:unhideWhenUsed/>
    <w:rsid w:val="003555E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5B01"/>
  </w:style>
  <w:style w:type="character" w:customStyle="1" w:styleId="EndnoteTextChar">
    <w:name w:val="Endnote Text Char"/>
    <w:link w:val="EndnoteText"/>
    <w:uiPriority w:val="99"/>
    <w:semiHidden/>
    <w:rsid w:val="002C5B01"/>
    <w:rPr>
      <w:rFonts w:eastAsia="MingLiU"/>
      <w:b/>
      <w:snapToGrid w:val="0"/>
      <w:lang w:val="en-GB"/>
    </w:rPr>
  </w:style>
  <w:style w:type="character" w:styleId="EndnoteReference">
    <w:name w:val="endnote reference"/>
    <w:uiPriority w:val="99"/>
    <w:semiHidden/>
    <w:unhideWhenUsed/>
    <w:rsid w:val="002C5B01"/>
    <w:rPr>
      <w:vertAlign w:val="superscript"/>
    </w:rPr>
  </w:style>
  <w:style w:type="paragraph" w:customStyle="1" w:styleId="sh">
    <w:name w:val="sh"/>
    <w:basedOn w:val="Normal"/>
    <w:rsid w:val="00292999"/>
    <w:pPr>
      <w:tabs>
        <w:tab w:val="left" w:pos="720"/>
        <w:tab w:val="left" w:pos="1440"/>
        <w:tab w:val="center" w:pos="4320"/>
        <w:tab w:val="right" w:pos="9072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  <w:sz w:val="28"/>
      <w:lang w:val="en-US"/>
    </w:rPr>
  </w:style>
  <w:style w:type="character" w:styleId="Hyperlink">
    <w:name w:val="Hyperlink"/>
    <w:uiPriority w:val="99"/>
    <w:unhideWhenUsed/>
    <w:rsid w:val="004F7EE5"/>
    <w:rPr>
      <w:color w:val="0000FF"/>
      <w:u w:val="single"/>
    </w:rPr>
  </w:style>
  <w:style w:type="paragraph" w:customStyle="1" w:styleId="ar-draft">
    <w:name w:val="ar-draft"/>
    <w:basedOn w:val="Normal"/>
    <w:qFormat/>
    <w:rsid w:val="004F0333"/>
    <w:pPr>
      <w:numPr>
        <w:numId w:val="3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b w:val="0"/>
      <w:snapToGrid/>
      <w:sz w:val="28"/>
    </w:rPr>
  </w:style>
  <w:style w:type="paragraph" w:customStyle="1" w:styleId="ar-heading1">
    <w:name w:val="ar-heading1"/>
    <w:basedOn w:val="Normal"/>
    <w:rsid w:val="004F0333"/>
    <w:pPr>
      <w:keepNext/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before="360" w:line="360" w:lineRule="auto"/>
      <w:jc w:val="left"/>
    </w:pPr>
    <w:rPr>
      <w:b w:val="0"/>
      <w:i/>
      <w:snapToGrid/>
      <w:sz w:val="28"/>
    </w:rPr>
  </w:style>
  <w:style w:type="paragraph" w:customStyle="1" w:styleId="ar-quotation">
    <w:name w:val="ar-quotation"/>
    <w:basedOn w:val="Normal"/>
    <w:rsid w:val="0014546D"/>
    <w:pPr>
      <w:tabs>
        <w:tab w:val="left" w:pos="1440"/>
        <w:tab w:val="left" w:pos="2160"/>
      </w:tabs>
      <w:kinsoku/>
      <w:overflowPunct/>
      <w:autoSpaceDE/>
      <w:autoSpaceDN/>
      <w:adjustRightInd/>
      <w:spacing w:before="240"/>
      <w:ind w:left="1440" w:right="734"/>
    </w:pPr>
    <w:rPr>
      <w:b w:val="0"/>
      <w:snapToGrid/>
      <w:sz w:val="24"/>
    </w:rPr>
  </w:style>
  <w:style w:type="paragraph" w:customStyle="1" w:styleId="T-Draft">
    <w:name w:val="T-Draft"/>
    <w:basedOn w:val="Normal"/>
    <w:rsid w:val="001E2DEA"/>
    <w:pPr>
      <w:numPr>
        <w:numId w:val="4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2924"/>
    <w:rPr>
      <w:rFonts w:ascii="Tahoma" w:eastAsia="MingLiU" w:hAnsi="Tahoma" w:cs="Tahoma"/>
      <w:b/>
      <w:snapToGrid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32924"/>
    <w:pPr>
      <w:kinsoku/>
      <w:overflowPunct/>
      <w:autoSpaceDE/>
      <w:autoSpaceDN/>
      <w:adjustRightInd/>
      <w:snapToGrid/>
      <w:spacing w:after="200" w:line="276" w:lineRule="auto"/>
      <w:ind w:left="720"/>
      <w:contextualSpacing/>
      <w:jc w:val="left"/>
    </w:pPr>
    <w:rPr>
      <w:rFonts w:ascii="Calibri" w:eastAsia="宋体" w:hAnsi="Calibri"/>
      <w:b w:val="0"/>
      <w:snapToGrid/>
      <w:sz w:val="22"/>
      <w:szCs w:val="22"/>
      <w:lang w:eastAsia="zh-TW"/>
    </w:rPr>
  </w:style>
  <w:style w:type="character" w:styleId="Emphasis">
    <w:name w:val="Emphasis"/>
    <w:uiPriority w:val="20"/>
    <w:qFormat/>
    <w:rsid w:val="00D32924"/>
    <w:rPr>
      <w:i/>
      <w:iCs/>
    </w:rPr>
  </w:style>
  <w:style w:type="character" w:styleId="Strong">
    <w:name w:val="Strong"/>
    <w:uiPriority w:val="22"/>
    <w:qFormat/>
    <w:rsid w:val="00D32924"/>
    <w:rPr>
      <w:b/>
      <w:bCs/>
    </w:rPr>
  </w:style>
  <w:style w:type="character" w:customStyle="1" w:styleId="Chi">
    <w:name w:val="Chi"/>
    <w:uiPriority w:val="1"/>
    <w:rsid w:val="00BA1CF3"/>
    <w:rPr>
      <w:spacing w:val="10"/>
    </w:rPr>
  </w:style>
  <w:style w:type="table" w:customStyle="1" w:styleId="PartiesTable">
    <w:name w:val="Parties Table"/>
    <w:basedOn w:val="TableNormal"/>
    <w:rsid w:val="00BA1CF3"/>
    <w:pPr>
      <w:jc w:val="center"/>
    </w:pPr>
    <w:rPr>
      <w:sz w:val="28"/>
      <w:lang w:eastAsia="en-US"/>
    </w:rPr>
    <w:tblPr>
      <w:jc w:val="center"/>
      <w:tblCellMar>
        <w:left w:w="115" w:type="dxa"/>
        <w:bottom w:w="120" w:type="dxa"/>
        <w:right w:w="115" w:type="dxa"/>
      </w:tblCellMar>
    </w:tblPr>
    <w:trPr>
      <w:cantSplit/>
      <w:jc w:val="center"/>
    </w:trPr>
    <w:tblStylePr w:type="lastCol">
      <w:pPr>
        <w:wordWrap/>
        <w:jc w:val="right"/>
      </w:pPr>
    </w:tblStylePr>
  </w:style>
  <w:style w:type="table" w:customStyle="1" w:styleId="URTable">
    <w:name w:val="U&amp;R Table"/>
    <w:basedOn w:val="TableNormal"/>
    <w:rsid w:val="00774BB4"/>
    <w:pPr>
      <w:tabs>
        <w:tab w:val="left" w:pos="360"/>
      </w:tabs>
      <w:ind w:left="360" w:hanging="360"/>
    </w:pPr>
    <w:rPr>
      <w:sz w:val="28"/>
      <w:lang w:eastAsia="en-US"/>
    </w:rPr>
    <w:tblPr>
      <w:jc w:val="center"/>
      <w:tblCellMar>
        <w:left w:w="115" w:type="dxa"/>
        <w:bottom w:w="200" w:type="dxa"/>
        <w:right w:w="115" w:type="dxa"/>
      </w:tblCellMar>
    </w:tblPr>
    <w:trPr>
      <w:cantSplit/>
      <w:jc w:val="center"/>
    </w:trPr>
    <w:tblStylePr w:type="firstRow">
      <w:pPr>
        <w:wordWrap/>
        <w:ind w:leftChars="0" w:left="0" w:rightChars="0" w:right="0" w:firstLineChars="0" w:firstLine="0"/>
        <w:jc w:val="center"/>
      </w:pPr>
      <w:tblPr/>
      <w:tcPr>
        <w:tcMar>
          <w:top w:w="1440" w:type="dxa"/>
          <w:left w:w="0" w:type="nil"/>
          <w:bottom w:w="720" w:type="dxa"/>
          <w:right w:w="0" w:type="nil"/>
        </w:tcMar>
      </w:tcPr>
    </w:tblStylePr>
  </w:style>
  <w:style w:type="paragraph" w:styleId="BlockText">
    <w:name w:val="Block Text"/>
    <w:basedOn w:val="Normal"/>
    <w:semiHidden/>
    <w:rsid w:val="001874F2"/>
    <w:pPr>
      <w:kinsoku/>
      <w:overflowPunct/>
      <w:autoSpaceDE/>
      <w:autoSpaceDN/>
      <w:adjustRightInd/>
      <w:snapToGrid/>
      <w:spacing w:after="120"/>
      <w:ind w:left="1440" w:right="1440"/>
    </w:pPr>
    <w:rPr>
      <w:rFonts w:eastAsia="宋体"/>
      <w:b w:val="0"/>
      <w:snapToGrid/>
      <w:kern w:val="2"/>
      <w:sz w:val="28"/>
    </w:rPr>
  </w:style>
  <w:style w:type="paragraph" w:customStyle="1" w:styleId="paraundersub-heading">
    <w:name w:val="para under sub-heading"/>
    <w:basedOn w:val="Normal"/>
    <w:next w:val="Normal"/>
    <w:rsid w:val="00877748"/>
    <w:pPr>
      <w:tabs>
        <w:tab w:val="num" w:pos="360"/>
      </w:tabs>
      <w:kinsoku/>
      <w:overflowPunct/>
      <w:autoSpaceDE/>
      <w:autoSpaceDN/>
      <w:adjustRightInd/>
      <w:spacing w:before="120" w:line="360" w:lineRule="auto"/>
    </w:pPr>
    <w:rPr>
      <w:rFonts w:eastAsia="宋体"/>
      <w:b w:val="0"/>
      <w:snapToGrid/>
      <w:sz w:val="28"/>
    </w:rPr>
  </w:style>
  <w:style w:type="paragraph" w:customStyle="1" w:styleId="Sublevel2-a">
    <w:name w:val="Sublevel 2 - a"/>
    <w:basedOn w:val="Normal"/>
    <w:link w:val="Sublevel2-aChar"/>
    <w:qFormat/>
    <w:rsid w:val="00FF3FEF"/>
    <w:pPr>
      <w:numPr>
        <w:ilvl w:val="1"/>
        <w:numId w:val="5"/>
      </w:numPr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TW"/>
    </w:rPr>
  </w:style>
  <w:style w:type="paragraph" w:customStyle="1" w:styleId="Sublevel11">
    <w:name w:val="Sublevel 1 (1)"/>
    <w:basedOn w:val="Normal"/>
    <w:link w:val="Sublevel11Char"/>
    <w:qFormat/>
    <w:rsid w:val="00FF3FEF"/>
    <w:pPr>
      <w:numPr>
        <w:numId w:val="5"/>
      </w:numPr>
      <w:suppressAutoHyphens/>
      <w:kinsoku/>
      <w:overflowPunct/>
      <w:autoSpaceDE/>
      <w:autoSpaceDN/>
      <w:adjustRightInd/>
      <w:snapToGrid/>
      <w:spacing w:after="320" w:line="360" w:lineRule="auto"/>
      <w:ind w:left="562" w:hanging="562"/>
    </w:pPr>
    <w:rPr>
      <w:rFonts w:eastAsia="PMingLiU"/>
      <w:b w:val="0"/>
      <w:snapToGrid/>
      <w:sz w:val="26"/>
      <w:szCs w:val="24"/>
      <w:lang w:val="en-US" w:eastAsia="zh-TW"/>
    </w:rPr>
  </w:style>
  <w:style w:type="character" w:customStyle="1" w:styleId="Sublevel2-aChar">
    <w:name w:val="Sublevel 2 - a Char"/>
    <w:link w:val="Sublevel2-a"/>
    <w:rsid w:val="00FF3FEF"/>
    <w:rPr>
      <w:rFonts w:eastAsia="PMingLiU"/>
      <w:sz w:val="26"/>
      <w:szCs w:val="24"/>
      <w:lang w:eastAsia="zh-TW"/>
    </w:rPr>
  </w:style>
  <w:style w:type="paragraph" w:customStyle="1" w:styleId="Sublevel3i">
    <w:name w:val="Sublevel 3 (i)"/>
    <w:basedOn w:val="Normal"/>
    <w:qFormat/>
    <w:rsid w:val="00FF3FEF"/>
    <w:pPr>
      <w:numPr>
        <w:ilvl w:val="2"/>
        <w:numId w:val="5"/>
      </w:numPr>
      <w:tabs>
        <w:tab w:val="clear" w:pos="1361"/>
        <w:tab w:val="num" w:pos="1080"/>
      </w:tabs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HK"/>
    </w:rPr>
  </w:style>
  <w:style w:type="character" w:customStyle="1" w:styleId="Sublevel11Char">
    <w:name w:val="Sublevel 1 (1) Char"/>
    <w:link w:val="Sublevel11"/>
    <w:rsid w:val="00FF3FEF"/>
    <w:rPr>
      <w:rFonts w:eastAsia="PMingLiU"/>
      <w:sz w:val="26"/>
      <w:szCs w:val="24"/>
      <w:lang w:eastAsia="zh-TW"/>
    </w:rPr>
  </w:style>
  <w:style w:type="paragraph" w:customStyle="1" w:styleId="Sublevel4">
    <w:name w:val="Sublevel 4"/>
    <w:basedOn w:val="Normal"/>
    <w:qFormat/>
    <w:rsid w:val="00FF3FEF"/>
    <w:pPr>
      <w:numPr>
        <w:ilvl w:val="3"/>
        <w:numId w:val="5"/>
      </w:numPr>
      <w:suppressAutoHyphens/>
      <w:kinsoku/>
      <w:overflowPunct/>
      <w:autoSpaceDE/>
      <w:autoSpaceDN/>
      <w:adjustRightInd/>
      <w:snapToGrid/>
      <w:spacing w:after="120"/>
      <w:ind w:left="1417" w:hanging="510"/>
    </w:pPr>
    <w:rPr>
      <w:rFonts w:eastAsia="PMingLiU"/>
      <w:b w:val="0"/>
      <w:snapToGrid/>
      <w:sz w:val="26"/>
      <w:szCs w:val="24"/>
      <w:lang w:val="en-US" w:eastAsia="zh-TW"/>
    </w:rPr>
  </w:style>
  <w:style w:type="numbering" w:customStyle="1" w:styleId="1a">
    <w:name w:val="(1)(a)"/>
    <w:uiPriority w:val="99"/>
    <w:rsid w:val="00506CAA"/>
    <w:pPr>
      <w:numPr>
        <w:numId w:val="6"/>
      </w:numPr>
    </w:pPr>
  </w:style>
  <w:style w:type="numbering" w:customStyle="1" w:styleId="1i">
    <w:name w:val="(1)(i)"/>
    <w:uiPriority w:val="99"/>
    <w:rsid w:val="00F155A0"/>
    <w:pPr>
      <w:numPr>
        <w:numId w:val="8"/>
      </w:numPr>
    </w:pPr>
  </w:style>
  <w:style w:type="numbering" w:customStyle="1" w:styleId="Iia">
    <w:name w:val="(I)(i)(a)"/>
    <w:uiPriority w:val="99"/>
    <w:rsid w:val="0071601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1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7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E7074-E1EC-4F0A-B5DB-32524E380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Judiciary Hong Kong</Company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ManWah Lam</dc:creator>
  <cp:keywords/>
  <cp:lastModifiedBy>Leung Ka Yee</cp:lastModifiedBy>
  <cp:revision>4</cp:revision>
  <cp:lastPrinted>2024-01-08T07:25:00Z</cp:lastPrinted>
  <dcterms:created xsi:type="dcterms:W3CDTF">2024-01-08T07:00:00Z</dcterms:created>
  <dcterms:modified xsi:type="dcterms:W3CDTF">2024-01-08T08:04:00Z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Erica</vt:lpwstr>
  </property>
</Properties>
</file>