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ind w:firstLine="0" w:firstLineChars="0"/>
        <w:rPr>
          <w:rFonts w:hint="eastAsia"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rect id="矩形 1" o:spid="_x0000_s1026" style="position:absolute;left:0;margin-left:-132pt;margin-top:25.8pt;height:189.75pt;width:679.5pt;rotation:0f;z-index:251662336;" o:ole="f" fillcolor="#17365D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before="163"/>
                    <w:ind w:firstLine="0" w:firstLineChars="0"/>
                    <w:jc w:val="center"/>
                    <w:rPr>
                      <w:rFonts w:ascii="黑体" w:hAnsi="黑体" w:eastAsia="黑体"/>
                      <w:b/>
                      <w:color w:val="494429"/>
                      <w:sz w:val="72"/>
                      <w:szCs w:val="72"/>
                    </w:rPr>
                  </w:pPr>
                  <w:r>
                    <w:rPr>
                      <w:rFonts w:ascii="黑体" w:hAnsi="黑体" w:eastAsia="黑体"/>
                      <w:b/>
                      <w:sz w:val="72"/>
                      <w:szCs w:val="72"/>
                    </w:rPr>
                    <w:br/>
                  </w:r>
                  <w:r>
                    <w:rPr>
                      <w:rFonts w:hint="eastAsia" w:ascii="黑体" w:hAnsi="黑体" w:eastAsia="黑体"/>
                      <w:b/>
                      <w:sz w:val="72"/>
                      <w:szCs w:val="72"/>
                      <w:lang w:eastAsia="zh-CN"/>
                    </w:rPr>
                    <w:t>公务员考核</w:t>
                  </w:r>
                  <w:r>
                    <w:rPr>
                      <w:rFonts w:hint="eastAsia" w:ascii="黑体" w:hAnsi="黑体" w:eastAsia="黑体"/>
                      <w:b/>
                      <w:sz w:val="72"/>
                      <w:szCs w:val="72"/>
                    </w:rPr>
                    <w:t>需求规格说明书</w:t>
                  </w:r>
                </w:p>
                <w:p>
                  <w:pPr>
                    <w:spacing w:before="163" w:line="48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52"/>
                      <w:szCs w:val="52"/>
                    </w:rPr>
                  </w:pPr>
                  <w:r>
                    <w:rPr>
                      <w:rFonts w:hint="eastAsia" w:ascii="仿宋" w:hAnsi="仿宋" w:eastAsia="仿宋"/>
                      <w:sz w:val="52"/>
                      <w:szCs w:val="52"/>
                    </w:rPr>
                    <w:t>（V1.</w:t>
                  </w:r>
                  <w:r>
                    <w:rPr>
                      <w:rFonts w:hint="eastAsia" w:ascii="仿宋" w:hAnsi="仿宋" w:eastAsia="仿宋"/>
                      <w:sz w:val="52"/>
                      <w:szCs w:val="52"/>
                      <w:lang w:val="en-US" w:eastAsia="zh-CN"/>
                    </w:rPr>
                    <w:t>0</w:t>
                  </w:r>
                  <w:r>
                    <w:rPr>
                      <w:rFonts w:hint="eastAsia" w:ascii="仿宋" w:hAnsi="仿宋" w:eastAsia="仿宋"/>
                      <w:sz w:val="52"/>
                      <w:szCs w:val="52"/>
                    </w:rPr>
                    <w:t>）</w:t>
                  </w:r>
                </w:p>
                <w:p>
                  <w:pPr>
                    <w:spacing w:before="163"/>
                    <w:ind w:firstLine="480"/>
                  </w:pPr>
                </w:p>
              </w:txbxContent>
            </v:textbox>
          </v:rect>
        </w:pict>
      </w: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rPr>
          <w:rFonts w:ascii="仿宋" w:hAnsi="仿宋" w:eastAsia="仿宋"/>
          <w:b/>
          <w:sz w:val="36"/>
          <w:szCs w:val="36"/>
        </w:rPr>
      </w:pPr>
    </w:p>
    <w:p>
      <w:pPr>
        <w:spacing w:before="120"/>
        <w:ind w:firstLine="0" w:firstLineChars="0"/>
        <w:jc w:val="center"/>
        <w:rPr>
          <w:rFonts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/>
          <w:b/>
          <w:sz w:val="36"/>
          <w:szCs w:val="36"/>
          <w:lang w:eastAsia="zh-CN"/>
        </w:rPr>
        <w:t>北京立腾科技</w:t>
      </w:r>
      <w:r>
        <w:rPr>
          <w:rFonts w:hint="eastAsia" w:ascii="仿宋" w:hAnsi="仿宋" w:eastAsia="仿宋"/>
          <w:b/>
          <w:sz w:val="36"/>
          <w:szCs w:val="36"/>
        </w:rPr>
        <w:t>有限公司</w:t>
      </w:r>
    </w:p>
    <w:p>
      <w:pPr>
        <w:spacing w:before="120"/>
        <w:ind w:firstLine="0" w:firstLineChars="0"/>
        <w:jc w:val="center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2015年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10</w:t>
      </w:r>
      <w:r>
        <w:rPr>
          <w:rFonts w:hint="eastAsia" w:ascii="仿宋" w:hAnsi="仿宋" w:eastAsia="仿宋"/>
          <w:sz w:val="30"/>
          <w:szCs w:val="30"/>
        </w:rPr>
        <w:t>月</w:t>
      </w:r>
    </w:p>
    <w:p>
      <w:pPr>
        <w:widowControl/>
        <w:spacing w:line="240" w:lineRule="auto"/>
        <w:ind w:firstLine="0"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录</w:t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b w:val="0"/>
          <w:bCs w:val="0"/>
          <w:kern w:val="44"/>
          <w:sz w:val="36"/>
          <w:szCs w:val="44"/>
        </w:rPr>
        <w:fldChar w:fldCharType="begin"/>
      </w:r>
      <w:r>
        <w:rPr>
          <w:b w:val="0"/>
          <w:bCs w:val="0"/>
          <w:kern w:val="44"/>
          <w:sz w:val="36"/>
          <w:szCs w:val="44"/>
        </w:rPr>
        <w:instrText xml:space="preserve"> TOC \o "1-3" \h \z \u </w:instrText>
      </w:r>
      <w:r>
        <w:rPr>
          <w:b w:val="0"/>
          <w:bCs w:val="0"/>
          <w:kern w:val="44"/>
          <w:sz w:val="36"/>
          <w:szCs w:val="44"/>
        </w:rPr>
        <w:fldChar w:fldCharType="separate"/>
      </w:r>
      <w:r>
        <w:rPr>
          <w:rFonts w:ascii="Calibri" w:hAnsi="Calibri" w:eastAsia="宋体" w:cs="黑体"/>
          <w:bCs w:val="0"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 w:val="0"/>
          <w:kern w:val="44"/>
          <w:szCs w:val="44"/>
          <w:lang w:val="en-US" w:eastAsia="zh-CN" w:bidi="ar-SA"/>
        </w:rPr>
        <w:instrText xml:space="preserve"> HYPERLINK \l _Toc22561 </w:instrText>
      </w:r>
      <w:r>
        <w:rPr>
          <w:rFonts w:ascii="Calibri" w:hAnsi="Calibri" w:eastAsia="宋体" w:cs="黑体"/>
          <w:bCs w:val="0"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_Toc22561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_Toc597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预期读者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_Toc597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_Toc349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建设原则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_Toc349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_Toc20362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总体需求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_Toc20362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_Toc30370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_Toc30370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_Toc12849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系统设置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_Toc12849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_Toc31727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.1.1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业务描述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_Toc15525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.1.2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_Toc15525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_Toc10022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.1.3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功能约束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_Toc10022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_Toc3688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.1.4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界面原型设计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_Toc3688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_Toc7744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考勤管理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_Toc7744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_Toc12301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.2.1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业务描述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_Toc12301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_Toc16412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.2.2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_Toc16412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_Toc25407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.2.3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功能约束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_Toc25407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_Toc21717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.2.4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界面原型设计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_Toc21717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_Toc12358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工作汇报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_Toc12358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_Toc2502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.3.1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业务描述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_Toc2502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_Toc1150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.3.2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_Toc1150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_Toc24223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.3.3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功能约束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_Toc24223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_Toc4494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.3.4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界面原型设计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_Toc4494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_Toc5180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绩效考核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_Toc5180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_Toc23404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.4.1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业务描述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_Toc23404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_Toc29472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.4.2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_Toc29472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_Toc4974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.4.3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功能约束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_Toc4974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_Toc11957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t xml:space="preserve">.4.4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界面原型设计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_Toc11957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_Toc4346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非功能需求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_Toc4346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_Toc5071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轻快用户体验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_Toc5071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_Toc31888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灵活裁剪扩展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_Toc31888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instrText xml:space="preserve"> HYPERLINK \l _Toc25602 </w:instrText>
      </w: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严格安全控制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_Toc25602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widowControl/>
        <w:spacing w:line="240" w:lineRule="auto"/>
        <w:ind w:firstLine="0" w:firstLineChars="0"/>
        <w:jc w:val="left"/>
        <w:rPr>
          <w:b/>
          <w:bCs/>
          <w:kern w:val="44"/>
          <w:sz w:val="36"/>
          <w:szCs w:val="44"/>
        </w:rPr>
      </w:pPr>
      <w:r>
        <w:rPr>
          <w:rFonts w:ascii="Calibri" w:hAnsi="Calibri" w:eastAsia="宋体" w:cs="黑体"/>
          <w:bCs/>
          <w:kern w:val="44"/>
          <w:szCs w:val="44"/>
          <w:lang w:val="en-US" w:eastAsia="zh-CN" w:bidi="ar-SA"/>
        </w:rPr>
        <w:fldChar w:fldCharType="end"/>
      </w:r>
    </w:p>
    <w:p>
      <w:pPr>
        <w:widowControl/>
        <w:spacing w:line="240" w:lineRule="auto"/>
        <w:ind w:firstLine="0" w:firstLineChars="0"/>
        <w:jc w:val="left"/>
        <w:rPr>
          <w:b/>
          <w:bCs/>
          <w:kern w:val="44"/>
          <w:sz w:val="36"/>
          <w:szCs w:val="44"/>
        </w:rPr>
      </w:pPr>
      <w:r>
        <w:rPr>
          <w:b/>
          <w:bCs/>
          <w:kern w:val="44"/>
          <w:sz w:val="36"/>
          <w:szCs w:val="44"/>
        </w:rPr>
        <w:br w:type="page"/>
      </w:r>
    </w:p>
    <w:p>
      <w:pPr>
        <w:pStyle w:val="2"/>
      </w:pPr>
      <w:bookmarkStart w:id="0" w:name="_Toc417564002"/>
      <w:bookmarkStart w:id="1" w:name="_Toc22561"/>
      <w:r>
        <w:rPr>
          <w:rFonts w:hint="eastAsia"/>
        </w:rPr>
        <w:t>概述</w:t>
      </w:r>
      <w:bookmarkEnd w:id="0"/>
      <w:bookmarkEnd w:id="1"/>
    </w:p>
    <w:p>
      <w:pPr>
        <w:ind w:firstLine="480"/>
      </w:pPr>
      <w:r>
        <w:rPr>
          <w:rFonts w:hint="eastAsia"/>
          <w:lang w:eastAsia="zh-CN"/>
        </w:rPr>
        <w:t>公务员考核系统目标是</w:t>
      </w:r>
      <w:r>
        <w:rPr>
          <w:rFonts w:hint="eastAsia"/>
        </w:rPr>
        <w:t>系统地解决考核内容标准针对性、具体化难落实，考核管理机制建立难以到位，考核评价难以客观，服务对象考核难以参与，定量考核难以实现的问题。</w:t>
      </w:r>
    </w:p>
    <w:p>
      <w:pPr>
        <w:ind w:firstLine="480"/>
      </w:pPr>
      <w:r>
        <w:rPr>
          <w:rFonts w:hint="eastAsia"/>
        </w:rPr>
        <w:t>本文档的编写为下阶段的设计、开发提供依据，为项目组成员对需求的详尽理解，以及在开发过程中的协同工作提供强有力的保证。同时本文档也作为项目测试、评审验收的依据之一。</w:t>
      </w:r>
    </w:p>
    <w:p>
      <w:pPr>
        <w:pStyle w:val="2"/>
      </w:pPr>
      <w:bookmarkStart w:id="2" w:name="_Toc417564003"/>
      <w:bookmarkStart w:id="3" w:name="_Toc597"/>
      <w:bookmarkStart w:id="4" w:name="_Toc414522427"/>
      <w:r>
        <w:rPr>
          <w:rFonts w:hint="eastAsia"/>
        </w:rPr>
        <w:t>预期读者</w:t>
      </w:r>
      <w:bookmarkEnd w:id="2"/>
      <w:bookmarkEnd w:id="3"/>
    </w:p>
    <w:p>
      <w:pPr>
        <w:pStyle w:val="27"/>
        <w:numPr>
          <w:ilvl w:val="0"/>
          <w:numId w:val="2"/>
        </w:numPr>
        <w:ind w:left="660" w:right="240" w:firstLineChars="0"/>
      </w:pPr>
      <w:r>
        <w:rPr>
          <w:rFonts w:hint="eastAsia"/>
          <w:lang w:eastAsia="zh-CN"/>
        </w:rPr>
        <w:t>政府部门，机关单位</w:t>
      </w:r>
    </w:p>
    <w:p>
      <w:pPr>
        <w:pStyle w:val="27"/>
        <w:numPr>
          <w:ilvl w:val="0"/>
          <w:numId w:val="2"/>
        </w:numPr>
        <w:ind w:left="660" w:right="240" w:firstLineChars="0"/>
      </w:pPr>
      <w:r>
        <w:rPr>
          <w:rFonts w:hint="eastAsia"/>
          <w:lang w:eastAsia="zh-CN"/>
        </w:rPr>
        <w:t>软件开发，测试人员</w:t>
      </w:r>
    </w:p>
    <w:p>
      <w:pPr>
        <w:pStyle w:val="2"/>
      </w:pPr>
      <w:bookmarkStart w:id="5" w:name="_Toc417564004"/>
      <w:bookmarkStart w:id="6" w:name="_Toc349"/>
      <w:r>
        <w:rPr>
          <w:rFonts w:hint="eastAsia"/>
        </w:rPr>
        <w:t>建设原则</w:t>
      </w:r>
      <w:bookmarkEnd w:id="4"/>
      <w:bookmarkEnd w:id="5"/>
      <w:bookmarkEnd w:id="6"/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实用性：够用就行，简单化，不过渡设计。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易用性：方便填写、查询，不管是内部使用，还是对外使用。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扩展性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良好的扩展性；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能够快速开发，满足客户定制开发需求。</w:t>
      </w:r>
    </w:p>
    <w:p>
      <w:pPr>
        <w:pStyle w:val="2"/>
      </w:pPr>
      <w:bookmarkStart w:id="7" w:name="_Toc417564005"/>
      <w:bookmarkStart w:id="8" w:name="_Toc20362"/>
      <w:r>
        <w:rPr>
          <w:rFonts w:hint="eastAsia"/>
        </w:rPr>
        <w:t>总体</w:t>
      </w:r>
      <w:bookmarkEnd w:id="7"/>
      <w:r>
        <w:rPr>
          <w:rFonts w:hint="eastAsia"/>
        </w:rPr>
        <w:t>需求</w:t>
      </w:r>
      <w:bookmarkEnd w:id="8"/>
    </w:p>
    <w:p>
      <w:pPr>
        <w:ind w:firstLine="420" w:firstLineChars="175"/>
      </w:pPr>
      <w:r>
        <w:rPr>
          <w:rFonts w:hint="eastAsia"/>
        </w:rPr>
        <w:t>本系统需要包括：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基本信息管理模块</w:t>
      </w:r>
      <w:r>
        <w:rPr>
          <w:rFonts w:hint="eastAsia"/>
          <w:lang w:val="en-US" w:eastAsia="zh-CN"/>
        </w:rPr>
        <w:t>:管理组织结构部门</w:t>
      </w:r>
      <w:r>
        <w:rPr>
          <w:rFonts w:hint="eastAsia"/>
          <w:lang w:eastAsia="zh-CN"/>
        </w:rPr>
        <w:t>和</w:t>
      </w:r>
      <w:r>
        <w:rPr>
          <w:rFonts w:hint="eastAsia"/>
        </w:rPr>
        <w:t>员工个人信息；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考勤管理模块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对员工出勤率进行统计</w:t>
      </w:r>
      <w:r>
        <w:rPr>
          <w:rFonts w:hint="eastAsia"/>
          <w:lang w:eastAsia="zh-CN"/>
        </w:rPr>
        <w:t>，请假出差审批</w:t>
      </w:r>
      <w:r>
        <w:rPr>
          <w:rFonts w:hint="eastAsia"/>
        </w:rPr>
        <w:t>；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工作汇报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员工</w:t>
      </w:r>
      <w:r>
        <w:rPr>
          <w:rFonts w:hint="eastAsia"/>
          <w:lang w:eastAsia="zh-CN"/>
        </w:rPr>
        <w:t>制定月工作计划及完成情况</w:t>
      </w:r>
      <w:r>
        <w:rPr>
          <w:rFonts w:hint="eastAsia"/>
        </w:rPr>
        <w:t>的；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绩效考核</w:t>
      </w:r>
      <w:r>
        <w:rPr>
          <w:rFonts w:hint="eastAsia"/>
        </w:rPr>
        <w:t>管理模块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员工查看个人</w:t>
      </w:r>
      <w:r>
        <w:rPr>
          <w:rFonts w:hint="eastAsia"/>
          <w:lang w:eastAsia="zh-CN"/>
        </w:rPr>
        <w:t>绩效考核</w:t>
      </w:r>
      <w:r>
        <w:rPr>
          <w:rFonts w:hint="eastAsia"/>
        </w:rPr>
        <w:t>以及核准人进行</w:t>
      </w:r>
      <w:r>
        <w:rPr>
          <w:rFonts w:hint="eastAsia"/>
          <w:lang w:eastAsia="zh-CN"/>
        </w:rPr>
        <w:t>考核评分</w:t>
      </w:r>
      <w:r>
        <w:rPr>
          <w:rFonts w:hint="eastAsia"/>
        </w:rPr>
        <w:t>的。</w:t>
      </w:r>
    </w:p>
    <w:p>
      <w:pPr>
        <w:pStyle w:val="2"/>
      </w:pPr>
      <w:bookmarkStart w:id="9" w:name="_Toc417564006"/>
      <w:bookmarkStart w:id="10" w:name="_Toc30370"/>
      <w:r>
        <w:rPr>
          <w:rFonts w:hint="eastAsia"/>
        </w:rPr>
        <w:t>功能需求</w:t>
      </w:r>
      <w:bookmarkEnd w:id="9"/>
      <w:bookmarkEnd w:id="10"/>
    </w:p>
    <w:p>
      <w:pPr>
        <w:pStyle w:val="3"/>
      </w:pPr>
      <w:bookmarkStart w:id="11" w:name="_Toc417564011"/>
      <w:bookmarkStart w:id="12" w:name="_Toc7744"/>
      <w:r>
        <w:rPr>
          <w:rFonts w:hint="eastAsia"/>
        </w:rPr>
        <w:t>考勤管理</w:t>
      </w:r>
      <w:bookmarkEnd w:id="11"/>
      <w:bookmarkEnd w:id="12"/>
    </w:p>
    <w:p>
      <w:pPr>
        <w:pStyle w:val="4"/>
      </w:pPr>
      <w:bookmarkStart w:id="13" w:name="_Toc417564012"/>
      <w:bookmarkStart w:id="14" w:name="_Toc12301"/>
      <w:r>
        <w:rPr>
          <w:rFonts w:hint="eastAsia"/>
        </w:rPr>
        <w:t>业务描述</w:t>
      </w:r>
      <w:bookmarkEnd w:id="13"/>
      <w:bookmarkEnd w:id="14"/>
    </w:p>
    <w:p>
      <w:pPr>
        <w:ind w:right="240" w:firstLine="480"/>
      </w:pPr>
      <w:r>
        <w:rPr>
          <w:rFonts w:hint="eastAsia"/>
        </w:rPr>
        <w:t>考勤管理模块主要用来对员工每日的出勤状况做一个记录，方便查看员工的出勤率</w:t>
      </w:r>
      <w:r>
        <w:rPr>
          <w:rFonts w:hint="eastAsia"/>
          <w:lang w:eastAsia="zh-CN"/>
        </w:rPr>
        <w:t>；请假审批和出差审批功能</w:t>
      </w:r>
      <w:r>
        <w:rPr>
          <w:rFonts w:hint="eastAsia"/>
        </w:rPr>
        <w:t>。</w:t>
      </w:r>
    </w:p>
    <w:p>
      <w:pPr>
        <w:pStyle w:val="4"/>
      </w:pPr>
      <w:bookmarkStart w:id="15" w:name="_Toc417564013"/>
      <w:bookmarkStart w:id="16" w:name="_Toc16412"/>
      <w:r>
        <w:rPr>
          <w:rFonts w:hint="eastAsia"/>
        </w:rPr>
        <w:t>功能需求</w:t>
      </w:r>
      <w:bookmarkEnd w:id="15"/>
      <w:bookmarkEnd w:id="16"/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</w:rPr>
        <w:t>需要实现员工每天的签到、签退功能，以及查询之前签到的信息。</w:t>
      </w:r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</w:rPr>
        <w:t>员工签到时自动获取员工姓名到考勤表中。</w:t>
      </w:r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</w:rPr>
        <w:t>员工每天只能执行一次签到和签退。</w:t>
      </w:r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</w:rPr>
        <w:t>员工查询之前的签到记录时只能查看，签到、签退按钮为不可用。</w:t>
      </w:r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  <w:lang w:eastAsia="zh-CN"/>
        </w:rPr>
        <w:t>实现请假审批和出差审批功能</w:t>
      </w:r>
    </w:p>
    <w:p>
      <w:pPr>
        <w:pStyle w:val="27"/>
        <w:numPr>
          <w:ilvl w:val="0"/>
          <w:numId w:val="6"/>
        </w:numPr>
        <w:ind w:left="660" w:right="240" w:firstLineChars="0"/>
      </w:pPr>
      <w:r>
        <w:rPr>
          <w:rFonts w:hint="eastAsia"/>
          <w:lang w:eastAsia="zh-CN"/>
        </w:rPr>
        <w:t>每月自动统计员工考勤情况，包括早退天数，迟到天数，出差天数和请假天数。</w:t>
      </w:r>
    </w:p>
    <w:p>
      <w:pPr>
        <w:pStyle w:val="4"/>
      </w:pPr>
      <w:bookmarkStart w:id="17" w:name="_Toc417564014"/>
      <w:bookmarkStart w:id="18" w:name="_Toc25407"/>
      <w:r>
        <w:rPr>
          <w:rFonts w:hint="eastAsia"/>
        </w:rPr>
        <w:t>功能约束</w:t>
      </w:r>
      <w:bookmarkEnd w:id="17"/>
      <w:bookmarkEnd w:id="18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group id="图示 7" o:spid="_x0000_s1027" style="height:87pt;width:415.5pt;rotation:0f;" coordorigin="0,0" coordsize="8310,1740">
            <o:lock v:ext="edit" position="f" selection="f" grouping="f" rotation="f" cropping="f" text="f" aspectratio="f"/>
            <v:rect id="Rectangle 11" o:spid="_x0000_s1028" style="position:absolute;left:0;top:0;height:1740;width:831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AutoShape 12" o:spid="_x0000_s1029" type="#_x0000_t13" style="position:absolute;left:3324;top:0;height:829;width:4986;rotation:0f;" o:ole="f" fillcolor="#CFD8E7" filled="t" o:preferrelative="t" stroked="t" coordorigin="0,0" coordsize="21600,21600" adj="19806,2700">
              <v:fill opacity="90%" focus="0%"/>
              <v:stroke weight="2pt" color="#CFD8E7" color2="#FFFFFF" opacity="87%" miterlimit="2"/>
              <v:imagedata gain="65536f" blacklevel="0f" gamma="0"/>
              <o:lock v:ext="edit" position="f" selection="f" grouping="f" rotation="f" cropping="f" text="f" aspectratio="f"/>
              <v:textbox inset="0.55pt,0.55pt,0.55pt,0.55pt">
                <w:txbxContent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</w:pP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签到前</w:t>
                    </w:r>
                    <w:r>
                      <w:rPr>
                        <w:rFonts w:ascii="Calibri"/>
                        <w:kern w:val="24"/>
                        <w:sz w:val="22"/>
                        <w:szCs w:val="22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可签到，不可签退。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</w:pP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签到后</w:t>
                    </w:r>
                    <w:r>
                      <w:rPr>
                        <w:rFonts w:ascii="Calibri"/>
                        <w:kern w:val="24"/>
                        <w:sz w:val="22"/>
                        <w:szCs w:val="22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不可签到，可签退。</w:t>
                    </w:r>
                  </w:p>
                </w:txbxContent>
              </v:textbox>
            </v:shape>
            <v:roundrect id="AutoShape 13" o:spid="_x0000_s1030" style="position:absolute;left:0;top:0;height:829;width:3324;rotation:0f;" o:ole="f" fillcolor="#4F81BD" filled="t" o:preferrelative="t" stroked="t" coordsize="21600,21600" arcsize="16.6666666666667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7.50pt,3.75pt,7.50pt,3.75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50"/>
                        <w:szCs w:val="50"/>
                      </w:rPr>
                    </w:pPr>
                    <w:r>
                      <w:rPr>
                        <w:rFonts w:ascii="宋体" w:eastAsia="宋体"/>
                        <w:kern w:val="24"/>
                        <w:sz w:val="50"/>
                        <w:szCs w:val="50"/>
                      </w:rPr>
                      <w:t>签到</w:t>
                    </w:r>
                  </w:p>
                </w:txbxContent>
              </v:textbox>
            </v:roundrect>
            <v:shape id="AutoShape 14" o:spid="_x0000_s1031" type="#_x0000_t13" style="position:absolute;left:3324;top:911;height:829;width:4986;rotation:0f;" o:ole="f" fillcolor="#CFD8E7" filled="t" o:preferrelative="t" stroked="t" coordorigin="0,0" coordsize="21600,21600" adj="19806,2700">
              <v:fill opacity="90%" focus="0%"/>
              <v:stroke weight="2pt" color="#CFD8E7" color2="#FFFFFF" opacity="87%" miterlimit="2"/>
              <v:imagedata gain="65536f" blacklevel="0f" gamma="0"/>
              <o:lock v:ext="edit" position="f" selection="f" grouping="f" rotation="f" cropping="f" text="f" aspectratio="f"/>
              <v:textbox inset="0.55pt,0.55pt,0.55pt,0.55pt">
                <w:txbxContent>
                  <w:p>
                    <w:pPr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</w:pP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签退前</w:t>
                    </w:r>
                    <w:r>
                      <w:rPr>
                        <w:rFonts w:ascii="Calibri"/>
                        <w:kern w:val="24"/>
                        <w:sz w:val="22"/>
                        <w:szCs w:val="22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不可签到，可签退。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</w:pP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签退后</w:t>
                    </w:r>
                    <w:r>
                      <w:rPr>
                        <w:rFonts w:ascii="Calibri"/>
                        <w:kern w:val="24"/>
                        <w:sz w:val="22"/>
                        <w:szCs w:val="22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2"/>
                        <w:szCs w:val="22"/>
                      </w:rPr>
                      <w:t>不可签到、不可签退。</w:t>
                    </w:r>
                  </w:p>
                </w:txbxContent>
              </v:textbox>
            </v:shape>
            <v:roundrect id="AutoShape 15" o:spid="_x0000_s1032" style="position:absolute;left:0;top:911;height:829;width:3324;rotation:0f;" o:ole="f" fillcolor="#4F81BD" filled="t" o:preferrelative="t" stroked="t" coordsize="21600,21600" arcsize="16.6666666666667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7.50pt,3.75pt,7.50pt,3.75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50"/>
                        <w:szCs w:val="50"/>
                      </w:rPr>
                    </w:pPr>
                    <w:r>
                      <w:rPr>
                        <w:rFonts w:ascii="宋体" w:eastAsia="宋体"/>
                        <w:kern w:val="24"/>
                        <w:sz w:val="50"/>
                        <w:szCs w:val="50"/>
                      </w:rPr>
                      <w:t>签退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>
      <w:pPr>
        <w:pStyle w:val="4"/>
      </w:pPr>
      <w:bookmarkStart w:id="19" w:name="_Toc21717"/>
      <w:r>
        <w:rPr>
          <w:rFonts w:hint="eastAsia"/>
          <w:lang w:eastAsia="zh-CN"/>
        </w:rPr>
        <w:t>界面原型设计</w:t>
      </w:r>
      <w:bookmarkEnd w:id="19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6" o:spid="_x0000_s1033" type="#_x0000_t75" style="height:278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考勤管理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考勤统计页面</w:t>
      </w:r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7" o:spid="_x0000_s1034" type="#_x0000_t75" style="height:278.7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考勤管理2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240" w:firstLine="425" w:firstLineChars="177"/>
        <w:jc w:val="center"/>
        <w:rPr>
          <w:rFonts w:hint="eastAsia" w:ascii="Calibri" w:hAnsi="Calibri" w:eastAsia="宋体" w:cs="黑体"/>
          <w:kern w:val="2"/>
          <w:sz w:val="18"/>
          <w:szCs w:val="18"/>
          <w:lang w:val="en-US" w:eastAsia="zh-CN" w:bidi="ar-SA"/>
        </w:rPr>
      </w:pPr>
      <w:r>
        <w:rPr>
          <w:rFonts w:hint="eastAsia" w:cs="黑体"/>
          <w:kern w:val="2"/>
          <w:sz w:val="18"/>
          <w:szCs w:val="18"/>
          <w:lang w:val="en-US" w:eastAsia="zh-CN" w:bidi="ar-SA"/>
        </w:rPr>
        <w:t>我的请假页面</w:t>
      </w:r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8" o:spid="_x0000_s1035" type="#_x0000_t75" style="height:275.0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考勤管理3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240" w:firstLine="425" w:firstLineChars="177"/>
        <w:jc w:val="center"/>
        <w:rPr>
          <w:rFonts w:hint="eastAsia" w:ascii="Calibri" w:hAnsi="Calibri" w:eastAsia="宋体" w:cs="黑体"/>
          <w:kern w:val="2"/>
          <w:sz w:val="18"/>
          <w:szCs w:val="18"/>
          <w:lang w:val="en-US" w:eastAsia="zh-CN" w:bidi="ar-SA"/>
        </w:rPr>
      </w:pPr>
      <w:r>
        <w:rPr>
          <w:rFonts w:hint="eastAsia" w:cs="黑体"/>
          <w:kern w:val="2"/>
          <w:sz w:val="18"/>
          <w:szCs w:val="18"/>
          <w:lang w:val="en-US" w:eastAsia="zh-CN" w:bidi="ar-SA"/>
        </w:rPr>
        <w:t>我的出差页面</w:t>
      </w:r>
    </w:p>
    <w:p>
      <w:pPr>
        <w:pStyle w:val="3"/>
      </w:pPr>
      <w:bookmarkStart w:id="20" w:name="_Toc12358"/>
      <w:r>
        <w:rPr>
          <w:rFonts w:hint="eastAsia"/>
          <w:lang w:eastAsia="zh-CN"/>
        </w:rPr>
        <w:t>工作汇报</w:t>
      </w:r>
      <w:bookmarkEnd w:id="20"/>
    </w:p>
    <w:p>
      <w:pPr>
        <w:pStyle w:val="4"/>
      </w:pPr>
      <w:bookmarkStart w:id="21" w:name="_Toc417564016"/>
      <w:bookmarkStart w:id="22" w:name="_Toc2502"/>
      <w:r>
        <w:rPr>
          <w:rFonts w:hint="eastAsia"/>
        </w:rPr>
        <w:t>业务描述</w:t>
      </w:r>
      <w:bookmarkEnd w:id="21"/>
      <w:bookmarkEnd w:id="22"/>
    </w:p>
    <w:p>
      <w:pPr>
        <w:ind w:left="240" w:right="240" w:firstLine="480"/>
      </w:pPr>
      <w:r>
        <w:rPr>
          <w:rFonts w:hint="eastAsia"/>
        </w:rPr>
        <w:t>由</w:t>
      </w:r>
      <w:r>
        <w:rPr>
          <w:rFonts w:hint="eastAsia"/>
          <w:lang w:eastAsia="zh-CN"/>
        </w:rPr>
        <w:t>员工</w:t>
      </w:r>
      <w:r>
        <w:rPr>
          <w:rFonts w:hint="eastAsia"/>
        </w:rPr>
        <w:t>本人结合工作任务和岗位职责，制定个人工作计划，采取月记实的形式，主要记载平时工作任务、完成时限、完成情况、业绩、创新举措，以及出勤情况、奖惩情况、出差错和未完成情况及原因等，每个季度进行工作小结。</w:t>
      </w:r>
    </w:p>
    <w:p>
      <w:pPr>
        <w:pStyle w:val="4"/>
      </w:pPr>
      <w:bookmarkStart w:id="23" w:name="_Toc417564017"/>
      <w:bookmarkStart w:id="24" w:name="_Toc1150"/>
      <w:r>
        <w:rPr>
          <w:rFonts w:hint="eastAsia"/>
        </w:rPr>
        <w:t>功能需求</w:t>
      </w:r>
      <w:bookmarkEnd w:id="23"/>
      <w:bookmarkEnd w:id="24"/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在列表页面有</w:t>
      </w:r>
      <w:r>
        <w:rPr>
          <w:rFonts w:hint="eastAsia"/>
          <w:lang w:eastAsia="zh-CN"/>
        </w:rPr>
        <w:t>新增</w:t>
      </w:r>
      <w:r>
        <w:rPr>
          <w:rFonts w:hint="eastAsia"/>
        </w:rPr>
        <w:t>、编辑、删除按钮，查询条件为状态、时间段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点击新增按钮制定</w:t>
      </w:r>
      <w:r>
        <w:rPr>
          <w:rFonts w:hint="eastAsia"/>
        </w:rPr>
        <w:t>员工的</w:t>
      </w:r>
      <w:r>
        <w:rPr>
          <w:rFonts w:hint="eastAsia"/>
          <w:lang w:eastAsia="zh-CN"/>
        </w:rPr>
        <w:t>月工作计划</w:t>
      </w:r>
      <w:r>
        <w:rPr>
          <w:rFonts w:hint="eastAsia"/>
        </w:rPr>
        <w:t>，需要填写</w:t>
      </w:r>
      <w:r>
        <w:rPr>
          <w:rFonts w:hint="eastAsia"/>
          <w:lang w:eastAsia="zh-CN"/>
        </w:rPr>
        <w:t>工作任务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完成时限，新增计划默认为未完成状态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  <w:lang w:eastAsia="zh-CN"/>
        </w:rPr>
        <w:t>选择未完成计划，可以进行编辑，</w:t>
      </w:r>
      <w:r>
        <w:rPr>
          <w:rFonts w:hint="eastAsia"/>
        </w:rPr>
        <w:t>编辑页面有保存、提交、返回个按钮，</w:t>
      </w:r>
      <w:r>
        <w:rPr>
          <w:rFonts w:hint="eastAsia"/>
          <w:lang w:eastAsia="zh-CN"/>
        </w:rPr>
        <w:t>需要详细填写计划</w:t>
      </w:r>
      <w:r>
        <w:rPr>
          <w:rFonts w:hint="eastAsia"/>
        </w:rPr>
        <w:t>完成情况、业绩、创新举措，出差错和未完成情况及原因等</w:t>
      </w:r>
      <w:r>
        <w:rPr>
          <w:rFonts w:hint="eastAsia"/>
          <w:lang w:eastAsia="zh-CN"/>
        </w:rPr>
        <w:t>。</w:t>
      </w:r>
    </w:p>
    <w:p>
      <w:pPr>
        <w:pStyle w:val="27"/>
        <w:numPr>
          <w:ilvl w:val="0"/>
          <w:numId w:val="7"/>
        </w:numPr>
        <w:ind w:firstLineChars="0"/>
      </w:pPr>
      <w:r>
        <w:rPr>
          <w:rFonts w:hint="eastAsia"/>
        </w:rPr>
        <w:t>填写</w:t>
      </w:r>
      <w:r>
        <w:rPr>
          <w:rFonts w:hint="eastAsia"/>
          <w:lang w:eastAsia="zh-CN"/>
        </w:rPr>
        <w:t>工作计划</w:t>
      </w:r>
      <w:r>
        <w:rPr>
          <w:rFonts w:hint="eastAsia"/>
        </w:rPr>
        <w:t>完成后，需要先保存,状态会存为草稿，通过提交按钮，状态变为已提交，草稿状态的记录只有申请人才可以进行编辑，而已提交的记录，只有业务核准人才能进行核准、反提交操作，一旦记录核准该记录不可被编辑、删除，只能做查看操作。</w:t>
      </w:r>
    </w:p>
    <w:p>
      <w:pPr>
        <w:pStyle w:val="4"/>
      </w:pPr>
      <w:bookmarkStart w:id="25" w:name="_Toc417564018"/>
      <w:bookmarkStart w:id="26" w:name="_Toc24223"/>
      <w:r>
        <w:rPr>
          <w:rFonts w:hint="eastAsia"/>
        </w:rPr>
        <w:t>功能约束</w:t>
      </w:r>
      <w:bookmarkEnd w:id="25"/>
      <w:bookmarkEnd w:id="26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group id="图示 4" o:spid="_x0000_s1036" style="height:191.25pt;width:415.5pt;rotation:0f;" coordorigin="0,0" coordsize="8310,3825">
            <o:lock v:ext="edit" position="f" selection="f" grouping="f" rotation="f" cropping="f" text="f" aspectratio="f"/>
            <v:rect id="Rectangle 17" o:spid="_x0000_s1037" style="position:absolute;left:0;top:0;height:3825;width:831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AutoShape 18" o:spid="_x0000_s1038" type="#_x0000_t55" style="position:absolute;left:-222;top:224;height:1037;width:1481;rotation:5898240f;" o:ole="f" fillcolor="#4F81BD" filled="t" o:preferrelative="t" stroked="t" coordorigin="0,0" coordsize="21600,21600" adj="14040"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0.80pt,0.80pt,0.80pt,0.8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  <w:t>草稿</w:t>
                    </w:r>
                  </w:p>
                </w:txbxContent>
              </v:textbox>
            </v:shape>
            <v:shape id="FreeForm 19" o:spid="_x0000_s1039" type="" style="position:absolute;left:4192;top:-3153;height:7273;width:963;rotation:5898240f;" o:ole="f" fillcolor="#FFFFFF" filled="t" o:preferrelative="t" stroked="t" coordorigin="0,0" coordsize="132043,997599" path="m22007,0l110035,0wa88028,0,132042,44014,110035,0,132042,22007l132043,997599wa132043,997599,132043,997599,132043,997599,132043,997599l0,997599wa0,997599,0,997599,0,997599,0,997599l0,22007wa0,0,44014,44014,0,22007,22007,0xe">
              <v:path textboxrect="0,0,132043,997599"/>
              <v:fill opacity="90%" focus="0%"/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5.60pt,0.50pt,0.50pt,0.50pt">
                <w:txbxContent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 xml:space="preserve">非核准人    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编辑、查看、删除。</w:t>
                    </w:r>
                  </w:p>
                  <w:p>
                    <w:pPr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业务核准人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 xml:space="preserve">申请人是业务核准人   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编辑、查看、删除。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业务核准人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申请人不是业务核准人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查看、删除。</w:t>
                    </w:r>
                  </w:p>
                </w:txbxContent>
              </v:textbox>
            </v:shape>
            <v:shape id="AutoShape 20" o:spid="_x0000_s1040" type="#_x0000_t55" style="position:absolute;left:-222;top:1394;height:1037;width:1481;rotation:5898240f;" o:ole="f" fillcolor="#4F81BD" filled="t" o:preferrelative="t" stroked="t" coordorigin="0,0" coordsize="21600,21600" adj="14040"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0.80pt,0.80pt,0.80pt,0.8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  <w:t>已提交</w:t>
                    </w:r>
                  </w:p>
                </w:txbxContent>
              </v:textbox>
            </v:shape>
            <v:shape id="FreeForm 21" o:spid="_x0000_s1041" type="" style="position:absolute;left:4192;top:-1983;height:7273;width:963;rotation:5898240f;" o:ole="f" fillcolor="#FFFFFF" filled="t" o:preferrelative="t" stroked="t" coordorigin="0,0" coordsize="132043,997599" path="m22007,0l110035,0wa88028,0,132042,44014,110035,0,132042,22007l132043,997599wa132043,997599,132043,997599,132043,997599,132043,997599l0,997599wa0,997599,0,997599,0,997599,0,997599l0,22007wa0,0,44014,44014,0,22007,22007,0xe">
              <v:path textboxrect="0,0,132043,997599"/>
              <v:fill opacity="90%" focus="0%"/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5.60pt,0.50pt,0.50pt,0.50pt">
                <w:txbxContent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 xml:space="preserve">非核准人    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查看。</w:t>
                    </w:r>
                  </w:p>
                  <w:p>
                    <w:pPr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业务核准人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核准、反提交、查看。</w:t>
                    </w:r>
                  </w:p>
                </w:txbxContent>
              </v:textbox>
            </v:shape>
            <v:shape id="AutoShape 22" o:spid="_x0000_s1042" type="#_x0000_t55" style="position:absolute;left:-222;top:2564;height:1037;width:1481;rotation:5898240f;" o:ole="f" fillcolor="#4F81BD" filled="t" o:preferrelative="t" stroked="t" coordorigin="0,0" coordsize="21600,21600" adj="14040"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0.80pt,0.80pt,0.80pt,0.8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</w:pPr>
                    <w:r>
                      <w:rPr>
                        <w:rFonts w:ascii="宋体" w:eastAsia="宋体"/>
                        <w:kern w:val="24"/>
                        <w:sz w:val="32"/>
                        <w:szCs w:val="32"/>
                      </w:rPr>
                      <w:t>已核准</w:t>
                    </w:r>
                  </w:p>
                </w:txbxContent>
              </v:textbox>
            </v:shape>
            <v:shape id="FreeForm 23" o:spid="_x0000_s1043" type="" style="position:absolute;left:4192;top:-813;height:7273;width:963;rotation:5898240f;" o:ole="f" fillcolor="#FFFFFF" filled="t" o:preferrelative="t" stroked="t" coordorigin="0,0" coordsize="132043,997599" path="m22007,0l110035,0wa88028,0,132042,44014,110035,0,132042,22007l132043,997599wa132043,997599,132043,997599,132043,997599,132043,997599l0,997599wa0,997599,0,997599,0,997599,0,997599l0,22007wa0,0,44014,44014,0,22007,22007,0xe">
              <v:path textboxrect="0,0,132043,997599"/>
              <v:fill opacity="90%" focus="0%"/>
              <v:stroke weight="2pt" color="#4F81BD" color2="#FFFFFF" miterlimit="2"/>
              <v:imagedata gain="65536f" blacklevel="0f" gamma="0"/>
              <o:lock v:ext="edit" position="f" selection="f" grouping="f" rotation="f" cropping="f" text="f" aspectratio="f"/>
              <v:textbox inset="5.60pt,0.50pt,0.50pt,0.50pt">
                <w:txbxContent>
                  <w:p>
                    <w:pPr>
                      <w:wordWrap/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 xml:space="preserve">非核准人    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查看。</w:t>
                    </w:r>
                  </w:p>
                  <w:p>
                    <w:pPr>
                      <w:spacing w:beforeLines="0" w:afterLines="15" w:line="216" w:lineRule="auto"/>
                      <w:ind w:left="180" w:hanging="90"/>
                      <w:jc w:val="left"/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业务核准人</w:t>
                    </w:r>
                    <w:r>
                      <w:rPr>
                        <w:rFonts w:ascii="Calibri"/>
                        <w:kern w:val="24"/>
                        <w:sz w:val="20"/>
                        <w:szCs w:val="20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0"/>
                        <w:szCs w:val="20"/>
                      </w:rPr>
                      <w:t>查看。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</w:pPr>
      <w:bookmarkStart w:id="27" w:name="_Toc4494"/>
      <w:r>
        <w:rPr>
          <w:rFonts w:hint="eastAsia"/>
          <w:lang w:eastAsia="zh-CN"/>
        </w:rPr>
        <w:t>界面原型设计</w:t>
      </w:r>
      <w:bookmarkEnd w:id="27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9" o:spid="_x0000_s1044" type="#_x0000_t75" style="height:288.9pt;width:415.2pt;rotation:0f;" o:ole="f" fillcolor="#FFFFFF" filled="f" o:preferrelative="t" stroked="f" coordorigin="0,0" coordsize="21600,21600">
            <v:fill on="f" color2="#FFFFFF" focus="0%"/>
            <v:imagedata gain="65536f" blacklevel="0f" gamma="0" o:title="工作计划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28" w:name="_Toc5180"/>
      <w:r>
        <w:rPr>
          <w:rFonts w:hint="eastAsia"/>
          <w:lang w:eastAsia="zh-CN"/>
        </w:rPr>
        <w:t>绩效考核</w:t>
      </w:r>
      <w:bookmarkEnd w:id="28"/>
    </w:p>
    <w:p>
      <w:pPr>
        <w:pStyle w:val="4"/>
      </w:pPr>
      <w:bookmarkStart w:id="29" w:name="_Toc417564028"/>
      <w:bookmarkStart w:id="30" w:name="_Toc23404"/>
      <w:r>
        <w:rPr>
          <w:rFonts w:hint="eastAsia"/>
        </w:rPr>
        <w:t>业务描述</w:t>
      </w:r>
      <w:bookmarkEnd w:id="29"/>
      <w:bookmarkEnd w:id="30"/>
    </w:p>
    <w:p>
      <w:pPr>
        <w:ind w:firstLine="480"/>
      </w:pPr>
      <w:r>
        <w:rPr>
          <w:rFonts w:hint="eastAsia"/>
          <w:lang w:eastAsia="zh-CN"/>
        </w:rPr>
        <w:t>绩效考核</w:t>
      </w:r>
      <w:r>
        <w:rPr>
          <w:rFonts w:hint="eastAsia"/>
        </w:rPr>
        <w:t>是由</w:t>
      </w:r>
      <w:r>
        <w:rPr>
          <w:rFonts w:hint="eastAsia"/>
          <w:lang w:eastAsia="zh-CN"/>
        </w:rPr>
        <w:t>分管领导</w:t>
      </w:r>
      <w:r>
        <w:rPr>
          <w:rFonts w:hint="eastAsia"/>
        </w:rPr>
        <w:t>进行操作的，</w:t>
      </w:r>
      <w:r>
        <w:rPr>
          <w:rFonts w:hint="eastAsia"/>
          <w:lang w:val="en-US" w:eastAsia="zh-CN"/>
        </w:rPr>
        <w:t>领导根据下属员工工作完成情况，考勤记录，德廉等情况进行平时考核打分;</w:t>
      </w:r>
      <w:r>
        <w:rPr>
          <w:rFonts w:hint="eastAsia"/>
          <w:lang w:eastAsia="zh-CN"/>
        </w:rPr>
        <w:t>普通员工只能查看自己的考核成绩</w:t>
      </w:r>
      <w:r>
        <w:rPr>
          <w:rFonts w:hint="eastAsia"/>
        </w:rPr>
        <w:t>。</w:t>
      </w:r>
    </w:p>
    <w:p>
      <w:pPr>
        <w:pStyle w:val="4"/>
      </w:pPr>
      <w:bookmarkStart w:id="31" w:name="_Toc417564029"/>
      <w:bookmarkStart w:id="32" w:name="_Toc29472"/>
      <w:r>
        <w:rPr>
          <w:rFonts w:hint="eastAsia"/>
        </w:rPr>
        <w:t>功能需求</w:t>
      </w:r>
      <w:bookmarkEnd w:id="31"/>
      <w:bookmarkEnd w:id="32"/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  <w:lang w:eastAsia="zh-CN"/>
        </w:rPr>
        <w:t>绩效考核</w:t>
      </w:r>
      <w:r>
        <w:rPr>
          <w:rFonts w:hint="eastAsia"/>
        </w:rPr>
        <w:t>模块主要通过关联查询将</w:t>
      </w:r>
      <w:r>
        <w:rPr>
          <w:rFonts w:hint="eastAsia"/>
          <w:lang w:eastAsia="zh-CN"/>
        </w:rPr>
        <w:t>员工</w:t>
      </w:r>
      <w:r>
        <w:rPr>
          <w:rFonts w:hint="eastAsia"/>
        </w:rPr>
        <w:t>基本信息、考勤、请假、</w:t>
      </w:r>
      <w:r>
        <w:rPr>
          <w:rFonts w:hint="eastAsia"/>
          <w:lang w:eastAsia="zh-CN"/>
        </w:rPr>
        <w:t>工作汇报</w:t>
      </w:r>
      <w:r>
        <w:rPr>
          <w:rFonts w:hint="eastAsia"/>
        </w:rPr>
        <w:t>模块中的关键信息提取到，结合所在部门意见和个人工作表现等情况，每季度对考核对象进行平时考核量化评分。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default"/>
          <w:lang w:eastAsia="zh-CN"/>
        </w:rPr>
        <w:t>平时考核满分为100分，根据得分确定考核等次。考核等次分为优秀、称职、基本称职、不称职四等，考核分值在85分以上为“优秀”;70—84分为“称职”;60—69分为“基本称职”;59分以下为“不称职”。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查询条件为状态，可以通过按钮查询上一</w:t>
      </w:r>
      <w:r>
        <w:rPr>
          <w:rFonts w:hint="eastAsia"/>
          <w:lang w:eastAsia="zh-CN"/>
        </w:rPr>
        <w:t>季度</w:t>
      </w:r>
      <w:r>
        <w:rPr>
          <w:rFonts w:hint="eastAsia"/>
        </w:rPr>
        <w:t>、下一</w:t>
      </w:r>
      <w:r>
        <w:rPr>
          <w:rFonts w:hint="eastAsia"/>
          <w:lang w:eastAsia="zh-CN"/>
        </w:rPr>
        <w:t>季度考核成绩</w:t>
      </w:r>
      <w:r>
        <w:rPr>
          <w:rFonts w:hint="eastAsia"/>
        </w:rPr>
        <w:t>。</w:t>
      </w:r>
    </w:p>
    <w:p>
      <w:pPr>
        <w:pStyle w:val="27"/>
        <w:numPr>
          <w:ilvl w:val="0"/>
          <w:numId w:val="8"/>
        </w:numPr>
        <w:ind w:firstLineChars="0"/>
      </w:pPr>
      <w:r>
        <w:rPr>
          <w:rFonts w:hint="eastAsia"/>
        </w:rPr>
        <w:t>非权限人员进入后只能看到自己的</w:t>
      </w:r>
      <w:r>
        <w:rPr>
          <w:rFonts w:hint="eastAsia"/>
          <w:lang w:eastAsia="zh-CN"/>
        </w:rPr>
        <w:t>考核成绩</w:t>
      </w:r>
      <w:r>
        <w:rPr>
          <w:rFonts w:hint="eastAsia"/>
        </w:rPr>
        <w:t>且只能查看不论状态为何。</w:t>
      </w:r>
    </w:p>
    <w:p>
      <w:pPr>
        <w:pStyle w:val="4"/>
      </w:pPr>
      <w:bookmarkStart w:id="33" w:name="_Toc417564030"/>
      <w:bookmarkStart w:id="34" w:name="_Toc4974"/>
      <w:r>
        <w:rPr>
          <w:rFonts w:hint="eastAsia"/>
        </w:rPr>
        <w:t>功能约束</w:t>
      </w:r>
      <w:bookmarkEnd w:id="33"/>
      <w:bookmarkEnd w:id="34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group id="图示 9" o:spid="_x0000_s1045" style="height:102.7pt;width:415.3pt;rotation:0f;" coordorigin="0,0" coordsize="8306,2054">
            <o:lock v:ext="edit" position="f" selection="f" grouping="f" rotation="f" cropping="f" text="f" aspectratio="f"/>
            <v:rect id="Rectangle 41" o:spid="_x0000_s1046" style="position:absolute;left:0;top:0;height:2054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AutoShape 42" o:spid="_x0000_s1047" type="#_x0000_t55" style="position:absolute;left:-172;top:172;height:803;width:1147;rotation:5898240f;" o:ole="f" fillcolor="#2D5D97" filled="t" o:preferrelative="t" stroked="f" coordorigin="0,0" coordsize="21600,21600" adj="14041">
              <v:fill type="gradient" on="t" color2="#FFFFFF" o:opacity2="100%" colors="0f #2D5D97;52429f #3C7AC5;65536f #397BC9;" focus="0%" focussize="0f,0f" focusposition="0f,0f" method="linear sigma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0.60pt,0.60pt,0.60pt,0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初始化</w:t>
                    </w:r>
                  </w:p>
                </w:txbxContent>
              </v:textbox>
            </v:shape>
            <v:shape id="FreeForm 43" o:spid="_x0000_s1048" type="" style="position:absolute;left:4179;top:-3378;height:7502;width:745;rotation:5898240f;" o:ole="f" fillcolor="#FFFFFF" filled="t" o:preferrelative="t" stroked="t" coordorigin="0,0" coordsize="102291,1029091" path="m17048,0l85242,0wa68194,0,102290,34096,85242,0,102290,17048l102291,1029091wa102291,1029091,102291,1029091,102291,1029091,102291,1029091l0,1029091wa0,1029091,0,1029091,0,1029091,0,1029091l0,17048wa0,0,34096,34096,0,17048,17048,0xe">
              <v:path textboxrect="0,0,102291,1029091"/>
              <v:fill opacity="90%" focus="0%"/>
              <v:stroke color="#4F81BD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6.72pt,0.60pt,0.60pt,0.60pt">
                <w:txbxContent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非薪资核准人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查看。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 xml:space="preserve">人力核准人     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编辑 、查看、核准、删除。</w:t>
                    </w:r>
                  </w:p>
                </w:txbxContent>
              </v:textbox>
            </v:shape>
            <v:shape id="AutoShape 44" o:spid="_x0000_s1049" type="#_x0000_t55" style="position:absolute;left:-172;top:1079;height:803;width:1147;rotation:5898240f;" o:ole="f" fillcolor="#2D5D97" filled="t" o:preferrelative="t" stroked="f" coordorigin="0,0" coordsize="21600,21600" adj="14041">
              <v:fill type="gradient" on="t" color2="#FFFFFF" o:opacity2="100%" colors="0f #2D5D97;52429f #3C7AC5;65536f #397BC9;" focus="0%" focussize="0f,0f" focusposition="0f,0f" method="linear sigma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0.60pt,0.60pt,0.60pt,0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已核准</w:t>
                    </w:r>
                  </w:p>
                </w:txbxContent>
              </v:textbox>
            </v:shape>
            <v:shape id="FreeForm 45" o:spid="_x0000_s1050" type="" style="position:absolute;left:4182;top:-2472;height:7503;width:745;rotation:5898240f;" o:ole="f" fillcolor="#FFFFFF" filled="t" o:preferrelative="t" stroked="t" coordorigin="0,0" coordsize="102291,1029091" path="m17048,0l85242,0wa68194,0,102290,34096,85242,0,102290,17048l102291,1029091wa102291,1029091,102291,1029091,102291,1029091,102291,1029091l0,1029091wa0,1029091,0,1029091,0,1029091,0,1029091l0,17048wa0,0,34096,34096,0,17048,17048,0xe">
              <v:path textboxrect="0,0,102291,1029091"/>
              <v:fill opacity="90%" focus="0%"/>
              <v:stroke color="#4F81BD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6.72pt,0.60pt,0.60pt,0.60pt">
                <w:txbxContent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非薪资核准人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查看。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 xml:space="preserve">人力核准人     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编辑、查看、反核准。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35" w:name="_Toc417564031"/>
    </w:p>
    <w:p>
      <w:pPr>
        <w:pStyle w:val="4"/>
      </w:pPr>
      <w:bookmarkStart w:id="36" w:name="_Toc11957"/>
      <w:r>
        <w:rPr>
          <w:rFonts w:hint="eastAsia"/>
          <w:lang w:eastAsia="zh-CN"/>
        </w:rPr>
        <w:t>界面原型设计</w:t>
      </w:r>
      <w:bookmarkEnd w:id="36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50" o:spid="_x0000_s1051" type="#_x0000_t75" style="height:258.3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绩效考核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240" w:firstLine="425" w:firstLineChars="177"/>
        <w:jc w:val="center"/>
        <w:rPr>
          <w:rFonts w:hint="eastAsia" w:ascii="Calibri" w:hAnsi="Calibri" w:eastAsia="宋体" w:cs="黑体"/>
          <w:kern w:val="2"/>
          <w:sz w:val="18"/>
          <w:szCs w:val="18"/>
          <w:lang w:val="en-US" w:eastAsia="zh-CN" w:bidi="ar-SA"/>
        </w:rPr>
      </w:pPr>
      <w:r>
        <w:rPr>
          <w:rFonts w:hint="eastAsia" w:cs="黑体"/>
          <w:kern w:val="2"/>
          <w:sz w:val="18"/>
          <w:szCs w:val="18"/>
          <w:lang w:val="en-US" w:eastAsia="zh-CN" w:bidi="ar-SA"/>
        </w:rPr>
        <w:t>绩效考核页面</w:t>
      </w:r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bookmarkStart w:id="54" w:name="_GoBack"/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51" o:spid="_x0000_s1052" type="#_x0000_t75" style="height:470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绩效评分" r:id="rId16"/>
            <o:lock v:ext="edit" position="f" selection="f" grouping="f" rotation="f" cropping="f" text="f" aspectratio="t"/>
            <w10:wrap type="none"/>
            <w10:anchorlock/>
          </v:shape>
        </w:pict>
      </w:r>
      <w:bookmarkEnd w:id="54"/>
    </w:p>
    <w:p>
      <w:pPr>
        <w:ind w:right="240" w:firstLine="425" w:firstLineChars="177"/>
        <w:jc w:val="center"/>
        <w:rPr>
          <w:rFonts w:hint="eastAsia" w:cs="黑体"/>
          <w:kern w:val="2"/>
          <w:sz w:val="18"/>
          <w:szCs w:val="18"/>
          <w:lang w:val="en-US" w:eastAsia="zh-CN" w:bidi="ar-SA"/>
        </w:rPr>
      </w:pPr>
      <w:r>
        <w:rPr>
          <w:rFonts w:hint="eastAsia" w:cs="黑体"/>
          <w:kern w:val="2"/>
          <w:sz w:val="18"/>
          <w:szCs w:val="18"/>
          <w:lang w:val="en-US" w:eastAsia="zh-CN" w:bidi="ar-SA"/>
        </w:rPr>
        <w:t>考核评分页面</w:t>
      </w:r>
    </w:p>
    <w:p>
      <w:pPr>
        <w:pStyle w:val="3"/>
      </w:pPr>
      <w:bookmarkStart w:id="37" w:name="_Toc12849"/>
      <w:r>
        <w:rPr>
          <w:rFonts w:hint="eastAsia"/>
          <w:lang w:eastAsia="zh-CN"/>
        </w:rPr>
        <w:t>系统设置</w:t>
      </w:r>
      <w:bookmarkEnd w:id="37"/>
    </w:p>
    <w:p>
      <w:pPr>
        <w:pStyle w:val="4"/>
      </w:pPr>
      <w:bookmarkStart w:id="38" w:name="_Toc417564008"/>
      <w:bookmarkStart w:id="39" w:name="_Toc31727"/>
      <w:r>
        <w:rPr>
          <w:rFonts w:hint="eastAsia"/>
        </w:rPr>
        <w:t>业务描述</w:t>
      </w:r>
      <w:bookmarkEnd w:id="38"/>
      <w:bookmarkEnd w:id="39"/>
    </w:p>
    <w:p>
      <w:pPr>
        <w:ind w:right="240" w:firstLine="480"/>
      </w:pPr>
      <w:r>
        <w:rPr>
          <w:rFonts w:hint="eastAsia"/>
        </w:rPr>
        <w:t>本模块主要用来</w:t>
      </w:r>
      <w:r>
        <w:rPr>
          <w:rFonts w:hint="eastAsia"/>
          <w:lang w:eastAsia="zh-CN"/>
        </w:rPr>
        <w:t>维护单位内部部门信息维护，</w:t>
      </w:r>
      <w:r>
        <w:rPr>
          <w:rFonts w:hint="eastAsia"/>
        </w:rPr>
        <w:t>对员工的个人信息进行操作（核准、反核准），由</w:t>
      </w:r>
      <w:r>
        <w:rPr>
          <w:rFonts w:hint="eastAsia"/>
          <w:lang w:eastAsia="zh-CN"/>
        </w:rPr>
        <w:t>系统管理员</w:t>
      </w:r>
      <w:r>
        <w:rPr>
          <w:rFonts w:hint="eastAsia"/>
        </w:rPr>
        <w:t>先进行新增操作，填写必要的信息，再由员工个人进行信息填写。</w:t>
      </w:r>
    </w:p>
    <w:p>
      <w:pPr>
        <w:pStyle w:val="4"/>
      </w:pPr>
      <w:bookmarkStart w:id="40" w:name="_Toc417564009"/>
      <w:bookmarkStart w:id="41" w:name="_Toc15525"/>
      <w:r>
        <w:rPr>
          <w:rFonts w:hint="eastAsia"/>
        </w:rPr>
        <w:t>功能需求</w:t>
      </w:r>
      <w:bookmarkEnd w:id="40"/>
      <w:bookmarkEnd w:id="41"/>
    </w:p>
    <w:p>
      <w:pPr>
        <w:pStyle w:val="27"/>
        <w:numPr>
          <w:ilvl w:val="0"/>
          <w:numId w:val="9"/>
        </w:numPr>
        <w:ind w:left="600" w:right="240" w:firstLineChars="0"/>
      </w:pPr>
      <w:r>
        <w:rPr>
          <w:rFonts w:hint="eastAsia"/>
        </w:rPr>
        <w:t>实现</w:t>
      </w:r>
      <w:r>
        <w:rPr>
          <w:rFonts w:hint="eastAsia"/>
          <w:lang w:eastAsia="zh-CN"/>
        </w:rPr>
        <w:t>系统管理员</w:t>
      </w:r>
      <w:r>
        <w:rPr>
          <w:rFonts w:hint="eastAsia"/>
        </w:rPr>
        <w:t>对</w:t>
      </w:r>
      <w:r>
        <w:rPr>
          <w:rFonts w:hint="eastAsia"/>
          <w:lang w:eastAsia="zh-CN"/>
        </w:rPr>
        <w:t>部门增加和删除；公务员</w:t>
      </w:r>
      <w:r>
        <w:rPr>
          <w:rFonts w:hint="eastAsia"/>
        </w:rPr>
        <w:t>信息的录入、存储、编辑、删除、核准、反核准等操作。</w:t>
      </w:r>
    </w:p>
    <w:p>
      <w:pPr>
        <w:pStyle w:val="27"/>
        <w:numPr>
          <w:ilvl w:val="0"/>
          <w:numId w:val="9"/>
        </w:numPr>
        <w:ind w:left="600" w:right="240" w:firstLineChars="0"/>
      </w:pPr>
      <w:r>
        <w:rPr>
          <w:rFonts w:hint="eastAsia"/>
        </w:rPr>
        <w:t>新员工信息录入到员工表中的同时添加到系统用户表中，同时状态设置为无效，更新员工表中的数据时需要同步到用户表，可以通过管理员账户看到用户表中的用户成员。</w:t>
      </w:r>
    </w:p>
    <w:p>
      <w:pPr>
        <w:pStyle w:val="27"/>
        <w:numPr>
          <w:ilvl w:val="0"/>
          <w:numId w:val="9"/>
        </w:numPr>
        <w:ind w:left="600" w:right="240" w:firstLineChars="0"/>
      </w:pPr>
      <w:r>
        <w:rPr>
          <w:rFonts w:hint="eastAsia"/>
        </w:rPr>
        <w:t xml:space="preserve">添加人员时，由人力资源部人员先填写基本的必填信息，再由员工自行填写表单，表单填写完成以后，由人力核准人来进行核准。 </w:t>
      </w:r>
    </w:p>
    <w:p>
      <w:pPr>
        <w:pStyle w:val="27"/>
        <w:numPr>
          <w:ilvl w:val="0"/>
          <w:numId w:val="9"/>
        </w:numPr>
        <w:ind w:left="600" w:right="240" w:firstLineChars="0"/>
      </w:pPr>
      <w:r>
        <w:rPr>
          <w:rFonts w:hint="eastAsia"/>
        </w:rPr>
        <w:t>核准后的信息只有人力核准人才能进行编辑操作，普通员工登陆后只能进行查看操作，只有通过反核准才可以修改状态为草稿，之后，员工才能进行编辑。</w:t>
      </w:r>
    </w:p>
    <w:p>
      <w:pPr>
        <w:pStyle w:val="27"/>
        <w:numPr>
          <w:ilvl w:val="0"/>
          <w:numId w:val="9"/>
        </w:numPr>
        <w:ind w:left="600" w:right="240" w:firstLineChars="0"/>
      </w:pPr>
      <w:r>
        <w:rPr>
          <w:rFonts w:hint="eastAsia"/>
        </w:rPr>
        <w:t>无权限人员登陆到该页面时只能看到自己的信息。</w:t>
      </w:r>
    </w:p>
    <w:p>
      <w:pPr>
        <w:pStyle w:val="4"/>
      </w:pPr>
      <w:bookmarkStart w:id="42" w:name="_Toc417564010"/>
      <w:bookmarkStart w:id="43" w:name="_Toc10022"/>
      <w:r>
        <w:rPr>
          <w:rFonts w:hint="eastAsia"/>
        </w:rPr>
        <w:t>功能约束</w:t>
      </w:r>
      <w:bookmarkEnd w:id="42"/>
      <w:bookmarkEnd w:id="43"/>
    </w:p>
    <w:p>
      <w:pPr>
        <w:ind w:right="240" w:firstLine="425" w:firstLineChars="177"/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group id="图示 8" o:spid="_x0000_s1053" style="height:102.75pt;width:415.5pt;rotation:0f;" coordorigin="0,0" coordsize="8310,2055">
            <o:lock v:ext="edit" position="f" selection="f" grouping="f" rotation="f" cropping="f" text="f" aspectratio="f"/>
            <v:rect id="Rectangle 5" o:spid="_x0000_s1054" style="position:absolute;left:0;top:0;height:2055;width:831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AutoShape 6" o:spid="_x0000_s1055" type="#_x0000_t55" style="position:absolute;left:-172;top:172;height:804;width:1148;rotation:5898240f;" o:ole="f" fillcolor="#2D5D97" filled="t" o:preferrelative="t" stroked="f" coordorigin="0,0" coordsize="21600,21600" adj="14040">
              <v:fill type="gradient" on="t" color2="#FFFFFF" o:opacity2="100%" colors="0f #2D5D97;52429f #3C7AC5;65536f #397BC9;" focus="0%" focussize="0f,0f" focusposition="0f,0f" method="linear sigma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0.60pt,0.60pt,0.60pt,0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草稿</w:t>
                    </w:r>
                  </w:p>
                </w:txbxContent>
              </v:textbox>
            </v:shape>
            <v:shape id="FreeForm 7" o:spid="_x0000_s1056" type="" style="position:absolute;left:4184;top:-3380;height:7506;width:746;rotation:5898240f;" o:ole="f" fillcolor="#FFFFFF" filled="t" o:preferrelative="t" stroked="t" coordorigin="0,0" coordsize="102341,1029586" path="m17057,0l85283,0wa68226,0,102340,34114,85283,0,102340,17057l102341,1029586wa102341,1029586,102341,1029586,102341,1029586,102341,1029586l0,1029586wa0,1029586,0,1029586,0,1029586,0,1029586l0,17057wa0,0,34114,34114,0,17057,17057,0xe">
              <v:path textboxrect="0,0,102341,1029586"/>
              <v:fill opacity="90%" focus="0%"/>
              <v:stroke color="#4F81BD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6.72pt,0.60pt,0.60pt,0.60pt">
                <w:txbxContent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非人力核准人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编辑、查看。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 xml:space="preserve">人力核准人     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编辑 、查看、核准、删除。</w:t>
                    </w:r>
                  </w:p>
                </w:txbxContent>
              </v:textbox>
            </v:shape>
            <v:shape id="AutoShape 8" o:spid="_x0000_s1057" type="#_x0000_t55" style="position:absolute;left:-172;top:1079;height:804;width:1148;rotation:5898240f;" o:ole="f" fillcolor="#2D5D97" filled="t" o:preferrelative="t" stroked="f" coordorigin="0,0" coordsize="21600,21600" adj="14040">
              <v:fill type="gradient" on="t" color2="#FFFFFF" o:opacity2="100%" colors="0f #2D5D97;52429f #3C7AC5;65536f #397BC9;" focus="0%" focussize="0f,0f" focusposition="0f,0f" method="linear sigma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0.60pt,0.60pt,0.60pt,0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已核准</w:t>
                    </w:r>
                  </w:p>
                </w:txbxContent>
              </v:textbox>
            </v:shape>
            <v:shape id="FreeForm 9" o:spid="_x0000_s1058" type="" style="position:absolute;left:4184;top:-2473;height:7506;width:746;rotation:5898240f;" o:ole="f" fillcolor="#FFFFFF" filled="t" o:preferrelative="t" stroked="t" coordorigin="0,0" coordsize="102341,1029586" path="m17057,0l85283,0wa68226,0,102340,34114,85283,0,102340,17057l102341,1029586wa102341,1029586,102341,1029586,102341,1029586,102341,1029586l0,1029586wa0,1029586,0,1029586,0,1029586,0,1029586l0,17057wa0,0,34114,34114,0,17057,17057,0xe">
              <v:path textboxrect="0,0,102341,1029586"/>
              <v:fill opacity="90%" focus="0%"/>
              <v:stroke color="#4F81BD" color2="#FFFFFF" miterlimit="2"/>
              <v:imagedata gain="65536f" blacklevel="0f" gamma="0"/>
              <o:lock v:ext="edit" position="f" selection="f" grouping="f" rotation="f" cropping="f" text="f" aspectratio="f"/>
              <v:shadow on="t" type="perspective" color="#000000" opacity="32%" offset="0pt,1.81086614173228pt" origin="0f,32768f" matrix="65536f,0f,0,65536f,0,0"/>
              <v:textbox inset="6.72pt,0.60pt,0.60pt,0.60pt">
                <w:txbxContent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非人力核准人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查看。</w:t>
                    </w:r>
                  </w:p>
                  <w:p>
                    <w:pPr>
                      <w:wordWrap/>
                      <w:spacing w:beforeLines="0" w:afterLines="15" w:line="216" w:lineRule="auto"/>
                      <w:ind w:left="360" w:hanging="180"/>
                      <w:jc w:val="left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 xml:space="preserve">人力核准人     </w:t>
                    </w:r>
                    <w:r>
                      <w:rPr>
                        <w:rFonts w:ascii="Calibri"/>
                        <w:kern w:val="24"/>
                        <w:sz w:val="24"/>
                        <w:szCs w:val="24"/>
                      </w:rPr>
                      <w:t>——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编辑、查看、反核准。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</w:pPr>
      <w:bookmarkStart w:id="44" w:name="_Toc3688"/>
      <w:r>
        <w:rPr>
          <w:rFonts w:hint="eastAsia"/>
          <w:lang w:eastAsia="zh-CN"/>
        </w:rPr>
        <w:t>界面原型设计</w:t>
      </w:r>
      <w:bookmarkEnd w:id="44"/>
    </w:p>
    <w:p>
      <w:pPr>
        <w:rPr>
          <w:rFonts w:hint="eastAsia" w:cs="黑体"/>
          <w:kern w:val="2"/>
          <w:sz w:val="18"/>
          <w:szCs w:val="18"/>
          <w:lang w:val="en-US" w:eastAsia="zh-CN" w:bidi="ar-S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4" o:spid="_x0000_s1059" type="#_x0000_t75" style="height:286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系统设置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bookmarkStart w:id="45" w:name="_Toc4346"/>
      <w:r>
        <w:rPr>
          <w:rFonts w:hint="eastAsia"/>
        </w:rPr>
        <w:t>非功能需求</w:t>
      </w:r>
      <w:bookmarkEnd w:id="35"/>
      <w:bookmarkEnd w:id="45"/>
    </w:p>
    <w:p>
      <w:pPr>
        <w:pStyle w:val="3"/>
        <w:numPr>
          <w:ilvl w:val="1"/>
          <w:numId w:val="10"/>
        </w:numPr>
      </w:pPr>
      <w:bookmarkStart w:id="46" w:name="_Toc414522464"/>
      <w:bookmarkStart w:id="47" w:name="_Toc417564033"/>
      <w:bookmarkStart w:id="48" w:name="_Toc5071"/>
      <w:r>
        <w:rPr>
          <w:rFonts w:hint="eastAsia"/>
        </w:rPr>
        <w:t>轻快用户体验</w:t>
      </w:r>
      <w:bookmarkEnd w:id="46"/>
      <w:bookmarkEnd w:id="47"/>
      <w:bookmarkEnd w:id="48"/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最少录入原则，减少用户多余操作</w:t>
      </w:r>
    </w:p>
    <w:p>
      <w:pPr>
        <w:pStyle w:val="27"/>
        <w:numPr>
          <w:ilvl w:val="0"/>
          <w:numId w:val="11"/>
        </w:numPr>
        <w:ind w:firstLineChars="0"/>
      </w:pPr>
      <w:r>
        <w:rPr>
          <w:rFonts w:hint="eastAsia"/>
        </w:rPr>
        <w:t>自然操作原则，不用让用户猜测如何操作。</w:t>
      </w:r>
    </w:p>
    <w:p>
      <w:pPr>
        <w:pStyle w:val="3"/>
        <w:numPr>
          <w:ilvl w:val="1"/>
          <w:numId w:val="10"/>
        </w:numPr>
      </w:pPr>
      <w:bookmarkStart w:id="49" w:name="_Toc414522465"/>
      <w:bookmarkStart w:id="50" w:name="_Toc417564034"/>
      <w:bookmarkStart w:id="51" w:name="_Toc31888"/>
      <w:r>
        <w:rPr>
          <w:rFonts w:hint="eastAsia"/>
        </w:rPr>
        <w:t>灵活裁剪扩展</w:t>
      </w:r>
      <w:bookmarkEnd w:id="49"/>
      <w:bookmarkEnd w:id="50"/>
      <w:bookmarkEnd w:id="51"/>
    </w:p>
    <w:p>
      <w:pPr>
        <w:ind w:firstLine="420" w:firstLineChars="0"/>
      </w:pPr>
      <w:r>
        <w:rPr>
          <w:rFonts w:hint="eastAsia"/>
        </w:rPr>
        <w:t>要能够根据后续的需求对各功能模块进行灵活调整和扩展，方便满足客户化定制需求。</w:t>
      </w:r>
    </w:p>
    <w:p>
      <w:pPr>
        <w:pStyle w:val="3"/>
        <w:numPr>
          <w:ilvl w:val="1"/>
          <w:numId w:val="10"/>
        </w:numPr>
      </w:pPr>
      <w:bookmarkStart w:id="52" w:name="_Toc417564035"/>
      <w:bookmarkStart w:id="53" w:name="_Toc25602"/>
      <w:r>
        <w:rPr>
          <w:rFonts w:hint="eastAsia"/>
        </w:rPr>
        <w:t>严格安全控制</w:t>
      </w:r>
      <w:bookmarkEnd w:id="52"/>
      <w:bookmarkEnd w:id="53"/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登录验证码控制；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用户密码加密机制；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数据库密码加密机制；</w:t>
      </w:r>
    </w:p>
    <w:p>
      <w:pPr>
        <w:pStyle w:val="27"/>
        <w:numPr>
          <w:ilvl w:val="0"/>
          <w:numId w:val="12"/>
        </w:numPr>
        <w:ind w:firstLineChars="0"/>
      </w:pPr>
      <w:r>
        <w:rPr>
          <w:rFonts w:hint="eastAsia"/>
        </w:rPr>
        <w:t>数据隔离，普通员工只能查看自己相关数据。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0" w:firstLineChars="0"/>
    </w:pPr>
    <w:r>
      <w:rPr>
        <w:rFonts w:hint="eastAsia"/>
        <w:lang w:eastAsia="zh-CN"/>
      </w:rPr>
      <w:t>公务员考核</w:t>
    </w:r>
    <w:r>
      <w:rPr>
        <w:rFonts w:hint="eastAsia"/>
      </w:rPr>
      <w:t>需求规格说明书</w:t>
    </w:r>
    <w:r>
      <w:rPr>
        <w:rFonts w:hint="eastAsia"/>
      </w:rPr>
      <w:tab/>
    </w:r>
    <w:r>
      <w:rPr>
        <w:rFonts w:hint="eastAsia"/>
      </w:rPr>
      <w:tab/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12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spacing w:before="120"/>
      <w:ind w:firstLine="0" w:firstLineChars="0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2185226">
    <w:nsid w:val="2E9F330A"/>
    <w:multiLevelType w:val="multilevel"/>
    <w:tmpl w:val="2E9F330A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47293580">
    <w:nsid w:val="3E6C6E8C"/>
    <w:multiLevelType w:val="multilevel"/>
    <w:tmpl w:val="3E6C6E8C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7500053">
    <w:nsid w:val="44FE0C95"/>
    <w:multiLevelType w:val="multilevel"/>
    <w:tmpl w:val="44FE0C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043233">
    <w:nsid w:val="1DA04721"/>
    <w:multiLevelType w:val="multilevel"/>
    <w:tmpl w:val="1DA04721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299570">
    <w:nsid w:val="0B487B72"/>
    <w:multiLevelType w:val="multilevel"/>
    <w:tmpl w:val="0B487B7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1442834">
    <w:nsid w:val="7ADF1F12"/>
    <w:multiLevelType w:val="multilevel"/>
    <w:tmpl w:val="7ADF1F12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99128729">
    <w:nsid w:val="71326799"/>
    <w:multiLevelType w:val="multilevel"/>
    <w:tmpl w:val="7132679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8049173">
    <w:nsid w:val="26A07215"/>
    <w:multiLevelType w:val="multilevel"/>
    <w:tmpl w:val="26A07215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5514119">
    <w:nsid w:val="064A0487"/>
    <w:multiLevelType w:val="multilevel"/>
    <w:tmpl w:val="064A0487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7449097">
    <w:nsid w:val="226B2C89"/>
    <w:multiLevelType w:val="multilevel"/>
    <w:tmpl w:val="226B2C8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5565576">
    <w:nsid w:val="56C22B08"/>
    <w:multiLevelType w:val="multilevel"/>
    <w:tmpl w:val="56C22B08"/>
    <w:lvl w:ilvl="0" w:tentative="1">
      <w:start w:val="1"/>
      <w:numFmt w:val="decimal"/>
      <w:pStyle w:val="2"/>
      <w:lvlText w:val="%1"/>
      <w:lvlJc w:val="left"/>
      <w:pPr>
        <w:ind w:left="0" w:hanging="432"/>
      </w:pPr>
    </w:lvl>
    <w:lvl w:ilvl="1" w:tentative="1">
      <w:start w:val="1"/>
      <w:numFmt w:val="decimal"/>
      <w:pStyle w:val="3"/>
      <w:lvlText w:val="%1.%2"/>
      <w:lvlJc w:val="left"/>
      <w:pPr>
        <w:ind w:left="144" w:hanging="576"/>
      </w:pPr>
    </w:lvl>
    <w:lvl w:ilvl="2" w:tentative="1">
      <w:start w:val="1"/>
      <w:numFmt w:val="decimal"/>
      <w:pStyle w:val="4"/>
      <w:lvlText w:val="%1.%2.%3"/>
      <w:lvlJc w:val="left"/>
      <w:pPr>
        <w:ind w:left="288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432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576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720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864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008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152" w:hanging="1584"/>
      </w:pPr>
    </w:lvl>
  </w:abstractNum>
  <w:abstractNum w:abstractNumId="1876850123">
    <w:nsid w:val="6FDE75CB"/>
    <w:multiLevelType w:val="multilevel"/>
    <w:tmpl w:val="6FDE75CB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5565576"/>
  </w:num>
  <w:num w:numId="2">
    <w:abstractNumId w:val="1899128729"/>
  </w:num>
  <w:num w:numId="3">
    <w:abstractNumId w:val="189299570"/>
  </w:num>
  <w:num w:numId="4">
    <w:abstractNumId w:val="1047293580"/>
  </w:num>
  <w:num w:numId="5">
    <w:abstractNumId w:val="105514119"/>
  </w:num>
  <w:num w:numId="6">
    <w:abstractNumId w:val="1876850123"/>
  </w:num>
  <w:num w:numId="7">
    <w:abstractNumId w:val="497043233"/>
  </w:num>
  <w:num w:numId="8">
    <w:abstractNumId w:val="577449097"/>
  </w:num>
  <w:num w:numId="9">
    <w:abstractNumId w:val="1157500053"/>
  </w:num>
  <w:num w:numId="10">
    <w:abstractNumId w:val="648049173"/>
  </w:num>
  <w:num w:numId="11">
    <w:abstractNumId w:val="782185226"/>
  </w:num>
  <w:num w:numId="12">
    <w:abstractNumId w:val="2061442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726E7"/>
    <w:rsid w:val="0001152F"/>
    <w:rsid w:val="00021FA5"/>
    <w:rsid w:val="00034CAD"/>
    <w:rsid w:val="00062414"/>
    <w:rsid w:val="000A1D38"/>
    <w:rsid w:val="000A3E35"/>
    <w:rsid w:val="000B1CAF"/>
    <w:rsid w:val="000C3A99"/>
    <w:rsid w:val="000C7D86"/>
    <w:rsid w:val="000E689B"/>
    <w:rsid w:val="0013507E"/>
    <w:rsid w:val="00170C8E"/>
    <w:rsid w:val="00172644"/>
    <w:rsid w:val="001A1CA4"/>
    <w:rsid w:val="001C0129"/>
    <w:rsid w:val="001C3BC0"/>
    <w:rsid w:val="001F3E08"/>
    <w:rsid w:val="00200CFA"/>
    <w:rsid w:val="002353F5"/>
    <w:rsid w:val="00260D83"/>
    <w:rsid w:val="002C007D"/>
    <w:rsid w:val="002E52B7"/>
    <w:rsid w:val="002E7CD8"/>
    <w:rsid w:val="002F45C3"/>
    <w:rsid w:val="003005EF"/>
    <w:rsid w:val="00313C97"/>
    <w:rsid w:val="00326C9C"/>
    <w:rsid w:val="003E71DA"/>
    <w:rsid w:val="0042378D"/>
    <w:rsid w:val="00434FA8"/>
    <w:rsid w:val="00450DB1"/>
    <w:rsid w:val="00451DB1"/>
    <w:rsid w:val="00463749"/>
    <w:rsid w:val="0046616E"/>
    <w:rsid w:val="004C5E62"/>
    <w:rsid w:val="004C6737"/>
    <w:rsid w:val="004E075C"/>
    <w:rsid w:val="004E6210"/>
    <w:rsid w:val="005436F1"/>
    <w:rsid w:val="005642BB"/>
    <w:rsid w:val="005726E7"/>
    <w:rsid w:val="005A42AE"/>
    <w:rsid w:val="00607334"/>
    <w:rsid w:val="00630B2D"/>
    <w:rsid w:val="00654C0B"/>
    <w:rsid w:val="00663DC0"/>
    <w:rsid w:val="00696F71"/>
    <w:rsid w:val="006B5B92"/>
    <w:rsid w:val="006C0125"/>
    <w:rsid w:val="006C4570"/>
    <w:rsid w:val="006F76B0"/>
    <w:rsid w:val="00724543"/>
    <w:rsid w:val="00726611"/>
    <w:rsid w:val="00744B1E"/>
    <w:rsid w:val="007577C6"/>
    <w:rsid w:val="007657A9"/>
    <w:rsid w:val="00771465"/>
    <w:rsid w:val="00775198"/>
    <w:rsid w:val="007A0ACA"/>
    <w:rsid w:val="007A7A79"/>
    <w:rsid w:val="007E4827"/>
    <w:rsid w:val="0080592B"/>
    <w:rsid w:val="0081400A"/>
    <w:rsid w:val="00823690"/>
    <w:rsid w:val="00840C39"/>
    <w:rsid w:val="0086586B"/>
    <w:rsid w:val="008729E0"/>
    <w:rsid w:val="00875381"/>
    <w:rsid w:val="008930F3"/>
    <w:rsid w:val="008D1D1E"/>
    <w:rsid w:val="008E6E42"/>
    <w:rsid w:val="008F600C"/>
    <w:rsid w:val="00941D7D"/>
    <w:rsid w:val="00963676"/>
    <w:rsid w:val="0097418E"/>
    <w:rsid w:val="009A59CB"/>
    <w:rsid w:val="009B4832"/>
    <w:rsid w:val="009C104E"/>
    <w:rsid w:val="00A000C2"/>
    <w:rsid w:val="00A05217"/>
    <w:rsid w:val="00A13B8A"/>
    <w:rsid w:val="00A22885"/>
    <w:rsid w:val="00A242BB"/>
    <w:rsid w:val="00A72008"/>
    <w:rsid w:val="00A75728"/>
    <w:rsid w:val="00A816FC"/>
    <w:rsid w:val="00A85EBE"/>
    <w:rsid w:val="00A86159"/>
    <w:rsid w:val="00A9191D"/>
    <w:rsid w:val="00AC186D"/>
    <w:rsid w:val="00B24E57"/>
    <w:rsid w:val="00B94148"/>
    <w:rsid w:val="00BA7195"/>
    <w:rsid w:val="00BD1EEC"/>
    <w:rsid w:val="00BF0BA0"/>
    <w:rsid w:val="00C576AA"/>
    <w:rsid w:val="00C57A0C"/>
    <w:rsid w:val="00C60B59"/>
    <w:rsid w:val="00CA761E"/>
    <w:rsid w:val="00CC1018"/>
    <w:rsid w:val="00D01600"/>
    <w:rsid w:val="00D520D0"/>
    <w:rsid w:val="00D55CEE"/>
    <w:rsid w:val="00D63BC2"/>
    <w:rsid w:val="00D6456A"/>
    <w:rsid w:val="00D65547"/>
    <w:rsid w:val="00D970AF"/>
    <w:rsid w:val="00DA7AF3"/>
    <w:rsid w:val="00DC478B"/>
    <w:rsid w:val="00DD6791"/>
    <w:rsid w:val="00DE0E97"/>
    <w:rsid w:val="00E15D61"/>
    <w:rsid w:val="00E23C51"/>
    <w:rsid w:val="00E277C0"/>
    <w:rsid w:val="00E427FD"/>
    <w:rsid w:val="00E47ACB"/>
    <w:rsid w:val="00E6066A"/>
    <w:rsid w:val="00E7593C"/>
    <w:rsid w:val="00E840A3"/>
    <w:rsid w:val="00E86CA4"/>
    <w:rsid w:val="00EA7EE3"/>
    <w:rsid w:val="00EB7332"/>
    <w:rsid w:val="00EC1768"/>
    <w:rsid w:val="00EC7C4B"/>
    <w:rsid w:val="00ED1D77"/>
    <w:rsid w:val="00EF56B3"/>
    <w:rsid w:val="00EF5BF5"/>
    <w:rsid w:val="00F02669"/>
    <w:rsid w:val="00F125DB"/>
    <w:rsid w:val="00F32D8F"/>
    <w:rsid w:val="00F63653"/>
    <w:rsid w:val="00F75958"/>
    <w:rsid w:val="00F8213A"/>
    <w:rsid w:val="00F82770"/>
    <w:rsid w:val="00F83448"/>
    <w:rsid w:val="00FA427C"/>
    <w:rsid w:val="00FA707D"/>
    <w:rsid w:val="00FC09A6"/>
    <w:rsid w:val="00FC69C4"/>
    <w:rsid w:val="00FE4DD4"/>
    <w:rsid w:val="00FF2810"/>
    <w:rsid w:val="31563BC6"/>
    <w:rsid w:val="47B61335"/>
    <w:rsid w:val="4ADF6AF0"/>
    <w:rsid w:val="4F987C5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240" w:after="240" w:line="240" w:lineRule="auto"/>
      <w:ind w:right="240"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0" w:right="240" w:firstLine="0" w:firstLineChars="0"/>
      <w:outlineLvl w:val="1"/>
    </w:pPr>
    <w:rPr>
      <w:rFonts w:ascii="Cambria" w:hAnsi="Cambria" w:eastAsia="宋体" w:cs="黑体"/>
      <w:b/>
      <w:bCs/>
      <w:sz w:val="30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0" w:right="240"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99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1440"/>
      <w:jc w:val="left"/>
    </w:pPr>
    <w:rPr>
      <w:rFonts w:cs="Calibri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960"/>
      <w:jc w:val="left"/>
    </w:pPr>
    <w:rPr>
      <w:rFonts w:cs="Calibri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480"/>
      <w:jc w:val="left"/>
    </w:pPr>
    <w:rPr>
      <w:rFonts w:cs="Calibri"/>
      <w:i/>
      <w:iCs/>
      <w:sz w:val="20"/>
      <w:szCs w:val="20"/>
    </w:rPr>
  </w:style>
  <w:style w:type="paragraph" w:styleId="14">
    <w:name w:val="toc 8"/>
    <w:basedOn w:val="1"/>
    <w:next w:val="1"/>
    <w:unhideWhenUsed/>
    <w:uiPriority w:val="39"/>
    <w:pPr>
      <w:ind w:left="1680"/>
      <w:jc w:val="left"/>
    </w:pPr>
    <w:rPr>
      <w:rFonts w:cs="Calibri"/>
      <w:sz w:val="18"/>
      <w:szCs w:val="18"/>
    </w:rPr>
  </w:style>
  <w:style w:type="paragraph" w:styleId="15">
    <w:name w:val="Balloon Text"/>
    <w:basedOn w:val="1"/>
    <w:link w:val="37"/>
    <w:unhideWhenUsed/>
    <w:uiPriority w:val="99"/>
    <w:rPr>
      <w:sz w:val="18"/>
      <w:szCs w:val="18"/>
    </w:rPr>
  </w:style>
  <w:style w:type="paragraph" w:styleId="16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ind w:left="720"/>
      <w:jc w:val="left"/>
    </w:pPr>
    <w:rPr>
      <w:rFonts w:cs="Calibri"/>
      <w:sz w:val="18"/>
      <w:szCs w:val="18"/>
    </w:rPr>
  </w:style>
  <w:style w:type="paragraph" w:styleId="20">
    <w:name w:val="toc 6"/>
    <w:basedOn w:val="1"/>
    <w:next w:val="1"/>
    <w:unhideWhenUsed/>
    <w:uiPriority w:val="39"/>
    <w:pPr>
      <w:ind w:left="1200"/>
      <w:jc w:val="left"/>
    </w:pPr>
    <w:rPr>
      <w:rFonts w:cs="Calibri"/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ind w:left="240"/>
      <w:jc w:val="left"/>
    </w:pPr>
    <w:rPr>
      <w:rFonts w:cs="Calibri"/>
      <w:smallCap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920"/>
      <w:jc w:val="left"/>
    </w:pPr>
    <w:rPr>
      <w:rFonts w:cs="Calibri"/>
      <w:sz w:val="18"/>
      <w:szCs w:val="18"/>
    </w:rPr>
  </w:style>
  <w:style w:type="character" w:styleId="24">
    <w:name w:val="page number"/>
    <w:basedOn w:val="23"/>
    <w:unhideWhenUsed/>
    <w:uiPriority w:val="0"/>
    <w:rPr/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paragraph" w:customStyle="1" w:styleId="27">
    <w:name w:val="List Paragraph"/>
    <w:basedOn w:val="1"/>
    <w:qFormat/>
    <w:uiPriority w:val="34"/>
    <w:pPr>
      <w:ind w:firstLine="420"/>
    </w:pPr>
  </w:style>
  <w:style w:type="character" w:customStyle="1" w:styleId="28">
    <w:name w:val="标题 1 Char"/>
    <w:basedOn w:val="23"/>
    <w:link w:val="2"/>
    <w:uiPriority w:val="9"/>
    <w:rPr>
      <w:b/>
      <w:bCs/>
      <w:kern w:val="44"/>
      <w:sz w:val="36"/>
      <w:szCs w:val="44"/>
    </w:rPr>
  </w:style>
  <w:style w:type="character" w:customStyle="1" w:styleId="29">
    <w:name w:val="标题 2 Char"/>
    <w:basedOn w:val="23"/>
    <w:link w:val="3"/>
    <w:uiPriority w:val="9"/>
    <w:rPr>
      <w:rFonts w:ascii="Cambria" w:hAnsi="Cambria" w:eastAsia="宋体" w:cs="黑体"/>
      <w:b/>
      <w:bCs/>
      <w:sz w:val="30"/>
      <w:szCs w:val="32"/>
    </w:rPr>
  </w:style>
  <w:style w:type="character" w:customStyle="1" w:styleId="30">
    <w:name w:val="标题 3 Char"/>
    <w:basedOn w:val="23"/>
    <w:link w:val="4"/>
    <w:uiPriority w:val="9"/>
    <w:rPr>
      <w:b/>
      <w:bCs/>
      <w:sz w:val="28"/>
      <w:szCs w:val="32"/>
    </w:rPr>
  </w:style>
  <w:style w:type="character" w:customStyle="1" w:styleId="31">
    <w:name w:val="标题 4 Char"/>
    <w:basedOn w:val="23"/>
    <w:link w:val="5"/>
    <w:semiHidden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2">
    <w:name w:val="标题 5 Char"/>
    <w:basedOn w:val="23"/>
    <w:link w:val="6"/>
    <w:semiHidden/>
    <w:uiPriority w:val="9"/>
    <w:rPr>
      <w:b/>
      <w:bCs/>
      <w:sz w:val="28"/>
      <w:szCs w:val="28"/>
    </w:rPr>
  </w:style>
  <w:style w:type="character" w:customStyle="1" w:styleId="33">
    <w:name w:val="标题 6 Char"/>
    <w:basedOn w:val="23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4">
    <w:name w:val="标题 7 Char"/>
    <w:basedOn w:val="23"/>
    <w:link w:val="8"/>
    <w:semiHidden/>
    <w:uiPriority w:val="9"/>
    <w:rPr>
      <w:b/>
      <w:bCs/>
      <w:sz w:val="24"/>
      <w:szCs w:val="24"/>
    </w:rPr>
  </w:style>
  <w:style w:type="character" w:customStyle="1" w:styleId="35">
    <w:name w:val="标题 8 Char"/>
    <w:basedOn w:val="23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36">
    <w:name w:val="标题 9 Char"/>
    <w:basedOn w:val="23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37">
    <w:name w:val="批注框文本 Char"/>
    <w:basedOn w:val="23"/>
    <w:link w:val="15"/>
    <w:semiHidden/>
    <w:uiPriority w:val="99"/>
    <w:rPr>
      <w:sz w:val="18"/>
      <w:szCs w:val="18"/>
    </w:rPr>
  </w:style>
  <w:style w:type="character" w:customStyle="1" w:styleId="38">
    <w:name w:val="页眉 Char"/>
    <w:basedOn w:val="23"/>
    <w:link w:val="17"/>
    <w:uiPriority w:val="0"/>
    <w:rPr>
      <w:sz w:val="18"/>
      <w:szCs w:val="18"/>
    </w:rPr>
  </w:style>
  <w:style w:type="character" w:customStyle="1" w:styleId="39">
    <w:name w:val="页脚 Char"/>
    <w:basedOn w:val="23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1" textRotate="1"/>
    <customShpInfo spid="_x0000_s1032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7" textRotate="1"/>
    <customShpInfo spid="_x0000_s1048" textRotate="1"/>
    <customShpInfo spid="_x0000_s1049" textRotate="1"/>
    <customShpInfo spid="_x0000_s1050" textRotate="1"/>
    <customShpInfo spid="_x0000_s1055" textRotate="1"/>
    <customShpInfo spid="_x0000_s1056" textRotate="1"/>
    <customShpInfo spid="_x0000_s1057" textRotate="1"/>
    <customShpInfo spid="_x0000_s105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882</Words>
  <Characters>5028</Characters>
  <Lines>41</Lines>
  <Paragraphs>11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2015-04-21T00:18:00Z</dcterms:created>
  <dc:creator>sunzhib</dc:creator>
  <cp:lastModifiedBy>Administrator</cp:lastModifiedBy>
  <dcterms:modified xsi:type="dcterms:W3CDTF">2015-10-16T03:34:36Z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