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3C33" w14:textId="36B6D1D0" w:rsidR="00307891" w:rsidRPr="00152E00" w:rsidRDefault="00F4129A" w:rsidP="00F4129A">
      <w:pPr>
        <w:jc w:val="center"/>
        <w:rPr>
          <w:sz w:val="28"/>
          <w:szCs w:val="28"/>
        </w:rPr>
      </w:pPr>
      <w:r w:rsidRPr="00152E00">
        <w:rPr>
          <w:sz w:val="28"/>
          <w:szCs w:val="28"/>
        </w:rPr>
        <w:t>Firewise Community Risk Assessment</w:t>
      </w:r>
    </w:p>
    <w:p w14:paraId="601F460B" w14:textId="3EE60CA2" w:rsidR="00F4129A" w:rsidRPr="00152E00" w:rsidRDefault="00F4129A" w:rsidP="00F4129A">
      <w:pPr>
        <w:jc w:val="center"/>
        <w:rPr>
          <w:sz w:val="28"/>
          <w:szCs w:val="28"/>
        </w:rPr>
      </w:pPr>
      <w:r w:rsidRPr="00152E00">
        <w:rPr>
          <w:sz w:val="28"/>
          <w:szCs w:val="28"/>
        </w:rPr>
        <w:t>Guidelines for Fire Professional Walk/Drive Through</w:t>
      </w:r>
    </w:p>
    <w:p w14:paraId="501DB8A9" w14:textId="72ED85BA" w:rsidR="00F4129A" w:rsidRPr="00152E00" w:rsidRDefault="00F4129A" w:rsidP="00F4129A">
      <w:pPr>
        <w:jc w:val="center"/>
        <w:rPr>
          <w:sz w:val="28"/>
          <w:szCs w:val="28"/>
        </w:rPr>
      </w:pPr>
      <w:r w:rsidRPr="00152E00">
        <w:rPr>
          <w:sz w:val="28"/>
          <w:szCs w:val="28"/>
        </w:rPr>
        <w:t>10/9/2023 (LS)</w:t>
      </w:r>
    </w:p>
    <w:p w14:paraId="58F7B9DA" w14:textId="77777777" w:rsidR="00F4129A" w:rsidRDefault="00F4129A" w:rsidP="00F4129A">
      <w:pPr>
        <w:jc w:val="center"/>
      </w:pPr>
    </w:p>
    <w:p w14:paraId="0150DE1C" w14:textId="3BBFD73B" w:rsidR="00F4129A" w:rsidRPr="00152E00" w:rsidRDefault="00F4129A" w:rsidP="00F4129A">
      <w:pPr>
        <w:rPr>
          <w:b/>
          <w:bCs/>
        </w:rPr>
      </w:pPr>
      <w:r w:rsidRPr="00152E00">
        <w:rPr>
          <w:b/>
          <w:bCs/>
        </w:rPr>
        <w:t>Background:</w:t>
      </w:r>
    </w:p>
    <w:p w14:paraId="24A38938" w14:textId="07525F50" w:rsidR="00F4129A" w:rsidRDefault="00F4129A">
      <w:r>
        <w:t xml:space="preserve">The Community Risk Assessment is one of the 6 Steps </w:t>
      </w:r>
      <w:proofErr w:type="spellStart"/>
      <w:r>
        <w:t>jn</w:t>
      </w:r>
      <w:proofErr w:type="spellEnd"/>
      <w:r>
        <w:t xml:space="preserve"> the Firewise USA Recognition Process.  After initial Firewise USA recognition, a community risk assessment must be updated every 5 years at minimum.</w:t>
      </w:r>
    </w:p>
    <w:p w14:paraId="52B443FC" w14:textId="26047690" w:rsidR="00F4129A" w:rsidRDefault="00F4129A">
      <w:r>
        <w:t xml:space="preserve">The Community Risk Assessment is a 14 page PDF document. The template is available on the NFPA’s Firewise USA website here: </w:t>
      </w:r>
      <w:hyperlink r:id="rId5" w:history="1">
        <w:r w:rsidR="002D1B53" w:rsidRPr="00843F6D">
          <w:rPr>
            <w:rStyle w:val="Hyperlink"/>
          </w:rPr>
          <w:t>https://www.nfpa.org/-/media/Files/Firewise/Get-started/FirewiseCommAssess.ashx</w:t>
        </w:r>
      </w:hyperlink>
    </w:p>
    <w:p w14:paraId="107BAA9D" w14:textId="370EA2F6" w:rsidR="00F4129A" w:rsidRDefault="002D1B53">
      <w:r>
        <w:t xml:space="preserve">The Firewise community’s steering committee is responsible for collecting data and filling out this CRA document, then uploading it into their online Firewise USA application. </w:t>
      </w:r>
      <w:r w:rsidR="00F4129A">
        <w:t xml:space="preserve">One of the required components </w:t>
      </w:r>
      <w:r>
        <w:t>for com</w:t>
      </w:r>
      <w:r w:rsidR="00E14225">
        <w:t>pleting this document is obtaining input for pages 8 and 9 (Observations and Recommendations) from a local Fire Professional or NFPA trained person.</w:t>
      </w:r>
    </w:p>
    <w:p w14:paraId="21BAEFAF" w14:textId="52B7E07F" w:rsidR="00E14225" w:rsidRDefault="00E14225">
      <w:r>
        <w:t xml:space="preserve">The “Community Walkthrough” is </w:t>
      </w:r>
      <w:r w:rsidR="00F73D7C">
        <w:t xml:space="preserve">a way of describing the event where a Fire Professional meets with one or more members of the steering committee, to walk or drive the </w:t>
      </w:r>
      <w:r w:rsidR="00A46772">
        <w:t xml:space="preserve">newly forming Firewise community’s roads.  </w:t>
      </w:r>
    </w:p>
    <w:p w14:paraId="032E2E08" w14:textId="4561F881" w:rsidR="00A46772" w:rsidRPr="00152E00" w:rsidRDefault="00A46772">
      <w:pPr>
        <w:rPr>
          <w:b/>
          <w:bCs/>
        </w:rPr>
      </w:pPr>
      <w:r w:rsidRPr="00152E00">
        <w:rPr>
          <w:b/>
          <w:bCs/>
        </w:rPr>
        <w:t>Details:</w:t>
      </w:r>
    </w:p>
    <w:p w14:paraId="12FAF5B4" w14:textId="0D92D293" w:rsidR="00A46772" w:rsidRDefault="000C213F">
      <w:r>
        <w:t xml:space="preserve">This event typically takes 1-2 hours. The goal is </w:t>
      </w:r>
      <w:r w:rsidR="003821FC">
        <w:t xml:space="preserve">to obtain input from the Fire Professional for Observations and Recommendations for this community. The focus is on steps the community members can take (that they have control over) to reduce wildfire risk along roads, and to </w:t>
      </w:r>
      <w:r w:rsidR="00F126CE">
        <w:t xml:space="preserve">enhance access for fire responders. </w:t>
      </w:r>
    </w:p>
    <w:p w14:paraId="5A76B4E0" w14:textId="227EE32A" w:rsidR="00F126CE" w:rsidRDefault="00F126CE">
      <w:r>
        <w:t>This is NOT a</w:t>
      </w:r>
      <w:r w:rsidR="00152E00">
        <w:t>n</w:t>
      </w:r>
      <w:r>
        <w:t xml:space="preserve"> event that requires walk-around of each or any home. </w:t>
      </w:r>
      <w:r w:rsidR="00152E00">
        <w:t xml:space="preserve">Residents interested in individual Home Assessments can </w:t>
      </w:r>
      <w:r w:rsidR="00B45F7F">
        <w:t xml:space="preserve">submit a request to the </w:t>
      </w:r>
      <w:proofErr w:type="spellStart"/>
      <w:r w:rsidR="00B45F7F">
        <w:t>FireSafe</w:t>
      </w:r>
      <w:proofErr w:type="spellEnd"/>
      <w:r w:rsidR="00B45F7F">
        <w:t xml:space="preserve"> Council of Santa Cruz County (or their local service) for an HIZ assessment. </w:t>
      </w:r>
      <w:hyperlink r:id="rId6" w:history="1">
        <w:r w:rsidR="00E04C1E" w:rsidRPr="00843F6D">
          <w:rPr>
            <w:rStyle w:val="Hyperlink"/>
          </w:rPr>
          <w:t>https://www.firesafesantacruz.org/HIZ</w:t>
        </w:r>
      </w:hyperlink>
    </w:p>
    <w:p w14:paraId="33ECF7E2" w14:textId="3BF52BE6" w:rsidR="00F126CE" w:rsidRDefault="00F126CE">
      <w:r>
        <w:t>This IS an assessment of the community’s roads, driveways, signage, etc.</w:t>
      </w:r>
    </w:p>
    <w:p w14:paraId="2757297B" w14:textId="25722C15" w:rsidR="00F126CE" w:rsidRDefault="00F126CE">
      <w:r>
        <w:t>Examples of elements that might be commented upon:</w:t>
      </w:r>
    </w:p>
    <w:p w14:paraId="5003B4A7" w14:textId="0D3144EF" w:rsidR="00F126CE" w:rsidRDefault="00F126CE" w:rsidP="00F126CE">
      <w:pPr>
        <w:pStyle w:val="ListParagraph"/>
        <w:numPr>
          <w:ilvl w:val="0"/>
          <w:numId w:val="1"/>
        </w:numPr>
      </w:pPr>
      <w:r>
        <w:t>Roadside vegetation management – keeping 10 feet clean</w:t>
      </w:r>
      <w:r w:rsidR="00714C12">
        <w:t xml:space="preserve"> on either side of the road to enhance evacuation safety and increase visibility around corners. This </w:t>
      </w:r>
      <w:r w:rsidR="00D90EBF">
        <w:t xml:space="preserve">could </w:t>
      </w:r>
      <w:r w:rsidR="00714C12">
        <w:t xml:space="preserve">mean </w:t>
      </w:r>
      <w:r w:rsidR="00D90EBF">
        <w:t xml:space="preserve">mowing down low vegetation and limbing up trees. </w:t>
      </w:r>
    </w:p>
    <w:p w14:paraId="0C35E0C2" w14:textId="3704E097" w:rsidR="001F60F4" w:rsidRDefault="001F60F4" w:rsidP="00F126CE">
      <w:pPr>
        <w:pStyle w:val="ListParagraph"/>
        <w:numPr>
          <w:ilvl w:val="0"/>
          <w:numId w:val="1"/>
        </w:numPr>
      </w:pPr>
      <w:r>
        <w:t xml:space="preserve">Adequate clearance for </w:t>
      </w:r>
      <w:r w:rsidR="009646C1">
        <w:t xml:space="preserve">large emergency vehicles – </w:t>
      </w:r>
      <w:r w:rsidR="002647B8">
        <w:t>roadways</w:t>
      </w:r>
      <w:r w:rsidR="009646C1">
        <w:t xml:space="preserve"> and driveway entrances should ideally have 14’ tall by 14’ wide clearance</w:t>
      </w:r>
    </w:p>
    <w:p w14:paraId="27C5218A" w14:textId="3CA0EA15" w:rsidR="00D90EBF" w:rsidRDefault="00D90EBF" w:rsidP="00F126CE">
      <w:pPr>
        <w:pStyle w:val="ListParagraph"/>
        <w:numPr>
          <w:ilvl w:val="0"/>
          <w:numId w:val="1"/>
        </w:numPr>
      </w:pPr>
      <w:r>
        <w:t xml:space="preserve">Signage </w:t>
      </w:r>
      <w:r w:rsidR="001F60F4">
        <w:t>–</w:t>
      </w:r>
      <w:r>
        <w:t xml:space="preserve"> </w:t>
      </w:r>
      <w:r w:rsidR="001F60F4">
        <w:t>noticing if street signage is visible, streets well marked. Noticing if homes have visible reflective address number signs</w:t>
      </w:r>
      <w:r w:rsidR="002647B8">
        <w:t xml:space="preserve">. </w:t>
      </w:r>
    </w:p>
    <w:p w14:paraId="0A0C12C5" w14:textId="74C707F4" w:rsidR="009646C1" w:rsidRDefault="009646C1" w:rsidP="00F126CE">
      <w:pPr>
        <w:pStyle w:val="ListParagraph"/>
        <w:numPr>
          <w:ilvl w:val="0"/>
          <w:numId w:val="1"/>
        </w:numPr>
      </w:pPr>
      <w:r>
        <w:t xml:space="preserve">Marking hazards along the road – examples include deep drainage ditches, </w:t>
      </w:r>
      <w:proofErr w:type="spellStart"/>
      <w:r>
        <w:t>etc</w:t>
      </w:r>
      <w:proofErr w:type="spellEnd"/>
    </w:p>
    <w:p w14:paraId="2EDEB7BC" w14:textId="19A56963" w:rsidR="009646C1" w:rsidRDefault="009646C1" w:rsidP="00F126CE">
      <w:pPr>
        <w:pStyle w:val="ListParagraph"/>
        <w:numPr>
          <w:ilvl w:val="0"/>
          <w:numId w:val="1"/>
        </w:numPr>
      </w:pPr>
      <w:r>
        <w:lastRenderedPageBreak/>
        <w:t xml:space="preserve">Marking water sources for </w:t>
      </w:r>
      <w:r w:rsidR="002C2BF1">
        <w:t xml:space="preserve">easy access for first responders </w:t>
      </w:r>
      <w:r>
        <w:t xml:space="preserve">– examples </w:t>
      </w:r>
      <w:r w:rsidR="002C2BF1">
        <w:t>include blue reflective pavement markers near hydrants and private water tanks</w:t>
      </w:r>
    </w:p>
    <w:p w14:paraId="471E59D7" w14:textId="5E4B4F86" w:rsidR="005B526E" w:rsidRDefault="002647B8" w:rsidP="005B526E">
      <w:r>
        <w:t>Typically,</w:t>
      </w:r>
      <w:r w:rsidR="005B526E">
        <w:t xml:space="preserve"> the Fire Professional will provide verbal input, while one or more steering committee members scribe the key recommendations and observations made.  At the conc</w:t>
      </w:r>
      <w:r w:rsidR="00C876B7">
        <w:t>lusion of this event, the scribe might read back the key points made, to verify with the Fire Professional that nothing has been missed.</w:t>
      </w:r>
    </w:p>
    <w:p w14:paraId="3410D6A1" w14:textId="513EC03A" w:rsidR="00C876B7" w:rsidRDefault="00C876B7" w:rsidP="005B526E">
      <w:r>
        <w:t xml:space="preserve">The resulting material can be used for both the Community Risk Assessment (pages 8 and 9) and to also inform action items in the Three Year Plan (another required Firewise application document). </w:t>
      </w:r>
    </w:p>
    <w:p w14:paraId="00DA3176" w14:textId="77777777" w:rsidR="00C876B7" w:rsidRDefault="00C876B7" w:rsidP="005B526E"/>
    <w:p w14:paraId="300FAA53" w14:textId="77777777" w:rsidR="005B526E" w:rsidRDefault="005B526E" w:rsidP="005B526E"/>
    <w:p w14:paraId="40CD6DCD" w14:textId="77777777" w:rsidR="00E14225" w:rsidRDefault="00E14225"/>
    <w:p w14:paraId="4E3A1ACC" w14:textId="77777777" w:rsidR="00E14225" w:rsidRDefault="00E14225"/>
    <w:sectPr w:rsidR="00E14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93B97"/>
    <w:multiLevelType w:val="hybridMultilevel"/>
    <w:tmpl w:val="EA3C9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279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9A"/>
    <w:rsid w:val="000C213F"/>
    <w:rsid w:val="00152E00"/>
    <w:rsid w:val="001F60F4"/>
    <w:rsid w:val="002647B8"/>
    <w:rsid w:val="002C2BF1"/>
    <w:rsid w:val="002D1B53"/>
    <w:rsid w:val="00307891"/>
    <w:rsid w:val="003821FC"/>
    <w:rsid w:val="005B526E"/>
    <w:rsid w:val="00714C12"/>
    <w:rsid w:val="009646C1"/>
    <w:rsid w:val="00A46772"/>
    <w:rsid w:val="00B45F7F"/>
    <w:rsid w:val="00C876B7"/>
    <w:rsid w:val="00D90EBF"/>
    <w:rsid w:val="00E04C1E"/>
    <w:rsid w:val="00E14225"/>
    <w:rsid w:val="00F126CE"/>
    <w:rsid w:val="00F4129A"/>
    <w:rsid w:val="00F7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39BA"/>
  <w15:chartTrackingRefBased/>
  <w15:docId w15:val="{A4CB54B9-168A-4DE9-91C6-D520D88A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B53"/>
    <w:rPr>
      <w:color w:val="0563C1" w:themeColor="hyperlink"/>
      <w:u w:val="single"/>
    </w:rPr>
  </w:style>
  <w:style w:type="character" w:styleId="UnresolvedMention">
    <w:name w:val="Unresolved Mention"/>
    <w:basedOn w:val="DefaultParagraphFont"/>
    <w:uiPriority w:val="99"/>
    <w:semiHidden/>
    <w:unhideWhenUsed/>
    <w:rsid w:val="002D1B53"/>
    <w:rPr>
      <w:color w:val="605E5C"/>
      <w:shd w:val="clear" w:color="auto" w:fill="E1DFDD"/>
    </w:rPr>
  </w:style>
  <w:style w:type="paragraph" w:styleId="ListParagraph">
    <w:name w:val="List Paragraph"/>
    <w:basedOn w:val="Normal"/>
    <w:uiPriority w:val="34"/>
    <w:qFormat/>
    <w:rsid w:val="00F12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resafesantacruz.org/HIZ" TargetMode="External"/><Relationship Id="rId5" Type="http://schemas.openxmlformats.org/officeDocument/2006/relationships/hyperlink" Target="https://www.nfpa.org/-/media/Files/Firewise/Get-started/FirewiseCommAssess.ash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sestak</dc:creator>
  <cp:keywords/>
  <dc:description/>
  <cp:lastModifiedBy>lynn sestak</cp:lastModifiedBy>
  <cp:revision>19</cp:revision>
  <dcterms:created xsi:type="dcterms:W3CDTF">2023-10-09T18:37:00Z</dcterms:created>
  <dcterms:modified xsi:type="dcterms:W3CDTF">2023-10-09T18:59:00Z</dcterms:modified>
</cp:coreProperties>
</file>