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header" w:id="0"/>
      <w:bookmarkEnd w:id="0"/>
      <w:r>
        <w:rPr>
          <w:rtl w:val="0"/>
        </w:rPr>
        <w:t>A</w:t>
      </w:r>
      <w:bookmarkStart w:name="afyatrackv3.0appflowuserjourneys" w:id="1"/>
      <w:r>
        <w:rPr>
          <w:rtl w:val="0"/>
        </w:rPr>
        <w:t>f</w:t>
      </w:r>
      <w:bookmarkEnd w:id="1"/>
      <w:bookmarkStart w:name="content" w:id="2"/>
      <w:r>
        <w:rPr>
          <w:rtl w:val="0"/>
        </w:rPr>
        <w:t xml:space="preserve">yaTrack v3.0 </w:t>
      </w:r>
      <w:r>
        <w:rPr>
          <w:rtl w:val="0"/>
        </w:rPr>
        <w:t xml:space="preserve">– </w:t>
      </w:r>
      <w:r>
        <w:rPr>
          <w:rtl w:val="0"/>
          <w:lang w:val="en-US"/>
        </w:rPr>
        <w:t>App Flow &amp; User Journeys</w:t>
      </w:r>
    </w:p>
    <w:p>
      <w:pPr>
        <w:pStyle w:val="First Paragraph"/>
      </w:pPr>
      <w:r>
        <w:rPr>
          <w:rtl w:val="0"/>
          <w:lang w:val="en-US"/>
        </w:rPr>
        <w:t>This document describes the end</w:t>
      </w:r>
      <w:r>
        <w:rPr>
          <w:rtl w:val="0"/>
          <w:lang w:val="en-US"/>
        </w:rPr>
        <w:t>‑</w:t>
      </w:r>
      <w:r>
        <w:rPr>
          <w:rtl w:val="0"/>
          <w:lang w:val="en-US"/>
        </w:rPr>
        <w:t>to</w:t>
      </w:r>
      <w:r>
        <w:rPr>
          <w:rtl w:val="0"/>
          <w:lang w:val="en-US"/>
        </w:rPr>
        <w:t>‑</w:t>
      </w:r>
      <w:r>
        <w:rPr>
          <w:rtl w:val="0"/>
          <w:lang w:val="en-US"/>
        </w:rPr>
        <w:t>end user journeys and page flows for AfyaTrack v3.0. Each journey is mapped from first launch through registration, service selection, core interactions, and exit points. Menu structures and page relationships are also detailed for clarity.</w:t>
      </w:r>
      <w:bookmarkEnd w:id="2"/>
    </w:p>
    <w:p>
      <w:pPr>
        <w:pStyle w:val="Heading 2"/>
      </w:pPr>
      <w:bookmarkStart w:name="launchonboarding" w:id="3"/>
      <w:r>
        <w:rPr>
          <w:rtl w:val="0"/>
          <w:lang w:val="en-US"/>
        </w:rPr>
        <w:t>1. Launch &amp; Onboarding</w:t>
      </w:r>
    </w:p>
    <w:p>
      <w:pPr>
        <w:pStyle w:val="Compact"/>
        <w:numPr>
          <w:ilvl w:val="0"/>
          <w:numId w:val="2"/>
        </w:numPr>
        <w:rPr>
          <w:lang w:val="en-US"/>
        </w:rPr>
      </w:pPr>
      <w:r>
        <w:rPr>
          <w:rtl w:val="0"/>
          <w:lang w:val="en-US"/>
        </w:rPr>
        <w:t xml:space="preserve">Upon launching the app or visiting </w:t>
      </w:r>
      <w:r>
        <w:rPr>
          <w:rFonts w:ascii="Aptos" w:cs="Aptos" w:hAnsi="Aptos" w:eastAsia="Aptos"/>
          <w:b w:val="1"/>
          <w:bCs w:val="1"/>
          <w:rtl w:val="0"/>
          <w:lang w:val="en-US"/>
        </w:rPr>
        <w:t>app.afyatrack.com</w:t>
      </w:r>
      <w:r>
        <w:rPr>
          <w:rtl w:val="0"/>
          <w:lang w:val="en-US"/>
        </w:rPr>
        <w:t>, the user is greeted with a brief splash screen featuring the AfyaTrack logo. After loading, the user is taken to the language and country selection page.</w:t>
      </w:r>
    </w:p>
    <w:p>
      <w:pPr>
        <w:pStyle w:val="Compact"/>
        <w:numPr>
          <w:ilvl w:val="0"/>
          <w:numId w:val="2"/>
        </w:numPr>
        <w:rPr>
          <w:lang w:val="en-US"/>
        </w:rPr>
      </w:pPr>
      <w:r>
        <w:rPr>
          <w:rFonts w:ascii="Aptos" w:cs="Aptos" w:hAnsi="Aptos" w:eastAsia="Aptos"/>
          <w:b w:val="1"/>
          <w:bCs w:val="1"/>
          <w:rtl w:val="0"/>
          <w:lang w:val="en-US"/>
        </w:rPr>
        <w:t>Language selection:</w:t>
      </w:r>
      <w:r>
        <w:rPr>
          <w:rtl w:val="0"/>
          <w:lang w:val="en-US"/>
        </w:rPr>
        <w:t xml:space="preserve"> Swahili is pre</w:t>
      </w:r>
      <w:r>
        <w:rPr>
          <w:rtl w:val="0"/>
          <w:lang w:val="en-US"/>
        </w:rPr>
        <w:t>‑</w:t>
      </w:r>
      <w:r>
        <w:rPr>
          <w:rtl w:val="0"/>
          <w:lang w:val="en-US"/>
        </w:rPr>
        <w:t xml:space="preserve">selected; in future releases users may pick other languages. </w:t>
      </w:r>
      <w:r>
        <w:rPr>
          <w:rFonts w:ascii="Aptos" w:cs="Aptos" w:hAnsi="Aptos" w:eastAsia="Aptos"/>
          <w:b w:val="1"/>
          <w:bCs w:val="1"/>
          <w:rtl w:val="0"/>
          <w:lang w:val="en-US"/>
        </w:rPr>
        <w:t>Country selection</w:t>
      </w:r>
      <w:r>
        <w:rPr>
          <w:rtl w:val="0"/>
          <w:lang w:val="en-US"/>
        </w:rPr>
        <w:t xml:space="preserve"> allows any country to be chosen; this helps tailor content and payment options. The user taps </w:t>
      </w:r>
      <w:r>
        <w:rPr>
          <w:rtl w:val="0"/>
          <w:lang w:val="en-US"/>
        </w:rPr>
        <w:t>“</w:t>
      </w:r>
      <w:r>
        <w:rPr>
          <w:rtl w:val="0"/>
          <w:lang w:val="en-US"/>
        </w:rPr>
        <w:t>Next</w:t>
      </w:r>
      <w:r>
        <w:rPr>
          <w:rtl w:val="0"/>
          <w:lang w:val="en-US"/>
        </w:rPr>
        <w:t xml:space="preserve">” </w:t>
      </w:r>
      <w:r>
        <w:rPr>
          <w:rtl w:val="0"/>
          <w:lang w:val="en-US"/>
        </w:rPr>
        <w:t>to proceed.</w:t>
      </w:r>
      <w:bookmarkEnd w:id="3"/>
    </w:p>
    <w:p>
      <w:pPr>
        <w:pStyle w:val="Heading 2"/>
      </w:pPr>
      <w:bookmarkStart w:name="registrationlogin" w:id="4"/>
      <w:r>
        <w:rPr>
          <w:rtl w:val="0"/>
          <w:lang w:val="en-US"/>
        </w:rPr>
        <w:t>2. Registration &amp; Login</w:t>
      </w:r>
    </w:p>
    <w:p>
      <w:pPr>
        <w:pStyle w:val="Compact"/>
        <w:numPr>
          <w:ilvl w:val="0"/>
          <w:numId w:val="2"/>
        </w:numPr>
        <w:rPr>
          <w:lang w:val="en-US"/>
        </w:rPr>
      </w:pPr>
      <w:r>
        <w:rPr>
          <w:rtl w:val="0"/>
          <w:lang w:val="en-US"/>
        </w:rPr>
        <w:t xml:space="preserve">The next page offers </w:t>
      </w:r>
      <w:r>
        <w:rPr>
          <w:rFonts w:ascii="Aptos" w:cs="Aptos" w:hAnsi="Aptos" w:eastAsia="Aptos"/>
          <w:b w:val="1"/>
          <w:bCs w:val="1"/>
          <w:rtl w:val="0"/>
          <w:lang w:val="en-US"/>
        </w:rPr>
        <w:t>Login</w:t>
      </w:r>
      <w:r>
        <w:rPr>
          <w:rtl w:val="0"/>
          <w:lang w:val="en-US"/>
        </w:rPr>
        <w:t xml:space="preserve"> or </w:t>
      </w:r>
      <w:r>
        <w:rPr>
          <w:rFonts w:ascii="Aptos" w:cs="Aptos" w:hAnsi="Aptos" w:eastAsia="Aptos"/>
          <w:b w:val="1"/>
          <w:bCs w:val="1"/>
          <w:rtl w:val="0"/>
          <w:lang w:val="en-US"/>
        </w:rPr>
        <w:t>Register</w:t>
      </w:r>
      <w:r>
        <w:rPr>
          <w:rtl w:val="0"/>
          <w:lang w:val="en-US"/>
        </w:rPr>
        <w:t xml:space="preserve"> options. Tabs or segmented controls separate </w:t>
      </w:r>
      <w:r>
        <w:rPr>
          <w:rFonts w:ascii="Aptos" w:cs="Aptos" w:hAnsi="Aptos" w:eastAsia="Aptos"/>
          <w:b w:val="1"/>
          <w:bCs w:val="1"/>
          <w:rtl w:val="0"/>
          <w:lang w:val="en-US"/>
        </w:rPr>
        <w:t>Individual, Professional, Institution, and Admin</w:t>
      </w:r>
      <w:r>
        <w:rPr>
          <w:rtl w:val="0"/>
          <w:lang w:val="en-US"/>
        </w:rPr>
        <w:t xml:space="preserve"> access.</w:t>
      </w:r>
    </w:p>
    <w:p>
      <w:pPr>
        <w:pStyle w:val="Compact"/>
        <w:numPr>
          <w:ilvl w:val="0"/>
          <w:numId w:val="2"/>
        </w:numPr>
        <w:rPr>
          <w:lang w:val="en-US"/>
        </w:rPr>
      </w:pPr>
      <w:r>
        <w:rPr>
          <w:rFonts w:ascii="Aptos" w:cs="Aptos" w:hAnsi="Aptos" w:eastAsia="Aptos"/>
          <w:b w:val="1"/>
          <w:bCs w:val="1"/>
          <w:rtl w:val="0"/>
          <w:lang w:val="en-US"/>
        </w:rPr>
        <w:t>Individuals:</w:t>
      </w:r>
      <w:r>
        <w:rPr>
          <w:rtl w:val="0"/>
          <w:lang w:val="en-US"/>
        </w:rPr>
        <w:t xml:space="preserve"> registration collects username, email, phone number, password, sex, and date of birth. Email/phone verification flows are triggered. Social sign</w:t>
      </w:r>
      <w:r>
        <w:rPr>
          <w:rtl w:val="0"/>
          <w:lang w:val="en-US"/>
        </w:rPr>
        <w:t>‑</w:t>
      </w:r>
      <w:r>
        <w:rPr>
          <w:rtl w:val="0"/>
          <w:lang w:val="en-US"/>
        </w:rPr>
        <w:t>in options (Google, Facebook) may be offered but emphasise direct registration for data benefits.</w:t>
      </w:r>
    </w:p>
    <w:p>
      <w:pPr>
        <w:pStyle w:val="Compact"/>
        <w:numPr>
          <w:ilvl w:val="0"/>
          <w:numId w:val="2"/>
        </w:numPr>
        <w:rPr>
          <w:lang w:val="en-US"/>
        </w:rPr>
      </w:pPr>
      <w:r>
        <w:rPr>
          <w:rFonts w:ascii="Aptos" w:cs="Aptos" w:hAnsi="Aptos" w:eastAsia="Aptos"/>
          <w:b w:val="1"/>
          <w:bCs w:val="1"/>
          <w:rtl w:val="0"/>
          <w:lang w:val="en-US"/>
        </w:rPr>
        <w:t>Professionals:</w:t>
      </w:r>
      <w:r>
        <w:rPr>
          <w:rtl w:val="0"/>
          <w:lang w:val="en-US"/>
        </w:rPr>
        <w:t xml:space="preserve"> registration requires institution affiliation, credentials, and licence verification. Approval is handled through the backend by admin or institution managers.</w:t>
      </w:r>
    </w:p>
    <w:p>
      <w:pPr>
        <w:pStyle w:val="Compact"/>
        <w:numPr>
          <w:ilvl w:val="0"/>
          <w:numId w:val="2"/>
        </w:numPr>
        <w:rPr>
          <w:lang w:val="en-US"/>
        </w:rPr>
      </w:pPr>
      <w:r>
        <w:rPr>
          <w:rFonts w:ascii="Aptos" w:cs="Aptos" w:hAnsi="Aptos" w:eastAsia="Aptos"/>
          <w:b w:val="1"/>
          <w:bCs w:val="1"/>
          <w:rtl w:val="0"/>
          <w:lang w:val="en-US"/>
        </w:rPr>
        <w:t>Institutions:</w:t>
      </w:r>
      <w:r>
        <w:rPr>
          <w:rtl w:val="0"/>
          <w:lang w:val="en-US"/>
        </w:rPr>
        <w:t xml:space="preserve"> registration collects business details and payment preferences. Institutions can add or manage professional users under their subscription.</w:t>
      </w:r>
    </w:p>
    <w:p>
      <w:pPr>
        <w:pStyle w:val="Compact"/>
        <w:numPr>
          <w:ilvl w:val="0"/>
          <w:numId w:val="2"/>
        </w:numPr>
        <w:rPr>
          <w:lang w:val="en-US"/>
        </w:rPr>
      </w:pPr>
      <w:r>
        <w:rPr>
          <w:rFonts w:ascii="Aptos" w:cs="Aptos" w:hAnsi="Aptos" w:eastAsia="Aptos"/>
          <w:b w:val="1"/>
          <w:bCs w:val="1"/>
          <w:rtl w:val="0"/>
          <w:lang w:val="en-US"/>
        </w:rPr>
        <w:t>Admin:</w:t>
      </w:r>
      <w:r>
        <w:rPr>
          <w:rtl w:val="0"/>
          <w:lang w:val="en-US"/>
        </w:rPr>
        <w:t xml:space="preserve"> login is restricted to superusers with full dashboard access.</w:t>
      </w:r>
    </w:p>
    <w:p>
      <w:pPr>
        <w:pStyle w:val="Compact"/>
        <w:numPr>
          <w:ilvl w:val="0"/>
          <w:numId w:val="2"/>
        </w:numPr>
        <w:rPr>
          <w:lang w:val="en-US"/>
        </w:rPr>
      </w:pPr>
      <w:r>
        <w:rPr>
          <w:rFonts w:ascii="Aptos" w:cs="Aptos" w:hAnsi="Aptos" w:eastAsia="Aptos"/>
          <w:b w:val="1"/>
          <w:bCs w:val="1"/>
          <w:rtl w:val="0"/>
          <w:lang w:val="en-US"/>
        </w:rPr>
        <w:t>Returning users</w:t>
      </w:r>
      <w:r>
        <w:rPr>
          <w:rtl w:val="0"/>
          <w:lang w:val="en-US"/>
        </w:rPr>
        <w:t xml:space="preserve"> simply enter their email/phone and password; optionally use saved social logins.</w:t>
      </w:r>
      <w:bookmarkEnd w:id="4"/>
    </w:p>
    <w:p>
      <w:pPr>
        <w:pStyle w:val="Heading 2"/>
      </w:pPr>
      <w:bookmarkStart w:name="serviceselection" w:id="5"/>
      <w:r>
        <w:rPr>
          <w:rtl w:val="0"/>
          <w:lang w:val="fr-FR"/>
        </w:rPr>
        <w:t>3. Service Selection</w:t>
      </w:r>
    </w:p>
    <w:p>
      <w:pPr>
        <w:pStyle w:val="First Paragraph"/>
      </w:pPr>
      <w:r>
        <w:rPr>
          <w:rtl w:val="0"/>
          <w:lang w:val="en-US"/>
        </w:rPr>
        <w:t xml:space="preserve">After account creation, users arrive at the </w:t>
      </w:r>
      <w:r>
        <w:rPr>
          <w:rFonts w:ascii="Aptos" w:cs="Aptos" w:hAnsi="Aptos" w:eastAsia="Aptos"/>
          <w:b w:val="1"/>
          <w:bCs w:val="1"/>
          <w:rtl w:val="0"/>
          <w:lang w:val="en-US"/>
        </w:rPr>
        <w:t>Service Selection</w:t>
      </w:r>
      <w:r>
        <w:rPr>
          <w:rtl w:val="0"/>
          <w:lang w:val="en-US"/>
        </w:rPr>
        <w:t xml:space="preserve"> page with four large cards: - </w:t>
      </w:r>
      <w:r>
        <w:rPr>
          <w:rFonts w:ascii="Aptos" w:cs="Aptos" w:hAnsi="Aptos" w:eastAsia="Aptos"/>
          <w:b w:val="1"/>
          <w:bCs w:val="1"/>
          <w:rtl w:val="0"/>
          <w:lang w:val="en-US"/>
        </w:rPr>
        <w:t>Guest (Mgeni):</w:t>
      </w:r>
      <w:r>
        <w:rPr>
          <w:rtl w:val="0"/>
          <w:lang w:val="en-US"/>
        </w:rPr>
        <w:t xml:space="preserve"> no input required; directs users immediately to the Guest Homepage. A persistent call</w:t>
      </w:r>
      <w:r>
        <w:rPr>
          <w:rtl w:val="0"/>
          <w:lang w:val="en-US"/>
        </w:rPr>
        <w:t>‑</w:t>
      </w:r>
      <w:r>
        <w:rPr>
          <w:rtl w:val="0"/>
          <w:lang w:val="en-US"/>
        </w:rPr>
        <w:t>to</w:t>
      </w:r>
      <w:r>
        <w:rPr>
          <w:rtl w:val="0"/>
          <w:lang w:val="en-US"/>
        </w:rPr>
        <w:t>‑</w:t>
      </w:r>
      <w:r>
        <w:rPr>
          <w:rtl w:val="0"/>
          <w:lang w:val="en-US"/>
        </w:rPr>
        <w:t xml:space="preserve">action encourages subscription to one of the tracking services. - </w:t>
      </w:r>
      <w:r>
        <w:rPr>
          <w:rFonts w:ascii="Aptos" w:cs="Aptos" w:hAnsi="Aptos" w:eastAsia="Aptos"/>
          <w:b w:val="1"/>
          <w:bCs w:val="1"/>
          <w:rtl w:val="0"/>
          <w:lang w:val="en-US"/>
        </w:rPr>
        <w:t>Getting Pregnant Tracking:</w:t>
      </w:r>
      <w:r>
        <w:rPr>
          <w:rtl w:val="0"/>
          <w:lang w:val="en-US"/>
        </w:rPr>
        <w:t xml:space="preserve"> users input the date of </w:t>
      </w:r>
      <w:r>
        <w:rPr>
          <w:rFonts w:ascii="Aptos" w:cs="Aptos" w:hAnsi="Aptos" w:eastAsia="Aptos"/>
          <w:b w:val="1"/>
          <w:bCs w:val="1"/>
          <w:rtl w:val="0"/>
          <w:lang w:val="en-US"/>
        </w:rPr>
        <w:t>Last Normal Menstrual Period (LNMP)</w:t>
      </w:r>
      <w:r>
        <w:rPr>
          <w:rtl w:val="0"/>
          <w:lang w:val="en-US"/>
        </w:rPr>
        <w:t xml:space="preserve"> and select cycle length (short, average, long). This enables ovulation prediction and menstrual cycle tracking. - </w:t>
      </w:r>
      <w:r>
        <w:rPr>
          <w:rFonts w:ascii="Aptos" w:cs="Aptos" w:hAnsi="Aptos" w:eastAsia="Aptos"/>
          <w:b w:val="1"/>
          <w:bCs w:val="1"/>
          <w:rtl w:val="0"/>
          <w:lang w:val="en-US"/>
        </w:rPr>
        <w:t>Pregnancy Tracking:</w:t>
      </w:r>
      <w:r>
        <w:rPr>
          <w:rtl w:val="0"/>
          <w:lang w:val="en-US"/>
        </w:rPr>
        <w:t xml:space="preserve"> users input LNMP and cycle length to calculate gestational age. They can migrate to this service from </w:t>
      </w:r>
      <w:r>
        <w:rPr>
          <w:rtl w:val="0"/>
          <w:lang w:val="en-US"/>
        </w:rPr>
        <w:t>“</w:t>
      </w:r>
      <w:r>
        <w:rPr>
          <w:rtl w:val="0"/>
          <w:lang w:val="en-US"/>
        </w:rPr>
        <w:t>Getting Pregnant</w:t>
      </w:r>
      <w:r>
        <w:rPr>
          <w:rtl w:val="0"/>
          <w:lang w:val="en-US"/>
        </w:rPr>
        <w:t xml:space="preserve">” </w:t>
      </w:r>
      <w:r>
        <w:rPr>
          <w:rtl w:val="0"/>
          <w:lang w:val="en-US"/>
        </w:rPr>
        <w:t xml:space="preserve">when pregnancy occurs. - </w:t>
      </w:r>
      <w:r>
        <w:rPr>
          <w:rFonts w:ascii="Aptos" w:cs="Aptos" w:hAnsi="Aptos" w:eastAsia="Aptos"/>
          <w:b w:val="1"/>
          <w:bCs w:val="1"/>
          <w:rtl w:val="0"/>
          <w:lang w:val="en-US"/>
        </w:rPr>
        <w:t>Baby Tracking:</w:t>
      </w:r>
      <w:r>
        <w:rPr>
          <w:rtl w:val="0"/>
          <w:lang w:val="en-US"/>
        </w:rPr>
        <w:t xml:space="preserve"> users input baby</w:t>
      </w:r>
      <w:r>
        <w:rPr>
          <w:rtl w:val="0"/>
          <w:lang w:val="en-US"/>
        </w:rPr>
        <w:t>’</w:t>
      </w:r>
      <w:r>
        <w:rPr>
          <w:rtl w:val="0"/>
          <w:lang w:val="en-US"/>
        </w:rPr>
        <w:t>s date of birth to calculate age and developmental milestones.</w:t>
      </w:r>
      <w:bookmarkEnd w:id="5"/>
    </w:p>
    <w:p>
      <w:pPr>
        <w:pStyle w:val="Heading 2"/>
      </w:pPr>
      <w:bookmarkStart w:name="paymentflow" w:id="6"/>
      <w:r>
        <w:rPr>
          <w:rtl w:val="0"/>
          <w:lang w:val="en-US"/>
        </w:rPr>
        <w:t>4. Payment Flow</w:t>
      </w:r>
    </w:p>
    <w:p>
      <w:pPr>
        <w:pStyle w:val="First Paragraph"/>
      </w:pPr>
      <w:r>
        <w:rPr>
          <w:rtl w:val="0"/>
          <w:lang w:val="en-US"/>
        </w:rPr>
        <w:t xml:space="preserve">Selecting any tracking service (other than Guest) triggers the </w:t>
      </w:r>
      <w:r>
        <w:rPr>
          <w:rFonts w:ascii="Aptos" w:cs="Aptos" w:hAnsi="Aptos" w:eastAsia="Aptos"/>
          <w:b w:val="1"/>
          <w:bCs w:val="1"/>
          <w:rtl w:val="0"/>
          <w:lang w:val="en-US"/>
        </w:rPr>
        <w:t>subscription payment</w:t>
      </w:r>
      <w:r>
        <w:rPr>
          <w:rtl w:val="0"/>
          <w:lang w:val="en-US"/>
        </w:rPr>
        <w:t xml:space="preserve"> page: - </w:t>
      </w:r>
      <w:r>
        <w:rPr>
          <w:rFonts w:ascii="Aptos" w:cs="Aptos" w:hAnsi="Aptos" w:eastAsia="Aptos"/>
          <w:b w:val="1"/>
          <w:bCs w:val="1"/>
          <w:rtl w:val="0"/>
          <w:lang w:val="en-US"/>
        </w:rPr>
        <w:t>Section 1</w:t>
      </w:r>
      <w:r>
        <w:rPr>
          <w:rtl w:val="0"/>
          <w:lang w:val="en-US"/>
        </w:rPr>
        <w:t xml:space="preserve"> shows the selected service(s) and allows multiple services (e.g. Pregnancy + Baby if the user is pregnant and has a toddler). - </w:t>
      </w:r>
      <w:r>
        <w:rPr>
          <w:rFonts w:ascii="Aptos" w:cs="Aptos" w:hAnsi="Aptos" w:eastAsia="Aptos"/>
          <w:b w:val="1"/>
          <w:bCs w:val="1"/>
          <w:rtl w:val="0"/>
          <w:lang w:val="en-US"/>
        </w:rPr>
        <w:t>Section 2</w:t>
      </w:r>
      <w:r>
        <w:rPr>
          <w:rtl w:val="0"/>
          <w:lang w:val="en-US"/>
        </w:rPr>
        <w:t xml:space="preserve"> displays subscription plans (3 months, 6 months, 12 months) with pricing. Users select one or more plans. - </w:t>
      </w:r>
      <w:r>
        <w:rPr>
          <w:rFonts w:ascii="Aptos" w:cs="Aptos" w:hAnsi="Aptos" w:eastAsia="Aptos"/>
          <w:b w:val="1"/>
          <w:bCs w:val="1"/>
          <w:rtl w:val="0"/>
          <w:lang w:val="en-US"/>
        </w:rPr>
        <w:t>Section 3</w:t>
      </w:r>
      <w:r>
        <w:rPr>
          <w:rtl w:val="0"/>
          <w:lang w:val="en-US"/>
        </w:rPr>
        <w:t xml:space="preserve"> presents payment options: </w:t>
      </w:r>
      <w:r>
        <w:rPr>
          <w:rFonts w:ascii="Aptos" w:cs="Aptos" w:hAnsi="Aptos" w:eastAsia="Aptos"/>
          <w:b w:val="1"/>
          <w:bCs w:val="1"/>
          <w:rtl w:val="0"/>
          <w:lang w:val="en-US"/>
        </w:rPr>
        <w:t>Mobile Money</w:t>
      </w:r>
      <w:r>
        <w:rPr>
          <w:rtl w:val="0"/>
          <w:lang w:val="en-US"/>
        </w:rPr>
        <w:t xml:space="preserve"> or </w:t>
      </w:r>
      <w:r>
        <w:rPr>
          <w:rFonts w:ascii="Aptos" w:cs="Aptos" w:hAnsi="Aptos" w:eastAsia="Aptos"/>
          <w:b w:val="1"/>
          <w:bCs w:val="1"/>
          <w:rtl w:val="0"/>
          <w:lang w:val="en-US"/>
        </w:rPr>
        <w:t>Visa/Mastercard</w:t>
      </w:r>
      <w:r>
        <w:rPr>
          <w:rtl w:val="0"/>
          <w:lang w:val="en-US"/>
        </w:rPr>
        <w:t>. Users input or select payment details; the app generates a control number or opens the payment gateway. Upon successful payment, services are activated and the user navigates to the appropriate homepage.</w:t>
      </w:r>
      <w:bookmarkEnd w:id="6"/>
    </w:p>
    <w:p>
      <w:pPr>
        <w:pStyle w:val="Heading 2"/>
      </w:pPr>
      <w:bookmarkStart w:name="homepagevariantsnavigation" w:id="7"/>
      <w:r>
        <w:rPr>
          <w:rtl w:val="0"/>
          <w:lang w:val="en-US"/>
        </w:rPr>
        <w:t>5. Homepage Variants &amp; Navigation</w:t>
      </w:r>
      <w:bookmarkEnd w:id="7"/>
    </w:p>
    <w:p>
      <w:pPr>
        <w:pStyle w:val="Heading 3"/>
      </w:pPr>
      <w:bookmarkStart w:name="guesthomepage" w:id="8"/>
      <w:r>
        <w:rPr>
          <w:rtl w:val="0"/>
          <w:lang w:val="en-US"/>
        </w:rPr>
        <w:t>5.1 Guest Homepage</w:t>
      </w:r>
    </w:p>
    <w:p>
      <w:pPr>
        <w:pStyle w:val="Compact"/>
        <w:numPr>
          <w:ilvl w:val="0"/>
          <w:numId w:val="2"/>
        </w:numPr>
        <w:rPr>
          <w:lang w:val="en-US"/>
        </w:rPr>
      </w:pPr>
      <w:r>
        <w:rPr>
          <w:rFonts w:ascii="Aptos" w:cs="Aptos" w:hAnsi="Aptos" w:eastAsia="Aptos"/>
          <w:b w:val="1"/>
          <w:bCs w:val="1"/>
          <w:rtl w:val="0"/>
          <w:lang w:val="en-US"/>
        </w:rPr>
        <w:t>Top slider bar:</w:t>
      </w:r>
      <w:r>
        <w:rPr>
          <w:rtl w:val="0"/>
          <w:lang w:val="en-US"/>
        </w:rPr>
        <w:t xml:space="preserve"> three slides encouraging registration for Getting Pregnant, Pregnancy, or Baby services, each with an image, tagline, and </w:t>
      </w:r>
      <w:r>
        <w:rPr>
          <w:rFonts w:ascii="Aptos" w:cs="Aptos" w:hAnsi="Aptos" w:eastAsia="Aptos"/>
          <w:b w:val="1"/>
          <w:bCs w:val="1"/>
          <w:rtl w:val="0"/>
          <w:lang w:val="en-US"/>
        </w:rPr>
        <w:t>“</w:t>
      </w:r>
      <w:r>
        <w:rPr>
          <w:rFonts w:ascii="Aptos" w:cs="Aptos" w:hAnsi="Aptos" w:eastAsia="Aptos"/>
          <w:b w:val="1"/>
          <w:bCs w:val="1"/>
          <w:rtl w:val="0"/>
          <w:lang w:val="en-US"/>
        </w:rPr>
        <w:t>Register Now</w:t>
      </w:r>
      <w:r>
        <w:rPr>
          <w:rFonts w:ascii="Aptos" w:cs="Aptos" w:hAnsi="Aptos" w:eastAsia="Aptos"/>
          <w:b w:val="1"/>
          <w:bCs w:val="1"/>
          <w:rtl w:val="0"/>
          <w:lang w:val="en-US"/>
        </w:rPr>
        <w:t>”</w:t>
      </w:r>
      <w:r>
        <w:rPr>
          <w:rtl w:val="0"/>
          <w:lang w:val="en-US"/>
        </w:rPr>
        <w:t xml:space="preserve"> button.</w:t>
      </w:r>
    </w:p>
    <w:p>
      <w:pPr>
        <w:pStyle w:val="Compact"/>
        <w:numPr>
          <w:ilvl w:val="0"/>
          <w:numId w:val="2"/>
        </w:numPr>
        <w:rPr>
          <w:lang w:val="en-US"/>
        </w:rPr>
      </w:pPr>
      <w:r>
        <w:rPr>
          <w:rFonts w:ascii="Aptos" w:cs="Aptos" w:hAnsi="Aptos" w:eastAsia="Aptos"/>
          <w:b w:val="1"/>
          <w:bCs w:val="1"/>
          <w:rtl w:val="0"/>
          <w:lang w:val="en-US"/>
        </w:rPr>
        <w:t>Number slider:</w:t>
      </w:r>
      <w:r>
        <w:rPr>
          <w:rtl w:val="0"/>
          <w:lang w:val="en-US"/>
        </w:rPr>
        <w:t xml:space="preserve"> displays today</w:t>
      </w:r>
      <w:r>
        <w:rPr>
          <w:rtl w:val="0"/>
          <w:lang w:val="en-US"/>
        </w:rPr>
        <w:t>’</w:t>
      </w:r>
      <w:r>
        <w:rPr>
          <w:rtl w:val="0"/>
          <w:lang w:val="en-US"/>
        </w:rPr>
        <w:t>s date without tracking context; acts as a decorative carousel with a motivational tagline.</w:t>
      </w:r>
    </w:p>
    <w:p>
      <w:pPr>
        <w:pStyle w:val="Compact"/>
        <w:numPr>
          <w:ilvl w:val="0"/>
          <w:numId w:val="2"/>
        </w:numPr>
        <w:rPr>
          <w:lang w:val="en-US"/>
        </w:rPr>
      </w:pPr>
      <w:r>
        <w:rPr>
          <w:rFonts w:ascii="Aptos" w:cs="Aptos" w:hAnsi="Aptos" w:eastAsia="Aptos"/>
          <w:b w:val="1"/>
          <w:bCs w:val="1"/>
          <w:rtl w:val="0"/>
          <w:lang w:val="en-US"/>
        </w:rPr>
        <w:t>Reminders / Jamii card:</w:t>
      </w:r>
      <w:r>
        <w:rPr>
          <w:rtl w:val="0"/>
          <w:lang w:val="en-US"/>
        </w:rPr>
        <w:t xml:space="preserve"> prompts the user to add personal reminders or explore community (Jamii). If reminders exist, a preview of the next reminder is shown with an </w:t>
      </w:r>
      <w:r>
        <w:rPr>
          <w:rFonts w:ascii="Aptos" w:cs="Aptos" w:hAnsi="Aptos" w:eastAsia="Aptos"/>
          <w:b w:val="1"/>
          <w:bCs w:val="1"/>
          <w:rtl w:val="0"/>
          <w:lang w:val="en-US"/>
        </w:rPr>
        <w:t>“</w:t>
      </w:r>
      <w:r>
        <w:rPr>
          <w:rFonts w:ascii="Aptos" w:cs="Aptos" w:hAnsi="Aptos" w:eastAsia="Aptos"/>
          <w:b w:val="1"/>
          <w:bCs w:val="1"/>
          <w:rtl w:val="0"/>
          <w:lang w:val="en-US"/>
        </w:rPr>
        <w:t>Add more</w:t>
      </w:r>
      <w:r>
        <w:rPr>
          <w:rFonts w:ascii="Aptos" w:cs="Aptos" w:hAnsi="Aptos" w:eastAsia="Aptos"/>
          <w:b w:val="1"/>
          <w:bCs w:val="1"/>
          <w:rtl w:val="0"/>
          <w:lang w:val="en-US"/>
        </w:rPr>
        <w:t>”</w:t>
      </w:r>
      <w:r>
        <w:rPr>
          <w:rtl w:val="0"/>
          <w:lang w:val="en-US"/>
        </w:rPr>
        <w:t xml:space="preserve"> button.</w:t>
      </w:r>
    </w:p>
    <w:p>
      <w:pPr>
        <w:pStyle w:val="Compact"/>
        <w:numPr>
          <w:ilvl w:val="0"/>
          <w:numId w:val="2"/>
        </w:numPr>
        <w:rPr>
          <w:lang w:val="en-US"/>
        </w:rPr>
      </w:pPr>
      <w:r>
        <w:rPr>
          <w:rFonts w:ascii="Aptos" w:cs="Aptos" w:hAnsi="Aptos" w:eastAsia="Aptos"/>
          <w:b w:val="1"/>
          <w:bCs w:val="1"/>
          <w:rtl w:val="0"/>
          <w:lang w:val="en-US"/>
        </w:rPr>
        <w:t>Makala Zaidi card:</w:t>
      </w:r>
      <w:r>
        <w:rPr>
          <w:rtl w:val="0"/>
          <w:lang w:val="en-US"/>
        </w:rPr>
        <w:t xml:space="preserve"> presents a random selection of blog posts across all categories (General health, Getting Pregnant, Pregnancy, Baby).</w:t>
      </w:r>
    </w:p>
    <w:p>
      <w:pPr>
        <w:pStyle w:val="Compact"/>
        <w:numPr>
          <w:ilvl w:val="0"/>
          <w:numId w:val="2"/>
        </w:numPr>
        <w:rPr>
          <w:lang w:val="en-US"/>
        </w:rPr>
      </w:pPr>
      <w:r>
        <w:rPr>
          <w:rFonts w:ascii="Aptos" w:cs="Aptos" w:hAnsi="Aptos" w:eastAsia="Aptos"/>
          <w:b w:val="1"/>
          <w:bCs w:val="1"/>
          <w:rtl w:val="0"/>
          <w:lang w:val="en-US"/>
        </w:rPr>
        <w:t>Bottom menu:</w:t>
      </w:r>
      <w:r>
        <w:rPr>
          <w:rtl w:val="0"/>
          <w:lang w:val="en-US"/>
        </w:rPr>
        <w:t xml:space="preserve"> five tabs </w:t>
      </w:r>
      <w:r>
        <w:rPr>
          <w:rtl w:val="0"/>
          <w:lang w:val="en-US"/>
        </w:rPr>
        <w:t xml:space="preserve">– </w:t>
      </w:r>
      <w:r>
        <w:rPr>
          <w:rFonts w:ascii="Aptos" w:cs="Aptos" w:hAnsi="Aptos" w:eastAsia="Aptos"/>
          <w:b w:val="1"/>
          <w:bCs w:val="1"/>
          <w:rtl w:val="0"/>
          <w:lang w:val="en-US"/>
        </w:rPr>
        <w:t>Home</w:t>
      </w:r>
      <w:r>
        <w:rPr>
          <w:rtl w:val="0"/>
          <w:lang w:val="en-US"/>
        </w:rPr>
        <w:t xml:space="preserve">, </w:t>
      </w:r>
      <w:r>
        <w:rPr>
          <w:rFonts w:ascii="Aptos" w:cs="Aptos" w:hAnsi="Aptos" w:eastAsia="Aptos"/>
          <w:b w:val="1"/>
          <w:bCs w:val="1"/>
          <w:rtl w:val="0"/>
          <w:lang w:val="en-US"/>
        </w:rPr>
        <w:t>Makala</w:t>
      </w:r>
      <w:r>
        <w:rPr>
          <w:rtl w:val="0"/>
          <w:lang w:val="en-US"/>
        </w:rPr>
        <w:t xml:space="preserve"> (topics page), </w:t>
      </w:r>
      <w:r>
        <w:rPr>
          <w:rFonts w:ascii="Aptos" w:cs="Aptos" w:hAnsi="Aptos" w:eastAsia="Aptos"/>
          <w:b w:val="1"/>
          <w:bCs w:val="1"/>
          <w:rtl w:val="0"/>
          <w:lang w:val="en-US"/>
        </w:rPr>
        <w:t>Blog</w:t>
      </w:r>
      <w:r>
        <w:rPr>
          <w:rtl w:val="0"/>
          <w:lang w:val="en-US"/>
        </w:rPr>
        <w:t xml:space="preserve"> (in</w:t>
      </w:r>
      <w:r>
        <w:rPr>
          <w:rtl w:val="0"/>
          <w:lang w:val="en-US"/>
        </w:rPr>
        <w:t>‑</w:t>
      </w:r>
      <w:r>
        <w:rPr>
          <w:rtl w:val="0"/>
          <w:lang w:val="en-US"/>
        </w:rPr>
        <w:t xml:space="preserve">app web view of afyatrack.com), </w:t>
      </w:r>
      <w:r>
        <w:rPr>
          <w:rFonts w:ascii="Aptos" w:cs="Aptos" w:hAnsi="Aptos" w:eastAsia="Aptos"/>
          <w:b w:val="1"/>
          <w:bCs w:val="1"/>
          <w:rtl w:val="0"/>
          <w:lang w:val="en-US"/>
        </w:rPr>
        <w:t>Jamii</w:t>
      </w:r>
      <w:r>
        <w:rPr>
          <w:rtl w:val="0"/>
          <w:lang w:val="en-US"/>
        </w:rPr>
        <w:t xml:space="preserve"> (social channels &amp; forum links), and </w:t>
      </w:r>
      <w:r>
        <w:rPr>
          <w:rFonts w:ascii="Aptos" w:cs="Aptos" w:hAnsi="Aptos" w:eastAsia="Aptos"/>
          <w:b w:val="1"/>
          <w:bCs w:val="1"/>
          <w:rtl w:val="0"/>
          <w:lang w:val="en-US"/>
        </w:rPr>
        <w:t>Tools</w:t>
      </w:r>
      <w:r>
        <w:rPr>
          <w:rtl w:val="0"/>
          <w:lang w:val="en-US"/>
        </w:rPr>
        <w:t xml:space="preserve"> (period/ovulation tracker, BMI calculator, appointments, to</w:t>
      </w:r>
      <w:r>
        <w:rPr>
          <w:rtl w:val="0"/>
          <w:lang w:val="en-US"/>
        </w:rPr>
        <w:t>‑</w:t>
      </w:r>
      <w:r>
        <w:rPr>
          <w:rtl w:val="0"/>
          <w:lang w:val="en-US"/>
        </w:rPr>
        <w:t>do list).</w:t>
      </w:r>
      <w:bookmarkEnd w:id="8"/>
    </w:p>
    <w:p>
      <w:pPr>
        <w:pStyle w:val="Heading 3"/>
      </w:pPr>
      <w:bookmarkStart w:name="gettingpregnanthomepage" w:id="9"/>
      <w:r>
        <w:rPr>
          <w:rtl w:val="0"/>
          <w:lang w:val="en-US"/>
        </w:rPr>
        <w:t>5.2 Getting Pregnant Homepage</w:t>
      </w:r>
    </w:p>
    <w:p>
      <w:pPr>
        <w:pStyle w:val="Compact"/>
        <w:numPr>
          <w:ilvl w:val="0"/>
          <w:numId w:val="2"/>
        </w:numPr>
        <w:rPr>
          <w:lang w:val="en-US"/>
        </w:rPr>
      </w:pPr>
      <w:r>
        <w:rPr>
          <w:rFonts w:ascii="Aptos" w:cs="Aptos" w:hAnsi="Aptos" w:eastAsia="Aptos"/>
          <w:b w:val="1"/>
          <w:bCs w:val="1"/>
          <w:rtl w:val="0"/>
          <w:lang w:val="en-US"/>
        </w:rPr>
        <w:t>Slider bar:</w:t>
      </w:r>
      <w:r>
        <w:rPr>
          <w:rtl w:val="0"/>
          <w:lang w:val="en-US"/>
        </w:rPr>
        <w:t xml:space="preserve"> five slides dynamically generated from ovulation calculations </w:t>
      </w:r>
      <w:r>
        <w:rPr>
          <w:rtl w:val="0"/>
          <w:lang w:val="en-US"/>
        </w:rPr>
        <w:t xml:space="preserve">– </w:t>
      </w:r>
      <w:r>
        <w:rPr>
          <w:rtl w:val="0"/>
          <w:lang w:val="en-US"/>
        </w:rPr>
        <w:t>fertile window, ovulation date, next period, pregnancy test day, and potential due date.</w:t>
      </w:r>
    </w:p>
    <w:p>
      <w:pPr>
        <w:pStyle w:val="Compact"/>
        <w:numPr>
          <w:ilvl w:val="0"/>
          <w:numId w:val="2"/>
        </w:numPr>
        <w:rPr>
          <w:lang w:val="en-US"/>
        </w:rPr>
      </w:pPr>
      <w:r>
        <w:rPr>
          <w:rFonts w:ascii="Aptos" w:cs="Aptos" w:hAnsi="Aptos" w:eastAsia="Aptos"/>
          <w:b w:val="1"/>
          <w:bCs w:val="1"/>
          <w:rtl w:val="0"/>
          <w:lang w:val="en-US"/>
        </w:rPr>
        <w:t>Number slider:</w:t>
      </w:r>
      <w:r>
        <w:rPr>
          <w:rtl w:val="0"/>
          <w:lang w:val="en-US"/>
        </w:rPr>
        <w:t xml:space="preserve"> synchronises with slider bar, showing dates corresponding to each slide. Users can swipe to view upcoming milestones.</w:t>
      </w:r>
    </w:p>
    <w:p>
      <w:pPr>
        <w:pStyle w:val="Compact"/>
        <w:numPr>
          <w:ilvl w:val="0"/>
          <w:numId w:val="2"/>
        </w:numPr>
        <w:rPr>
          <w:lang w:val="en-US"/>
        </w:rPr>
      </w:pPr>
      <w:r>
        <w:rPr>
          <w:rFonts w:ascii="Aptos" w:cs="Aptos" w:hAnsi="Aptos" w:eastAsia="Aptos"/>
          <w:b w:val="1"/>
          <w:bCs w:val="1"/>
          <w:rtl w:val="0"/>
          <w:lang w:val="en-US"/>
        </w:rPr>
        <w:t>Current Info card:</w:t>
      </w:r>
      <w:r>
        <w:rPr>
          <w:rtl w:val="0"/>
          <w:lang w:val="en-US"/>
        </w:rPr>
        <w:t xml:space="preserve"> summarises today</w:t>
      </w:r>
      <w:r>
        <w:rPr>
          <w:rtl w:val="0"/>
          <w:lang w:val="en-US"/>
        </w:rPr>
        <w:t>’</w:t>
      </w:r>
      <w:r>
        <w:rPr>
          <w:rtl w:val="0"/>
          <w:lang w:val="en-US"/>
        </w:rPr>
        <w:t xml:space="preserve">s cycle status (e.g. </w:t>
      </w:r>
      <w:r>
        <w:rPr>
          <w:rtl w:val="0"/>
          <w:lang w:val="en-US"/>
        </w:rPr>
        <w:t>“</w:t>
      </w:r>
      <w:r>
        <w:rPr>
          <w:rtl w:val="0"/>
          <w:lang w:val="en-US"/>
        </w:rPr>
        <w:t>Your fertile window starts in 2 days</w:t>
      </w:r>
      <w:r>
        <w:rPr>
          <w:rtl w:val="0"/>
          <w:lang w:val="en-US"/>
        </w:rPr>
        <w:t>”</w:t>
      </w:r>
      <w:r>
        <w:rPr>
          <w:rtl w:val="0"/>
          <w:lang w:val="en-US"/>
        </w:rPr>
        <w:t>) and days until ovulation/period.</w:t>
      </w:r>
    </w:p>
    <w:p>
      <w:pPr>
        <w:pStyle w:val="Compact"/>
        <w:numPr>
          <w:ilvl w:val="0"/>
          <w:numId w:val="2"/>
        </w:numPr>
        <w:rPr>
          <w:lang w:val="en-US"/>
        </w:rPr>
      </w:pPr>
      <w:r>
        <w:rPr>
          <w:rFonts w:ascii="Aptos" w:cs="Aptos" w:hAnsi="Aptos" w:eastAsia="Aptos"/>
          <w:b w:val="1"/>
          <w:bCs w:val="1"/>
          <w:rtl w:val="0"/>
          <w:lang w:val="en-US"/>
        </w:rPr>
        <w:t>Wiki Hii card:</w:t>
      </w:r>
      <w:r>
        <w:rPr>
          <w:rtl w:val="0"/>
          <w:lang w:val="en-US"/>
        </w:rPr>
        <w:t xml:space="preserve"> curates two or more blog posts relevant to the current cycle phase (nutrition, signs of ovulation, fertility challenges).</w:t>
      </w:r>
    </w:p>
    <w:p>
      <w:pPr>
        <w:pStyle w:val="Compact"/>
        <w:numPr>
          <w:ilvl w:val="0"/>
          <w:numId w:val="2"/>
        </w:numPr>
        <w:rPr>
          <w:lang w:val="en-US"/>
        </w:rPr>
      </w:pPr>
      <w:r>
        <w:rPr>
          <w:rFonts w:ascii="Aptos" w:cs="Aptos" w:hAnsi="Aptos" w:eastAsia="Aptos"/>
          <w:b w:val="1"/>
          <w:bCs w:val="1"/>
          <w:rtl w:val="0"/>
          <w:lang w:val="en-US"/>
        </w:rPr>
        <w:t>Reminders / Jamii card:</w:t>
      </w:r>
      <w:r>
        <w:rPr>
          <w:rtl w:val="0"/>
          <w:lang w:val="en-US"/>
        </w:rPr>
        <w:t xml:space="preserve"> similar to Guest but emphasises cycle</w:t>
      </w:r>
      <w:r>
        <w:rPr>
          <w:rtl w:val="0"/>
          <w:lang w:val="en-US"/>
        </w:rPr>
        <w:t>‑</w:t>
      </w:r>
      <w:r>
        <w:rPr>
          <w:rtl w:val="0"/>
          <w:lang w:val="en-US"/>
        </w:rPr>
        <w:t>related reminders and forums for fertility discussions.</w:t>
      </w:r>
    </w:p>
    <w:p>
      <w:pPr>
        <w:pStyle w:val="Compact"/>
        <w:numPr>
          <w:ilvl w:val="0"/>
          <w:numId w:val="2"/>
        </w:numPr>
        <w:rPr>
          <w:lang w:val="en-US"/>
        </w:rPr>
      </w:pPr>
      <w:r>
        <w:rPr>
          <w:rFonts w:ascii="Aptos" w:cs="Aptos" w:hAnsi="Aptos" w:eastAsia="Aptos"/>
          <w:b w:val="1"/>
          <w:bCs w:val="1"/>
          <w:rtl w:val="0"/>
          <w:lang w:val="en-US"/>
        </w:rPr>
        <w:t>Makala Zaidi card:</w:t>
      </w:r>
      <w:r>
        <w:rPr>
          <w:rtl w:val="0"/>
          <w:lang w:val="en-US"/>
        </w:rPr>
        <w:t xml:space="preserve"> random blog posts from Getting Pregnant category.</w:t>
      </w:r>
    </w:p>
    <w:p>
      <w:pPr>
        <w:pStyle w:val="Compact"/>
        <w:numPr>
          <w:ilvl w:val="0"/>
          <w:numId w:val="2"/>
        </w:numPr>
        <w:rPr>
          <w:lang w:val="en-US"/>
        </w:rPr>
      </w:pPr>
      <w:r>
        <w:rPr>
          <w:rFonts w:ascii="Aptos" w:cs="Aptos" w:hAnsi="Aptos" w:eastAsia="Aptos"/>
          <w:b w:val="1"/>
          <w:bCs w:val="1"/>
          <w:rtl w:val="0"/>
          <w:lang w:val="en-US"/>
        </w:rPr>
        <w:t>Bottom menu:</w:t>
      </w:r>
      <w:r>
        <w:rPr>
          <w:rtl w:val="0"/>
          <w:lang w:val="en-US"/>
        </w:rPr>
        <w:t xml:space="preserve"> Home, Makala (with four buttons: </w:t>
      </w:r>
      <w:r>
        <w:rPr>
          <w:rFonts w:ascii="Aptos" w:cs="Aptos" w:hAnsi="Aptos" w:eastAsia="Aptos"/>
          <w:b w:val="1"/>
          <w:bCs w:val="1"/>
          <w:rtl w:val="0"/>
          <w:lang w:val="en-US"/>
        </w:rPr>
        <w:t>Lishe, Dalili, Vipimo, Changamoto</w:t>
      </w:r>
      <w:r>
        <w:rPr>
          <w:rtl w:val="0"/>
          <w:lang w:val="en-US"/>
        </w:rPr>
        <w:t>), Blog, Jamii, Tools (Period Tracker, Ovulation Tracker, BMI Calculator, Kupata Ujauzito Checklist, Appointments, To</w:t>
      </w:r>
      <w:r>
        <w:rPr>
          <w:rtl w:val="0"/>
          <w:lang w:val="en-US"/>
        </w:rPr>
        <w:t>‑</w:t>
      </w:r>
      <w:r>
        <w:rPr>
          <w:rtl w:val="0"/>
          <w:lang w:val="en-US"/>
        </w:rPr>
        <w:t>Do List).</w:t>
      </w:r>
      <w:bookmarkEnd w:id="9"/>
    </w:p>
    <w:p>
      <w:pPr>
        <w:pStyle w:val="Heading 3"/>
      </w:pPr>
      <w:bookmarkStart w:name="pregnancyhomepage" w:id="10"/>
      <w:r>
        <w:rPr>
          <w:rtl w:val="0"/>
          <w:lang w:val="en-US"/>
        </w:rPr>
        <w:t>5.3 Pregnancy Homepage</w:t>
      </w:r>
    </w:p>
    <w:p>
      <w:pPr>
        <w:pStyle w:val="Compact"/>
        <w:numPr>
          <w:ilvl w:val="0"/>
          <w:numId w:val="2"/>
        </w:numPr>
        <w:rPr>
          <w:lang w:val="en-US"/>
        </w:rPr>
      </w:pPr>
      <w:r>
        <w:rPr>
          <w:rFonts w:ascii="Aptos" w:cs="Aptos" w:hAnsi="Aptos" w:eastAsia="Aptos"/>
          <w:b w:val="1"/>
          <w:bCs w:val="1"/>
          <w:rtl w:val="0"/>
          <w:lang w:val="en-US"/>
        </w:rPr>
        <w:t>Slider bar:</w:t>
      </w:r>
      <w:r>
        <w:rPr>
          <w:rtl w:val="0"/>
          <w:lang w:val="en-US"/>
        </w:rPr>
        <w:t xml:space="preserve"> displays weekly pregnancy images (Content 8) representing fetal growth. Users can swipe to previous or next week.</w:t>
      </w:r>
    </w:p>
    <w:p>
      <w:pPr>
        <w:pStyle w:val="Compact"/>
        <w:numPr>
          <w:ilvl w:val="0"/>
          <w:numId w:val="2"/>
        </w:numPr>
        <w:rPr>
          <w:lang w:val="en-US"/>
        </w:rPr>
      </w:pPr>
      <w:r>
        <w:rPr>
          <w:rFonts w:ascii="Aptos" w:cs="Aptos" w:hAnsi="Aptos" w:eastAsia="Aptos"/>
          <w:b w:val="1"/>
          <w:bCs w:val="1"/>
          <w:rtl w:val="0"/>
          <w:lang w:val="en-US"/>
        </w:rPr>
        <w:t>Number slider:</w:t>
      </w:r>
      <w:r>
        <w:rPr>
          <w:rtl w:val="0"/>
          <w:lang w:val="en-US"/>
        </w:rPr>
        <w:t xml:space="preserve"> shows the current week of pregnancy (1</w:t>
      </w:r>
      <w:r>
        <w:rPr>
          <w:rtl w:val="0"/>
          <w:lang w:val="en-US"/>
        </w:rPr>
        <w:t>–</w:t>
      </w:r>
      <w:r>
        <w:rPr>
          <w:rtl w:val="0"/>
          <w:lang w:val="en-US"/>
        </w:rPr>
        <w:t>42). Swiping updates the slider bar and content cards.</w:t>
      </w:r>
    </w:p>
    <w:p>
      <w:pPr>
        <w:pStyle w:val="Compact"/>
        <w:numPr>
          <w:ilvl w:val="0"/>
          <w:numId w:val="2"/>
        </w:numPr>
        <w:rPr>
          <w:lang w:val="en-US"/>
        </w:rPr>
      </w:pPr>
      <w:r>
        <w:rPr>
          <w:rFonts w:ascii="Aptos" w:cs="Aptos" w:hAnsi="Aptos" w:eastAsia="Aptos"/>
          <w:b w:val="1"/>
          <w:bCs w:val="1"/>
          <w:rtl w:val="0"/>
          <w:lang w:val="en-US"/>
        </w:rPr>
        <w:t>Current Info card:</w:t>
      </w:r>
      <w:r>
        <w:rPr>
          <w:rtl w:val="0"/>
          <w:lang w:val="en-US"/>
        </w:rPr>
        <w:t xml:space="preserve"> displays </w:t>
      </w:r>
      <w:r>
        <w:rPr>
          <w:rtl w:val="0"/>
          <w:lang w:val="en-US"/>
        </w:rPr>
        <w:t>“</w:t>
      </w:r>
      <w:r>
        <w:rPr>
          <w:rtl w:val="0"/>
          <w:lang w:val="en-US"/>
        </w:rPr>
        <w:t>Today you are X weeks pregnant</w:t>
      </w:r>
      <w:r>
        <w:rPr>
          <w:rtl w:val="0"/>
          <w:lang w:val="en-US"/>
        </w:rPr>
        <w:t xml:space="preserve">” </w:t>
      </w:r>
      <w:r>
        <w:rPr>
          <w:rtl w:val="0"/>
          <w:lang w:val="en-US"/>
        </w:rPr>
        <w:t>and shows due date countdown (</w:t>
      </w:r>
      <w:r>
        <w:rPr>
          <w:rtl w:val="0"/>
          <w:lang w:val="en-US"/>
        </w:rPr>
        <w:t>“</w:t>
      </w:r>
      <w:r>
        <w:rPr>
          <w:rtl w:val="0"/>
          <w:lang w:val="en-US"/>
        </w:rPr>
        <w:t>Due in 16 weeks</w:t>
      </w:r>
      <w:r>
        <w:rPr>
          <w:rtl w:val="0"/>
          <w:lang w:val="en-US"/>
        </w:rPr>
        <w:t>”</w:t>
      </w:r>
      <w:r>
        <w:rPr>
          <w:rtl w:val="0"/>
          <w:lang w:val="en-US"/>
        </w:rPr>
        <w:t>).</w:t>
      </w:r>
    </w:p>
    <w:p>
      <w:pPr>
        <w:pStyle w:val="Compact"/>
        <w:numPr>
          <w:ilvl w:val="0"/>
          <w:numId w:val="2"/>
        </w:numPr>
        <w:rPr>
          <w:lang w:val="en-US"/>
        </w:rPr>
      </w:pPr>
      <w:r>
        <w:rPr>
          <w:rFonts w:ascii="Aptos" w:cs="Aptos" w:hAnsi="Aptos" w:eastAsia="Aptos"/>
          <w:b w:val="1"/>
          <w:bCs w:val="1"/>
          <w:rtl w:val="0"/>
          <w:lang w:val="en-US"/>
        </w:rPr>
        <w:t>Wiki Hii card:</w:t>
      </w:r>
      <w:r>
        <w:rPr>
          <w:rtl w:val="0"/>
          <w:lang w:val="en-US"/>
        </w:rPr>
        <w:t xml:space="preserve"> curates blog posts relevant to the current pregnancy week (nutrition, medical care, exercise, labour signs).</w:t>
      </w:r>
    </w:p>
    <w:p>
      <w:pPr>
        <w:pStyle w:val="Compact"/>
        <w:numPr>
          <w:ilvl w:val="0"/>
          <w:numId w:val="2"/>
        </w:numPr>
        <w:rPr>
          <w:lang w:val="en-US"/>
        </w:rPr>
      </w:pPr>
      <w:r>
        <w:rPr>
          <w:rFonts w:ascii="Aptos" w:cs="Aptos" w:hAnsi="Aptos" w:eastAsia="Aptos"/>
          <w:b w:val="1"/>
          <w:bCs w:val="1"/>
          <w:rtl w:val="0"/>
          <w:lang w:val="en-US"/>
        </w:rPr>
        <w:t>Reminders / Jamii card:</w:t>
      </w:r>
      <w:r>
        <w:rPr>
          <w:rtl w:val="0"/>
          <w:lang w:val="en-US"/>
        </w:rPr>
        <w:t xml:space="preserve"> emphasises prenatal appointments, birthing class reminders, and community forums for pregnant mothers.</w:t>
      </w:r>
    </w:p>
    <w:p>
      <w:pPr>
        <w:pStyle w:val="Compact"/>
        <w:numPr>
          <w:ilvl w:val="0"/>
          <w:numId w:val="2"/>
        </w:numPr>
        <w:rPr>
          <w:lang w:val="en-US"/>
        </w:rPr>
      </w:pPr>
      <w:r>
        <w:rPr>
          <w:rFonts w:ascii="Aptos" w:cs="Aptos" w:hAnsi="Aptos" w:eastAsia="Aptos"/>
          <w:b w:val="1"/>
          <w:bCs w:val="1"/>
          <w:rtl w:val="0"/>
          <w:lang w:val="en-US"/>
        </w:rPr>
        <w:t>Makala Zaidi card:</w:t>
      </w:r>
      <w:r>
        <w:rPr>
          <w:rtl w:val="0"/>
          <w:lang w:val="en-US"/>
        </w:rPr>
        <w:t xml:space="preserve"> random blog posts from Pregnancy category.</w:t>
      </w:r>
    </w:p>
    <w:p>
      <w:pPr>
        <w:pStyle w:val="Compact"/>
        <w:numPr>
          <w:ilvl w:val="0"/>
          <w:numId w:val="2"/>
        </w:numPr>
        <w:rPr>
          <w:lang w:val="en-US"/>
        </w:rPr>
      </w:pPr>
      <w:r>
        <w:rPr>
          <w:rFonts w:ascii="Aptos" w:cs="Aptos" w:hAnsi="Aptos" w:eastAsia="Aptos"/>
          <w:b w:val="1"/>
          <w:bCs w:val="1"/>
          <w:rtl w:val="0"/>
          <w:lang w:val="en-US"/>
        </w:rPr>
        <w:t>Bottom menu:</w:t>
      </w:r>
      <w:r>
        <w:rPr>
          <w:rtl w:val="0"/>
          <w:lang w:val="en-US"/>
        </w:rPr>
        <w:t xml:space="preserve"> Home, Makala (with four buttons: </w:t>
      </w:r>
      <w:r>
        <w:rPr>
          <w:rFonts w:ascii="Aptos" w:cs="Aptos" w:hAnsi="Aptos" w:eastAsia="Aptos"/>
          <w:b w:val="1"/>
          <w:bCs w:val="1"/>
          <w:rtl w:val="0"/>
          <w:lang w:val="en-US"/>
        </w:rPr>
        <w:t>Lishe, Matibabu, Mazoezi, Uchungu</w:t>
      </w:r>
      <w:r>
        <w:rPr>
          <w:rtl w:val="0"/>
          <w:lang w:val="en-US"/>
        </w:rPr>
        <w:t>), Blog, Jamii, Tools (</w:t>
      </w:r>
      <w:r>
        <w:rPr>
          <w:rFonts w:ascii="Aptos" w:cs="Aptos" w:hAnsi="Aptos" w:eastAsia="Aptos"/>
          <w:b w:val="1"/>
          <w:bCs w:val="1"/>
          <w:rtl w:val="0"/>
          <w:lang w:val="en-US"/>
        </w:rPr>
        <w:t>Miadi ya Kliniki, Mpango wa Kujifungua, Uzito Wangu, Kujifungua Checklist, Tafuta Jina, To</w:t>
      </w:r>
      <w:r>
        <w:rPr>
          <w:rFonts w:ascii="Aptos" w:cs="Aptos" w:hAnsi="Aptos" w:eastAsia="Aptos"/>
          <w:b w:val="1"/>
          <w:bCs w:val="1"/>
          <w:rtl w:val="0"/>
          <w:lang w:val="en-US"/>
        </w:rPr>
        <w:t>‑</w:t>
      </w:r>
      <w:r>
        <w:rPr>
          <w:rFonts w:ascii="Aptos" w:cs="Aptos" w:hAnsi="Aptos" w:eastAsia="Aptos"/>
          <w:b w:val="1"/>
          <w:bCs w:val="1"/>
          <w:rtl w:val="0"/>
          <w:lang w:val="en-US"/>
        </w:rPr>
        <w:t>Do List, Begi La Hospitali, Manunuzi</w:t>
      </w:r>
      <w:r>
        <w:rPr>
          <w:rtl w:val="0"/>
          <w:lang w:val="en-US"/>
        </w:rPr>
        <w:t>).</w:t>
      </w:r>
      <w:bookmarkEnd w:id="10"/>
    </w:p>
    <w:p>
      <w:pPr>
        <w:pStyle w:val="Heading 3"/>
      </w:pPr>
      <w:bookmarkStart w:name="babyhomepage" w:id="11"/>
      <w:r>
        <w:rPr>
          <w:rtl w:val="0"/>
          <w:lang w:val="en-US"/>
        </w:rPr>
        <w:t>5.4 Baby Homepage</w:t>
      </w:r>
    </w:p>
    <w:p>
      <w:pPr>
        <w:pStyle w:val="Compact"/>
        <w:numPr>
          <w:ilvl w:val="0"/>
          <w:numId w:val="2"/>
        </w:numPr>
        <w:rPr>
          <w:lang w:val="en-US"/>
        </w:rPr>
      </w:pPr>
      <w:r>
        <w:rPr>
          <w:rFonts w:ascii="Aptos" w:cs="Aptos" w:hAnsi="Aptos" w:eastAsia="Aptos"/>
          <w:b w:val="1"/>
          <w:bCs w:val="1"/>
          <w:rtl w:val="0"/>
          <w:lang w:val="en-US"/>
        </w:rPr>
        <w:t>Slider bar:</w:t>
      </w:r>
      <w:r>
        <w:rPr>
          <w:rtl w:val="0"/>
          <w:lang w:val="en-US"/>
        </w:rPr>
        <w:t xml:space="preserve"> cycles through images illustrating baby development from birth to one year (Content 12). Images change on a timer rather than weekly progression.</w:t>
      </w:r>
    </w:p>
    <w:p>
      <w:pPr>
        <w:pStyle w:val="Compact"/>
        <w:numPr>
          <w:ilvl w:val="0"/>
          <w:numId w:val="2"/>
        </w:numPr>
        <w:rPr>
          <w:lang w:val="en-US"/>
        </w:rPr>
      </w:pPr>
      <w:r>
        <w:rPr>
          <w:rFonts w:ascii="Aptos" w:cs="Aptos" w:hAnsi="Aptos" w:eastAsia="Aptos"/>
          <w:b w:val="1"/>
          <w:bCs w:val="1"/>
          <w:rtl w:val="0"/>
          <w:lang w:val="en-US"/>
        </w:rPr>
        <w:t>Number slider:</w:t>
      </w:r>
      <w:r>
        <w:rPr>
          <w:rtl w:val="0"/>
          <w:lang w:val="en-US"/>
        </w:rPr>
        <w:t xml:space="preserve"> shows age in months/weeks from birth, derived from the age calculator. Swiping updates the slider and corresponding content.</w:t>
      </w:r>
    </w:p>
    <w:p>
      <w:pPr>
        <w:pStyle w:val="Compact"/>
        <w:numPr>
          <w:ilvl w:val="0"/>
          <w:numId w:val="2"/>
        </w:numPr>
        <w:rPr>
          <w:lang w:val="en-US"/>
        </w:rPr>
      </w:pPr>
      <w:r>
        <w:rPr>
          <w:rFonts w:ascii="Aptos" w:cs="Aptos" w:hAnsi="Aptos" w:eastAsia="Aptos"/>
          <w:b w:val="1"/>
          <w:bCs w:val="1"/>
          <w:rtl w:val="0"/>
          <w:lang w:val="en-US"/>
        </w:rPr>
        <w:t>Current Info card:</w:t>
      </w:r>
      <w:r>
        <w:rPr>
          <w:rtl w:val="0"/>
          <w:lang w:val="en-US"/>
        </w:rPr>
        <w:t xml:space="preserve"> displays </w:t>
      </w:r>
      <w:r>
        <w:rPr>
          <w:rtl w:val="0"/>
          <w:lang w:val="en-US"/>
        </w:rPr>
        <w:t>“</w:t>
      </w:r>
      <w:r>
        <w:rPr>
          <w:rtl w:val="0"/>
          <w:lang w:val="en-US"/>
        </w:rPr>
        <w:t>Your baby is X months and Y weeks old</w:t>
      </w:r>
      <w:r>
        <w:rPr>
          <w:rtl w:val="0"/>
          <w:lang w:val="en-US"/>
        </w:rPr>
        <w:t xml:space="preserve">” </w:t>
      </w:r>
      <w:r>
        <w:rPr>
          <w:rtl w:val="0"/>
          <w:lang w:val="en-US"/>
        </w:rPr>
        <w:t>and the next developmental milestone (</w:t>
      </w:r>
      <w:r>
        <w:rPr>
          <w:rtl w:val="0"/>
          <w:lang w:val="en-US"/>
        </w:rPr>
        <w:t>“</w:t>
      </w:r>
      <w:r>
        <w:rPr>
          <w:rtl w:val="0"/>
          <w:lang w:val="en-US"/>
        </w:rPr>
        <w:t>Next milestone: sitting up</w:t>
      </w:r>
      <w:r>
        <w:rPr>
          <w:rtl w:val="0"/>
          <w:lang w:val="en-US"/>
        </w:rPr>
        <w:t>”</w:t>
      </w:r>
      <w:r>
        <w:rPr>
          <w:rtl w:val="0"/>
          <w:lang w:val="en-US"/>
        </w:rPr>
        <w:t>).</w:t>
      </w:r>
    </w:p>
    <w:p>
      <w:pPr>
        <w:pStyle w:val="Compact"/>
        <w:numPr>
          <w:ilvl w:val="0"/>
          <w:numId w:val="2"/>
        </w:numPr>
        <w:rPr>
          <w:lang w:val="en-US"/>
        </w:rPr>
      </w:pPr>
      <w:r>
        <w:rPr>
          <w:rFonts w:ascii="Aptos" w:cs="Aptos" w:hAnsi="Aptos" w:eastAsia="Aptos"/>
          <w:b w:val="1"/>
          <w:bCs w:val="1"/>
          <w:rtl w:val="0"/>
          <w:lang w:val="en-US"/>
        </w:rPr>
        <w:t>Wiki Hii card:</w:t>
      </w:r>
      <w:r>
        <w:rPr>
          <w:rtl w:val="0"/>
          <w:lang w:val="en-US"/>
        </w:rPr>
        <w:t xml:space="preserve"> blog posts tailored to the baby</w:t>
      </w:r>
      <w:r>
        <w:rPr>
          <w:rtl w:val="0"/>
          <w:lang w:val="en-US"/>
        </w:rPr>
        <w:t>’</w:t>
      </w:r>
      <w:r>
        <w:rPr>
          <w:rtl w:val="0"/>
          <w:lang w:val="en-US"/>
        </w:rPr>
        <w:t>s current age (feeding, sleep, crying, care, safety, illnesses).</w:t>
      </w:r>
    </w:p>
    <w:p>
      <w:pPr>
        <w:pStyle w:val="Compact"/>
        <w:numPr>
          <w:ilvl w:val="0"/>
          <w:numId w:val="2"/>
        </w:numPr>
        <w:rPr>
          <w:lang w:val="en-US"/>
        </w:rPr>
      </w:pPr>
      <w:r>
        <w:rPr>
          <w:rFonts w:ascii="Aptos" w:cs="Aptos" w:hAnsi="Aptos" w:eastAsia="Aptos"/>
          <w:b w:val="1"/>
          <w:bCs w:val="1"/>
          <w:rtl w:val="0"/>
          <w:lang w:val="en-US"/>
        </w:rPr>
        <w:t>Reminders / Jamii card:</w:t>
      </w:r>
      <w:r>
        <w:rPr>
          <w:rtl w:val="0"/>
          <w:lang w:val="en-US"/>
        </w:rPr>
        <w:t xml:space="preserve"> emphasises pediatric appointments and community discussions for new parents.</w:t>
      </w:r>
    </w:p>
    <w:p>
      <w:pPr>
        <w:pStyle w:val="Compact"/>
        <w:numPr>
          <w:ilvl w:val="0"/>
          <w:numId w:val="2"/>
        </w:numPr>
        <w:rPr>
          <w:lang w:val="en-US"/>
        </w:rPr>
      </w:pPr>
      <w:r>
        <w:rPr>
          <w:rFonts w:ascii="Aptos" w:cs="Aptos" w:hAnsi="Aptos" w:eastAsia="Aptos"/>
          <w:b w:val="1"/>
          <w:bCs w:val="1"/>
          <w:rtl w:val="0"/>
          <w:lang w:val="en-US"/>
        </w:rPr>
        <w:t>Makala Zaidi card:</w:t>
      </w:r>
      <w:r>
        <w:rPr>
          <w:rtl w:val="0"/>
          <w:lang w:val="en-US"/>
        </w:rPr>
        <w:t xml:space="preserve"> random blog posts from Baby category.</w:t>
      </w:r>
    </w:p>
    <w:p>
      <w:pPr>
        <w:pStyle w:val="Compact"/>
        <w:numPr>
          <w:ilvl w:val="0"/>
          <w:numId w:val="2"/>
        </w:numPr>
        <w:rPr>
          <w:lang w:val="en-US"/>
        </w:rPr>
      </w:pPr>
      <w:r>
        <w:rPr>
          <w:rFonts w:ascii="Aptos" w:cs="Aptos" w:hAnsi="Aptos" w:eastAsia="Aptos"/>
          <w:b w:val="1"/>
          <w:bCs w:val="1"/>
          <w:rtl w:val="0"/>
          <w:lang w:val="en-US"/>
        </w:rPr>
        <w:t>Bottom menu:</w:t>
      </w:r>
      <w:r>
        <w:rPr>
          <w:rtl w:val="0"/>
          <w:lang w:val="en-US"/>
        </w:rPr>
        <w:t xml:space="preserve"> Home, Makala (six buttons: </w:t>
      </w:r>
      <w:r>
        <w:rPr>
          <w:rFonts w:ascii="Aptos" w:cs="Aptos" w:hAnsi="Aptos" w:eastAsia="Aptos"/>
          <w:b w:val="1"/>
          <w:bCs w:val="1"/>
          <w:rtl w:val="0"/>
          <w:lang w:val="en-US"/>
        </w:rPr>
        <w:t>Kula, Kulala, Kuliwa, Matunzo, Usalama, Magonjwa</w:t>
      </w:r>
      <w:r>
        <w:rPr>
          <w:rtl w:val="0"/>
          <w:lang w:val="en-US"/>
        </w:rPr>
        <w:t>), Blog, Jamii, Tools (</w:t>
      </w:r>
      <w:r>
        <w:rPr>
          <w:rFonts w:ascii="Aptos" w:cs="Aptos" w:hAnsi="Aptos" w:eastAsia="Aptos"/>
          <w:b w:val="1"/>
          <w:bCs w:val="1"/>
          <w:rtl w:val="0"/>
          <w:lang w:val="en-US"/>
        </w:rPr>
        <w:t>Milestone Tracker, Vaccination Tracker, Afya Yako, Activities List, Appointments Za Kliniki, UkuaJi/Growth Chart, To</w:t>
      </w:r>
      <w:r>
        <w:rPr>
          <w:rFonts w:ascii="Aptos" w:cs="Aptos" w:hAnsi="Aptos" w:eastAsia="Aptos"/>
          <w:b w:val="1"/>
          <w:bCs w:val="1"/>
          <w:rtl w:val="0"/>
          <w:lang w:val="en-US"/>
        </w:rPr>
        <w:t>‑</w:t>
      </w:r>
      <w:r>
        <w:rPr>
          <w:rFonts w:ascii="Aptos" w:cs="Aptos" w:hAnsi="Aptos" w:eastAsia="Aptos"/>
          <w:b w:val="1"/>
          <w:bCs w:val="1"/>
          <w:rtl w:val="0"/>
          <w:lang w:val="en-US"/>
        </w:rPr>
        <w:t>Do List, Shopping List</w:t>
      </w:r>
      <w:r>
        <w:rPr>
          <w:rtl w:val="0"/>
          <w:lang w:val="en-US"/>
        </w:rPr>
        <w:t>).</w:t>
      </w:r>
      <w:bookmarkEnd w:id="11"/>
    </w:p>
    <w:p>
      <w:pPr>
        <w:pStyle w:val="Heading 2"/>
      </w:pPr>
      <w:bookmarkStart w:name="commonnavigationelements" w:id="12"/>
      <w:r>
        <w:rPr>
          <w:rtl w:val="0"/>
          <w:lang w:val="en-US"/>
        </w:rPr>
        <w:t>6. Common Navigation Elements</w:t>
      </w:r>
    </w:p>
    <w:p>
      <w:pPr>
        <w:pStyle w:val="Compact"/>
        <w:numPr>
          <w:ilvl w:val="0"/>
          <w:numId w:val="2"/>
        </w:numPr>
        <w:rPr>
          <w:lang w:val="en-US"/>
        </w:rPr>
      </w:pPr>
      <w:r>
        <w:rPr>
          <w:rFonts w:ascii="Aptos" w:cs="Aptos" w:hAnsi="Aptos" w:eastAsia="Aptos"/>
          <w:b w:val="1"/>
          <w:bCs w:val="1"/>
          <w:rtl w:val="0"/>
          <w:lang w:val="en-US"/>
        </w:rPr>
        <w:t>Bottom Menu:</w:t>
      </w:r>
      <w:r>
        <w:rPr>
          <w:rtl w:val="0"/>
          <w:lang w:val="en-US"/>
        </w:rPr>
        <w:t xml:space="preserve"> persists across all pages except payment and onboarding; tapping a tab replaces the content area with the relevant screen while maintaining the bottom navigation bar.</w:t>
      </w:r>
    </w:p>
    <w:p>
      <w:pPr>
        <w:pStyle w:val="Compact"/>
        <w:numPr>
          <w:ilvl w:val="0"/>
          <w:numId w:val="2"/>
        </w:numPr>
        <w:rPr>
          <w:lang w:val="en-US"/>
        </w:rPr>
      </w:pPr>
      <w:r>
        <w:rPr>
          <w:rFonts w:ascii="Aptos" w:cs="Aptos" w:hAnsi="Aptos" w:eastAsia="Aptos"/>
          <w:b w:val="1"/>
          <w:bCs w:val="1"/>
          <w:rtl w:val="0"/>
          <w:lang w:val="en-US"/>
        </w:rPr>
        <w:t>Back &amp; Up navigation:</w:t>
      </w:r>
      <w:r>
        <w:rPr>
          <w:rtl w:val="0"/>
          <w:lang w:val="en-US"/>
        </w:rPr>
        <w:t xml:space="preserve"> contextual back arrows appear in the top left when drilling into subpages (e.g. a specific blog post or tool). The Android back button always returns to the previous screen.</w:t>
      </w:r>
    </w:p>
    <w:p>
      <w:pPr>
        <w:pStyle w:val="Compact"/>
        <w:numPr>
          <w:ilvl w:val="0"/>
          <w:numId w:val="2"/>
        </w:numPr>
        <w:rPr>
          <w:lang w:val="en-US"/>
        </w:rPr>
      </w:pPr>
      <w:r>
        <w:rPr>
          <w:rFonts w:ascii="Aptos" w:cs="Aptos" w:hAnsi="Aptos" w:eastAsia="Aptos"/>
          <w:b w:val="1"/>
          <w:bCs w:val="1"/>
          <w:rtl w:val="0"/>
          <w:lang w:val="en-US"/>
        </w:rPr>
        <w:t>Profiles:</w:t>
      </w:r>
      <w:r>
        <w:rPr>
          <w:rtl w:val="0"/>
          <w:lang w:val="en-US"/>
        </w:rPr>
        <w:t xml:space="preserve"> accessible via avatar icon or via the settings tab; allows editing of user info, subscription management, and viewing of professional bios.</w:t>
      </w:r>
    </w:p>
    <w:p>
      <w:pPr>
        <w:pStyle w:val="Compact"/>
        <w:numPr>
          <w:ilvl w:val="0"/>
          <w:numId w:val="2"/>
        </w:numPr>
        <w:rPr>
          <w:lang w:val="en-US"/>
        </w:rPr>
      </w:pPr>
      <w:r>
        <w:rPr>
          <w:rFonts w:ascii="Aptos" w:cs="Aptos" w:hAnsi="Aptos" w:eastAsia="Aptos"/>
          <w:b w:val="1"/>
          <w:bCs w:val="1"/>
          <w:rtl w:val="0"/>
          <w:lang w:val="en-US"/>
        </w:rPr>
        <w:t>Notifications:</w:t>
      </w:r>
      <w:r>
        <w:rPr>
          <w:rtl w:val="0"/>
          <w:lang w:val="en-US"/>
        </w:rPr>
        <w:t xml:space="preserve"> accessible via bell icon; opens a list of scheduled and delivered notifications (service updates, reminders, payment alerts).</w:t>
      </w:r>
      <w:bookmarkEnd w:id="12"/>
    </w:p>
    <w:p>
      <w:pPr>
        <w:pStyle w:val="Heading 2"/>
      </w:pPr>
      <w:bookmarkStart w:name="secondaryflows" w:id="13"/>
      <w:r>
        <w:rPr>
          <w:rtl w:val="0"/>
          <w:lang w:val="en-US"/>
        </w:rPr>
        <w:t>7. Secondary Flows</w:t>
      </w:r>
    </w:p>
    <w:p>
      <w:pPr>
        <w:pStyle w:val="Compact"/>
        <w:numPr>
          <w:ilvl w:val="0"/>
          <w:numId w:val="2"/>
        </w:numPr>
        <w:rPr>
          <w:lang w:val="en-US"/>
        </w:rPr>
      </w:pPr>
      <w:r>
        <w:rPr>
          <w:rFonts w:ascii="Aptos" w:cs="Aptos" w:hAnsi="Aptos" w:eastAsia="Aptos"/>
          <w:b w:val="1"/>
          <w:bCs w:val="1"/>
          <w:rtl w:val="0"/>
          <w:lang w:val="en-US"/>
        </w:rPr>
        <w:t>Reminders/Appointments:</w:t>
      </w:r>
      <w:r>
        <w:rPr>
          <w:rtl w:val="0"/>
          <w:lang w:val="en-US"/>
        </w:rPr>
        <w:t xml:space="preserve"> users can create a reminder from any homepage via the Reminders card or the Tools page. Input includes title, date/time, repetition, notes, and alert method. Reminders show in a list; tapping one opens details and allows editing or deletion.</w:t>
      </w:r>
    </w:p>
    <w:p>
      <w:pPr>
        <w:pStyle w:val="Compact"/>
        <w:numPr>
          <w:ilvl w:val="0"/>
          <w:numId w:val="2"/>
        </w:numPr>
        <w:rPr>
          <w:lang w:val="en-US"/>
        </w:rPr>
      </w:pPr>
      <w:r>
        <w:rPr>
          <w:rFonts w:ascii="Aptos" w:cs="Aptos" w:hAnsi="Aptos" w:eastAsia="Aptos"/>
          <w:b w:val="1"/>
          <w:bCs w:val="1"/>
          <w:rtl w:val="0"/>
          <w:lang w:val="en-US"/>
        </w:rPr>
        <w:t>Checklists:</w:t>
      </w:r>
      <w:r>
        <w:rPr>
          <w:rtl w:val="0"/>
          <w:lang w:val="en-US"/>
        </w:rPr>
        <w:t xml:space="preserve"> accessible from Tools; users create named lists (e.g. Hospital Bag, Shopping List) and add list items. Items can be marked completed or pending; progress bars indicate completion percentage.</w:t>
      </w:r>
    </w:p>
    <w:p>
      <w:pPr>
        <w:pStyle w:val="Compact"/>
        <w:numPr>
          <w:ilvl w:val="0"/>
          <w:numId w:val="2"/>
        </w:numPr>
        <w:rPr>
          <w:lang w:val="en-US"/>
        </w:rPr>
      </w:pPr>
      <w:r>
        <w:rPr>
          <w:rFonts w:ascii="Aptos" w:cs="Aptos" w:hAnsi="Aptos" w:eastAsia="Aptos"/>
          <w:b w:val="1"/>
          <w:bCs w:val="1"/>
          <w:rtl w:val="0"/>
          <w:lang w:val="en-US"/>
        </w:rPr>
        <w:t>Forum (Jamii &amp; Online Forum):</w:t>
      </w:r>
      <w:r>
        <w:rPr>
          <w:rtl w:val="0"/>
          <w:lang w:val="en-US"/>
        </w:rPr>
        <w:t xml:space="preserve"> selecting Jamii from bottom menu opens a page with six buttons linking to Facebook, Twitter, Instagram, YouTube, AfyaTrack Online Forum, and WhatsApp Groups. The Online Forum is a web view with forum topics; users can browse, post, comment, and rate professional answers. Professionals have an interface to post articles and manage responses.</w:t>
      </w:r>
    </w:p>
    <w:p>
      <w:pPr>
        <w:pStyle w:val="Compact"/>
        <w:numPr>
          <w:ilvl w:val="0"/>
          <w:numId w:val="2"/>
        </w:numPr>
        <w:rPr>
          <w:lang w:val="en-US"/>
        </w:rPr>
      </w:pPr>
      <w:r>
        <w:rPr>
          <w:rFonts w:ascii="Aptos" w:cs="Aptos" w:hAnsi="Aptos" w:eastAsia="Aptos"/>
          <w:b w:val="1"/>
          <w:bCs w:val="1"/>
          <w:rtl w:val="0"/>
          <w:lang w:val="en-US"/>
        </w:rPr>
        <w:t>Tools:</w:t>
      </w:r>
      <w:r>
        <w:rPr>
          <w:rtl w:val="0"/>
          <w:lang w:val="en-US"/>
        </w:rPr>
        <w:t xml:space="preserve"> accessible from bottom menu; each service has a custom set of tools as described above. Each tool flows like a mini</w:t>
      </w:r>
      <w:r>
        <w:rPr>
          <w:rtl w:val="0"/>
          <w:lang w:val="en-US"/>
        </w:rPr>
        <w:t>‑</w:t>
      </w:r>
      <w:r>
        <w:rPr>
          <w:rtl w:val="0"/>
          <w:lang w:val="en-US"/>
        </w:rPr>
        <w:t>app: user inputs data, results are calculated/displayed, and users can save or share results.</w:t>
      </w:r>
    </w:p>
    <w:p>
      <w:pPr>
        <w:pStyle w:val="Compact"/>
        <w:numPr>
          <w:ilvl w:val="0"/>
          <w:numId w:val="2"/>
        </w:numPr>
        <w:rPr>
          <w:lang w:val="en-US"/>
        </w:rPr>
      </w:pPr>
      <w:r>
        <w:rPr>
          <w:rFonts w:ascii="Aptos" w:cs="Aptos" w:hAnsi="Aptos" w:eastAsia="Aptos"/>
          <w:b w:val="1"/>
          <w:bCs w:val="1"/>
          <w:rtl w:val="0"/>
          <w:lang w:val="en-US"/>
        </w:rPr>
        <w:t>Payment Management:</w:t>
      </w:r>
      <w:r>
        <w:rPr>
          <w:rtl w:val="0"/>
          <w:lang w:val="en-US"/>
        </w:rPr>
        <w:t xml:space="preserve"> from profile or subscription cards, users can review their current services, view renewal dates, upgrade/downgrade plans, and reinitiate payments. Payment reminders show via notifications.</w:t>
      </w:r>
    </w:p>
    <w:p>
      <w:pPr>
        <w:pStyle w:val="Compact"/>
        <w:numPr>
          <w:ilvl w:val="0"/>
          <w:numId w:val="2"/>
        </w:numPr>
        <w:rPr>
          <w:lang w:val="en-US"/>
        </w:rPr>
      </w:pPr>
      <w:r>
        <w:rPr>
          <w:rFonts w:ascii="Aptos" w:cs="Aptos" w:hAnsi="Aptos" w:eastAsia="Aptos"/>
          <w:b w:val="1"/>
          <w:bCs w:val="1"/>
          <w:rtl w:val="0"/>
          <w:lang w:val="en-US"/>
        </w:rPr>
        <w:t>Settings:</w:t>
      </w:r>
      <w:r>
        <w:rPr>
          <w:rtl w:val="0"/>
          <w:lang w:val="en-US"/>
        </w:rPr>
        <w:t xml:space="preserve"> accessible via profile or separate tab; includes dark/light mode toggle, text size adjustment, language preference (future), legal/policy pages, and sign out.</w:t>
      </w:r>
      <w:bookmarkEnd w:id="13"/>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40"/>
      <w:szCs w:val="40"/>
      <w:u w:val="none" w:color="0f4761"/>
      <w:shd w:val="nil" w:color="auto" w:fill="auto"/>
      <w:vertAlign w:val="baseline"/>
      <w14:textOutline>
        <w14:noFill/>
      </w14:textOutline>
      <w14:textFill>
        <w14:solidFill>
          <w14:srgbClr w14:val="0F4761"/>
        </w14:solidFill>
      </w14:textFill>
    </w:rPr>
  </w:style>
  <w:style w:type="paragraph" w:styleId="First Paragraph">
    <w:name w:val="First Paragraph"/>
    <w:next w:val="First Paragraph"/>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14:textOutline>
        <w14:noFill/>
      </w14:textOutline>
      <w14:textFill>
        <w14:solidFill>
          <w14:srgbClr w14:val="0F4761"/>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Heading 3"/>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Aptos" w:cs="Aptos" w:hAnsi="Aptos" w:eastAsia="Aptos"/>
      <w:b w:val="0"/>
      <w:bCs w:val="0"/>
      <w:i w:val="0"/>
      <w:iCs w:val="0"/>
      <w:caps w:val="0"/>
      <w:smallCaps w:val="0"/>
      <w:strike w:val="0"/>
      <w:dstrike w:val="0"/>
      <w:outline w:val="0"/>
      <w:color w:val="0f4761"/>
      <w:spacing w:val="0"/>
      <w:kern w:val="0"/>
      <w:position w:val="0"/>
      <w:sz w:val="28"/>
      <w:szCs w:val="28"/>
      <w:u w:val="none" w:color="0f4761"/>
      <w:shd w:val="nil" w:color="auto" w:fill="auto"/>
      <w:vertAlign w:val="baseline"/>
      <w14:textOutline>
        <w14:noFill/>
      </w14:textOutline>
      <w14:textFill>
        <w14:solidFill>
          <w14:srgbClr w14:val="0F476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