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bidi w:val="0"/>
        <w:spacing w:before="240" w:after="120"/>
        <w:jc w:val="center"/>
        <w:rPr/>
      </w:pPr>
      <w:r>
        <w:rPr/>
        <w:t>KWAME NKRUMAH UNIVERSITY OF SCIENCE &amp; TECHNOLOGY, KUMASI</w:t>
      </w:r>
    </w:p>
    <w:p>
      <w:pPr>
        <w:pStyle w:val="Normal"/>
        <w:spacing w:before="0" w:after="60"/>
        <w:jc w:val="center"/>
        <w:rPr/>
      </w:pPr>
      <w:r>
        <w:rPr>
          <w:b/>
          <w:bCs/>
          <w:sz w:val="28"/>
          <w:szCs w:val="28"/>
        </w:rPr>
        <w:t>Mid Semester, End of Semester or Supplementary Examination</w:t>
      </w:r>
    </w:p>
    <w:p>
      <w:pPr>
        <w:pStyle w:val="Normal"/>
        <w:spacing w:before="0" w:after="300"/>
        <w:jc w:val="center"/>
        <w:rPr/>
      </w:pPr>
      <w:r>
        <w:rPr>
          <w:b/>
          <w:bCs/>
        </w:rPr>
        <w:t>PCU/ENG/500 – 2024</w:t>
      </w:r>
    </w:p>
    <w:p>
      <w:pPr>
        <w:pStyle w:val="Heading2"/>
        <w:rPr/>
      </w:pPr>
      <w:r>
        <w:rPr/>
        <w:t>MULTIPLE CHOICE QUESTIONS</w:t>
      </w:r>
    </w:p>
    <w:p>
      <w:pPr>
        <w:pStyle w:val="Normal"/>
        <w:spacing w:before="160" w:after="60"/>
        <w:rPr/>
      </w:pPr>
      <w:r>
        <w:rPr>
          <w:b/>
          <w:bCs/>
        </w:rPr>
        <w:t>1. The value of 'α' for a lossless line is: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0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1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Infinity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Data insufficient</w:t>
      </w:r>
    </w:p>
    <w:p>
      <w:pPr>
        <w:pStyle w:val="Normal"/>
        <w:spacing w:before="160" w:after="60"/>
        <w:rPr/>
      </w:pPr>
      <w:r>
        <w:rPr>
          <w:b/>
          <w:bCs/>
        </w:rPr>
        <w:t>2. If propagation constant is 12&lt;60°, then the value of phase constant and attenuation constant is: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α=6, β=10.39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α=61, β=78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α=12, β=20.6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None of the above</w:t>
      </w:r>
    </w:p>
    <w:p>
      <w:pPr>
        <w:pStyle w:val="Normal"/>
        <w:spacing w:before="160" w:after="60"/>
        <w:rPr/>
      </w:pPr>
      <w:r>
        <w:rPr>
          <w:b/>
          <w:bCs/>
        </w:rPr>
        <w:t>3. If a transmission line with inductive reactance of 41.97 Ω and capacitive reactance of 1132.5Ω is operated at 1 GHz, then its phase constant is: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0.0305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0.3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30.5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0.6</w:t>
      </w:r>
    </w:p>
    <w:p>
      <w:pPr>
        <w:pStyle w:val="Normal"/>
        <w:spacing w:before="160" w:after="60"/>
        <w:rPr/>
      </w:pPr>
      <w:r>
        <w:rPr>
          <w:b/>
          <w:bCs/>
        </w:rPr>
        <w:t>4. If the admittance and the impedance of a transmission line are 100 Ω and 50 Ω respectively, then the value of phase constant β is: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0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0.5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2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50</w:t>
      </w:r>
    </w:p>
    <w:p>
      <w:pPr>
        <w:pStyle w:val="Normal"/>
        <w:spacing w:before="160" w:after="60"/>
        <w:rPr/>
      </w:pPr>
      <w:r>
        <w:rPr>
          <w:b/>
          <w:bCs/>
        </w:rPr>
        <w:t>5. For a lossless line, which of the following is true: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γ=α+jβ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γ=α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γ=jβ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γ=α-jβ</w:t>
      </w:r>
    </w:p>
    <w:p>
      <w:pPr>
        <w:pStyle w:val="Normal"/>
        <w:spacing w:before="160" w:after="60"/>
        <w:rPr/>
      </w:pPr>
      <w:r>
        <w:rPr>
          <w:b/>
          <w:bCs/>
        </w:rPr>
        <w:t>6. A microwave generator at 1.2 GHz supplies power to a microwave transmission line having the parameters R=0.8Ω/m, G=0.8 millisiemen/m, L=0.01μH/m and C=0.4PF/m. Propagation constant of the transmission line is: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0.064 +j0.48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0.0654+j0.480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6.54+j0.048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0.64+j0.48</w:t>
      </w:r>
    </w:p>
    <w:p>
      <w:pPr>
        <w:pStyle w:val="Normal"/>
        <w:spacing w:before="160" w:after="60"/>
        <w:rPr/>
      </w:pPr>
      <w:r>
        <w:rPr>
          <w:b/>
          <w:bCs/>
        </w:rPr>
        <w:t>7. In a certain microwave transmission line, the characteristic impedance was found to be 210∠10°Ω and propagation constant 0.2∠78°. What is the impedance Z of the line, if the frequency of operation is 1 GHz: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35.6+j4.28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0.35+j4.97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0.035+j41.97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9.254+j4.6</w:t>
      </w:r>
    </w:p>
    <w:p>
      <w:pPr>
        <w:pStyle w:val="Normal"/>
        <w:spacing w:before="160" w:after="60"/>
        <w:rPr/>
      </w:pPr>
      <w:r>
        <w:rPr>
          <w:b/>
          <w:bCs/>
        </w:rPr>
        <w:t>8. For a transmission line, L=1.8mh/m, C=0.01pF/m, then the phase constant of the line when operated at a frequency of 1 GHz is: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0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1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0.3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4.243</w:t>
      </w:r>
    </w:p>
    <w:p>
      <w:pPr>
        <w:pStyle w:val="Normal"/>
        <w:spacing w:before="160" w:after="60"/>
        <w:rPr/>
      </w:pPr>
      <w:r>
        <w:rPr>
          <w:b/>
          <w:bCs/>
        </w:rPr>
        <w:t>9. Voltage reflection coefficient can be defined as: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Ratio of amplitude of reflected voltage wave to the transmitted voltage wave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Ratio of amplitude of reflected voltage to the incident voltage wave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Ratio of load impedance to the characteristic impedance of the transmission line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None of the mentioned</w:t>
      </w:r>
    </w:p>
    <w:p>
      <w:pPr>
        <w:pStyle w:val="Normal"/>
        <w:spacing w:before="160" w:after="60"/>
        <w:rPr/>
      </w:pPr>
      <w:r>
        <w:rPr>
          <w:b/>
          <w:bCs/>
        </w:rPr>
        <w:t>10. If a transmission line of a characteristics impedance 50 Ω is terminated with a load impedance of 100 Ω, then the reflection coefficient is: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0.3334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0.6667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1.6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1.333</w:t>
      </w:r>
    </w:p>
    <w:p>
      <w:pPr>
        <w:pStyle w:val="Normal"/>
        <w:spacing w:before="160" w:after="60"/>
        <w:rPr/>
      </w:pPr>
      <w:r>
        <w:rPr>
          <w:b/>
          <w:bCs/>
        </w:rPr>
        <w:t>11. If the reflection coefficient for a transmission line is 0.24, then the return loss in dB is: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-12.39dB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15dB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12.39dB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-15.2dB</w:t>
      </w:r>
    </w:p>
    <w:p>
      <w:pPr>
        <w:pStyle w:val="Normal"/>
        <w:spacing w:before="160" w:after="60"/>
        <w:rPr/>
      </w:pPr>
      <w:r>
        <w:rPr>
          <w:b/>
          <w:bCs/>
        </w:rPr>
        <w:t>12. Expression for VSWR in terms of reflection co-efficient is: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(1/1+|r|)/(1+|r|)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(1-|r|)/(1+|r|)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(1/|r|)/(1+|r|)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(1+|r|)/(1-|r|)</w:t>
      </w:r>
    </w:p>
    <w:p>
      <w:pPr>
        <w:pStyle w:val="Normal"/>
        <w:spacing w:before="160" w:after="60"/>
        <w:rPr/>
      </w:pPr>
      <w:r>
        <w:rPr>
          <w:b/>
          <w:bCs/>
        </w:rPr>
        <w:t>13. If the reflection co-efficient for a transmission line is 0.3, then the VSWR is: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0.5384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1.8571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0.4567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3.6732</w:t>
      </w:r>
    </w:p>
    <w:p>
      <w:pPr>
        <w:pStyle w:val="Normal"/>
        <w:spacing w:before="160" w:after="60"/>
        <w:rPr/>
      </w:pPr>
      <w:r>
        <w:rPr>
          <w:b/>
          <w:bCs/>
        </w:rPr>
        <w:t>14. If a transmission line of characteristic impedance 50 Ω is terminated with a load impedance of 150 Ω, then VSWR is: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0.75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0.5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3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1</w:t>
      </w:r>
    </w:p>
    <w:p>
      <w:pPr>
        <w:pStyle w:val="Normal"/>
        <w:spacing w:before="160" w:after="60"/>
        <w:rPr/>
      </w:pPr>
      <w:r>
        <w:rPr>
          <w:b/>
          <w:bCs/>
        </w:rPr>
        <w:t>15. Input impedance of a short circuited transmission line is: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jZtanβl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jZtanβl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jZcotβl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-jZcotβl</w:t>
      </w:r>
    </w:p>
    <w:p>
      <w:pPr>
        <w:pStyle w:val="Normal"/>
        <w:spacing w:before="160" w:after="60"/>
        <w:rPr/>
      </w:pPr>
      <w:r>
        <w:rPr>
          <w:b/>
          <w:bCs/>
        </w:rPr>
        <w:t>16. If a λ/3 transmission line that has a characteristic impedance of 50 Ω is short circuited, then its input impedance is: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-j100Ω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50Ω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86.60Ω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-j86.60Ω</w:t>
      </w:r>
    </w:p>
    <w:p>
      <w:pPr>
        <w:pStyle w:val="Normal"/>
        <w:spacing w:before="160" w:after="60"/>
        <w:rPr/>
      </w:pPr>
      <w:r>
        <w:rPr>
          <w:b/>
          <w:bCs/>
        </w:rPr>
        <w:t>17. The input impedance of a shorted lossless transmission line of length π/4 is: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0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∞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Z₀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None of the above</w:t>
      </w:r>
    </w:p>
    <w:p>
      <w:pPr>
        <w:pStyle w:val="Normal"/>
        <w:spacing w:before="160" w:after="60"/>
        <w:rPr/>
      </w:pPr>
      <w:r>
        <w:rPr>
          <w:b/>
          <w:bCs/>
        </w:rPr>
        <w:t>18. The key difference between circuit theory and transmission line theory is: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Circuit elements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Voltage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Current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Electrical size</w:t>
      </w:r>
    </w:p>
    <w:p>
      <w:pPr>
        <w:pStyle w:val="Normal"/>
        <w:spacing w:before="160" w:after="60"/>
        <w:rPr/>
      </w:pPr>
      <w:r>
        <w:rPr>
          <w:b/>
          <w:bCs/>
        </w:rPr>
        <w:t>19. Expression for input impedance of an Open circuited transmission line is: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-jZtanβl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jZtanβl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jZcotβl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-jZcotβl</w:t>
      </w:r>
    </w:p>
    <w:p>
      <w:pPr>
        <w:pStyle w:val="Normal"/>
        <w:spacing w:before="160" w:after="60"/>
        <w:rPr/>
      </w:pPr>
      <w:r>
        <w:rPr>
          <w:b/>
          <w:bCs/>
        </w:rPr>
        <w:t>20. For a λ/2 transmission line, if the characteristic impedance of the line is 50 Ω and the line is terminated with a load of 100 Ω, then its input impedance is: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100Ω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50Ω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88.86Ω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75Ω</w:t>
      </w:r>
    </w:p>
    <w:p>
      <w:pPr>
        <w:pStyle w:val="Normal"/>
        <w:spacing w:before="160" w:after="60"/>
        <w:rPr/>
      </w:pPr>
      <w:r>
        <w:rPr>
          <w:b/>
          <w:bCs/>
        </w:rPr>
        <w:t>21. If a λ/3 transmission line is open circuited and has characteristic impedance of 50 Ω then the input impedance is: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j50Ω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50Ω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j28.86Ω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j28.86Ω</w:t>
      </w:r>
    </w:p>
    <w:p>
      <w:pPr>
        <w:pStyle w:val="Normal"/>
        <w:spacing w:before="160" w:after="60"/>
        <w:rPr/>
      </w:pPr>
      <w:r>
        <w:rPr>
          <w:b/>
          <w:bCs/>
        </w:rPr>
        <w:t>22. Expression for a transmission co-efficient of a transmission line is: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2ZL / (ZL + Z₀)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(ZL · Z₀) / (ZL + Z₀)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2Z₀ / (ZL + Z₀)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(ZL + Z₀) / (ZL · Z₀)</w:t>
      </w:r>
    </w:p>
    <w:p>
      <w:pPr>
        <w:pStyle w:val="Normal"/>
        <w:spacing w:before="160" w:after="60"/>
        <w:rPr/>
      </w:pPr>
      <w:r>
        <w:rPr>
          <w:b/>
          <w:bCs/>
        </w:rPr>
        <w:t>23. For a transmission line, if the reflection coefficient is 0.4, then the transmission coefficient is: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0.4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1.4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0.8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2.8</w:t>
      </w:r>
    </w:p>
    <w:p>
      <w:pPr>
        <w:pStyle w:val="Normal"/>
        <w:spacing w:before="160" w:after="60"/>
        <w:rPr/>
      </w:pPr>
      <w:r>
        <w:rPr>
          <w:b/>
          <w:bCs/>
        </w:rPr>
        <w:t>24. If the transmission coefficient of a transmission line is 1.6, then the reflection co-efficient is: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0.8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0.6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0.4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0.3</w:t>
      </w:r>
    </w:p>
    <w:p>
      <w:pPr>
        <w:pStyle w:val="Normal"/>
        <w:spacing w:before="160" w:after="60"/>
        <w:rPr/>
      </w:pPr>
      <w:r>
        <w:rPr>
          <w:b/>
          <w:bCs/>
        </w:rPr>
        <w:t>25. For a transmission line, if the transmission coefficient is 1.4, then the insertion loss in dB is: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-2.922 dB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29 dB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1.46 dB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-29 dB</w:t>
      </w:r>
    </w:p>
    <w:p>
      <w:pPr>
        <w:pStyle w:val="Normal"/>
        <w:spacing w:before="160" w:after="60"/>
        <w:rPr/>
      </w:pPr>
      <w:r>
        <w:rPr>
          <w:b/>
          <w:bCs/>
        </w:rPr>
        <w:t>26. If a device is passive and contains no anisotropic elements, then the device is _________ network: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Reciprocal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Non reciprocal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Lossless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Lossy</w:t>
      </w:r>
    </w:p>
    <w:p>
      <w:pPr>
        <w:pStyle w:val="Normal"/>
        <w:spacing w:before="160" w:after="60"/>
        <w:rPr/>
      </w:pPr>
      <w:r>
        <w:rPr>
          <w:b/>
          <w:bCs/>
        </w:rPr>
        <w:t>Questions 27–29: A lossless transmission line of electrical length l = 0.3λ is terminated with a complex load impedance as shown in Fig. Q 27-29. (Z₀ = 75 Ω, ZL = 10 – j20 Ω)</w:t>
      </w:r>
    </w:p>
    <w:p>
      <w:pPr>
        <w:pStyle w:val="Normal"/>
        <w:spacing w:before="160" w:after="60"/>
        <w:rPr/>
      </w:pPr>
      <w:r>
        <w:rPr>
          <w:b/>
          <w:bCs/>
        </w:rPr>
        <w:t>27. Find the reflection coefficient at the load: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0.621∠215°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0.621∠359°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0.461∠359°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0.461∠215°</w:t>
      </w:r>
    </w:p>
    <w:p>
      <w:pPr>
        <w:pStyle w:val="Normal"/>
        <w:spacing w:before="160" w:after="60"/>
        <w:rPr/>
      </w:pPr>
      <w:r>
        <w:rPr>
          <w:b/>
          <w:bCs/>
        </w:rPr>
        <w:t>28. What is the reflection coefficient at the input to the line: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0.621∠215°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0.621∠359°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0.461∠359°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0.461∠215°</w:t>
      </w:r>
    </w:p>
    <w:p>
      <w:pPr>
        <w:pStyle w:val="Normal"/>
        <w:spacing w:before="160" w:after="60"/>
        <w:rPr/>
      </w:pPr>
      <w:r>
        <w:rPr>
          <w:b/>
          <w:bCs/>
        </w:rPr>
        <w:t>29. Determine the input impedance: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203-β2 Ω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2.05-β0.52 Ω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0.203-β2.1 Ω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20.3-β52 Ω</w:t>
      </w:r>
    </w:p>
    <w:p>
      <w:pPr>
        <w:pStyle w:val="Normal"/>
        <w:spacing w:before="160" w:after="60"/>
        <w:rPr/>
      </w:pPr>
      <w:r>
        <w:rPr>
          <w:b/>
          <w:bCs/>
        </w:rPr>
        <w:t>Questions 30–35: A uniform, lossless 100 Ω line is connected to a load of 50 – j75 Ω. A single short-circuited stub of 100 Ω characteristic impedance is connected in parallel at a distance d from the load.</w:t>
      </w:r>
    </w:p>
    <w:p>
      <w:pPr>
        <w:pStyle w:val="Normal"/>
        <w:spacing w:before="160" w:after="60"/>
        <w:rPr/>
      </w:pPr>
      <w:r>
        <w:rPr>
          <w:b/>
          <w:bCs/>
        </w:rPr>
        <w:t>Possible values of I, II, III, IV: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I.   0.5+j0.75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II.  0.62 +j0.91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III. 1 +j1.3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IV.  1 –j1.3</w:t>
      </w:r>
    </w:p>
    <w:p>
      <w:pPr>
        <w:pStyle w:val="Normal"/>
        <w:spacing w:before="160" w:after="60"/>
        <w:rPr/>
      </w:pPr>
      <w:r>
        <w:rPr>
          <w:b/>
          <w:bCs/>
        </w:rPr>
        <w:t>30. Determine the normalised load admittance: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I only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II only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III and IV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None of the above</w:t>
      </w:r>
    </w:p>
    <w:p>
      <w:pPr>
        <w:pStyle w:val="Normal"/>
        <w:spacing w:before="160" w:after="60"/>
        <w:rPr/>
      </w:pPr>
      <w:r>
        <w:rPr>
          <w:b/>
          <w:bCs/>
        </w:rPr>
        <w:t>31. The point on the VSWR circle where the stub can be positioned corresponds to an impedance/admittance of: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I only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II only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III and IV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None of the above</w:t>
      </w:r>
    </w:p>
    <w:p>
      <w:pPr>
        <w:pStyle w:val="Normal"/>
        <w:spacing w:before="160" w:after="60"/>
        <w:rPr/>
      </w:pPr>
      <w:r>
        <w:rPr>
          <w:b/>
          <w:bCs/>
        </w:rPr>
        <w:t>32. The shortest distance from the load where the stub can be placed is: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0.104λ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0.195λ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0.036λ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0.390λ</w:t>
      </w:r>
    </w:p>
    <w:p>
      <w:pPr>
        <w:pStyle w:val="Normal"/>
        <w:spacing w:before="160" w:after="60"/>
        <w:rPr/>
      </w:pPr>
      <w:r>
        <w:rPr>
          <w:b/>
          <w:bCs/>
        </w:rPr>
        <w:t>33. The length of the stub at this position is: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0.104λ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0.195λ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0.036λ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0.390λ</w:t>
      </w:r>
    </w:p>
    <w:p>
      <w:pPr>
        <w:pStyle w:val="Normal"/>
        <w:spacing w:before="160" w:after="60"/>
        <w:rPr/>
      </w:pPr>
      <w:r>
        <w:rPr>
          <w:b/>
          <w:bCs/>
        </w:rPr>
        <w:t>34. The other distance from the load where the stub can be placed is: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0.104λ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0.195λ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0.036λ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0.390λ</w:t>
      </w:r>
    </w:p>
    <w:p>
      <w:pPr>
        <w:pStyle w:val="Normal"/>
        <w:spacing w:before="160" w:after="60"/>
        <w:rPr/>
      </w:pPr>
      <w:r>
        <w:rPr>
          <w:b/>
          <w:bCs/>
        </w:rPr>
        <w:t>35. The length of the stub at this position (reference to Question 31) is: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0.104λ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0.195λ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0.036λ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0.390λ</w:t>
      </w:r>
    </w:p>
    <w:p>
      <w:pPr>
        <w:pStyle w:val="Normal"/>
        <w:spacing w:before="160" w:after="60"/>
        <w:rPr/>
      </w:pPr>
      <w:r>
        <w:rPr>
          <w:b/>
          <w:bCs/>
        </w:rPr>
        <w:t>36. For a network to be reciprocal, the S matrix of the network must: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Satisfy the unitary condition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Satisfy conjugacy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Equal its transpose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Have all leading diagonal elements to be zero</w:t>
      </w:r>
    </w:p>
    <w:p>
      <w:pPr>
        <w:pStyle w:val="Normal"/>
        <w:spacing w:before="160" w:after="60"/>
        <w:rPr/>
      </w:pPr>
      <w:r>
        <w:rPr>
          <w:b/>
          <w:bCs/>
        </w:rPr>
        <w:t>37. For a network matched at all ports, the S matrix of the network must: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Satisfy the unitary condition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Satisfy conjugacy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Equal its transpose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Have all leading diagonal elements to be zero</w:t>
      </w:r>
    </w:p>
    <w:p>
      <w:pPr>
        <w:pStyle w:val="Normal"/>
        <w:spacing w:before="160" w:after="60"/>
        <w:rPr/>
      </w:pPr>
      <w:r>
        <w:rPr>
          <w:b/>
          <w:bCs/>
        </w:rPr>
        <w:t>38. For co-axial lines and waveguides, _________ is more preferred: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Open circuited stub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Short circuited stub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Slotted section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Co-axial lines cannot be impedance matched</w:t>
      </w:r>
    </w:p>
    <w:p>
      <w:pPr>
        <w:pStyle w:val="Normal"/>
        <w:spacing w:before="160" w:after="60"/>
        <w:rPr/>
      </w:pPr>
      <w:r>
        <w:rPr>
          <w:b/>
          <w:bCs/>
        </w:rPr>
        <w:t>39. For a network to be loss-free, the S-matrix must: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Satisfy the unitary condition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Satisfy conjugacy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Equal its transpose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Have all leading diagonal elements to be zero</w:t>
      </w:r>
    </w:p>
    <w:p>
      <w:pPr>
        <w:pStyle w:val="Normal"/>
        <w:spacing w:before="200" w:after="60"/>
        <w:rPr/>
      </w:pPr>
      <w:r>
        <w:rPr>
          <w:b/>
          <w:bCs/>
        </w:rPr>
        <w:t>Questions 40–44: The S matrix of a 3-port network is given as:</w:t>
      </w:r>
    </w:p>
    <w:p>
      <w:pPr>
        <w:pStyle w:val="Normal"/>
        <w:spacing w:before="0" w:after="60"/>
        <w:rPr/>
      </w:pPr>
      <w:r>
        <w:rPr/>
        <w:t xml:space="preserve">   </w:t>
      </w:r>
      <w:r>
        <w:rPr/>
        <w:t>[S] = (1/√2) | 0   S₁₂  S₁₃ |</w:t>
      </w:r>
    </w:p>
    <w:p>
      <w:pPr>
        <w:pStyle w:val="Normal"/>
        <w:spacing w:before="0" w:after="60"/>
        <w:rPr/>
      </w:pPr>
      <w:r>
        <w:rPr/>
        <w:t xml:space="preserve">                 </w:t>
      </w:r>
      <w:r>
        <w:rPr/>
        <w:t>| S₂₁  0    1  |</w:t>
      </w:r>
    </w:p>
    <w:p>
      <w:pPr>
        <w:pStyle w:val="Normal"/>
        <w:spacing w:before="0" w:after="120"/>
        <w:rPr/>
      </w:pPr>
      <w:r>
        <w:rPr/>
        <w:t xml:space="preserve">                 </w:t>
      </w:r>
      <w:r>
        <w:rPr/>
        <w:t>| S₃₁  1    0  |</w:t>
      </w:r>
    </w:p>
    <w:p>
      <w:pPr>
        <w:pStyle w:val="Normal"/>
        <w:spacing w:before="0" w:after="60"/>
        <w:rPr/>
      </w:pPr>
      <w:r>
        <w:rPr/>
        <w:t>Noting: I. Unitary   II. Reciprocal   III. Lossless   IV. Matched at all ports</w:t>
      </w:r>
    </w:p>
    <w:p>
      <w:pPr>
        <w:pStyle w:val="Normal"/>
        <w:spacing w:before="160" w:after="60"/>
        <w:rPr/>
      </w:pPr>
      <w:r>
        <w:rPr>
          <w:b/>
          <w:bCs/>
        </w:rPr>
        <w:t>40. The network is: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I and IV only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I and II only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III only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None of the above</w:t>
      </w:r>
    </w:p>
    <w:p>
      <w:pPr>
        <w:pStyle w:val="Normal"/>
        <w:spacing w:before="160" w:after="60"/>
        <w:rPr/>
      </w:pPr>
      <w:r>
        <w:rPr>
          <w:b/>
          <w:bCs/>
        </w:rPr>
        <w:t>41. The network is: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Not physically realizable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A circulator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A Directional coupler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None of the above</w:t>
      </w:r>
    </w:p>
    <w:p>
      <w:pPr>
        <w:pStyle w:val="Normal"/>
        <w:spacing w:before="160" w:after="60"/>
        <w:rPr/>
      </w:pPr>
      <w:r>
        <w:rPr>
          <w:b/>
          <w:bCs/>
        </w:rPr>
        <w:t>42. Setting S₁₂ = S₂₁ will result in a: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A power divider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A circulator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A Directional coupler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None of the above</w:t>
      </w:r>
    </w:p>
    <w:p>
      <w:pPr>
        <w:pStyle w:val="Normal"/>
        <w:spacing w:before="160" w:after="60"/>
        <w:rPr/>
      </w:pPr>
      <w:r>
        <w:rPr>
          <w:b/>
          <w:bCs/>
        </w:rPr>
        <w:t>43. In addition to the condition set in Question 38, if S₁₂ = S₂₁ = S₃₁ = 0, then power incident at port 2 will exit at Port: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3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2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1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Not enough data to determine</w:t>
      </w:r>
    </w:p>
    <w:p>
      <w:pPr>
        <w:pStyle w:val="Normal"/>
        <w:spacing w:before="160" w:after="60"/>
        <w:rPr/>
      </w:pPr>
      <w:r>
        <w:rPr>
          <w:b/>
          <w:bCs/>
        </w:rPr>
        <w:t>44. In addition to the condition set in Question 38, if |S₁₂| = |S₂₁| = |S₃₁| = 1, then power incident at port 2 will exit at Port: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3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2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1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4</w:t>
      </w:r>
    </w:p>
    <w:p>
      <w:pPr>
        <w:pStyle w:val="Normal"/>
        <w:spacing w:before="160" w:after="60"/>
        <w:rPr/>
      </w:pPr>
      <w:r>
        <w:rPr>
          <w:b/>
          <w:bCs/>
        </w:rPr>
        <w:t>45. The major advantage of single stub tuning over other impedance matching techniques is: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Lumped elements are avoided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It can be fabricated as a part of transmission line media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It involves two adjustable parameters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All of the above</w:t>
      </w:r>
    </w:p>
    <w:p>
      <w:pPr>
        <w:pStyle w:val="Normal"/>
        <w:spacing w:before="160" w:after="60"/>
        <w:rPr/>
      </w:pPr>
      <w:r>
        <w:rPr>
          <w:b/>
          <w:bCs/>
        </w:rPr>
        <w:t>46. The two adjustable parameters in single stub matching are distance 'd' from the load to the stub position, and: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Susceptance provided by the stub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Distance of the stub from the load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Distance of the stub from the generator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Reactance provided by the stub</w:t>
      </w:r>
    </w:p>
    <w:p>
      <w:pPr>
        <w:pStyle w:val="Normal"/>
        <w:spacing w:before="160" w:after="60"/>
        <w:rPr/>
      </w:pPr>
      <w:r>
        <w:rPr>
          <w:b/>
          <w:bCs/>
        </w:rPr>
        <w:t>Questions 47–51: Given that a load 200+j100 Ω is to be matched to a line whose characteristics impedance is 100 Ω using an L-section matching network.</w:t>
      </w:r>
    </w:p>
    <w:p>
      <w:pPr>
        <w:pStyle w:val="Normal"/>
        <w:spacing w:before="160" w:after="60"/>
        <w:rPr/>
      </w:pPr>
      <w:r>
        <w:rPr>
          <w:b/>
          <w:bCs/>
        </w:rPr>
        <w:t>47. The load admittance in Siemens is: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0.4+j0.5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0.4+j0.2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0.4+j0.5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0.4+j0.2</w:t>
      </w:r>
    </w:p>
    <w:p>
      <w:pPr>
        <w:pStyle w:val="Normal"/>
        <w:spacing w:before="160" w:after="60"/>
        <w:rPr/>
      </w:pPr>
      <w:r>
        <w:rPr>
          <w:b/>
          <w:bCs/>
        </w:rPr>
        <w:t>48. Moving clockwise from the load admittance on a constant conductance circle will intersect the rotated 1+jx circle at: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0.4+j0.5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1+j1.2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0.4+j0.5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0.4+j0.2</w:t>
      </w:r>
    </w:p>
    <w:p>
      <w:pPr>
        <w:pStyle w:val="Normal"/>
        <w:spacing w:before="160" w:after="60"/>
        <w:rPr/>
      </w:pPr>
      <w:r>
        <w:rPr>
          <w:b/>
          <w:bCs/>
        </w:rPr>
        <w:t>49. Moving counterclockwise from the load admittance on a constant conductance circle will intersect the rotated 1+jx circle at: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0.4+j0.5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1+j1.2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0.4+j0.5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0.4+j0.2</w:t>
      </w:r>
    </w:p>
    <w:p>
      <w:pPr>
        <w:pStyle w:val="Normal"/>
        <w:spacing w:before="160" w:after="60"/>
        <w:rPr/>
      </w:pPr>
      <w:r>
        <w:rPr>
          <w:b/>
          <w:bCs/>
        </w:rPr>
        <w:t>50. What value of susceptance in Siemens in the case of Q48 that is required to reach the rotated 1+jx circle?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-0.7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1.2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-1.2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0.3</w:t>
      </w:r>
    </w:p>
    <w:p>
      <w:pPr>
        <w:pStyle w:val="Normal"/>
        <w:spacing w:before="160" w:after="60"/>
        <w:rPr/>
      </w:pPr>
      <w:r>
        <w:rPr>
          <w:b/>
          <w:bCs/>
        </w:rPr>
        <w:t>51. What value of susceptance in Siemens in the case of Q49 that is required to reach the rotated 1+jx circle?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-0.7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1.2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-1.2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0.3</w:t>
      </w:r>
    </w:p>
    <w:p>
      <w:pPr>
        <w:pStyle w:val="Normal"/>
        <w:spacing w:before="160" w:after="60"/>
        <w:rPr/>
      </w:pPr>
      <w:r>
        <w:rPr>
          <w:b/>
          <w:bCs/>
        </w:rPr>
        <w:t>52. The respective susceptance and reactance that will match the load to the line are: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0.7 and -1.2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-0.7 and 1.2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0.3 and 1.2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-0.3 and -1.2</w:t>
      </w:r>
    </w:p>
    <w:p>
      <w:pPr>
        <w:pStyle w:val="Normal"/>
        <w:spacing w:before="160" w:after="60"/>
        <w:rPr/>
      </w:pPr>
      <w:r>
        <w:rPr>
          <w:b/>
          <w:bCs/>
        </w:rPr>
        <w:t>53. The device represents: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Wilkinson power divider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Isolator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Quadrature hybrid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Rat-race hybrid</w:t>
      </w:r>
    </w:p>
    <w:p>
      <w:pPr>
        <w:pStyle w:val="Normal"/>
        <w:spacing w:before="160" w:after="60"/>
        <w:rPr/>
      </w:pPr>
      <w:r>
        <w:rPr>
          <w:b/>
          <w:bCs/>
        </w:rPr>
        <w:t>54. Compute the directivity in dB: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0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∞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3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1</w:t>
      </w:r>
    </w:p>
    <w:p>
      <w:pPr>
        <w:pStyle w:val="Normal"/>
        <w:spacing w:before="160" w:after="60"/>
        <w:rPr/>
      </w:pPr>
      <w:r>
        <w:rPr>
          <w:b/>
          <w:bCs/>
        </w:rPr>
        <w:t>55. Compute the Coupling in dB: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0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∞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3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1</w:t>
      </w:r>
    </w:p>
    <w:p>
      <w:pPr>
        <w:pStyle w:val="Normal"/>
        <w:spacing w:before="160" w:after="60"/>
        <w:rPr/>
      </w:pPr>
      <w:r>
        <w:rPr>
          <w:b/>
          <w:bCs/>
        </w:rPr>
        <w:t>56. Compute the isolation in dB: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0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∞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3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1</w:t>
      </w:r>
    </w:p>
    <w:p>
      <w:pPr>
        <w:pStyle w:val="Normal"/>
        <w:spacing w:before="160" w:after="60"/>
        <w:rPr/>
      </w:pPr>
      <w:r>
        <w:rPr>
          <w:b/>
          <w:bCs/>
        </w:rPr>
        <w:t>57. If 10 watt is applied to the input port of a standard Wilkinson divider, then the sum of the power measured at the two output ports of the Wilkinson coupler is: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5 watt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10 watt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7.07 watt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8 watt</w:t>
      </w:r>
    </w:p>
    <w:p>
      <w:pPr>
        <w:pStyle w:val="Normal"/>
        <w:spacing w:before="160" w:after="60"/>
        <w:rPr/>
      </w:pPr>
      <w:r>
        <w:rPr>
          <w:b/>
          <w:bCs/>
        </w:rPr>
        <w:t>58. The analysis of Wilkinson coupler is done using: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Even-odd mode analysis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Symmetry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S matrix approach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None of the mentioned</w:t>
      </w:r>
    </w:p>
    <w:p>
      <w:pPr>
        <w:pStyle w:val="Normal"/>
        <w:spacing w:before="160" w:after="60"/>
        <w:rPr/>
      </w:pPr>
      <w:r>
        <w:rPr>
          <w:b/>
          <w:bCs/>
        </w:rPr>
        <w:t>59. For an equal-split Wilkinson power divider of 50Ω system impedance, the characteristic impedance of quarter wave transmission line used is: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70.7 Ω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b)  50 Ω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c)  100 Ω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d)  None of the mentioned</w:t>
      </w:r>
    </w:p>
    <w:p>
      <w:pPr>
        <w:pStyle w:val="Normal"/>
        <w:spacing w:before="160" w:after="60"/>
        <w:rPr/>
      </w:pPr>
      <w:r>
        <w:rPr>
          <w:b/>
          <w:bCs/>
        </w:rPr>
        <w:t>60. In 180° hybrid, different power levels can be received at the two output ports of the hybrid:</w:t>
      </w:r>
    </w:p>
    <w:p>
      <w:pPr>
        <w:pStyle w:val="Normal"/>
        <w:spacing w:before="0" w:after="40"/>
        <w:rPr/>
      </w:pPr>
      <w:r>
        <w:rPr/>
        <w:t xml:space="preserve">   </w:t>
      </w:r>
      <w:r>
        <w:rPr/>
        <w:t>a)  True</w:t>
      </w:r>
    </w:p>
    <w:p>
      <w:pPr>
        <w:pStyle w:val="Normal"/>
        <w:spacing w:before="0" w:after="160"/>
        <w:rPr/>
      </w:pPr>
      <w:r>
        <w:rPr/>
        <w:t xml:space="preserve">   </w:t>
      </w:r>
      <w:r>
        <w:rPr/>
        <w:t>b)  False</w:t>
      </w:r>
    </w:p>
    <w:p>
      <w:pPr>
        <w:pStyle w:val="Normal"/>
        <w:spacing w:before="300" w:after="0"/>
        <w:jc w:val="center"/>
        <w:rPr/>
      </w:pPr>
      <w:r>
        <w:rPr>
          <w:i/>
          <w:iCs/>
        </w:rPr>
        <w:t>Examiner: A.-R. Ahmed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78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GB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GB" w:eastAsia="en-GB" w:bidi="ar-SA"/>
    </w:rPr>
  </w:style>
  <w:style w:type="paragraph" w:styleId="Heading1">
    <w:name w:val="heading 1"/>
    <w:uiPriority w:val="9"/>
    <w:qFormat/>
    <w:pPr>
      <w:widowControl/>
      <w:bidi w:val="0"/>
      <w:spacing w:before="240" w:after="120"/>
      <w:jc w:val="center"/>
      <w:outlineLvl w:val="0"/>
    </w:pPr>
    <w:rPr>
      <w:rFonts w:ascii="Arial" w:hAnsi="Arial" w:eastAsia="Arial" w:cs="Arial"/>
      <w:b/>
      <w:bCs/>
      <w:color w:val="000000"/>
      <w:kern w:val="0"/>
      <w:sz w:val="32"/>
      <w:szCs w:val="32"/>
      <w:lang w:val="en-GB" w:eastAsia="en-GB" w:bidi="ar-SA"/>
    </w:rPr>
  </w:style>
  <w:style w:type="paragraph" w:styleId="Heading2">
    <w:name w:val="heading 2"/>
    <w:uiPriority w:val="9"/>
    <w:unhideWhenUsed/>
    <w:qFormat/>
    <w:pPr>
      <w:widowControl/>
      <w:bidi w:val="0"/>
      <w:spacing w:before="200" w:after="100"/>
      <w:jc w:val="start"/>
      <w:outlineLvl w:val="1"/>
    </w:pPr>
    <w:rPr>
      <w:rFonts w:ascii="Arial" w:hAnsi="Arial" w:eastAsia="Arial" w:cs="Arial"/>
      <w:b/>
      <w:bCs/>
      <w:color w:val="000000"/>
      <w:kern w:val="0"/>
      <w:sz w:val="26"/>
      <w:szCs w:val="26"/>
      <w:lang w:val="en-GB" w:eastAsia="en-GB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start"/>
      <w:outlineLvl w:val="2"/>
    </w:pPr>
    <w:rPr>
      <w:rFonts w:ascii="Arial" w:hAnsi="Arial" w:eastAsia="Arial" w:cs="Arial"/>
      <w:color w:val="1F4D78"/>
      <w:kern w:val="0"/>
      <w:sz w:val="24"/>
      <w:szCs w:val="24"/>
      <w:lang w:val="en-GB" w:eastAsia="en-GB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Arial" w:hAnsi="Arial" w:eastAsia="Arial" w:cs="Arial"/>
      <w:i/>
      <w:iCs/>
      <w:color w:val="2E74B5"/>
      <w:kern w:val="0"/>
      <w:sz w:val="24"/>
      <w:szCs w:val="24"/>
      <w:lang w:val="en-GB" w:eastAsia="en-GB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Arial" w:hAnsi="Arial" w:eastAsia="Arial" w:cs="Arial"/>
      <w:color w:val="2E74B5"/>
      <w:kern w:val="0"/>
      <w:sz w:val="24"/>
      <w:szCs w:val="24"/>
      <w:lang w:val="en-GB" w:eastAsia="en-GB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Arial" w:hAnsi="Arial" w:eastAsia="Arial" w:cs="Arial"/>
      <w:color w:val="1F4D78"/>
      <w:kern w:val="0"/>
      <w:sz w:val="24"/>
      <w:szCs w:val="24"/>
      <w:lang w:val="en-GB" w:eastAsia="en-GB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56"/>
      <w:szCs w:val="56"/>
      <w:lang w:val="en-GB" w:eastAsia="en-GB" w:bidi="ar-SA"/>
    </w:rPr>
  </w:style>
  <w:style w:type="paragraph" w:styleId="Strong1" w:customStyle="1">
    <w:name w:val="Strong1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en-GB" w:eastAsia="en-GB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GB" w:eastAsia="en-GB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GB" w:eastAsia="en-GB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GB" w:eastAsia="en-GB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Application>LibreOffice/26.2.1.2$Windows_X86_64 LibreOffice_project/620$Build-2</Application>
  <AppVersion>15.0000</AppVersion>
  <Pages>2</Pages>
  <Words>1879</Words>
  <Characters>8025</Characters>
  <CharactersWithSpaces>10569</CharactersWithSpaces>
  <Paragraphs>316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2026-04-17T15:38:00Z</dcterms:created>
  <dc:creator>Un-named</dc:creator>
  <dc:description/>
  <dc:language>en-US</dc:language>
  <cp:lastModifiedBy>Michael Antwi</cp:lastModifiedBy>
  <dcterms:modified xsi:type="dcterms:W3CDTF">2026-04-17T15:38:00Z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