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F2BB30">
      <w:pPr>
        <w:pStyle w:val="2"/>
        <w:numPr>
          <w:ilvl w:val="0"/>
          <w:numId w:val="11"/>
        </w:numPr>
        <w:bidi w:val="0"/>
        <w:spacing w:line="360" w:lineRule="auto"/>
        <w:rPr>
          <w:rFonts w:hint="default"/>
          <w:lang w:val="en-US"/>
        </w:rPr>
      </w:pPr>
      <w:r>
        <w:rPr>
          <w:rFonts w:hint="default"/>
          <w:lang w:val="en-US"/>
        </w:rPr>
        <w:t>Introduction</w:t>
      </w:r>
    </w:p>
    <w:p w14:paraId="6D8BF9BB">
      <w:pPr>
        <w:rPr>
          <w:rFonts w:eastAsia="SimSun" w:cs="Times New Roman"/>
          <w:i w:val="0"/>
          <w:iCs w:val="0"/>
          <w:caps w:val="0"/>
          <w:smallCaps w:val="0"/>
          <w:color w:val="000000"/>
          <w:spacing w:val="0"/>
          <w:sz w:val="24"/>
          <w:szCs w:val="24"/>
          <w:shd w:val="clear" w:fill="FFFFFF"/>
          <w:lang w:val="en-US"/>
        </w:rPr>
      </w:pPr>
      <w:sdt>
        <w:sdtPr>
          <w:tag w:val="tii-similarity-U1VCTUlUVEVEX1dPUktfb2lkOjE6MTY4MTQ2NTkxMg=="/>
          <w:id w:val="1046894776"/>
          <w:placeholder>
            <w:docPart w:val="DefaultPlaceholder_-1854013440"/>
          </w:placeholder>
          <w15:appearance w15:val="hidden"/>
        </w:sdtPr>
        <w:sdtContent>
          <w:r>
            <w:rPr>
              <w:b w:val="0"/>
              <w:bCs w:val="0"/>
              <w:lang w:val="en-US"/>
            </w:rPr>
            <w:t>Autism or Autism Spectrum Disorder (ASD), is a</w:t>
          </w:r>
        </w:sdtContent>
      </w:sdt>
      <w:r>
        <w:rPr>
          <w:b w:val="0"/>
          <w:bCs w:val="0"/>
          <w:highlight w:val="white"/>
          <w:lang w:val="en-US"/>
        </w:rPr>
        <w:t xml:space="preserve"> neurological</w:t>
      </w:r>
      <w:r>
        <w:rPr>
          <w:lang w:val="en-US"/>
        </w:rPr>
        <w:t xml:space="preserve"> disease either in children or adult (Nurul Amirah Mas</w:t>
      </w:r>
      <w:r>
        <w:rPr>
          <w:sz w:val="24"/>
          <w:szCs w:val="24"/>
          <w:lang w:val="en-US"/>
        </w:rPr>
        <w:t xml:space="preserve">hudi et al., 2021), which is also a wide range of condition </w:t>
      </w:r>
      <w:sdt>
        <w:sdtPr>
          <w:tag w:val="tii-similarity-U1VCTUlUVEVEX1dPUktfb2lkOjE6OTI4Mjk0NTc3"/>
          <w:id w:val="1748102810"/>
          <w:placeholder>
            <w:docPart w:val="DefaultPlaceholder_-1854013440"/>
          </w:placeholder>
          <w15:appearance w15:val="hidden"/>
        </w:sdtPr>
        <w:sdtContent>
          <w:r>
            <w:rPr>
              <w:b w:val="0"/>
              <w:bCs w:val="0"/>
              <w:sz w:val="24"/>
              <w:szCs w:val="24"/>
              <w:lang w:val="en-US"/>
            </w:rPr>
            <w:t>characterized by challenges with speech, social skills, repetitive behavior and non-</w:t>
          </w:r>
        </w:sdtContent>
      </w:sdt>
      <w:sdt>
        <w:sdtPr>
          <w:tag w:val="tii-similarity-U1VCTUlUVEVEX1dPUktfb2lkOjE6OTI4Mjk0NTc3"/>
          <w:id w:val="621044082"/>
          <w:placeholder>
            <w:docPart w:val="DefaultPlaceholder_-1854013440"/>
          </w:placeholder>
          <w15:appearance w15:val="hidden"/>
        </w:sdtPr>
        <w:sdtContent>
          <w:r>
            <w:rPr>
              <w:b w:val="0"/>
              <w:bCs w:val="0"/>
              <w:sz w:val="24"/>
              <w:szCs w:val="24"/>
              <w:lang w:val="en-US"/>
            </w:rPr>
            <w:t>verbal communication</w:t>
          </w:r>
          <w:r>
            <w:rPr>
              <w:rFonts w:ascii="Times New Roman" w:hAnsi="Times New Roman" w:eastAsia="SimSun" w:cs="Times New Roman"/>
              <w:b w:val="0"/>
              <w:bCs w:val="0"/>
              <w:i w:val="0"/>
              <w:iCs w:val="0"/>
              <w:caps w:val="0"/>
              <w:smallCaps w:val="0"/>
              <w:color w:val="000000"/>
              <w:spacing w:val="0"/>
              <w:sz w:val="24"/>
              <w:szCs w:val="24"/>
              <w:shd w:val="clear" w:fill="FFFFFF"/>
            </w:rPr>
            <w:t>(</w:t>
          </w:r>
          <w:r>
            <w:rPr>
              <w:rFonts w:ascii="Times New Roman" w:hAnsi="Times New Roman" w:eastAsia="SimSun" w:cs="Times New Roman"/>
              <w:b w:val="0"/>
              <w:bCs w:val="0"/>
              <w:i/>
              <w:iCs/>
              <w:caps w:val="0"/>
              <w:smallCaps w:val="0"/>
              <w:color w:val="000000"/>
              <w:spacing w:val="0"/>
              <w:sz w:val="24"/>
              <w:szCs w:val="24"/>
            </w:rPr>
            <w:t>Autism</w:t>
          </w:r>
        </w:sdtContent>
      </w:sdt>
      <w:r>
        <w:rPr>
          <w:rFonts w:ascii="Times New Roman" w:hAnsi="Times New Roman" w:eastAsia="SimSun" w:cs="Times New Roman"/>
          <w:i/>
          <w:iCs/>
          <w:caps w:val="0"/>
          <w:smallCaps w:val="0"/>
          <w:color w:val="000000"/>
          <w:spacing w:val="0"/>
          <w:sz w:val="24"/>
          <w:szCs w:val="24"/>
        </w:rPr>
        <w:t xml:space="preserve"> Spectrum Disorder (ASD) | Autism Speaks</w:t>
      </w:r>
      <w:r>
        <w:rPr>
          <w:rFonts w:ascii="Times New Roman" w:hAnsi="Times New Roman" w:eastAsia="SimSun" w:cs="Times New Roman"/>
          <w:i w:val="0"/>
          <w:iCs w:val="0"/>
          <w:caps w:val="0"/>
          <w:smallCaps w:val="0"/>
          <w:color w:val="000000"/>
          <w:spacing w:val="0"/>
          <w:sz w:val="24"/>
          <w:szCs w:val="24"/>
          <w:shd w:val="clear" w:fill="FFFFFF"/>
        </w:rPr>
        <w:t>, 2024)</w:t>
      </w:r>
      <w:r>
        <w:rPr>
          <w:sz w:val="24"/>
          <w:szCs w:val="24"/>
          <w:lang w:val="en-US"/>
        </w:rPr>
        <w:t xml:space="preserve">. The signs can be detected as early as 1 year old </w:t>
      </w:r>
      <w:r>
        <w:rPr>
          <w:rFonts w:ascii="Times New Roman" w:hAnsi="Times New Roman" w:eastAsia="SimSun" w:cs="Times New Roman"/>
          <w:i/>
          <w:iCs/>
          <w:caps w:val="0"/>
          <w:smallCaps w:val="0"/>
          <w:color w:val="000000"/>
          <w:spacing w:val="0"/>
          <w:sz w:val="24"/>
          <w:szCs w:val="24"/>
          <w:shd w:val="clear" w:fill="FFFFFF"/>
        </w:rPr>
        <w:t>(Pierce et al., 2011)</w:t>
      </w:r>
      <w:r>
        <w:rPr>
          <w:rFonts w:eastAsia="SimSun" w:cs="Times New Roman"/>
          <w:i w:val="0"/>
          <w:iCs w:val="0"/>
          <w:caps w:val="0"/>
          <w:smallCaps w:val="0"/>
          <w:color w:val="000000"/>
          <w:spacing w:val="0"/>
          <w:sz w:val="24"/>
          <w:szCs w:val="24"/>
          <w:shd w:val="clear" w:fill="FFFFFF"/>
          <w:lang w:val="en-US"/>
        </w:rPr>
        <w:t xml:space="preserve">, includes no response to name, poor skills in imitation, problems with eye contact and joint attention </w:t>
      </w:r>
      <w:r>
        <w:rPr>
          <w:rFonts w:ascii="Times New Roman" w:hAnsi="Times New Roman" w:eastAsia="SimSun" w:cs="Times New Roman"/>
          <w:i w:val="0"/>
          <w:iCs w:val="0"/>
          <w:caps w:val="0"/>
          <w:smallCaps w:val="0"/>
          <w:color w:val="000000"/>
          <w:spacing w:val="0"/>
          <w:sz w:val="24"/>
          <w:szCs w:val="24"/>
          <w:shd w:val="clear" w:fill="FFFFFF"/>
        </w:rPr>
        <w:t>(</w:t>
      </w:r>
      <w:r>
        <w:rPr>
          <w:rFonts w:ascii="Times New Roman" w:hAnsi="Times New Roman" w:eastAsia="SimSun" w:cs="Times New Roman"/>
          <w:b w:val="0"/>
          <w:bCs w:val="0"/>
          <w:i/>
          <w:iCs/>
          <w:caps w:val="0"/>
          <w:smallCaps w:val="0"/>
          <w:color w:val="000000"/>
          <w:spacing w:val="0"/>
          <w:sz w:val="24"/>
          <w:szCs w:val="24"/>
          <w:highlight w:val="white"/>
        </w:rPr>
        <w:t>When Do Children Usually Show Symptoms of Autism?</w:t>
      </w:r>
      <w:r>
        <w:rPr>
          <w:rFonts w:ascii="Times New Roman" w:hAnsi="Times New Roman" w:eastAsia="SimSun" w:cs="Times New Roman"/>
          <w:b w:val="0"/>
          <w:bCs w:val="0"/>
          <w:i w:val="0"/>
          <w:iCs w:val="0"/>
          <w:caps w:val="0"/>
          <w:smallCaps w:val="0"/>
          <w:color w:val="000000"/>
          <w:spacing w:val="0"/>
          <w:sz w:val="24"/>
          <w:szCs w:val="24"/>
          <w:highlight w:val="white"/>
          <w:shd w:val="clear" w:fill="FFFFFF"/>
        </w:rPr>
        <w:t>, 2017</w:t>
      </w:r>
      <w:r>
        <w:rPr>
          <w:rFonts w:ascii="Times New Roman" w:hAnsi="Times New Roman" w:eastAsia="SimSun" w:cs="Times New Roman"/>
          <w:i w:val="0"/>
          <w:iCs w:val="0"/>
          <w:caps w:val="0"/>
          <w:smallCaps w:val="0"/>
          <w:color w:val="000000"/>
          <w:spacing w:val="0"/>
          <w:sz w:val="24"/>
          <w:szCs w:val="24"/>
          <w:shd w:val="clear" w:fill="FFFFFF"/>
        </w:rPr>
        <w:t>)</w:t>
      </w:r>
      <w:r>
        <w:rPr>
          <w:rFonts w:eastAsia="SimSun" w:cs="Times New Roman"/>
          <w:i w:val="0"/>
          <w:iCs w:val="0"/>
          <w:caps w:val="0"/>
          <w:smallCaps w:val="0"/>
          <w:color w:val="000000"/>
          <w:spacing w:val="0"/>
          <w:sz w:val="24"/>
          <w:szCs w:val="24"/>
          <w:shd w:val="clear" w:fill="FFFFFF"/>
          <w:lang w:val="en-US"/>
        </w:rPr>
        <w:t>.</w:t>
      </w:r>
    </w:p>
    <w:p w14:paraId="4D133D93">
      <w:pPr>
        <w:rPr>
          <w:rFonts w:eastAsia="SimSun" w:cs="Times New Roman"/>
          <w:i w:val="0"/>
          <w:iCs w:val="0"/>
          <w:caps w:val="0"/>
          <w:smallCaps w:val="0"/>
          <w:color w:val="000000"/>
          <w:spacing w:val="0"/>
          <w:sz w:val="24"/>
          <w:szCs w:val="24"/>
          <w:shd w:val="clear" w:fill="FFFFFF"/>
          <w:lang w:val="en-US"/>
        </w:rPr>
      </w:pPr>
      <w:r>
        <w:rPr>
          <w:rFonts w:hint="default" w:eastAsia="SimSun" w:cs="Times New Roman"/>
          <w:i w:val="0"/>
          <w:iCs w:val="0"/>
          <w:caps w:val="0"/>
          <w:color w:val="000000"/>
          <w:spacing w:val="0"/>
          <w:sz w:val="24"/>
          <w:szCs w:val="24"/>
          <w:shd w:val="clear" w:fill="FFFFFF"/>
          <w:lang w:val="en-US"/>
        </w:rPr>
        <w:tab/>
      </w:r>
      <w:r>
        <w:rPr>
          <w:rFonts w:eastAsia="SimSun" w:cs="Times New Roman"/>
          <w:i w:val="0"/>
          <w:iCs w:val="0"/>
          <w:caps w:val="0"/>
          <w:smallCaps w:val="0"/>
          <w:color w:val="000000"/>
          <w:spacing w:val="0"/>
          <w:sz w:val="24"/>
          <w:szCs w:val="24"/>
          <w:shd w:val="clear" w:fill="FFFFFF"/>
          <w:lang w:val="en-US"/>
        </w:rPr>
        <w:t xml:space="preserve">Meanwhile, adult autism is way more complex than toddler as the symptoms can be present differently for adults of different genders. </w:t>
      </w:r>
      <w:r>
        <w:rPr>
          <w:rFonts w:eastAsia="SimSun" w:cs="Times New Roman"/>
          <w:i w:val="0"/>
          <w:iCs w:val="0"/>
          <w:color w:val="000000"/>
          <w:spacing w:val="0"/>
          <w:sz w:val="24"/>
          <w:szCs w:val="24"/>
          <w:shd w:val="clear" w:fill="FFFFFF"/>
          <w:lang w:val="en-US"/>
        </w:rPr>
        <w:t>T</w:t>
      </w:r>
      <w:r>
        <w:rPr>
          <w:rFonts w:eastAsia="SimSun" w:cs="Times New Roman"/>
          <w:i w:val="0"/>
          <w:iCs w:val="0"/>
          <w:caps w:val="0"/>
          <w:smallCaps w:val="0"/>
          <w:color w:val="000000"/>
          <w:spacing w:val="0"/>
          <w:sz w:val="24"/>
          <w:szCs w:val="24"/>
          <w:shd w:val="clear" w:fill="FFFFFF"/>
          <w:lang w:val="en-US"/>
        </w:rPr>
        <w:t xml:space="preserve">he common signs adult ASD includes difficulties in making friends, anxiety in social situations, problems in understanding what others are thinking or feeling, struggle in describing own feelings </w:t>
      </w:r>
      <w:r>
        <w:rPr>
          <w:rFonts w:ascii="Times New Roman" w:hAnsi="Times New Roman" w:eastAsia="SimSun" w:cs="Times New Roman"/>
          <w:i w:val="0"/>
          <w:iCs w:val="0"/>
          <w:caps w:val="0"/>
          <w:smallCaps w:val="0"/>
          <w:color w:val="000000"/>
          <w:spacing w:val="0"/>
          <w:sz w:val="24"/>
          <w:szCs w:val="24"/>
          <w:shd w:val="clear" w:fill="FFFFFF"/>
        </w:rPr>
        <w:t>(NHS Choices, 2024)</w:t>
      </w:r>
      <w:r>
        <w:rPr>
          <w:rFonts w:eastAsia="SimSun" w:cs="Times New Roman"/>
          <w:i w:val="0"/>
          <w:iCs w:val="0"/>
          <w:caps w:val="0"/>
          <w:smallCaps w:val="0"/>
          <w:color w:val="000000"/>
          <w:spacing w:val="0"/>
          <w:sz w:val="24"/>
          <w:szCs w:val="24"/>
          <w:shd w:val="clear" w:fill="FFFFFF"/>
          <w:lang w:val="en-US"/>
        </w:rPr>
        <w:t xml:space="preserve">. Women are often diagnosed later in life due to the development of compensatory strategies to mask their challenges, such as strong imitation skills to “camouflage” themselves into understanding social norms, therefore make their ASD traits undetectable in everyday interactions </w:t>
      </w:r>
      <w:r>
        <w:rPr>
          <w:rFonts w:ascii="Times New Roman" w:hAnsi="Times New Roman" w:eastAsia="SimSun" w:cs="Times New Roman"/>
          <w:i w:val="0"/>
          <w:iCs w:val="0"/>
          <w:caps w:val="0"/>
          <w:smallCaps w:val="0"/>
          <w:color w:val="000000"/>
          <w:spacing w:val="0"/>
          <w:sz w:val="24"/>
          <w:szCs w:val="24"/>
          <w:shd w:val="clear" w:fill="FFFFFF"/>
        </w:rPr>
        <w:t>(</w:t>
      </w:r>
      <w:r>
        <w:rPr>
          <w:rFonts w:ascii="Times New Roman" w:hAnsi="Times New Roman" w:eastAsia="SimSun" w:cs="Times New Roman"/>
          <w:i/>
          <w:iCs/>
          <w:caps w:val="0"/>
          <w:smallCaps w:val="0"/>
          <w:color w:val="000000"/>
          <w:spacing w:val="0"/>
          <w:sz w:val="24"/>
          <w:szCs w:val="24"/>
        </w:rPr>
        <w:t>How Is Autism Different in Women?</w:t>
      </w:r>
      <w:r>
        <w:rPr>
          <w:rFonts w:ascii="Times New Roman" w:hAnsi="Times New Roman" w:eastAsia="SimSun" w:cs="Times New Roman"/>
          <w:i w:val="0"/>
          <w:iCs w:val="0"/>
          <w:caps w:val="0"/>
          <w:smallCaps w:val="0"/>
          <w:color w:val="000000"/>
          <w:spacing w:val="0"/>
          <w:sz w:val="24"/>
          <w:szCs w:val="24"/>
          <w:shd w:val="clear" w:fill="FFFFFF"/>
        </w:rPr>
        <w:t>, 2023)</w:t>
      </w:r>
      <w:r>
        <w:rPr>
          <w:rFonts w:eastAsia="SimSun" w:cs="Times New Roman"/>
          <w:i w:val="0"/>
          <w:iCs w:val="0"/>
          <w:caps w:val="0"/>
          <w:smallCaps w:val="0"/>
          <w:color w:val="000000"/>
          <w:spacing w:val="0"/>
          <w:sz w:val="24"/>
          <w:szCs w:val="24"/>
          <w:shd w:val="clear" w:fill="FFFFFF"/>
          <w:lang w:val="en-US"/>
        </w:rPr>
        <w:t>.</w:t>
      </w:r>
    </w:p>
    <w:p w14:paraId="018F635B">
      <w:pPr>
        <w:ind w:firstLine="720" w:firstLineChars="0"/>
        <w:rPr>
          <w:rFonts w:eastAsia="SimSun" w:cs="Times New Roman"/>
          <w:i w:val="0"/>
          <w:iCs w:val="0"/>
          <w:caps w:val="0"/>
          <w:smallCaps w:val="0"/>
          <w:color w:val="000000"/>
          <w:spacing w:val="0"/>
          <w:sz w:val="24"/>
          <w:szCs w:val="24"/>
          <w:shd w:val="clear" w:fill="FFFFFF"/>
          <w:lang w:val="en-US"/>
        </w:rPr>
      </w:pPr>
      <w:r>
        <w:rPr>
          <w:rFonts w:eastAsia="SimSun" w:cs="Times New Roman"/>
          <w:i w:val="0"/>
          <w:iCs w:val="0"/>
          <w:caps w:val="0"/>
          <w:smallCaps w:val="0"/>
          <w:color w:val="000000"/>
          <w:spacing w:val="0"/>
          <w:sz w:val="24"/>
          <w:szCs w:val="24"/>
          <w:shd w:val="clear" w:fill="FFFFFF"/>
          <w:lang w:val="en-US"/>
        </w:rPr>
        <w:t xml:space="preserve">In the data set, the score of each question in AQ-10 is recorded along with details of the person such as age, sex, and ethnicity. </w:t>
      </w:r>
      <w:sdt>
        <w:sdtPr>
          <w:tag w:val="tii-similarity-U1VCTUlUVEVEX1dPUktfb2lkOjE6MjM3ODcyNjIwMQ=="/>
          <w:id w:val="460542811"/>
          <w:placeholder>
            <w:docPart w:val="DefaultPlaceholder_-1854013440"/>
          </w:placeholder>
          <w15:appearance w15:val="hidden"/>
        </w:sdtPr>
        <w:sdtContent>
          <w:r>
            <w:rPr>
              <w:rFonts w:eastAsia="SimSun" w:cs="Times New Roman"/>
              <w:b w:val="0"/>
              <w:bCs w:val="0"/>
              <w:i w:val="0"/>
              <w:iCs w:val="0"/>
              <w:caps w:val="0"/>
              <w:smallCaps w:val="0"/>
              <w:color w:val="000000"/>
              <w:spacing w:val="0"/>
              <w:sz w:val="24"/>
              <w:szCs w:val="24"/>
              <w:shd w:val="clear" w:fill="FFFFFF"/>
              <w:lang w:val="en-US"/>
            </w:rPr>
            <w:t>The Autism Spectrum Quotient</w:t>
          </w:r>
        </w:sdtContent>
      </w:sdt>
      <w:r>
        <w:rPr>
          <w:rFonts w:eastAsia="SimSun" w:cs="Times New Roman"/>
          <w:i w:val="0"/>
          <w:iCs w:val="0"/>
          <w:caps w:val="0"/>
          <w:smallCaps w:val="0"/>
          <w:color w:val="000000"/>
          <w:spacing w:val="0"/>
          <w:sz w:val="24"/>
          <w:szCs w:val="24"/>
          <w:shd w:val="clear" w:fill="FFFFFF"/>
          <w:lang w:val="en-US"/>
        </w:rPr>
        <w:t xml:space="preserve"> (AQ) is a </w:t>
      </w:r>
      <w:sdt>
        <w:sdtPr>
          <w:tag w:val="tii-similarity-U1VCTUlUVEVEX1dPUktfb2lkOjE6MjM3ODcyNjIwMQ=="/>
          <w:id w:val="1228863418"/>
          <w:placeholder>
            <w:docPart w:val="DefaultPlaceholder_-1854013440"/>
          </w:placeholder>
          <w15:appearance w15:val="hidden"/>
        </w:sdtPr>
        <w:sdtContent>
          <w:r>
            <w:rPr>
              <w:rFonts w:eastAsia="SimSun" w:cs="Times New Roman"/>
              <w:b w:val="0"/>
              <w:bCs w:val="0"/>
              <w:i w:val="0"/>
              <w:iCs w:val="0"/>
              <w:caps w:val="0"/>
              <w:smallCaps w:val="0"/>
              <w:color w:val="000000"/>
              <w:spacing w:val="0"/>
              <w:sz w:val="24"/>
              <w:szCs w:val="24"/>
              <w:shd w:val="clear" w:fill="FFFFFF"/>
              <w:lang w:val="en-US"/>
            </w:rPr>
            <w:t>questionnaire</w:t>
          </w:r>
        </w:sdtContent>
      </w:sdt>
      <w:r>
        <w:rPr>
          <w:rFonts w:eastAsia="SimSun" w:cs="Times New Roman"/>
          <w:i w:val="0"/>
          <w:iCs w:val="0"/>
          <w:caps w:val="0"/>
          <w:smallCaps w:val="0"/>
          <w:color w:val="000000"/>
          <w:spacing w:val="0"/>
          <w:sz w:val="24"/>
          <w:szCs w:val="24"/>
          <w:shd w:val="clear" w:fill="FFFFFF"/>
          <w:lang w:val="en-US"/>
        </w:rPr>
        <w:t xml:space="preserve"> designed for adults (16 years old and above) who do not have learning disability, AQ-10 is used as </w:t>
      </w:r>
      <w:r>
        <w:rPr>
          <w:rFonts w:eastAsia="SimSun" w:cs="Times New Roman"/>
          <w:b w:val="0"/>
          <w:bCs w:val="0"/>
          <w:i w:val="0"/>
          <w:iCs w:val="0"/>
          <w:caps w:val="0"/>
          <w:smallCaps w:val="0"/>
          <w:color w:val="000000"/>
          <w:spacing w:val="0"/>
          <w:sz w:val="24"/>
          <w:szCs w:val="24"/>
          <w:highlight w:val="white"/>
          <w:shd w:val="clear" w:fill="FFFFFF"/>
          <w:lang w:val="en-US"/>
        </w:rPr>
        <w:t>a screening tool</w:t>
      </w:r>
      <w:r>
        <w:rPr>
          <w:rFonts w:eastAsia="SimSun" w:cs="Times New Roman"/>
          <w:i w:val="0"/>
          <w:iCs w:val="0"/>
          <w:caps w:val="0"/>
          <w:smallCaps w:val="0"/>
          <w:color w:val="000000"/>
          <w:spacing w:val="0"/>
          <w:sz w:val="24"/>
          <w:szCs w:val="24"/>
          <w:shd w:val="clear" w:fill="FFFFFF"/>
          <w:lang w:val="en-US"/>
        </w:rPr>
        <w:t xml:space="preserve"> to determine </w:t>
      </w:r>
      <w:r>
        <w:rPr>
          <w:rFonts w:eastAsia="SimSun" w:cs="Times New Roman"/>
          <w:b w:val="0"/>
          <w:bCs w:val="0"/>
          <w:i w:val="0"/>
          <w:iCs w:val="0"/>
          <w:caps w:val="0"/>
          <w:smallCaps w:val="0"/>
          <w:color w:val="000000"/>
          <w:spacing w:val="0"/>
          <w:sz w:val="24"/>
          <w:szCs w:val="24"/>
          <w:highlight w:val="white"/>
          <w:shd w:val="clear" w:fill="FFFFFF"/>
          <w:lang w:val="en-US"/>
        </w:rPr>
        <w:t xml:space="preserve">whether </w:t>
      </w:r>
      <w:sdt>
        <w:sdtPr>
          <w:tag w:val="tii-similarity-U1VCTUlUVEVEX1dPUktfb2lkOjE6MjQ5MjkzMzQxMw=="/>
          <w:id w:val="1599845310"/>
          <w:placeholder>
            <w:docPart w:val="DefaultPlaceholder_-1854013440"/>
          </w:placeholder>
          <w15:appearance w15:val="hidden"/>
        </w:sdtPr>
        <w:sdtContent>
          <w:r>
            <w:rPr>
              <w:rFonts w:eastAsia="SimSun" w:cs="Times New Roman"/>
              <w:b w:val="0"/>
              <w:bCs w:val="0"/>
              <w:i w:val="0"/>
              <w:iCs w:val="0"/>
              <w:caps w:val="0"/>
              <w:smallCaps w:val="0"/>
              <w:color w:val="000000"/>
              <w:spacing w:val="0"/>
              <w:sz w:val="24"/>
              <w:szCs w:val="24"/>
              <w:shd w:val="clear" w:fill="FFFFFF"/>
              <w:lang w:val="en-US"/>
            </w:rPr>
            <w:t>a person should be</w:t>
          </w:r>
        </w:sdtContent>
      </w:sdt>
      <w:r>
        <w:rPr>
          <w:rFonts w:eastAsia="SimSun" w:cs="Times New Roman"/>
          <w:i w:val="0"/>
          <w:iCs w:val="0"/>
          <w:caps w:val="0"/>
          <w:smallCaps w:val="0"/>
          <w:color w:val="000000"/>
          <w:spacing w:val="0"/>
          <w:sz w:val="24"/>
          <w:szCs w:val="24"/>
          <w:shd w:val="clear" w:fill="FFFFFF"/>
          <w:lang w:val="en-US"/>
        </w:rPr>
        <w:t xml:space="preserve"> </w:t>
      </w:r>
      <w:sdt>
        <w:sdtPr>
          <w:tag w:val="tii-similarity-U1VCTUlUVEVEX1dPUktfb2lkOjE6MjQ5MjkzMzQxMw=="/>
          <w:id w:val="1874646520"/>
          <w:placeholder>
            <w:docPart w:val="DefaultPlaceholder_-1854013440"/>
          </w:placeholder>
          <w15:appearance w15:val="hidden"/>
        </w:sdtPr>
        <w:sdtContent>
          <w:r>
            <w:rPr>
              <w:rFonts w:eastAsia="SimSun" w:cs="Times New Roman"/>
              <w:b w:val="0"/>
              <w:bCs w:val="0"/>
              <w:i w:val="0"/>
              <w:iCs w:val="0"/>
              <w:caps w:val="0"/>
              <w:smallCaps w:val="0"/>
              <w:color w:val="000000"/>
              <w:spacing w:val="0"/>
              <w:sz w:val="24"/>
              <w:szCs w:val="24"/>
              <w:shd w:val="clear" w:fill="FFFFFF"/>
              <w:lang w:val="en-US"/>
            </w:rPr>
            <w:t>referred for an autism assessment</w:t>
          </w:r>
        </w:sdtContent>
      </w:sdt>
      <w:r>
        <w:rPr>
          <w:rFonts w:eastAsia="SimSun" w:cs="Times New Roman"/>
          <w:b w:val="0"/>
          <w:bCs w:val="0"/>
          <w:i w:val="0"/>
          <w:iCs w:val="0"/>
          <w:caps w:val="0"/>
          <w:smallCaps w:val="0"/>
          <w:color w:val="000000"/>
          <w:spacing w:val="0"/>
          <w:sz w:val="24"/>
          <w:szCs w:val="24"/>
          <w:highlight w:val="white"/>
          <w:shd w:val="clear" w:fill="FFFFFF"/>
          <w:lang w:val="en-US"/>
        </w:rPr>
        <w:t xml:space="preserve"> </w:t>
      </w:r>
      <w:r>
        <w:rPr>
          <w:rFonts w:ascii="Times New Roman" w:hAnsi="Times New Roman" w:eastAsia="SimSun" w:cs="Times New Roman"/>
          <w:b w:val="0"/>
          <w:bCs w:val="0"/>
          <w:i/>
          <w:iCs/>
          <w:caps w:val="0"/>
          <w:smallCaps w:val="0"/>
          <w:color w:val="000000"/>
          <w:spacing w:val="0"/>
          <w:sz w:val="24"/>
          <w:szCs w:val="24"/>
          <w:highlight w:val="white"/>
          <w:shd w:val="clear" w:fill="FFFFFF"/>
        </w:rPr>
        <w:t>(Engelbrecht, 2020</w:t>
      </w:r>
      <w:r>
        <w:rPr>
          <w:rFonts w:ascii="Times New Roman" w:hAnsi="Times New Roman" w:eastAsia="SimSun" w:cs="Times New Roman"/>
          <w:i/>
          <w:iCs/>
          <w:caps w:val="0"/>
          <w:smallCaps w:val="0"/>
          <w:color w:val="000000"/>
          <w:spacing w:val="0"/>
          <w:sz w:val="24"/>
          <w:szCs w:val="24"/>
          <w:shd w:val="clear" w:fill="FFFFFF"/>
        </w:rPr>
        <w:t>)</w:t>
      </w:r>
      <w:r>
        <w:rPr>
          <w:rFonts w:eastAsia="SimSun" w:cs="Times New Roman"/>
          <w:i w:val="0"/>
          <w:iCs w:val="0"/>
          <w:caps w:val="0"/>
          <w:smallCaps w:val="0"/>
          <w:color w:val="000000"/>
          <w:spacing w:val="0"/>
          <w:sz w:val="24"/>
          <w:szCs w:val="24"/>
          <w:shd w:val="clear" w:fill="FFFFFF"/>
          <w:lang w:val="en-US"/>
        </w:rPr>
        <w:t>.</w:t>
      </w:r>
    </w:p>
    <w:p w14:paraId="46FD7A45">
      <w:pPr>
        <w:ind w:firstLine="720" w:firstLineChars="0"/>
        <w:rPr>
          <w:lang w:val="en-US"/>
        </w:rPr>
      </w:pPr>
      <w:r>
        <w:rPr>
          <w:rFonts w:eastAsia="SimSun" w:cs="Times New Roman"/>
          <w:i w:val="0"/>
          <w:iCs w:val="0"/>
          <w:caps w:val="0"/>
          <w:smallCaps w:val="0"/>
          <w:color w:val="000000"/>
          <w:spacing w:val="0"/>
          <w:sz w:val="24"/>
          <w:szCs w:val="24"/>
          <w:shd w:val="clear" w:fill="FFFFFF"/>
          <w:lang w:val="en-US"/>
        </w:rPr>
        <w:t xml:space="preserve">The models used for predicting autism/ASD involved </w:t>
      </w:r>
      <w:sdt>
        <w:sdtPr>
          <w:tag w:val="tii-similarity-SU5URVJORVRfbGluay5zcHJpbmdlci5jb20="/>
          <w:id w:val="1018995215"/>
          <w:placeholder>
            <w:docPart w:val="DefaultPlaceholder_-1854013440"/>
          </w:placeholder>
          <w15:appearance w15:val="hidden"/>
        </w:sdtPr>
        <w:sdtContent>
          <w:r>
            <w:rPr>
              <w:rFonts w:eastAsia="SimSun" w:cs="Times New Roman"/>
              <w:b w:val="0"/>
              <w:bCs w:val="0"/>
              <w:i w:val="0"/>
              <w:iCs w:val="0"/>
              <w:caps w:val="0"/>
              <w:smallCaps w:val="0"/>
              <w:color w:val="000000"/>
              <w:spacing w:val="0"/>
              <w:sz w:val="24"/>
              <w:szCs w:val="24"/>
              <w:shd w:val="clear" w:fill="FFFFFF"/>
              <w:lang w:val="en-US"/>
            </w:rPr>
            <w:t>Logistic Regression (LR),</w:t>
          </w:r>
        </w:sdtContent>
      </w:sdt>
      <w:r>
        <w:rPr>
          <w:rFonts w:eastAsia="SimSun" w:cs="Times New Roman"/>
          <w:i w:val="0"/>
          <w:iCs w:val="0"/>
          <w:caps w:val="0"/>
          <w:smallCaps w:val="0"/>
          <w:color w:val="000000"/>
          <w:spacing w:val="0"/>
          <w:sz w:val="24"/>
          <w:szCs w:val="24"/>
          <w:shd w:val="clear" w:fill="FFFFFF"/>
          <w:lang w:val="en-US"/>
        </w:rPr>
        <w:t xml:space="preserve"> </w:t>
      </w:r>
      <w:sdt>
        <w:sdtPr>
          <w:tag w:val="tii-similarity-SU5URVJORVRfbGluay5zcHJpbmdlci5jb20="/>
          <w:id w:val="51335141"/>
          <w:placeholder>
            <w:docPart w:val="DefaultPlaceholder_-1854013440"/>
          </w:placeholder>
          <w15:appearance w15:val="hidden"/>
        </w:sdtPr>
        <w:sdtContent>
          <w:r>
            <w:rPr>
              <w:rFonts w:eastAsia="SimSun" w:cs="Times New Roman"/>
              <w:b w:val="0"/>
              <w:bCs w:val="0"/>
              <w:i w:val="0"/>
              <w:iCs w:val="0"/>
              <w:caps w:val="0"/>
              <w:smallCaps w:val="0"/>
              <w:color w:val="000000"/>
              <w:spacing w:val="0"/>
              <w:sz w:val="24"/>
              <w:szCs w:val="24"/>
              <w:shd w:val="clear" w:fill="FFFFFF"/>
              <w:lang w:val="en-US"/>
            </w:rPr>
            <w:t>Random Forest (RF), K-Nearest Neighbour (KNN) and</w:t>
          </w:r>
        </w:sdtContent>
      </w:sdt>
      <w:r>
        <w:rPr>
          <w:rFonts w:eastAsia="SimSun" w:cs="Times New Roman"/>
          <w:i w:val="0"/>
          <w:iCs w:val="0"/>
          <w:caps w:val="0"/>
          <w:smallCaps w:val="0"/>
          <w:color w:val="000000"/>
          <w:spacing w:val="0"/>
          <w:sz w:val="24"/>
          <w:szCs w:val="24"/>
          <w:shd w:val="clear" w:fill="FFFFFF"/>
          <w:lang w:val="en-US"/>
        </w:rPr>
        <w:t xml:space="preserve"> VotingClassifier in Ensemble Learning. The result from each model and their evaluation would be recorded as a comparison to determine which is the best model.</w:t>
      </w:r>
      <w:r>
        <w:rPr>
          <w:lang w:val="en-US"/>
        </w:rPr>
        <w:br w:type="page"/>
      </w:r>
    </w:p>
    <w:p w14:paraId="7B75C5FE">
      <w:pPr>
        <w:pStyle w:val="2"/>
        <w:numPr>
          <w:ilvl w:val="0"/>
          <w:numId w:val="11"/>
        </w:numPr>
        <w:bidi w:val="0"/>
        <w:spacing w:line="360" w:lineRule="auto"/>
        <w:ind w:left="0" w:leftChars="0" w:firstLine="0" w:firstLineChars="0"/>
        <w:rPr>
          <w:rFonts w:hint="default"/>
          <w:lang w:val="en-US"/>
        </w:rPr>
      </w:pPr>
      <w:r>
        <w:rPr>
          <w:rFonts w:hint="default"/>
          <w:lang w:val="en-US"/>
        </w:rPr>
        <w:t>Problem Formulation</w:t>
      </w:r>
    </w:p>
    <w:p w14:paraId="16483015">
      <w:pPr>
        <w:pStyle w:val="3"/>
        <w:numPr>
          <w:ilvl w:val="1"/>
          <w:numId w:val="11"/>
        </w:numPr>
        <w:bidi w:val="0"/>
        <w:spacing w:line="360" w:lineRule="auto"/>
        <w:rPr>
          <w:rFonts w:hint="default"/>
          <w:b w:val="0"/>
          <w:bCs w:val="0"/>
          <w:lang w:val="en-US"/>
        </w:rPr>
      </w:pPr>
      <w:r>
        <w:rPr>
          <w:rFonts w:hint="default"/>
          <w:b w:val="0"/>
          <w:bCs w:val="0"/>
          <w:lang w:val="en-US"/>
        </w:rPr>
        <w:t>Predict autism based on the AQ-10 answer</w:t>
      </w:r>
    </w:p>
    <w:p w14:paraId="080DD6E7">
      <w:pPr>
        <w:bidi w:val="0"/>
        <w:spacing w:line="360" w:lineRule="auto"/>
        <w:ind w:left="480" w:leftChars="200" w:firstLine="0" w:firstLineChars="0"/>
        <w:rPr>
          <w:rFonts w:hint="default" w:eastAsiaTheme="minorEastAsia"/>
          <w:lang w:val="en-US" w:eastAsia="zh-CN"/>
        </w:rPr>
      </w:pPr>
      <w:r>
        <w:rPr>
          <w:rFonts w:hint="eastAsia"/>
          <w:lang w:val="en-US" w:eastAsia="zh-CN"/>
        </w:rPr>
        <w:t xml:space="preserve">The AQ-10 score of 6 and above indicates autism or number of autistic traits, while lower than 6 means the person might not be autistic. </w:t>
      </w:r>
      <w:r>
        <w:rPr>
          <w:rFonts w:hint="default"/>
          <w:lang w:val="en-US" w:eastAsia="zh-CN"/>
        </w:rPr>
        <w:t>Hence, the accuracy of the AQ-10 test is the subject of study.</w:t>
      </w:r>
    </w:p>
    <w:p w14:paraId="17E40276">
      <w:pPr>
        <w:pStyle w:val="3"/>
        <w:numPr>
          <w:ilvl w:val="1"/>
          <w:numId w:val="11"/>
        </w:numPr>
        <w:bidi w:val="0"/>
        <w:spacing w:line="360" w:lineRule="auto"/>
        <w:rPr>
          <w:b w:val="0"/>
          <w:bCs w:val="0"/>
          <w:lang w:val="en-US" w:eastAsia="zh-CN"/>
        </w:rPr>
      </w:pPr>
      <w:r>
        <w:rPr>
          <w:b w:val="0"/>
          <w:bCs w:val="0"/>
          <w:lang w:val="en-US" w:eastAsia="zh-CN"/>
        </w:rPr>
        <w:t xml:space="preserve">Predict autism from all the </w:t>
      </w:r>
      <w:r>
        <w:rPr>
          <w:b w:val="0"/>
          <w:bCs w:val="0"/>
          <w:lang w:val="en-MY" w:eastAsia="zh-CN"/>
        </w:rPr>
        <w:t xml:space="preserve">features </w:t>
      </w:r>
      <w:r>
        <w:rPr>
          <w:b w:val="0"/>
          <w:bCs w:val="0"/>
          <w:lang w:val="en-US" w:eastAsia="zh-CN"/>
        </w:rPr>
        <w:t>given</w:t>
      </w:r>
    </w:p>
    <w:p w14:paraId="03FB33CE">
      <w:pPr>
        <w:spacing w:line="360" w:lineRule="auto"/>
        <w:ind w:left="480" w:leftChars="200" w:firstLine="0" w:firstLineChars="0"/>
        <w:rPr>
          <w:lang w:val="en-US" w:eastAsia="zh-CN"/>
        </w:rPr>
      </w:pPr>
      <w:r>
        <w:rPr>
          <w:lang w:val="en-US" w:eastAsia="zh-CN"/>
        </w:rPr>
        <w:t>Further details such as age, sex, gender, ethnicity, and presence of jaundice are added to enhance the result of prediction. The additional variables would potentially increase the accuracy of prediction on top of the AQ-10 answers, as there is a chance to discover the hidden patterns in the matrix of data points.</w:t>
      </w:r>
    </w:p>
    <w:p w14:paraId="6C991465">
      <w:pPr>
        <w:rPr>
          <w:rFonts w:hint="default"/>
          <w:lang w:val="en-US"/>
        </w:rPr>
      </w:pPr>
    </w:p>
    <w:p w14:paraId="2F67C986">
      <w:pPr>
        <w:pStyle w:val="2"/>
        <w:numPr>
          <w:ilvl w:val="0"/>
          <w:numId w:val="11"/>
        </w:numPr>
        <w:bidi w:val="0"/>
        <w:spacing w:line="360" w:lineRule="auto"/>
        <w:ind w:left="0" w:leftChars="0" w:firstLine="0" w:firstLineChars="0"/>
        <w:rPr>
          <w:rFonts w:hint="default"/>
          <w:lang w:val="en-US"/>
        </w:rPr>
      </w:pPr>
      <w:r>
        <w:rPr>
          <w:rFonts w:hint="default"/>
          <w:lang w:val="en-US"/>
        </w:rPr>
        <w:t>Problem and Data Understanding</w:t>
      </w:r>
    </w:p>
    <w:p w14:paraId="037B5A7C">
      <w:pPr>
        <w:pStyle w:val="3"/>
        <w:numPr>
          <w:ilvl w:val="1"/>
          <w:numId w:val="11"/>
        </w:numPr>
        <w:bidi w:val="0"/>
        <w:spacing w:line="240" w:lineRule="auto"/>
        <w:rPr>
          <w:rFonts w:hint="default"/>
          <w:b w:val="0"/>
          <w:bCs w:val="0"/>
          <w:lang w:val="en-US"/>
        </w:rPr>
      </w:pPr>
      <w:r>
        <w:rPr>
          <w:rFonts w:hint="default"/>
          <w:b w:val="0"/>
          <w:bCs w:val="0"/>
          <w:lang w:val="en-US"/>
        </w:rPr>
        <w:t>Problem Understanding</w:t>
      </w:r>
      <w:r>
        <w:rPr>
          <w:rFonts w:hint="default"/>
          <w:b w:val="0"/>
          <w:bCs w:val="0"/>
          <w:lang w:val="en-MY"/>
        </w:rPr>
        <w:tab/>
      </w:r>
    </w:p>
    <w:p w14:paraId="5F68FB79">
      <w:pPr>
        <w:pStyle w:val="4"/>
        <w:numPr>
          <w:ilvl w:val="2"/>
          <w:numId w:val="11"/>
        </w:numPr>
        <w:bidi w:val="0"/>
        <w:rPr>
          <w:rFonts w:hint="default"/>
          <w:b w:val="0"/>
          <w:bCs w:val="0"/>
          <w:lang w:val="en-US"/>
        </w:rPr>
      </w:pPr>
      <w:r>
        <w:rPr>
          <w:rFonts w:hint="default"/>
          <w:b w:val="0"/>
          <w:bCs w:val="0"/>
          <w:lang w:val="en-US"/>
        </w:rPr>
        <w:t>Ideal solution for the problem</w:t>
      </w:r>
    </w:p>
    <w:p w14:paraId="7831F729">
      <w:pPr>
        <w:spacing w:line="360" w:lineRule="auto"/>
        <w:ind w:left="480" w:leftChars="200" w:firstLine="0" w:firstLineChars="0"/>
        <w:rPr>
          <w:rFonts w:hint="default"/>
          <w:lang w:val="en-US"/>
        </w:rPr>
      </w:pPr>
      <w:r>
        <w:rPr>
          <w:rFonts w:hint="default"/>
          <w:lang w:val="en-MY"/>
        </w:rPr>
        <w:t>The model is expected to be able to predict ASD or autism up to accuracy of 80%</w:t>
      </w:r>
      <w:r>
        <w:rPr>
          <w:rFonts w:hint="default"/>
          <w:lang w:val="en-US"/>
        </w:rPr>
        <w:t>.</w:t>
      </w:r>
    </w:p>
    <w:p w14:paraId="65A1DE65">
      <w:pPr>
        <w:pStyle w:val="4"/>
        <w:numPr>
          <w:ilvl w:val="2"/>
          <w:numId w:val="11"/>
        </w:numPr>
        <w:bidi w:val="0"/>
        <w:rPr>
          <w:rFonts w:hint="default"/>
          <w:b w:val="0"/>
          <w:bCs w:val="0"/>
          <w:lang w:val="en-US"/>
        </w:rPr>
      </w:pPr>
      <w:r>
        <w:rPr>
          <w:rFonts w:hint="default"/>
          <w:b w:val="0"/>
          <w:bCs w:val="0"/>
          <w:lang w:val="en-US"/>
        </w:rPr>
        <w:t>Characteristics for the ideal solution</w:t>
      </w:r>
    </w:p>
    <w:p w14:paraId="46CD6AA0">
      <w:pPr>
        <w:ind w:left="0" w:leftChars="0" w:firstLine="480" w:firstLineChars="200"/>
        <w:rPr>
          <w:rFonts w:hint="default"/>
          <w:lang w:val="en-US"/>
        </w:rPr>
      </w:pPr>
      <w:r>
        <w:rPr>
          <w:rFonts w:hint="default"/>
          <w:b w:val="0"/>
          <w:bCs w:val="0"/>
          <w:lang w:val="en-MY"/>
        </w:rPr>
        <w:t xml:space="preserve">Use a classifier to classify whether the </w:t>
      </w:r>
      <w:r>
        <w:rPr>
          <w:rFonts w:hint="default"/>
          <w:b w:val="0"/>
          <w:bCs w:val="0"/>
          <w:lang w:val="en-US"/>
        </w:rPr>
        <w:t xml:space="preserve">case </w:t>
      </w:r>
      <w:r>
        <w:rPr>
          <w:rFonts w:hint="default"/>
          <w:b w:val="0"/>
          <w:bCs w:val="0"/>
          <w:lang w:val="en-MY"/>
        </w:rPr>
        <w:t>is autistic or not.</w:t>
      </w:r>
      <w:r>
        <w:rPr>
          <w:rFonts w:hint="default"/>
          <w:b w:val="0"/>
          <w:bCs w:val="0"/>
          <w:lang w:val="en-US"/>
        </w:rPr>
        <w:tab/>
      </w:r>
    </w:p>
    <w:p w14:paraId="667C2CAF">
      <w:pPr>
        <w:pStyle w:val="4"/>
        <w:numPr>
          <w:ilvl w:val="2"/>
          <w:numId w:val="11"/>
        </w:numPr>
        <w:bidi w:val="0"/>
        <w:rPr>
          <w:rFonts w:hint="default"/>
          <w:b w:val="0"/>
          <w:bCs w:val="0"/>
          <w:lang w:val="en-US"/>
        </w:rPr>
      </w:pPr>
      <w:r>
        <w:rPr>
          <w:rFonts w:hint="default"/>
          <w:b w:val="0"/>
          <w:bCs w:val="0"/>
          <w:lang w:val="en-US"/>
        </w:rPr>
        <w:t>What type of data mining modelling must perform?</w:t>
      </w:r>
    </w:p>
    <w:p w14:paraId="2F6AEEAE">
      <w:pPr>
        <w:bidi w:val="0"/>
        <w:ind w:left="480" w:leftChars="200" w:firstLine="0" w:firstLineChars="0"/>
        <w:rPr>
          <w:lang w:val="en-US"/>
        </w:rPr>
      </w:pPr>
      <w:r>
        <w:rPr>
          <w:lang w:val="en-US"/>
        </w:rPr>
        <w:t>Classification models which are K-Nearest Neighbour (KNN), ensemble learning methods, RF and LR are used to predict the result in target variable “Class/ASD”, on whether autism is “Yes” or “No”.</w:t>
      </w:r>
    </w:p>
    <w:p w14:paraId="591FD85C">
      <w:pPr>
        <w:pStyle w:val="4"/>
        <w:numPr>
          <w:ilvl w:val="2"/>
          <w:numId w:val="11"/>
        </w:numPr>
        <w:bidi w:val="0"/>
        <w:spacing w:line="360" w:lineRule="auto"/>
        <w:rPr>
          <w:rFonts w:hint="default"/>
          <w:b w:val="0"/>
          <w:bCs w:val="0"/>
          <w:lang w:val="en-US"/>
        </w:rPr>
      </w:pPr>
      <w:r>
        <w:rPr>
          <w:rFonts w:hint="default"/>
          <w:b w:val="0"/>
          <w:bCs w:val="0"/>
          <w:lang w:val="en-US"/>
        </w:rPr>
        <w:t>Range of estimates</w:t>
      </w:r>
    </w:p>
    <w:p w14:paraId="79280B9E">
      <w:pPr>
        <w:numPr>
          <w:ilvl w:val="0"/>
          <w:numId w:val="0"/>
        </w:numPr>
        <w:bidi w:val="0"/>
        <w:ind w:left="480" w:leftChars="200" w:firstLine="0" w:firstLineChars="0"/>
        <w:rPr>
          <w:rFonts w:hint="default"/>
          <w:lang w:val="en-US"/>
        </w:rPr>
      </w:pPr>
      <w:r>
        <w:rPr>
          <w:rFonts w:hint="default"/>
          <w:lang w:val="en-US"/>
        </w:rPr>
        <w:t>The output in target variable is “Yes” for positive in autism, and “No” for not autistic.</w:t>
      </w:r>
    </w:p>
    <w:p w14:paraId="0401F716">
      <w:pPr>
        <w:pStyle w:val="3"/>
        <w:numPr>
          <w:ilvl w:val="1"/>
          <w:numId w:val="11"/>
        </w:numPr>
        <w:bidi w:val="0"/>
        <w:spacing w:line="360" w:lineRule="auto"/>
        <w:rPr>
          <w:rFonts w:hint="default"/>
          <w:b w:val="0"/>
          <w:bCs w:val="0"/>
          <w:lang w:val="en-US"/>
        </w:rPr>
      </w:pPr>
      <w:r>
        <w:rPr>
          <w:rFonts w:hint="default"/>
          <w:b w:val="0"/>
          <w:bCs w:val="0"/>
          <w:lang w:val="en-US"/>
        </w:rPr>
        <w:t>Data Understanding</w:t>
      </w:r>
    </w:p>
    <w:p w14:paraId="1492754A">
      <w:pPr>
        <w:pStyle w:val="4"/>
        <w:numPr>
          <w:ilvl w:val="2"/>
          <w:numId w:val="11"/>
        </w:numPr>
        <w:bidi w:val="0"/>
        <w:rPr>
          <w:rFonts w:hint="default"/>
          <w:b w:val="0"/>
          <w:bCs w:val="0"/>
          <w:lang w:val="en-US"/>
        </w:rPr>
      </w:pPr>
      <w:r>
        <w:rPr>
          <w:rFonts w:hint="default"/>
          <w:b w:val="0"/>
          <w:bCs w:val="0"/>
          <w:lang w:val="en-US"/>
        </w:rPr>
        <w:t>Data collection</w:t>
      </w:r>
    </w:p>
    <w:p w14:paraId="2818C8FE">
      <w:pPr>
        <w:bidi w:val="0"/>
        <w:rPr>
          <w:rFonts w:hint="default" w:eastAsiaTheme="minorEastAsia"/>
          <w:lang w:val="en-US" w:eastAsia="zh-CN"/>
        </w:rPr>
      </w:pPr>
      <w:r>
        <w:rPr>
          <w:rFonts w:hint="default"/>
          <w:lang w:val="en-US"/>
        </w:rPr>
        <w:t>Data descriptions</w:t>
      </w:r>
      <w:r>
        <w:rPr>
          <w:rFonts w:hint="eastAsia"/>
          <w:lang w:val="en-US" w:eastAsia="zh-CN"/>
        </w:rPr>
        <w:t xml:space="preserve"> </w:t>
      </w:r>
      <w:r>
        <w:rPr>
          <w:rFonts w:hint="default"/>
        </w:rPr>
        <w:t>(Umar, 2024)</w:t>
      </w:r>
      <w:r>
        <w:rPr>
          <w:rFonts w:hint="eastAsia"/>
          <w:lang w:val="en-US" w:eastAsia="zh-CN"/>
        </w:rPr>
        <w:t>:</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1068"/>
        <w:gridCol w:w="2990"/>
        <w:gridCol w:w="2540"/>
      </w:tblGrid>
      <w:tr w14:paraId="7AF173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single" w:color="auto" w:sz="4" w:space="0"/>
              <w:left w:val="single" w:color="auto" w:sz="4" w:space="0"/>
              <w:bottom w:val="single" w:color="auto" w:sz="4" w:space="0"/>
              <w:right w:val="single" w:color="auto" w:sz="4" w:space="0"/>
            </w:tcBorders>
          </w:tcPr>
          <w:p w14:paraId="28514267">
            <w:pPr>
              <w:widowControl w:val="0"/>
              <w:bidi w:val="0"/>
              <w:rPr>
                <w:rFonts w:hint="default"/>
                <w:b/>
                <w:bCs/>
                <w:lang w:val="en-US"/>
              </w:rPr>
            </w:pPr>
            <w:r>
              <w:rPr>
                <w:rFonts w:hint="default"/>
                <w:b/>
                <w:bCs/>
                <w:lang w:val="en-US"/>
              </w:rPr>
              <w:t>Features</w:t>
            </w:r>
          </w:p>
        </w:tc>
        <w:tc>
          <w:tcPr>
            <w:tcW w:w="1068" w:type="dxa"/>
            <w:tcBorders>
              <w:top w:val="single" w:color="auto" w:sz="4" w:space="0"/>
              <w:left w:val="single" w:color="auto" w:sz="4" w:space="0"/>
              <w:bottom w:val="single" w:color="auto" w:sz="4" w:space="0"/>
              <w:right w:val="single" w:color="auto" w:sz="4" w:space="0"/>
            </w:tcBorders>
          </w:tcPr>
          <w:p w14:paraId="506D2CDA">
            <w:pPr>
              <w:widowControl w:val="0"/>
              <w:bidi w:val="0"/>
              <w:rPr>
                <w:b/>
                <w:bCs/>
              </w:rPr>
            </w:pPr>
            <w:r>
              <w:rPr>
                <w:b/>
                <w:bCs/>
              </w:rPr>
              <w:t>Type</w:t>
            </w:r>
          </w:p>
        </w:tc>
        <w:tc>
          <w:tcPr>
            <w:tcW w:w="2990" w:type="dxa"/>
            <w:tcBorders>
              <w:top w:val="single" w:color="auto" w:sz="4" w:space="0"/>
              <w:left w:val="single" w:color="auto" w:sz="4" w:space="0"/>
              <w:bottom w:val="single" w:color="auto" w:sz="4" w:space="0"/>
              <w:right w:val="single" w:color="auto" w:sz="4" w:space="0"/>
            </w:tcBorders>
          </w:tcPr>
          <w:p w14:paraId="075E9352">
            <w:pPr>
              <w:widowControl w:val="0"/>
              <w:bidi w:val="0"/>
              <w:rPr>
                <w:b/>
                <w:bCs/>
              </w:rPr>
            </w:pPr>
            <w:r>
              <w:rPr>
                <w:b/>
                <w:bCs/>
              </w:rPr>
              <w:t xml:space="preserve">Description </w:t>
            </w:r>
          </w:p>
        </w:tc>
        <w:tc>
          <w:tcPr>
            <w:tcW w:w="2540" w:type="dxa"/>
            <w:tcBorders>
              <w:top w:val="single" w:color="auto" w:sz="4" w:space="0"/>
              <w:left w:val="single" w:color="auto" w:sz="4" w:space="0"/>
              <w:bottom w:val="single" w:color="auto" w:sz="4" w:space="0"/>
              <w:right w:val="single" w:color="auto" w:sz="4" w:space="0"/>
            </w:tcBorders>
          </w:tcPr>
          <w:p w14:paraId="0FE1D89E">
            <w:pPr>
              <w:widowControl w:val="0"/>
              <w:bidi w:val="0"/>
              <w:rPr>
                <w:rFonts w:hint="default"/>
                <w:b/>
                <w:bCs/>
                <w:lang w:val="en-US"/>
              </w:rPr>
            </w:pPr>
            <w:r>
              <w:rPr>
                <w:rFonts w:hint="default"/>
                <w:b/>
                <w:bCs/>
                <w:lang w:val="en-US"/>
              </w:rPr>
              <w:t>Expected value</w:t>
            </w:r>
          </w:p>
        </w:tc>
      </w:tr>
      <w:tr w14:paraId="2ED4A8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923" w:type="dxa"/>
            <w:tcBorders>
              <w:top w:val="single" w:color="auto" w:sz="4" w:space="0"/>
              <w:left w:val="single" w:color="auto" w:sz="4" w:space="0"/>
              <w:bottom w:val="single" w:color="auto" w:sz="4" w:space="0"/>
              <w:right w:val="single" w:color="auto" w:sz="4" w:space="0"/>
            </w:tcBorders>
            <w:shd w:val="clear" w:color="auto" w:fill="auto"/>
            <w:vAlign w:val="top"/>
          </w:tcPr>
          <w:p w14:paraId="38FE856E">
            <w:pPr>
              <w:widowControl w:val="0"/>
              <w:bidi w:val="0"/>
              <w:rPr>
                <w:rFonts w:hint="default" w:ascii="Times New Roman" w:hAnsi="Times New Roman" w:eastAsiaTheme="minorEastAsia" w:cstheme="minorBidi"/>
                <w:sz w:val="24"/>
                <w:lang w:val="en-US" w:eastAsia="zh-CN" w:bidi="ar-SA"/>
              </w:rPr>
            </w:pPr>
            <w:r>
              <w:rPr>
                <w:rFonts w:hint="default"/>
                <w:lang w:val="en-US"/>
              </w:rPr>
              <w:t>A1_Score</w:t>
            </w:r>
          </w:p>
        </w:tc>
        <w:tc>
          <w:tcPr>
            <w:tcW w:w="1068" w:type="dxa"/>
            <w:tcBorders>
              <w:top w:val="single" w:color="auto" w:sz="4" w:space="0"/>
              <w:left w:val="single" w:color="auto" w:sz="4" w:space="0"/>
              <w:bottom w:val="single" w:color="auto" w:sz="4" w:space="0"/>
              <w:right w:val="single" w:color="auto" w:sz="4" w:space="0"/>
            </w:tcBorders>
            <w:shd w:val="clear" w:color="auto" w:fill="auto"/>
            <w:vAlign w:val="top"/>
          </w:tcPr>
          <w:p w14:paraId="5CD0A99A">
            <w:pPr>
              <w:widowControl w:val="0"/>
              <w:bidi w:val="0"/>
              <w:rPr>
                <w:rFonts w:ascii="Times New Roman" w:hAnsi="Times New Roman" w:eastAsiaTheme="minorEastAsia" w:cstheme="minorBidi"/>
                <w:sz w:val="24"/>
                <w:lang w:val="en-US" w:eastAsia="zh-CN" w:bidi="ar-SA"/>
              </w:rPr>
            </w:pPr>
            <w:r>
              <w:t>Binary</w:t>
            </w:r>
          </w:p>
        </w:tc>
        <w:tc>
          <w:tcPr>
            <w:tcW w:w="2990" w:type="dxa"/>
            <w:tcBorders>
              <w:top w:val="single" w:color="auto" w:sz="4" w:space="0"/>
              <w:left w:val="single" w:color="auto" w:sz="4" w:space="0"/>
              <w:bottom w:val="single" w:color="auto" w:sz="4" w:space="0"/>
              <w:right w:val="single" w:color="auto" w:sz="4" w:space="0"/>
            </w:tcBorders>
            <w:shd w:val="clear" w:color="auto" w:fill="auto"/>
            <w:vAlign w:val="top"/>
          </w:tcPr>
          <w:p w14:paraId="597D295D">
            <w:pPr>
              <w:widowControl w:val="0"/>
              <w:bidi w:val="0"/>
              <w:rPr>
                <w:rFonts w:hint="default" w:ascii="Times New Roman" w:hAnsi="Times New Roman" w:eastAsiaTheme="minorEastAsia" w:cstheme="minorBidi"/>
                <w:sz w:val="24"/>
                <w:lang w:val="en-US" w:eastAsia="zh-CN" w:bidi="ar-SA"/>
              </w:rPr>
            </w:pPr>
            <w:r>
              <w:rPr>
                <w:rFonts w:hint="default"/>
                <w:lang w:val="en-US"/>
              </w:rPr>
              <w:t>Answer code of question in AQ-10</w:t>
            </w:r>
          </w:p>
        </w:tc>
        <w:tc>
          <w:tcPr>
            <w:tcW w:w="2540" w:type="dxa"/>
            <w:tcBorders>
              <w:top w:val="single" w:color="auto" w:sz="4" w:space="0"/>
              <w:left w:val="single" w:color="auto" w:sz="4" w:space="0"/>
              <w:bottom w:val="single" w:color="auto" w:sz="4" w:space="0"/>
              <w:right w:val="single" w:color="auto" w:sz="4" w:space="0"/>
            </w:tcBorders>
            <w:shd w:val="clear" w:color="auto" w:fill="auto"/>
            <w:vAlign w:val="top"/>
          </w:tcPr>
          <w:p w14:paraId="0FA8AC98">
            <w:pPr>
              <w:widowControl w:val="0"/>
              <w:bidi w:val="0"/>
              <w:rPr>
                <w:rFonts w:hint="default"/>
                <w:lang w:val="en-US"/>
              </w:rPr>
            </w:pPr>
            <w:r>
              <w:rPr>
                <w:rFonts w:hint="default"/>
                <w:lang w:val="en-US"/>
              </w:rPr>
              <w:t>0 or 1</w:t>
            </w:r>
          </w:p>
        </w:tc>
      </w:tr>
      <w:tr w14:paraId="3E4839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single" w:color="auto" w:sz="4" w:space="0"/>
              <w:left w:val="single" w:color="auto" w:sz="4" w:space="0"/>
              <w:bottom w:val="single" w:color="auto" w:sz="4" w:space="0"/>
              <w:right w:val="single" w:color="auto" w:sz="4" w:space="0"/>
            </w:tcBorders>
            <w:shd w:val="clear" w:color="auto" w:fill="auto"/>
            <w:vAlign w:val="top"/>
          </w:tcPr>
          <w:p w14:paraId="219F2697">
            <w:pPr>
              <w:widowControl w:val="0"/>
              <w:bidi w:val="0"/>
              <w:rPr>
                <w:rFonts w:hint="default" w:ascii="Times New Roman" w:hAnsi="Times New Roman" w:eastAsiaTheme="minorEastAsia" w:cstheme="minorBidi"/>
                <w:sz w:val="24"/>
                <w:lang w:val="en-US" w:eastAsia="zh-CN" w:bidi="ar-SA"/>
              </w:rPr>
            </w:pPr>
            <w:r>
              <w:rPr>
                <w:rFonts w:hint="default"/>
                <w:lang w:val="en-US"/>
              </w:rPr>
              <w:t>A2_Score</w:t>
            </w:r>
          </w:p>
        </w:tc>
        <w:tc>
          <w:tcPr>
            <w:tcW w:w="1068" w:type="dxa"/>
            <w:tcBorders>
              <w:top w:val="single" w:color="auto" w:sz="4" w:space="0"/>
              <w:left w:val="single" w:color="auto" w:sz="4" w:space="0"/>
              <w:bottom w:val="single" w:color="auto" w:sz="4" w:space="0"/>
              <w:right w:val="single" w:color="auto" w:sz="4" w:space="0"/>
            </w:tcBorders>
            <w:shd w:val="clear" w:color="auto" w:fill="auto"/>
            <w:vAlign w:val="top"/>
          </w:tcPr>
          <w:p w14:paraId="314B30FE">
            <w:pPr>
              <w:widowControl w:val="0"/>
              <w:bidi w:val="0"/>
              <w:rPr>
                <w:rFonts w:ascii="Times New Roman" w:hAnsi="Times New Roman" w:eastAsiaTheme="minorEastAsia" w:cstheme="minorBidi"/>
                <w:sz w:val="24"/>
                <w:lang w:val="en-US" w:eastAsia="zh-CN" w:bidi="ar-SA"/>
              </w:rPr>
            </w:pPr>
            <w:r>
              <w:t>Binary</w:t>
            </w:r>
          </w:p>
        </w:tc>
        <w:tc>
          <w:tcPr>
            <w:tcW w:w="2990" w:type="dxa"/>
            <w:tcBorders>
              <w:top w:val="single" w:color="auto" w:sz="4" w:space="0"/>
              <w:left w:val="single" w:color="auto" w:sz="4" w:space="0"/>
              <w:bottom w:val="single" w:color="auto" w:sz="4" w:space="0"/>
              <w:right w:val="single" w:color="auto" w:sz="4" w:space="0"/>
            </w:tcBorders>
            <w:shd w:val="clear" w:color="auto" w:fill="auto"/>
            <w:vAlign w:val="top"/>
          </w:tcPr>
          <w:p w14:paraId="10F457A5">
            <w:pPr>
              <w:widowControl w:val="0"/>
              <w:bidi w:val="0"/>
              <w:rPr>
                <w:rFonts w:ascii="Times New Roman" w:hAnsi="Times New Roman" w:eastAsiaTheme="minorEastAsia" w:cstheme="minorBidi"/>
                <w:sz w:val="24"/>
                <w:lang w:val="en-US" w:eastAsia="zh-CN" w:bidi="ar-SA"/>
              </w:rPr>
            </w:pPr>
            <w:r>
              <w:rPr>
                <w:rFonts w:hint="default"/>
                <w:lang w:val="en-US"/>
              </w:rPr>
              <w:t>Answer code of question in AQ-10</w:t>
            </w:r>
          </w:p>
        </w:tc>
        <w:tc>
          <w:tcPr>
            <w:tcW w:w="2540" w:type="dxa"/>
            <w:tcBorders>
              <w:top w:val="single" w:color="auto" w:sz="4" w:space="0"/>
              <w:left w:val="single" w:color="auto" w:sz="4" w:space="0"/>
              <w:bottom w:val="single" w:color="auto" w:sz="4" w:space="0"/>
              <w:right w:val="single" w:color="auto" w:sz="4" w:space="0"/>
            </w:tcBorders>
            <w:shd w:val="clear" w:color="auto" w:fill="auto"/>
            <w:vAlign w:val="top"/>
          </w:tcPr>
          <w:p w14:paraId="0D510F33">
            <w:pPr>
              <w:widowControl w:val="0"/>
              <w:bidi w:val="0"/>
            </w:pPr>
            <w:r>
              <w:rPr>
                <w:rFonts w:hint="default"/>
                <w:lang w:val="en-US"/>
              </w:rPr>
              <w:t>0 or 1</w:t>
            </w:r>
          </w:p>
        </w:tc>
      </w:tr>
      <w:tr w14:paraId="1CA541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single" w:color="auto" w:sz="4" w:space="0"/>
              <w:left w:val="single" w:color="auto" w:sz="4" w:space="0"/>
              <w:bottom w:val="single" w:color="auto" w:sz="4" w:space="0"/>
              <w:right w:val="single" w:color="auto" w:sz="4" w:space="0"/>
            </w:tcBorders>
            <w:shd w:val="clear" w:color="auto" w:fill="auto"/>
            <w:vAlign w:val="top"/>
          </w:tcPr>
          <w:p w14:paraId="2A1DD83B">
            <w:pPr>
              <w:widowControl w:val="0"/>
              <w:bidi w:val="0"/>
              <w:rPr>
                <w:rFonts w:hint="default" w:ascii="Times New Roman" w:hAnsi="Times New Roman" w:eastAsiaTheme="minorEastAsia" w:cstheme="minorBidi"/>
                <w:sz w:val="24"/>
                <w:lang w:val="en-US" w:eastAsia="zh-CN" w:bidi="ar-SA"/>
              </w:rPr>
            </w:pPr>
            <w:r>
              <w:rPr>
                <w:rFonts w:hint="default"/>
                <w:lang w:val="en-US"/>
              </w:rPr>
              <w:t>A3_Score</w:t>
            </w:r>
          </w:p>
        </w:tc>
        <w:tc>
          <w:tcPr>
            <w:tcW w:w="1068" w:type="dxa"/>
            <w:tcBorders>
              <w:top w:val="single" w:color="auto" w:sz="4" w:space="0"/>
              <w:left w:val="single" w:color="auto" w:sz="4" w:space="0"/>
              <w:bottom w:val="single" w:color="auto" w:sz="4" w:space="0"/>
              <w:right w:val="single" w:color="auto" w:sz="4" w:space="0"/>
            </w:tcBorders>
            <w:shd w:val="clear" w:color="auto" w:fill="auto"/>
            <w:vAlign w:val="top"/>
          </w:tcPr>
          <w:p w14:paraId="1273CFE8">
            <w:pPr>
              <w:widowControl w:val="0"/>
              <w:bidi w:val="0"/>
              <w:rPr>
                <w:rFonts w:ascii="Times New Roman" w:hAnsi="Times New Roman" w:eastAsiaTheme="minorEastAsia" w:cstheme="minorBidi"/>
                <w:sz w:val="24"/>
                <w:lang w:val="en-US" w:eastAsia="zh-CN" w:bidi="ar-SA"/>
              </w:rPr>
            </w:pPr>
            <w:r>
              <w:t>Binary</w:t>
            </w:r>
          </w:p>
        </w:tc>
        <w:tc>
          <w:tcPr>
            <w:tcW w:w="2990" w:type="dxa"/>
            <w:tcBorders>
              <w:top w:val="single" w:color="auto" w:sz="4" w:space="0"/>
              <w:left w:val="single" w:color="auto" w:sz="4" w:space="0"/>
              <w:bottom w:val="single" w:color="auto" w:sz="4" w:space="0"/>
              <w:right w:val="single" w:color="auto" w:sz="4" w:space="0"/>
            </w:tcBorders>
            <w:shd w:val="clear" w:color="auto" w:fill="auto"/>
            <w:vAlign w:val="top"/>
          </w:tcPr>
          <w:p w14:paraId="6A23A2A6">
            <w:pPr>
              <w:widowControl w:val="0"/>
              <w:bidi w:val="0"/>
              <w:rPr>
                <w:rFonts w:ascii="Times New Roman" w:hAnsi="Times New Roman" w:eastAsiaTheme="minorEastAsia" w:cstheme="minorBidi"/>
                <w:sz w:val="24"/>
                <w:lang w:val="en-US" w:eastAsia="zh-CN" w:bidi="ar-SA"/>
              </w:rPr>
            </w:pPr>
            <w:r>
              <w:rPr>
                <w:rFonts w:hint="default"/>
                <w:lang w:val="en-US"/>
              </w:rPr>
              <w:t>Answer code of question in AQ-10</w:t>
            </w:r>
          </w:p>
        </w:tc>
        <w:tc>
          <w:tcPr>
            <w:tcW w:w="2540" w:type="dxa"/>
            <w:tcBorders>
              <w:top w:val="single" w:color="auto" w:sz="4" w:space="0"/>
              <w:left w:val="single" w:color="auto" w:sz="4" w:space="0"/>
              <w:bottom w:val="single" w:color="auto" w:sz="4" w:space="0"/>
              <w:right w:val="single" w:color="auto" w:sz="4" w:space="0"/>
            </w:tcBorders>
            <w:shd w:val="clear" w:color="auto" w:fill="auto"/>
            <w:vAlign w:val="top"/>
          </w:tcPr>
          <w:p w14:paraId="383FB81C">
            <w:pPr>
              <w:widowControl w:val="0"/>
              <w:bidi w:val="0"/>
            </w:pPr>
            <w:r>
              <w:rPr>
                <w:rFonts w:hint="default"/>
                <w:lang w:val="en-US"/>
              </w:rPr>
              <w:t>0 or 1</w:t>
            </w:r>
          </w:p>
        </w:tc>
      </w:tr>
      <w:tr w14:paraId="0DEFC3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single" w:color="auto" w:sz="4" w:space="0"/>
              <w:left w:val="single" w:color="auto" w:sz="4" w:space="0"/>
              <w:bottom w:val="single" w:color="auto" w:sz="4" w:space="0"/>
              <w:right w:val="single" w:color="auto" w:sz="4" w:space="0"/>
            </w:tcBorders>
            <w:shd w:val="clear" w:color="auto" w:fill="auto"/>
            <w:vAlign w:val="top"/>
          </w:tcPr>
          <w:p w14:paraId="5E44A04E">
            <w:pPr>
              <w:widowControl w:val="0"/>
              <w:bidi w:val="0"/>
              <w:rPr>
                <w:rFonts w:hint="default" w:ascii="Times New Roman" w:hAnsi="Times New Roman" w:eastAsiaTheme="minorEastAsia" w:cstheme="minorBidi"/>
                <w:sz w:val="24"/>
                <w:lang w:val="en-US" w:eastAsia="zh-CN" w:bidi="ar-SA"/>
              </w:rPr>
            </w:pPr>
            <w:r>
              <w:rPr>
                <w:rFonts w:hint="default"/>
                <w:lang w:val="en-US"/>
              </w:rPr>
              <w:t>A4_Score</w:t>
            </w:r>
          </w:p>
        </w:tc>
        <w:tc>
          <w:tcPr>
            <w:tcW w:w="1068" w:type="dxa"/>
            <w:tcBorders>
              <w:top w:val="single" w:color="auto" w:sz="4" w:space="0"/>
              <w:left w:val="single" w:color="auto" w:sz="4" w:space="0"/>
              <w:bottom w:val="single" w:color="auto" w:sz="4" w:space="0"/>
              <w:right w:val="single" w:color="auto" w:sz="4" w:space="0"/>
            </w:tcBorders>
            <w:shd w:val="clear" w:color="auto" w:fill="auto"/>
            <w:vAlign w:val="top"/>
          </w:tcPr>
          <w:p w14:paraId="291C1051">
            <w:pPr>
              <w:widowControl w:val="0"/>
              <w:bidi w:val="0"/>
              <w:rPr>
                <w:rFonts w:ascii="Times New Roman" w:hAnsi="Times New Roman" w:eastAsiaTheme="minorEastAsia" w:cstheme="minorBidi"/>
                <w:sz w:val="24"/>
                <w:lang w:val="en-US" w:eastAsia="zh-CN" w:bidi="ar-SA"/>
              </w:rPr>
            </w:pPr>
            <w:r>
              <w:t>Binary</w:t>
            </w:r>
          </w:p>
        </w:tc>
        <w:tc>
          <w:tcPr>
            <w:tcW w:w="2990" w:type="dxa"/>
            <w:tcBorders>
              <w:top w:val="single" w:color="auto" w:sz="4" w:space="0"/>
              <w:left w:val="single" w:color="auto" w:sz="4" w:space="0"/>
              <w:bottom w:val="single" w:color="auto" w:sz="4" w:space="0"/>
              <w:right w:val="single" w:color="auto" w:sz="4" w:space="0"/>
            </w:tcBorders>
            <w:shd w:val="clear" w:color="auto" w:fill="auto"/>
            <w:vAlign w:val="top"/>
          </w:tcPr>
          <w:p w14:paraId="25B95637">
            <w:pPr>
              <w:widowControl w:val="0"/>
              <w:bidi w:val="0"/>
              <w:rPr>
                <w:rFonts w:ascii="Times New Roman" w:hAnsi="Times New Roman" w:eastAsiaTheme="minorEastAsia" w:cstheme="minorBidi"/>
                <w:sz w:val="24"/>
                <w:lang w:val="en-US" w:eastAsia="zh-CN" w:bidi="ar-SA"/>
              </w:rPr>
            </w:pPr>
            <w:r>
              <w:rPr>
                <w:rFonts w:hint="default"/>
                <w:lang w:val="en-US"/>
              </w:rPr>
              <w:t>Answer code of question in AQ-10</w:t>
            </w:r>
          </w:p>
        </w:tc>
        <w:tc>
          <w:tcPr>
            <w:tcW w:w="2540" w:type="dxa"/>
            <w:tcBorders>
              <w:top w:val="single" w:color="auto" w:sz="4" w:space="0"/>
              <w:left w:val="single" w:color="auto" w:sz="4" w:space="0"/>
              <w:bottom w:val="single" w:color="auto" w:sz="4" w:space="0"/>
              <w:right w:val="single" w:color="auto" w:sz="4" w:space="0"/>
            </w:tcBorders>
            <w:shd w:val="clear" w:color="auto" w:fill="auto"/>
            <w:vAlign w:val="top"/>
          </w:tcPr>
          <w:p w14:paraId="7B7F6BB9">
            <w:pPr>
              <w:widowControl w:val="0"/>
              <w:bidi w:val="0"/>
            </w:pPr>
            <w:r>
              <w:rPr>
                <w:rFonts w:hint="default"/>
                <w:lang w:val="en-US"/>
              </w:rPr>
              <w:t>0 or 1</w:t>
            </w:r>
          </w:p>
        </w:tc>
      </w:tr>
      <w:tr w14:paraId="7CA230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single" w:color="auto" w:sz="4" w:space="0"/>
              <w:left w:val="single" w:color="auto" w:sz="4" w:space="0"/>
              <w:bottom w:val="single" w:color="auto" w:sz="4" w:space="0"/>
              <w:right w:val="single" w:color="auto" w:sz="4" w:space="0"/>
            </w:tcBorders>
            <w:shd w:val="clear" w:color="auto" w:fill="auto"/>
            <w:vAlign w:val="top"/>
          </w:tcPr>
          <w:p w14:paraId="0FADFD6E">
            <w:pPr>
              <w:widowControl w:val="0"/>
              <w:bidi w:val="0"/>
              <w:rPr>
                <w:rFonts w:hint="default" w:ascii="Times New Roman" w:hAnsi="Times New Roman" w:eastAsiaTheme="minorEastAsia" w:cstheme="minorBidi"/>
                <w:sz w:val="24"/>
                <w:lang w:val="en-US" w:eastAsia="zh-CN" w:bidi="ar-SA"/>
              </w:rPr>
            </w:pPr>
            <w:r>
              <w:rPr>
                <w:rFonts w:hint="default"/>
                <w:lang w:val="en-US"/>
              </w:rPr>
              <w:t>A5_Score</w:t>
            </w:r>
          </w:p>
        </w:tc>
        <w:tc>
          <w:tcPr>
            <w:tcW w:w="1068" w:type="dxa"/>
            <w:tcBorders>
              <w:top w:val="single" w:color="auto" w:sz="4" w:space="0"/>
              <w:left w:val="single" w:color="auto" w:sz="4" w:space="0"/>
              <w:bottom w:val="single" w:color="auto" w:sz="4" w:space="0"/>
              <w:right w:val="single" w:color="auto" w:sz="4" w:space="0"/>
            </w:tcBorders>
            <w:shd w:val="clear" w:color="auto" w:fill="auto"/>
            <w:vAlign w:val="top"/>
          </w:tcPr>
          <w:p w14:paraId="4848CACD">
            <w:pPr>
              <w:widowControl w:val="0"/>
              <w:bidi w:val="0"/>
              <w:rPr>
                <w:rFonts w:ascii="Times New Roman" w:hAnsi="Times New Roman" w:eastAsiaTheme="minorEastAsia" w:cstheme="minorBidi"/>
                <w:sz w:val="24"/>
                <w:lang w:val="en-US" w:eastAsia="zh-CN" w:bidi="ar-SA"/>
              </w:rPr>
            </w:pPr>
            <w:r>
              <w:t>Binary</w:t>
            </w:r>
          </w:p>
        </w:tc>
        <w:tc>
          <w:tcPr>
            <w:tcW w:w="2990" w:type="dxa"/>
            <w:tcBorders>
              <w:top w:val="single" w:color="auto" w:sz="4" w:space="0"/>
              <w:left w:val="single" w:color="auto" w:sz="4" w:space="0"/>
              <w:bottom w:val="single" w:color="auto" w:sz="4" w:space="0"/>
              <w:right w:val="single" w:color="auto" w:sz="4" w:space="0"/>
            </w:tcBorders>
            <w:shd w:val="clear" w:color="auto" w:fill="auto"/>
            <w:vAlign w:val="top"/>
          </w:tcPr>
          <w:p w14:paraId="7EB8CF31">
            <w:pPr>
              <w:widowControl w:val="0"/>
              <w:bidi w:val="0"/>
              <w:rPr>
                <w:rFonts w:ascii="Times New Roman" w:hAnsi="Times New Roman" w:eastAsiaTheme="minorEastAsia" w:cstheme="minorBidi"/>
                <w:sz w:val="24"/>
                <w:lang w:val="en-US" w:eastAsia="zh-CN" w:bidi="ar-SA"/>
              </w:rPr>
            </w:pPr>
            <w:r>
              <w:rPr>
                <w:rFonts w:hint="default"/>
                <w:lang w:val="en-US"/>
              </w:rPr>
              <w:t>Answer code of question in AQ-10</w:t>
            </w:r>
          </w:p>
        </w:tc>
        <w:tc>
          <w:tcPr>
            <w:tcW w:w="2540" w:type="dxa"/>
            <w:tcBorders>
              <w:top w:val="single" w:color="auto" w:sz="4" w:space="0"/>
              <w:left w:val="single" w:color="auto" w:sz="4" w:space="0"/>
              <w:bottom w:val="single" w:color="auto" w:sz="4" w:space="0"/>
              <w:right w:val="single" w:color="auto" w:sz="4" w:space="0"/>
            </w:tcBorders>
            <w:shd w:val="clear" w:color="auto" w:fill="auto"/>
            <w:vAlign w:val="top"/>
          </w:tcPr>
          <w:p w14:paraId="142F2EAE">
            <w:pPr>
              <w:widowControl w:val="0"/>
              <w:bidi w:val="0"/>
            </w:pPr>
            <w:r>
              <w:rPr>
                <w:rFonts w:hint="default"/>
                <w:lang w:val="en-US"/>
              </w:rPr>
              <w:t>0 or 1</w:t>
            </w:r>
          </w:p>
        </w:tc>
      </w:tr>
      <w:tr w14:paraId="7A6DA5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single" w:color="auto" w:sz="4" w:space="0"/>
              <w:left w:val="single" w:color="auto" w:sz="4" w:space="0"/>
              <w:bottom w:val="single" w:color="auto" w:sz="4" w:space="0"/>
              <w:right w:val="single" w:color="auto" w:sz="4" w:space="0"/>
            </w:tcBorders>
            <w:shd w:val="clear" w:color="auto" w:fill="auto"/>
            <w:vAlign w:val="top"/>
          </w:tcPr>
          <w:p w14:paraId="3757D3E7">
            <w:pPr>
              <w:widowControl w:val="0"/>
              <w:bidi w:val="0"/>
              <w:rPr>
                <w:rFonts w:hint="default" w:ascii="Times New Roman" w:hAnsi="Times New Roman" w:eastAsiaTheme="minorEastAsia" w:cstheme="minorBidi"/>
                <w:sz w:val="24"/>
                <w:lang w:val="en-US" w:eastAsia="zh-CN" w:bidi="ar-SA"/>
              </w:rPr>
            </w:pPr>
            <w:r>
              <w:rPr>
                <w:rFonts w:hint="default"/>
                <w:lang w:val="en-US"/>
              </w:rPr>
              <w:t>A6_Score</w:t>
            </w:r>
          </w:p>
        </w:tc>
        <w:tc>
          <w:tcPr>
            <w:tcW w:w="1068" w:type="dxa"/>
            <w:tcBorders>
              <w:top w:val="single" w:color="auto" w:sz="4" w:space="0"/>
              <w:left w:val="single" w:color="auto" w:sz="4" w:space="0"/>
              <w:bottom w:val="single" w:color="auto" w:sz="4" w:space="0"/>
              <w:right w:val="single" w:color="auto" w:sz="4" w:space="0"/>
            </w:tcBorders>
            <w:shd w:val="clear" w:color="auto" w:fill="auto"/>
            <w:vAlign w:val="top"/>
          </w:tcPr>
          <w:p w14:paraId="43CA9A6D">
            <w:pPr>
              <w:widowControl w:val="0"/>
              <w:bidi w:val="0"/>
              <w:rPr>
                <w:rFonts w:ascii="Times New Roman" w:hAnsi="Times New Roman" w:eastAsiaTheme="minorEastAsia" w:cstheme="minorBidi"/>
                <w:sz w:val="24"/>
                <w:lang w:val="en-US" w:eastAsia="zh-CN" w:bidi="ar-SA"/>
              </w:rPr>
            </w:pPr>
            <w:r>
              <w:t>Binary</w:t>
            </w:r>
          </w:p>
        </w:tc>
        <w:tc>
          <w:tcPr>
            <w:tcW w:w="2990" w:type="dxa"/>
            <w:tcBorders>
              <w:top w:val="single" w:color="auto" w:sz="4" w:space="0"/>
              <w:left w:val="single" w:color="auto" w:sz="4" w:space="0"/>
              <w:bottom w:val="single" w:color="auto" w:sz="4" w:space="0"/>
              <w:right w:val="single" w:color="auto" w:sz="4" w:space="0"/>
            </w:tcBorders>
            <w:shd w:val="clear" w:color="auto" w:fill="auto"/>
            <w:vAlign w:val="top"/>
          </w:tcPr>
          <w:p w14:paraId="6B9465E8">
            <w:pPr>
              <w:widowControl w:val="0"/>
              <w:bidi w:val="0"/>
              <w:rPr>
                <w:rFonts w:ascii="Times New Roman" w:hAnsi="Times New Roman" w:eastAsiaTheme="minorEastAsia" w:cstheme="minorBidi"/>
                <w:sz w:val="24"/>
                <w:lang w:val="en-US" w:eastAsia="zh-CN" w:bidi="ar-SA"/>
              </w:rPr>
            </w:pPr>
            <w:r>
              <w:rPr>
                <w:rFonts w:hint="default"/>
                <w:lang w:val="en-US"/>
              </w:rPr>
              <w:t>Answer code of question in AQ-10</w:t>
            </w:r>
          </w:p>
        </w:tc>
        <w:tc>
          <w:tcPr>
            <w:tcW w:w="2540" w:type="dxa"/>
            <w:tcBorders>
              <w:top w:val="single" w:color="auto" w:sz="4" w:space="0"/>
              <w:left w:val="single" w:color="auto" w:sz="4" w:space="0"/>
              <w:bottom w:val="single" w:color="auto" w:sz="4" w:space="0"/>
              <w:right w:val="single" w:color="auto" w:sz="4" w:space="0"/>
            </w:tcBorders>
            <w:shd w:val="clear" w:color="auto" w:fill="auto"/>
            <w:vAlign w:val="top"/>
          </w:tcPr>
          <w:p w14:paraId="4272F808">
            <w:pPr>
              <w:widowControl w:val="0"/>
              <w:bidi w:val="0"/>
            </w:pPr>
            <w:r>
              <w:rPr>
                <w:rFonts w:hint="default"/>
                <w:lang w:val="en-US"/>
              </w:rPr>
              <w:t>0 or 1</w:t>
            </w:r>
          </w:p>
        </w:tc>
      </w:tr>
      <w:tr w14:paraId="38B9D1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single" w:color="auto" w:sz="4" w:space="0"/>
              <w:left w:val="single" w:color="auto" w:sz="4" w:space="0"/>
              <w:bottom w:val="single" w:color="auto" w:sz="4" w:space="0"/>
              <w:right w:val="single" w:color="auto" w:sz="4" w:space="0"/>
            </w:tcBorders>
            <w:shd w:val="clear" w:color="auto" w:fill="auto"/>
            <w:vAlign w:val="top"/>
          </w:tcPr>
          <w:p w14:paraId="183D9CA4">
            <w:pPr>
              <w:widowControl w:val="0"/>
              <w:bidi w:val="0"/>
              <w:rPr>
                <w:rFonts w:hint="default" w:ascii="Times New Roman" w:hAnsi="Times New Roman" w:eastAsiaTheme="minorEastAsia" w:cstheme="minorBidi"/>
                <w:sz w:val="24"/>
                <w:lang w:val="en-US" w:eastAsia="zh-CN" w:bidi="ar-SA"/>
              </w:rPr>
            </w:pPr>
            <w:r>
              <w:rPr>
                <w:rFonts w:hint="default"/>
                <w:lang w:val="en-US"/>
              </w:rPr>
              <w:t>A7_Score</w:t>
            </w:r>
          </w:p>
        </w:tc>
        <w:tc>
          <w:tcPr>
            <w:tcW w:w="1068" w:type="dxa"/>
            <w:tcBorders>
              <w:top w:val="single" w:color="auto" w:sz="4" w:space="0"/>
              <w:left w:val="single" w:color="auto" w:sz="4" w:space="0"/>
              <w:bottom w:val="single" w:color="auto" w:sz="4" w:space="0"/>
              <w:right w:val="single" w:color="auto" w:sz="4" w:space="0"/>
            </w:tcBorders>
            <w:shd w:val="clear" w:color="auto" w:fill="auto"/>
            <w:vAlign w:val="top"/>
          </w:tcPr>
          <w:p w14:paraId="1E6D5805">
            <w:pPr>
              <w:widowControl w:val="0"/>
              <w:bidi w:val="0"/>
              <w:rPr>
                <w:rFonts w:ascii="Times New Roman" w:hAnsi="Times New Roman" w:eastAsiaTheme="minorEastAsia" w:cstheme="minorBidi"/>
                <w:sz w:val="24"/>
                <w:lang w:val="en-US" w:eastAsia="zh-CN" w:bidi="ar-SA"/>
              </w:rPr>
            </w:pPr>
            <w:r>
              <w:t>Binary</w:t>
            </w:r>
          </w:p>
        </w:tc>
        <w:tc>
          <w:tcPr>
            <w:tcW w:w="2990" w:type="dxa"/>
            <w:tcBorders>
              <w:top w:val="single" w:color="auto" w:sz="4" w:space="0"/>
              <w:left w:val="single" w:color="auto" w:sz="4" w:space="0"/>
              <w:bottom w:val="single" w:color="auto" w:sz="4" w:space="0"/>
              <w:right w:val="single" w:color="auto" w:sz="4" w:space="0"/>
            </w:tcBorders>
            <w:shd w:val="clear" w:color="auto" w:fill="auto"/>
            <w:vAlign w:val="top"/>
          </w:tcPr>
          <w:p w14:paraId="3AF91FBA">
            <w:pPr>
              <w:widowControl w:val="0"/>
              <w:bidi w:val="0"/>
              <w:rPr>
                <w:rFonts w:ascii="Times New Roman" w:hAnsi="Times New Roman" w:eastAsiaTheme="minorEastAsia" w:cstheme="minorBidi"/>
                <w:sz w:val="24"/>
                <w:lang w:val="en-US" w:eastAsia="zh-CN" w:bidi="ar-SA"/>
              </w:rPr>
            </w:pPr>
            <w:r>
              <w:rPr>
                <w:rFonts w:hint="default"/>
                <w:lang w:val="en-US"/>
              </w:rPr>
              <w:t>Answer code of question in AQ-10</w:t>
            </w:r>
          </w:p>
        </w:tc>
        <w:tc>
          <w:tcPr>
            <w:tcW w:w="2540" w:type="dxa"/>
            <w:tcBorders>
              <w:top w:val="single" w:color="auto" w:sz="4" w:space="0"/>
              <w:left w:val="single" w:color="auto" w:sz="4" w:space="0"/>
              <w:bottom w:val="single" w:color="auto" w:sz="4" w:space="0"/>
              <w:right w:val="single" w:color="auto" w:sz="4" w:space="0"/>
            </w:tcBorders>
            <w:shd w:val="clear" w:color="auto" w:fill="auto"/>
            <w:vAlign w:val="top"/>
          </w:tcPr>
          <w:p w14:paraId="4D64DF12">
            <w:pPr>
              <w:widowControl w:val="0"/>
              <w:bidi w:val="0"/>
            </w:pPr>
            <w:r>
              <w:rPr>
                <w:rFonts w:hint="default"/>
                <w:lang w:val="en-US"/>
              </w:rPr>
              <w:t>0 or 1</w:t>
            </w:r>
          </w:p>
        </w:tc>
      </w:tr>
      <w:tr w14:paraId="730144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single" w:color="auto" w:sz="4" w:space="0"/>
              <w:left w:val="single" w:color="auto" w:sz="4" w:space="0"/>
              <w:bottom w:val="single" w:color="auto" w:sz="4" w:space="0"/>
              <w:right w:val="single" w:color="auto" w:sz="4" w:space="0"/>
            </w:tcBorders>
            <w:shd w:val="clear" w:color="auto" w:fill="auto"/>
            <w:vAlign w:val="top"/>
          </w:tcPr>
          <w:p w14:paraId="4256E4BC">
            <w:pPr>
              <w:widowControl w:val="0"/>
              <w:bidi w:val="0"/>
              <w:rPr>
                <w:rFonts w:hint="default" w:ascii="Times New Roman" w:hAnsi="Times New Roman" w:eastAsiaTheme="minorEastAsia" w:cstheme="minorBidi"/>
                <w:sz w:val="24"/>
                <w:lang w:val="en-US" w:eastAsia="zh-CN" w:bidi="ar-SA"/>
              </w:rPr>
            </w:pPr>
            <w:r>
              <w:rPr>
                <w:rFonts w:hint="default"/>
                <w:lang w:val="en-US"/>
              </w:rPr>
              <w:t>A8_Score</w:t>
            </w:r>
          </w:p>
        </w:tc>
        <w:tc>
          <w:tcPr>
            <w:tcW w:w="1068" w:type="dxa"/>
            <w:tcBorders>
              <w:top w:val="single" w:color="auto" w:sz="4" w:space="0"/>
              <w:left w:val="single" w:color="auto" w:sz="4" w:space="0"/>
              <w:bottom w:val="single" w:color="auto" w:sz="4" w:space="0"/>
              <w:right w:val="single" w:color="auto" w:sz="4" w:space="0"/>
            </w:tcBorders>
            <w:shd w:val="clear" w:color="auto" w:fill="auto"/>
            <w:vAlign w:val="top"/>
          </w:tcPr>
          <w:p w14:paraId="6B2A9CA9">
            <w:pPr>
              <w:widowControl w:val="0"/>
              <w:bidi w:val="0"/>
              <w:rPr>
                <w:rFonts w:ascii="Times New Roman" w:hAnsi="Times New Roman" w:eastAsiaTheme="minorEastAsia" w:cstheme="minorBidi"/>
                <w:sz w:val="24"/>
                <w:lang w:val="en-US" w:eastAsia="zh-CN" w:bidi="ar-SA"/>
              </w:rPr>
            </w:pPr>
            <w:r>
              <w:t>Binary</w:t>
            </w:r>
          </w:p>
        </w:tc>
        <w:tc>
          <w:tcPr>
            <w:tcW w:w="2990" w:type="dxa"/>
            <w:tcBorders>
              <w:top w:val="single" w:color="auto" w:sz="4" w:space="0"/>
              <w:left w:val="single" w:color="auto" w:sz="4" w:space="0"/>
              <w:bottom w:val="single" w:color="auto" w:sz="4" w:space="0"/>
              <w:right w:val="single" w:color="auto" w:sz="4" w:space="0"/>
            </w:tcBorders>
            <w:shd w:val="clear" w:color="auto" w:fill="auto"/>
            <w:vAlign w:val="top"/>
          </w:tcPr>
          <w:p w14:paraId="42F6233C">
            <w:pPr>
              <w:widowControl w:val="0"/>
              <w:bidi w:val="0"/>
              <w:rPr>
                <w:rFonts w:ascii="Times New Roman" w:hAnsi="Times New Roman" w:eastAsiaTheme="minorEastAsia" w:cstheme="minorBidi"/>
                <w:sz w:val="24"/>
                <w:lang w:val="en-US" w:eastAsia="zh-CN" w:bidi="ar-SA"/>
              </w:rPr>
            </w:pPr>
            <w:r>
              <w:rPr>
                <w:rFonts w:hint="default"/>
                <w:lang w:val="en-US"/>
              </w:rPr>
              <w:t>Answer code of question in AQ-10</w:t>
            </w:r>
          </w:p>
        </w:tc>
        <w:tc>
          <w:tcPr>
            <w:tcW w:w="2540" w:type="dxa"/>
            <w:tcBorders>
              <w:top w:val="single" w:color="auto" w:sz="4" w:space="0"/>
              <w:left w:val="single" w:color="auto" w:sz="4" w:space="0"/>
              <w:bottom w:val="single" w:color="auto" w:sz="4" w:space="0"/>
              <w:right w:val="single" w:color="auto" w:sz="4" w:space="0"/>
            </w:tcBorders>
            <w:shd w:val="clear" w:color="auto" w:fill="auto"/>
            <w:vAlign w:val="top"/>
          </w:tcPr>
          <w:p w14:paraId="0F87351F">
            <w:pPr>
              <w:widowControl w:val="0"/>
              <w:bidi w:val="0"/>
            </w:pPr>
            <w:r>
              <w:rPr>
                <w:rFonts w:hint="default"/>
                <w:lang w:val="en-US"/>
              </w:rPr>
              <w:t>0 or 1</w:t>
            </w:r>
          </w:p>
        </w:tc>
      </w:tr>
      <w:tr w14:paraId="39EBA8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single" w:color="auto" w:sz="4" w:space="0"/>
              <w:left w:val="single" w:color="auto" w:sz="4" w:space="0"/>
              <w:bottom w:val="single" w:color="auto" w:sz="4" w:space="0"/>
              <w:right w:val="single" w:color="auto" w:sz="4" w:space="0"/>
            </w:tcBorders>
            <w:shd w:val="clear" w:color="auto" w:fill="auto"/>
            <w:vAlign w:val="top"/>
          </w:tcPr>
          <w:p w14:paraId="34B5CEDE">
            <w:pPr>
              <w:widowControl w:val="0"/>
              <w:bidi w:val="0"/>
              <w:rPr>
                <w:rFonts w:hint="default" w:ascii="Times New Roman" w:hAnsi="Times New Roman" w:eastAsiaTheme="minorEastAsia" w:cstheme="minorBidi"/>
                <w:sz w:val="24"/>
                <w:lang w:val="en-US" w:eastAsia="zh-CN" w:bidi="ar-SA"/>
              </w:rPr>
            </w:pPr>
            <w:r>
              <w:rPr>
                <w:rFonts w:hint="default"/>
                <w:lang w:val="en-US"/>
              </w:rPr>
              <w:t>A9_Score</w:t>
            </w:r>
          </w:p>
        </w:tc>
        <w:tc>
          <w:tcPr>
            <w:tcW w:w="1068" w:type="dxa"/>
            <w:tcBorders>
              <w:top w:val="single" w:color="auto" w:sz="4" w:space="0"/>
              <w:left w:val="single" w:color="auto" w:sz="4" w:space="0"/>
              <w:bottom w:val="single" w:color="auto" w:sz="4" w:space="0"/>
              <w:right w:val="single" w:color="auto" w:sz="4" w:space="0"/>
            </w:tcBorders>
            <w:shd w:val="clear" w:color="auto" w:fill="auto"/>
            <w:vAlign w:val="top"/>
          </w:tcPr>
          <w:p w14:paraId="473BEDCC">
            <w:pPr>
              <w:widowControl w:val="0"/>
              <w:bidi w:val="0"/>
              <w:rPr>
                <w:rFonts w:ascii="Times New Roman" w:hAnsi="Times New Roman" w:eastAsiaTheme="minorEastAsia" w:cstheme="minorBidi"/>
                <w:sz w:val="24"/>
                <w:lang w:val="en-US" w:eastAsia="zh-CN" w:bidi="ar-SA"/>
              </w:rPr>
            </w:pPr>
            <w:r>
              <w:t>Binary</w:t>
            </w:r>
          </w:p>
        </w:tc>
        <w:tc>
          <w:tcPr>
            <w:tcW w:w="2990" w:type="dxa"/>
            <w:tcBorders>
              <w:top w:val="single" w:color="auto" w:sz="4" w:space="0"/>
              <w:left w:val="single" w:color="auto" w:sz="4" w:space="0"/>
              <w:bottom w:val="single" w:color="auto" w:sz="4" w:space="0"/>
              <w:right w:val="single" w:color="auto" w:sz="4" w:space="0"/>
            </w:tcBorders>
            <w:shd w:val="clear" w:color="auto" w:fill="auto"/>
            <w:vAlign w:val="top"/>
          </w:tcPr>
          <w:p w14:paraId="5673DBFC">
            <w:pPr>
              <w:widowControl w:val="0"/>
              <w:bidi w:val="0"/>
              <w:rPr>
                <w:rFonts w:ascii="Times New Roman" w:hAnsi="Times New Roman" w:eastAsiaTheme="minorEastAsia" w:cstheme="minorBidi"/>
                <w:sz w:val="24"/>
                <w:lang w:val="en-US" w:eastAsia="zh-CN" w:bidi="ar-SA"/>
              </w:rPr>
            </w:pPr>
            <w:r>
              <w:rPr>
                <w:rFonts w:hint="default"/>
                <w:lang w:val="en-US"/>
              </w:rPr>
              <w:t>Answer code of question in AQ-10</w:t>
            </w:r>
          </w:p>
        </w:tc>
        <w:tc>
          <w:tcPr>
            <w:tcW w:w="2540" w:type="dxa"/>
            <w:tcBorders>
              <w:top w:val="single" w:color="auto" w:sz="4" w:space="0"/>
              <w:left w:val="single" w:color="auto" w:sz="4" w:space="0"/>
              <w:bottom w:val="single" w:color="auto" w:sz="4" w:space="0"/>
              <w:right w:val="single" w:color="auto" w:sz="4" w:space="0"/>
            </w:tcBorders>
            <w:shd w:val="clear" w:color="auto" w:fill="auto"/>
            <w:vAlign w:val="top"/>
          </w:tcPr>
          <w:p w14:paraId="1CCBEF7D">
            <w:pPr>
              <w:widowControl w:val="0"/>
              <w:bidi w:val="0"/>
            </w:pPr>
            <w:r>
              <w:rPr>
                <w:rFonts w:hint="default"/>
                <w:lang w:val="en-US"/>
              </w:rPr>
              <w:t>0 or 1</w:t>
            </w:r>
          </w:p>
        </w:tc>
      </w:tr>
      <w:tr w14:paraId="6FA9C1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single" w:color="auto" w:sz="4" w:space="0"/>
              <w:left w:val="single" w:color="auto" w:sz="4" w:space="0"/>
              <w:bottom w:val="single" w:color="auto" w:sz="4" w:space="0"/>
              <w:right w:val="single" w:color="auto" w:sz="4" w:space="0"/>
            </w:tcBorders>
            <w:shd w:val="clear" w:color="auto" w:fill="auto"/>
            <w:vAlign w:val="top"/>
          </w:tcPr>
          <w:p w14:paraId="00EE2865">
            <w:pPr>
              <w:widowControl w:val="0"/>
              <w:bidi w:val="0"/>
              <w:rPr>
                <w:rFonts w:hint="default" w:ascii="Times New Roman" w:hAnsi="Times New Roman" w:eastAsiaTheme="minorEastAsia" w:cstheme="minorBidi"/>
                <w:sz w:val="24"/>
                <w:lang w:val="en-US" w:eastAsia="zh-CN" w:bidi="ar-SA"/>
              </w:rPr>
            </w:pPr>
            <w:r>
              <w:rPr>
                <w:rFonts w:hint="default"/>
                <w:lang w:val="en-US"/>
              </w:rPr>
              <w:t>A10_Score</w:t>
            </w:r>
          </w:p>
        </w:tc>
        <w:tc>
          <w:tcPr>
            <w:tcW w:w="1068" w:type="dxa"/>
            <w:tcBorders>
              <w:top w:val="single" w:color="auto" w:sz="4" w:space="0"/>
              <w:left w:val="single" w:color="auto" w:sz="4" w:space="0"/>
              <w:bottom w:val="single" w:color="auto" w:sz="4" w:space="0"/>
              <w:right w:val="single" w:color="auto" w:sz="4" w:space="0"/>
            </w:tcBorders>
            <w:shd w:val="clear" w:color="auto" w:fill="auto"/>
            <w:vAlign w:val="top"/>
          </w:tcPr>
          <w:p w14:paraId="0719931B">
            <w:pPr>
              <w:widowControl w:val="0"/>
              <w:bidi w:val="0"/>
              <w:rPr>
                <w:rFonts w:ascii="Times New Roman" w:hAnsi="Times New Roman" w:eastAsiaTheme="minorEastAsia" w:cstheme="minorBidi"/>
                <w:sz w:val="24"/>
                <w:lang w:val="en-US" w:eastAsia="zh-CN" w:bidi="ar-SA"/>
              </w:rPr>
            </w:pPr>
            <w:r>
              <w:t>Binary</w:t>
            </w:r>
          </w:p>
        </w:tc>
        <w:tc>
          <w:tcPr>
            <w:tcW w:w="2990" w:type="dxa"/>
            <w:tcBorders>
              <w:top w:val="single" w:color="auto" w:sz="4" w:space="0"/>
              <w:left w:val="single" w:color="auto" w:sz="4" w:space="0"/>
              <w:bottom w:val="single" w:color="auto" w:sz="4" w:space="0"/>
              <w:right w:val="single" w:color="auto" w:sz="4" w:space="0"/>
            </w:tcBorders>
            <w:shd w:val="clear" w:color="auto" w:fill="auto"/>
            <w:vAlign w:val="top"/>
          </w:tcPr>
          <w:p w14:paraId="0C9C9FA0">
            <w:pPr>
              <w:widowControl w:val="0"/>
              <w:bidi w:val="0"/>
              <w:rPr>
                <w:rFonts w:ascii="Times New Roman" w:hAnsi="Times New Roman" w:eastAsiaTheme="minorEastAsia" w:cstheme="minorBidi"/>
                <w:sz w:val="24"/>
                <w:lang w:val="en-US" w:eastAsia="zh-CN" w:bidi="ar-SA"/>
              </w:rPr>
            </w:pPr>
            <w:r>
              <w:rPr>
                <w:rFonts w:hint="default"/>
                <w:lang w:val="en-US"/>
              </w:rPr>
              <w:t>Answer code of question in AQ-10</w:t>
            </w:r>
          </w:p>
        </w:tc>
        <w:tc>
          <w:tcPr>
            <w:tcW w:w="2540" w:type="dxa"/>
            <w:tcBorders>
              <w:top w:val="single" w:color="auto" w:sz="4" w:space="0"/>
              <w:left w:val="single" w:color="auto" w:sz="4" w:space="0"/>
              <w:bottom w:val="single" w:color="auto" w:sz="4" w:space="0"/>
              <w:right w:val="single" w:color="auto" w:sz="4" w:space="0"/>
            </w:tcBorders>
            <w:shd w:val="clear" w:color="auto" w:fill="auto"/>
            <w:vAlign w:val="top"/>
          </w:tcPr>
          <w:p w14:paraId="1D8E8A0E">
            <w:pPr>
              <w:widowControl w:val="0"/>
              <w:bidi w:val="0"/>
            </w:pPr>
            <w:r>
              <w:rPr>
                <w:rFonts w:hint="default"/>
                <w:lang w:val="en-US"/>
              </w:rPr>
              <w:t>0 or 1</w:t>
            </w:r>
          </w:p>
        </w:tc>
      </w:tr>
      <w:tr w14:paraId="0C1C7B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single" w:color="auto" w:sz="4" w:space="0"/>
              <w:left w:val="single" w:color="auto" w:sz="4" w:space="0"/>
              <w:bottom w:val="single" w:color="auto" w:sz="4" w:space="0"/>
              <w:right w:val="single" w:color="auto" w:sz="4" w:space="0"/>
            </w:tcBorders>
          </w:tcPr>
          <w:p w14:paraId="721F6F42">
            <w:pPr>
              <w:widowControl w:val="0"/>
              <w:bidi w:val="0"/>
            </w:pPr>
            <w:r>
              <w:rPr>
                <w:rFonts w:hint="default"/>
                <w:lang w:val="en-US"/>
              </w:rPr>
              <w:t>a</w:t>
            </w:r>
            <w:r>
              <w:t xml:space="preserve">ge </w:t>
            </w:r>
          </w:p>
        </w:tc>
        <w:tc>
          <w:tcPr>
            <w:tcW w:w="1068" w:type="dxa"/>
            <w:tcBorders>
              <w:top w:val="single" w:color="auto" w:sz="4" w:space="0"/>
              <w:left w:val="single" w:color="auto" w:sz="4" w:space="0"/>
              <w:bottom w:val="single" w:color="auto" w:sz="4" w:space="0"/>
              <w:right w:val="single" w:color="auto" w:sz="4" w:space="0"/>
            </w:tcBorders>
          </w:tcPr>
          <w:p w14:paraId="3AFC3A40">
            <w:pPr>
              <w:widowControl w:val="0"/>
              <w:bidi w:val="0"/>
            </w:pPr>
            <w:r>
              <w:t xml:space="preserve">Number </w:t>
            </w:r>
          </w:p>
        </w:tc>
        <w:tc>
          <w:tcPr>
            <w:tcW w:w="2990" w:type="dxa"/>
            <w:tcBorders>
              <w:top w:val="single" w:color="auto" w:sz="4" w:space="0"/>
              <w:left w:val="single" w:color="auto" w:sz="4" w:space="0"/>
              <w:bottom w:val="single" w:color="auto" w:sz="4" w:space="0"/>
              <w:right w:val="single" w:color="auto" w:sz="4" w:space="0"/>
            </w:tcBorders>
          </w:tcPr>
          <w:p w14:paraId="79538C14">
            <w:pPr>
              <w:widowControl w:val="0"/>
              <w:bidi w:val="0"/>
            </w:pPr>
            <w:r>
              <w:t xml:space="preserve">Age </w:t>
            </w:r>
            <w:r>
              <w:rPr>
                <w:lang w:val="en-US"/>
              </w:rPr>
              <w:t>of case</w:t>
            </w:r>
          </w:p>
        </w:tc>
        <w:tc>
          <w:tcPr>
            <w:tcW w:w="2540" w:type="dxa"/>
            <w:tcBorders>
              <w:top w:val="single" w:color="auto" w:sz="4" w:space="0"/>
              <w:left w:val="single" w:color="auto" w:sz="4" w:space="0"/>
              <w:bottom w:val="single" w:color="auto" w:sz="4" w:space="0"/>
              <w:right w:val="single" w:color="auto" w:sz="4" w:space="0"/>
            </w:tcBorders>
          </w:tcPr>
          <w:p w14:paraId="47C6F854">
            <w:pPr>
              <w:widowControl w:val="0"/>
              <w:bidi w:val="0"/>
              <w:rPr>
                <w:lang w:val="en-US"/>
              </w:rPr>
            </w:pPr>
            <w:r>
              <w:rPr>
                <w:lang w:val="en-US"/>
              </w:rPr>
              <w:t xml:space="preserve">Minimum of </w:t>
            </w:r>
            <w:sdt>
              <w:sdtPr>
                <w:tag w:val="tii-similarity-U1VCTUlUVEVEX1dPUktfb2lkOjE6MTgyMTAyOTU1OQ=="/>
                <w:id w:val="904508297"/>
                <w:placeholder>
                  <w:docPart w:val="DefaultPlaceholder_-1854013440"/>
                </w:placeholder>
                <w15:appearance w15:val="hidden"/>
              </w:sdtPr>
              <w:sdtContent>
                <w:r>
                  <w:rPr>
                    <w:b w:val="0"/>
                    <w:bCs w:val="0"/>
                    <w:lang w:val="en-US"/>
                  </w:rPr>
                  <w:t>17 years</w:t>
                </w:r>
              </w:sdtContent>
            </w:sdt>
            <w:r>
              <w:rPr>
                <w:lang w:val="en-US"/>
              </w:rPr>
              <w:t xml:space="preserve"> old</w:t>
            </w:r>
          </w:p>
        </w:tc>
      </w:tr>
      <w:tr w14:paraId="39E931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single" w:color="auto" w:sz="4" w:space="0"/>
              <w:left w:val="single" w:color="auto" w:sz="4" w:space="0"/>
              <w:bottom w:val="single" w:color="auto" w:sz="4" w:space="0"/>
              <w:right w:val="single" w:color="auto" w:sz="4" w:space="0"/>
            </w:tcBorders>
          </w:tcPr>
          <w:p w14:paraId="325917F7">
            <w:pPr>
              <w:widowControl w:val="0"/>
              <w:bidi w:val="0"/>
            </w:pPr>
            <w:r>
              <w:rPr>
                <w:rFonts w:hint="default"/>
                <w:lang w:val="en-US"/>
              </w:rPr>
              <w:t>g</w:t>
            </w:r>
            <w:r>
              <w:t xml:space="preserve">ender </w:t>
            </w:r>
          </w:p>
        </w:tc>
        <w:tc>
          <w:tcPr>
            <w:tcW w:w="1068" w:type="dxa"/>
            <w:tcBorders>
              <w:top w:val="single" w:color="auto" w:sz="4" w:space="0"/>
              <w:left w:val="single" w:color="auto" w:sz="4" w:space="0"/>
              <w:bottom w:val="single" w:color="auto" w:sz="4" w:space="0"/>
              <w:right w:val="single" w:color="auto" w:sz="4" w:space="0"/>
            </w:tcBorders>
          </w:tcPr>
          <w:p w14:paraId="1EF91B20">
            <w:pPr>
              <w:widowControl w:val="0"/>
              <w:bidi w:val="0"/>
            </w:pPr>
            <w:r>
              <w:t xml:space="preserve">String </w:t>
            </w:r>
          </w:p>
        </w:tc>
        <w:tc>
          <w:tcPr>
            <w:tcW w:w="2990" w:type="dxa"/>
            <w:tcBorders>
              <w:top w:val="single" w:color="auto" w:sz="4" w:space="0"/>
              <w:left w:val="single" w:color="auto" w:sz="4" w:space="0"/>
              <w:bottom w:val="single" w:color="auto" w:sz="4" w:space="0"/>
              <w:right w:val="single" w:color="auto" w:sz="4" w:space="0"/>
            </w:tcBorders>
          </w:tcPr>
          <w:p w14:paraId="55925D89">
            <w:pPr>
              <w:widowControl w:val="0"/>
              <w:bidi w:val="0"/>
            </w:pPr>
            <w:sdt>
              <w:sdtPr>
                <w:tag w:val="tii-similarity-U1VCTUlUVEVEX1dPUktfb2lkOjE6MTgyMTAyOTU1OQ=="/>
                <w:id w:val="1670592838"/>
                <w:placeholder>
                  <w:docPart w:val="DefaultPlaceholder_-1854013440"/>
                </w:placeholder>
                <w15:appearance w15:val="hidden"/>
              </w:sdtPr>
              <w:sdtContent>
                <w:r>
                  <w:rPr>
                    <w:b w:val="0"/>
                    <w:bCs w:val="0"/>
                  </w:rPr>
                  <w:t>Male or Female</w:t>
                </w:r>
              </w:sdtContent>
            </w:sdt>
            <w:r>
              <w:t xml:space="preserve"> </w:t>
            </w:r>
          </w:p>
        </w:tc>
        <w:tc>
          <w:tcPr>
            <w:tcW w:w="2540" w:type="dxa"/>
            <w:tcBorders>
              <w:top w:val="single" w:color="auto" w:sz="4" w:space="0"/>
              <w:left w:val="single" w:color="auto" w:sz="4" w:space="0"/>
              <w:bottom w:val="single" w:color="auto" w:sz="4" w:space="0"/>
              <w:right w:val="single" w:color="auto" w:sz="4" w:space="0"/>
            </w:tcBorders>
          </w:tcPr>
          <w:p w14:paraId="3C359115">
            <w:pPr>
              <w:widowControl w:val="0"/>
              <w:bidi w:val="0"/>
              <w:rPr>
                <w:rFonts w:hint="default"/>
                <w:lang w:val="en-US"/>
              </w:rPr>
            </w:pPr>
            <w:r>
              <w:rPr>
                <w:rFonts w:hint="default"/>
                <w:lang w:val="en-US"/>
              </w:rPr>
              <w:t>f or m</w:t>
            </w:r>
          </w:p>
        </w:tc>
      </w:tr>
      <w:tr w14:paraId="2C0A93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single" w:color="auto" w:sz="4" w:space="0"/>
              <w:left w:val="single" w:color="auto" w:sz="4" w:space="0"/>
              <w:bottom w:val="single" w:color="auto" w:sz="4" w:space="0"/>
              <w:right w:val="single" w:color="auto" w:sz="4" w:space="0"/>
            </w:tcBorders>
          </w:tcPr>
          <w:p w14:paraId="0D6C46C5">
            <w:pPr>
              <w:widowControl w:val="0"/>
              <w:bidi w:val="0"/>
            </w:pPr>
            <w:r>
              <w:rPr>
                <w:rFonts w:hint="default"/>
                <w:lang w:val="en-US"/>
              </w:rPr>
              <w:t>e</w:t>
            </w:r>
            <w:r>
              <w:t>thnicity</w:t>
            </w:r>
          </w:p>
        </w:tc>
        <w:tc>
          <w:tcPr>
            <w:tcW w:w="1068" w:type="dxa"/>
            <w:tcBorders>
              <w:top w:val="single" w:color="auto" w:sz="4" w:space="0"/>
              <w:left w:val="single" w:color="auto" w:sz="4" w:space="0"/>
              <w:bottom w:val="single" w:color="auto" w:sz="4" w:space="0"/>
              <w:right w:val="single" w:color="auto" w:sz="4" w:space="0"/>
            </w:tcBorders>
          </w:tcPr>
          <w:p w14:paraId="0DE39BF5">
            <w:pPr>
              <w:widowControl w:val="0"/>
              <w:bidi w:val="0"/>
            </w:pPr>
            <w:r>
              <w:t>String</w:t>
            </w:r>
          </w:p>
        </w:tc>
        <w:tc>
          <w:tcPr>
            <w:tcW w:w="2990" w:type="dxa"/>
            <w:tcBorders>
              <w:top w:val="single" w:color="auto" w:sz="4" w:space="0"/>
              <w:left w:val="single" w:color="auto" w:sz="4" w:space="0"/>
              <w:bottom w:val="single" w:color="auto" w:sz="4" w:space="0"/>
              <w:right w:val="single" w:color="auto" w:sz="4" w:space="0"/>
            </w:tcBorders>
          </w:tcPr>
          <w:p w14:paraId="6FE2B5CE">
            <w:pPr>
              <w:widowControl w:val="0"/>
              <w:bidi w:val="0"/>
              <w:rPr>
                <w:b/>
                <w:bCs/>
              </w:rPr>
            </w:pPr>
            <w:r>
              <w:t>Ethnicity of participants</w:t>
            </w:r>
          </w:p>
        </w:tc>
        <w:tc>
          <w:tcPr>
            <w:tcW w:w="2540" w:type="dxa"/>
            <w:tcBorders>
              <w:top w:val="single" w:color="auto" w:sz="4" w:space="0"/>
              <w:left w:val="single" w:color="auto" w:sz="4" w:space="0"/>
              <w:bottom w:val="single" w:color="auto" w:sz="4" w:space="0"/>
              <w:right w:val="single" w:color="auto" w:sz="4" w:space="0"/>
            </w:tcBorders>
          </w:tcPr>
          <w:p w14:paraId="24086702">
            <w:pPr>
              <w:widowControl w:val="0"/>
              <w:bidi w:val="0"/>
              <w:rPr>
                <w:lang w:val="en-US"/>
              </w:rPr>
            </w:pPr>
            <w:sdt>
              <w:sdtPr>
                <w:tag w:val="tii-similarity-U1VCTUlUVEVEX1dPUktfb2lkOjE6MTc3NjkxODQxNw=="/>
                <w:id w:val="127749098"/>
                <w:placeholder>
                  <w:docPart w:val="DefaultPlaceholder_-1854013440"/>
                </w:placeholder>
                <w15:appearance w15:val="hidden"/>
              </w:sdtPr>
              <w:sdtContent>
                <w:r>
                  <w:rPr>
                    <w:b w:val="0"/>
                    <w:bCs w:val="0"/>
                    <w:lang w:val="en-US"/>
                  </w:rPr>
                  <w:t>White-European, Latino, Black, Asian, Middle Eastern, Pasifika, South Asian, Hispanic,</w:t>
                </w:r>
              </w:sdtContent>
            </w:sdt>
            <w:r>
              <w:rPr>
                <w:lang w:val="en-US"/>
              </w:rPr>
              <w:t xml:space="preserve"> </w:t>
            </w:r>
            <w:sdt>
              <w:sdtPr>
                <w:tag w:val="tii-similarity-U1VCTUlUVEVEX1dPUktfb2lkOjE6MTc3NjkxODQxNw=="/>
                <w:id w:val="1639763534"/>
                <w:placeholder>
                  <w:docPart w:val="DefaultPlaceholder_-1854013440"/>
                </w:placeholder>
                <w15:appearance w15:val="hidden"/>
              </w:sdtPr>
              <w:sdtContent>
                <w:r>
                  <w:rPr>
                    <w:b w:val="0"/>
                    <w:bCs w:val="0"/>
                    <w:lang w:val="en-US"/>
                  </w:rPr>
                  <w:t>Turkish, Others</w:t>
                </w:r>
              </w:sdtContent>
            </w:sdt>
          </w:p>
        </w:tc>
      </w:tr>
      <w:tr w14:paraId="32F231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single" w:color="auto" w:sz="4" w:space="0"/>
              <w:left w:val="single" w:color="auto" w:sz="4" w:space="0"/>
              <w:bottom w:val="single" w:color="auto" w:sz="4" w:space="0"/>
              <w:right w:val="single" w:color="auto" w:sz="4" w:space="0"/>
            </w:tcBorders>
          </w:tcPr>
          <w:p w14:paraId="4012B8E1">
            <w:pPr>
              <w:widowControl w:val="0"/>
              <w:bidi w:val="0"/>
            </w:pPr>
            <w:r>
              <w:t>jaundice</w:t>
            </w:r>
          </w:p>
        </w:tc>
        <w:tc>
          <w:tcPr>
            <w:tcW w:w="1068" w:type="dxa"/>
            <w:tcBorders>
              <w:top w:val="single" w:color="auto" w:sz="4" w:space="0"/>
              <w:left w:val="single" w:color="auto" w:sz="4" w:space="0"/>
              <w:bottom w:val="single" w:color="auto" w:sz="4" w:space="0"/>
              <w:right w:val="single" w:color="auto" w:sz="4" w:space="0"/>
            </w:tcBorders>
          </w:tcPr>
          <w:p w14:paraId="294B78F0">
            <w:pPr>
              <w:widowControl w:val="0"/>
              <w:bidi w:val="0"/>
            </w:pPr>
            <w:r>
              <w:t xml:space="preserve">Boolean  </w:t>
            </w:r>
          </w:p>
        </w:tc>
        <w:tc>
          <w:tcPr>
            <w:tcW w:w="2990" w:type="dxa"/>
            <w:tcBorders>
              <w:top w:val="single" w:color="auto" w:sz="4" w:space="0"/>
              <w:left w:val="single" w:color="auto" w:sz="4" w:space="0"/>
              <w:bottom w:val="single" w:color="auto" w:sz="4" w:space="0"/>
              <w:right w:val="single" w:color="auto" w:sz="4" w:space="0"/>
            </w:tcBorders>
          </w:tcPr>
          <w:p w14:paraId="4F6B69ED">
            <w:pPr>
              <w:widowControl w:val="0"/>
              <w:bidi w:val="0"/>
              <w:rPr>
                <w:b w:val="0"/>
                <w:bCs w:val="0"/>
                <w:highlight w:val="white"/>
              </w:rPr>
            </w:pPr>
            <w:r>
              <w:rPr>
                <w:b w:val="0"/>
                <w:bCs w:val="0"/>
                <w:highlight w:val="white"/>
              </w:rPr>
              <w:t>If the case was born with jaundice</w:t>
            </w:r>
          </w:p>
        </w:tc>
        <w:tc>
          <w:tcPr>
            <w:tcW w:w="2540" w:type="dxa"/>
            <w:tcBorders>
              <w:top w:val="single" w:color="auto" w:sz="4" w:space="0"/>
              <w:left w:val="single" w:color="auto" w:sz="4" w:space="0"/>
              <w:bottom w:val="single" w:color="auto" w:sz="4" w:space="0"/>
              <w:right w:val="single" w:color="auto" w:sz="4" w:space="0"/>
            </w:tcBorders>
          </w:tcPr>
          <w:p w14:paraId="44DE84BE">
            <w:pPr>
              <w:widowControl w:val="0"/>
              <w:bidi w:val="0"/>
              <w:rPr>
                <w:rFonts w:hint="default"/>
                <w:lang w:val="en-US"/>
              </w:rPr>
            </w:pPr>
            <w:r>
              <w:rPr>
                <w:rFonts w:hint="default"/>
                <w:lang w:val="en-US"/>
              </w:rPr>
              <w:t>Yes or no</w:t>
            </w:r>
          </w:p>
        </w:tc>
      </w:tr>
      <w:tr w14:paraId="01ADC7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single" w:color="auto" w:sz="4" w:space="0"/>
              <w:left w:val="single" w:color="auto" w:sz="4" w:space="0"/>
              <w:bottom w:val="single" w:color="auto" w:sz="4" w:space="0"/>
              <w:right w:val="single" w:color="auto" w:sz="4" w:space="0"/>
            </w:tcBorders>
          </w:tcPr>
          <w:p w14:paraId="7330C5A1">
            <w:pPr>
              <w:widowControl w:val="0"/>
              <w:bidi w:val="0"/>
            </w:pPr>
            <w:r>
              <w:rPr>
                <w:rFonts w:hint="default"/>
              </w:rPr>
              <w:t>austim</w:t>
            </w:r>
          </w:p>
        </w:tc>
        <w:tc>
          <w:tcPr>
            <w:tcW w:w="1068" w:type="dxa"/>
            <w:tcBorders>
              <w:top w:val="single" w:color="auto" w:sz="4" w:space="0"/>
              <w:left w:val="single" w:color="auto" w:sz="4" w:space="0"/>
              <w:bottom w:val="single" w:color="auto" w:sz="4" w:space="0"/>
              <w:right w:val="single" w:color="auto" w:sz="4" w:space="0"/>
            </w:tcBorders>
          </w:tcPr>
          <w:p w14:paraId="311AA5DA">
            <w:pPr>
              <w:widowControl w:val="0"/>
              <w:bidi w:val="0"/>
            </w:pPr>
            <w:r>
              <w:t xml:space="preserve">Boolean  </w:t>
            </w:r>
          </w:p>
        </w:tc>
        <w:tc>
          <w:tcPr>
            <w:tcW w:w="2990" w:type="dxa"/>
            <w:tcBorders>
              <w:top w:val="single" w:color="auto" w:sz="4" w:space="0"/>
              <w:left w:val="single" w:color="auto" w:sz="4" w:space="0"/>
              <w:bottom w:val="single" w:color="auto" w:sz="4" w:space="0"/>
              <w:right w:val="single" w:color="auto" w:sz="4" w:space="0"/>
            </w:tcBorders>
          </w:tcPr>
          <w:p w14:paraId="6659797B">
            <w:pPr>
              <w:widowControl w:val="0"/>
              <w:bidi w:val="0"/>
              <w:rPr>
                <w:lang w:val="en-US"/>
              </w:rPr>
            </w:pPr>
            <w:r>
              <w:rPr>
                <w:b w:val="0"/>
                <w:bCs w:val="0"/>
                <w:highlight w:val="white"/>
                <w:lang w:val="en-US"/>
              </w:rPr>
              <w:t xml:space="preserve">If </w:t>
            </w:r>
            <w:sdt>
              <w:sdtPr>
                <w:tag w:val="tii-similarity-U1VCTUlUVEVEX1dPUktfb2lkOjE6MzAwMTI1ODUzNA=="/>
                <w:id w:val="1009239236"/>
                <w:placeholder>
                  <w:docPart w:val="DefaultPlaceholder_-1854013440"/>
                </w:placeholder>
                <w15:appearance w15:val="hidden"/>
              </w:sdtPr>
              <w:sdtContent>
                <w:r>
                  <w:rPr>
                    <w:b w:val="0"/>
                    <w:bCs w:val="0"/>
                    <w:lang w:val="en-US"/>
                  </w:rPr>
                  <w:t>immediate family member has been diagnosed with autism</w:t>
                </w:r>
              </w:sdtContent>
            </w:sdt>
          </w:p>
        </w:tc>
        <w:tc>
          <w:tcPr>
            <w:tcW w:w="2540" w:type="dxa"/>
            <w:tcBorders>
              <w:top w:val="single" w:color="auto" w:sz="4" w:space="0"/>
              <w:left w:val="single" w:color="auto" w:sz="4" w:space="0"/>
              <w:bottom w:val="single" w:color="auto" w:sz="4" w:space="0"/>
              <w:right w:val="single" w:color="auto" w:sz="4" w:space="0"/>
            </w:tcBorders>
          </w:tcPr>
          <w:p w14:paraId="76D9A10D">
            <w:pPr>
              <w:widowControl w:val="0"/>
              <w:bidi w:val="0"/>
              <w:rPr>
                <w:rFonts w:hint="default"/>
                <w:lang w:val="en-US"/>
              </w:rPr>
            </w:pPr>
            <w:r>
              <w:rPr>
                <w:rFonts w:hint="default"/>
                <w:lang w:val="en-US"/>
              </w:rPr>
              <w:t>Yes or no</w:t>
            </w:r>
          </w:p>
        </w:tc>
      </w:tr>
      <w:tr w14:paraId="6FAA75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single" w:color="auto" w:sz="4" w:space="0"/>
              <w:left w:val="single" w:color="auto" w:sz="4" w:space="0"/>
              <w:bottom w:val="single" w:color="auto" w:sz="4" w:space="0"/>
              <w:right w:val="single" w:color="auto" w:sz="4" w:space="0"/>
            </w:tcBorders>
          </w:tcPr>
          <w:p w14:paraId="4C94E5E9">
            <w:pPr>
              <w:widowControl w:val="0"/>
              <w:bidi w:val="0"/>
            </w:pPr>
            <w:r>
              <w:rPr>
                <w:rFonts w:hint="default"/>
              </w:rPr>
              <w:t>contry_of_res</w:t>
            </w:r>
          </w:p>
        </w:tc>
        <w:tc>
          <w:tcPr>
            <w:tcW w:w="1068" w:type="dxa"/>
            <w:tcBorders>
              <w:top w:val="single" w:color="auto" w:sz="4" w:space="0"/>
              <w:left w:val="single" w:color="auto" w:sz="4" w:space="0"/>
              <w:bottom w:val="single" w:color="auto" w:sz="4" w:space="0"/>
              <w:right w:val="single" w:color="auto" w:sz="4" w:space="0"/>
            </w:tcBorders>
          </w:tcPr>
          <w:p w14:paraId="0744FB1B">
            <w:pPr>
              <w:widowControl w:val="0"/>
              <w:bidi w:val="0"/>
              <w:rPr>
                <w:rFonts w:hint="default"/>
                <w:lang w:val="en-US"/>
              </w:rPr>
            </w:pPr>
            <w:r>
              <w:rPr>
                <w:rFonts w:hint="default"/>
                <w:lang w:val="en-US"/>
              </w:rPr>
              <w:t>String</w:t>
            </w:r>
          </w:p>
        </w:tc>
        <w:tc>
          <w:tcPr>
            <w:tcW w:w="2990" w:type="dxa"/>
            <w:tcBorders>
              <w:top w:val="single" w:color="auto" w:sz="4" w:space="0"/>
              <w:left w:val="single" w:color="auto" w:sz="4" w:space="0"/>
              <w:bottom w:val="single" w:color="auto" w:sz="4" w:space="0"/>
              <w:right w:val="single" w:color="auto" w:sz="4" w:space="0"/>
            </w:tcBorders>
          </w:tcPr>
          <w:p w14:paraId="7C61FE04">
            <w:pPr>
              <w:widowControl w:val="0"/>
              <w:bidi w:val="0"/>
              <w:rPr>
                <w:b w:val="0"/>
                <w:bCs w:val="0"/>
                <w:highlight w:val="white"/>
                <w:lang w:val="en-US"/>
              </w:rPr>
            </w:pPr>
            <w:r>
              <w:rPr>
                <w:b w:val="0"/>
                <w:bCs w:val="0"/>
                <w:highlight w:val="white"/>
              </w:rPr>
              <w:t>Where the participant resides</w:t>
            </w:r>
          </w:p>
        </w:tc>
        <w:tc>
          <w:tcPr>
            <w:tcW w:w="2540" w:type="dxa"/>
            <w:tcBorders>
              <w:top w:val="single" w:color="auto" w:sz="4" w:space="0"/>
              <w:left w:val="single" w:color="auto" w:sz="4" w:space="0"/>
              <w:bottom w:val="single" w:color="auto" w:sz="4" w:space="0"/>
              <w:right w:val="single" w:color="auto" w:sz="4" w:space="0"/>
            </w:tcBorders>
          </w:tcPr>
          <w:p w14:paraId="49EC2DA5">
            <w:pPr>
              <w:widowControl w:val="0"/>
              <w:bidi w:val="0"/>
              <w:rPr>
                <w:lang w:val="en-US"/>
              </w:rPr>
            </w:pPr>
            <w:r>
              <w:rPr>
                <w:b w:val="0"/>
                <w:bCs w:val="0"/>
                <w:highlight w:val="white"/>
              </w:rPr>
              <w:t>United States</w:t>
            </w:r>
            <w:r>
              <w:rPr>
                <w:lang w:val="en-US"/>
              </w:rPr>
              <w:t>, Bahamas, etc</w:t>
            </w:r>
          </w:p>
        </w:tc>
      </w:tr>
      <w:tr w14:paraId="1DE7BA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single" w:color="auto" w:sz="4" w:space="0"/>
              <w:left w:val="single" w:color="auto" w:sz="4" w:space="0"/>
              <w:bottom w:val="single" w:color="auto" w:sz="4" w:space="0"/>
              <w:right w:val="single" w:color="auto" w:sz="4" w:space="0"/>
            </w:tcBorders>
          </w:tcPr>
          <w:p w14:paraId="76DE663A">
            <w:pPr>
              <w:widowControl w:val="0"/>
              <w:bidi w:val="0"/>
              <w:rPr>
                <w:b w:val="0"/>
                <w:bCs w:val="0"/>
                <w:highlight w:val="white"/>
              </w:rPr>
            </w:pPr>
            <w:r>
              <w:rPr>
                <w:b w:val="0"/>
                <w:bCs w:val="0"/>
                <w:highlight w:val="white"/>
              </w:rPr>
              <w:t>used_app_before</w:t>
            </w:r>
          </w:p>
        </w:tc>
        <w:tc>
          <w:tcPr>
            <w:tcW w:w="1068" w:type="dxa"/>
            <w:tcBorders>
              <w:top w:val="single" w:color="auto" w:sz="4" w:space="0"/>
              <w:left w:val="single" w:color="auto" w:sz="4" w:space="0"/>
              <w:bottom w:val="single" w:color="auto" w:sz="4" w:space="0"/>
              <w:right w:val="single" w:color="auto" w:sz="4" w:space="0"/>
            </w:tcBorders>
          </w:tcPr>
          <w:p w14:paraId="4D04B59B">
            <w:pPr>
              <w:widowControl w:val="0"/>
              <w:bidi w:val="0"/>
            </w:pPr>
            <w:r>
              <w:t xml:space="preserve">Boolean  </w:t>
            </w:r>
          </w:p>
        </w:tc>
        <w:tc>
          <w:tcPr>
            <w:tcW w:w="2990" w:type="dxa"/>
            <w:tcBorders>
              <w:top w:val="single" w:color="auto" w:sz="4" w:space="0"/>
              <w:left w:val="single" w:color="auto" w:sz="4" w:space="0"/>
              <w:bottom w:val="single" w:color="auto" w:sz="4" w:space="0"/>
              <w:right w:val="single" w:color="auto" w:sz="4" w:space="0"/>
            </w:tcBorders>
          </w:tcPr>
          <w:p w14:paraId="48B7E2EF">
            <w:pPr>
              <w:widowControl w:val="0"/>
              <w:bidi w:val="0"/>
              <w:rPr>
                <w:lang w:val="en-US"/>
              </w:rPr>
            </w:pPr>
            <w:r>
              <w:rPr>
                <w:lang w:val="en-US"/>
              </w:rPr>
              <w:t xml:space="preserve"> ASDTest app or not</w:t>
            </w:r>
          </w:p>
        </w:tc>
        <w:tc>
          <w:tcPr>
            <w:tcW w:w="2540" w:type="dxa"/>
            <w:tcBorders>
              <w:top w:val="single" w:color="auto" w:sz="4" w:space="0"/>
              <w:left w:val="single" w:color="auto" w:sz="4" w:space="0"/>
              <w:bottom w:val="single" w:color="auto" w:sz="4" w:space="0"/>
              <w:right w:val="single" w:color="auto" w:sz="4" w:space="0"/>
            </w:tcBorders>
          </w:tcPr>
          <w:p w14:paraId="49337428">
            <w:pPr>
              <w:widowControl w:val="0"/>
              <w:bidi w:val="0"/>
              <w:rPr>
                <w:rFonts w:hint="default"/>
                <w:lang w:val="en-US"/>
              </w:rPr>
            </w:pPr>
            <w:r>
              <w:rPr>
                <w:rFonts w:hint="default"/>
                <w:lang w:val="en-US"/>
              </w:rPr>
              <w:t>Yes or no</w:t>
            </w:r>
          </w:p>
        </w:tc>
      </w:tr>
      <w:tr w14:paraId="1F9310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single" w:color="auto" w:sz="4" w:space="0"/>
              <w:left w:val="single" w:color="auto" w:sz="4" w:space="0"/>
              <w:bottom w:val="single" w:color="auto" w:sz="4" w:space="0"/>
              <w:right w:val="single" w:color="auto" w:sz="4" w:space="0"/>
            </w:tcBorders>
          </w:tcPr>
          <w:p w14:paraId="2E7E1198">
            <w:pPr>
              <w:widowControl w:val="0"/>
              <w:bidi w:val="0"/>
            </w:pPr>
            <w:r>
              <w:rPr>
                <w:rFonts w:hint="default"/>
              </w:rPr>
              <w:t>result</w:t>
            </w:r>
          </w:p>
        </w:tc>
        <w:tc>
          <w:tcPr>
            <w:tcW w:w="1068" w:type="dxa"/>
            <w:tcBorders>
              <w:top w:val="single" w:color="auto" w:sz="4" w:space="0"/>
              <w:left w:val="single" w:color="auto" w:sz="4" w:space="0"/>
              <w:bottom w:val="single" w:color="auto" w:sz="4" w:space="0"/>
              <w:right w:val="single" w:color="auto" w:sz="4" w:space="0"/>
            </w:tcBorders>
          </w:tcPr>
          <w:p w14:paraId="3575BAA7">
            <w:pPr>
              <w:widowControl w:val="0"/>
              <w:bidi w:val="0"/>
              <w:rPr>
                <w:rFonts w:hint="default"/>
                <w:lang w:val="en-US"/>
              </w:rPr>
            </w:pPr>
            <w:r>
              <w:rPr>
                <w:rFonts w:hint="default"/>
                <w:lang w:val="en-US"/>
              </w:rPr>
              <w:t>Integer</w:t>
            </w:r>
          </w:p>
        </w:tc>
        <w:tc>
          <w:tcPr>
            <w:tcW w:w="2990" w:type="dxa"/>
            <w:tcBorders>
              <w:top w:val="single" w:color="auto" w:sz="4" w:space="0"/>
              <w:left w:val="single" w:color="auto" w:sz="4" w:space="0"/>
              <w:bottom w:val="single" w:color="auto" w:sz="4" w:space="0"/>
              <w:right w:val="single" w:color="auto" w:sz="4" w:space="0"/>
            </w:tcBorders>
          </w:tcPr>
          <w:p w14:paraId="0086689F">
            <w:pPr>
              <w:widowControl w:val="0"/>
              <w:bidi w:val="0"/>
            </w:pPr>
            <w:r>
              <w:rPr>
                <w:rFonts w:hint="default"/>
              </w:rPr>
              <w:t>Score for AQ1-10 screening test</w:t>
            </w:r>
          </w:p>
        </w:tc>
        <w:tc>
          <w:tcPr>
            <w:tcW w:w="2540" w:type="dxa"/>
            <w:tcBorders>
              <w:top w:val="single" w:color="auto" w:sz="4" w:space="0"/>
              <w:left w:val="single" w:color="auto" w:sz="4" w:space="0"/>
              <w:bottom w:val="single" w:color="auto" w:sz="4" w:space="0"/>
              <w:right w:val="single" w:color="auto" w:sz="4" w:space="0"/>
            </w:tcBorders>
          </w:tcPr>
          <w:p w14:paraId="6AA7133A">
            <w:pPr>
              <w:widowControl w:val="0"/>
              <w:bidi w:val="0"/>
              <w:rPr>
                <w:rFonts w:hint="default"/>
                <w:lang w:val="en-US"/>
              </w:rPr>
            </w:pPr>
            <w:r>
              <w:rPr>
                <w:rFonts w:hint="default"/>
                <w:lang w:val="en-US"/>
              </w:rPr>
              <w:t>Value ranged from 1 to 10</w:t>
            </w:r>
          </w:p>
        </w:tc>
      </w:tr>
      <w:tr w14:paraId="64F9D1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single" w:color="auto" w:sz="4" w:space="0"/>
              <w:left w:val="single" w:color="auto" w:sz="4" w:space="0"/>
              <w:bottom w:val="single" w:color="auto" w:sz="4" w:space="0"/>
              <w:right w:val="single" w:color="auto" w:sz="4" w:space="0"/>
            </w:tcBorders>
          </w:tcPr>
          <w:p w14:paraId="46299407">
            <w:pPr>
              <w:widowControl w:val="0"/>
              <w:bidi w:val="0"/>
              <w:rPr>
                <w:rFonts w:hint="default"/>
              </w:rPr>
            </w:pPr>
            <w:r>
              <w:rPr>
                <w:rFonts w:hint="default"/>
              </w:rPr>
              <w:t>age_desc</w:t>
            </w:r>
          </w:p>
        </w:tc>
        <w:tc>
          <w:tcPr>
            <w:tcW w:w="1068" w:type="dxa"/>
            <w:tcBorders>
              <w:top w:val="single" w:color="auto" w:sz="4" w:space="0"/>
              <w:left w:val="single" w:color="auto" w:sz="4" w:space="0"/>
              <w:bottom w:val="single" w:color="auto" w:sz="4" w:space="0"/>
              <w:right w:val="single" w:color="auto" w:sz="4" w:space="0"/>
            </w:tcBorders>
          </w:tcPr>
          <w:p w14:paraId="244C76F6">
            <w:pPr>
              <w:widowControl w:val="0"/>
              <w:bidi w:val="0"/>
              <w:rPr>
                <w:rFonts w:hint="default"/>
                <w:lang w:val="en-US"/>
              </w:rPr>
            </w:pPr>
            <w:r>
              <w:rPr>
                <w:rFonts w:hint="default"/>
                <w:lang w:val="en-US"/>
              </w:rPr>
              <w:t>String</w:t>
            </w:r>
          </w:p>
        </w:tc>
        <w:tc>
          <w:tcPr>
            <w:tcW w:w="2990" w:type="dxa"/>
            <w:tcBorders>
              <w:top w:val="single" w:color="auto" w:sz="4" w:space="0"/>
              <w:left w:val="single" w:color="auto" w:sz="4" w:space="0"/>
              <w:bottom w:val="single" w:color="auto" w:sz="4" w:space="0"/>
              <w:right w:val="single" w:color="auto" w:sz="4" w:space="0"/>
            </w:tcBorders>
          </w:tcPr>
          <w:p w14:paraId="0285065A">
            <w:pPr>
              <w:widowControl w:val="0"/>
              <w:bidi w:val="0"/>
              <w:rPr>
                <w:rFonts w:hint="default"/>
                <w:lang w:val="en-US"/>
              </w:rPr>
            </w:pPr>
            <w:r>
              <w:rPr>
                <w:rFonts w:hint="default"/>
                <w:lang w:val="en-US"/>
              </w:rPr>
              <w:t>Age category of the case</w:t>
            </w:r>
          </w:p>
        </w:tc>
        <w:tc>
          <w:tcPr>
            <w:tcW w:w="2540" w:type="dxa"/>
            <w:tcBorders>
              <w:top w:val="single" w:color="auto" w:sz="4" w:space="0"/>
              <w:left w:val="single" w:color="auto" w:sz="4" w:space="0"/>
              <w:bottom w:val="single" w:color="auto" w:sz="4" w:space="0"/>
              <w:right w:val="single" w:color="auto" w:sz="4" w:space="0"/>
            </w:tcBorders>
          </w:tcPr>
          <w:p w14:paraId="1FD0FDE1">
            <w:pPr>
              <w:widowControl w:val="0"/>
              <w:bidi w:val="0"/>
            </w:pPr>
            <w:r>
              <w:t>18 and more</w:t>
            </w:r>
          </w:p>
        </w:tc>
      </w:tr>
      <w:tr w14:paraId="29E1BF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single" w:color="auto" w:sz="4" w:space="0"/>
              <w:left w:val="single" w:color="auto" w:sz="4" w:space="0"/>
              <w:bottom w:val="single" w:color="auto" w:sz="4" w:space="0"/>
              <w:right w:val="single" w:color="auto" w:sz="4" w:space="0"/>
            </w:tcBorders>
          </w:tcPr>
          <w:p w14:paraId="721AFB4A">
            <w:pPr>
              <w:widowControl w:val="0"/>
              <w:bidi w:val="0"/>
              <w:rPr>
                <w:rFonts w:hint="default"/>
              </w:rPr>
            </w:pPr>
            <w:r>
              <w:rPr>
                <w:rFonts w:hint="default"/>
              </w:rPr>
              <w:t>relation</w:t>
            </w:r>
          </w:p>
        </w:tc>
        <w:tc>
          <w:tcPr>
            <w:tcW w:w="1068" w:type="dxa"/>
            <w:tcBorders>
              <w:top w:val="single" w:color="auto" w:sz="4" w:space="0"/>
              <w:left w:val="single" w:color="auto" w:sz="4" w:space="0"/>
              <w:bottom w:val="single" w:color="auto" w:sz="4" w:space="0"/>
              <w:right w:val="single" w:color="auto" w:sz="4" w:space="0"/>
            </w:tcBorders>
          </w:tcPr>
          <w:p w14:paraId="6770C443">
            <w:pPr>
              <w:widowControl w:val="0"/>
              <w:bidi w:val="0"/>
              <w:rPr>
                <w:rFonts w:hint="default"/>
                <w:lang w:val="en-US"/>
              </w:rPr>
            </w:pPr>
            <w:r>
              <w:rPr>
                <w:rFonts w:hint="default"/>
                <w:lang w:val="en-US"/>
              </w:rPr>
              <w:t>String</w:t>
            </w:r>
          </w:p>
        </w:tc>
        <w:tc>
          <w:tcPr>
            <w:tcW w:w="2990" w:type="dxa"/>
            <w:tcBorders>
              <w:top w:val="single" w:color="auto" w:sz="4" w:space="0"/>
              <w:left w:val="single" w:color="auto" w:sz="4" w:space="0"/>
              <w:bottom w:val="single" w:color="auto" w:sz="4" w:space="0"/>
              <w:right w:val="single" w:color="auto" w:sz="4" w:space="0"/>
            </w:tcBorders>
          </w:tcPr>
          <w:p w14:paraId="2406B3FD">
            <w:pPr>
              <w:widowControl w:val="0"/>
              <w:bidi w:val="0"/>
            </w:pPr>
            <w:r>
              <w:rPr>
                <w:rFonts w:hint="default"/>
                <w:lang w:val="en-US"/>
              </w:rPr>
              <w:t>R</w:t>
            </w:r>
            <w:r>
              <w:rPr>
                <w:rFonts w:hint="default"/>
              </w:rPr>
              <w:t>elation of patient who completed the test</w:t>
            </w:r>
          </w:p>
        </w:tc>
        <w:tc>
          <w:tcPr>
            <w:tcW w:w="2540" w:type="dxa"/>
            <w:tcBorders>
              <w:top w:val="single" w:color="auto" w:sz="4" w:space="0"/>
              <w:left w:val="single" w:color="auto" w:sz="4" w:space="0"/>
              <w:bottom w:val="single" w:color="auto" w:sz="4" w:space="0"/>
              <w:right w:val="single" w:color="auto" w:sz="4" w:space="0"/>
            </w:tcBorders>
          </w:tcPr>
          <w:sdt>
            <w:sdtPr>
              <w:tag w:val="tii-similarity-U1VCTUlUVEVEX1dPUktfb2lkOjE6MTc3Njc2NTA1OQ=="/>
              <w:id w:val="702804715"/>
              <w:placeholder>
                <w:docPart w:val="DefaultPlaceholder_-1854013440"/>
              </w:placeholder>
              <w15:appearance w15:val="hidden"/>
            </w:sdtPr>
            <w:sdtContent>
              <w:p w14:paraId="7B61132E">
                <w:pPr>
                  <w:widowControl w:val="0"/>
                  <w:bidi w:val="0"/>
                  <w:rPr>
                    <w:lang w:val="en-US"/>
                  </w:rPr>
                </w:pPr>
                <w:r>
                  <w:rPr>
                    <w:b w:val="0"/>
                    <w:bCs w:val="0"/>
                    <w:lang w:val="en-US"/>
                  </w:rPr>
                  <w:t>Self, Parent</w:t>
                </w:r>
                <w:r>
                  <w:rPr>
                    <w:lang w:val="en-US"/>
                  </w:rPr>
                  <w:t>, Health Care Professional, Relative, Others</w:t>
                </w:r>
              </w:p>
            </w:sdtContent>
          </w:sdt>
        </w:tc>
      </w:tr>
      <w:tr w14:paraId="6646AD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3" w:type="dxa"/>
            <w:tcBorders>
              <w:top w:val="single" w:color="auto" w:sz="4" w:space="0"/>
              <w:left w:val="single" w:color="auto" w:sz="4" w:space="0"/>
              <w:bottom w:val="single" w:color="auto" w:sz="4" w:space="0"/>
              <w:right w:val="single" w:color="auto" w:sz="4" w:space="0"/>
            </w:tcBorders>
          </w:tcPr>
          <w:p w14:paraId="3E6F46D0">
            <w:pPr>
              <w:widowControl w:val="0"/>
              <w:bidi w:val="0"/>
              <w:rPr>
                <w:rFonts w:hint="default"/>
              </w:rPr>
            </w:pPr>
            <w:r>
              <w:rPr>
                <w:rFonts w:hint="default"/>
              </w:rPr>
              <w:t>Class/ASD</w:t>
            </w:r>
          </w:p>
        </w:tc>
        <w:tc>
          <w:tcPr>
            <w:tcW w:w="1068" w:type="dxa"/>
            <w:tcBorders>
              <w:top w:val="single" w:color="auto" w:sz="4" w:space="0"/>
              <w:left w:val="single" w:color="auto" w:sz="4" w:space="0"/>
              <w:bottom w:val="single" w:color="auto" w:sz="4" w:space="0"/>
              <w:right w:val="single" w:color="auto" w:sz="4" w:space="0"/>
            </w:tcBorders>
          </w:tcPr>
          <w:p w14:paraId="5BF44B6C">
            <w:pPr>
              <w:widowControl w:val="0"/>
              <w:bidi w:val="0"/>
              <w:rPr>
                <w:rFonts w:hint="default"/>
                <w:lang w:val="en-US"/>
              </w:rPr>
            </w:pPr>
            <w:r>
              <w:rPr>
                <w:rFonts w:hint="default"/>
                <w:lang w:val="en-US"/>
              </w:rPr>
              <w:t>Boolean</w:t>
            </w:r>
          </w:p>
        </w:tc>
        <w:tc>
          <w:tcPr>
            <w:tcW w:w="2990" w:type="dxa"/>
            <w:tcBorders>
              <w:top w:val="single" w:color="auto" w:sz="4" w:space="0"/>
              <w:left w:val="single" w:color="auto" w:sz="4" w:space="0"/>
              <w:bottom w:val="single" w:color="auto" w:sz="4" w:space="0"/>
              <w:right w:val="single" w:color="auto" w:sz="4" w:space="0"/>
            </w:tcBorders>
          </w:tcPr>
          <w:p w14:paraId="1092A1C8">
            <w:pPr>
              <w:widowControl w:val="0"/>
              <w:bidi w:val="0"/>
              <w:rPr>
                <w:rFonts w:hint="default"/>
                <w:lang w:val="en-US"/>
              </w:rPr>
            </w:pPr>
            <w:r>
              <w:rPr>
                <w:rFonts w:hint="default"/>
                <w:lang w:val="en-US"/>
              </w:rPr>
              <w:t>Target variable, whether the case has autism or not</w:t>
            </w:r>
          </w:p>
        </w:tc>
        <w:tc>
          <w:tcPr>
            <w:tcW w:w="2540" w:type="dxa"/>
            <w:tcBorders>
              <w:top w:val="single" w:color="auto" w:sz="4" w:space="0"/>
              <w:left w:val="single" w:color="auto" w:sz="4" w:space="0"/>
              <w:bottom w:val="single" w:color="auto" w:sz="4" w:space="0"/>
              <w:right w:val="single" w:color="auto" w:sz="4" w:space="0"/>
            </w:tcBorders>
          </w:tcPr>
          <w:p w14:paraId="1DF9C013">
            <w:pPr>
              <w:widowControl w:val="0"/>
              <w:bidi w:val="0"/>
              <w:rPr>
                <w:rFonts w:hint="default"/>
                <w:lang w:val="en-US"/>
              </w:rPr>
            </w:pPr>
            <w:r>
              <w:rPr>
                <w:rFonts w:hint="default"/>
                <w:lang w:val="en-US"/>
              </w:rPr>
              <w:t>Yes or No</w:t>
            </w:r>
          </w:p>
        </w:tc>
      </w:tr>
    </w:tbl>
    <w:p w14:paraId="7B4BE79E">
      <w:pPr>
        <w:rPr>
          <w:rFonts w:hint="eastAsia"/>
          <w:b w:val="0"/>
          <w:bCs w:val="0"/>
          <w:lang w:val="en-US" w:eastAsia="zh-CN"/>
        </w:rPr>
      </w:pPr>
    </w:p>
    <w:p w14:paraId="5D981041">
      <w:pPr>
        <w:pStyle w:val="4"/>
        <w:numPr>
          <w:ilvl w:val="2"/>
          <w:numId w:val="11"/>
        </w:numPr>
        <w:bidi w:val="0"/>
        <w:spacing w:line="360" w:lineRule="auto"/>
        <w:rPr>
          <w:rFonts w:hint="default"/>
          <w:b w:val="0"/>
          <w:bCs w:val="0"/>
          <w:lang w:val="en-US"/>
        </w:rPr>
      </w:pPr>
      <w:r>
        <w:rPr>
          <w:rFonts w:hint="default"/>
          <w:b w:val="0"/>
          <w:bCs w:val="0"/>
          <w:lang w:val="en-US"/>
        </w:rPr>
        <w:t>Data sample</w:t>
      </w:r>
    </w:p>
    <w:p w14:paraId="1E0F67F9">
      <w:pPr>
        <w:rPr>
          <w:rFonts w:hint="default"/>
          <w:b w:val="0"/>
          <w:bCs w:val="0"/>
          <w:lang w:val="en-US"/>
        </w:rPr>
      </w:pPr>
      <w:r>
        <w:drawing>
          <wp:inline distT="0" distB="0" distL="114300" distR="114300">
            <wp:extent cx="5264150" cy="1345565"/>
            <wp:effectExtent l="0" t="0" r="889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64150" cy="1345565"/>
                    </a:xfrm>
                    <a:prstGeom prst="rect">
                      <a:avLst/>
                    </a:prstGeom>
                    <a:noFill/>
                    <a:ln>
                      <a:noFill/>
                    </a:ln>
                  </pic:spPr>
                </pic:pic>
              </a:graphicData>
            </a:graphic>
          </wp:inline>
        </w:drawing>
      </w:r>
    </w:p>
    <w:p w14:paraId="42A92193">
      <w:pPr>
        <w:pStyle w:val="4"/>
        <w:numPr>
          <w:ilvl w:val="2"/>
          <w:numId w:val="11"/>
        </w:numPr>
        <w:tabs>
          <w:tab w:val="left" w:pos="720"/>
        </w:tabs>
        <w:bidi w:val="0"/>
        <w:spacing w:line="360" w:lineRule="auto"/>
        <w:rPr>
          <w:b w:val="0"/>
          <w:bCs w:val="0"/>
          <w:lang w:val="en-US"/>
        </w:rPr>
      </w:pPr>
      <w:r>
        <w:rPr>
          <w:b w:val="0"/>
          <w:bCs w:val="0"/>
          <w:lang w:val="en-US"/>
        </w:rPr>
        <w:t>What is the data size</w:t>
      </w:r>
    </w:p>
    <w:p w14:paraId="4BAE6778">
      <w:pPr>
        <w:bidi w:val="0"/>
        <w:ind w:left="0" w:leftChars="0" w:firstLine="480" w:firstLineChars="200"/>
        <w:rPr>
          <w:lang w:val="en-US"/>
        </w:rPr>
      </w:pPr>
      <w:r>
        <w:rPr>
          <w:lang w:val="en-US"/>
        </w:rPr>
        <w:t>The data set “autism_screening.csv” consists of 21 columns and 704 records.</w:t>
      </w:r>
    </w:p>
    <w:p w14:paraId="48D3E42B">
      <w:pPr>
        <w:pStyle w:val="4"/>
        <w:numPr>
          <w:ilvl w:val="2"/>
          <w:numId w:val="11"/>
        </w:numPr>
        <w:bidi w:val="0"/>
        <w:rPr>
          <w:b w:val="0"/>
          <w:bCs w:val="0"/>
          <w:highlight w:val="white"/>
          <w:lang w:val="en-US"/>
        </w:rPr>
      </w:pPr>
      <w:r>
        <w:rPr>
          <w:b w:val="0"/>
          <w:bCs w:val="0"/>
          <w:highlight w:val="white"/>
          <w:lang w:val="en-US"/>
        </w:rPr>
        <w:t>How the data is stored</w:t>
      </w:r>
    </w:p>
    <w:p w14:paraId="35123C23">
      <w:pPr>
        <w:ind w:left="480" w:leftChars="200" w:firstLine="0" w:firstLineChars="0"/>
        <w:rPr>
          <w:lang w:val="en-US"/>
        </w:rPr>
      </w:pPr>
      <w:r>
        <w:rPr>
          <w:b w:val="0"/>
          <w:bCs w:val="0"/>
          <w:lang w:val="en-US"/>
        </w:rPr>
        <w:t xml:space="preserve">The data set is stored in </w:t>
      </w:r>
      <w:sdt>
        <w:sdtPr>
          <w:tag w:val="tii-similarity-SU5URVJORVRfZGlnaWxpYi5zdGllc3Rla29tLmFjLmlk"/>
          <w:id w:val="1960430061"/>
          <w:placeholder>
            <w:docPart w:val="DefaultPlaceholder_-1854013440"/>
          </w:placeholder>
          <w15:appearance w15:val="hidden"/>
        </w:sdtPr>
        <w:sdtContent>
          <w:r>
            <w:rPr>
              <w:b w:val="0"/>
              <w:bCs w:val="0"/>
              <w:lang w:val="en-US"/>
            </w:rPr>
            <w:t>Comma separated values (CSV</w:t>
          </w:r>
        </w:sdtContent>
      </w:sdt>
      <w:r>
        <w:rPr>
          <w:b w:val="0"/>
          <w:bCs w:val="0"/>
          <w:lang w:val="en-US"/>
        </w:rPr>
        <w:t xml:space="preserve">) and </w:t>
      </w:r>
      <w:sdt>
        <w:sdtPr>
          <w:tag w:val="tii-similarity-SU5URVJORVRfZGlnaWxpYi5zdGllc3Rla29tLmFjLmlk"/>
          <w:id w:val="1049660311"/>
          <w:placeholder>
            <w:docPart w:val="DefaultPlaceholder_-1854013440"/>
          </w:placeholder>
          <w15:appearance w15:val="hidden"/>
        </w:sdtPr>
        <w:sdtContent>
          <w:r>
            <w:rPr>
              <w:b w:val="0"/>
              <w:bCs w:val="0"/>
              <w:lang w:val="en-US"/>
            </w:rPr>
            <w:t>Attribute-Relation File</w:t>
          </w:r>
        </w:sdtContent>
      </w:sdt>
      <w:r>
        <w:rPr>
          <w:b w:val="0"/>
          <w:bCs w:val="0"/>
          <w:lang w:val="en-US"/>
        </w:rPr>
        <w:t xml:space="preserve"> </w:t>
      </w:r>
      <w:sdt>
        <w:sdtPr>
          <w:tag w:val="tii-similarity-SU5URVJORVRfZGlnaWxpYi5zdGllc3Rla29tLmFjLmlk"/>
          <w:id w:val="956320240"/>
          <w:placeholder>
            <w:docPart w:val="DefaultPlaceholder_-1854013440"/>
          </w:placeholder>
          <w15:appearance w15:val="hidden"/>
        </w:sdtPr>
        <w:sdtContent>
          <w:r>
            <w:rPr>
              <w:b w:val="0"/>
              <w:bCs w:val="0"/>
              <w:lang w:val="en-US"/>
            </w:rPr>
            <w:t>Format (ARFF) format.</w:t>
          </w:r>
        </w:sdtContent>
      </w:sdt>
    </w:p>
    <w:p w14:paraId="343BED1F">
      <w:pPr>
        <w:pStyle w:val="4"/>
        <w:numPr>
          <w:ilvl w:val="2"/>
          <w:numId w:val="11"/>
        </w:numPr>
        <w:bidi w:val="0"/>
        <w:rPr>
          <w:rFonts w:hint="default"/>
          <w:b w:val="0"/>
          <w:bCs w:val="0"/>
          <w:lang w:val="en-US"/>
        </w:rPr>
      </w:pPr>
      <w:r>
        <w:rPr>
          <w:rFonts w:hint="eastAsia"/>
          <w:b w:val="0"/>
          <w:bCs w:val="0"/>
          <w:lang w:val="en-US" w:eastAsia="zh-CN"/>
        </w:rPr>
        <w:t>Data source</w:t>
      </w:r>
    </w:p>
    <w:p w14:paraId="7F60D299">
      <w:pPr>
        <w:bidi w:val="0"/>
        <w:ind w:left="480" w:leftChars="200" w:firstLine="0" w:firstLineChars="0"/>
        <w:rPr>
          <w:rFonts w:hint="default"/>
          <w:lang w:val="en-MY"/>
        </w:rPr>
      </w:pPr>
      <w:r>
        <w:rPr>
          <w:rFonts w:hint="default"/>
          <w:lang w:val="en-MY"/>
        </w:rPr>
        <w:t xml:space="preserve">The </w:t>
      </w:r>
      <w:r>
        <w:t>Autism Screening on Adults</w:t>
      </w:r>
      <w:r>
        <w:rPr>
          <w:rFonts w:hint="default"/>
          <w:lang w:val="en-MY"/>
        </w:rPr>
        <w:t xml:space="preserve"> </w:t>
      </w:r>
      <w:r>
        <w:rPr>
          <w:rFonts w:hint="default"/>
        </w:rPr>
        <w:t>(Larxel, 2017)</w:t>
      </w:r>
      <w:r>
        <w:rPr>
          <w:rFonts w:hint="default"/>
          <w:lang w:val="en-MY"/>
        </w:rPr>
        <w:t xml:space="preserve"> dataset is obtained from Kaggle. Similar dataset with title Autism Screening Adult </w:t>
      </w:r>
      <w:r>
        <w:rPr>
          <w:rFonts w:hint="default"/>
        </w:rPr>
        <w:t>(UCI Machine Learning Repository, 2017)</w:t>
      </w:r>
      <w:r>
        <w:rPr>
          <w:rFonts w:hint="default"/>
          <w:lang w:val="en-MY"/>
        </w:rPr>
        <w:t xml:space="preserve"> is found on another source. Features of anonymous participants details are from ASDTests screening app </w:t>
      </w:r>
      <w:r>
        <w:rPr>
          <w:rFonts w:hint="default"/>
        </w:rPr>
        <w:t>(Fadi, 2018)</w:t>
      </w:r>
      <w:r>
        <w:rPr>
          <w:rFonts w:hint="default"/>
          <w:lang w:val="en-MY"/>
        </w:rPr>
        <w:t xml:space="preserve">, while the 10 AQ answer are based on AQ-10 adult </w:t>
      </w:r>
      <w:r>
        <w:rPr>
          <w:rFonts w:hint="default"/>
        </w:rPr>
        <w:t>(Allison et al., 2011)</w:t>
      </w:r>
      <w:r>
        <w:rPr>
          <w:rFonts w:hint="default"/>
          <w:lang w:val="en-MY"/>
        </w:rPr>
        <w:t>.</w:t>
      </w:r>
    </w:p>
    <w:p w14:paraId="38624549">
      <w:pPr>
        <w:rPr>
          <w:rFonts w:hint="default"/>
          <w:lang w:val="en-MY"/>
        </w:rPr>
      </w:pPr>
      <w:r>
        <w:rPr>
          <w:rFonts w:hint="default"/>
          <w:lang w:val="en-US"/>
        </w:rPr>
        <w:br w:type="page"/>
      </w:r>
    </w:p>
    <w:p w14:paraId="7F7B9587">
      <w:pPr>
        <w:pStyle w:val="2"/>
        <w:numPr>
          <w:ilvl w:val="0"/>
          <w:numId w:val="11"/>
        </w:numPr>
        <w:bidi w:val="0"/>
        <w:spacing w:line="360" w:lineRule="auto"/>
        <w:rPr>
          <w:lang w:val="en-MY"/>
        </w:rPr>
      </w:pPr>
      <w:r>
        <w:rPr>
          <w:b w:val="0"/>
          <w:bCs w:val="0"/>
          <w:highlight w:val="white"/>
          <w:lang w:val="en-US"/>
        </w:rPr>
        <w:t>Data Pre-processing</w:t>
      </w:r>
      <w:r>
        <w:rPr>
          <w:lang w:val="en-US"/>
        </w:rPr>
        <w:t xml:space="preserve"> Methods</w:t>
      </w:r>
    </w:p>
    <w:p w14:paraId="6565FEB2">
      <w:pPr>
        <w:rPr>
          <w:rFonts w:hint="default"/>
          <w:lang w:val="en-US"/>
        </w:rPr>
      </w:pPr>
      <w:r>
        <w:rPr>
          <w:rFonts w:hint="default"/>
          <w:lang w:val="en-US"/>
        </w:rPr>
        <w:t xml:space="preserve">The issues found in the data set and steps taken for preprocessing are shown: </w:t>
      </w:r>
    </w:p>
    <w:p w14:paraId="0712AF65">
      <w:pPr>
        <w:pStyle w:val="4"/>
        <w:bidi w:val="0"/>
        <w:spacing w:line="360" w:lineRule="auto"/>
        <w:ind w:left="0" w:leftChars="0" w:firstLine="0" w:firstLineChars="0"/>
        <w:rPr>
          <w:rFonts w:hint="default"/>
          <w:b w:val="0"/>
          <w:bCs w:val="0"/>
          <w:u w:val="single"/>
          <w:lang w:val="en-US"/>
        </w:rPr>
      </w:pPr>
      <w:r>
        <w:rPr>
          <w:rFonts w:hint="default"/>
          <w:b w:val="0"/>
          <w:bCs w:val="0"/>
          <w:u w:val="single"/>
          <w:lang w:val="en-US"/>
        </w:rPr>
        <w:t>Blank space in columns and values</w:t>
      </w:r>
    </w:p>
    <w:p w14:paraId="39CCA6DE">
      <w:pPr>
        <w:numPr>
          <w:ilvl w:val="0"/>
          <w:numId w:val="12"/>
        </w:numPr>
        <w:tabs>
          <w:tab w:val="clear" w:pos="425"/>
        </w:tabs>
        <w:ind w:left="240" w:leftChars="0" w:hanging="240" w:hangingChars="100"/>
        <w:rPr>
          <w:lang w:val="en-US"/>
        </w:rPr>
      </w:pPr>
      <w:r>
        <w:rPr>
          <w:lang w:val="en-US"/>
        </w:rPr>
        <w:t xml:space="preserve">Column: Each of the columns has a variety of blank spaces behind the last character. Therefore, </w:t>
      </w:r>
      <w:r>
        <w:rPr>
          <w:i/>
          <w:iCs/>
          <w:lang w:val="en-US"/>
        </w:rPr>
        <w:t xml:space="preserve">replace() </w:t>
      </w:r>
      <w:r>
        <w:rPr>
          <w:lang w:val="en-US"/>
        </w:rPr>
        <w:t>method is used for removing those spaces, by replacing each space with an empty string.</w:t>
      </w:r>
    </w:p>
    <w:p w14:paraId="42C02BB4">
      <w:pPr>
        <w:numPr>
          <w:ilvl w:val="0"/>
          <w:numId w:val="0"/>
        </w:numPr>
        <w:tabs>
          <w:tab w:val="left" w:pos="1200"/>
        </w:tabs>
        <w:ind w:left="0" w:leftChars="0" w:firstLine="240" w:firstLineChars="100"/>
      </w:pPr>
      <w:r>
        <w:drawing>
          <wp:inline distT="0" distB="0" distL="114300" distR="114300">
            <wp:extent cx="3971290" cy="2761615"/>
            <wp:effectExtent l="0" t="0" r="635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3971290" cy="2761615"/>
                    </a:xfrm>
                    <a:prstGeom prst="rect">
                      <a:avLst/>
                    </a:prstGeom>
                    <a:noFill/>
                    <a:ln>
                      <a:noFill/>
                    </a:ln>
                  </pic:spPr>
                </pic:pic>
              </a:graphicData>
            </a:graphic>
          </wp:inline>
        </w:drawing>
      </w:r>
    </w:p>
    <w:p w14:paraId="49649C2A">
      <w:pPr>
        <w:numPr>
          <w:ilvl w:val="0"/>
          <w:numId w:val="12"/>
        </w:numPr>
        <w:tabs>
          <w:tab w:val="clear" w:pos="425"/>
        </w:tabs>
        <w:ind w:left="240" w:leftChars="0" w:hanging="240" w:hangingChars="100"/>
        <w:rPr>
          <w:rFonts w:hint="default"/>
          <w:lang w:val="en-US"/>
        </w:rPr>
      </w:pPr>
      <w:r>
        <w:rPr>
          <w:rFonts w:hint="default"/>
          <w:lang w:val="en-US"/>
        </w:rPr>
        <w:t>Values: There are also spaces behind values under the columns, such as “ethnicity”. Effect of before and after the cleaning is shown.</w:t>
      </w:r>
    </w:p>
    <w:p w14:paraId="7D9B83E0">
      <w:pPr>
        <w:numPr>
          <w:ilvl w:val="0"/>
          <w:numId w:val="0"/>
        </w:numPr>
        <w:tabs>
          <w:tab w:val="left" w:pos="1200"/>
        </w:tabs>
        <w:ind w:left="0" w:leftChars="0" w:firstLine="240" w:firstLineChars="100"/>
        <w:rPr>
          <w:rFonts w:hint="default"/>
          <w:lang w:val="en-US"/>
        </w:rPr>
      </w:pPr>
      <w:r>
        <w:drawing>
          <wp:inline distT="0" distB="0" distL="114300" distR="114300">
            <wp:extent cx="3576955" cy="2241550"/>
            <wp:effectExtent l="0" t="0" r="444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3576955" cy="2241550"/>
                    </a:xfrm>
                    <a:prstGeom prst="rect">
                      <a:avLst/>
                    </a:prstGeom>
                    <a:noFill/>
                    <a:ln>
                      <a:noFill/>
                    </a:ln>
                  </pic:spPr>
                </pic:pic>
              </a:graphicData>
            </a:graphic>
          </wp:inline>
        </w:drawing>
      </w:r>
    </w:p>
    <w:p w14:paraId="7D015BBF">
      <w:pPr>
        <w:pStyle w:val="4"/>
        <w:bidi w:val="0"/>
        <w:spacing w:line="360" w:lineRule="auto"/>
        <w:ind w:left="0" w:leftChars="0" w:firstLine="0" w:firstLineChars="0"/>
        <w:rPr>
          <w:rFonts w:hint="default"/>
          <w:b w:val="0"/>
          <w:bCs w:val="0"/>
          <w:i w:val="0"/>
          <w:iCs w:val="0"/>
          <w:u w:val="single"/>
          <w:lang w:val="en-US"/>
        </w:rPr>
      </w:pPr>
      <w:r>
        <w:rPr>
          <w:rFonts w:hint="default"/>
          <w:b w:val="0"/>
          <w:bCs w:val="0"/>
          <w:i w:val="0"/>
          <w:iCs w:val="0"/>
          <w:u w:val="single"/>
          <w:lang w:val="en-US"/>
        </w:rPr>
        <w:t>Typo on columns’ name</w:t>
      </w:r>
    </w:p>
    <w:p w14:paraId="62D77E3B">
      <w:pPr>
        <w:ind w:left="0" w:leftChars="0" w:firstLine="0" w:firstLineChars="0"/>
        <w:rPr>
          <w:lang w:val="en-US"/>
        </w:rPr>
      </w:pPr>
      <w:r>
        <w:rPr>
          <w:lang w:val="en-US"/>
        </w:rPr>
        <w:t xml:space="preserve">Column name: </w:t>
      </w:r>
      <w:r>
        <w:rPr>
          <w:i/>
          <w:iCs/>
          <w:lang w:val="en-US"/>
        </w:rPr>
        <w:t xml:space="preserve">rename() </w:t>
      </w:r>
      <w:r>
        <w:rPr>
          <w:lang w:val="en-US"/>
        </w:rPr>
        <w:t>method is used for renaming the column names with typo, which are “austim”, “contry_of_res” and “jundice”. The names are corrected after running commands.</w:t>
      </w:r>
    </w:p>
    <w:p w14:paraId="2A1B49BA">
      <w:pPr>
        <w:numPr>
          <w:ilvl w:val="0"/>
          <w:numId w:val="0"/>
        </w:numPr>
        <w:spacing w:line="360" w:lineRule="auto"/>
        <w:ind w:left="0" w:leftChars="0" w:firstLine="0" w:firstLineChars="0"/>
        <w:jc w:val="left"/>
        <w:rPr>
          <w:rFonts w:hint="default"/>
          <w:lang w:val="en-US"/>
        </w:rPr>
      </w:pPr>
      <w:r>
        <w:drawing>
          <wp:inline distT="0" distB="0" distL="114300" distR="114300">
            <wp:extent cx="4733290" cy="1637665"/>
            <wp:effectExtent l="0" t="0" r="635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9"/>
                    <a:stretch>
                      <a:fillRect/>
                    </a:stretch>
                  </pic:blipFill>
                  <pic:spPr>
                    <a:xfrm>
                      <a:off x="0" y="0"/>
                      <a:ext cx="4733290" cy="1637665"/>
                    </a:xfrm>
                    <a:prstGeom prst="rect">
                      <a:avLst/>
                    </a:prstGeom>
                    <a:noFill/>
                    <a:ln>
                      <a:noFill/>
                    </a:ln>
                  </pic:spPr>
                </pic:pic>
              </a:graphicData>
            </a:graphic>
          </wp:inline>
        </w:drawing>
      </w:r>
    </w:p>
    <w:p w14:paraId="60F8A1FA">
      <w:pPr>
        <w:pStyle w:val="4"/>
        <w:bidi w:val="0"/>
        <w:spacing w:line="360" w:lineRule="auto"/>
        <w:ind w:left="0" w:leftChars="0" w:firstLine="0" w:firstLineChars="0"/>
        <w:rPr>
          <w:rFonts w:hint="default"/>
          <w:b w:val="0"/>
          <w:bCs w:val="0"/>
          <w:u w:val="single"/>
          <w:lang w:val="en-US"/>
        </w:rPr>
      </w:pPr>
      <w:r>
        <w:rPr>
          <w:rFonts w:hint="default"/>
          <w:b w:val="0"/>
          <w:bCs w:val="0"/>
          <w:u w:val="single"/>
          <w:lang w:val="en-US"/>
        </w:rPr>
        <w:t xml:space="preserve">Rename column to avoid confusion: </w:t>
      </w:r>
    </w:p>
    <w:p w14:paraId="4BA6B6BB">
      <w:pPr>
        <w:numPr>
          <w:ilvl w:val="0"/>
          <w:numId w:val="0"/>
        </w:numPr>
        <w:ind w:left="0" w:leftChars="0" w:firstLine="0" w:firstLineChars="0"/>
        <w:rPr>
          <w:rFonts w:hint="default"/>
          <w:lang w:val="en-US"/>
        </w:rPr>
      </w:pPr>
      <w:r>
        <w:rPr>
          <w:rFonts w:hint="default"/>
          <w:lang w:val="en-US"/>
        </w:rPr>
        <w:t>“result” column refers to sum of AQ score, and “autism” refers to family members diagnosed with autism, hence the columns shall be named accordingly.</w:t>
      </w:r>
    </w:p>
    <w:p w14:paraId="269B45CA">
      <w:pPr>
        <w:numPr>
          <w:ilvl w:val="0"/>
          <w:numId w:val="0"/>
        </w:numPr>
        <w:ind w:left="0" w:leftChars="0" w:firstLine="0" w:firstLineChars="0"/>
        <w:rPr>
          <w:rFonts w:hint="default"/>
          <w:lang w:val="en-US"/>
        </w:rPr>
      </w:pPr>
      <w:r>
        <w:drawing>
          <wp:inline distT="0" distB="0" distL="114300" distR="114300">
            <wp:extent cx="4707890" cy="1511300"/>
            <wp:effectExtent l="0" t="0" r="127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0"/>
                    <a:stretch>
                      <a:fillRect/>
                    </a:stretch>
                  </pic:blipFill>
                  <pic:spPr>
                    <a:xfrm>
                      <a:off x="0" y="0"/>
                      <a:ext cx="4707890" cy="1511300"/>
                    </a:xfrm>
                    <a:prstGeom prst="rect">
                      <a:avLst/>
                    </a:prstGeom>
                    <a:noFill/>
                    <a:ln>
                      <a:noFill/>
                    </a:ln>
                  </pic:spPr>
                </pic:pic>
              </a:graphicData>
            </a:graphic>
          </wp:inline>
        </w:drawing>
      </w:r>
    </w:p>
    <w:p w14:paraId="2A9E3CFB">
      <w:pPr>
        <w:pStyle w:val="4"/>
        <w:bidi w:val="0"/>
        <w:spacing w:line="360" w:lineRule="auto"/>
        <w:ind w:left="0" w:leftChars="0" w:firstLine="0" w:firstLineChars="0"/>
        <w:rPr>
          <w:rFonts w:hint="default"/>
          <w:b w:val="0"/>
          <w:bCs w:val="0"/>
          <w:u w:val="single"/>
          <w:lang w:val="en-US"/>
        </w:rPr>
      </w:pPr>
      <w:r>
        <w:rPr>
          <w:rFonts w:hint="default"/>
          <w:b w:val="0"/>
          <w:bCs w:val="0"/>
          <w:u w:val="single"/>
          <w:lang w:val="en-US"/>
        </w:rPr>
        <w:t>Mismatch values</w:t>
      </w:r>
    </w:p>
    <w:p w14:paraId="616E4223">
      <w:pPr>
        <w:numPr>
          <w:ilvl w:val="0"/>
          <w:numId w:val="0"/>
        </w:numPr>
        <w:ind w:left="0" w:leftChars="0" w:firstLine="0" w:firstLineChars="0"/>
        <w:rPr>
          <w:rFonts w:hint="default"/>
          <w:lang w:val="en-US"/>
        </w:rPr>
      </w:pPr>
      <w:r>
        <w:rPr>
          <w:rFonts w:hint="default"/>
          <w:lang w:val="en-US"/>
        </w:rPr>
        <w:t xml:space="preserve"> Through running the </w:t>
      </w:r>
      <w:r>
        <w:rPr>
          <w:rFonts w:hint="default"/>
          <w:i/>
          <w:iCs/>
          <w:lang w:val="en-US"/>
        </w:rPr>
        <w:t xml:space="preserve">unique() </w:t>
      </w:r>
      <w:r>
        <w:rPr>
          <w:rFonts w:hint="default"/>
          <w:i w:val="0"/>
          <w:iCs w:val="0"/>
          <w:lang w:val="en-US"/>
        </w:rPr>
        <w:t xml:space="preserve">method for each column, it is found that “ethnicity” and “relation” columns have odd value of “?”. </w:t>
      </w:r>
    </w:p>
    <w:p w14:paraId="5BD09978">
      <w:pPr>
        <w:numPr>
          <w:ilvl w:val="0"/>
          <w:numId w:val="0"/>
        </w:numPr>
        <w:ind w:left="0" w:leftChars="0" w:firstLine="0" w:firstLineChars="0"/>
        <w:rPr>
          <w:rFonts w:hint="default"/>
          <w:lang w:val="en-US"/>
        </w:rPr>
      </w:pPr>
      <w:r>
        <w:drawing>
          <wp:inline distT="0" distB="0" distL="114300" distR="114300">
            <wp:extent cx="4857750" cy="4239895"/>
            <wp:effectExtent l="0" t="0" r="381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1"/>
                    <a:stretch>
                      <a:fillRect/>
                    </a:stretch>
                  </pic:blipFill>
                  <pic:spPr>
                    <a:xfrm>
                      <a:off x="0" y="0"/>
                      <a:ext cx="4857750" cy="4239895"/>
                    </a:xfrm>
                    <a:prstGeom prst="rect">
                      <a:avLst/>
                    </a:prstGeom>
                    <a:noFill/>
                    <a:ln>
                      <a:noFill/>
                    </a:ln>
                  </pic:spPr>
                </pic:pic>
              </a:graphicData>
            </a:graphic>
          </wp:inline>
        </w:drawing>
      </w:r>
    </w:p>
    <w:p w14:paraId="34ABAACF">
      <w:pPr>
        <w:ind w:left="0" w:leftChars="0" w:firstLine="0" w:firstLineChars="0"/>
        <w:rPr>
          <w:i w:val="0"/>
          <w:iCs w:val="0"/>
          <w:lang w:val="en-US"/>
        </w:rPr>
      </w:pPr>
      <w:r>
        <w:rPr>
          <w:i w:val="0"/>
          <w:iCs w:val="0"/>
          <w:lang w:val="en-US"/>
        </w:rPr>
        <w:t xml:space="preserve">By using </w:t>
      </w:r>
      <w:r>
        <w:rPr>
          <w:i/>
          <w:iCs/>
          <w:lang w:val="en-US"/>
        </w:rPr>
        <w:t xml:space="preserve">shape </w:t>
      </w:r>
      <w:r>
        <w:rPr>
          <w:i w:val="0"/>
          <w:iCs w:val="0"/>
          <w:lang w:val="en-US"/>
        </w:rPr>
        <w:t xml:space="preserve">method, 95 records in total have “?”. Then, filter by </w:t>
      </w:r>
      <w:r>
        <w:rPr>
          <w:i/>
          <w:iCs/>
          <w:lang w:val="en-US"/>
        </w:rPr>
        <w:t>loc</w:t>
      </w:r>
      <w:r>
        <w:rPr>
          <w:i w:val="0"/>
          <w:iCs w:val="0"/>
          <w:lang w:val="en-US"/>
        </w:rPr>
        <w:t xml:space="preserve"> shows that “ethnicity” and “relation” has overlap in the occurrence of “?”, that means if “ethnicity” has “?”, “relation” surely would have it too, or vice versa. </w:t>
      </w:r>
    </w:p>
    <w:p w14:paraId="7C4814EB">
      <w:pPr>
        <w:numPr>
          <w:ilvl w:val="0"/>
          <w:numId w:val="0"/>
        </w:numPr>
        <w:ind w:left="0" w:leftChars="0" w:firstLine="0" w:firstLineChars="0"/>
      </w:pPr>
      <w:r>
        <w:drawing>
          <wp:inline distT="0" distB="0" distL="114300" distR="114300">
            <wp:extent cx="3674110" cy="1769745"/>
            <wp:effectExtent l="0" t="0" r="13970"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3674110" cy="1769745"/>
                    </a:xfrm>
                    <a:prstGeom prst="rect">
                      <a:avLst/>
                    </a:prstGeom>
                    <a:noFill/>
                    <a:ln>
                      <a:noFill/>
                    </a:ln>
                  </pic:spPr>
                </pic:pic>
              </a:graphicData>
            </a:graphic>
          </wp:inline>
        </w:drawing>
      </w:r>
    </w:p>
    <w:p w14:paraId="0FA60ECF">
      <w:pPr>
        <w:numPr>
          <w:ilvl w:val="0"/>
          <w:numId w:val="0"/>
        </w:numPr>
        <w:ind w:left="0" w:leftChars="0" w:firstLine="0" w:firstLineChars="0"/>
        <w:rPr>
          <w:rFonts w:hint="default"/>
          <w:lang w:val="en-US"/>
        </w:rPr>
      </w:pPr>
      <w:r>
        <w:rPr>
          <w:rFonts w:hint="default"/>
          <w:lang w:val="en-US"/>
        </w:rPr>
        <w:t xml:space="preserve">Since there are only 95 out of 704 records with this unknown value, it is safe to use </w:t>
      </w:r>
      <w:r>
        <w:rPr>
          <w:rFonts w:hint="default"/>
          <w:i/>
          <w:iCs/>
          <w:lang w:val="en-US"/>
        </w:rPr>
        <w:t>drop()</w:t>
      </w:r>
      <w:r>
        <w:rPr>
          <w:rFonts w:hint="default"/>
          <w:lang w:val="en-US"/>
        </w:rPr>
        <w:t xml:space="preserve"> method to remove these records. After the removal, there are 609 records left.</w:t>
      </w:r>
    </w:p>
    <w:p w14:paraId="14992E8C">
      <w:pPr>
        <w:numPr>
          <w:ilvl w:val="0"/>
          <w:numId w:val="0"/>
        </w:numPr>
        <w:ind w:left="0" w:leftChars="0" w:firstLine="0" w:firstLineChars="0"/>
        <w:rPr>
          <w:rFonts w:hint="default"/>
          <w:lang w:val="en-US"/>
        </w:rPr>
      </w:pPr>
      <w:r>
        <w:drawing>
          <wp:inline distT="0" distB="0" distL="114300" distR="114300">
            <wp:extent cx="3338195" cy="894080"/>
            <wp:effectExtent l="0" t="0" r="146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3338195" cy="894080"/>
                    </a:xfrm>
                    <a:prstGeom prst="rect">
                      <a:avLst/>
                    </a:prstGeom>
                    <a:noFill/>
                    <a:ln>
                      <a:noFill/>
                    </a:ln>
                  </pic:spPr>
                </pic:pic>
              </a:graphicData>
            </a:graphic>
          </wp:inline>
        </w:drawing>
      </w:r>
    </w:p>
    <w:p w14:paraId="0DA0DC00">
      <w:pPr>
        <w:pStyle w:val="4"/>
        <w:bidi w:val="0"/>
        <w:spacing w:line="360" w:lineRule="auto"/>
        <w:ind w:left="0" w:leftChars="0" w:firstLine="0" w:firstLineChars="0"/>
        <w:rPr>
          <w:b w:val="0"/>
          <w:bCs w:val="0"/>
          <w:i w:val="0"/>
          <w:iCs w:val="0"/>
          <w:u w:val="single"/>
          <w:lang w:val="en-US"/>
        </w:rPr>
      </w:pPr>
      <w:r>
        <w:rPr>
          <w:b w:val="0"/>
          <w:bCs w:val="0"/>
          <w:i w:val="0"/>
          <w:iCs w:val="0"/>
          <w:u w:val="single"/>
          <w:lang w:val="en-US"/>
        </w:rPr>
        <w:t>Standardize “ethnicity” values</w:t>
      </w:r>
    </w:p>
    <w:p w14:paraId="6168C5FE">
      <w:pPr>
        <w:numPr>
          <w:ilvl w:val="0"/>
          <w:numId w:val="0"/>
        </w:numPr>
        <w:ind w:left="0" w:leftChars="0" w:firstLine="0" w:firstLineChars="0"/>
        <w:rPr>
          <w:rFonts w:hint="default"/>
          <w:lang w:val="en-US"/>
        </w:rPr>
      </w:pPr>
      <w:r>
        <w:rPr>
          <w:rFonts w:hint="default"/>
          <w:lang w:val="en-US"/>
        </w:rPr>
        <w:t xml:space="preserve">From </w:t>
      </w:r>
      <w:r>
        <w:rPr>
          <w:rFonts w:hint="default"/>
          <w:b w:val="0"/>
          <w:bCs w:val="0"/>
          <w:i/>
          <w:iCs/>
          <w:lang w:val="en-US"/>
        </w:rPr>
        <w:t xml:space="preserve">unique() </w:t>
      </w:r>
      <w:r>
        <w:rPr>
          <w:rFonts w:hint="default"/>
          <w:lang w:val="en-US"/>
        </w:rPr>
        <w:t>method, the “Others” and “others” differ by a capital letter; “Turkish” is considered as “Middle Eastern”, while “Latino” and “Hispanic” do have some share traits but can be geographically distributed, same goes to “Asian” and “South Asian” whom might have contrasting genetics. Thus, only “others” and “Turkish” are being replaced. Also, a hyphen is removed from “White-European”.</w:t>
      </w:r>
    </w:p>
    <w:p w14:paraId="39FD28CC">
      <w:pPr>
        <w:numPr>
          <w:ilvl w:val="0"/>
          <w:numId w:val="0"/>
        </w:numPr>
        <w:ind w:left="0" w:leftChars="0" w:firstLine="0" w:firstLineChars="0"/>
        <w:rPr>
          <w:rFonts w:hint="default"/>
          <w:lang w:val="en-US"/>
        </w:rPr>
      </w:pPr>
      <w:r>
        <w:drawing>
          <wp:inline distT="0" distB="0" distL="114300" distR="114300">
            <wp:extent cx="4632960" cy="1908810"/>
            <wp:effectExtent l="0" t="0" r="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a:stretch>
                      <a:fillRect/>
                    </a:stretch>
                  </pic:blipFill>
                  <pic:spPr>
                    <a:xfrm>
                      <a:off x="0" y="0"/>
                      <a:ext cx="4632960" cy="1908810"/>
                    </a:xfrm>
                    <a:prstGeom prst="rect">
                      <a:avLst/>
                    </a:prstGeom>
                    <a:noFill/>
                    <a:ln>
                      <a:noFill/>
                    </a:ln>
                  </pic:spPr>
                </pic:pic>
              </a:graphicData>
            </a:graphic>
          </wp:inline>
        </w:drawing>
      </w:r>
    </w:p>
    <w:p w14:paraId="38D230E1">
      <w:pPr>
        <w:pStyle w:val="4"/>
        <w:bidi w:val="0"/>
        <w:spacing w:line="360" w:lineRule="auto"/>
        <w:ind w:left="0" w:leftChars="0" w:firstLine="0" w:firstLineChars="0"/>
        <w:rPr>
          <w:rFonts w:hint="default"/>
          <w:b w:val="0"/>
          <w:bCs w:val="0"/>
          <w:i w:val="0"/>
          <w:iCs w:val="0"/>
          <w:u w:val="single"/>
          <w:lang w:val="en-US"/>
        </w:rPr>
      </w:pPr>
      <w:r>
        <w:rPr>
          <w:rFonts w:hint="default"/>
          <w:b w:val="0"/>
          <w:bCs w:val="0"/>
          <w:i w:val="0"/>
          <w:iCs w:val="0"/>
          <w:u w:val="single"/>
          <w:lang w:val="en-US"/>
        </w:rPr>
        <w:t>Wrong data types</w:t>
      </w:r>
    </w:p>
    <w:p w14:paraId="02351C66">
      <w:pPr>
        <w:numPr>
          <w:ilvl w:val="0"/>
          <w:numId w:val="0"/>
        </w:numPr>
        <w:ind w:left="0" w:leftChars="0" w:firstLine="0" w:firstLineChars="0"/>
        <w:rPr>
          <w:rFonts w:hint="default"/>
          <w:lang w:val="en-US"/>
        </w:rPr>
      </w:pPr>
      <w:r>
        <w:rPr>
          <w:rFonts w:hint="default"/>
          <w:lang w:val="en-US"/>
        </w:rPr>
        <w:t>The values under “age” and “sum_score” column should be integer as there is only 0 after decimal. Data types of these columns are changed to “float64” first, then to “int64”.</w:t>
      </w:r>
    </w:p>
    <w:p w14:paraId="50E8D4F2">
      <w:pPr>
        <w:numPr>
          <w:ilvl w:val="0"/>
          <w:numId w:val="0"/>
        </w:numPr>
        <w:ind w:left="0" w:leftChars="0" w:firstLine="0" w:firstLineChars="0"/>
      </w:pPr>
      <w:r>
        <w:drawing>
          <wp:anchor distT="0" distB="0" distL="114300" distR="114300" simplePos="0" relativeHeight="251671552" behindDoc="0" locked="0" layoutInCell="1" allowOverlap="1">
            <wp:simplePos x="0" y="0"/>
            <wp:positionH relativeFrom="column">
              <wp:posOffset>2326640</wp:posOffset>
            </wp:positionH>
            <wp:positionV relativeFrom="paragraph">
              <wp:posOffset>967105</wp:posOffset>
            </wp:positionV>
            <wp:extent cx="2657475" cy="2122170"/>
            <wp:effectExtent l="0" t="0" r="9525" b="1143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stretch>
                      <a:fillRect/>
                    </a:stretch>
                  </pic:blipFill>
                  <pic:spPr>
                    <a:xfrm>
                      <a:off x="0" y="0"/>
                      <a:ext cx="2657475" cy="2122170"/>
                    </a:xfrm>
                    <a:prstGeom prst="rect">
                      <a:avLst/>
                    </a:prstGeom>
                    <a:noFill/>
                    <a:ln>
                      <a:noFill/>
                    </a:ln>
                  </pic:spPr>
                </pic:pic>
              </a:graphicData>
            </a:graphic>
          </wp:anchor>
        </w:drawing>
      </w:r>
      <w:r>
        <w:drawing>
          <wp:inline distT="0" distB="0" distL="114300" distR="114300">
            <wp:extent cx="5055235" cy="3270250"/>
            <wp:effectExtent l="0" t="0" r="444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6"/>
                    <a:stretch>
                      <a:fillRect/>
                    </a:stretch>
                  </pic:blipFill>
                  <pic:spPr>
                    <a:xfrm>
                      <a:off x="0" y="0"/>
                      <a:ext cx="5055235" cy="3270250"/>
                    </a:xfrm>
                    <a:prstGeom prst="rect">
                      <a:avLst/>
                    </a:prstGeom>
                    <a:noFill/>
                    <a:ln>
                      <a:noFill/>
                    </a:ln>
                  </pic:spPr>
                </pic:pic>
              </a:graphicData>
            </a:graphic>
          </wp:inline>
        </w:drawing>
      </w:r>
    </w:p>
    <w:p w14:paraId="2DB397F1">
      <w:pPr>
        <w:numPr>
          <w:ilvl w:val="0"/>
          <w:numId w:val="0"/>
        </w:numPr>
        <w:ind w:left="0" w:leftChars="0" w:firstLine="0" w:firstLineChars="0"/>
        <w:rPr>
          <w:rFonts w:hint="default"/>
          <w:lang w:val="en-US"/>
        </w:rPr>
      </w:pPr>
      <w:r>
        <w:rPr>
          <w:rFonts w:hint="default"/>
          <w:lang w:val="en-US"/>
        </w:rPr>
        <w:t>The “age” and “sum_score” do not have decimal place now.</w:t>
      </w:r>
    </w:p>
    <w:p w14:paraId="0B82ADC7">
      <w:pPr>
        <w:numPr>
          <w:ilvl w:val="0"/>
          <w:numId w:val="0"/>
        </w:numPr>
        <w:ind w:left="0" w:leftChars="0" w:firstLine="0" w:firstLineChars="0"/>
      </w:pPr>
    </w:p>
    <w:p w14:paraId="6DC46277">
      <w:pPr>
        <w:pStyle w:val="4"/>
        <w:bidi w:val="0"/>
        <w:spacing w:line="360" w:lineRule="auto"/>
        <w:ind w:left="0" w:leftChars="0" w:firstLine="0" w:firstLineChars="0"/>
        <w:rPr>
          <w:rFonts w:hint="default"/>
          <w:b w:val="0"/>
          <w:bCs w:val="0"/>
          <w:u w:val="single"/>
          <w:lang w:val="en-US"/>
        </w:rPr>
      </w:pPr>
      <w:r>
        <w:rPr>
          <w:rFonts w:hint="default"/>
          <w:b w:val="0"/>
          <w:bCs w:val="0"/>
          <w:u w:val="single"/>
          <w:lang w:val="en-US"/>
        </w:rPr>
        <w:t>Remove unused column</w:t>
      </w:r>
    </w:p>
    <w:p w14:paraId="33EAE3F1">
      <w:pPr>
        <w:ind w:left="0" w:leftChars="0" w:firstLine="0" w:firstLineChars="0"/>
      </w:pPr>
      <w:r>
        <w:rPr>
          <w:lang w:val="en-US"/>
        </w:rPr>
        <w:t xml:space="preserve">Under “age_desc” column, “18 and more” is the only value, therefore this column does not have any variety. So, this column can be removed by using </w:t>
      </w:r>
      <w:r>
        <w:rPr>
          <w:b w:val="0"/>
          <w:bCs w:val="0"/>
          <w:i/>
          <w:iCs/>
          <w:lang w:val="en-US"/>
        </w:rPr>
        <w:t>drop()</w:t>
      </w:r>
      <w:r>
        <w:rPr>
          <w:lang w:val="en-US"/>
        </w:rPr>
        <w:t xml:space="preserve"> method </w:t>
      </w:r>
      <w:r>
        <w:drawing>
          <wp:inline distT="0" distB="0" distL="114300" distR="114300">
            <wp:extent cx="4727575" cy="2602865"/>
            <wp:effectExtent l="0" t="0" r="1206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727576" cy="2602865"/>
                    </a:xfrm>
                    <a:prstGeom prst="rect">
                      <a:avLst/>
                    </a:prstGeom>
                  </pic:spPr>
                </pic:pic>
              </a:graphicData>
            </a:graphic>
          </wp:inline>
        </w:drawing>
      </w:r>
    </w:p>
    <w:p w14:paraId="4EA00C1B">
      <w:pPr>
        <w:pStyle w:val="4"/>
        <w:bidi w:val="0"/>
        <w:spacing w:line="360" w:lineRule="auto"/>
        <w:ind w:left="0" w:leftChars="0" w:firstLine="0" w:firstLineChars="0"/>
        <w:rPr>
          <w:rFonts w:hint="default"/>
          <w:b w:val="0"/>
          <w:bCs w:val="0"/>
          <w:u w:val="single"/>
          <w:lang w:val="en-US"/>
        </w:rPr>
      </w:pPr>
      <w:r>
        <w:rPr>
          <w:rFonts w:hint="default"/>
          <w:b w:val="0"/>
          <w:bCs w:val="0"/>
          <w:u w:val="single"/>
          <w:lang w:val="en-US"/>
        </w:rPr>
        <w:t>Create new data sets</w:t>
      </w:r>
    </w:p>
    <w:p w14:paraId="0199E286">
      <w:pPr>
        <w:ind w:left="0" w:leftChars="0" w:firstLine="0" w:firstLineChars="0"/>
        <w:rPr>
          <w:lang w:val="en-US"/>
        </w:rPr>
      </w:pPr>
      <w:r>
        <w:rPr>
          <w:lang w:val="en-US"/>
        </w:rPr>
        <w:t>New data frame containing AQ-10 results and target variable is created, and saved as a new data set with CSV format, under name “score.csv”</w:t>
      </w:r>
    </w:p>
    <w:p w14:paraId="0C9C2DD7">
      <w:pPr>
        <w:ind w:left="0" w:leftChars="0" w:firstLine="0" w:firstLineChars="0"/>
        <w:rPr>
          <w:lang w:val="en-US"/>
        </w:rPr>
      </w:pPr>
      <w:r>
        <w:rPr>
          <w:lang w:val="en-US"/>
        </w:rPr>
        <w:t>Cleaned version of data frame containing all features except “age_desc” also saved as “cleaned_autism_screening.csv”</w:t>
      </w:r>
    </w:p>
    <w:p w14:paraId="0972B0EA">
      <w:pPr>
        <w:ind w:left="900" w:hanging="480" w:hangingChars="200"/>
        <w:rPr>
          <w:lang w:val="en-US"/>
        </w:rPr>
      </w:pPr>
      <w:r>
        <w:drawing>
          <wp:inline distT="0" distB="0" distL="114300" distR="114300">
            <wp:extent cx="4194175" cy="1902460"/>
            <wp:effectExtent l="0" t="0" r="12065" b="2540"/>
            <wp:docPr id="74402738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27385" name="Picture 2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94175" cy="1902460"/>
                    </a:xfrm>
                    <a:prstGeom prst="rect">
                      <a:avLst/>
                    </a:prstGeom>
                    <a:noFill/>
                    <a:ln>
                      <a:noFill/>
                    </a:ln>
                  </pic:spPr>
                </pic:pic>
              </a:graphicData>
            </a:graphic>
          </wp:inline>
        </w:drawing>
      </w:r>
    </w:p>
    <w:p w14:paraId="7253EE0B">
      <w:pPr>
        <w:rPr>
          <w:rFonts w:hint="default"/>
          <w:lang w:val="en-US"/>
        </w:rPr>
      </w:pPr>
      <w:r>
        <w:rPr>
          <w:rFonts w:hint="default"/>
          <w:lang w:val="en-US"/>
        </w:rPr>
        <w:br w:type="page"/>
      </w:r>
    </w:p>
    <w:p w14:paraId="1899ECB8">
      <w:pPr>
        <w:pStyle w:val="2"/>
        <w:numPr>
          <w:ilvl w:val="0"/>
          <w:numId w:val="11"/>
        </w:numPr>
        <w:bidi w:val="0"/>
        <w:spacing w:line="240" w:lineRule="auto"/>
        <w:ind w:left="0" w:leftChars="0" w:firstLine="0" w:firstLineChars="0"/>
        <w:rPr>
          <w:rFonts w:hint="default"/>
          <w:lang w:val="en-US"/>
        </w:rPr>
      </w:pPr>
      <w:r>
        <w:rPr>
          <w:rFonts w:hint="default"/>
          <w:lang w:val="en-US"/>
        </w:rPr>
        <w:t>Data Modelling &amp; Evaluation</w:t>
      </w:r>
    </w:p>
    <w:p w14:paraId="4ABC3CF9">
      <w:pPr>
        <w:pStyle w:val="3"/>
        <w:bidi w:val="0"/>
        <w:spacing w:line="240" w:lineRule="auto"/>
        <w:ind w:left="-2" w:leftChars="0" w:firstLine="0" w:firstLineChars="0"/>
        <w:rPr>
          <w:rFonts w:hint="default"/>
          <w:lang w:val="en-US"/>
        </w:rPr>
      </w:pPr>
      <w:r>
        <w:rPr>
          <w:rFonts w:hint="default"/>
          <w:lang w:val="en-US"/>
        </w:rPr>
        <w:t>Models</w:t>
      </w:r>
    </w:p>
    <w:p w14:paraId="1ED071C2">
      <w:pPr>
        <w:numPr>
          <w:ilvl w:val="0"/>
          <w:numId w:val="0"/>
        </w:numPr>
        <w:spacing w:line="360" w:lineRule="auto"/>
        <w:ind w:left="-2" w:leftChars="0" w:firstLine="0" w:firstLineChars="0"/>
        <w:rPr>
          <w:rFonts w:hint="default"/>
          <w:i w:val="0"/>
          <w:iCs w:val="0"/>
          <w:u w:val="none"/>
          <w:lang w:val="en-US"/>
        </w:rPr>
      </w:pPr>
      <w:r>
        <w:rPr>
          <w:rFonts w:hint="default"/>
          <w:i w:val="0"/>
          <w:iCs w:val="0"/>
          <w:u w:val="none"/>
          <w:lang w:val="en-US"/>
        </w:rPr>
        <w:t>The prediction of autism / ASD from data set is a classification problem, therefore, the techniques used are:</w:t>
      </w:r>
    </w:p>
    <w:p w14:paraId="64CC5F16">
      <w:pPr>
        <w:numPr>
          <w:ilvl w:val="0"/>
          <w:numId w:val="13"/>
        </w:numPr>
        <w:tabs>
          <w:tab w:val="clear" w:pos="425"/>
        </w:tabs>
        <w:spacing w:line="360" w:lineRule="auto"/>
        <w:ind w:left="240" w:leftChars="0" w:hanging="240" w:firstLineChars="0"/>
        <w:rPr>
          <w:i w:val="0"/>
          <w:iCs w:val="0"/>
          <w:u w:val="none"/>
          <w:lang w:val="en-US"/>
        </w:rPr>
      </w:pPr>
      <w:r>
        <w:rPr>
          <w:i w:val="0"/>
          <w:iCs w:val="0"/>
          <w:u w:val="none"/>
          <w:lang w:val="en-US"/>
        </w:rPr>
        <w:t>Ensemble learning - VotingClassifier with Logistic regression, Decision Tree, and Support Vector as sub models</w:t>
      </w:r>
    </w:p>
    <w:p w14:paraId="19FA76C5">
      <w:pPr>
        <w:numPr>
          <w:ilvl w:val="0"/>
          <w:numId w:val="14"/>
        </w:numPr>
        <w:tabs>
          <w:tab w:val="clear" w:pos="420"/>
        </w:tabs>
        <w:bidi w:val="0"/>
        <w:ind w:left="480" w:leftChars="0" w:hanging="240" w:firstLineChars="0"/>
        <w:rPr>
          <w:lang w:val="en-US"/>
        </w:rPr>
      </w:pPr>
      <w:r>
        <w:rPr>
          <w:lang w:val="en-US"/>
        </w:rPr>
        <w:t>Advantages: Has more resistance towards incorrect or impacts from individual model's errors through taking various viewpoints into account. Also, accuracy can be improved via</w:t>
      </w:r>
      <w:r>
        <w:rPr>
          <w:i w:val="0"/>
          <w:iCs w:val="0"/>
          <w:u w:val="none"/>
          <w:lang w:val="en-US"/>
        </w:rPr>
        <w:t xml:space="preserve"> reduced variance and bias to enhance the overall performance by leveraging the collective knowledge of multiple models, therefore promoting higher accuracy in predict</w:t>
      </w:r>
      <w:r>
        <w:rPr>
          <w:i w:val="0"/>
          <w:iCs w:val="0"/>
          <w:sz w:val="24"/>
          <w:szCs w:val="24"/>
          <w:u w:val="none"/>
          <w:lang w:val="en-US"/>
        </w:rPr>
        <w:t xml:space="preserve">ion. </w:t>
      </w:r>
      <w:r>
        <w:rPr>
          <w:rFonts w:ascii="Times New Roman" w:hAnsi="Times New Roman" w:eastAsia="SimSun" w:cs="Times New Roman"/>
          <w:i w:val="0"/>
          <w:iCs w:val="0"/>
          <w:caps w:val="0"/>
          <w:smallCaps w:val="0"/>
          <w:color w:val="000000"/>
          <w:spacing w:val="0"/>
          <w:sz w:val="24"/>
          <w:szCs w:val="24"/>
          <w:shd w:val="clear" w:fill="FFFFFF"/>
        </w:rPr>
        <w:t>(</w:t>
      </w:r>
      <w:r>
        <w:rPr>
          <w:rFonts w:ascii="Times New Roman" w:hAnsi="Times New Roman" w:eastAsia="SimSun" w:cs="Times New Roman"/>
          <w:i/>
          <w:iCs/>
          <w:caps w:val="0"/>
          <w:smallCaps w:val="0"/>
          <w:color w:val="000000"/>
          <w:spacing w:val="0"/>
          <w:sz w:val="24"/>
          <w:szCs w:val="24"/>
        </w:rPr>
        <w:t>SoulPage IT Solutions</w:t>
      </w:r>
      <w:r>
        <w:rPr>
          <w:rFonts w:ascii="Times New Roman" w:hAnsi="Times New Roman" w:eastAsia="SimSun" w:cs="Times New Roman"/>
          <w:i w:val="0"/>
          <w:iCs w:val="0"/>
          <w:caps w:val="0"/>
          <w:smallCaps w:val="0"/>
          <w:color w:val="000000"/>
          <w:spacing w:val="0"/>
          <w:sz w:val="24"/>
          <w:szCs w:val="24"/>
          <w:shd w:val="clear" w:fill="FFFFFF"/>
        </w:rPr>
        <w:t>, 2023)</w:t>
      </w:r>
    </w:p>
    <w:p w14:paraId="5BB7EB5A">
      <w:pPr>
        <w:numPr>
          <w:ilvl w:val="0"/>
          <w:numId w:val="14"/>
        </w:numPr>
        <w:tabs>
          <w:tab w:val="clear" w:pos="420"/>
        </w:tabs>
        <w:spacing w:line="360" w:lineRule="auto"/>
        <w:ind w:left="480" w:leftChars="0" w:hanging="240" w:firstLineChars="0"/>
        <w:rPr>
          <w:lang w:val="en-US"/>
        </w:rPr>
      </w:pPr>
      <w:r>
        <w:rPr>
          <w:rFonts w:eastAsia="SimSun" w:cs="Times New Roman"/>
          <w:i w:val="0"/>
          <w:iCs w:val="0"/>
          <w:caps w:val="0"/>
          <w:smallCaps w:val="0"/>
          <w:color w:val="000000"/>
          <w:spacing w:val="0"/>
          <w:sz w:val="24"/>
          <w:szCs w:val="24"/>
          <w:shd w:val="clear" w:fill="FFFFFF"/>
          <w:lang w:val="en-US"/>
        </w:rPr>
        <w:t>Disadvantages: There is a risk of information loss as the confidence of individual models is being ignored. (</w:t>
      </w:r>
      <w:r>
        <w:rPr>
          <w:rFonts w:ascii="Times New Roman" w:hAnsi="Times New Roman" w:eastAsia="SimSun" w:cs="Times New Roman"/>
          <w:i w:val="0"/>
          <w:iCs w:val="0"/>
          <w:caps w:val="0"/>
          <w:smallCaps w:val="0"/>
          <w:color w:val="000000"/>
          <w:spacing w:val="0"/>
          <w:sz w:val="24"/>
          <w:szCs w:val="24"/>
          <w:shd w:val="clear" w:fill="FFFFFF"/>
        </w:rPr>
        <w:t>Syed Wahaj, 2023)</w:t>
      </w:r>
    </w:p>
    <w:p w14:paraId="15AFD2DA">
      <w:pPr>
        <w:numPr>
          <w:ilvl w:val="0"/>
          <w:numId w:val="13"/>
        </w:numPr>
        <w:tabs>
          <w:tab w:val="clear" w:pos="425"/>
        </w:tabs>
        <w:spacing w:line="360" w:lineRule="auto"/>
        <w:ind w:left="240" w:leftChars="0" w:hanging="240" w:hangingChars="100"/>
        <w:rPr>
          <w:rFonts w:hint="default"/>
          <w:lang w:val="en-US"/>
        </w:rPr>
      </w:pPr>
      <w:r>
        <w:rPr>
          <w:rFonts w:hint="default"/>
          <w:i w:val="0"/>
          <w:iCs w:val="0"/>
          <w:u w:val="none"/>
          <w:lang w:val="en-US"/>
        </w:rPr>
        <w:t>K-Nearest Neighbours (KNN)</w:t>
      </w:r>
    </w:p>
    <w:p w14:paraId="3DCE9EE6">
      <w:pPr>
        <w:numPr>
          <w:ilvl w:val="0"/>
          <w:numId w:val="15"/>
        </w:numPr>
        <w:tabs>
          <w:tab w:val="clear" w:pos="420"/>
        </w:tabs>
        <w:spacing w:line="360" w:lineRule="auto"/>
        <w:ind w:left="480" w:leftChars="100" w:hanging="240" w:hangingChars="100"/>
        <w:rPr>
          <w:rFonts w:hint="default"/>
          <w:lang w:val="en-US"/>
        </w:rPr>
      </w:pPr>
      <w:r>
        <w:rPr>
          <w:rFonts w:hint="default"/>
          <w:lang w:val="en-US"/>
        </w:rPr>
        <w:t>Advantages: Due to the simplicity of algorithm, it has high accuracy with less hyper-parameter, which are k value and distance metric. In terms of adaptability, this algorithm could adjust itself for new data as training data already stored into memory.</w:t>
      </w:r>
    </w:p>
    <w:p w14:paraId="1312D005">
      <w:pPr>
        <w:numPr>
          <w:ilvl w:val="0"/>
          <w:numId w:val="15"/>
        </w:numPr>
        <w:tabs>
          <w:tab w:val="clear" w:pos="420"/>
        </w:tabs>
        <w:spacing w:line="360" w:lineRule="auto"/>
        <w:ind w:left="480" w:leftChars="100" w:hanging="240" w:hangingChars="100"/>
        <w:rPr>
          <w:lang w:val="en-US"/>
        </w:rPr>
      </w:pPr>
      <w:r>
        <w:rPr>
          <w:lang w:val="en-US"/>
        </w:rPr>
        <w:t>Disadvantages: KNN has low scalability as it requires more memory, thus needs longer time for computation. The algorithm is also guilty of performance issues with high-dimensional data input, called peaking phenomenon.</w:t>
      </w:r>
      <w:r>
        <w:rPr>
          <w:sz w:val="24"/>
          <w:szCs w:val="24"/>
          <w:lang w:val="en-US"/>
        </w:rPr>
        <w:t xml:space="preserve">  </w:t>
      </w:r>
      <w:r>
        <w:rPr>
          <w:rFonts w:ascii="Times New Roman" w:hAnsi="Times New Roman" w:eastAsia="SimSun" w:cs="Times New Roman"/>
          <w:i w:val="0"/>
          <w:iCs w:val="0"/>
          <w:caps w:val="0"/>
          <w:smallCaps w:val="0"/>
          <w:color w:val="000000"/>
          <w:spacing w:val="0"/>
          <w:sz w:val="24"/>
          <w:szCs w:val="24"/>
          <w:shd w:val="clear" w:fill="FFFFFF"/>
        </w:rPr>
        <w:t>(</w:t>
      </w:r>
      <w:r>
        <w:rPr>
          <w:rFonts w:ascii="Times New Roman" w:hAnsi="Times New Roman" w:eastAsia="SimSun" w:cs="Times New Roman"/>
          <w:b w:val="0"/>
          <w:bCs w:val="0"/>
          <w:i w:val="0"/>
          <w:iCs w:val="0"/>
          <w:caps w:val="0"/>
          <w:smallCaps w:val="0"/>
          <w:color w:val="000000"/>
          <w:spacing w:val="0"/>
          <w:sz w:val="24"/>
          <w:szCs w:val="24"/>
          <w:highlight w:val="white"/>
          <w:shd w:val="clear" w:fill="FFFFFF"/>
        </w:rPr>
        <w:t>IBM, 2021</w:t>
      </w:r>
      <w:r>
        <w:rPr>
          <w:rFonts w:ascii="Times New Roman" w:hAnsi="Times New Roman" w:eastAsia="SimSun" w:cs="Times New Roman"/>
          <w:i w:val="0"/>
          <w:iCs w:val="0"/>
          <w:caps w:val="0"/>
          <w:smallCaps w:val="0"/>
          <w:color w:val="000000"/>
          <w:spacing w:val="0"/>
          <w:sz w:val="24"/>
          <w:szCs w:val="24"/>
          <w:shd w:val="clear" w:fill="FFFFFF"/>
        </w:rPr>
        <w:t>)</w:t>
      </w:r>
    </w:p>
    <w:p w14:paraId="054C5E79">
      <w:pPr>
        <w:numPr>
          <w:ilvl w:val="0"/>
          <w:numId w:val="15"/>
        </w:numPr>
        <w:tabs>
          <w:tab w:val="clear" w:pos="420"/>
        </w:tabs>
        <w:spacing w:line="360" w:lineRule="auto"/>
        <w:ind w:left="480" w:leftChars="100" w:hanging="240" w:hangingChars="100"/>
        <w:rPr>
          <w:lang w:val="en-US"/>
        </w:rPr>
      </w:pPr>
      <w:r>
        <w:rPr>
          <w:rFonts w:eastAsia="SimSun" w:cs="Times New Roman"/>
          <w:i w:val="0"/>
          <w:iCs w:val="0"/>
          <w:caps w:val="0"/>
          <w:smallCaps w:val="0"/>
          <w:color w:val="000000"/>
          <w:spacing w:val="0"/>
          <w:sz w:val="24"/>
          <w:szCs w:val="24"/>
          <w:shd w:val="clear" w:fill="FFFFFF"/>
          <w:lang w:val="en-US"/>
        </w:rPr>
        <w:t>The disadvantages of KNN can be ignored as the size of the data set is small (21 columns, 608 records), and there would be no additional features or records to be added for extra training and testing.</w:t>
      </w:r>
    </w:p>
    <w:p w14:paraId="44E2189D">
      <w:pPr>
        <w:numPr>
          <w:ilvl w:val="0"/>
          <w:numId w:val="13"/>
        </w:numPr>
        <w:tabs>
          <w:tab w:val="left" w:pos="240"/>
          <w:tab w:val="clear" w:pos="425"/>
        </w:tabs>
        <w:spacing w:line="360" w:lineRule="auto"/>
        <w:ind w:left="0" w:leftChars="0" w:firstLine="0" w:firstLineChars="0"/>
        <w:rPr>
          <w:rFonts w:hint="default"/>
          <w:lang w:val="en-US"/>
        </w:rPr>
      </w:pPr>
      <w:r>
        <w:rPr>
          <w:rFonts w:hint="default"/>
          <w:i w:val="0"/>
          <w:iCs w:val="0"/>
          <w:u w:val="none"/>
          <w:lang w:val="en-US"/>
        </w:rPr>
        <w:t>Random Forest (RF)</w:t>
      </w:r>
    </w:p>
    <w:p w14:paraId="02F4BD4B">
      <w:pPr>
        <w:numPr>
          <w:ilvl w:val="0"/>
          <w:numId w:val="16"/>
        </w:numPr>
        <w:tabs>
          <w:tab w:val="clear" w:pos="420"/>
        </w:tabs>
        <w:spacing w:line="360" w:lineRule="auto"/>
        <w:ind w:left="480" w:leftChars="100" w:hanging="240" w:hangingChars="100"/>
        <w:rPr>
          <w:lang w:val="en-US"/>
        </w:rPr>
      </w:pPr>
      <w:r>
        <w:rPr>
          <w:lang w:val="en-US"/>
        </w:rPr>
        <w:t>Advantages: Parallel processing is supported as the trees are created in parallel, speeding up training time since the iterations are independent. The model can handle vast amount data with high dimension and is valuable in understanding the hidden patterns by providing information about the importance of each feature in data.</w:t>
      </w:r>
    </w:p>
    <w:p w14:paraId="20625F04">
      <w:pPr>
        <w:numPr>
          <w:ilvl w:val="0"/>
          <w:numId w:val="16"/>
        </w:numPr>
        <w:tabs>
          <w:tab w:val="clear" w:pos="420"/>
        </w:tabs>
        <w:spacing w:line="360" w:lineRule="auto"/>
        <w:ind w:left="480" w:leftChars="100" w:hanging="240" w:hangingChars="100"/>
        <w:rPr>
          <w:lang w:val="en-US"/>
        </w:rPr>
      </w:pPr>
      <w:r>
        <w:rPr>
          <w:lang w:val="en-US"/>
        </w:rPr>
        <w:t xml:space="preserve">Disadvantages: Possess a degree of challenge in making interpretation as many decision trees are involved. Computational complexity is also another factor as it needs lots of memory </w:t>
      </w:r>
      <w:r>
        <w:rPr>
          <w:b w:val="0"/>
          <w:bCs w:val="0"/>
          <w:highlight w:val="white"/>
          <w:lang w:val="en-US"/>
        </w:rPr>
        <w:t>when</w:t>
      </w:r>
      <w:r>
        <w:rPr>
          <w:lang w:val="en-US"/>
        </w:rPr>
        <w:t xml:space="preserve"> comes to </w:t>
      </w:r>
      <w:r>
        <w:rPr>
          <w:b w:val="0"/>
          <w:bCs w:val="0"/>
          <w:highlight w:val="white"/>
          <w:lang w:val="en-US"/>
        </w:rPr>
        <w:t>large datasets. (AIML.com, 2022</w:t>
      </w:r>
      <w:r>
        <w:rPr>
          <w:lang w:val="en-US"/>
        </w:rPr>
        <w:t>)</w:t>
      </w:r>
    </w:p>
    <w:p w14:paraId="01478EC9">
      <w:pPr>
        <w:numPr>
          <w:ilvl w:val="0"/>
          <w:numId w:val="13"/>
        </w:numPr>
        <w:tabs>
          <w:tab w:val="clear" w:pos="425"/>
        </w:tabs>
        <w:spacing w:line="360" w:lineRule="auto"/>
        <w:ind w:left="240" w:leftChars="0" w:hanging="240" w:hangingChars="100"/>
        <w:rPr>
          <w:rFonts w:hint="default"/>
          <w:lang w:val="en-US"/>
        </w:rPr>
      </w:pPr>
      <w:r>
        <w:rPr>
          <w:rFonts w:hint="default"/>
          <w:lang w:val="en-US"/>
        </w:rPr>
        <w:t>Logistic regression (LR)</w:t>
      </w:r>
    </w:p>
    <w:p w14:paraId="757872CA">
      <w:pPr>
        <w:numPr>
          <w:ilvl w:val="0"/>
          <w:numId w:val="17"/>
        </w:numPr>
        <w:tabs>
          <w:tab w:val="clear" w:pos="420"/>
        </w:tabs>
        <w:spacing w:line="360" w:lineRule="auto"/>
        <w:ind w:left="480" w:leftChars="100" w:hanging="240" w:hangingChars="100"/>
        <w:rPr>
          <w:lang w:val="en-US"/>
        </w:rPr>
      </w:pPr>
      <w:r>
        <w:rPr>
          <w:lang w:val="en-US"/>
        </w:rPr>
        <w:t xml:space="preserve">Advantages: Fast and able to handle data sets of large dimensions. Due to its simplicity, the result in the form of coefficients is not complex for interpretation. </w:t>
      </w:r>
    </w:p>
    <w:p w14:paraId="0704D3F2">
      <w:pPr>
        <w:numPr>
          <w:ilvl w:val="0"/>
          <w:numId w:val="17"/>
        </w:numPr>
        <w:tabs>
          <w:tab w:val="clear" w:pos="420"/>
        </w:tabs>
        <w:spacing w:line="360" w:lineRule="auto"/>
        <w:ind w:left="480" w:leftChars="100" w:hanging="240" w:hangingChars="100"/>
        <w:rPr>
          <w:lang w:val="en-US"/>
        </w:rPr>
      </w:pPr>
      <w:r>
        <w:rPr>
          <w:lang w:val="en-US"/>
        </w:rPr>
        <w:t xml:space="preserve">Disadvantages: The sensitivity towards outliers could affect the coefficients and predictions. The model also has risk of over-fitting when it comes to feature rich data set. </w:t>
      </w:r>
      <w:r>
        <w:t>(AIML.com, 2022)</w:t>
      </w:r>
    </w:p>
    <w:p w14:paraId="6E9DCC8B">
      <w:pPr>
        <w:pStyle w:val="3"/>
        <w:bidi w:val="0"/>
        <w:spacing w:line="240" w:lineRule="auto"/>
        <w:ind w:left="0" w:leftChars="0" w:firstLine="0" w:firstLineChars="0"/>
        <w:rPr>
          <w:rFonts w:hint="default"/>
          <w:lang w:val="en-US"/>
        </w:rPr>
      </w:pPr>
      <w:r>
        <w:rPr>
          <w:rFonts w:hint="default"/>
          <w:lang w:val="en-US"/>
        </w:rPr>
        <w:t>Evaluation</w:t>
      </w:r>
    </w:p>
    <w:p w14:paraId="49E4B917">
      <w:pPr>
        <w:spacing w:line="360" w:lineRule="auto"/>
        <w:ind w:left="0" w:leftChars="0" w:firstLine="0" w:firstLineChars="0"/>
        <w:rPr>
          <w:lang w:val="en-US"/>
        </w:rPr>
      </w:pPr>
      <w:r>
        <w:rPr>
          <w:lang w:val="en-US"/>
        </w:rPr>
        <w:t>Regression and classification have different sets of metrics in evaluating the performance of their models. The set of metrics included for classification are:</w:t>
      </w:r>
    </w:p>
    <w:sdt>
      <w:sdtPr>
        <w:tag w:val="tii-similarity-U1VCTUlUVEVEX1dPUktfb2lkOjI6NjM2Mjg4NTk2"/>
        <w:id w:val="878472039"/>
        <w:placeholder>
          <w:docPart w:val="DefaultPlaceholder_-1854013440"/>
        </w:placeholder>
        <w15:appearance w15:val="hidden"/>
      </w:sdtPr>
      <w:sdtContent>
        <w:p w14:paraId="0549F85F">
          <w:pPr>
            <w:numPr>
              <w:ilvl w:val="0"/>
              <w:numId w:val="18"/>
            </w:numPr>
            <w:tabs>
              <w:tab w:val="clear" w:pos="425"/>
            </w:tabs>
            <w:spacing w:line="360" w:lineRule="auto"/>
            <w:ind w:left="240" w:leftChars="0" w:hanging="240" w:hangingChars="100"/>
            <w:rPr>
              <w:b w:val="0"/>
              <w:bCs w:val="0"/>
              <w:lang w:val="en-US"/>
            </w:rPr>
          </w:pPr>
          <w:r>
            <w:rPr>
              <w:b w:val="0"/>
              <w:bCs w:val="0"/>
              <w:lang w:val="en-US"/>
            </w:rPr>
            <w:t>Confusion Matrix:</w:t>
          </w:r>
        </w:p>
      </w:sdtContent>
    </w:sdt>
    <w:tbl>
      <w:tblPr>
        <w:tblStyle w:val="111"/>
        <w:tblW w:w="7592" w:type="dxa"/>
        <w:tblInd w:w="8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0"/>
        <w:gridCol w:w="1070"/>
        <w:gridCol w:w="2310"/>
        <w:gridCol w:w="2332"/>
      </w:tblGrid>
      <w:tr w14:paraId="235A3F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0" w:type="dxa"/>
            <w:gridSpan w:val="2"/>
            <w:vMerge w:val="restart"/>
            <w:tcBorders>
              <w:top w:val="single" w:color="auto" w:sz="4" w:space="0"/>
              <w:left w:val="single" w:color="auto" w:sz="4" w:space="0"/>
              <w:bottom w:val="single" w:color="auto" w:sz="4" w:space="0"/>
              <w:right w:val="single" w:color="auto" w:sz="4" w:space="0"/>
            </w:tcBorders>
          </w:tcPr>
          <w:p w14:paraId="28FEEA53">
            <w:pPr>
              <w:widowControl w:val="0"/>
              <w:numPr>
                <w:ilvl w:val="0"/>
                <w:numId w:val="0"/>
              </w:numPr>
              <w:spacing w:line="360" w:lineRule="auto"/>
              <w:ind w:left="240" w:leftChars="0" w:hanging="240" w:hangingChars="100"/>
              <w:jc w:val="center"/>
              <w:rPr>
                <w:rFonts w:hint="default"/>
                <w:vertAlign w:val="baseline"/>
                <w:lang w:val="en-US"/>
              </w:rPr>
            </w:pPr>
          </w:p>
        </w:tc>
        <w:tc>
          <w:tcPr>
            <w:tcW w:w="4642" w:type="dxa"/>
            <w:gridSpan w:val="2"/>
            <w:tcBorders>
              <w:top w:val="single" w:color="auto" w:sz="4" w:space="0"/>
              <w:left w:val="single" w:color="auto" w:sz="4" w:space="0"/>
              <w:bottom w:val="single" w:color="auto" w:sz="4" w:space="0"/>
              <w:right w:val="single" w:color="auto" w:sz="4" w:space="0"/>
            </w:tcBorders>
          </w:tcPr>
          <w:p w14:paraId="2AE8B6D6">
            <w:pPr>
              <w:widowControl w:val="0"/>
              <w:numPr>
                <w:ilvl w:val="0"/>
                <w:numId w:val="0"/>
              </w:numPr>
              <w:spacing w:line="360" w:lineRule="auto"/>
              <w:ind w:left="240" w:leftChars="0" w:hanging="240" w:hangingChars="100"/>
              <w:jc w:val="center"/>
              <w:rPr>
                <w:rFonts w:hint="default"/>
                <w:vertAlign w:val="baseline"/>
                <w:lang w:val="en-US"/>
              </w:rPr>
            </w:pPr>
            <w:r>
              <w:rPr>
                <w:rFonts w:hint="default"/>
                <w:vertAlign w:val="baseline"/>
                <w:lang w:val="en-US"/>
              </w:rPr>
              <w:t>Actual</w:t>
            </w:r>
          </w:p>
        </w:tc>
      </w:tr>
      <w:tr w14:paraId="420C45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950" w:type="dxa"/>
            <w:gridSpan w:val="2"/>
            <w:vMerge w:val="continue"/>
          </w:tcPr>
          <w:p w14:paraId="0CDC4070">
            <w:pPr>
              <w:widowControl w:val="0"/>
              <w:numPr>
                <w:ilvl w:val="0"/>
                <w:numId w:val="0"/>
              </w:numPr>
              <w:spacing w:line="360" w:lineRule="auto"/>
              <w:ind w:left="240" w:leftChars="0" w:hanging="240" w:hangingChars="100"/>
              <w:jc w:val="center"/>
              <w:rPr>
                <w:rFonts w:hint="default"/>
                <w:vertAlign w:val="baseline"/>
                <w:lang w:val="en-US"/>
              </w:rPr>
            </w:pPr>
          </w:p>
        </w:tc>
        <w:tc>
          <w:tcPr>
            <w:tcW w:w="2310" w:type="dxa"/>
            <w:tcBorders>
              <w:top w:val="single" w:color="auto" w:sz="4" w:space="0"/>
              <w:left w:val="single" w:color="auto" w:sz="4" w:space="0"/>
              <w:bottom w:val="single" w:color="auto" w:sz="4" w:space="0"/>
              <w:right w:val="single" w:color="auto" w:sz="4" w:space="0"/>
            </w:tcBorders>
          </w:tcPr>
          <w:p w14:paraId="222C22F4">
            <w:pPr>
              <w:widowControl w:val="0"/>
              <w:numPr>
                <w:ilvl w:val="0"/>
                <w:numId w:val="0"/>
              </w:numPr>
              <w:spacing w:line="360" w:lineRule="auto"/>
              <w:ind w:left="240" w:leftChars="0" w:hanging="240" w:hangingChars="100"/>
              <w:jc w:val="center"/>
              <w:rPr>
                <w:rFonts w:hint="default"/>
                <w:vertAlign w:val="baseline"/>
                <w:lang w:val="en-US"/>
              </w:rPr>
            </w:pPr>
            <w:r>
              <w:rPr>
                <w:rFonts w:hint="default"/>
                <w:vertAlign w:val="baseline"/>
                <w:lang w:val="en-US"/>
              </w:rPr>
              <w:t>Y</w:t>
            </w:r>
          </w:p>
        </w:tc>
        <w:tc>
          <w:tcPr>
            <w:tcW w:w="2332" w:type="dxa"/>
            <w:tcBorders>
              <w:top w:val="single" w:color="auto" w:sz="4" w:space="0"/>
              <w:left w:val="single" w:color="auto" w:sz="4" w:space="0"/>
              <w:bottom w:val="single" w:color="auto" w:sz="4" w:space="0"/>
              <w:right w:val="single" w:color="auto" w:sz="4" w:space="0"/>
            </w:tcBorders>
          </w:tcPr>
          <w:p w14:paraId="1812B110">
            <w:pPr>
              <w:widowControl w:val="0"/>
              <w:numPr>
                <w:ilvl w:val="0"/>
                <w:numId w:val="0"/>
              </w:numPr>
              <w:spacing w:line="360" w:lineRule="auto"/>
              <w:ind w:left="240" w:leftChars="0" w:hanging="240" w:hangingChars="100"/>
              <w:jc w:val="center"/>
              <w:rPr>
                <w:rFonts w:hint="default"/>
                <w:vertAlign w:val="baseline"/>
                <w:lang w:val="en-US"/>
              </w:rPr>
            </w:pPr>
            <w:r>
              <w:rPr>
                <w:rFonts w:hint="default"/>
                <w:vertAlign w:val="baseline"/>
                <w:lang w:val="en-US"/>
              </w:rPr>
              <w:t>N</w:t>
            </w:r>
          </w:p>
        </w:tc>
      </w:tr>
      <w:tr w14:paraId="1626AA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vMerge w:val="restart"/>
            <w:tcBorders>
              <w:top w:val="single" w:color="auto" w:sz="4" w:space="0"/>
              <w:left w:val="single" w:color="auto" w:sz="4" w:space="0"/>
              <w:bottom w:val="single" w:color="auto" w:sz="4" w:space="0"/>
              <w:right w:val="single" w:color="auto" w:sz="4" w:space="0"/>
            </w:tcBorders>
          </w:tcPr>
          <w:p w14:paraId="7957E024">
            <w:pPr>
              <w:widowControl w:val="0"/>
              <w:numPr>
                <w:ilvl w:val="0"/>
                <w:numId w:val="0"/>
              </w:numPr>
              <w:spacing w:line="360" w:lineRule="auto"/>
              <w:ind w:left="240" w:leftChars="0" w:hanging="240" w:hangingChars="100"/>
              <w:jc w:val="center"/>
              <w:rPr>
                <w:rFonts w:hint="default"/>
                <w:vertAlign w:val="baseline"/>
                <w:lang w:val="en-US"/>
              </w:rPr>
            </w:pPr>
            <w:r>
              <w:rPr>
                <w:rFonts w:hint="default"/>
                <w:vertAlign w:val="baseline"/>
                <w:lang w:val="en-US"/>
              </w:rPr>
              <w:t>Predicted</w:t>
            </w:r>
          </w:p>
        </w:tc>
        <w:tc>
          <w:tcPr>
            <w:tcW w:w="1070" w:type="dxa"/>
            <w:tcBorders>
              <w:top w:val="single" w:color="auto" w:sz="4" w:space="0"/>
              <w:left w:val="single" w:color="auto" w:sz="4" w:space="0"/>
              <w:bottom w:val="single" w:color="auto" w:sz="4" w:space="0"/>
              <w:right w:val="single" w:color="auto" w:sz="4" w:space="0"/>
            </w:tcBorders>
          </w:tcPr>
          <w:p w14:paraId="60925A04">
            <w:pPr>
              <w:widowControl w:val="0"/>
              <w:numPr>
                <w:ilvl w:val="0"/>
                <w:numId w:val="0"/>
              </w:numPr>
              <w:spacing w:line="360" w:lineRule="auto"/>
              <w:ind w:left="240" w:leftChars="0" w:hanging="240" w:hangingChars="100"/>
              <w:jc w:val="center"/>
              <w:rPr>
                <w:rFonts w:hint="default"/>
                <w:vertAlign w:val="baseline"/>
                <w:lang w:val="en-US"/>
              </w:rPr>
            </w:pPr>
            <w:r>
              <w:rPr>
                <w:rFonts w:hint="default"/>
                <w:vertAlign w:val="baseline"/>
                <w:lang w:val="en-US"/>
              </w:rPr>
              <w:t>Y</w:t>
            </w:r>
          </w:p>
        </w:tc>
        <w:tc>
          <w:tcPr>
            <w:tcW w:w="2310" w:type="dxa"/>
            <w:tcBorders>
              <w:top w:val="single" w:color="auto" w:sz="4" w:space="0"/>
              <w:left w:val="single" w:color="auto" w:sz="4" w:space="0"/>
              <w:bottom w:val="single" w:color="auto" w:sz="4" w:space="0"/>
              <w:right w:val="single" w:color="auto" w:sz="4" w:space="0"/>
            </w:tcBorders>
          </w:tcPr>
          <w:sdt>
            <w:sdtPr>
              <w:tag w:val="tii-similarity-U1VCTUlUVEVEX1dPUktfb2lkOjI6NjM2Mjg4NTk2"/>
              <w:id w:val="243914220"/>
              <w:placeholder>
                <w:docPart w:val="DefaultPlaceholder_-1854013440"/>
              </w:placeholder>
              <w15:appearance w15:val="hidden"/>
            </w:sdtPr>
            <w:sdtContent>
              <w:p w14:paraId="672905C0">
                <w:pPr>
                  <w:widowControl w:val="0"/>
                  <w:spacing w:line="360" w:lineRule="auto"/>
                  <w:ind w:left="240" w:leftChars="0" w:hanging="240" w:hangingChars="100"/>
                  <w:jc w:val="center"/>
                  <w:rPr>
                    <w:b w:val="0"/>
                    <w:bCs w:val="0"/>
                    <w:vertAlign w:val="baseline"/>
                    <w:lang w:val="en-US"/>
                  </w:rPr>
                </w:pPr>
                <w:r>
                  <w:rPr>
                    <w:b w:val="0"/>
                    <w:bCs w:val="0"/>
                    <w:vertAlign w:val="baseline"/>
                    <w:lang w:val="en-US"/>
                  </w:rPr>
                  <w:t>True Positive (TP)</w:t>
                </w:r>
              </w:p>
            </w:sdtContent>
          </w:sdt>
        </w:tc>
        <w:tc>
          <w:tcPr>
            <w:tcW w:w="2332" w:type="dxa"/>
            <w:tcBorders>
              <w:top w:val="single" w:color="auto" w:sz="4" w:space="0"/>
              <w:left w:val="single" w:color="auto" w:sz="4" w:space="0"/>
              <w:bottom w:val="single" w:color="auto" w:sz="4" w:space="0"/>
              <w:right w:val="single" w:color="auto" w:sz="4" w:space="0"/>
            </w:tcBorders>
          </w:tcPr>
          <w:sdt>
            <w:sdtPr>
              <w:tag w:val="tii-similarity-U1VCTUlUVEVEX1dPUktfb2lkOjI6NjM2Mjg4NTk2"/>
              <w:id w:val="155611727"/>
              <w:placeholder>
                <w:docPart w:val="DefaultPlaceholder_-1854013440"/>
              </w:placeholder>
              <w15:appearance w15:val="hidden"/>
            </w:sdtPr>
            <w:sdtContent>
              <w:p w14:paraId="4BFD0AC5">
                <w:pPr>
                  <w:widowControl w:val="0"/>
                  <w:spacing w:line="360" w:lineRule="auto"/>
                  <w:ind w:left="240" w:leftChars="0" w:hanging="240" w:hangingChars="100"/>
                  <w:jc w:val="center"/>
                  <w:rPr>
                    <w:b w:val="0"/>
                    <w:bCs w:val="0"/>
                    <w:vertAlign w:val="baseline"/>
                    <w:lang w:val="en-US"/>
                  </w:rPr>
                </w:pPr>
                <w:r>
                  <w:rPr>
                    <w:b w:val="0"/>
                    <w:bCs w:val="0"/>
                    <w:vertAlign w:val="baseline"/>
                    <w:lang w:val="en-US"/>
                  </w:rPr>
                  <w:t>False Positive (FP)</w:t>
                </w:r>
              </w:p>
            </w:sdtContent>
          </w:sdt>
        </w:tc>
      </w:tr>
      <w:tr w14:paraId="0532F2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vMerge w:val="continue"/>
          </w:tcPr>
          <w:p w14:paraId="211F330C">
            <w:pPr>
              <w:widowControl w:val="0"/>
              <w:numPr>
                <w:ilvl w:val="0"/>
                <w:numId w:val="0"/>
              </w:numPr>
              <w:spacing w:line="360" w:lineRule="auto"/>
              <w:ind w:left="240" w:leftChars="0" w:hanging="240" w:hangingChars="100"/>
              <w:jc w:val="center"/>
              <w:rPr>
                <w:rFonts w:hint="default"/>
                <w:vertAlign w:val="baseline"/>
                <w:lang w:val="en-US"/>
              </w:rPr>
            </w:pPr>
          </w:p>
        </w:tc>
        <w:tc>
          <w:tcPr>
            <w:tcW w:w="1070" w:type="dxa"/>
            <w:tcBorders>
              <w:top w:val="single" w:color="auto" w:sz="4" w:space="0"/>
              <w:left w:val="single" w:color="auto" w:sz="4" w:space="0"/>
              <w:bottom w:val="single" w:color="auto" w:sz="4" w:space="0"/>
              <w:right w:val="single" w:color="auto" w:sz="4" w:space="0"/>
            </w:tcBorders>
          </w:tcPr>
          <w:p w14:paraId="1A164462">
            <w:pPr>
              <w:widowControl w:val="0"/>
              <w:numPr>
                <w:ilvl w:val="0"/>
                <w:numId w:val="0"/>
              </w:numPr>
              <w:spacing w:line="360" w:lineRule="auto"/>
              <w:ind w:left="240" w:leftChars="0" w:hanging="240" w:hangingChars="100"/>
              <w:jc w:val="center"/>
              <w:rPr>
                <w:rFonts w:hint="default"/>
                <w:vertAlign w:val="baseline"/>
                <w:lang w:val="en-US"/>
              </w:rPr>
            </w:pPr>
            <w:r>
              <w:rPr>
                <w:rFonts w:hint="default"/>
                <w:vertAlign w:val="baseline"/>
                <w:lang w:val="en-US"/>
              </w:rPr>
              <w:t>N</w:t>
            </w:r>
          </w:p>
        </w:tc>
        <w:tc>
          <w:tcPr>
            <w:tcW w:w="2310" w:type="dxa"/>
            <w:tcBorders>
              <w:top w:val="single" w:color="auto" w:sz="4" w:space="0"/>
              <w:left w:val="single" w:color="auto" w:sz="4" w:space="0"/>
              <w:bottom w:val="single" w:color="auto" w:sz="4" w:space="0"/>
              <w:right w:val="single" w:color="auto" w:sz="4" w:space="0"/>
            </w:tcBorders>
          </w:tcPr>
          <w:sdt>
            <w:sdtPr>
              <w:tag w:val="tii-similarity-U1VCTUlUVEVEX1dPUktfb2lkOjI6NjM2Mjg4NTk2"/>
              <w:id w:val="117378480"/>
              <w:placeholder>
                <w:docPart w:val="DefaultPlaceholder_-1854013440"/>
              </w:placeholder>
              <w15:appearance w15:val="hidden"/>
            </w:sdtPr>
            <w:sdtContent>
              <w:p w14:paraId="1DD34218">
                <w:pPr>
                  <w:widowControl w:val="0"/>
                  <w:spacing w:line="360" w:lineRule="auto"/>
                  <w:ind w:left="240" w:leftChars="0" w:hanging="240" w:hangingChars="100"/>
                  <w:jc w:val="center"/>
                  <w:rPr>
                    <w:b w:val="0"/>
                    <w:bCs w:val="0"/>
                    <w:vertAlign w:val="baseline"/>
                    <w:lang w:val="en-US"/>
                  </w:rPr>
                </w:pPr>
                <w:r>
                  <w:rPr>
                    <w:b w:val="0"/>
                    <w:bCs w:val="0"/>
                    <w:vertAlign w:val="baseline"/>
                    <w:lang w:val="en-US"/>
                  </w:rPr>
                  <w:t>False Negative (FN)</w:t>
                </w:r>
              </w:p>
            </w:sdtContent>
          </w:sdt>
        </w:tc>
        <w:tc>
          <w:tcPr>
            <w:tcW w:w="2332" w:type="dxa"/>
            <w:tcBorders>
              <w:top w:val="single" w:color="auto" w:sz="4" w:space="0"/>
              <w:left w:val="single" w:color="auto" w:sz="4" w:space="0"/>
              <w:bottom w:val="single" w:color="auto" w:sz="4" w:space="0"/>
              <w:right w:val="single" w:color="auto" w:sz="4" w:space="0"/>
            </w:tcBorders>
          </w:tcPr>
          <w:p w14:paraId="607EF9B1">
            <w:pPr>
              <w:widowControl w:val="0"/>
              <w:spacing w:line="360" w:lineRule="auto"/>
              <w:ind w:left="240" w:leftChars="0" w:hanging="240" w:hangingChars="100"/>
              <w:jc w:val="center"/>
              <w:rPr>
                <w:vertAlign w:val="baseline"/>
                <w:lang w:val="en-US"/>
              </w:rPr>
            </w:pPr>
            <w:sdt>
              <w:sdtPr>
                <w:tag w:val="tii-similarity-U1VCTUlUVEVEX1dPUktfb2lkOjI6NjM2Mjg4NTk2"/>
                <w:id w:val="188633990"/>
                <w:placeholder>
                  <w:docPart w:val="DefaultPlaceholder_-1854013440"/>
                </w:placeholder>
                <w15:appearance w15:val="hidden"/>
              </w:sdtPr>
              <w:sdtContent>
                <w:r>
                  <w:rPr>
                    <w:b w:val="0"/>
                    <w:bCs w:val="0"/>
                    <w:vertAlign w:val="baseline"/>
                    <w:lang w:val="en-US"/>
                  </w:rPr>
                  <w:t>True Negative (TN</w:t>
                </w:r>
              </w:sdtContent>
            </w:sdt>
            <w:r>
              <w:rPr>
                <w:vertAlign w:val="baseline"/>
                <w:lang w:val="en-US"/>
              </w:rPr>
              <w:t>)</w:t>
            </w:r>
          </w:p>
        </w:tc>
      </w:tr>
    </w:tbl>
    <w:p w14:paraId="7DF9E5BF">
      <w:pPr>
        <w:numPr>
          <w:ilvl w:val="0"/>
          <w:numId w:val="0"/>
        </w:numPr>
        <w:spacing w:line="360" w:lineRule="auto"/>
        <w:ind w:left="480" w:leftChars="100" w:hanging="240" w:hangingChars="100"/>
        <w:rPr>
          <w:rFonts w:hint="default"/>
          <w:lang w:val="en-US"/>
        </w:rPr>
      </w:pPr>
    </w:p>
    <w:p w14:paraId="6DD2CA18">
      <w:pPr>
        <w:numPr>
          <w:ilvl w:val="0"/>
          <w:numId w:val="19"/>
        </w:numPr>
        <w:tabs>
          <w:tab w:val="clear" w:pos="420"/>
        </w:tabs>
        <w:spacing w:line="360" w:lineRule="auto"/>
        <w:ind w:left="480" w:leftChars="100" w:hanging="240" w:hangingChars="100"/>
        <w:rPr>
          <w:lang w:val="en-US"/>
        </w:rPr>
      </w:pPr>
      <w:r>
        <w:rPr>
          <w:lang w:val="en-US"/>
        </w:rPr>
        <w:t xml:space="preserve">Accuracy: </w:t>
      </w:r>
      <w:r>
        <w:rPr>
          <w:b w:val="0"/>
          <w:bCs w:val="0"/>
          <w:highlight w:val="white"/>
          <w:lang w:val="en-US"/>
        </w:rPr>
        <w:t>correct predictions</w:t>
      </w:r>
      <w:r>
        <w:rPr>
          <w:lang w:val="en-US"/>
        </w:rPr>
        <w:t xml:space="preserve"> out of total observations.</w:t>
      </w:r>
    </w:p>
    <w:p w14:paraId="513D135E">
      <w:pPr>
        <w:numPr>
          <w:ilvl w:val="0"/>
          <w:numId w:val="0"/>
        </w:numPr>
        <w:spacing w:line="360" w:lineRule="auto"/>
        <w:ind w:left="480" w:leftChars="100" w:hanging="240" w:hangingChars="100"/>
        <w:rPr>
          <w:rFonts w:hint="default"/>
          <w:lang w:val="en-US"/>
        </w:rPr>
      </w:pPr>
      <m:oMathPara>
        <m:oMath>
          <m:f>
            <m:fPr>
              <m:ctrlPr>
                <w:rPr>
                  <w:rFonts w:ascii="Cambria Math" w:hAnsi="Cambria Math"/>
                  <w:i/>
                  <w:lang w:val="en-US"/>
                </w:rPr>
              </m:ctrlPr>
            </m:fPr>
            <m:num>
              <m:r>
                <m:rPr/>
                <w:rPr>
                  <w:rFonts w:hint="default" w:ascii="Cambria Math" w:hAnsi="Cambria Math"/>
                  <w:lang w:val="en-US"/>
                </w:rPr>
                <m:t>TP+TN</m:t>
              </m:r>
              <m:ctrlPr>
                <w:rPr>
                  <w:rFonts w:ascii="Cambria Math" w:hAnsi="Cambria Math"/>
                  <w:i/>
                  <w:lang w:val="en-US"/>
                </w:rPr>
              </m:ctrlPr>
            </m:num>
            <m:den>
              <m:r>
                <m:rPr/>
                <w:rPr>
                  <w:rFonts w:hint="default" w:ascii="Cambria Math" w:hAnsi="Cambria Math"/>
                  <w:lang w:val="en-US"/>
                </w:rPr>
                <m:t>TP+TN+FP+FN</m:t>
              </m:r>
              <m:ctrlPr>
                <w:rPr>
                  <w:rFonts w:ascii="Cambria Math" w:hAnsi="Cambria Math"/>
                  <w:i/>
                  <w:lang w:val="en-US"/>
                </w:rPr>
              </m:ctrlPr>
            </m:den>
          </m:f>
        </m:oMath>
      </m:oMathPara>
    </w:p>
    <w:p w14:paraId="70C95282">
      <w:pPr>
        <w:numPr>
          <w:ilvl w:val="0"/>
          <w:numId w:val="19"/>
        </w:numPr>
        <w:tabs>
          <w:tab w:val="clear" w:pos="420"/>
        </w:tabs>
        <w:spacing w:line="360" w:lineRule="auto"/>
        <w:ind w:left="480" w:leftChars="100" w:hanging="240" w:hangingChars="100"/>
        <w:rPr>
          <w:rFonts w:hint="default"/>
          <w:lang w:val="en-US"/>
        </w:rPr>
      </w:pPr>
      <w:r>
        <w:rPr>
          <w:rFonts w:hint="default"/>
          <w:lang w:val="en-US"/>
        </w:rPr>
        <w:t>Precision: positive prediction among all positively predicted actual cases.</w:t>
      </w:r>
    </w:p>
    <w:p w14:paraId="1511F265">
      <w:pPr>
        <w:numPr>
          <w:ilvl w:val="0"/>
          <w:numId w:val="0"/>
        </w:numPr>
        <w:spacing w:line="360" w:lineRule="auto"/>
        <w:ind w:left="480" w:leftChars="100" w:hanging="240" w:hangingChars="100"/>
        <w:rPr>
          <w:rFonts w:hint="default"/>
          <w:lang w:val="en-US"/>
        </w:rPr>
      </w:pPr>
      <m:oMathPara>
        <m:oMath>
          <m:f>
            <m:fPr>
              <m:ctrlPr>
                <w:rPr>
                  <w:rFonts w:ascii="Cambria Math" w:hAnsi="Cambria Math"/>
                  <w:i/>
                  <w:lang w:val="en-US"/>
                </w:rPr>
              </m:ctrlPr>
            </m:fPr>
            <m:num>
              <m:r>
                <m:rPr/>
                <w:rPr>
                  <w:rFonts w:hint="default" w:ascii="Cambria Math" w:hAnsi="Cambria Math"/>
                  <w:lang w:val="en-US"/>
                </w:rPr>
                <m:t>TP</m:t>
              </m:r>
              <m:ctrlPr>
                <w:rPr>
                  <w:rFonts w:ascii="Cambria Math" w:hAnsi="Cambria Math"/>
                  <w:i/>
                  <w:lang w:val="en-US"/>
                </w:rPr>
              </m:ctrlPr>
            </m:num>
            <m:den>
              <m:r>
                <m:rPr/>
                <w:rPr>
                  <w:rFonts w:hint="default" w:ascii="Cambria Math" w:hAnsi="Cambria Math"/>
                  <w:lang w:val="en-US"/>
                </w:rPr>
                <m:t>TP+FP</m:t>
              </m:r>
              <m:ctrlPr>
                <w:rPr>
                  <w:rFonts w:ascii="Cambria Math" w:hAnsi="Cambria Math"/>
                  <w:i/>
                  <w:lang w:val="en-US"/>
                </w:rPr>
              </m:ctrlPr>
            </m:den>
          </m:f>
        </m:oMath>
      </m:oMathPara>
    </w:p>
    <w:p w14:paraId="3B994217">
      <w:pPr>
        <w:numPr>
          <w:ilvl w:val="0"/>
          <w:numId w:val="19"/>
        </w:numPr>
        <w:tabs>
          <w:tab w:val="clear" w:pos="420"/>
        </w:tabs>
        <w:spacing w:line="360" w:lineRule="auto"/>
        <w:ind w:left="480" w:leftChars="100" w:hanging="240" w:hangingChars="100"/>
        <w:rPr>
          <w:lang w:val="en-US"/>
        </w:rPr>
      </w:pPr>
      <w:r>
        <w:rPr>
          <w:lang w:val="en-US"/>
        </w:rPr>
        <w:t xml:space="preserve">Recall or sensitivity: true positive rate </w:t>
      </w:r>
      <w:r>
        <w:t>(</w:t>
      </w:r>
      <w:sdt>
        <w:sdtPr>
          <w:tag w:val="tii-similarity-SU5URVJORVRfZHNwYWNlLmN2dXQuY3o="/>
          <w:id w:val="1019013798"/>
          <w:placeholder>
            <w:docPart w:val="DefaultPlaceholder_-1854013440"/>
          </w:placeholder>
          <w15:appearance w15:val="hidden"/>
        </w:sdtPr>
        <w:sdtContent>
          <w:r>
            <w:t>Accuracy vs. Precision vs. Recall in Machine</w:t>
          </w:r>
        </w:sdtContent>
      </w:sdt>
      <w:r>
        <w:t xml:space="preserve"> </w:t>
      </w:r>
      <w:sdt>
        <w:sdtPr>
          <w:tag w:val="tii-similarity-SU5URVJORVRfZHNwYWNlLmN2dXQuY3o="/>
          <w:id w:val="280546216"/>
          <w:placeholder>
            <w:docPart w:val="DefaultPlaceholder_-1854013440"/>
          </w:placeholder>
          <w15:appearance w15:val="hidden"/>
        </w:sdtPr>
        <w:sdtContent>
          <w:r>
            <w:rPr>
              <w:b w:val="0"/>
              <w:bCs w:val="0"/>
            </w:rPr>
            <w:t>Learning: What’s the Difference</w:t>
          </w:r>
        </w:sdtContent>
      </w:sdt>
      <w:r>
        <w:rPr>
          <w:b w:val="0"/>
          <w:bCs w:val="0"/>
          <w:highlight w:val="white"/>
        </w:rPr>
        <w:t>?, 2024</w:t>
      </w:r>
      <w:r>
        <w:t>)</w:t>
      </w:r>
      <w:r>
        <w:rPr>
          <w:lang w:val="en-US"/>
        </w:rPr>
        <w:t>, positive prediction among all actual positive cases.</w:t>
      </w:r>
    </w:p>
    <w:p w14:paraId="2C8F2A27">
      <w:pPr>
        <w:numPr>
          <w:ilvl w:val="0"/>
          <w:numId w:val="0"/>
        </w:numPr>
        <w:spacing w:line="360" w:lineRule="auto"/>
        <w:ind w:left="480" w:leftChars="100" w:hanging="240" w:hangingChars="100"/>
        <w:rPr>
          <w:rFonts w:hint="default"/>
          <w:lang w:val="en-US"/>
        </w:rPr>
      </w:pPr>
      <m:oMathPara>
        <m:oMath>
          <m:f>
            <m:fPr>
              <m:ctrlPr>
                <w:rPr>
                  <w:rFonts w:ascii="Cambria Math" w:hAnsi="Cambria Math"/>
                  <w:i/>
                  <w:lang w:val="en-US"/>
                </w:rPr>
              </m:ctrlPr>
            </m:fPr>
            <m:num>
              <m:r>
                <m:rPr/>
                <w:rPr>
                  <w:rFonts w:hint="default" w:ascii="Cambria Math" w:hAnsi="Cambria Math"/>
                  <w:lang w:val="en-US"/>
                </w:rPr>
                <m:t>TP</m:t>
              </m:r>
              <m:ctrlPr>
                <w:rPr>
                  <w:rFonts w:ascii="Cambria Math" w:hAnsi="Cambria Math"/>
                  <w:i/>
                  <w:lang w:val="en-US"/>
                </w:rPr>
              </m:ctrlPr>
            </m:num>
            <m:den>
              <m:r>
                <m:rPr/>
                <w:rPr>
                  <w:rFonts w:hint="default" w:ascii="Cambria Math" w:hAnsi="Cambria Math"/>
                  <w:lang w:val="en-US"/>
                </w:rPr>
                <m:t>TP+FN</m:t>
              </m:r>
              <m:ctrlPr>
                <w:rPr>
                  <w:rFonts w:ascii="Cambria Math" w:hAnsi="Cambria Math"/>
                  <w:i/>
                  <w:lang w:val="en-US"/>
                </w:rPr>
              </m:ctrlPr>
            </m:den>
          </m:f>
        </m:oMath>
      </m:oMathPara>
    </w:p>
    <w:p w14:paraId="14EACB07">
      <w:pPr>
        <w:numPr>
          <w:ilvl w:val="0"/>
          <w:numId w:val="19"/>
        </w:numPr>
        <w:tabs>
          <w:tab w:val="clear" w:pos="420"/>
        </w:tabs>
        <w:spacing w:line="360" w:lineRule="auto"/>
        <w:ind w:left="480" w:leftChars="100" w:hanging="240" w:hangingChars="100"/>
        <w:rPr>
          <w:rFonts w:hint="default"/>
          <w:lang w:val="en-US"/>
        </w:rPr>
      </w:pPr>
      <w:r>
        <w:rPr>
          <w:rFonts w:hint="default"/>
          <w:lang w:val="en-US"/>
        </w:rPr>
        <w:t>Specificity: true negative rate, negative prediction among all actual negative cases.</w:t>
      </w:r>
    </w:p>
    <w:p w14:paraId="3AC1ADA6">
      <w:pPr>
        <w:numPr>
          <w:ilvl w:val="0"/>
          <w:numId w:val="0"/>
        </w:numPr>
        <w:spacing w:line="360" w:lineRule="auto"/>
        <w:ind w:left="480" w:leftChars="100" w:hanging="240" w:hangingChars="100"/>
        <w:rPr>
          <w:rFonts w:hint="default"/>
          <w:lang w:val="en-US"/>
        </w:rPr>
      </w:pPr>
      <m:oMathPara>
        <m:oMath>
          <m:f>
            <m:fPr>
              <m:ctrlPr>
                <w:rPr>
                  <w:rFonts w:ascii="Cambria Math" w:hAnsi="Cambria Math"/>
                  <w:i/>
                  <w:lang w:val="en-US"/>
                </w:rPr>
              </m:ctrlPr>
            </m:fPr>
            <m:num>
              <m:r>
                <m:rPr/>
                <w:rPr>
                  <w:rFonts w:hint="default" w:ascii="Cambria Math" w:hAnsi="Cambria Math"/>
                  <w:lang w:val="en-US"/>
                </w:rPr>
                <m:t>TN</m:t>
              </m:r>
              <m:ctrlPr>
                <w:rPr>
                  <w:rFonts w:ascii="Cambria Math" w:hAnsi="Cambria Math"/>
                  <w:i/>
                  <w:lang w:val="en-US"/>
                </w:rPr>
              </m:ctrlPr>
            </m:num>
            <m:den>
              <m:r>
                <m:rPr/>
                <w:rPr>
                  <w:rFonts w:hint="default" w:ascii="Cambria Math" w:hAnsi="Cambria Math"/>
                  <w:lang w:val="en-US"/>
                </w:rPr>
                <m:t>TN+FP</m:t>
              </m:r>
              <m:ctrlPr>
                <w:rPr>
                  <w:rFonts w:ascii="Cambria Math" w:hAnsi="Cambria Math"/>
                  <w:i/>
                  <w:lang w:val="en-US"/>
                </w:rPr>
              </m:ctrlPr>
            </m:den>
          </m:f>
        </m:oMath>
      </m:oMathPara>
    </w:p>
    <w:p w14:paraId="108B66BD">
      <w:pPr>
        <w:numPr>
          <w:ilvl w:val="0"/>
          <w:numId w:val="19"/>
        </w:numPr>
        <w:bidi w:val="0"/>
        <w:ind w:left="480" w:leftChars="100" w:hanging="240" w:hangingChars="100"/>
        <w:rPr>
          <w:rFonts w:hint="default"/>
          <w:lang w:val="en-US"/>
        </w:rPr>
      </w:pPr>
      <w:r>
        <w:rPr>
          <w:rFonts w:hint="default"/>
          <w:lang w:val="en-US"/>
        </w:rPr>
        <w:t>Misclassification: is the complement of accuracy, calculated by 1-accuracy. Lower value is preferred</w:t>
      </w:r>
    </w:p>
    <w:p w14:paraId="42CEA929">
      <w:pPr>
        <w:numPr>
          <w:ilvl w:val="0"/>
          <w:numId w:val="0"/>
        </w:numPr>
        <w:bidi w:val="0"/>
        <w:ind w:left="240" w:leftChars="0"/>
        <w:rPr>
          <w:rFonts w:hint="default"/>
          <w:lang w:val="en-US"/>
        </w:rPr>
      </w:pPr>
    </w:p>
    <w:p w14:paraId="385E2506">
      <w:pPr>
        <w:numPr>
          <w:ilvl w:val="0"/>
          <w:numId w:val="18"/>
        </w:numPr>
        <w:tabs>
          <w:tab w:val="clear" w:pos="425"/>
        </w:tabs>
        <w:bidi w:val="0"/>
        <w:ind w:left="240" w:leftChars="0" w:hanging="240" w:hangingChars="100"/>
      </w:pPr>
      <w:r>
        <w:t>Receiver Operator Characteristic</w:t>
      </w:r>
      <w:r>
        <w:rPr>
          <w:lang w:val="en-US"/>
        </w:rPr>
        <w:t xml:space="preserve"> (ROC curves): This method works </w:t>
      </w:r>
      <w:sdt>
        <w:sdtPr>
          <w:tag w:val="tii-similarity-U1VCTUlUVEVEX1dPUktfb2lkOjI5NDU6MjM2NTI4ODYw"/>
          <w:id w:val="678512279"/>
          <w:placeholder>
            <w:docPart w:val="DefaultPlaceholder_-1854013440"/>
          </w:placeholder>
          <w15:appearance w15:val="hidden"/>
        </w:sdtPr>
        <w:sdtContent>
          <w:r>
            <w:rPr>
              <w:b w:val="0"/>
              <w:bCs w:val="0"/>
              <w:lang w:val="en-US"/>
            </w:rPr>
            <w:t>by plotting true</w:t>
          </w:r>
        </w:sdtContent>
      </w:sdt>
      <w:r>
        <w:rPr>
          <w:lang w:val="en-US"/>
        </w:rPr>
        <w:t xml:space="preserve"> </w:t>
      </w:r>
      <w:sdt>
        <w:sdtPr>
          <w:tag w:val="tii-similarity-U1VCTUlUVEVEX1dPUktfb2lkOjI5NDU6MjM2NTI4ODYw"/>
          <w:id w:val="784182148"/>
          <w:placeholder>
            <w:docPart w:val="DefaultPlaceholder_-1854013440"/>
          </w:placeholder>
          <w15:appearance w15:val="hidden"/>
        </w:sdtPr>
        <w:sdtContent>
          <w:r>
            <w:rPr>
              <w:b w:val="0"/>
              <w:bCs w:val="0"/>
              <w:lang w:val="en-US"/>
            </w:rPr>
            <w:t>positive versus false positive rate</w:t>
          </w:r>
        </w:sdtContent>
      </w:sdt>
      <w:r>
        <w:rPr>
          <w:lang w:val="en-US"/>
        </w:rPr>
        <w:t>. The maximum accuracy is 1.0 or 100%. The models would be plotted on the same ROC curve for comparison. The best performed model would be close to 100% or have the largest area under the curve (AUC) value.</w:t>
      </w:r>
    </w:p>
    <w:p w14:paraId="43883B4D">
      <w:pPr>
        <w:pStyle w:val="2"/>
        <w:numPr>
          <w:ilvl w:val="0"/>
          <w:numId w:val="11"/>
        </w:numPr>
        <w:bidi w:val="0"/>
        <w:spacing w:line="360" w:lineRule="auto"/>
        <w:ind w:left="0" w:leftChars="0" w:firstLine="0" w:firstLineChars="0"/>
        <w:rPr>
          <w:rFonts w:hint="default"/>
        </w:rPr>
      </w:pPr>
      <w:r>
        <w:rPr>
          <w:rFonts w:hint="default"/>
          <w:lang w:val="en-US" w:eastAsia="zh-CN"/>
        </w:rPr>
        <w:t>Data Modelling and Evaluation phases</w:t>
      </w:r>
    </w:p>
    <w:p w14:paraId="720598C7">
      <w:pPr>
        <w:ind w:left="0" w:leftChars="0" w:firstLine="0" w:firstLineChars="0"/>
        <w:rPr>
          <w:i/>
          <w:iCs/>
          <w:lang w:val="en-US"/>
        </w:rPr>
      </w:pPr>
      <w:r>
        <w:rPr>
          <w:lang w:val="en-US"/>
        </w:rPr>
        <w:t>Before the modelling process, the features with strin</w:t>
      </w:r>
      <w:r>
        <w:rPr>
          <w:sz w:val="24"/>
          <w:szCs w:val="24"/>
          <w:lang w:val="en-US"/>
        </w:rPr>
        <w:t xml:space="preserve">g values would </w:t>
      </w:r>
      <w:sdt>
        <w:sdtPr>
          <w:tag w:val="tii-similarity-U1VCTUlUVEVEX1dPUktfb2lkOjE6MjcxOTI0ODAwNQ=="/>
          <w:id w:val="1947137542"/>
          <w:placeholder>
            <w:docPart w:val="DefaultPlaceholder_-1854013440"/>
          </w:placeholder>
          <w15:appearance w15:val="hidden"/>
        </w:sdtPr>
        <w:sdtContent>
          <w:r>
            <w:rPr>
              <w:sz w:val="24"/>
              <w:szCs w:val="24"/>
              <w:lang w:val="en-US"/>
            </w:rPr>
            <w:t xml:space="preserve">undergo </w:t>
          </w:r>
          <w:r>
            <w:rPr>
              <w:i/>
              <w:iCs/>
              <w:sz w:val="24"/>
              <w:szCs w:val="24"/>
              <w:lang w:val="en-US"/>
            </w:rPr>
            <w:t>one-hot</w:t>
          </w:r>
        </w:sdtContent>
      </w:sdt>
      <w:r>
        <w:rPr>
          <w:i/>
          <w:iCs/>
          <w:sz w:val="24"/>
          <w:szCs w:val="24"/>
          <w:lang w:val="en-US"/>
        </w:rPr>
        <w:t xml:space="preserve"> </w:t>
      </w:r>
      <w:r>
        <w:rPr>
          <w:b w:val="0"/>
          <w:bCs w:val="0"/>
          <w:i/>
          <w:iCs/>
          <w:sz w:val="24"/>
          <w:szCs w:val="24"/>
          <w:highlight w:val="white"/>
          <w:lang w:val="en-US"/>
        </w:rPr>
        <w:t xml:space="preserve">encoding </w:t>
      </w:r>
      <w:r>
        <w:rPr>
          <w:b w:val="0"/>
          <w:bCs w:val="0"/>
          <w:i w:val="0"/>
          <w:iCs w:val="0"/>
          <w:sz w:val="24"/>
          <w:szCs w:val="24"/>
          <w:highlight w:val="white"/>
          <w:lang w:val="en-US"/>
        </w:rPr>
        <w:t xml:space="preserve">technique to convert </w:t>
      </w:r>
      <w:sdt>
        <w:sdtPr>
          <w:tag w:val="tii-similarity-U1VCTUlUVEVEX1dPUktfb2lkOjE6MjcxOTI0ODAwNQ=="/>
          <w:id w:val="1843789657"/>
          <w:placeholder>
            <w:docPart w:val="DefaultPlaceholder_-1854013440"/>
          </w:placeholder>
          <w15:appearance w15:val="hidden"/>
        </w:sdtPr>
        <w:sdtContent>
          <w:r>
            <w:rPr>
              <w:b w:val="0"/>
              <w:bCs w:val="0"/>
              <w:i w:val="0"/>
              <w:iCs w:val="0"/>
              <w:sz w:val="24"/>
              <w:szCs w:val="24"/>
              <w:lang w:val="en-US"/>
            </w:rPr>
            <w:t>categorical</w:t>
          </w:r>
        </w:sdtContent>
      </w:sdt>
      <w:r>
        <w:rPr>
          <w:b w:val="0"/>
          <w:bCs w:val="0"/>
          <w:i w:val="0"/>
          <w:iCs w:val="0"/>
          <w:sz w:val="24"/>
          <w:szCs w:val="24"/>
          <w:highlight w:val="white"/>
          <w:lang w:val="en-US"/>
        </w:rPr>
        <w:t xml:space="preserve"> variables </w:t>
      </w:r>
      <w:sdt>
        <w:sdtPr>
          <w:tag w:val="tii-similarity-U1VCTUlUVEVEX1dPUktfb2lkOjE6MjcxOTI0ODAwNQ=="/>
          <w:id w:val="142273441"/>
          <w:placeholder>
            <w:docPart w:val="DefaultPlaceholder_-1854013440"/>
          </w:placeholder>
          <w15:appearance w15:val="hidden"/>
        </w:sdtPr>
        <w:sdtContent>
          <w:r>
            <w:rPr>
              <w:b w:val="0"/>
              <w:bCs w:val="0"/>
              <w:i w:val="0"/>
              <w:iCs w:val="0"/>
              <w:sz w:val="24"/>
              <w:szCs w:val="24"/>
              <w:lang w:val="en-US"/>
            </w:rPr>
            <w:t>into numerical</w:t>
          </w:r>
        </w:sdtContent>
      </w:sdt>
      <w:r>
        <w:rPr>
          <w:b w:val="0"/>
          <w:bCs w:val="0"/>
          <w:i w:val="0"/>
          <w:iCs w:val="0"/>
          <w:sz w:val="24"/>
          <w:szCs w:val="24"/>
          <w:highlight w:val="white"/>
          <w:lang w:val="en-US"/>
        </w:rPr>
        <w:t xml:space="preserve"> values</w:t>
      </w:r>
      <w:r>
        <w:rPr>
          <w:i w:val="0"/>
          <w:iCs w:val="0"/>
          <w:sz w:val="24"/>
          <w:szCs w:val="24"/>
          <w:lang w:val="en-US"/>
        </w:rPr>
        <w:t xml:space="preserve"> </w:t>
      </w:r>
      <w:r>
        <w:rPr>
          <w:rFonts w:ascii="Times New Roman" w:hAnsi="Times New Roman" w:eastAsia="SimSun" w:cs="Times New Roman"/>
          <w:i w:val="0"/>
          <w:iCs w:val="0"/>
          <w:caps w:val="0"/>
          <w:smallCaps w:val="0"/>
          <w:color w:val="000000"/>
          <w:spacing w:val="0"/>
          <w:sz w:val="24"/>
          <w:szCs w:val="24"/>
          <w:shd w:val="clear" w:fill="FFFFFF"/>
        </w:rPr>
        <w:t>(</w:t>
      </w:r>
      <w:r>
        <w:rPr>
          <w:rFonts w:ascii="Times New Roman" w:hAnsi="Times New Roman" w:eastAsia="SimSun" w:cs="Times New Roman"/>
          <w:b w:val="0"/>
          <w:bCs w:val="0"/>
          <w:i w:val="0"/>
          <w:iCs w:val="0"/>
          <w:caps w:val="0"/>
          <w:smallCaps w:val="0"/>
          <w:color w:val="000000"/>
          <w:spacing w:val="0"/>
          <w:sz w:val="24"/>
          <w:szCs w:val="24"/>
          <w:highlight w:val="white"/>
          <w:shd w:val="clear" w:fill="FFFFFF"/>
        </w:rPr>
        <w:t>GeeksforGeeks, 2019</w:t>
      </w:r>
      <w:r>
        <w:rPr>
          <w:rFonts w:ascii="Times New Roman" w:hAnsi="Times New Roman" w:eastAsia="SimSun" w:cs="Times New Roman"/>
          <w:i w:val="0"/>
          <w:iCs w:val="0"/>
          <w:caps w:val="0"/>
          <w:smallCaps w:val="0"/>
          <w:color w:val="000000"/>
          <w:spacing w:val="0"/>
          <w:sz w:val="24"/>
          <w:szCs w:val="24"/>
          <w:shd w:val="clear" w:fill="FFFFFF"/>
        </w:rPr>
        <w:t>)</w:t>
      </w:r>
      <w:r>
        <w:rPr>
          <w:i w:val="0"/>
          <w:iCs w:val="0"/>
          <w:sz w:val="24"/>
          <w:szCs w:val="24"/>
          <w:lang w:val="en-US"/>
        </w:rPr>
        <w:t>. While the “Yes” and “No” values would be translated into 1 for “Yes”, and 0 for “No”. Next, e</w:t>
      </w:r>
      <w:r>
        <w:rPr>
          <w:lang w:val="en-US"/>
        </w:rPr>
        <w:t xml:space="preserve">ach set of data is splitted into 75% </w:t>
      </w:r>
      <w:r>
        <w:rPr>
          <w:b w:val="0"/>
          <w:bCs w:val="0"/>
          <w:highlight w:val="white"/>
          <w:lang w:val="en-US"/>
        </w:rPr>
        <w:t>for training and</w:t>
      </w:r>
      <w:r>
        <w:rPr>
          <w:lang w:val="en-US"/>
        </w:rPr>
        <w:t xml:space="preserve"> 25% for testing. Those training and testing data sets would undergo feature scaling to standardise the range of data in features (Christos Goumopoulos &amp; Stergiopoulos, 2022).</w:t>
      </w:r>
    </w:p>
    <w:p w14:paraId="540DD6CC">
      <w:pPr>
        <w:pStyle w:val="3"/>
        <w:bidi w:val="0"/>
        <w:spacing w:line="240" w:lineRule="auto"/>
        <w:ind w:left="0" w:leftChars="0" w:firstLine="0" w:firstLineChars="0"/>
        <w:rPr>
          <w:rFonts w:hint="default"/>
          <w:lang w:val="en-US"/>
        </w:rPr>
      </w:pPr>
      <w:r>
        <w:rPr>
          <w:rFonts w:hint="default"/>
          <w:lang w:val="en-US"/>
        </w:rPr>
        <w:t>score.csv</w:t>
      </w:r>
    </w:p>
    <w:p w14:paraId="25CFAF75">
      <w:pPr>
        <w:ind w:left="0" w:leftChars="0" w:firstLine="0" w:firstLineChars="0"/>
        <w:rPr>
          <w:rFonts w:hint="default"/>
          <w:lang w:val="en-US"/>
        </w:rPr>
      </w:pPr>
      <w:r>
        <w:rPr>
          <w:rFonts w:hint="default"/>
          <w:lang w:val="en-US"/>
        </w:rPr>
        <w:t>Repeated steps for all models: library import, data splitting and feature scaling</w:t>
      </w:r>
    </w:p>
    <w:p w14:paraId="59C006D9">
      <w:pPr>
        <w:ind w:left="0" w:leftChars="0" w:firstLine="0" w:firstLineChars="0"/>
        <w:rPr>
          <w:rFonts w:hint="default"/>
          <w:lang w:val="en-US"/>
        </w:rPr>
      </w:pPr>
      <w:r>
        <w:drawing>
          <wp:inline distT="0" distB="0" distL="114300" distR="114300">
            <wp:extent cx="4705985" cy="3187700"/>
            <wp:effectExtent l="0" t="0" r="3175" b="1270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pic:cNvPicPr>
                  </pic:nvPicPr>
                  <pic:blipFill>
                    <a:blip r:embed="rId19"/>
                    <a:stretch>
                      <a:fillRect/>
                    </a:stretch>
                  </pic:blipFill>
                  <pic:spPr>
                    <a:xfrm>
                      <a:off x="0" y="0"/>
                      <a:ext cx="4705985" cy="3187700"/>
                    </a:xfrm>
                    <a:prstGeom prst="rect">
                      <a:avLst/>
                    </a:prstGeom>
                    <a:noFill/>
                    <a:ln>
                      <a:noFill/>
                    </a:ln>
                  </pic:spPr>
                </pic:pic>
              </a:graphicData>
            </a:graphic>
          </wp:inline>
        </w:drawing>
      </w:r>
    </w:p>
    <w:p w14:paraId="4D4D8AB7">
      <w:pPr>
        <w:pStyle w:val="4"/>
        <w:bidi w:val="0"/>
        <w:spacing w:line="240" w:lineRule="auto"/>
        <w:ind w:left="0" w:leftChars="0" w:firstLine="0" w:firstLineChars="0"/>
        <w:rPr>
          <w:rFonts w:hint="default"/>
          <w:b w:val="0"/>
          <w:bCs w:val="0"/>
          <w:u w:val="single"/>
          <w:lang w:val="en-US"/>
        </w:rPr>
      </w:pPr>
      <w:r>
        <w:rPr>
          <w:rFonts w:hint="default"/>
          <w:b w:val="0"/>
          <w:bCs w:val="0"/>
          <w:u w:val="single"/>
          <w:lang w:val="en-US"/>
        </w:rPr>
        <w:t xml:space="preserve">Ensemble Learning - VotingClassifier </w:t>
      </w:r>
    </w:p>
    <w:p w14:paraId="13F4F4EC">
      <w:pPr>
        <w:numPr>
          <w:ilvl w:val="0"/>
          <w:numId w:val="0"/>
        </w:numPr>
        <w:tabs>
          <w:tab w:val="left" w:pos="720"/>
        </w:tabs>
        <w:ind w:left="0" w:leftChars="0" w:firstLine="0" w:firstLineChars="0"/>
        <w:rPr>
          <w:rFonts w:hint="default"/>
          <w:lang w:val="en-US"/>
        </w:rPr>
      </w:pPr>
      <w:r>
        <w:rPr>
          <w:rFonts w:hint="default"/>
          <w:lang w:val="en-US"/>
        </w:rPr>
        <w:t xml:space="preserve">Use LR, decision tree, and support vector classifier as the models for voting. </w:t>
      </w:r>
    </w:p>
    <w:p w14:paraId="0D7BF952">
      <w:pPr>
        <w:numPr>
          <w:ilvl w:val="0"/>
          <w:numId w:val="0"/>
        </w:numPr>
        <w:ind w:left="0" w:leftChars="0" w:firstLine="0" w:firstLineChars="0"/>
      </w:pPr>
      <w:r>
        <w:drawing>
          <wp:inline distT="0" distB="0" distL="114300" distR="114300">
            <wp:extent cx="4142740" cy="2470785"/>
            <wp:effectExtent l="0" t="0" r="2540" b="13335"/>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20"/>
                    <a:stretch>
                      <a:fillRect/>
                    </a:stretch>
                  </pic:blipFill>
                  <pic:spPr>
                    <a:xfrm>
                      <a:off x="0" y="0"/>
                      <a:ext cx="4142740" cy="2470785"/>
                    </a:xfrm>
                    <a:prstGeom prst="rect">
                      <a:avLst/>
                    </a:prstGeom>
                    <a:noFill/>
                    <a:ln>
                      <a:noFill/>
                    </a:ln>
                  </pic:spPr>
                </pic:pic>
              </a:graphicData>
            </a:graphic>
          </wp:inline>
        </w:drawing>
      </w:r>
    </w:p>
    <w:p w14:paraId="2E8821D3">
      <w:pPr>
        <w:ind w:left="0" w:leftChars="0" w:firstLine="0" w:firstLineChars="0"/>
        <w:rPr>
          <w:lang w:val="en-US"/>
        </w:rPr>
      </w:pPr>
      <w:r>
        <w:rPr>
          <w:lang w:val="en-US"/>
        </w:rPr>
        <w:t>Run Confusion Matrix to get values for accuracy, precision, recall, specificity, and misclassification. Also,</w:t>
      </w:r>
      <w:r>
        <w:rPr>
          <w:rFonts w:ascii="Times New Roman" w:hAnsi="Times New Roman" w:cs="Times New Roman"/>
          <w:lang w:val="en-US"/>
        </w:rPr>
        <w:t xml:space="preserve"> use </w:t>
      </w:r>
      <w:r>
        <w:rPr>
          <w:rFonts w:ascii="Times New Roman" w:hAnsi="Times New Roman" w:eastAsia="Arial" w:cs="Times New Roman"/>
          <w:i/>
          <w:iCs/>
          <w:caps w:val="0"/>
          <w:smallCaps w:val="0"/>
          <w:color w:val="040C28"/>
          <w:spacing w:val="0"/>
          <w:sz w:val="24"/>
          <w:szCs w:val="24"/>
        </w:rPr>
        <w:t>roc_auc_score()</w:t>
      </w:r>
      <w:r>
        <w:rPr>
          <w:rFonts w:ascii="Times New Roman" w:hAnsi="Times New Roman" w:eastAsia="Arial" w:cs="Times New Roman"/>
          <w:i/>
          <w:iCs/>
          <w:caps w:val="0"/>
          <w:smallCaps w:val="0"/>
          <w:color w:val="040C28"/>
          <w:spacing w:val="0"/>
          <w:sz w:val="24"/>
          <w:szCs w:val="24"/>
          <w:lang w:val="en-US"/>
        </w:rPr>
        <w:t xml:space="preserve"> </w:t>
      </w:r>
      <w:r>
        <w:rPr>
          <w:rFonts w:ascii="Times New Roman" w:hAnsi="Times New Roman" w:eastAsia="Arial" w:cs="Times New Roman"/>
          <w:i w:val="0"/>
          <w:iCs w:val="0"/>
          <w:caps w:val="0"/>
          <w:smallCaps w:val="0"/>
          <w:color w:val="040C28"/>
          <w:spacing w:val="0"/>
          <w:sz w:val="24"/>
          <w:szCs w:val="24"/>
          <w:lang w:val="en-US"/>
        </w:rPr>
        <w:t>to find AUC</w:t>
      </w:r>
      <w:r>
        <w:rPr>
          <w:rFonts w:eastAsia="Arial" w:cs="Times New Roman"/>
          <w:i w:val="0"/>
          <w:iCs w:val="0"/>
          <w:caps w:val="0"/>
          <w:smallCaps w:val="0"/>
          <w:color w:val="040C28"/>
          <w:spacing w:val="0"/>
          <w:sz w:val="24"/>
          <w:szCs w:val="24"/>
          <w:lang w:val="en-US"/>
        </w:rPr>
        <w:t>.</w:t>
      </w:r>
    </w:p>
    <w:p w14:paraId="56F100E8">
      <w:pPr>
        <w:numPr>
          <w:ilvl w:val="0"/>
          <w:numId w:val="0"/>
        </w:numPr>
        <w:ind w:left="0" w:leftChars="0" w:firstLine="0" w:firstLineChars="0"/>
      </w:pPr>
      <w:r>
        <w:drawing>
          <wp:anchor distT="0" distB="0" distL="114300" distR="114300" simplePos="0" relativeHeight="251662336" behindDoc="0" locked="0" layoutInCell="1" allowOverlap="1">
            <wp:simplePos x="0" y="0"/>
            <wp:positionH relativeFrom="column">
              <wp:posOffset>2339340</wp:posOffset>
            </wp:positionH>
            <wp:positionV relativeFrom="paragraph">
              <wp:posOffset>2770505</wp:posOffset>
            </wp:positionV>
            <wp:extent cx="2367280" cy="1988185"/>
            <wp:effectExtent l="0" t="0" r="10160" b="8255"/>
            <wp:wrapNone/>
            <wp:docPr id="74"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2"/>
                    <pic:cNvPicPr>
                      <a:picLocks noChangeAspect="1"/>
                    </pic:cNvPicPr>
                  </pic:nvPicPr>
                  <pic:blipFill>
                    <a:blip r:embed="rId21"/>
                    <a:stretch>
                      <a:fillRect/>
                    </a:stretch>
                  </pic:blipFill>
                  <pic:spPr>
                    <a:xfrm>
                      <a:off x="0" y="0"/>
                      <a:ext cx="2367280" cy="1988185"/>
                    </a:xfrm>
                    <a:prstGeom prst="rect">
                      <a:avLst/>
                    </a:prstGeom>
                    <a:noFill/>
                    <a:ln>
                      <a:noFill/>
                    </a:ln>
                  </pic:spPr>
                </pic:pic>
              </a:graphicData>
            </a:graphic>
          </wp:anchor>
        </w:drawing>
      </w:r>
      <w:r>
        <w:drawing>
          <wp:inline distT="0" distB="0" distL="114300" distR="114300">
            <wp:extent cx="4266565" cy="2736850"/>
            <wp:effectExtent l="0" t="0" r="635" b="635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pic:cNvPicPr>
                      <a:picLocks noChangeAspect="1"/>
                    </pic:cNvPicPr>
                  </pic:nvPicPr>
                  <pic:blipFill>
                    <a:blip r:embed="rId22"/>
                    <a:stretch>
                      <a:fillRect/>
                    </a:stretch>
                  </pic:blipFill>
                  <pic:spPr>
                    <a:xfrm>
                      <a:off x="0" y="0"/>
                      <a:ext cx="4266565" cy="2736850"/>
                    </a:xfrm>
                    <a:prstGeom prst="rect">
                      <a:avLst/>
                    </a:prstGeom>
                    <a:noFill/>
                    <a:ln>
                      <a:noFill/>
                    </a:ln>
                  </pic:spPr>
                </pic:pic>
              </a:graphicData>
            </a:graphic>
          </wp:inline>
        </w:drawing>
      </w:r>
    </w:p>
    <w:p w14:paraId="34C2B021">
      <w:pPr>
        <w:ind w:left="0" w:leftChars="0" w:firstLine="0" w:firstLineChars="0"/>
        <w:rPr>
          <w:rFonts w:hint="default"/>
          <w:b w:val="0"/>
          <w:bCs w:val="0"/>
          <w:u w:val="single"/>
          <w:lang w:val="en-US"/>
        </w:rPr>
      </w:pPr>
      <w:r>
        <w:drawing>
          <wp:inline distT="0" distB="0" distL="114300" distR="114300">
            <wp:extent cx="1957705" cy="1449705"/>
            <wp:effectExtent l="0" t="0" r="8255" b="13335"/>
            <wp:docPr id="7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1"/>
                    <pic:cNvPicPr>
                      <a:picLocks noChangeAspect="1"/>
                    </pic:cNvPicPr>
                  </pic:nvPicPr>
                  <pic:blipFill>
                    <a:blip r:embed="rId23"/>
                    <a:stretch>
                      <a:fillRect/>
                    </a:stretch>
                  </pic:blipFill>
                  <pic:spPr>
                    <a:xfrm>
                      <a:off x="0" y="0"/>
                      <a:ext cx="1957705" cy="1449705"/>
                    </a:xfrm>
                    <a:prstGeom prst="rect">
                      <a:avLst/>
                    </a:prstGeom>
                    <a:noFill/>
                    <a:ln>
                      <a:noFill/>
                    </a:ln>
                  </pic:spPr>
                </pic:pic>
              </a:graphicData>
            </a:graphic>
          </wp:inline>
        </w:drawing>
      </w:r>
    </w:p>
    <w:p w14:paraId="6593A40C">
      <w:pPr>
        <w:ind w:left="0" w:leftChars="0" w:firstLine="0" w:firstLineChars="0"/>
        <w:rPr>
          <w:rFonts w:hint="default"/>
          <w:b w:val="0"/>
          <w:bCs w:val="0"/>
          <w:u w:val="single"/>
          <w:lang w:val="en-US"/>
        </w:rPr>
      </w:pPr>
      <w:r>
        <w:rPr>
          <w:rFonts w:hint="default"/>
          <w:b w:val="0"/>
          <w:bCs w:val="0"/>
          <w:u w:val="single"/>
          <w:lang w:val="en-US"/>
        </w:rPr>
        <w:br w:type="page"/>
      </w:r>
    </w:p>
    <w:p w14:paraId="33F4482D">
      <w:pPr>
        <w:pStyle w:val="4"/>
        <w:bidi w:val="0"/>
        <w:spacing w:line="360" w:lineRule="auto"/>
        <w:ind w:left="0" w:leftChars="0" w:firstLine="0" w:firstLineChars="0"/>
        <w:rPr>
          <w:rFonts w:hint="default"/>
          <w:lang w:val="en-US"/>
        </w:rPr>
      </w:pPr>
      <w:r>
        <w:rPr>
          <w:rFonts w:hint="default"/>
          <w:b w:val="0"/>
          <w:bCs w:val="0"/>
          <w:u w:val="single"/>
          <w:lang w:val="en-US"/>
        </w:rPr>
        <w:t>KNN</w:t>
      </w:r>
    </w:p>
    <w:p w14:paraId="696677A3">
      <w:pPr>
        <w:ind w:left="0" w:leftChars="0" w:firstLine="0" w:firstLineChars="0"/>
        <w:rPr>
          <w:lang w:val="en-US"/>
        </w:rPr>
      </w:pPr>
      <w:r>
        <w:rPr>
          <w:lang w:val="en-US"/>
        </w:rPr>
        <w:t>Set a range of k-Neighbours from 1 to 10 to find out the k-value for highest accuracy in testing data set. From the graph, the overlap accuracy between testing and training set is at k=5 and k=6, while the accuracy for testing is highest at 8.</w:t>
      </w:r>
    </w:p>
    <w:p w14:paraId="466A03DF">
      <w:pPr>
        <w:numPr>
          <w:ilvl w:val="0"/>
          <w:numId w:val="0"/>
        </w:numPr>
        <w:ind w:left="0" w:leftChars="0" w:firstLine="0" w:firstLineChars="0"/>
        <w:rPr>
          <w:rFonts w:hint="default"/>
          <w:lang w:val="en-US"/>
        </w:rPr>
      </w:pPr>
      <w:r>
        <w:drawing>
          <wp:anchor distT="0" distB="0" distL="114300" distR="114300" simplePos="0" relativeHeight="251660288" behindDoc="0" locked="0" layoutInCell="1" allowOverlap="1">
            <wp:simplePos x="0" y="0"/>
            <wp:positionH relativeFrom="column">
              <wp:posOffset>2736850</wp:posOffset>
            </wp:positionH>
            <wp:positionV relativeFrom="paragraph">
              <wp:posOffset>344170</wp:posOffset>
            </wp:positionV>
            <wp:extent cx="2698115" cy="1960880"/>
            <wp:effectExtent l="0" t="0" r="14605" b="5080"/>
            <wp:wrapNone/>
            <wp:docPr id="5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7"/>
                    <pic:cNvPicPr>
                      <a:picLocks noChangeAspect="1"/>
                    </pic:cNvPicPr>
                  </pic:nvPicPr>
                  <pic:blipFill>
                    <a:blip r:embed="rId24"/>
                    <a:stretch>
                      <a:fillRect/>
                    </a:stretch>
                  </pic:blipFill>
                  <pic:spPr>
                    <a:xfrm>
                      <a:off x="0" y="0"/>
                      <a:ext cx="2698115" cy="1960880"/>
                    </a:xfrm>
                    <a:prstGeom prst="rect">
                      <a:avLst/>
                    </a:prstGeom>
                    <a:noFill/>
                    <a:ln>
                      <a:noFill/>
                    </a:ln>
                  </pic:spPr>
                </pic:pic>
              </a:graphicData>
            </a:graphic>
          </wp:anchor>
        </w:drawing>
      </w:r>
      <w:r>
        <w:drawing>
          <wp:inline distT="0" distB="0" distL="114300" distR="114300">
            <wp:extent cx="2452370" cy="2854325"/>
            <wp:effectExtent l="0" t="0" r="1270" b="10795"/>
            <wp:docPr id="6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8"/>
                    <pic:cNvPicPr>
                      <a:picLocks noChangeAspect="1"/>
                    </pic:cNvPicPr>
                  </pic:nvPicPr>
                  <pic:blipFill>
                    <a:blip r:embed="rId25"/>
                    <a:stretch>
                      <a:fillRect/>
                    </a:stretch>
                  </pic:blipFill>
                  <pic:spPr>
                    <a:xfrm>
                      <a:off x="0" y="0"/>
                      <a:ext cx="2452370" cy="2854325"/>
                    </a:xfrm>
                    <a:prstGeom prst="rect">
                      <a:avLst/>
                    </a:prstGeom>
                    <a:noFill/>
                    <a:ln>
                      <a:noFill/>
                    </a:ln>
                  </pic:spPr>
                </pic:pic>
              </a:graphicData>
            </a:graphic>
          </wp:inline>
        </w:drawing>
      </w:r>
    </w:p>
    <w:p w14:paraId="2B87EF86">
      <w:pPr>
        <w:numPr>
          <w:ilvl w:val="0"/>
          <w:numId w:val="0"/>
        </w:numPr>
        <w:ind w:left="0" w:leftChars="0" w:firstLine="0" w:firstLineChars="0"/>
        <w:rPr>
          <w:rFonts w:hint="default"/>
          <w:lang w:val="en-US"/>
        </w:rPr>
      </w:pPr>
      <w:r>
        <w:rPr>
          <w:rFonts w:hint="default"/>
          <w:lang w:val="en-US"/>
        </w:rPr>
        <w:t>Therefore, k=8 is used for getting the values in Confusion matrix, and AUC.</w:t>
      </w:r>
    </w:p>
    <w:p w14:paraId="778953DE">
      <w:pPr>
        <w:numPr>
          <w:ilvl w:val="0"/>
          <w:numId w:val="0"/>
        </w:numPr>
        <w:ind w:left="0" w:leftChars="0" w:firstLine="0" w:firstLineChars="0"/>
      </w:pPr>
      <w:r>
        <w:drawing>
          <wp:anchor distT="0" distB="0" distL="114300" distR="114300" simplePos="0" relativeHeight="251661312" behindDoc="0" locked="0" layoutInCell="1" allowOverlap="1">
            <wp:simplePos x="0" y="0"/>
            <wp:positionH relativeFrom="column">
              <wp:posOffset>3154680</wp:posOffset>
            </wp:positionH>
            <wp:positionV relativeFrom="paragraph">
              <wp:posOffset>-38100</wp:posOffset>
            </wp:positionV>
            <wp:extent cx="2431415" cy="2673985"/>
            <wp:effectExtent l="0" t="0" r="6985" b="8255"/>
            <wp:wrapNone/>
            <wp:docPr id="6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0"/>
                    <pic:cNvPicPr>
                      <a:picLocks noChangeAspect="1"/>
                    </pic:cNvPicPr>
                  </pic:nvPicPr>
                  <pic:blipFill>
                    <a:blip r:embed="rId26"/>
                    <a:stretch>
                      <a:fillRect/>
                    </a:stretch>
                  </pic:blipFill>
                  <pic:spPr>
                    <a:xfrm>
                      <a:off x="0" y="0"/>
                      <a:ext cx="2431415" cy="2673985"/>
                    </a:xfrm>
                    <a:prstGeom prst="rect">
                      <a:avLst/>
                    </a:prstGeom>
                    <a:noFill/>
                    <a:ln>
                      <a:noFill/>
                    </a:ln>
                  </pic:spPr>
                </pic:pic>
              </a:graphicData>
            </a:graphic>
          </wp:anchor>
        </w:drawing>
      </w:r>
      <w:r>
        <w:drawing>
          <wp:inline distT="0" distB="0" distL="114300" distR="114300">
            <wp:extent cx="2874010" cy="2348865"/>
            <wp:effectExtent l="0" t="0" r="6350" b="13335"/>
            <wp:docPr id="6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9"/>
                    <pic:cNvPicPr>
                      <a:picLocks noChangeAspect="1"/>
                    </pic:cNvPicPr>
                  </pic:nvPicPr>
                  <pic:blipFill>
                    <a:blip r:embed="rId27"/>
                    <a:stretch>
                      <a:fillRect/>
                    </a:stretch>
                  </pic:blipFill>
                  <pic:spPr>
                    <a:xfrm>
                      <a:off x="0" y="0"/>
                      <a:ext cx="2874010" cy="2348865"/>
                    </a:xfrm>
                    <a:prstGeom prst="rect">
                      <a:avLst/>
                    </a:prstGeom>
                    <a:noFill/>
                    <a:ln>
                      <a:noFill/>
                    </a:ln>
                  </pic:spPr>
                </pic:pic>
              </a:graphicData>
            </a:graphic>
          </wp:inline>
        </w:drawing>
      </w:r>
    </w:p>
    <w:p w14:paraId="2171D880">
      <w:pPr>
        <w:numPr>
          <w:ilvl w:val="0"/>
          <w:numId w:val="0"/>
        </w:numPr>
        <w:ind w:left="0" w:leftChars="0" w:firstLine="0" w:firstLineChars="0"/>
      </w:pPr>
    </w:p>
    <w:p w14:paraId="6BB420C7">
      <w:pPr>
        <w:pStyle w:val="4"/>
        <w:bidi w:val="0"/>
        <w:ind w:left="0" w:leftChars="0" w:firstLine="0" w:firstLineChars="0"/>
        <w:rPr>
          <w:rFonts w:hint="default"/>
          <w:b w:val="0"/>
          <w:bCs w:val="0"/>
          <w:u w:val="single"/>
          <w:lang w:val="en-US"/>
        </w:rPr>
      </w:pPr>
      <w:r>
        <w:rPr>
          <w:rStyle w:val="250"/>
          <w:rFonts w:hint="default"/>
          <w:b w:val="0"/>
          <w:bCs w:val="0"/>
          <w:u w:val="single"/>
          <w:lang w:val="en-US"/>
        </w:rPr>
        <w:t>RF</w:t>
      </w:r>
    </w:p>
    <w:p w14:paraId="3BE1C9EE">
      <w:pPr>
        <w:ind w:left="0" w:leftChars="0" w:firstLine="0" w:firstLineChars="0"/>
        <w:rPr>
          <w:i w:val="0"/>
          <w:iCs w:val="0"/>
          <w:lang w:val="en-US"/>
        </w:rPr>
      </w:pPr>
      <w:r>
        <w:rPr>
          <w:lang w:val="en-US"/>
        </w:rPr>
        <w:t xml:space="preserve">The result of using </w:t>
      </w:r>
      <w:r>
        <w:rPr>
          <w:i/>
          <w:iCs/>
          <w:lang w:val="en-US"/>
        </w:rPr>
        <w:t>RandomForestClassifier()</w:t>
      </w:r>
      <w:r>
        <w:rPr>
          <w:lang w:val="en-US"/>
        </w:rPr>
        <w:t xml:space="preserve"> is the same as </w:t>
      </w:r>
      <w:r>
        <w:rPr>
          <w:i/>
          <w:iCs/>
          <w:lang w:val="en-US"/>
        </w:rPr>
        <w:t xml:space="preserve">VotingClassifier(), </w:t>
      </w:r>
      <w:r>
        <w:rPr>
          <w:i w:val="0"/>
          <w:iCs w:val="0"/>
          <w:lang w:val="en-US"/>
        </w:rPr>
        <w:t>where the accuracy and AUC have the ideal value of 1.0. Hence, there is no improvement needed to enhance the model’s performance.</w:t>
      </w:r>
    </w:p>
    <w:p w14:paraId="22C47DFA">
      <w:pPr>
        <w:numPr>
          <w:ilvl w:val="0"/>
          <w:numId w:val="0"/>
        </w:numPr>
        <w:ind w:left="0" w:leftChars="0" w:firstLine="0" w:firstLineChars="0"/>
        <w:rPr>
          <w:rFonts w:hint="default"/>
          <w:i w:val="0"/>
          <w:iCs w:val="0"/>
          <w:lang w:val="en-US"/>
        </w:rPr>
      </w:pPr>
      <w:r>
        <w:drawing>
          <wp:anchor distT="0" distB="0" distL="114300" distR="114300" simplePos="0" relativeHeight="251663360" behindDoc="0" locked="0" layoutInCell="1" allowOverlap="1">
            <wp:simplePos x="0" y="0"/>
            <wp:positionH relativeFrom="column">
              <wp:posOffset>2468245</wp:posOffset>
            </wp:positionH>
            <wp:positionV relativeFrom="paragraph">
              <wp:posOffset>2373630</wp:posOffset>
            </wp:positionV>
            <wp:extent cx="2732405" cy="2277110"/>
            <wp:effectExtent l="0" t="0" r="10795" b="8890"/>
            <wp:wrapNone/>
            <wp:docPr id="7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7"/>
                    <pic:cNvPicPr>
                      <a:picLocks noChangeAspect="1"/>
                    </pic:cNvPicPr>
                  </pic:nvPicPr>
                  <pic:blipFill>
                    <a:blip r:embed="rId28"/>
                    <a:stretch>
                      <a:fillRect/>
                    </a:stretch>
                  </pic:blipFill>
                  <pic:spPr>
                    <a:xfrm>
                      <a:off x="0" y="0"/>
                      <a:ext cx="2732405" cy="2277110"/>
                    </a:xfrm>
                    <a:prstGeom prst="rect">
                      <a:avLst/>
                    </a:prstGeom>
                    <a:noFill/>
                    <a:ln>
                      <a:noFill/>
                    </a:ln>
                  </pic:spPr>
                </pic:pic>
              </a:graphicData>
            </a:graphic>
          </wp:anchor>
        </w:drawing>
      </w:r>
      <w:r>
        <w:drawing>
          <wp:inline distT="0" distB="0" distL="114300" distR="114300">
            <wp:extent cx="3889375" cy="3430270"/>
            <wp:effectExtent l="0" t="0" r="12065" b="13970"/>
            <wp:docPr id="7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4"/>
                    <pic:cNvPicPr>
                      <a:picLocks noChangeAspect="1"/>
                    </pic:cNvPicPr>
                  </pic:nvPicPr>
                  <pic:blipFill>
                    <a:blip r:embed="rId29"/>
                    <a:stretch>
                      <a:fillRect/>
                    </a:stretch>
                  </pic:blipFill>
                  <pic:spPr>
                    <a:xfrm>
                      <a:off x="0" y="0"/>
                      <a:ext cx="3889375" cy="3430270"/>
                    </a:xfrm>
                    <a:prstGeom prst="rect">
                      <a:avLst/>
                    </a:prstGeom>
                    <a:noFill/>
                    <a:ln>
                      <a:noFill/>
                    </a:ln>
                  </pic:spPr>
                </pic:pic>
              </a:graphicData>
            </a:graphic>
          </wp:inline>
        </w:drawing>
      </w:r>
    </w:p>
    <w:p w14:paraId="252B4AE3">
      <w:pPr>
        <w:numPr>
          <w:ilvl w:val="0"/>
          <w:numId w:val="0"/>
        </w:numPr>
        <w:ind w:left="0" w:leftChars="0" w:firstLine="0" w:firstLineChars="0"/>
        <w:rPr>
          <w:rFonts w:hint="default"/>
          <w:lang w:val="en-US"/>
        </w:rPr>
      </w:pPr>
      <w:r>
        <w:drawing>
          <wp:inline distT="0" distB="0" distL="114300" distR="114300">
            <wp:extent cx="2018030" cy="1270635"/>
            <wp:effectExtent l="0" t="0" r="8890" b="9525"/>
            <wp:docPr id="7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6"/>
                    <pic:cNvPicPr>
                      <a:picLocks noChangeAspect="1"/>
                    </pic:cNvPicPr>
                  </pic:nvPicPr>
                  <pic:blipFill>
                    <a:blip r:embed="rId30"/>
                    <a:stretch>
                      <a:fillRect/>
                    </a:stretch>
                  </pic:blipFill>
                  <pic:spPr>
                    <a:xfrm>
                      <a:off x="0" y="0"/>
                      <a:ext cx="2018030" cy="1270635"/>
                    </a:xfrm>
                    <a:prstGeom prst="rect">
                      <a:avLst/>
                    </a:prstGeom>
                    <a:noFill/>
                    <a:ln>
                      <a:noFill/>
                    </a:ln>
                  </pic:spPr>
                </pic:pic>
              </a:graphicData>
            </a:graphic>
          </wp:inline>
        </w:drawing>
      </w:r>
    </w:p>
    <w:p w14:paraId="0616F2B0">
      <w:pPr>
        <w:pStyle w:val="4"/>
        <w:bidi w:val="0"/>
        <w:ind w:left="0" w:leftChars="0" w:firstLine="0" w:firstLineChars="0"/>
        <w:rPr>
          <w:rFonts w:hint="default"/>
          <w:b w:val="0"/>
          <w:bCs w:val="0"/>
          <w:u w:val="single"/>
          <w:lang w:val="en-US"/>
        </w:rPr>
      </w:pPr>
      <w:r>
        <w:rPr>
          <w:rFonts w:hint="default"/>
          <w:b w:val="0"/>
          <w:bCs w:val="0"/>
          <w:u w:val="single"/>
          <w:lang w:val="en-US"/>
        </w:rPr>
        <w:t>LR</w:t>
      </w:r>
    </w:p>
    <w:p w14:paraId="18C5ABC9">
      <w:pPr>
        <w:numPr>
          <w:ilvl w:val="0"/>
          <w:numId w:val="0"/>
        </w:numPr>
        <w:tabs>
          <w:tab w:val="left" w:pos="720"/>
        </w:tabs>
        <w:ind w:left="0" w:leftChars="0" w:firstLine="0" w:firstLineChars="0"/>
        <w:rPr>
          <w:rFonts w:hint="default"/>
          <w:lang w:val="en-US"/>
        </w:rPr>
      </w:pPr>
      <w:r>
        <w:rPr>
          <w:rFonts w:hint="default"/>
          <w:i/>
          <w:iCs/>
          <w:lang w:val="en-US"/>
        </w:rPr>
        <w:t>LogisticRegression()</w:t>
      </w:r>
      <w:r>
        <w:rPr>
          <w:rFonts w:hint="default"/>
          <w:lang w:val="en-US"/>
        </w:rPr>
        <w:t xml:space="preserve"> is applied with</w:t>
      </w:r>
      <w:r>
        <w:rPr>
          <w:rFonts w:hint="default"/>
          <w:i/>
          <w:iCs/>
          <w:lang w:val="en-US"/>
        </w:rPr>
        <w:t xml:space="preserve"> solver = ‘liblinear’ </w:t>
      </w:r>
      <w:r>
        <w:rPr>
          <w:rFonts w:hint="default"/>
          <w:lang w:val="en-US"/>
        </w:rPr>
        <w:t>for binary classification with small dataset.</w:t>
      </w:r>
    </w:p>
    <w:p w14:paraId="0F7035E3">
      <w:pPr>
        <w:numPr>
          <w:ilvl w:val="0"/>
          <w:numId w:val="0"/>
        </w:numPr>
        <w:tabs>
          <w:tab w:val="left" w:pos="720"/>
        </w:tabs>
        <w:spacing w:line="360" w:lineRule="auto"/>
        <w:ind w:left="0" w:leftChars="0" w:firstLine="0" w:firstLineChars="0"/>
        <w:jc w:val="left"/>
      </w:pPr>
      <w:r>
        <w:drawing>
          <wp:inline distT="0" distB="0" distL="114300" distR="114300">
            <wp:extent cx="4523740" cy="1548130"/>
            <wp:effectExtent l="0" t="0" r="2540" b="635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pic:cNvPicPr>
                      <a:picLocks noChangeAspect="1"/>
                    </pic:cNvPicPr>
                  </pic:nvPicPr>
                  <pic:blipFill>
                    <a:blip r:embed="rId31"/>
                    <a:stretch>
                      <a:fillRect/>
                    </a:stretch>
                  </pic:blipFill>
                  <pic:spPr>
                    <a:xfrm>
                      <a:off x="0" y="0"/>
                      <a:ext cx="4523740" cy="1548130"/>
                    </a:xfrm>
                    <a:prstGeom prst="rect">
                      <a:avLst/>
                    </a:prstGeom>
                    <a:noFill/>
                    <a:ln>
                      <a:noFill/>
                    </a:ln>
                  </pic:spPr>
                </pic:pic>
              </a:graphicData>
            </a:graphic>
          </wp:inline>
        </w:drawing>
      </w:r>
    </w:p>
    <w:p w14:paraId="3515C855">
      <w:pPr>
        <w:numPr>
          <w:ilvl w:val="0"/>
          <w:numId w:val="0"/>
        </w:numPr>
        <w:tabs>
          <w:tab w:val="left" w:pos="720"/>
        </w:tabs>
        <w:spacing w:line="360" w:lineRule="auto"/>
        <w:ind w:left="0" w:leftChars="0" w:firstLine="0" w:firstLineChars="0"/>
        <w:jc w:val="left"/>
        <w:rPr>
          <w:rFonts w:hint="default"/>
          <w:lang w:val="en-US"/>
        </w:rPr>
      </w:pPr>
      <w:r>
        <w:rPr>
          <w:rFonts w:hint="default"/>
          <w:lang w:val="en-US"/>
        </w:rPr>
        <w:t xml:space="preserve">LR result: </w:t>
      </w:r>
    </w:p>
    <w:p w14:paraId="13B8122F">
      <w:pPr>
        <w:numPr>
          <w:ilvl w:val="0"/>
          <w:numId w:val="0"/>
        </w:numPr>
        <w:tabs>
          <w:tab w:val="left" w:pos="720"/>
        </w:tabs>
        <w:spacing w:line="360" w:lineRule="auto"/>
        <w:ind w:left="0" w:leftChars="0" w:firstLine="0" w:firstLineChars="0"/>
        <w:jc w:val="left"/>
        <w:rPr>
          <w:rFonts w:hint="default"/>
          <w:lang w:val="en-US"/>
        </w:rPr>
      </w:pPr>
      <m:oMathPara>
        <m:oMath>
          <m:r>
            <m:rPr>
              <m:sty m:val="p"/>
            </m:rPr>
            <w:rPr>
              <w:rFonts w:hint="default" w:ascii="Cambria Math" w:hAnsi="Cambria Math" w:cstheme="minorBidi"/>
              <w:sz w:val="24"/>
              <w:lang w:val="en-US" w:eastAsia="zh-CN" w:bidi="ar-SA"/>
            </w:rPr>
            <m:t>target = 0.98∗A1_Score +1.05∗A2_Score+0.81∗A3_Score+1.03∗A4_Score+1.11∗A5_Score+1∗A6_Score+1.08∗A7_Score+0.95∗A8_Score+1.09∗A9_Score+0.75∗A10_Score+1.88∗sum−3.8287</m:t>
          </m:r>
        </m:oMath>
      </m:oMathPara>
    </w:p>
    <w:p w14:paraId="10D73343">
      <w:pPr>
        <w:tabs>
          <w:tab w:val="left" w:pos="720"/>
        </w:tabs>
        <w:spacing w:line="360" w:lineRule="auto"/>
        <w:ind w:left="0" w:leftChars="0" w:firstLine="0" w:firstLineChars="0"/>
        <w:jc w:val="left"/>
        <w:rPr>
          <w:lang w:val="en-US"/>
        </w:rPr>
      </w:pPr>
      <w:r>
        <w:drawing>
          <wp:anchor distT="0" distB="0" distL="114300" distR="114300" simplePos="0" relativeHeight="251672576" behindDoc="0" locked="0" layoutInCell="1" allowOverlap="1">
            <wp:simplePos x="0" y="0"/>
            <wp:positionH relativeFrom="column">
              <wp:posOffset>0</wp:posOffset>
            </wp:positionH>
            <wp:positionV relativeFrom="paragraph">
              <wp:posOffset>0</wp:posOffset>
            </wp:positionV>
            <wp:extent cx="1615440" cy="1905000"/>
            <wp:effectExtent l="0" t="0" r="0" b="0"/>
            <wp:wrapSquare wrapText="bothSides"/>
            <wp:docPr id="97"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5"/>
                    <pic:cNvPicPr>
                      <a:picLocks noChangeAspect="1"/>
                    </pic:cNvPicPr>
                  </pic:nvPicPr>
                  <pic:blipFill>
                    <a:blip r:embed="rId32"/>
                    <a:stretch>
                      <a:fillRect/>
                    </a:stretch>
                  </pic:blipFill>
                  <pic:spPr>
                    <a:xfrm>
                      <a:off x="0" y="0"/>
                      <a:ext cx="1615440" cy="1905000"/>
                    </a:xfrm>
                    <a:prstGeom prst="rect">
                      <a:avLst/>
                    </a:prstGeom>
                    <a:noFill/>
                    <a:ln>
                      <a:noFill/>
                    </a:ln>
                  </pic:spPr>
                </pic:pic>
              </a:graphicData>
            </a:graphic>
          </wp:anchor>
        </w:drawing>
      </w:r>
      <w:r>
        <w:rPr>
          <w:lang w:val="en-US"/>
        </w:rPr>
        <w:t>From the coefficients of each attribute, the influence of AQ-10 scores on target variable is almost the same. Meanwhile “sum” attribute carried the heaviest weight among all the attributes, hence it gives the most effect on the target variable.</w:t>
      </w:r>
    </w:p>
    <w:p w14:paraId="7ACDB844">
      <w:pPr>
        <w:numPr>
          <w:ilvl w:val="0"/>
          <w:numId w:val="0"/>
        </w:numPr>
        <w:tabs>
          <w:tab w:val="left" w:pos="720"/>
        </w:tabs>
        <w:spacing w:line="360" w:lineRule="auto"/>
        <w:ind w:left="0" w:leftChars="0" w:firstLine="0" w:firstLineChars="0"/>
        <w:jc w:val="left"/>
        <w:rPr>
          <w:rFonts w:hint="default"/>
          <w:lang w:val="en-US"/>
        </w:rPr>
      </w:pPr>
    </w:p>
    <w:p w14:paraId="4807835D">
      <w:pPr>
        <w:numPr>
          <w:ilvl w:val="0"/>
          <w:numId w:val="0"/>
        </w:numPr>
        <w:spacing w:line="360" w:lineRule="auto"/>
        <w:ind w:left="0" w:leftChars="0" w:firstLine="0" w:firstLineChars="0"/>
        <w:jc w:val="left"/>
        <w:rPr>
          <w:rFonts w:hint="default"/>
          <w:lang w:val="en-US"/>
        </w:rPr>
      </w:pPr>
    </w:p>
    <w:p w14:paraId="742D0443">
      <w:pPr>
        <w:numPr>
          <w:ilvl w:val="0"/>
          <w:numId w:val="0"/>
        </w:numPr>
        <w:spacing w:line="360" w:lineRule="auto"/>
        <w:ind w:left="0" w:leftChars="0" w:firstLine="0" w:firstLineChars="0"/>
        <w:jc w:val="left"/>
        <w:rPr>
          <w:rFonts w:hint="default"/>
          <w:lang w:val="en-US"/>
        </w:rPr>
      </w:pPr>
    </w:p>
    <w:p w14:paraId="6B8FD366">
      <w:pPr>
        <w:numPr>
          <w:ilvl w:val="0"/>
          <w:numId w:val="0"/>
        </w:numPr>
        <w:spacing w:line="360" w:lineRule="auto"/>
        <w:ind w:left="0" w:leftChars="0" w:firstLine="0" w:firstLineChars="0"/>
        <w:jc w:val="left"/>
        <w:rPr>
          <w:rFonts w:hint="default"/>
          <w:lang w:val="en-US"/>
        </w:rPr>
      </w:pPr>
      <w:r>
        <w:rPr>
          <w:rFonts w:hint="default"/>
          <w:lang w:val="en-US"/>
        </w:rPr>
        <w:t>Confusion Matrix and AUC: Similar result as VotingClassifier and RF</w:t>
      </w:r>
    </w:p>
    <w:p w14:paraId="1C973018">
      <w:pPr>
        <w:numPr>
          <w:ilvl w:val="0"/>
          <w:numId w:val="0"/>
        </w:numPr>
        <w:tabs>
          <w:tab w:val="left" w:pos="720"/>
        </w:tabs>
        <w:spacing w:line="360" w:lineRule="auto"/>
        <w:ind w:left="0" w:leftChars="0" w:firstLine="0" w:firstLineChars="0"/>
        <w:jc w:val="left"/>
      </w:pPr>
      <w:r>
        <w:drawing>
          <wp:anchor distT="0" distB="0" distL="114300" distR="114300" simplePos="0" relativeHeight="251664384" behindDoc="0" locked="0" layoutInCell="1" allowOverlap="1">
            <wp:simplePos x="0" y="0"/>
            <wp:positionH relativeFrom="column">
              <wp:posOffset>2644775</wp:posOffset>
            </wp:positionH>
            <wp:positionV relativeFrom="paragraph">
              <wp:posOffset>2112010</wp:posOffset>
            </wp:positionV>
            <wp:extent cx="2648585" cy="2261235"/>
            <wp:effectExtent l="0" t="0" r="3175" b="9525"/>
            <wp:wrapNone/>
            <wp:docPr id="8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79"/>
                    <pic:cNvPicPr>
                      <a:picLocks noChangeAspect="1"/>
                    </pic:cNvPicPr>
                  </pic:nvPicPr>
                  <pic:blipFill>
                    <a:blip r:embed="rId33"/>
                    <a:stretch>
                      <a:fillRect/>
                    </a:stretch>
                  </pic:blipFill>
                  <pic:spPr>
                    <a:xfrm>
                      <a:off x="0" y="0"/>
                      <a:ext cx="2648585" cy="2261235"/>
                    </a:xfrm>
                    <a:prstGeom prst="rect">
                      <a:avLst/>
                    </a:prstGeom>
                    <a:noFill/>
                    <a:ln>
                      <a:noFill/>
                    </a:ln>
                  </pic:spPr>
                </pic:pic>
              </a:graphicData>
            </a:graphic>
          </wp:anchor>
        </w:drawing>
      </w:r>
      <w:r>
        <w:drawing>
          <wp:inline distT="0" distB="0" distL="114300" distR="114300">
            <wp:extent cx="5287645" cy="2936240"/>
            <wp:effectExtent l="0" t="0" r="635" b="508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pic:cNvPicPr>
                      <a:picLocks noChangeAspect="1"/>
                    </pic:cNvPicPr>
                  </pic:nvPicPr>
                  <pic:blipFill>
                    <a:blip r:embed="rId34"/>
                    <a:stretch>
                      <a:fillRect/>
                    </a:stretch>
                  </pic:blipFill>
                  <pic:spPr>
                    <a:xfrm>
                      <a:off x="0" y="0"/>
                      <a:ext cx="5287645" cy="2936240"/>
                    </a:xfrm>
                    <a:prstGeom prst="rect">
                      <a:avLst/>
                    </a:prstGeom>
                    <a:noFill/>
                    <a:ln>
                      <a:noFill/>
                    </a:ln>
                  </pic:spPr>
                </pic:pic>
              </a:graphicData>
            </a:graphic>
          </wp:inline>
        </w:drawing>
      </w:r>
    </w:p>
    <w:p w14:paraId="1E576A9B">
      <w:pPr>
        <w:numPr>
          <w:ilvl w:val="0"/>
          <w:numId w:val="0"/>
        </w:numPr>
        <w:tabs>
          <w:tab w:val="left" w:pos="720"/>
        </w:tabs>
        <w:spacing w:line="360" w:lineRule="auto"/>
        <w:ind w:left="0" w:leftChars="0" w:firstLine="0" w:firstLineChars="0"/>
        <w:jc w:val="left"/>
        <w:rPr>
          <w:rFonts w:hint="default"/>
          <w:lang w:val="en-US"/>
        </w:rPr>
      </w:pPr>
      <w:r>
        <w:drawing>
          <wp:inline distT="0" distB="0" distL="114300" distR="114300">
            <wp:extent cx="2863215" cy="1025525"/>
            <wp:effectExtent l="0" t="0" r="1905" b="10795"/>
            <wp:docPr id="8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78"/>
                    <pic:cNvPicPr>
                      <a:picLocks noChangeAspect="1"/>
                    </pic:cNvPicPr>
                  </pic:nvPicPr>
                  <pic:blipFill>
                    <a:blip r:embed="rId35"/>
                    <a:stretch>
                      <a:fillRect/>
                    </a:stretch>
                  </pic:blipFill>
                  <pic:spPr>
                    <a:xfrm>
                      <a:off x="0" y="0"/>
                      <a:ext cx="2863215" cy="1025525"/>
                    </a:xfrm>
                    <a:prstGeom prst="rect">
                      <a:avLst/>
                    </a:prstGeom>
                    <a:noFill/>
                    <a:ln>
                      <a:noFill/>
                    </a:ln>
                  </pic:spPr>
                </pic:pic>
              </a:graphicData>
            </a:graphic>
          </wp:inline>
        </w:drawing>
      </w:r>
    </w:p>
    <w:p w14:paraId="46E8B5C7">
      <w:pPr>
        <w:pStyle w:val="3"/>
        <w:bidi w:val="0"/>
        <w:spacing w:line="240" w:lineRule="auto"/>
        <w:ind w:left="0" w:leftChars="0" w:firstLine="0" w:firstLineChars="0"/>
        <w:rPr>
          <w:rFonts w:hint="default"/>
          <w:lang w:val="en-US" w:eastAsia="zh-CN"/>
        </w:rPr>
      </w:pPr>
      <w:r>
        <w:rPr>
          <w:rFonts w:hint="default"/>
          <w:lang w:val="en-US" w:eastAsia="zh-CN"/>
        </w:rPr>
        <w:t>cleaned_autism_screening.csv</w:t>
      </w:r>
    </w:p>
    <w:p w14:paraId="78D26BDB">
      <w:pPr>
        <w:ind w:left="0" w:leftChars="0" w:firstLine="0" w:firstLineChars="0"/>
        <w:rPr>
          <w:rFonts w:hint="default"/>
          <w:lang w:val="en-US"/>
        </w:rPr>
      </w:pPr>
      <w:r>
        <w:rPr>
          <w:rFonts w:hint="default"/>
          <w:lang w:val="en-US"/>
        </w:rPr>
        <w:t>Before the modelling process start, a few steps are taken:</w:t>
      </w:r>
    </w:p>
    <w:p w14:paraId="48F08501">
      <w:pPr>
        <w:numPr>
          <w:ilvl w:val="0"/>
          <w:numId w:val="20"/>
        </w:numPr>
        <w:ind w:left="0" w:leftChars="0" w:firstLine="0" w:firstLineChars="0"/>
        <w:rPr>
          <w:rFonts w:hint="default"/>
          <w:lang w:val="en-US"/>
        </w:rPr>
      </w:pPr>
      <w:r>
        <w:rPr>
          <w:rFonts w:hint="default"/>
          <w:lang w:val="en-US"/>
        </w:rPr>
        <w:t>Libraries import</w:t>
      </w:r>
    </w:p>
    <w:p w14:paraId="0C4B0333">
      <w:pPr>
        <w:numPr>
          <w:ilvl w:val="0"/>
          <w:numId w:val="20"/>
        </w:numPr>
        <w:ind w:left="0" w:leftChars="0" w:firstLine="0" w:firstLineChars="0"/>
        <w:rPr>
          <w:rFonts w:hint="default"/>
          <w:lang w:val="en-US"/>
        </w:rPr>
      </w:pPr>
      <w:r>
        <w:rPr>
          <w:rFonts w:hint="default"/>
          <w:lang w:val="en-US"/>
        </w:rPr>
        <w:t>Import and read the CSV</w:t>
      </w:r>
    </w:p>
    <w:p w14:paraId="3FEA6B90">
      <w:pPr>
        <w:numPr>
          <w:ilvl w:val="0"/>
          <w:numId w:val="20"/>
        </w:numPr>
        <w:ind w:left="0" w:leftChars="0" w:firstLine="0" w:firstLineChars="0"/>
        <w:rPr>
          <w:rFonts w:hint="default"/>
          <w:lang w:val="en-US"/>
        </w:rPr>
      </w:pPr>
      <w:r>
        <w:rPr>
          <w:rFonts w:hint="default"/>
          <w:lang w:val="en-US"/>
        </w:rPr>
        <w:t>Convert the “Yes” and “No” values into 1 and 0</w:t>
      </w:r>
    </w:p>
    <w:p w14:paraId="15A64F9A">
      <w:pPr>
        <w:numPr>
          <w:ilvl w:val="0"/>
          <w:numId w:val="20"/>
        </w:numPr>
        <w:ind w:left="0" w:leftChars="0" w:firstLine="0" w:firstLineChars="0"/>
        <w:rPr>
          <w:lang w:val="en-US"/>
        </w:rPr>
      </w:pPr>
      <w:r>
        <w:rPr>
          <w:lang w:val="en-US"/>
        </w:rPr>
        <w:t>Apply one-hot encoding to convert all string objects into numeric</w:t>
      </w:r>
    </w:p>
    <w:p w14:paraId="575F3BB3">
      <w:pPr>
        <w:numPr>
          <w:ilvl w:val="0"/>
          <w:numId w:val="20"/>
        </w:numPr>
        <w:ind w:left="0" w:leftChars="0" w:firstLine="0" w:firstLineChars="0"/>
        <w:rPr>
          <w:rFonts w:hint="default"/>
          <w:lang w:val="en-US"/>
        </w:rPr>
      </w:pPr>
      <w:r>
        <w:rPr>
          <w:rFonts w:hint="default"/>
          <w:lang w:val="en-US"/>
        </w:rPr>
        <w:t>Split data into 75% training and 25% testing</w:t>
      </w:r>
    </w:p>
    <w:p w14:paraId="61A422F7">
      <w:pPr>
        <w:numPr>
          <w:ilvl w:val="0"/>
          <w:numId w:val="20"/>
        </w:numPr>
        <w:ind w:left="0" w:leftChars="0" w:firstLine="0" w:firstLineChars="0"/>
        <w:rPr>
          <w:rFonts w:hint="default"/>
          <w:lang w:val="en-US"/>
        </w:rPr>
      </w:pPr>
      <w:r>
        <w:rPr>
          <w:rFonts w:hint="default"/>
          <w:lang w:val="en-US"/>
        </w:rPr>
        <w:t>Feature scaling</w:t>
      </w:r>
    </w:p>
    <w:p w14:paraId="4DC10CCE">
      <w:pPr>
        <w:numPr>
          <w:ilvl w:val="0"/>
          <w:numId w:val="0"/>
        </w:numPr>
        <w:spacing w:line="360" w:lineRule="auto"/>
        <w:ind w:left="0" w:leftChars="0" w:firstLine="0" w:firstLineChars="0"/>
        <w:jc w:val="left"/>
      </w:pPr>
      <w:r>
        <w:drawing>
          <wp:inline distT="0" distB="0" distL="114300" distR="114300">
            <wp:extent cx="3314065" cy="3137535"/>
            <wp:effectExtent l="0" t="0" r="8255" b="1905"/>
            <wp:docPr id="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pic:cNvPicPr>
                      <a:picLocks noChangeAspect="1"/>
                    </pic:cNvPicPr>
                  </pic:nvPicPr>
                  <pic:blipFill>
                    <a:blip r:embed="rId36"/>
                    <a:stretch>
                      <a:fillRect/>
                    </a:stretch>
                  </pic:blipFill>
                  <pic:spPr>
                    <a:xfrm>
                      <a:off x="0" y="0"/>
                      <a:ext cx="3314065" cy="3137535"/>
                    </a:xfrm>
                    <a:prstGeom prst="rect">
                      <a:avLst/>
                    </a:prstGeom>
                    <a:noFill/>
                    <a:ln>
                      <a:noFill/>
                    </a:ln>
                  </pic:spPr>
                </pic:pic>
              </a:graphicData>
            </a:graphic>
          </wp:inline>
        </w:drawing>
      </w:r>
    </w:p>
    <w:p w14:paraId="2A5BF83A">
      <w:pPr>
        <w:numPr>
          <w:ilvl w:val="0"/>
          <w:numId w:val="0"/>
        </w:numPr>
        <w:spacing w:line="360" w:lineRule="auto"/>
        <w:ind w:left="0" w:leftChars="0" w:firstLine="0" w:firstLineChars="0"/>
        <w:jc w:val="left"/>
        <w:rPr>
          <w:rFonts w:hint="default"/>
          <w:lang w:val="en-US"/>
        </w:rPr>
      </w:pPr>
      <w:r>
        <w:rPr>
          <w:rFonts w:hint="default"/>
          <w:lang w:val="en-US"/>
        </w:rPr>
        <w:t>Note: the snippets for modelling and performance measure are same as the images above, hence current snippets are not displayed.</w:t>
      </w:r>
    </w:p>
    <w:p w14:paraId="2E9AE34C">
      <w:pPr>
        <w:pStyle w:val="4"/>
        <w:bidi w:val="0"/>
        <w:ind w:left="0" w:leftChars="0" w:firstLine="0" w:firstLineChars="0"/>
        <w:rPr>
          <w:rFonts w:hint="default"/>
          <w:b w:val="0"/>
          <w:bCs w:val="0"/>
          <w:u w:val="single"/>
          <w:lang w:val="en-US"/>
        </w:rPr>
      </w:pPr>
      <w:r>
        <w:rPr>
          <w:rFonts w:hint="default"/>
          <w:b w:val="0"/>
          <w:bCs w:val="0"/>
          <w:u w:val="single"/>
          <w:lang w:val="en-US"/>
        </w:rPr>
        <w:t>Ensemble Learning - VotingClassifier</w:t>
      </w:r>
    </w:p>
    <w:p w14:paraId="4968179E">
      <w:pPr>
        <w:ind w:left="0" w:leftChars="0" w:firstLine="0" w:firstLineChars="0"/>
        <w:rPr>
          <w:rFonts w:hint="default"/>
          <w:u w:val="none"/>
          <w:lang w:val="en-US"/>
        </w:rPr>
      </w:pPr>
      <w:r>
        <w:drawing>
          <wp:anchor distT="0" distB="0" distL="114300" distR="114300" simplePos="0" relativeHeight="251665408" behindDoc="0" locked="0" layoutInCell="1" allowOverlap="1">
            <wp:simplePos x="0" y="0"/>
            <wp:positionH relativeFrom="column">
              <wp:posOffset>2508250</wp:posOffset>
            </wp:positionH>
            <wp:positionV relativeFrom="paragraph">
              <wp:posOffset>167005</wp:posOffset>
            </wp:positionV>
            <wp:extent cx="2593975" cy="2160270"/>
            <wp:effectExtent l="0" t="0" r="12065" b="3810"/>
            <wp:wrapNone/>
            <wp:docPr id="8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1"/>
                    <pic:cNvPicPr>
                      <a:picLocks noChangeAspect="1"/>
                    </pic:cNvPicPr>
                  </pic:nvPicPr>
                  <pic:blipFill>
                    <a:blip r:embed="rId37"/>
                    <a:stretch>
                      <a:fillRect/>
                    </a:stretch>
                  </pic:blipFill>
                  <pic:spPr>
                    <a:xfrm>
                      <a:off x="0" y="0"/>
                      <a:ext cx="2593975" cy="2160270"/>
                    </a:xfrm>
                    <a:prstGeom prst="rect">
                      <a:avLst/>
                    </a:prstGeom>
                    <a:noFill/>
                    <a:ln>
                      <a:noFill/>
                    </a:ln>
                  </pic:spPr>
                </pic:pic>
              </a:graphicData>
            </a:graphic>
          </wp:anchor>
        </w:drawing>
      </w:r>
      <w:r>
        <w:rPr>
          <w:rFonts w:hint="default"/>
          <w:u w:val="none"/>
          <w:lang w:val="en-US"/>
        </w:rPr>
        <w:t>The accuracy and AUC of VotingClassifier is close to ideal value of 1.0.</w:t>
      </w:r>
    </w:p>
    <w:p w14:paraId="5009611C">
      <w:pPr>
        <w:ind w:left="0" w:leftChars="0" w:firstLine="0" w:firstLineChars="0"/>
        <w:rPr>
          <w:rFonts w:hint="default"/>
          <w:u w:val="none"/>
          <w:lang w:val="en-US"/>
        </w:rPr>
      </w:pPr>
      <w:r>
        <w:drawing>
          <wp:inline distT="0" distB="0" distL="114300" distR="114300">
            <wp:extent cx="2438400" cy="1691640"/>
            <wp:effectExtent l="0" t="0" r="0" b="0"/>
            <wp:docPr id="8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0"/>
                    <pic:cNvPicPr>
                      <a:picLocks noChangeAspect="1"/>
                    </pic:cNvPicPr>
                  </pic:nvPicPr>
                  <pic:blipFill>
                    <a:blip r:embed="rId38"/>
                    <a:stretch>
                      <a:fillRect/>
                    </a:stretch>
                  </pic:blipFill>
                  <pic:spPr>
                    <a:xfrm>
                      <a:off x="0" y="0"/>
                      <a:ext cx="2438400" cy="1691640"/>
                    </a:xfrm>
                    <a:prstGeom prst="rect">
                      <a:avLst/>
                    </a:prstGeom>
                    <a:noFill/>
                    <a:ln>
                      <a:noFill/>
                    </a:ln>
                  </pic:spPr>
                </pic:pic>
              </a:graphicData>
            </a:graphic>
          </wp:inline>
        </w:drawing>
      </w:r>
    </w:p>
    <w:p w14:paraId="5CEFC24E">
      <w:pPr>
        <w:ind w:left="0" w:leftChars="0" w:firstLine="0" w:firstLineChars="0"/>
        <w:rPr>
          <w:rFonts w:hint="default"/>
          <w:lang w:val="en-US"/>
        </w:rPr>
      </w:pPr>
    </w:p>
    <w:p w14:paraId="328B6571">
      <w:pPr>
        <w:ind w:left="0" w:leftChars="0" w:firstLine="0" w:firstLineChars="0"/>
        <w:rPr>
          <w:rFonts w:hint="default"/>
          <w:b w:val="0"/>
          <w:bCs w:val="0"/>
          <w:u w:val="single"/>
          <w:lang w:val="en-US"/>
        </w:rPr>
      </w:pPr>
      <w:r>
        <w:rPr>
          <w:rFonts w:hint="default"/>
          <w:b w:val="0"/>
          <w:bCs w:val="0"/>
          <w:u w:val="single"/>
          <w:lang w:val="en-US"/>
        </w:rPr>
        <w:br w:type="page"/>
      </w:r>
    </w:p>
    <w:p w14:paraId="6E53D703">
      <w:pPr>
        <w:pStyle w:val="4"/>
        <w:bidi w:val="0"/>
        <w:spacing w:line="360" w:lineRule="auto"/>
        <w:ind w:left="0" w:leftChars="0" w:firstLine="0" w:firstLineChars="0"/>
        <w:rPr>
          <w:rFonts w:hint="default"/>
          <w:b w:val="0"/>
          <w:bCs w:val="0"/>
          <w:u w:val="single"/>
          <w:lang w:val="en-US"/>
        </w:rPr>
      </w:pPr>
      <w:r>
        <w:rPr>
          <w:rFonts w:hint="default"/>
          <w:b w:val="0"/>
          <w:bCs w:val="0"/>
          <w:u w:val="single"/>
          <w:lang w:val="en-US"/>
        </w:rPr>
        <w:t>KNN</w:t>
      </w:r>
    </w:p>
    <w:p w14:paraId="7EEAF0C9">
      <w:pPr>
        <w:ind w:left="0" w:leftChars="0" w:firstLine="0" w:firstLineChars="0"/>
        <w:rPr>
          <w:lang w:val="en-US"/>
        </w:rPr>
      </w:pPr>
      <w:r>
        <w:rPr>
          <w:lang w:val="en-US"/>
        </w:rPr>
        <w:t>The k-value range of 1 to 50 is run to find the highest accuracy for both training and testing data. From the graph, accuracy of both data sets is closest between 30 to 45.</w:t>
      </w:r>
    </w:p>
    <w:p w14:paraId="3A7ED8AC">
      <w:pPr>
        <w:ind w:left="0" w:leftChars="0" w:firstLine="0" w:firstLineChars="0"/>
        <w:rPr>
          <w:rFonts w:hint="default"/>
          <w:lang w:val="en-US"/>
        </w:rPr>
      </w:pPr>
      <w:r>
        <w:drawing>
          <wp:anchor distT="0" distB="0" distL="114300" distR="114300" simplePos="0" relativeHeight="251659264" behindDoc="0" locked="0" layoutInCell="1" allowOverlap="1">
            <wp:simplePos x="0" y="0"/>
            <wp:positionH relativeFrom="column">
              <wp:posOffset>2889250</wp:posOffset>
            </wp:positionH>
            <wp:positionV relativeFrom="paragraph">
              <wp:posOffset>-17145</wp:posOffset>
            </wp:positionV>
            <wp:extent cx="2422525" cy="1760220"/>
            <wp:effectExtent l="0" t="0" r="635" b="7620"/>
            <wp:wrapNone/>
            <wp:docPr id="5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pic:cNvPicPr>
                      <a:picLocks noChangeAspect="1"/>
                    </pic:cNvPicPr>
                  </pic:nvPicPr>
                  <pic:blipFill>
                    <a:blip r:embed="rId39"/>
                    <a:stretch>
                      <a:fillRect/>
                    </a:stretch>
                  </pic:blipFill>
                  <pic:spPr>
                    <a:xfrm>
                      <a:off x="0" y="0"/>
                      <a:ext cx="2422525" cy="1760220"/>
                    </a:xfrm>
                    <a:prstGeom prst="rect">
                      <a:avLst/>
                    </a:prstGeom>
                    <a:noFill/>
                    <a:ln>
                      <a:noFill/>
                    </a:ln>
                  </pic:spPr>
                </pic:pic>
              </a:graphicData>
            </a:graphic>
          </wp:anchor>
        </w:drawing>
      </w:r>
      <w:r>
        <w:drawing>
          <wp:inline distT="0" distB="0" distL="114300" distR="114300">
            <wp:extent cx="2849880" cy="2121535"/>
            <wp:effectExtent l="0" t="0" r="0" b="12065"/>
            <wp:docPr id="8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4"/>
                    <pic:cNvPicPr>
                      <a:picLocks noChangeAspect="1"/>
                    </pic:cNvPicPr>
                  </pic:nvPicPr>
                  <pic:blipFill>
                    <a:blip r:embed="rId40"/>
                    <a:stretch>
                      <a:fillRect/>
                    </a:stretch>
                  </pic:blipFill>
                  <pic:spPr>
                    <a:xfrm>
                      <a:off x="0" y="0"/>
                      <a:ext cx="2849880" cy="2121535"/>
                    </a:xfrm>
                    <a:prstGeom prst="rect">
                      <a:avLst/>
                    </a:prstGeom>
                    <a:noFill/>
                    <a:ln>
                      <a:noFill/>
                    </a:ln>
                  </pic:spPr>
                </pic:pic>
              </a:graphicData>
            </a:graphic>
          </wp:inline>
        </w:drawing>
      </w:r>
    </w:p>
    <w:p w14:paraId="5E03F13B">
      <w:pPr>
        <w:ind w:left="0" w:leftChars="0" w:firstLine="0" w:firstLineChars="0"/>
        <w:rPr>
          <w:lang w:val="en-US"/>
        </w:rPr>
      </w:pPr>
      <w:r>
        <w:rPr>
          <w:lang w:val="en-US"/>
        </w:rPr>
        <w:t>Hence, the range is set between 30 to 45: the highest accuracy of test data is at k=34 and 35, with accuracy at 0.945.</w:t>
      </w:r>
    </w:p>
    <w:p w14:paraId="0C3D3A5A">
      <w:pPr>
        <w:ind w:left="0" w:leftChars="0" w:firstLine="0" w:firstLineChars="0"/>
      </w:pPr>
      <w:r>
        <w:drawing>
          <wp:anchor distT="0" distB="0" distL="114300" distR="114300" simplePos="0" relativeHeight="251666432" behindDoc="0" locked="0" layoutInCell="1" allowOverlap="1">
            <wp:simplePos x="0" y="0"/>
            <wp:positionH relativeFrom="column">
              <wp:posOffset>1934845</wp:posOffset>
            </wp:positionH>
            <wp:positionV relativeFrom="paragraph">
              <wp:posOffset>55245</wp:posOffset>
            </wp:positionV>
            <wp:extent cx="2763520" cy="2065655"/>
            <wp:effectExtent l="0" t="0" r="10160" b="6985"/>
            <wp:wrapNone/>
            <wp:docPr id="8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3"/>
                    <pic:cNvPicPr>
                      <a:picLocks noChangeAspect="1"/>
                    </pic:cNvPicPr>
                  </pic:nvPicPr>
                  <pic:blipFill>
                    <a:blip r:embed="rId41"/>
                    <a:stretch>
                      <a:fillRect/>
                    </a:stretch>
                  </pic:blipFill>
                  <pic:spPr>
                    <a:xfrm>
                      <a:off x="0" y="0"/>
                      <a:ext cx="2763520" cy="2065655"/>
                    </a:xfrm>
                    <a:prstGeom prst="rect">
                      <a:avLst/>
                    </a:prstGeom>
                    <a:noFill/>
                    <a:ln>
                      <a:noFill/>
                    </a:ln>
                  </pic:spPr>
                </pic:pic>
              </a:graphicData>
            </a:graphic>
          </wp:anchor>
        </w:drawing>
      </w:r>
      <w:r>
        <w:drawing>
          <wp:inline distT="0" distB="0" distL="114300" distR="114300">
            <wp:extent cx="1410335" cy="2115820"/>
            <wp:effectExtent l="0" t="0" r="6985" b="2540"/>
            <wp:docPr id="8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2"/>
                    <pic:cNvPicPr>
                      <a:picLocks noChangeAspect="1"/>
                    </pic:cNvPicPr>
                  </pic:nvPicPr>
                  <pic:blipFill>
                    <a:blip r:embed="rId42"/>
                    <a:stretch>
                      <a:fillRect/>
                    </a:stretch>
                  </pic:blipFill>
                  <pic:spPr>
                    <a:xfrm>
                      <a:off x="0" y="0"/>
                      <a:ext cx="1410335" cy="2115820"/>
                    </a:xfrm>
                    <a:prstGeom prst="rect">
                      <a:avLst/>
                    </a:prstGeom>
                    <a:noFill/>
                    <a:ln>
                      <a:noFill/>
                    </a:ln>
                  </pic:spPr>
                </pic:pic>
              </a:graphicData>
            </a:graphic>
          </wp:inline>
        </w:drawing>
      </w:r>
    </w:p>
    <w:p w14:paraId="48B48FA7">
      <w:pPr>
        <w:ind w:left="0" w:leftChars="0" w:firstLine="0" w:firstLineChars="0"/>
        <w:rPr>
          <w:rFonts w:hint="default"/>
          <w:lang w:val="en-US"/>
        </w:rPr>
      </w:pPr>
      <w:r>
        <w:drawing>
          <wp:anchor distT="0" distB="0" distL="114300" distR="114300" simplePos="0" relativeHeight="251667456" behindDoc="0" locked="0" layoutInCell="1" allowOverlap="1">
            <wp:simplePos x="0" y="0"/>
            <wp:positionH relativeFrom="column">
              <wp:posOffset>2537460</wp:posOffset>
            </wp:positionH>
            <wp:positionV relativeFrom="paragraph">
              <wp:posOffset>182245</wp:posOffset>
            </wp:positionV>
            <wp:extent cx="2319020" cy="1951990"/>
            <wp:effectExtent l="0" t="0" r="12700" b="13970"/>
            <wp:wrapNone/>
            <wp:docPr id="88"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6"/>
                    <pic:cNvPicPr>
                      <a:picLocks noChangeAspect="1"/>
                    </pic:cNvPicPr>
                  </pic:nvPicPr>
                  <pic:blipFill>
                    <a:blip r:embed="rId43"/>
                    <a:stretch>
                      <a:fillRect/>
                    </a:stretch>
                  </pic:blipFill>
                  <pic:spPr>
                    <a:xfrm>
                      <a:off x="0" y="0"/>
                      <a:ext cx="2319020" cy="1951990"/>
                    </a:xfrm>
                    <a:prstGeom prst="rect">
                      <a:avLst/>
                    </a:prstGeom>
                    <a:noFill/>
                    <a:ln>
                      <a:noFill/>
                    </a:ln>
                  </pic:spPr>
                </pic:pic>
              </a:graphicData>
            </a:graphic>
          </wp:anchor>
        </w:drawing>
      </w:r>
      <w:r>
        <w:rPr>
          <w:rFonts w:hint="default"/>
          <w:lang w:val="en-US"/>
        </w:rPr>
        <w:t>By setting k=35, the Confusion Matrix and AUC result are displayed as below:</w:t>
      </w:r>
    </w:p>
    <w:p w14:paraId="25E59DE4">
      <w:pPr>
        <w:ind w:left="0" w:leftChars="0" w:firstLine="0" w:firstLineChars="0"/>
      </w:pPr>
      <w:r>
        <w:drawing>
          <wp:inline distT="0" distB="0" distL="114300" distR="114300">
            <wp:extent cx="2206625" cy="1794510"/>
            <wp:effectExtent l="0" t="0" r="3175" b="3810"/>
            <wp:docPr id="87"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5"/>
                    <pic:cNvPicPr>
                      <a:picLocks noChangeAspect="1"/>
                    </pic:cNvPicPr>
                  </pic:nvPicPr>
                  <pic:blipFill>
                    <a:blip r:embed="rId44"/>
                    <a:stretch>
                      <a:fillRect/>
                    </a:stretch>
                  </pic:blipFill>
                  <pic:spPr>
                    <a:xfrm>
                      <a:off x="0" y="0"/>
                      <a:ext cx="2206625" cy="1794510"/>
                    </a:xfrm>
                    <a:prstGeom prst="rect">
                      <a:avLst/>
                    </a:prstGeom>
                    <a:noFill/>
                    <a:ln>
                      <a:noFill/>
                    </a:ln>
                  </pic:spPr>
                </pic:pic>
              </a:graphicData>
            </a:graphic>
          </wp:inline>
        </w:drawing>
      </w:r>
    </w:p>
    <w:p w14:paraId="2AAA27F6">
      <w:pPr>
        <w:ind w:left="0" w:leftChars="0" w:firstLine="0" w:firstLineChars="0"/>
        <w:rPr>
          <w:rFonts w:hint="default"/>
          <w:lang w:val="en-US"/>
        </w:rPr>
      </w:pPr>
      <w:r>
        <w:rPr>
          <w:rFonts w:hint="default"/>
          <w:lang w:val="en-US"/>
        </w:rPr>
        <w:t>The accuracy stood firm at 0.9477, where the FP and FN did not exceed 5.</w:t>
      </w:r>
    </w:p>
    <w:p w14:paraId="1385FBED">
      <w:pPr>
        <w:pStyle w:val="4"/>
        <w:bidi w:val="0"/>
        <w:spacing w:line="360" w:lineRule="auto"/>
        <w:ind w:left="0" w:leftChars="0" w:firstLine="0" w:firstLineChars="0"/>
        <w:rPr>
          <w:rFonts w:hint="default"/>
          <w:b w:val="0"/>
          <w:bCs w:val="0"/>
          <w:u w:val="single"/>
          <w:lang w:val="en-US"/>
        </w:rPr>
      </w:pPr>
      <w:r>
        <w:rPr>
          <w:rFonts w:hint="default"/>
          <w:b w:val="0"/>
          <w:bCs w:val="0"/>
          <w:u w:val="single"/>
          <w:lang w:val="en-US"/>
        </w:rPr>
        <w:t>RF</w:t>
      </w:r>
    </w:p>
    <w:p w14:paraId="726DFDC0">
      <w:pPr>
        <w:ind w:left="0" w:leftChars="0" w:firstLine="0" w:firstLineChars="0"/>
        <w:rPr>
          <w:rFonts w:hint="default"/>
          <w:lang w:val="en-US"/>
        </w:rPr>
      </w:pPr>
      <w:r>
        <w:drawing>
          <wp:anchor distT="0" distB="0" distL="114300" distR="114300" simplePos="0" relativeHeight="251668480" behindDoc="0" locked="0" layoutInCell="1" allowOverlap="1">
            <wp:simplePos x="0" y="0"/>
            <wp:positionH relativeFrom="column">
              <wp:posOffset>2390775</wp:posOffset>
            </wp:positionH>
            <wp:positionV relativeFrom="paragraph">
              <wp:posOffset>179070</wp:posOffset>
            </wp:positionV>
            <wp:extent cx="2261870" cy="1977390"/>
            <wp:effectExtent l="0" t="0" r="8890" b="3810"/>
            <wp:wrapNone/>
            <wp:docPr id="9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88"/>
                    <pic:cNvPicPr>
                      <a:picLocks noChangeAspect="1"/>
                    </pic:cNvPicPr>
                  </pic:nvPicPr>
                  <pic:blipFill>
                    <a:blip r:embed="rId45"/>
                    <a:stretch>
                      <a:fillRect/>
                    </a:stretch>
                  </pic:blipFill>
                  <pic:spPr>
                    <a:xfrm>
                      <a:off x="0" y="0"/>
                      <a:ext cx="2261870" cy="1977390"/>
                    </a:xfrm>
                    <a:prstGeom prst="rect">
                      <a:avLst/>
                    </a:prstGeom>
                    <a:noFill/>
                    <a:ln>
                      <a:noFill/>
                    </a:ln>
                  </pic:spPr>
                </pic:pic>
              </a:graphicData>
            </a:graphic>
          </wp:anchor>
        </w:drawing>
      </w:r>
      <w:r>
        <w:rPr>
          <w:rFonts w:hint="default"/>
          <w:lang w:val="en-US"/>
        </w:rPr>
        <w:t>This model produced the ideal result with accuracy of 1.0</w:t>
      </w:r>
    </w:p>
    <w:p w14:paraId="5C3CFCFE">
      <w:pPr>
        <w:ind w:left="0" w:leftChars="0" w:firstLine="0" w:firstLineChars="0"/>
        <w:rPr>
          <w:rFonts w:hint="default"/>
          <w:lang w:val="en-US"/>
        </w:rPr>
      </w:pPr>
      <w:r>
        <w:drawing>
          <wp:inline distT="0" distB="0" distL="114300" distR="114300">
            <wp:extent cx="2139315" cy="1430655"/>
            <wp:effectExtent l="0" t="0" r="9525" b="1905"/>
            <wp:docPr id="8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7"/>
                    <pic:cNvPicPr>
                      <a:picLocks noChangeAspect="1"/>
                    </pic:cNvPicPr>
                  </pic:nvPicPr>
                  <pic:blipFill>
                    <a:blip r:embed="rId46"/>
                    <a:stretch>
                      <a:fillRect/>
                    </a:stretch>
                  </pic:blipFill>
                  <pic:spPr>
                    <a:xfrm>
                      <a:off x="0" y="0"/>
                      <a:ext cx="2139315" cy="1430655"/>
                    </a:xfrm>
                    <a:prstGeom prst="rect">
                      <a:avLst/>
                    </a:prstGeom>
                    <a:noFill/>
                    <a:ln>
                      <a:noFill/>
                    </a:ln>
                  </pic:spPr>
                </pic:pic>
              </a:graphicData>
            </a:graphic>
          </wp:inline>
        </w:drawing>
      </w:r>
    </w:p>
    <w:p w14:paraId="22E094CB">
      <w:pPr>
        <w:bidi w:val="0"/>
        <w:ind w:left="0" w:leftChars="0" w:firstLine="0" w:firstLineChars="0"/>
        <w:rPr>
          <w:rFonts w:hint="default"/>
          <w:lang w:val="en-US"/>
        </w:rPr>
      </w:pPr>
    </w:p>
    <w:p w14:paraId="1409F087">
      <w:pPr>
        <w:pStyle w:val="4"/>
        <w:bidi w:val="0"/>
        <w:ind w:left="0" w:leftChars="0" w:firstLine="0" w:firstLineChars="0"/>
        <w:rPr>
          <w:rFonts w:hint="default"/>
          <w:b w:val="0"/>
          <w:bCs w:val="0"/>
          <w:u w:val="single"/>
          <w:lang w:val="en-US"/>
        </w:rPr>
      </w:pPr>
      <w:r>
        <w:rPr>
          <w:rFonts w:hint="default"/>
          <w:b w:val="0"/>
          <w:bCs w:val="0"/>
          <w:u w:val="single"/>
          <w:lang w:val="en-US"/>
        </w:rPr>
        <w:t>LR</w:t>
      </w:r>
    </w:p>
    <w:p w14:paraId="5524CF6C">
      <w:pPr>
        <w:ind w:left="0" w:leftChars="0" w:firstLine="0" w:firstLineChars="0"/>
        <w:rPr>
          <w:rFonts w:hint="default"/>
          <w:lang w:val="en-US"/>
        </w:rPr>
      </w:pPr>
      <w:r>
        <w:drawing>
          <wp:anchor distT="0" distB="0" distL="114300" distR="114300" simplePos="0" relativeHeight="251669504" behindDoc="0" locked="0" layoutInCell="1" allowOverlap="1">
            <wp:simplePos x="0" y="0"/>
            <wp:positionH relativeFrom="column">
              <wp:posOffset>-6350</wp:posOffset>
            </wp:positionH>
            <wp:positionV relativeFrom="paragraph">
              <wp:posOffset>72390</wp:posOffset>
            </wp:positionV>
            <wp:extent cx="2546985" cy="2153920"/>
            <wp:effectExtent l="0" t="0" r="13335" b="10160"/>
            <wp:wrapSquare wrapText="bothSides"/>
            <wp:docPr id="93"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1"/>
                    <pic:cNvPicPr>
                      <a:picLocks noChangeAspect="1"/>
                    </pic:cNvPicPr>
                  </pic:nvPicPr>
                  <pic:blipFill>
                    <a:blip r:embed="rId47"/>
                    <a:stretch>
                      <a:fillRect/>
                    </a:stretch>
                  </pic:blipFill>
                  <pic:spPr>
                    <a:xfrm>
                      <a:off x="0" y="0"/>
                      <a:ext cx="2546985" cy="2153920"/>
                    </a:xfrm>
                    <a:prstGeom prst="rect">
                      <a:avLst/>
                    </a:prstGeom>
                    <a:noFill/>
                    <a:ln>
                      <a:noFill/>
                    </a:ln>
                  </pic:spPr>
                </pic:pic>
              </a:graphicData>
            </a:graphic>
          </wp:anchor>
        </w:drawing>
      </w:r>
      <w:r>
        <w:rPr>
          <w:rFonts w:hint="default"/>
          <w:lang w:val="en-US"/>
        </w:rPr>
        <w:t>From the result, the equation of the LR is:</w:t>
      </w:r>
    </w:p>
    <w:p w14:paraId="29EA33B5">
      <w:pPr>
        <w:ind w:left="0" w:leftChars="0" w:firstLine="0" w:firstLineChars="0"/>
        <w:rPr>
          <w:rFonts w:hint="default" w:hAnsi="Cambria Math" w:cstheme="minorBidi"/>
          <w:i w:val="0"/>
          <w:sz w:val="24"/>
          <w:lang w:val="en-US" w:eastAsia="zh-CN" w:bidi="ar-SA"/>
        </w:rPr>
      </w:pPr>
      <m:oMathPara>
        <m:oMath>
          <m:r>
            <m:rPr>
              <m:sty m:val="p"/>
            </m:rPr>
            <w:rPr>
              <w:rFonts w:hint="default" w:ascii="Cambria Math" w:hAnsi="Cambria Math" w:cstheme="minorBidi"/>
              <w:sz w:val="24"/>
              <w:lang w:val="en-US" w:eastAsia="zh-CN" w:bidi="ar-SA"/>
            </w:rPr>
            <m:t>Class/ASD = 1.72∗sum_score+1.73∗A6_Score+1.12∗A9_Score+...−0.01∗country_of_res_Armenia−3.2002</m:t>
          </m:r>
        </m:oMath>
      </m:oMathPara>
    </w:p>
    <w:p w14:paraId="7AF95FCA">
      <w:pPr>
        <w:ind w:left="0" w:leftChars="0" w:firstLine="0" w:firstLineChars="0"/>
        <w:rPr>
          <w:rFonts w:hint="default" w:hAnsi="Cambria Math" w:cstheme="minorBidi"/>
          <w:i w:val="0"/>
          <w:sz w:val="24"/>
          <w:lang w:val="en-US" w:eastAsia="zh-CN" w:bidi="ar-SA"/>
        </w:rPr>
      </w:pPr>
    </w:p>
    <w:p w14:paraId="58C54807">
      <w:pPr>
        <w:ind w:left="0" w:leftChars="0" w:firstLine="0" w:firstLineChars="0"/>
        <w:rPr>
          <w:rFonts w:hint="default" w:hAnsi="Cambria Math" w:cstheme="minorBidi"/>
          <w:i w:val="0"/>
          <w:sz w:val="24"/>
          <w:lang w:val="en-US" w:eastAsia="zh-CN" w:bidi="ar-SA"/>
        </w:rPr>
      </w:pPr>
    </w:p>
    <w:p w14:paraId="3D0AD642">
      <w:pPr>
        <w:ind w:left="0" w:leftChars="0" w:firstLine="0" w:firstLineChars="0"/>
        <w:rPr>
          <w:rFonts w:hint="default" w:hAnsi="Cambria Math" w:cstheme="minorBidi"/>
          <w:i w:val="0"/>
          <w:sz w:val="24"/>
          <w:lang w:val="en-US" w:eastAsia="zh-CN" w:bidi="ar-SA"/>
        </w:rPr>
      </w:pPr>
    </w:p>
    <w:p w14:paraId="3E29A2B9">
      <w:pPr>
        <w:ind w:left="0" w:leftChars="0" w:firstLine="0" w:firstLineChars="0"/>
        <w:rPr>
          <w:rFonts w:hint="default" w:hAnsi="Cambria Math"/>
          <w:i w:val="0"/>
          <w:sz w:val="24"/>
          <w:lang w:val="en-US" w:eastAsia="zh-CN"/>
        </w:rPr>
      </w:pPr>
      <w:r>
        <w:rPr>
          <w:rFonts w:hint="default" w:hAnsi="Cambria Math" w:cstheme="minorBidi"/>
          <w:i w:val="0"/>
          <w:sz w:val="24"/>
          <w:lang w:val="en-US" w:eastAsia="zh-CN" w:bidi="ar-SA"/>
        </w:rPr>
        <w:t>Therefore, “sum_score” has the most ability among 92 features in affecting the target variable, “Class/ASD”; while “c</w:t>
      </w:r>
      <w:r>
        <w:rPr>
          <w:rFonts w:hint="default" w:hAnsi="Cambria Math"/>
          <w:i w:val="0"/>
          <w:sz w:val="24"/>
          <w:lang w:val="en-US" w:eastAsia="zh-CN"/>
        </w:rPr>
        <w:t>ountry_of_res_Mexico” carries the least or almost none.</w:t>
      </w:r>
    </w:p>
    <w:p w14:paraId="3E159B09">
      <w:pPr>
        <w:ind w:left="0" w:leftChars="0" w:firstLine="0" w:firstLineChars="0"/>
        <w:rPr>
          <w:rFonts w:hint="default"/>
          <w:lang w:val="en-US"/>
        </w:rPr>
      </w:pPr>
      <w:r>
        <w:drawing>
          <wp:anchor distT="0" distB="0" distL="114300" distR="114300" simplePos="0" relativeHeight="251670528" behindDoc="0" locked="0" layoutInCell="1" allowOverlap="1">
            <wp:simplePos x="0" y="0"/>
            <wp:positionH relativeFrom="column">
              <wp:posOffset>2606040</wp:posOffset>
            </wp:positionH>
            <wp:positionV relativeFrom="paragraph">
              <wp:posOffset>208915</wp:posOffset>
            </wp:positionV>
            <wp:extent cx="2202180" cy="1889760"/>
            <wp:effectExtent l="0" t="0" r="7620" b="0"/>
            <wp:wrapNone/>
            <wp:docPr id="94"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2"/>
                    <pic:cNvPicPr>
                      <a:picLocks noChangeAspect="1"/>
                    </pic:cNvPicPr>
                  </pic:nvPicPr>
                  <pic:blipFill>
                    <a:blip r:embed="rId48"/>
                    <a:stretch>
                      <a:fillRect/>
                    </a:stretch>
                  </pic:blipFill>
                  <pic:spPr>
                    <a:xfrm>
                      <a:off x="0" y="0"/>
                      <a:ext cx="2202180" cy="1889760"/>
                    </a:xfrm>
                    <a:prstGeom prst="rect">
                      <a:avLst/>
                    </a:prstGeom>
                    <a:noFill/>
                    <a:ln>
                      <a:noFill/>
                    </a:ln>
                  </pic:spPr>
                </pic:pic>
              </a:graphicData>
            </a:graphic>
          </wp:anchor>
        </w:drawing>
      </w:r>
      <w:r>
        <w:rPr>
          <w:rFonts w:hint="default"/>
          <w:lang w:val="en-US"/>
        </w:rPr>
        <w:t>For the evaluation, accuracy is 0.9346 and AUC=0.9343</w:t>
      </w:r>
    </w:p>
    <w:p w14:paraId="453D72C1">
      <w:pPr>
        <w:ind w:left="0" w:leftChars="0" w:firstLine="0" w:firstLineChars="0"/>
        <w:rPr>
          <w:rFonts w:hint="default"/>
          <w:lang w:val="en-US"/>
        </w:rPr>
      </w:pPr>
      <w:r>
        <w:drawing>
          <wp:inline distT="0" distB="0" distL="114300" distR="114300">
            <wp:extent cx="2759710" cy="1543050"/>
            <wp:effectExtent l="0" t="0" r="13970" b="11430"/>
            <wp:docPr id="92"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0"/>
                    <pic:cNvPicPr>
                      <a:picLocks noChangeAspect="1"/>
                    </pic:cNvPicPr>
                  </pic:nvPicPr>
                  <pic:blipFill>
                    <a:blip r:embed="rId49"/>
                    <a:stretch>
                      <a:fillRect/>
                    </a:stretch>
                  </pic:blipFill>
                  <pic:spPr>
                    <a:xfrm>
                      <a:off x="0" y="0"/>
                      <a:ext cx="2759710" cy="1543050"/>
                    </a:xfrm>
                    <a:prstGeom prst="rect">
                      <a:avLst/>
                    </a:prstGeom>
                    <a:noFill/>
                    <a:ln>
                      <a:noFill/>
                    </a:ln>
                  </pic:spPr>
                </pic:pic>
              </a:graphicData>
            </a:graphic>
          </wp:inline>
        </w:drawing>
      </w:r>
    </w:p>
    <w:p w14:paraId="22C700E8">
      <w:pPr>
        <w:ind w:left="0" w:leftChars="0" w:firstLine="0" w:firstLineChars="0"/>
        <w:rPr>
          <w:rFonts w:hint="default"/>
          <w:lang w:val="en-US"/>
        </w:rPr>
      </w:pPr>
    </w:p>
    <w:p w14:paraId="2CA23F22">
      <w:pPr>
        <w:ind w:left="0" w:leftChars="0" w:firstLine="0" w:firstLineChars="0"/>
        <w:rPr>
          <w:rFonts w:hint="default"/>
          <w:b w:val="0"/>
          <w:bCs w:val="0"/>
          <w:u w:val="single"/>
          <w:lang w:val="en-US"/>
        </w:rPr>
      </w:pPr>
      <w:r>
        <w:rPr>
          <w:rFonts w:hint="default"/>
          <w:b w:val="0"/>
          <w:bCs w:val="0"/>
          <w:u w:val="single"/>
          <w:lang w:val="en-US"/>
        </w:rPr>
        <w:br w:type="page"/>
      </w:r>
    </w:p>
    <w:p w14:paraId="2EB31262">
      <w:pPr>
        <w:pStyle w:val="3"/>
        <w:bidi w:val="0"/>
        <w:spacing w:line="240" w:lineRule="auto"/>
        <w:ind w:left="0" w:leftChars="0" w:firstLine="0" w:firstLineChars="0"/>
        <w:rPr>
          <w:rFonts w:hint="default"/>
          <w:lang w:val="en-US"/>
        </w:rPr>
      </w:pPr>
      <w:r>
        <w:rPr>
          <w:rFonts w:hint="default"/>
          <w:lang w:val="en-US"/>
        </w:rPr>
        <w:t>ROC</w:t>
      </w:r>
    </w:p>
    <w:p w14:paraId="596AFD91">
      <w:pPr>
        <w:ind w:left="0" w:leftChars="0" w:firstLine="0" w:firstLineChars="0"/>
        <w:rPr>
          <w:rFonts w:hint="default"/>
          <w:lang w:val="en-US"/>
        </w:rPr>
      </w:pPr>
      <w:r>
        <w:rPr>
          <w:rFonts w:hint="default"/>
          <w:lang w:val="en-US"/>
        </w:rPr>
        <w:t>The snippet of ROC for VotingClassifier, KNN, RF, and LR:</w:t>
      </w:r>
    </w:p>
    <w:p w14:paraId="00185E43">
      <w:pPr>
        <w:ind w:left="0" w:leftChars="0" w:firstLine="0" w:firstLineChars="0"/>
        <w:rPr>
          <w:rFonts w:hint="default"/>
        </w:rPr>
      </w:pPr>
      <w:r>
        <w:drawing>
          <wp:inline distT="0" distB="0" distL="114300" distR="114300">
            <wp:extent cx="3770630" cy="4638675"/>
            <wp:effectExtent l="0" t="0" r="8890" b="9525"/>
            <wp:docPr id="95"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3"/>
                    <pic:cNvPicPr>
                      <a:picLocks noChangeAspect="1"/>
                    </pic:cNvPicPr>
                  </pic:nvPicPr>
                  <pic:blipFill>
                    <a:blip r:embed="rId50"/>
                    <a:stretch>
                      <a:fillRect/>
                    </a:stretch>
                  </pic:blipFill>
                  <pic:spPr>
                    <a:xfrm>
                      <a:off x="0" y="0"/>
                      <a:ext cx="3770630" cy="4638675"/>
                    </a:xfrm>
                    <a:prstGeom prst="rect">
                      <a:avLst/>
                    </a:prstGeom>
                    <a:noFill/>
                    <a:ln>
                      <a:noFill/>
                    </a:ln>
                  </pic:spPr>
                </pic:pic>
              </a:graphicData>
            </a:graphic>
          </wp:inline>
        </w:drawing>
      </w:r>
    </w:p>
    <w:p w14:paraId="70E25FB9">
      <w:pPr>
        <w:pStyle w:val="2"/>
        <w:numPr>
          <w:ilvl w:val="0"/>
          <w:numId w:val="11"/>
        </w:numPr>
        <w:bidi w:val="0"/>
        <w:spacing w:line="360" w:lineRule="auto"/>
        <w:rPr>
          <w:rFonts w:hint="default"/>
        </w:rPr>
      </w:pPr>
      <w:r>
        <w:rPr>
          <w:rFonts w:hint="default"/>
          <w:lang w:val="en-US" w:eastAsia="zh-CN"/>
        </w:rPr>
        <w:t>Model Evaluation results</w:t>
      </w:r>
    </w:p>
    <w:p w14:paraId="7BBB35B3">
      <w:pPr>
        <w:spacing w:line="360" w:lineRule="auto"/>
        <w:rPr>
          <w:rFonts w:hint="default"/>
          <w:lang w:val="en-US"/>
        </w:rPr>
      </w:pPr>
      <w:r>
        <w:rPr>
          <w:rFonts w:hint="default"/>
          <w:lang w:val="en-US"/>
        </w:rPr>
        <w:t xml:space="preserve">Data set: score.csv  </w:t>
      </w:r>
    </w:p>
    <w:tbl>
      <w:tblPr>
        <w:tblStyle w:val="111"/>
        <w:tblW w:w="85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6"/>
        <w:gridCol w:w="1806"/>
        <w:gridCol w:w="3320"/>
        <w:gridCol w:w="2470"/>
      </w:tblGrid>
      <w:tr w14:paraId="36BB0D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2" w:type="dxa"/>
            <w:gridSpan w:val="2"/>
            <w:vMerge w:val="restart"/>
            <w:vAlign w:val="top"/>
          </w:tcPr>
          <w:p w14:paraId="4E9A5945">
            <w:pPr>
              <w:widowControl w:val="0"/>
              <w:jc w:val="center"/>
              <w:rPr>
                <w:rFonts w:hint="default"/>
                <w:b w:val="0"/>
                <w:bCs w:val="0"/>
                <w:color w:val="000000"/>
                <w:vertAlign w:val="baseline"/>
                <w:lang w:val="en-US" w:eastAsia="zh-CN"/>
              </w:rPr>
            </w:pPr>
          </w:p>
        </w:tc>
        <w:tc>
          <w:tcPr>
            <w:tcW w:w="5790" w:type="dxa"/>
            <w:gridSpan w:val="2"/>
            <w:vAlign w:val="top"/>
          </w:tcPr>
          <w:p w14:paraId="4A10B832">
            <w:pPr>
              <w:widowControl w:val="0"/>
              <w:jc w:val="center"/>
              <w:rPr>
                <w:rFonts w:hint="default"/>
                <w:b w:val="0"/>
                <w:bCs w:val="0"/>
                <w:color w:val="000000"/>
                <w:vertAlign w:val="baseline"/>
                <w:lang w:val="en-US" w:eastAsia="zh-CN"/>
              </w:rPr>
            </w:pPr>
            <w:r>
              <w:rPr>
                <w:rFonts w:hint="default"/>
                <w:b w:val="0"/>
                <w:bCs w:val="0"/>
                <w:color w:val="000000"/>
                <w:vertAlign w:val="baseline"/>
                <w:lang w:val="en-US" w:eastAsia="zh-CN"/>
              </w:rPr>
              <w:t>Metrics</w:t>
            </w:r>
          </w:p>
        </w:tc>
      </w:tr>
      <w:tr w14:paraId="222BDC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2" w:type="dxa"/>
            <w:gridSpan w:val="2"/>
            <w:vMerge w:val="continue"/>
            <w:vAlign w:val="top"/>
          </w:tcPr>
          <w:p w14:paraId="1B1F5462">
            <w:pPr>
              <w:widowControl w:val="0"/>
              <w:jc w:val="center"/>
              <w:rPr>
                <w:rFonts w:hint="default"/>
                <w:b w:val="0"/>
                <w:bCs w:val="0"/>
                <w:color w:val="000000"/>
                <w:vertAlign w:val="baseline"/>
                <w:lang w:val="en-US" w:eastAsia="zh-CN"/>
              </w:rPr>
            </w:pPr>
          </w:p>
        </w:tc>
        <w:tc>
          <w:tcPr>
            <w:tcW w:w="3320" w:type="dxa"/>
            <w:vAlign w:val="top"/>
          </w:tcPr>
          <w:p w14:paraId="27D9D24C">
            <w:pPr>
              <w:widowControl w:val="0"/>
              <w:jc w:val="center"/>
              <w:rPr>
                <w:rFonts w:hint="default"/>
                <w:b w:val="0"/>
                <w:bCs w:val="0"/>
                <w:color w:val="000000"/>
                <w:vertAlign w:val="baseline"/>
                <w:lang w:val="en-US" w:eastAsia="zh-CN"/>
              </w:rPr>
            </w:pPr>
            <w:r>
              <w:rPr>
                <w:rFonts w:hint="default"/>
                <w:b w:val="0"/>
                <w:bCs w:val="0"/>
                <w:color w:val="000000"/>
                <w:vertAlign w:val="baseline"/>
                <w:lang w:val="en-US" w:eastAsia="zh-CN"/>
              </w:rPr>
              <w:t>Confusion Matrix</w:t>
            </w:r>
          </w:p>
        </w:tc>
        <w:tc>
          <w:tcPr>
            <w:tcW w:w="2470" w:type="dxa"/>
            <w:vAlign w:val="top"/>
          </w:tcPr>
          <w:p w14:paraId="0CAE79A3">
            <w:pPr>
              <w:widowControl w:val="0"/>
              <w:jc w:val="center"/>
              <w:rPr>
                <w:rFonts w:hint="default"/>
                <w:b w:val="0"/>
                <w:bCs w:val="0"/>
                <w:color w:val="000000"/>
                <w:vertAlign w:val="baseline"/>
                <w:lang w:val="en-US" w:eastAsia="zh-CN"/>
              </w:rPr>
            </w:pPr>
            <w:r>
              <w:rPr>
                <w:rFonts w:hint="default"/>
                <w:b w:val="0"/>
                <w:bCs w:val="0"/>
                <w:color w:val="000000"/>
                <w:vertAlign w:val="baseline"/>
                <w:lang w:val="en-US" w:eastAsia="zh-CN"/>
              </w:rPr>
              <w:t>ROC-AUC</w:t>
            </w:r>
          </w:p>
        </w:tc>
      </w:tr>
      <w:tr w14:paraId="185475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dxa"/>
            <w:vMerge w:val="restart"/>
            <w:vAlign w:val="center"/>
          </w:tcPr>
          <w:p w14:paraId="4D52B5E9">
            <w:pPr>
              <w:widowControl w:val="0"/>
              <w:jc w:val="center"/>
              <w:rPr>
                <w:rFonts w:hint="default"/>
                <w:b w:val="0"/>
                <w:bCs w:val="0"/>
                <w:color w:val="000000"/>
                <w:vertAlign w:val="baseline"/>
                <w:lang w:val="en-US" w:eastAsia="zh-CN"/>
              </w:rPr>
            </w:pPr>
            <w:r>
              <w:rPr>
                <w:rFonts w:hint="default"/>
                <w:b w:val="0"/>
                <w:bCs w:val="0"/>
                <w:color w:val="000000"/>
                <w:vertAlign w:val="baseline"/>
                <w:lang w:val="en-US" w:eastAsia="zh-CN"/>
              </w:rPr>
              <w:t>Models</w:t>
            </w:r>
          </w:p>
        </w:tc>
        <w:tc>
          <w:tcPr>
            <w:tcW w:w="1806" w:type="dxa"/>
            <w:vAlign w:val="top"/>
          </w:tcPr>
          <w:p w14:paraId="0B3A35F9">
            <w:pPr>
              <w:widowControl w:val="0"/>
              <w:jc w:val="center"/>
              <w:rPr>
                <w:rFonts w:hint="default"/>
                <w:b w:val="0"/>
                <w:bCs w:val="0"/>
                <w:color w:val="000000"/>
                <w:vertAlign w:val="baseline"/>
                <w:lang w:val="en-US" w:eastAsia="zh-CN"/>
              </w:rPr>
            </w:pPr>
            <w:r>
              <w:rPr>
                <w:rFonts w:hint="default"/>
                <w:b w:val="0"/>
                <w:bCs w:val="0"/>
                <w:color w:val="000000"/>
                <w:vertAlign w:val="baseline"/>
                <w:lang w:val="en-US" w:eastAsia="zh-CN"/>
              </w:rPr>
              <w:t>Ensemble Learning: Voting Classifier</w:t>
            </w:r>
          </w:p>
        </w:tc>
        <w:tc>
          <w:tcPr>
            <w:tcW w:w="3320" w:type="dxa"/>
            <w:shd w:val="clear" w:color="auto" w:fill="FFFFFF"/>
            <w:vAlign w:val="top"/>
          </w:tcPr>
          <w:p w14:paraId="11A2D15A">
            <w:pPr>
              <w:widowControl w:val="0"/>
              <w:tabs>
                <w:tab w:val="left" w:pos="480"/>
              </w:tabs>
              <w:jc w:val="both"/>
              <w:rPr>
                <w:rFonts w:hint="default"/>
                <w:b w:val="0"/>
                <w:bCs w:val="0"/>
                <w:color w:val="000000"/>
                <w:vertAlign w:val="baseline"/>
                <w:lang w:val="en-US" w:eastAsia="zh-CN"/>
              </w:rPr>
            </w:pPr>
            <w:r>
              <w:rPr>
                <w:rFonts w:hint="default"/>
                <w:b w:val="0"/>
                <w:bCs w:val="0"/>
                <w:color w:val="000000"/>
                <w:vertAlign w:val="baseline"/>
                <w:lang w:val="en-US" w:eastAsia="zh-CN"/>
              </w:rPr>
              <w:t>Accuracy = 1.0</w:t>
            </w:r>
          </w:p>
          <w:p w14:paraId="2343F4C2">
            <w:pPr>
              <w:widowControl w:val="0"/>
              <w:tabs>
                <w:tab w:val="left" w:pos="480"/>
              </w:tabs>
              <w:jc w:val="both"/>
              <w:rPr>
                <w:rFonts w:hint="default"/>
                <w:b w:val="0"/>
                <w:bCs w:val="0"/>
                <w:color w:val="000000"/>
                <w:vertAlign w:val="baseline"/>
                <w:lang w:val="en-US" w:eastAsia="zh-CN"/>
              </w:rPr>
            </w:pPr>
            <w:r>
              <w:rPr>
                <w:rFonts w:hint="default"/>
                <w:b w:val="0"/>
                <w:bCs w:val="0"/>
                <w:color w:val="000000"/>
                <w:vertAlign w:val="baseline"/>
                <w:lang w:val="en-US" w:eastAsia="zh-CN"/>
              </w:rPr>
              <w:t>Precision = 1.0</w:t>
            </w:r>
          </w:p>
          <w:p w14:paraId="1D1F672F">
            <w:pPr>
              <w:widowControl w:val="0"/>
              <w:tabs>
                <w:tab w:val="left" w:pos="480"/>
              </w:tabs>
              <w:jc w:val="both"/>
              <w:rPr>
                <w:rFonts w:hint="default"/>
                <w:b w:val="0"/>
                <w:bCs w:val="0"/>
                <w:color w:val="000000"/>
                <w:vertAlign w:val="baseline"/>
                <w:lang w:val="en-US" w:eastAsia="zh-CN"/>
              </w:rPr>
            </w:pPr>
            <w:r>
              <w:rPr>
                <w:rFonts w:hint="default"/>
                <w:b w:val="0"/>
                <w:bCs w:val="0"/>
                <w:color w:val="000000"/>
                <w:vertAlign w:val="baseline"/>
                <w:lang w:val="en-US" w:eastAsia="zh-CN"/>
              </w:rPr>
              <w:t>Recall = 1.0</w:t>
            </w:r>
          </w:p>
          <w:p w14:paraId="55D2933D">
            <w:pPr>
              <w:widowControl w:val="0"/>
              <w:tabs>
                <w:tab w:val="left" w:pos="480"/>
              </w:tabs>
              <w:jc w:val="both"/>
              <w:rPr>
                <w:rFonts w:hint="default"/>
                <w:b w:val="0"/>
                <w:bCs w:val="0"/>
                <w:color w:val="000000"/>
                <w:vertAlign w:val="baseline"/>
                <w:lang w:val="en-US" w:eastAsia="zh-CN"/>
              </w:rPr>
            </w:pPr>
            <w:r>
              <w:rPr>
                <w:rFonts w:hint="default"/>
                <w:b w:val="0"/>
                <w:bCs w:val="0"/>
                <w:color w:val="000000"/>
                <w:vertAlign w:val="baseline"/>
                <w:lang w:val="en-US" w:eastAsia="zh-CN"/>
              </w:rPr>
              <w:t>Specificity = 1.0</w:t>
            </w:r>
          </w:p>
          <w:p w14:paraId="63904316">
            <w:pPr>
              <w:widowControl w:val="0"/>
              <w:tabs>
                <w:tab w:val="left" w:pos="480"/>
              </w:tabs>
              <w:jc w:val="both"/>
              <w:rPr>
                <w:rFonts w:hint="default"/>
                <w:b w:val="0"/>
                <w:bCs w:val="0"/>
                <w:color w:val="000000"/>
                <w:vertAlign w:val="baseline"/>
                <w:lang w:val="en-US" w:eastAsia="zh-CN"/>
              </w:rPr>
            </w:pPr>
            <w:r>
              <w:rPr>
                <w:rFonts w:hint="default"/>
                <w:b w:val="0"/>
                <w:bCs w:val="0"/>
                <w:color w:val="000000"/>
                <w:vertAlign w:val="baseline"/>
                <w:lang w:val="en-US" w:eastAsia="zh-CN"/>
              </w:rPr>
              <w:t>Misclassification = 0.0</w:t>
            </w:r>
          </w:p>
        </w:tc>
        <w:tc>
          <w:tcPr>
            <w:tcW w:w="2470" w:type="dxa"/>
            <w:vAlign w:val="center"/>
          </w:tcPr>
          <w:p w14:paraId="49F6D2FB">
            <w:pPr>
              <w:widowControl w:val="0"/>
              <w:jc w:val="center"/>
              <w:rPr>
                <w:rFonts w:hint="default"/>
                <w:b w:val="0"/>
                <w:bCs w:val="0"/>
                <w:color w:val="000000"/>
                <w:vertAlign w:val="baseline"/>
                <w:lang w:val="en-US" w:eastAsia="zh-CN"/>
              </w:rPr>
            </w:pPr>
            <w:r>
              <w:rPr>
                <w:rFonts w:hint="default"/>
                <w:b w:val="0"/>
                <w:bCs w:val="0"/>
                <w:color w:val="000000"/>
                <w:vertAlign w:val="baseline"/>
                <w:lang w:val="en-US" w:eastAsia="zh-CN"/>
              </w:rPr>
              <w:t>AUC = 1.0</w:t>
            </w:r>
          </w:p>
        </w:tc>
      </w:tr>
      <w:tr w14:paraId="716D5E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dxa"/>
            <w:vMerge w:val="continue"/>
            <w:vAlign w:val="top"/>
          </w:tcPr>
          <w:p w14:paraId="2D9315BB">
            <w:pPr>
              <w:widowControl w:val="0"/>
              <w:jc w:val="center"/>
              <w:rPr>
                <w:rFonts w:hint="default"/>
                <w:b w:val="0"/>
                <w:bCs w:val="0"/>
                <w:color w:val="000000"/>
                <w:vertAlign w:val="baseline"/>
                <w:lang w:val="en-US" w:eastAsia="zh-CN"/>
              </w:rPr>
            </w:pPr>
          </w:p>
        </w:tc>
        <w:tc>
          <w:tcPr>
            <w:tcW w:w="1806" w:type="dxa"/>
            <w:vAlign w:val="top"/>
          </w:tcPr>
          <w:p w14:paraId="78BA026E">
            <w:pPr>
              <w:widowControl w:val="0"/>
              <w:jc w:val="center"/>
              <w:rPr>
                <w:rFonts w:hint="default"/>
                <w:b w:val="0"/>
                <w:bCs w:val="0"/>
                <w:color w:val="000000"/>
                <w:vertAlign w:val="baseline"/>
                <w:lang w:val="en-US" w:eastAsia="zh-CN"/>
              </w:rPr>
            </w:pPr>
            <w:r>
              <w:rPr>
                <w:rFonts w:hint="default"/>
                <w:b w:val="0"/>
                <w:bCs w:val="0"/>
                <w:color w:val="000000"/>
                <w:vertAlign w:val="baseline"/>
                <w:lang w:val="en-US" w:eastAsia="zh-CN"/>
              </w:rPr>
              <w:t>KNN</w:t>
            </w:r>
          </w:p>
        </w:tc>
        <w:tc>
          <w:tcPr>
            <w:tcW w:w="3320" w:type="dxa"/>
            <w:shd w:val="clear" w:color="auto" w:fill="FFFFFF"/>
            <w:vAlign w:val="top"/>
          </w:tcPr>
          <w:p w14:paraId="2329F3F8">
            <w:pPr>
              <w:widowControl w:val="0"/>
              <w:tabs>
                <w:tab w:val="left" w:pos="480"/>
              </w:tabs>
              <w:jc w:val="both"/>
              <w:rPr>
                <w:rFonts w:hint="default"/>
                <w:b w:val="0"/>
                <w:bCs w:val="0"/>
                <w:color w:val="000000"/>
                <w:vertAlign w:val="baseline"/>
                <w:lang w:val="en-US" w:eastAsia="zh-CN"/>
              </w:rPr>
            </w:pPr>
            <w:r>
              <w:rPr>
                <w:rFonts w:hint="default"/>
                <w:b w:val="0"/>
                <w:bCs w:val="0"/>
                <w:color w:val="000000"/>
                <w:vertAlign w:val="baseline"/>
                <w:lang w:val="en-US" w:eastAsia="zh-CN"/>
              </w:rPr>
              <w:t>Accuracy = 0.9869</w:t>
            </w:r>
          </w:p>
          <w:p w14:paraId="422F2E82">
            <w:pPr>
              <w:widowControl w:val="0"/>
              <w:tabs>
                <w:tab w:val="left" w:pos="480"/>
              </w:tabs>
              <w:jc w:val="both"/>
              <w:rPr>
                <w:rFonts w:hint="default"/>
                <w:b w:val="0"/>
                <w:bCs w:val="0"/>
                <w:color w:val="000000"/>
                <w:vertAlign w:val="baseline"/>
                <w:lang w:val="en-US" w:eastAsia="zh-CN"/>
              </w:rPr>
            </w:pPr>
            <w:r>
              <w:rPr>
                <w:rFonts w:hint="default"/>
                <w:b w:val="0"/>
                <w:bCs w:val="0"/>
                <w:color w:val="000000"/>
                <w:vertAlign w:val="baseline"/>
                <w:lang w:val="en-US" w:eastAsia="zh-CN"/>
              </w:rPr>
              <w:t>Precision = 0.9778</w:t>
            </w:r>
          </w:p>
          <w:p w14:paraId="2F9022A4">
            <w:pPr>
              <w:widowControl w:val="0"/>
              <w:tabs>
                <w:tab w:val="left" w:pos="480"/>
              </w:tabs>
              <w:jc w:val="both"/>
              <w:rPr>
                <w:rFonts w:hint="default"/>
                <w:b w:val="0"/>
                <w:bCs w:val="0"/>
                <w:color w:val="000000"/>
                <w:vertAlign w:val="baseline"/>
                <w:lang w:val="en-US" w:eastAsia="zh-CN"/>
              </w:rPr>
            </w:pPr>
            <w:r>
              <w:rPr>
                <w:rFonts w:hint="default"/>
                <w:b w:val="0"/>
                <w:bCs w:val="0"/>
                <w:color w:val="000000"/>
                <w:vertAlign w:val="baseline"/>
                <w:lang w:val="en-US" w:eastAsia="zh-CN"/>
              </w:rPr>
              <w:t>Recall = 0.9778</w:t>
            </w:r>
          </w:p>
          <w:p w14:paraId="17C23310">
            <w:pPr>
              <w:widowControl w:val="0"/>
              <w:tabs>
                <w:tab w:val="left" w:pos="480"/>
              </w:tabs>
              <w:jc w:val="both"/>
              <w:rPr>
                <w:rFonts w:hint="default"/>
                <w:b w:val="0"/>
                <w:bCs w:val="0"/>
                <w:color w:val="000000"/>
                <w:vertAlign w:val="baseline"/>
                <w:lang w:val="en-US" w:eastAsia="zh-CN"/>
              </w:rPr>
            </w:pPr>
            <w:r>
              <w:rPr>
                <w:rFonts w:hint="default"/>
                <w:b w:val="0"/>
                <w:bCs w:val="0"/>
                <w:color w:val="000000"/>
                <w:vertAlign w:val="baseline"/>
                <w:lang w:val="en-US" w:eastAsia="zh-CN"/>
              </w:rPr>
              <w:t>Specificity = 0.9778</w:t>
            </w:r>
          </w:p>
          <w:p w14:paraId="6C2C8836">
            <w:pPr>
              <w:widowControl w:val="0"/>
              <w:tabs>
                <w:tab w:val="left" w:pos="480"/>
              </w:tabs>
              <w:jc w:val="both"/>
              <w:rPr>
                <w:rFonts w:hint="default"/>
                <w:b w:val="0"/>
                <w:bCs w:val="0"/>
                <w:color w:val="000000"/>
                <w:vertAlign w:val="baseline"/>
                <w:lang w:val="en-US" w:eastAsia="zh-CN"/>
              </w:rPr>
            </w:pPr>
            <w:r>
              <w:rPr>
                <w:rFonts w:hint="default"/>
                <w:b w:val="0"/>
                <w:bCs w:val="0"/>
                <w:color w:val="000000"/>
                <w:vertAlign w:val="baseline"/>
                <w:lang w:val="en-US" w:eastAsia="zh-CN"/>
              </w:rPr>
              <w:t>Misclassification = 0.0131</w:t>
            </w:r>
          </w:p>
        </w:tc>
        <w:tc>
          <w:tcPr>
            <w:tcW w:w="2470" w:type="dxa"/>
            <w:vAlign w:val="center"/>
          </w:tcPr>
          <w:p w14:paraId="5811C4A2">
            <w:pPr>
              <w:widowControl w:val="0"/>
              <w:jc w:val="center"/>
              <w:rPr>
                <w:rFonts w:hint="default"/>
                <w:b w:val="0"/>
                <w:bCs w:val="0"/>
                <w:color w:val="000000"/>
                <w:vertAlign w:val="baseline"/>
                <w:lang w:val="en-US" w:eastAsia="zh-CN"/>
              </w:rPr>
            </w:pPr>
            <w:r>
              <w:rPr>
                <w:rFonts w:hint="default"/>
                <w:b w:val="0"/>
                <w:bCs w:val="0"/>
                <w:color w:val="000000"/>
                <w:vertAlign w:val="baseline"/>
                <w:lang w:val="en-US" w:eastAsia="zh-CN"/>
              </w:rPr>
              <w:t>AUC = 0.9843</w:t>
            </w:r>
          </w:p>
        </w:tc>
      </w:tr>
      <w:tr w14:paraId="3C7447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dxa"/>
            <w:vMerge w:val="continue"/>
            <w:vAlign w:val="top"/>
          </w:tcPr>
          <w:p w14:paraId="6B9573BF">
            <w:pPr>
              <w:widowControl w:val="0"/>
              <w:jc w:val="center"/>
              <w:rPr>
                <w:rFonts w:hint="default"/>
                <w:b w:val="0"/>
                <w:bCs w:val="0"/>
                <w:color w:val="000000"/>
                <w:vertAlign w:val="baseline"/>
                <w:lang w:val="en-US" w:eastAsia="zh-CN"/>
              </w:rPr>
            </w:pPr>
          </w:p>
        </w:tc>
        <w:tc>
          <w:tcPr>
            <w:tcW w:w="1806" w:type="dxa"/>
            <w:vAlign w:val="top"/>
          </w:tcPr>
          <w:p w14:paraId="007F7C8E">
            <w:pPr>
              <w:widowControl w:val="0"/>
              <w:jc w:val="center"/>
              <w:rPr>
                <w:rFonts w:hint="default"/>
                <w:b w:val="0"/>
                <w:bCs w:val="0"/>
                <w:color w:val="000000"/>
                <w:vertAlign w:val="baseline"/>
                <w:lang w:val="en-US" w:eastAsia="zh-CN"/>
              </w:rPr>
            </w:pPr>
            <w:r>
              <w:rPr>
                <w:rFonts w:hint="default"/>
                <w:b w:val="0"/>
                <w:bCs w:val="0"/>
                <w:color w:val="000000"/>
                <w:vertAlign w:val="baseline"/>
                <w:lang w:val="en-US" w:eastAsia="zh-CN"/>
              </w:rPr>
              <w:t>RF</w:t>
            </w:r>
          </w:p>
        </w:tc>
        <w:tc>
          <w:tcPr>
            <w:tcW w:w="3320" w:type="dxa"/>
            <w:shd w:val="clear" w:color="auto" w:fill="FFFFFF"/>
            <w:vAlign w:val="top"/>
          </w:tcPr>
          <w:p w14:paraId="6FB5868B">
            <w:pPr>
              <w:widowControl w:val="0"/>
              <w:tabs>
                <w:tab w:val="left" w:pos="480"/>
              </w:tabs>
              <w:jc w:val="both"/>
              <w:rPr>
                <w:rFonts w:hint="default"/>
                <w:b w:val="0"/>
                <w:bCs w:val="0"/>
                <w:color w:val="000000"/>
                <w:vertAlign w:val="baseline"/>
                <w:lang w:val="en-US" w:eastAsia="zh-CN"/>
              </w:rPr>
            </w:pPr>
            <w:r>
              <w:rPr>
                <w:rFonts w:hint="default"/>
                <w:b w:val="0"/>
                <w:bCs w:val="0"/>
                <w:color w:val="000000"/>
                <w:vertAlign w:val="baseline"/>
                <w:lang w:val="en-US" w:eastAsia="zh-CN"/>
              </w:rPr>
              <w:t>Accuracy = 1.0</w:t>
            </w:r>
          </w:p>
          <w:p w14:paraId="18E58148">
            <w:pPr>
              <w:widowControl w:val="0"/>
              <w:tabs>
                <w:tab w:val="left" w:pos="480"/>
              </w:tabs>
              <w:jc w:val="both"/>
              <w:rPr>
                <w:rFonts w:hint="default"/>
                <w:b w:val="0"/>
                <w:bCs w:val="0"/>
                <w:color w:val="000000"/>
                <w:vertAlign w:val="baseline"/>
                <w:lang w:val="en-US" w:eastAsia="zh-CN"/>
              </w:rPr>
            </w:pPr>
            <w:r>
              <w:rPr>
                <w:rFonts w:hint="default"/>
                <w:b w:val="0"/>
                <w:bCs w:val="0"/>
                <w:color w:val="000000"/>
                <w:vertAlign w:val="baseline"/>
                <w:lang w:val="en-US" w:eastAsia="zh-CN"/>
              </w:rPr>
              <w:t>Precision = 1.0</w:t>
            </w:r>
          </w:p>
          <w:p w14:paraId="612E6B3D">
            <w:pPr>
              <w:widowControl w:val="0"/>
              <w:tabs>
                <w:tab w:val="left" w:pos="480"/>
              </w:tabs>
              <w:jc w:val="both"/>
              <w:rPr>
                <w:rFonts w:hint="default"/>
                <w:b w:val="0"/>
                <w:bCs w:val="0"/>
                <w:color w:val="000000"/>
                <w:vertAlign w:val="baseline"/>
                <w:lang w:val="en-US" w:eastAsia="zh-CN"/>
              </w:rPr>
            </w:pPr>
            <w:r>
              <w:rPr>
                <w:rFonts w:hint="default"/>
                <w:b w:val="0"/>
                <w:bCs w:val="0"/>
                <w:color w:val="000000"/>
                <w:vertAlign w:val="baseline"/>
                <w:lang w:val="en-US" w:eastAsia="zh-CN"/>
              </w:rPr>
              <w:t>Recall = 1.0</w:t>
            </w:r>
          </w:p>
          <w:p w14:paraId="555F4C1D">
            <w:pPr>
              <w:widowControl w:val="0"/>
              <w:tabs>
                <w:tab w:val="left" w:pos="480"/>
              </w:tabs>
              <w:jc w:val="both"/>
              <w:rPr>
                <w:rFonts w:hint="default"/>
                <w:b w:val="0"/>
                <w:bCs w:val="0"/>
                <w:color w:val="000000"/>
                <w:vertAlign w:val="baseline"/>
                <w:lang w:val="en-US" w:eastAsia="zh-CN"/>
              </w:rPr>
            </w:pPr>
            <w:r>
              <w:rPr>
                <w:rFonts w:hint="default"/>
                <w:b w:val="0"/>
                <w:bCs w:val="0"/>
                <w:color w:val="000000"/>
                <w:vertAlign w:val="baseline"/>
                <w:lang w:val="en-US" w:eastAsia="zh-CN"/>
              </w:rPr>
              <w:t>Specificity = 1.0</w:t>
            </w:r>
          </w:p>
          <w:p w14:paraId="17365C16">
            <w:pPr>
              <w:widowControl w:val="0"/>
              <w:tabs>
                <w:tab w:val="left" w:pos="480"/>
              </w:tabs>
              <w:jc w:val="both"/>
              <w:rPr>
                <w:rFonts w:hint="default" w:ascii="Times New Roman" w:hAnsi="Times New Roman" w:eastAsiaTheme="minorEastAsia" w:cstheme="minorBidi"/>
                <w:b w:val="0"/>
                <w:bCs w:val="0"/>
                <w:color w:val="000000"/>
                <w:sz w:val="24"/>
                <w:vertAlign w:val="baseline"/>
                <w:lang w:val="en-US" w:eastAsia="zh-CN" w:bidi="ar-SA"/>
              </w:rPr>
            </w:pPr>
            <w:r>
              <w:rPr>
                <w:rFonts w:hint="default"/>
                <w:b w:val="0"/>
                <w:bCs w:val="0"/>
                <w:color w:val="000000"/>
                <w:vertAlign w:val="baseline"/>
                <w:lang w:val="en-US" w:eastAsia="zh-CN"/>
              </w:rPr>
              <w:t>Misclassification = 0.0</w:t>
            </w:r>
          </w:p>
        </w:tc>
        <w:tc>
          <w:tcPr>
            <w:tcW w:w="2470" w:type="dxa"/>
            <w:vAlign w:val="center"/>
          </w:tcPr>
          <w:p w14:paraId="0D0297FA">
            <w:pPr>
              <w:widowControl w:val="0"/>
              <w:jc w:val="center"/>
              <w:rPr>
                <w:rFonts w:hint="default"/>
                <w:b w:val="0"/>
                <w:bCs w:val="0"/>
                <w:color w:val="000000"/>
                <w:vertAlign w:val="baseline"/>
                <w:lang w:val="en-US" w:eastAsia="zh-CN"/>
              </w:rPr>
            </w:pPr>
            <w:r>
              <w:rPr>
                <w:rFonts w:hint="default"/>
                <w:b w:val="0"/>
                <w:bCs w:val="0"/>
                <w:color w:val="000000"/>
                <w:vertAlign w:val="baseline"/>
                <w:lang w:val="en-US" w:eastAsia="zh-CN"/>
              </w:rPr>
              <w:t>AUC = 1.0</w:t>
            </w:r>
          </w:p>
        </w:tc>
      </w:tr>
      <w:tr w14:paraId="3572F0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dxa"/>
            <w:vMerge w:val="continue"/>
            <w:vAlign w:val="top"/>
          </w:tcPr>
          <w:p w14:paraId="754F0DE1">
            <w:pPr>
              <w:widowControl w:val="0"/>
              <w:jc w:val="center"/>
              <w:rPr>
                <w:rFonts w:hint="default"/>
                <w:b w:val="0"/>
                <w:bCs w:val="0"/>
                <w:color w:val="000000"/>
                <w:vertAlign w:val="baseline"/>
                <w:lang w:val="en-US" w:eastAsia="zh-CN"/>
              </w:rPr>
            </w:pPr>
          </w:p>
        </w:tc>
        <w:tc>
          <w:tcPr>
            <w:tcW w:w="1806" w:type="dxa"/>
            <w:vAlign w:val="top"/>
          </w:tcPr>
          <w:p w14:paraId="3D876797">
            <w:pPr>
              <w:widowControl w:val="0"/>
              <w:jc w:val="center"/>
              <w:rPr>
                <w:rFonts w:hint="default"/>
                <w:b w:val="0"/>
                <w:bCs w:val="0"/>
                <w:color w:val="000000"/>
                <w:vertAlign w:val="baseline"/>
                <w:lang w:val="en-US" w:eastAsia="zh-CN"/>
              </w:rPr>
            </w:pPr>
            <w:r>
              <w:rPr>
                <w:rFonts w:hint="default"/>
                <w:b w:val="0"/>
                <w:bCs w:val="0"/>
                <w:color w:val="000000"/>
                <w:vertAlign w:val="baseline"/>
                <w:lang w:val="en-US" w:eastAsia="zh-CN"/>
              </w:rPr>
              <w:t>LR</w:t>
            </w:r>
          </w:p>
        </w:tc>
        <w:tc>
          <w:tcPr>
            <w:tcW w:w="3320" w:type="dxa"/>
            <w:vAlign w:val="top"/>
          </w:tcPr>
          <w:p w14:paraId="0D309EB1">
            <w:pPr>
              <w:widowControl w:val="0"/>
              <w:tabs>
                <w:tab w:val="left" w:pos="480"/>
              </w:tabs>
              <w:jc w:val="both"/>
              <w:rPr>
                <w:rFonts w:hint="default"/>
                <w:b w:val="0"/>
                <w:bCs w:val="0"/>
                <w:color w:val="000000"/>
                <w:vertAlign w:val="baseline"/>
                <w:lang w:val="en-US" w:eastAsia="zh-CN"/>
              </w:rPr>
            </w:pPr>
            <w:r>
              <w:rPr>
                <w:rFonts w:hint="default"/>
                <w:b w:val="0"/>
                <w:bCs w:val="0"/>
                <w:color w:val="000000"/>
                <w:vertAlign w:val="baseline"/>
                <w:lang w:val="en-US" w:eastAsia="zh-CN"/>
              </w:rPr>
              <w:t>Accuracy = 1.0</w:t>
            </w:r>
          </w:p>
          <w:p w14:paraId="509A47C3">
            <w:pPr>
              <w:widowControl w:val="0"/>
              <w:tabs>
                <w:tab w:val="left" w:pos="480"/>
              </w:tabs>
              <w:jc w:val="both"/>
              <w:rPr>
                <w:rFonts w:hint="default"/>
                <w:b w:val="0"/>
                <w:bCs w:val="0"/>
                <w:color w:val="000000"/>
                <w:vertAlign w:val="baseline"/>
                <w:lang w:val="en-US" w:eastAsia="zh-CN"/>
              </w:rPr>
            </w:pPr>
            <w:r>
              <w:rPr>
                <w:rFonts w:hint="default"/>
                <w:b w:val="0"/>
                <w:bCs w:val="0"/>
                <w:color w:val="000000"/>
                <w:vertAlign w:val="baseline"/>
                <w:lang w:val="en-US" w:eastAsia="zh-CN"/>
              </w:rPr>
              <w:t>Precision = 1.0</w:t>
            </w:r>
          </w:p>
          <w:p w14:paraId="0D5D92E5">
            <w:pPr>
              <w:widowControl w:val="0"/>
              <w:tabs>
                <w:tab w:val="left" w:pos="480"/>
              </w:tabs>
              <w:jc w:val="both"/>
              <w:rPr>
                <w:rFonts w:hint="default"/>
                <w:b w:val="0"/>
                <w:bCs w:val="0"/>
                <w:color w:val="000000"/>
                <w:vertAlign w:val="baseline"/>
                <w:lang w:val="en-US" w:eastAsia="zh-CN"/>
              </w:rPr>
            </w:pPr>
            <w:r>
              <w:rPr>
                <w:rFonts w:hint="default"/>
                <w:b w:val="0"/>
                <w:bCs w:val="0"/>
                <w:color w:val="000000"/>
                <w:vertAlign w:val="baseline"/>
                <w:lang w:val="en-US" w:eastAsia="zh-CN"/>
              </w:rPr>
              <w:t>Recall = 1.0</w:t>
            </w:r>
          </w:p>
          <w:p w14:paraId="762E1025">
            <w:pPr>
              <w:widowControl w:val="0"/>
              <w:tabs>
                <w:tab w:val="left" w:pos="480"/>
              </w:tabs>
              <w:jc w:val="both"/>
              <w:rPr>
                <w:rFonts w:hint="default"/>
                <w:b w:val="0"/>
                <w:bCs w:val="0"/>
                <w:color w:val="000000"/>
                <w:vertAlign w:val="baseline"/>
                <w:lang w:val="en-US" w:eastAsia="zh-CN"/>
              </w:rPr>
            </w:pPr>
            <w:r>
              <w:rPr>
                <w:rFonts w:hint="default"/>
                <w:b w:val="0"/>
                <w:bCs w:val="0"/>
                <w:color w:val="000000"/>
                <w:vertAlign w:val="baseline"/>
                <w:lang w:val="en-US" w:eastAsia="zh-CN"/>
              </w:rPr>
              <w:t>Specificity = 1.0</w:t>
            </w:r>
          </w:p>
          <w:p w14:paraId="3AD47309">
            <w:pPr>
              <w:widowControl w:val="0"/>
              <w:jc w:val="both"/>
              <w:rPr>
                <w:rFonts w:hint="default"/>
                <w:b w:val="0"/>
                <w:bCs w:val="0"/>
                <w:color w:val="000000"/>
                <w:vertAlign w:val="baseline"/>
                <w:lang w:val="en-US" w:eastAsia="zh-CN"/>
              </w:rPr>
            </w:pPr>
            <w:r>
              <w:rPr>
                <w:rFonts w:hint="default"/>
                <w:b w:val="0"/>
                <w:bCs w:val="0"/>
                <w:color w:val="000000"/>
                <w:vertAlign w:val="baseline"/>
                <w:lang w:val="en-US" w:eastAsia="zh-CN"/>
              </w:rPr>
              <w:t>Misclassification = 0.0</w:t>
            </w:r>
          </w:p>
        </w:tc>
        <w:tc>
          <w:tcPr>
            <w:tcW w:w="2470" w:type="dxa"/>
            <w:vAlign w:val="center"/>
          </w:tcPr>
          <w:p w14:paraId="059420AF">
            <w:pPr>
              <w:widowControl w:val="0"/>
              <w:jc w:val="center"/>
              <w:rPr>
                <w:rFonts w:hint="default"/>
                <w:b w:val="0"/>
                <w:bCs w:val="0"/>
                <w:color w:val="000000"/>
                <w:vertAlign w:val="baseline"/>
                <w:lang w:val="en-US" w:eastAsia="zh-CN"/>
              </w:rPr>
            </w:pPr>
            <w:r>
              <w:rPr>
                <w:rFonts w:hint="default"/>
                <w:b w:val="0"/>
                <w:bCs w:val="0"/>
                <w:color w:val="000000"/>
                <w:vertAlign w:val="baseline"/>
                <w:lang w:val="en-US" w:eastAsia="zh-CN"/>
              </w:rPr>
              <w:t>AUC = 1.0</w:t>
            </w:r>
          </w:p>
        </w:tc>
      </w:tr>
    </w:tbl>
    <w:p w14:paraId="169C7995">
      <w:pPr>
        <w:numPr>
          <w:ilvl w:val="0"/>
          <w:numId w:val="0"/>
        </w:numPr>
        <w:ind w:leftChars="0"/>
        <w:rPr>
          <w:rFonts w:hint="default"/>
          <w:lang w:val="en-US"/>
        </w:rPr>
      </w:pPr>
    </w:p>
    <w:p w14:paraId="2BD14558">
      <w:pPr>
        <w:numPr>
          <w:ilvl w:val="0"/>
          <w:numId w:val="0"/>
        </w:numPr>
        <w:spacing w:line="360" w:lineRule="auto"/>
        <w:ind w:leftChars="0"/>
        <w:jc w:val="center"/>
      </w:pPr>
      <w:r>
        <w:drawing>
          <wp:inline distT="0" distB="0" distL="114300" distR="114300">
            <wp:extent cx="4638040" cy="3297555"/>
            <wp:effectExtent l="0" t="0" r="10160" b="9525"/>
            <wp:docPr id="6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1"/>
                    <pic:cNvPicPr>
                      <a:picLocks noChangeAspect="1"/>
                    </pic:cNvPicPr>
                  </pic:nvPicPr>
                  <pic:blipFill>
                    <a:blip r:embed="rId51"/>
                    <a:stretch>
                      <a:fillRect/>
                    </a:stretch>
                  </pic:blipFill>
                  <pic:spPr>
                    <a:xfrm>
                      <a:off x="0" y="0"/>
                      <a:ext cx="4638040" cy="3297555"/>
                    </a:xfrm>
                    <a:prstGeom prst="rect">
                      <a:avLst/>
                    </a:prstGeom>
                    <a:noFill/>
                    <a:ln>
                      <a:noFill/>
                    </a:ln>
                  </pic:spPr>
                </pic:pic>
              </a:graphicData>
            </a:graphic>
          </wp:inline>
        </w:drawing>
      </w:r>
    </w:p>
    <w:p w14:paraId="2001FE54">
      <w:pPr>
        <w:numPr>
          <w:ilvl w:val="0"/>
          <w:numId w:val="0"/>
        </w:numPr>
        <w:spacing w:line="360" w:lineRule="auto"/>
        <w:ind w:leftChars="0"/>
        <w:jc w:val="left"/>
        <w:rPr>
          <w:rFonts w:hint="default"/>
          <w:lang w:val="en-US"/>
        </w:rPr>
      </w:pPr>
      <w:r>
        <w:rPr>
          <w:rFonts w:hint="default"/>
          <w:lang w:val="en-US"/>
        </w:rPr>
        <w:t>Data set: cleaned_autism_screening.csv</w:t>
      </w:r>
    </w:p>
    <w:tbl>
      <w:tblPr>
        <w:tblStyle w:val="111"/>
        <w:tblW w:w="85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6"/>
        <w:gridCol w:w="1806"/>
        <w:gridCol w:w="3320"/>
        <w:gridCol w:w="2470"/>
      </w:tblGrid>
      <w:tr w14:paraId="080343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2" w:type="dxa"/>
            <w:gridSpan w:val="2"/>
            <w:vMerge w:val="restart"/>
            <w:vAlign w:val="top"/>
          </w:tcPr>
          <w:p w14:paraId="4665C8D4">
            <w:pPr>
              <w:widowControl w:val="0"/>
              <w:jc w:val="center"/>
              <w:rPr>
                <w:rFonts w:hint="default"/>
                <w:b w:val="0"/>
                <w:bCs w:val="0"/>
                <w:color w:val="000000"/>
                <w:vertAlign w:val="baseline"/>
                <w:lang w:val="en-US" w:eastAsia="zh-CN"/>
              </w:rPr>
            </w:pPr>
          </w:p>
        </w:tc>
        <w:tc>
          <w:tcPr>
            <w:tcW w:w="5790" w:type="dxa"/>
            <w:gridSpan w:val="2"/>
            <w:vAlign w:val="top"/>
          </w:tcPr>
          <w:p w14:paraId="1518B6B3">
            <w:pPr>
              <w:widowControl w:val="0"/>
              <w:jc w:val="center"/>
              <w:rPr>
                <w:rFonts w:hint="default"/>
                <w:b w:val="0"/>
                <w:bCs w:val="0"/>
                <w:color w:val="000000"/>
                <w:vertAlign w:val="baseline"/>
                <w:lang w:val="en-US" w:eastAsia="zh-CN"/>
              </w:rPr>
            </w:pPr>
            <w:r>
              <w:rPr>
                <w:rFonts w:hint="default"/>
                <w:b w:val="0"/>
                <w:bCs w:val="0"/>
                <w:color w:val="000000"/>
                <w:vertAlign w:val="baseline"/>
                <w:lang w:val="en-US" w:eastAsia="zh-CN"/>
              </w:rPr>
              <w:t>Metrics</w:t>
            </w:r>
          </w:p>
        </w:tc>
      </w:tr>
      <w:tr w14:paraId="3D37B0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2" w:type="dxa"/>
            <w:gridSpan w:val="2"/>
            <w:vMerge w:val="continue"/>
            <w:vAlign w:val="top"/>
          </w:tcPr>
          <w:p w14:paraId="7F7AEC8F">
            <w:pPr>
              <w:widowControl w:val="0"/>
              <w:jc w:val="center"/>
              <w:rPr>
                <w:rFonts w:hint="default"/>
                <w:b w:val="0"/>
                <w:bCs w:val="0"/>
                <w:color w:val="000000"/>
                <w:vertAlign w:val="baseline"/>
                <w:lang w:val="en-US" w:eastAsia="zh-CN"/>
              </w:rPr>
            </w:pPr>
          </w:p>
        </w:tc>
        <w:tc>
          <w:tcPr>
            <w:tcW w:w="3320" w:type="dxa"/>
            <w:vAlign w:val="top"/>
          </w:tcPr>
          <w:p w14:paraId="256E40C5">
            <w:pPr>
              <w:widowControl w:val="0"/>
              <w:jc w:val="center"/>
              <w:rPr>
                <w:rFonts w:hint="default"/>
                <w:b w:val="0"/>
                <w:bCs w:val="0"/>
                <w:color w:val="000000"/>
                <w:vertAlign w:val="baseline"/>
                <w:lang w:val="en-US" w:eastAsia="zh-CN"/>
              </w:rPr>
            </w:pPr>
            <w:r>
              <w:rPr>
                <w:rFonts w:hint="default"/>
                <w:b w:val="0"/>
                <w:bCs w:val="0"/>
                <w:color w:val="000000"/>
                <w:vertAlign w:val="baseline"/>
                <w:lang w:val="en-US" w:eastAsia="zh-CN"/>
              </w:rPr>
              <w:t>Confusion Matrix</w:t>
            </w:r>
          </w:p>
        </w:tc>
        <w:tc>
          <w:tcPr>
            <w:tcW w:w="2470" w:type="dxa"/>
            <w:vAlign w:val="top"/>
          </w:tcPr>
          <w:p w14:paraId="3A9C310C">
            <w:pPr>
              <w:widowControl w:val="0"/>
              <w:jc w:val="center"/>
              <w:rPr>
                <w:rFonts w:hint="default"/>
                <w:b w:val="0"/>
                <w:bCs w:val="0"/>
                <w:color w:val="000000"/>
                <w:vertAlign w:val="baseline"/>
                <w:lang w:val="en-US" w:eastAsia="zh-CN"/>
              </w:rPr>
            </w:pPr>
            <w:r>
              <w:rPr>
                <w:rFonts w:hint="default"/>
                <w:b w:val="0"/>
                <w:bCs w:val="0"/>
                <w:color w:val="000000"/>
                <w:vertAlign w:val="baseline"/>
                <w:lang w:val="en-US" w:eastAsia="zh-CN"/>
              </w:rPr>
              <w:t>ROC-AUC</w:t>
            </w:r>
          </w:p>
        </w:tc>
      </w:tr>
      <w:tr w14:paraId="1DCDF3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dxa"/>
            <w:vMerge w:val="restart"/>
            <w:vAlign w:val="center"/>
          </w:tcPr>
          <w:p w14:paraId="62CD4884">
            <w:pPr>
              <w:widowControl w:val="0"/>
              <w:jc w:val="center"/>
              <w:rPr>
                <w:rFonts w:hint="default"/>
                <w:b w:val="0"/>
                <w:bCs w:val="0"/>
                <w:color w:val="000000"/>
                <w:vertAlign w:val="baseline"/>
                <w:lang w:val="en-US" w:eastAsia="zh-CN"/>
              </w:rPr>
            </w:pPr>
            <w:r>
              <w:rPr>
                <w:rFonts w:hint="default"/>
                <w:b w:val="0"/>
                <w:bCs w:val="0"/>
                <w:color w:val="000000"/>
                <w:vertAlign w:val="baseline"/>
                <w:lang w:val="en-US" w:eastAsia="zh-CN"/>
              </w:rPr>
              <w:t>Models</w:t>
            </w:r>
          </w:p>
        </w:tc>
        <w:tc>
          <w:tcPr>
            <w:tcW w:w="1806" w:type="dxa"/>
            <w:vAlign w:val="top"/>
          </w:tcPr>
          <w:p w14:paraId="4D44EEE6">
            <w:pPr>
              <w:widowControl w:val="0"/>
              <w:jc w:val="center"/>
              <w:rPr>
                <w:rFonts w:hint="default"/>
                <w:b w:val="0"/>
                <w:bCs w:val="0"/>
                <w:color w:val="000000"/>
                <w:vertAlign w:val="baseline"/>
                <w:lang w:val="en-US" w:eastAsia="zh-CN"/>
              </w:rPr>
            </w:pPr>
            <w:r>
              <w:rPr>
                <w:rFonts w:hint="default"/>
                <w:b w:val="0"/>
                <w:bCs w:val="0"/>
                <w:color w:val="000000"/>
                <w:vertAlign w:val="baseline"/>
                <w:lang w:val="en-US" w:eastAsia="zh-CN"/>
              </w:rPr>
              <w:t>Ensemble Learning</w:t>
            </w:r>
          </w:p>
        </w:tc>
        <w:tc>
          <w:tcPr>
            <w:tcW w:w="3320" w:type="dxa"/>
            <w:vAlign w:val="top"/>
          </w:tcPr>
          <w:p w14:paraId="6134099D">
            <w:pPr>
              <w:widowControl w:val="0"/>
              <w:jc w:val="left"/>
              <w:rPr>
                <w:rFonts w:hint="default"/>
                <w:b w:val="0"/>
                <w:bCs w:val="0"/>
                <w:color w:val="000000"/>
                <w:vertAlign w:val="baseline"/>
                <w:lang w:val="en-US" w:eastAsia="zh-CN"/>
              </w:rPr>
            </w:pPr>
            <w:r>
              <w:rPr>
                <w:rFonts w:hint="default"/>
                <w:b w:val="0"/>
                <w:bCs w:val="0"/>
                <w:color w:val="000000"/>
                <w:vertAlign w:val="baseline"/>
                <w:lang w:val="en-US" w:eastAsia="zh-CN"/>
              </w:rPr>
              <w:t>Accuracy = 0.9673</w:t>
            </w:r>
          </w:p>
          <w:p w14:paraId="5EAF3EA2">
            <w:pPr>
              <w:widowControl w:val="0"/>
              <w:tabs>
                <w:tab w:val="left" w:pos="480"/>
              </w:tabs>
              <w:jc w:val="both"/>
              <w:rPr>
                <w:rFonts w:hint="default"/>
                <w:b w:val="0"/>
                <w:bCs w:val="0"/>
                <w:color w:val="000000"/>
                <w:vertAlign w:val="baseline"/>
                <w:lang w:val="en-US" w:eastAsia="zh-CN"/>
              </w:rPr>
            </w:pPr>
            <w:r>
              <w:rPr>
                <w:rFonts w:hint="default"/>
                <w:b w:val="0"/>
                <w:bCs w:val="0"/>
                <w:color w:val="000000"/>
                <w:vertAlign w:val="baseline"/>
                <w:lang w:val="en-US" w:eastAsia="zh-CN"/>
              </w:rPr>
              <w:t>Precision = 0.9348</w:t>
            </w:r>
          </w:p>
          <w:p w14:paraId="38EB0DC8">
            <w:pPr>
              <w:widowControl w:val="0"/>
              <w:tabs>
                <w:tab w:val="left" w:pos="480"/>
              </w:tabs>
              <w:jc w:val="both"/>
              <w:rPr>
                <w:rFonts w:hint="default"/>
                <w:b w:val="0"/>
                <w:bCs w:val="0"/>
                <w:color w:val="000000"/>
                <w:vertAlign w:val="baseline"/>
                <w:lang w:val="en-US" w:eastAsia="zh-CN"/>
              </w:rPr>
            </w:pPr>
            <w:r>
              <w:rPr>
                <w:rFonts w:hint="default"/>
                <w:b w:val="0"/>
                <w:bCs w:val="0"/>
                <w:color w:val="000000"/>
                <w:vertAlign w:val="baseline"/>
                <w:lang w:val="en-US" w:eastAsia="zh-CN"/>
              </w:rPr>
              <w:t>Recall = 0.9556</w:t>
            </w:r>
          </w:p>
          <w:p w14:paraId="4282E40F">
            <w:pPr>
              <w:widowControl w:val="0"/>
              <w:tabs>
                <w:tab w:val="left" w:pos="480"/>
              </w:tabs>
              <w:jc w:val="both"/>
              <w:rPr>
                <w:rFonts w:hint="default"/>
                <w:b w:val="0"/>
                <w:bCs w:val="0"/>
                <w:color w:val="000000"/>
                <w:vertAlign w:val="baseline"/>
                <w:lang w:val="en-US" w:eastAsia="zh-CN"/>
              </w:rPr>
            </w:pPr>
            <w:r>
              <w:rPr>
                <w:rFonts w:hint="default"/>
                <w:b w:val="0"/>
                <w:bCs w:val="0"/>
                <w:color w:val="000000"/>
                <w:vertAlign w:val="baseline"/>
                <w:lang w:val="en-US" w:eastAsia="zh-CN"/>
              </w:rPr>
              <w:t>Specificity = 0.9348</w:t>
            </w:r>
          </w:p>
          <w:p w14:paraId="63BA34C1">
            <w:pPr>
              <w:widowControl w:val="0"/>
              <w:jc w:val="left"/>
              <w:rPr>
                <w:rFonts w:hint="default"/>
                <w:b w:val="0"/>
                <w:bCs w:val="0"/>
                <w:color w:val="000000"/>
                <w:vertAlign w:val="baseline"/>
                <w:lang w:val="en-US" w:eastAsia="zh-CN"/>
              </w:rPr>
            </w:pPr>
            <w:r>
              <w:rPr>
                <w:rFonts w:hint="default"/>
                <w:b w:val="0"/>
                <w:bCs w:val="0"/>
                <w:color w:val="000000"/>
                <w:vertAlign w:val="baseline"/>
                <w:lang w:val="en-US" w:eastAsia="zh-CN"/>
              </w:rPr>
              <w:t>Misclassification = 0.0327</w:t>
            </w:r>
          </w:p>
        </w:tc>
        <w:tc>
          <w:tcPr>
            <w:tcW w:w="2470" w:type="dxa"/>
            <w:vAlign w:val="center"/>
          </w:tcPr>
          <w:p w14:paraId="54BCAFFD">
            <w:pPr>
              <w:widowControl w:val="0"/>
              <w:jc w:val="center"/>
              <w:rPr>
                <w:rFonts w:hint="default"/>
                <w:b w:val="0"/>
                <w:bCs w:val="0"/>
                <w:color w:val="000000"/>
                <w:vertAlign w:val="baseline"/>
                <w:lang w:val="en-US" w:eastAsia="zh-CN"/>
              </w:rPr>
            </w:pPr>
            <w:r>
              <w:rPr>
                <w:rFonts w:hint="default"/>
                <w:b w:val="0"/>
                <w:bCs w:val="0"/>
                <w:color w:val="000000"/>
                <w:vertAlign w:val="baseline"/>
                <w:lang w:val="en-US" w:eastAsia="zh-CN"/>
              </w:rPr>
              <w:t>AUC = 0.9639</w:t>
            </w:r>
          </w:p>
        </w:tc>
      </w:tr>
      <w:tr w14:paraId="0CBB67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dxa"/>
            <w:vMerge w:val="continue"/>
            <w:vAlign w:val="top"/>
          </w:tcPr>
          <w:p w14:paraId="4D38B945">
            <w:pPr>
              <w:widowControl w:val="0"/>
              <w:jc w:val="center"/>
              <w:rPr>
                <w:rFonts w:hint="default"/>
                <w:b w:val="0"/>
                <w:bCs w:val="0"/>
                <w:color w:val="000000"/>
                <w:vertAlign w:val="baseline"/>
                <w:lang w:val="en-US" w:eastAsia="zh-CN"/>
              </w:rPr>
            </w:pPr>
          </w:p>
        </w:tc>
        <w:tc>
          <w:tcPr>
            <w:tcW w:w="1806" w:type="dxa"/>
            <w:vAlign w:val="top"/>
          </w:tcPr>
          <w:p w14:paraId="6FA13EFC">
            <w:pPr>
              <w:widowControl w:val="0"/>
              <w:jc w:val="center"/>
              <w:rPr>
                <w:rFonts w:hint="default"/>
                <w:b w:val="0"/>
                <w:bCs w:val="0"/>
                <w:color w:val="000000"/>
                <w:vertAlign w:val="baseline"/>
                <w:lang w:val="en-US" w:eastAsia="zh-CN"/>
              </w:rPr>
            </w:pPr>
            <w:r>
              <w:rPr>
                <w:rFonts w:hint="default"/>
                <w:b w:val="0"/>
                <w:bCs w:val="0"/>
                <w:color w:val="000000"/>
                <w:vertAlign w:val="baseline"/>
                <w:lang w:val="en-US" w:eastAsia="zh-CN"/>
              </w:rPr>
              <w:t>KNN</w:t>
            </w:r>
          </w:p>
        </w:tc>
        <w:tc>
          <w:tcPr>
            <w:tcW w:w="3320" w:type="dxa"/>
            <w:vAlign w:val="top"/>
          </w:tcPr>
          <w:p w14:paraId="781D6BC7">
            <w:pPr>
              <w:widowControl w:val="0"/>
              <w:jc w:val="left"/>
              <w:rPr>
                <w:rFonts w:hint="default"/>
                <w:b w:val="0"/>
                <w:bCs w:val="0"/>
                <w:color w:val="000000"/>
                <w:vertAlign w:val="baseline"/>
                <w:lang w:val="en-US" w:eastAsia="zh-CN"/>
              </w:rPr>
            </w:pPr>
            <w:r>
              <w:rPr>
                <w:rFonts w:hint="default"/>
                <w:b w:val="0"/>
                <w:bCs w:val="0"/>
                <w:color w:val="000000"/>
                <w:vertAlign w:val="baseline"/>
                <w:lang w:val="en-US" w:eastAsia="zh-CN"/>
              </w:rPr>
              <w:t>Accuracy = 0.9477</w:t>
            </w:r>
          </w:p>
          <w:p w14:paraId="477ECDD9">
            <w:pPr>
              <w:widowControl w:val="0"/>
              <w:tabs>
                <w:tab w:val="left" w:pos="480"/>
              </w:tabs>
              <w:jc w:val="both"/>
              <w:rPr>
                <w:rFonts w:hint="default"/>
                <w:b w:val="0"/>
                <w:bCs w:val="0"/>
                <w:color w:val="000000"/>
                <w:vertAlign w:val="baseline"/>
                <w:lang w:val="en-US" w:eastAsia="zh-CN"/>
              </w:rPr>
            </w:pPr>
            <w:r>
              <w:rPr>
                <w:rFonts w:hint="default"/>
                <w:b w:val="0"/>
                <w:bCs w:val="0"/>
                <w:color w:val="000000"/>
                <w:vertAlign w:val="baseline"/>
                <w:lang w:val="en-US" w:eastAsia="zh-CN"/>
              </w:rPr>
              <w:t>Precision = 0.9302</w:t>
            </w:r>
          </w:p>
          <w:p w14:paraId="5C0CAE91">
            <w:pPr>
              <w:widowControl w:val="0"/>
              <w:tabs>
                <w:tab w:val="left" w:pos="480"/>
              </w:tabs>
              <w:jc w:val="both"/>
              <w:rPr>
                <w:rFonts w:hint="default" w:eastAsiaTheme="minorEastAsia"/>
                <w:b w:val="0"/>
                <w:bCs w:val="0"/>
                <w:color w:val="000000"/>
                <w:vertAlign w:val="baseline"/>
                <w:lang w:val="en-US" w:eastAsia="zh-CN"/>
              </w:rPr>
            </w:pPr>
            <w:r>
              <w:rPr>
                <w:rFonts w:hint="default"/>
                <w:b w:val="0"/>
                <w:bCs w:val="0"/>
                <w:color w:val="000000"/>
                <w:vertAlign w:val="baseline"/>
                <w:lang w:val="en-US" w:eastAsia="zh-CN"/>
              </w:rPr>
              <w:t>Recall = 0.8889</w:t>
            </w:r>
          </w:p>
          <w:p w14:paraId="46D4768A">
            <w:pPr>
              <w:widowControl w:val="0"/>
              <w:tabs>
                <w:tab w:val="left" w:pos="480"/>
              </w:tabs>
              <w:jc w:val="both"/>
              <w:rPr>
                <w:rFonts w:hint="default"/>
                <w:b w:val="0"/>
                <w:bCs w:val="0"/>
                <w:color w:val="000000"/>
                <w:vertAlign w:val="baseline"/>
                <w:lang w:val="en-US" w:eastAsia="zh-CN"/>
              </w:rPr>
            </w:pPr>
            <w:r>
              <w:rPr>
                <w:rFonts w:hint="default"/>
                <w:b w:val="0"/>
                <w:bCs w:val="0"/>
                <w:color w:val="000000"/>
                <w:vertAlign w:val="baseline"/>
                <w:lang w:val="en-US" w:eastAsia="zh-CN"/>
              </w:rPr>
              <w:t>Specificity = 0.9302</w:t>
            </w:r>
          </w:p>
          <w:p w14:paraId="728F7E4D">
            <w:pPr>
              <w:widowControl w:val="0"/>
              <w:jc w:val="left"/>
              <w:rPr>
                <w:rFonts w:hint="default"/>
                <w:b w:val="0"/>
                <w:bCs w:val="0"/>
                <w:color w:val="000000"/>
                <w:vertAlign w:val="baseline"/>
                <w:lang w:val="en-US" w:eastAsia="zh-CN"/>
              </w:rPr>
            </w:pPr>
            <w:r>
              <w:rPr>
                <w:rFonts w:hint="default"/>
                <w:b w:val="0"/>
                <w:bCs w:val="0"/>
                <w:color w:val="000000"/>
                <w:vertAlign w:val="baseline"/>
                <w:lang w:val="en-US" w:eastAsia="zh-CN"/>
              </w:rPr>
              <w:t>Misclassification = 0.0523</w:t>
            </w:r>
          </w:p>
        </w:tc>
        <w:tc>
          <w:tcPr>
            <w:tcW w:w="2470" w:type="dxa"/>
            <w:vAlign w:val="center"/>
          </w:tcPr>
          <w:p w14:paraId="00B3F1A6">
            <w:pPr>
              <w:widowControl w:val="0"/>
              <w:jc w:val="center"/>
              <w:rPr>
                <w:rFonts w:hint="default"/>
                <w:b w:val="0"/>
                <w:bCs w:val="0"/>
                <w:color w:val="000000"/>
                <w:vertAlign w:val="baseline"/>
                <w:lang w:val="en-US" w:eastAsia="zh-CN"/>
              </w:rPr>
            </w:pPr>
            <w:r>
              <w:rPr>
                <w:rFonts w:hint="default"/>
                <w:b w:val="0"/>
                <w:bCs w:val="0"/>
                <w:color w:val="000000"/>
                <w:vertAlign w:val="baseline"/>
                <w:lang w:val="en-US" w:eastAsia="zh-CN"/>
              </w:rPr>
              <w:t>AUC = 0.9306</w:t>
            </w:r>
          </w:p>
        </w:tc>
      </w:tr>
      <w:tr w14:paraId="3569B9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dxa"/>
            <w:vMerge w:val="continue"/>
            <w:vAlign w:val="top"/>
          </w:tcPr>
          <w:p w14:paraId="037495A3">
            <w:pPr>
              <w:widowControl w:val="0"/>
              <w:jc w:val="center"/>
              <w:rPr>
                <w:rFonts w:hint="default"/>
                <w:b w:val="0"/>
                <w:bCs w:val="0"/>
                <w:color w:val="000000"/>
                <w:vertAlign w:val="baseline"/>
                <w:lang w:val="en-US" w:eastAsia="zh-CN"/>
              </w:rPr>
            </w:pPr>
          </w:p>
        </w:tc>
        <w:tc>
          <w:tcPr>
            <w:tcW w:w="1806" w:type="dxa"/>
            <w:vAlign w:val="top"/>
          </w:tcPr>
          <w:p w14:paraId="669D2439">
            <w:pPr>
              <w:widowControl w:val="0"/>
              <w:jc w:val="center"/>
              <w:rPr>
                <w:rFonts w:hint="default"/>
                <w:b w:val="0"/>
                <w:bCs w:val="0"/>
                <w:color w:val="000000"/>
                <w:vertAlign w:val="baseline"/>
                <w:lang w:val="en-US" w:eastAsia="zh-CN"/>
              </w:rPr>
            </w:pPr>
            <w:r>
              <w:rPr>
                <w:rFonts w:hint="default"/>
                <w:b w:val="0"/>
                <w:bCs w:val="0"/>
                <w:color w:val="000000"/>
                <w:vertAlign w:val="baseline"/>
                <w:lang w:val="en-US" w:eastAsia="zh-CN"/>
              </w:rPr>
              <w:t>RF</w:t>
            </w:r>
          </w:p>
        </w:tc>
        <w:tc>
          <w:tcPr>
            <w:tcW w:w="3320" w:type="dxa"/>
            <w:vAlign w:val="top"/>
          </w:tcPr>
          <w:p w14:paraId="000FE565">
            <w:pPr>
              <w:widowControl w:val="0"/>
              <w:tabs>
                <w:tab w:val="left" w:pos="480"/>
              </w:tabs>
              <w:jc w:val="both"/>
              <w:rPr>
                <w:rFonts w:hint="default"/>
                <w:b w:val="0"/>
                <w:bCs w:val="0"/>
                <w:color w:val="000000"/>
                <w:vertAlign w:val="baseline"/>
                <w:lang w:val="en-US" w:eastAsia="zh-CN"/>
              </w:rPr>
            </w:pPr>
            <w:r>
              <w:rPr>
                <w:rFonts w:hint="default"/>
                <w:b w:val="0"/>
                <w:bCs w:val="0"/>
                <w:color w:val="000000"/>
                <w:vertAlign w:val="baseline"/>
                <w:lang w:val="en-US" w:eastAsia="zh-CN"/>
              </w:rPr>
              <w:t>Accuracy = 1.0</w:t>
            </w:r>
          </w:p>
          <w:p w14:paraId="23226C47">
            <w:pPr>
              <w:widowControl w:val="0"/>
              <w:tabs>
                <w:tab w:val="left" w:pos="480"/>
              </w:tabs>
              <w:jc w:val="both"/>
              <w:rPr>
                <w:rFonts w:hint="default"/>
                <w:b w:val="0"/>
                <w:bCs w:val="0"/>
                <w:color w:val="000000"/>
                <w:vertAlign w:val="baseline"/>
                <w:lang w:val="en-US" w:eastAsia="zh-CN"/>
              </w:rPr>
            </w:pPr>
            <w:r>
              <w:rPr>
                <w:rFonts w:hint="default"/>
                <w:b w:val="0"/>
                <w:bCs w:val="0"/>
                <w:color w:val="000000"/>
                <w:vertAlign w:val="baseline"/>
                <w:lang w:val="en-US" w:eastAsia="zh-CN"/>
              </w:rPr>
              <w:t>Precision = 1.0</w:t>
            </w:r>
          </w:p>
          <w:p w14:paraId="212596EB">
            <w:pPr>
              <w:widowControl w:val="0"/>
              <w:tabs>
                <w:tab w:val="left" w:pos="480"/>
              </w:tabs>
              <w:jc w:val="both"/>
              <w:rPr>
                <w:rFonts w:hint="default"/>
                <w:b w:val="0"/>
                <w:bCs w:val="0"/>
                <w:color w:val="000000"/>
                <w:vertAlign w:val="baseline"/>
                <w:lang w:val="en-US" w:eastAsia="zh-CN"/>
              </w:rPr>
            </w:pPr>
            <w:r>
              <w:rPr>
                <w:rFonts w:hint="default"/>
                <w:b w:val="0"/>
                <w:bCs w:val="0"/>
                <w:color w:val="000000"/>
                <w:vertAlign w:val="baseline"/>
                <w:lang w:val="en-US" w:eastAsia="zh-CN"/>
              </w:rPr>
              <w:t>Recall = 1.0</w:t>
            </w:r>
          </w:p>
          <w:p w14:paraId="407FD6F1">
            <w:pPr>
              <w:widowControl w:val="0"/>
              <w:tabs>
                <w:tab w:val="left" w:pos="480"/>
              </w:tabs>
              <w:jc w:val="both"/>
              <w:rPr>
                <w:rFonts w:hint="default"/>
                <w:b w:val="0"/>
                <w:bCs w:val="0"/>
                <w:color w:val="000000"/>
                <w:vertAlign w:val="baseline"/>
                <w:lang w:val="en-US" w:eastAsia="zh-CN"/>
              </w:rPr>
            </w:pPr>
            <w:r>
              <w:rPr>
                <w:rFonts w:hint="default"/>
                <w:b w:val="0"/>
                <w:bCs w:val="0"/>
                <w:color w:val="000000"/>
                <w:vertAlign w:val="baseline"/>
                <w:lang w:val="en-US" w:eastAsia="zh-CN"/>
              </w:rPr>
              <w:t>Specificity = 1.0</w:t>
            </w:r>
          </w:p>
          <w:p w14:paraId="3508E4A8">
            <w:pPr>
              <w:widowControl w:val="0"/>
              <w:tabs>
                <w:tab w:val="left" w:pos="480"/>
              </w:tabs>
              <w:jc w:val="both"/>
              <w:rPr>
                <w:rFonts w:hint="default"/>
                <w:b w:val="0"/>
                <w:bCs w:val="0"/>
                <w:color w:val="000000"/>
                <w:vertAlign w:val="baseline"/>
                <w:lang w:val="en-US" w:eastAsia="zh-CN"/>
              </w:rPr>
            </w:pPr>
            <w:r>
              <w:rPr>
                <w:rFonts w:hint="default"/>
                <w:b w:val="0"/>
                <w:bCs w:val="0"/>
                <w:color w:val="000000"/>
                <w:vertAlign w:val="baseline"/>
                <w:lang w:val="en-US" w:eastAsia="zh-CN"/>
              </w:rPr>
              <w:t>Misclassification = 1.0</w:t>
            </w:r>
          </w:p>
        </w:tc>
        <w:tc>
          <w:tcPr>
            <w:tcW w:w="2470" w:type="dxa"/>
            <w:vAlign w:val="center"/>
          </w:tcPr>
          <w:p w14:paraId="523D4C15">
            <w:pPr>
              <w:widowControl w:val="0"/>
              <w:jc w:val="center"/>
              <w:rPr>
                <w:rFonts w:hint="default"/>
                <w:b w:val="0"/>
                <w:bCs w:val="0"/>
                <w:color w:val="000000"/>
                <w:vertAlign w:val="baseline"/>
                <w:lang w:val="en-US" w:eastAsia="zh-CN"/>
              </w:rPr>
            </w:pPr>
            <w:r>
              <w:rPr>
                <w:rFonts w:hint="default"/>
                <w:b w:val="0"/>
                <w:bCs w:val="0"/>
                <w:color w:val="000000"/>
                <w:vertAlign w:val="baseline"/>
                <w:lang w:val="en-US" w:eastAsia="zh-CN"/>
              </w:rPr>
              <w:t>AUC = 1.0</w:t>
            </w:r>
          </w:p>
        </w:tc>
      </w:tr>
      <w:tr w14:paraId="511E59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dxa"/>
            <w:vMerge w:val="continue"/>
            <w:vAlign w:val="top"/>
          </w:tcPr>
          <w:p w14:paraId="2C7C457A">
            <w:pPr>
              <w:widowControl w:val="0"/>
              <w:jc w:val="center"/>
              <w:rPr>
                <w:rFonts w:hint="default"/>
                <w:b w:val="0"/>
                <w:bCs w:val="0"/>
                <w:color w:val="000000"/>
                <w:vertAlign w:val="baseline"/>
                <w:lang w:val="en-US" w:eastAsia="zh-CN"/>
              </w:rPr>
            </w:pPr>
          </w:p>
        </w:tc>
        <w:tc>
          <w:tcPr>
            <w:tcW w:w="1806" w:type="dxa"/>
            <w:vAlign w:val="top"/>
          </w:tcPr>
          <w:p w14:paraId="6E4E9481">
            <w:pPr>
              <w:widowControl w:val="0"/>
              <w:jc w:val="center"/>
              <w:rPr>
                <w:rFonts w:hint="default"/>
                <w:b w:val="0"/>
                <w:bCs w:val="0"/>
                <w:color w:val="000000"/>
                <w:vertAlign w:val="baseline"/>
                <w:lang w:val="en-US" w:eastAsia="zh-CN"/>
              </w:rPr>
            </w:pPr>
            <w:r>
              <w:rPr>
                <w:rFonts w:hint="default"/>
                <w:b w:val="0"/>
                <w:bCs w:val="0"/>
                <w:color w:val="000000"/>
                <w:vertAlign w:val="baseline"/>
                <w:lang w:val="en-US" w:eastAsia="zh-CN"/>
              </w:rPr>
              <w:t>LR</w:t>
            </w:r>
          </w:p>
        </w:tc>
        <w:tc>
          <w:tcPr>
            <w:tcW w:w="3320" w:type="dxa"/>
            <w:vAlign w:val="top"/>
          </w:tcPr>
          <w:p w14:paraId="46DD5B21">
            <w:pPr>
              <w:widowControl w:val="0"/>
              <w:jc w:val="left"/>
              <w:rPr>
                <w:rFonts w:hint="default"/>
                <w:b w:val="0"/>
                <w:bCs w:val="0"/>
                <w:color w:val="000000"/>
                <w:vertAlign w:val="baseline"/>
                <w:lang w:val="en-US" w:eastAsia="zh-CN"/>
              </w:rPr>
            </w:pPr>
            <w:r>
              <w:rPr>
                <w:rFonts w:hint="default"/>
                <w:b w:val="0"/>
                <w:bCs w:val="0"/>
                <w:color w:val="000000"/>
                <w:vertAlign w:val="baseline"/>
                <w:lang w:val="en-US" w:eastAsia="zh-CN"/>
              </w:rPr>
              <w:t>Accuracy = 0.9346</w:t>
            </w:r>
          </w:p>
          <w:p w14:paraId="7A2B0DB1">
            <w:pPr>
              <w:widowControl w:val="0"/>
              <w:tabs>
                <w:tab w:val="left" w:pos="480"/>
              </w:tabs>
              <w:jc w:val="both"/>
              <w:rPr>
                <w:rFonts w:hint="default"/>
                <w:b w:val="0"/>
                <w:bCs w:val="0"/>
                <w:color w:val="000000"/>
                <w:vertAlign w:val="baseline"/>
                <w:lang w:val="en-US" w:eastAsia="zh-CN"/>
              </w:rPr>
            </w:pPr>
            <w:r>
              <w:rPr>
                <w:rFonts w:hint="default"/>
                <w:b w:val="0"/>
                <w:bCs w:val="0"/>
                <w:color w:val="000000"/>
                <w:vertAlign w:val="baseline"/>
                <w:lang w:val="en-US" w:eastAsia="zh-CN"/>
              </w:rPr>
              <w:t>Precision = 0.8571</w:t>
            </w:r>
          </w:p>
          <w:p w14:paraId="3D7EF486">
            <w:pPr>
              <w:widowControl w:val="0"/>
              <w:tabs>
                <w:tab w:val="left" w:pos="480"/>
              </w:tabs>
              <w:jc w:val="both"/>
              <w:rPr>
                <w:rFonts w:hint="default"/>
                <w:b w:val="0"/>
                <w:bCs w:val="0"/>
                <w:color w:val="000000"/>
                <w:vertAlign w:val="baseline"/>
                <w:lang w:val="en-US" w:eastAsia="zh-CN"/>
              </w:rPr>
            </w:pPr>
            <w:r>
              <w:rPr>
                <w:rFonts w:hint="default"/>
                <w:b w:val="0"/>
                <w:bCs w:val="0"/>
                <w:color w:val="000000"/>
                <w:vertAlign w:val="baseline"/>
                <w:lang w:val="en-US" w:eastAsia="zh-CN"/>
              </w:rPr>
              <w:t>Recall = 0.9333</w:t>
            </w:r>
          </w:p>
          <w:p w14:paraId="3ACA7DDA">
            <w:pPr>
              <w:widowControl w:val="0"/>
              <w:tabs>
                <w:tab w:val="left" w:pos="480"/>
              </w:tabs>
              <w:jc w:val="both"/>
              <w:rPr>
                <w:rFonts w:hint="default"/>
                <w:b w:val="0"/>
                <w:bCs w:val="0"/>
                <w:color w:val="000000"/>
                <w:vertAlign w:val="baseline"/>
                <w:lang w:val="en-US" w:eastAsia="zh-CN"/>
              </w:rPr>
            </w:pPr>
            <w:r>
              <w:rPr>
                <w:rFonts w:hint="default"/>
                <w:b w:val="0"/>
                <w:bCs w:val="0"/>
                <w:color w:val="000000"/>
                <w:vertAlign w:val="baseline"/>
                <w:lang w:val="en-US" w:eastAsia="zh-CN"/>
              </w:rPr>
              <w:t>Specificity = 0.8571</w:t>
            </w:r>
          </w:p>
          <w:p w14:paraId="0EB411C7">
            <w:pPr>
              <w:widowControl w:val="0"/>
              <w:jc w:val="left"/>
              <w:rPr>
                <w:rFonts w:hint="default"/>
                <w:b w:val="0"/>
                <w:bCs w:val="0"/>
                <w:color w:val="000000"/>
                <w:vertAlign w:val="baseline"/>
                <w:lang w:val="en-US" w:eastAsia="zh-CN"/>
              </w:rPr>
            </w:pPr>
            <w:r>
              <w:rPr>
                <w:rFonts w:hint="default"/>
                <w:b w:val="0"/>
                <w:bCs w:val="0"/>
                <w:color w:val="000000"/>
                <w:vertAlign w:val="baseline"/>
                <w:lang w:val="en-US" w:eastAsia="zh-CN"/>
              </w:rPr>
              <w:t>Misclassification = 0.0654</w:t>
            </w:r>
          </w:p>
        </w:tc>
        <w:tc>
          <w:tcPr>
            <w:tcW w:w="2470" w:type="dxa"/>
            <w:vAlign w:val="center"/>
          </w:tcPr>
          <w:p w14:paraId="1666B2A4">
            <w:pPr>
              <w:widowControl w:val="0"/>
              <w:jc w:val="center"/>
              <w:rPr>
                <w:rFonts w:hint="default"/>
                <w:b w:val="0"/>
                <w:bCs w:val="0"/>
                <w:color w:val="000000"/>
                <w:vertAlign w:val="baseline"/>
                <w:lang w:val="en-US" w:eastAsia="zh-CN"/>
              </w:rPr>
            </w:pPr>
            <w:r>
              <w:rPr>
                <w:rFonts w:hint="default"/>
                <w:b w:val="0"/>
                <w:bCs w:val="0"/>
                <w:color w:val="000000"/>
                <w:vertAlign w:val="baseline"/>
                <w:lang w:val="en-US" w:eastAsia="zh-CN"/>
              </w:rPr>
              <w:t>AUC = 0.9343</w:t>
            </w:r>
          </w:p>
        </w:tc>
      </w:tr>
    </w:tbl>
    <w:p w14:paraId="1EB13231">
      <w:pPr>
        <w:rPr>
          <w:rFonts w:hint="default"/>
          <w:lang w:val="en-US"/>
        </w:rPr>
      </w:pPr>
    </w:p>
    <w:p w14:paraId="61814807">
      <w:pPr>
        <w:jc w:val="center"/>
        <w:rPr>
          <w:rFonts w:hint="default"/>
          <w:lang w:val="en-US"/>
        </w:rPr>
      </w:pPr>
      <w:r>
        <w:drawing>
          <wp:inline distT="0" distB="0" distL="114300" distR="114300">
            <wp:extent cx="4578350" cy="3475990"/>
            <wp:effectExtent l="0" t="0" r="8890" b="13970"/>
            <wp:docPr id="96"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4"/>
                    <pic:cNvPicPr>
                      <a:picLocks noChangeAspect="1"/>
                    </pic:cNvPicPr>
                  </pic:nvPicPr>
                  <pic:blipFill>
                    <a:blip r:embed="rId52"/>
                    <a:stretch>
                      <a:fillRect/>
                    </a:stretch>
                  </pic:blipFill>
                  <pic:spPr>
                    <a:xfrm>
                      <a:off x="0" y="0"/>
                      <a:ext cx="4578350" cy="3475990"/>
                    </a:xfrm>
                    <a:prstGeom prst="rect">
                      <a:avLst/>
                    </a:prstGeom>
                    <a:noFill/>
                    <a:ln>
                      <a:noFill/>
                    </a:ln>
                  </pic:spPr>
                </pic:pic>
              </a:graphicData>
            </a:graphic>
          </wp:inline>
        </w:drawing>
      </w:r>
    </w:p>
    <w:p w14:paraId="5C0C2FB5">
      <w:pPr>
        <w:pStyle w:val="2"/>
        <w:bidi w:val="0"/>
        <w:spacing w:line="360" w:lineRule="auto"/>
        <w:rPr>
          <w:rFonts w:hint="default"/>
          <w:lang w:val="en-US"/>
        </w:rPr>
      </w:pPr>
      <w:r>
        <w:rPr>
          <w:rFonts w:hint="default"/>
          <w:lang w:val="en-US"/>
        </w:rPr>
        <w:t>Conclusion</w:t>
      </w:r>
    </w:p>
    <w:p w14:paraId="2E53DF18">
      <w:pPr>
        <w:pStyle w:val="4"/>
        <w:bidi w:val="0"/>
        <w:spacing w:line="360" w:lineRule="auto"/>
        <w:rPr>
          <w:rFonts w:hint="default"/>
          <w:lang w:val="en-US"/>
        </w:rPr>
      </w:pPr>
      <w:r>
        <w:rPr>
          <w:rFonts w:hint="default"/>
          <w:lang w:val="en-US"/>
        </w:rPr>
        <w:t>score.csv</w:t>
      </w:r>
    </w:p>
    <w:p w14:paraId="329707C3">
      <w:pPr>
        <w:rPr>
          <w:rFonts w:eastAsiaTheme="minorEastAsia"/>
          <w:lang w:val="en-US" w:eastAsia="zh-CN"/>
        </w:rPr>
      </w:pPr>
      <w:r>
        <w:rPr>
          <w:lang w:val="en-US"/>
        </w:rPr>
        <w:t xml:space="preserve">From the ROC, since KNN has the lowest AUC value although the value is close to 1.0, while VotingClassifer, LR and RF produce the same confusion matrix and ROC result of 1.0. Therefore, KNN is the least preferred model compared to the other 3. </w:t>
      </w:r>
    </w:p>
    <w:p w14:paraId="60D28966">
      <w:pPr>
        <w:pStyle w:val="4"/>
        <w:bidi w:val="0"/>
        <w:rPr>
          <w:rFonts w:hint="default"/>
          <w:lang w:val="en-US"/>
        </w:rPr>
      </w:pPr>
      <w:r>
        <w:rPr>
          <w:rFonts w:hint="default"/>
          <w:lang w:val="en-US"/>
        </w:rPr>
        <w:t>cleaned_autism_screening.csv</w:t>
      </w:r>
    </w:p>
    <w:p w14:paraId="53A82CD8">
      <w:pPr>
        <w:rPr>
          <w:lang w:val="en-US"/>
        </w:rPr>
      </w:pPr>
      <w:r>
        <w:rPr>
          <w:lang w:val="en-US"/>
        </w:rPr>
        <w:t xml:space="preserve">The shape of ROC curve suggests RF as the best model due </w:t>
      </w:r>
      <w:r>
        <w:rPr>
          <w:b w:val="0"/>
          <w:bCs w:val="0"/>
          <w:highlight w:val="white"/>
          <w:lang w:val="en-US"/>
        </w:rPr>
        <w:t>to the highest accuracy</w:t>
      </w:r>
      <w:r>
        <w:rPr>
          <w:lang w:val="en-US"/>
        </w:rPr>
        <w:t>, AUC value, followed by VotingClassifier, LR and lastly KNN.</w:t>
      </w:r>
    </w:p>
    <w:p w14:paraId="075487A6">
      <w:pPr>
        <w:rPr>
          <w:rFonts w:hint="default"/>
          <w:lang w:val="en-US"/>
        </w:rPr>
      </w:pPr>
    </w:p>
    <w:p w14:paraId="48D98A84">
      <w:pPr>
        <w:spacing w:line="360" w:lineRule="auto"/>
        <w:rPr>
          <w:lang w:val="en-US"/>
        </w:rPr>
      </w:pPr>
      <w:r>
        <w:rPr>
          <w:lang w:val="en-US"/>
        </w:rPr>
        <w:t>(26</w:t>
      </w:r>
      <w:r>
        <w:rPr>
          <w:rFonts w:hint="default"/>
          <w:lang w:val="en-US"/>
        </w:rPr>
        <w:t>54</w:t>
      </w:r>
      <w:r>
        <w:rPr>
          <w:lang w:val="en-US"/>
        </w:rPr>
        <w:t xml:space="preserve"> words)</w:t>
      </w:r>
    </w:p>
    <w:p w14:paraId="006F279A">
      <w:pPr>
        <w:spacing w:line="360" w:lineRule="auto"/>
        <w:rPr>
          <w:lang w:val="en-US"/>
        </w:rPr>
      </w:pPr>
    </w:p>
    <w:p w14:paraId="47797F2E">
      <w:pPr>
        <w:pStyle w:val="2"/>
        <w:bidi w:val="0"/>
        <w:spacing w:line="240" w:lineRule="auto"/>
        <w:rPr>
          <w:rFonts w:hint="default"/>
          <w:lang w:val="en-US"/>
        </w:rPr>
      </w:pPr>
      <w:bookmarkStart w:id="0" w:name="_GoBack"/>
      <w:bookmarkEnd w:id="0"/>
      <w:r>
        <w:rPr>
          <w:rFonts w:hint="default"/>
          <w:lang w:val="en-US"/>
        </w:rPr>
        <w:t>Reference</w:t>
      </w:r>
    </w:p>
    <w:p w14:paraId="5D023A08">
      <w:pPr>
        <w:pStyle w:val="85"/>
        <w:keepNext w:val="0"/>
        <w:keepLines w:val="0"/>
        <w:widowControl/>
        <w:suppressLineNumbers w:val="0"/>
        <w:spacing w:before="0" w:beforeAutospacing="0" w:after="0" w:afterAutospacing="0" w:line="420" w:lineRule="atLeast"/>
        <w:ind w:left="525" w:hanging="525"/>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Larxel. (2017). </w:t>
      </w:r>
      <w:r>
        <w:rPr>
          <w:rFonts w:hint="default" w:ascii="Times New Roman" w:hAnsi="Times New Roman" w:cs="Times New Roman"/>
          <w:i/>
          <w:iCs/>
          <w:caps w:val="0"/>
          <w:color w:val="000000"/>
          <w:spacing w:val="0"/>
          <w:sz w:val="24"/>
          <w:szCs w:val="24"/>
        </w:rPr>
        <w:t>Autism Screening on Adults</w:t>
      </w:r>
      <w:r>
        <w:rPr>
          <w:rFonts w:hint="default" w:ascii="Times New Roman" w:hAnsi="Times New Roman" w:cs="Times New Roman"/>
          <w:i w:val="0"/>
          <w:iCs w:val="0"/>
          <w:caps w:val="0"/>
          <w:color w:val="000000"/>
          <w:spacing w:val="0"/>
          <w:sz w:val="24"/>
          <w:szCs w:val="24"/>
        </w:rPr>
        <w:t xml:space="preserve">. Kaggle.com. </w:t>
      </w:r>
      <w:r>
        <w:rPr>
          <w:rFonts w:hint="default" w:ascii="Times New Roman" w:hAnsi="Times New Roman" w:cs="Times New Roman"/>
          <w:i w:val="0"/>
          <w:iCs w:val="0"/>
          <w:caps w:val="0"/>
          <w:color w:val="000000"/>
          <w:spacing w:val="0"/>
          <w:sz w:val="24"/>
          <w:szCs w:val="24"/>
        </w:rPr>
        <w:fldChar w:fldCharType="begin"/>
      </w:r>
      <w:r>
        <w:rPr>
          <w:rFonts w:hint="default" w:ascii="Times New Roman" w:hAnsi="Times New Roman" w:cs="Times New Roman"/>
          <w:i w:val="0"/>
          <w:iCs w:val="0"/>
          <w:caps w:val="0"/>
          <w:color w:val="000000"/>
          <w:spacing w:val="0"/>
          <w:sz w:val="24"/>
          <w:szCs w:val="24"/>
        </w:rPr>
        <w:instrText xml:space="preserve"> HYPERLINK "https://www.kaggle.com/datasets/andrewmvd/autism-screening-on-adults?resource=download" </w:instrText>
      </w:r>
      <w:r>
        <w:rPr>
          <w:rFonts w:hint="default" w:ascii="Times New Roman" w:hAnsi="Times New Roman" w:cs="Times New Roman"/>
          <w:i w:val="0"/>
          <w:iCs w:val="0"/>
          <w:caps w:val="0"/>
          <w:color w:val="000000"/>
          <w:spacing w:val="0"/>
          <w:sz w:val="24"/>
          <w:szCs w:val="24"/>
        </w:rPr>
        <w:fldChar w:fldCharType="separate"/>
      </w:r>
      <w:r>
        <w:rPr>
          <w:rStyle w:val="51"/>
          <w:rFonts w:hint="default" w:ascii="Times New Roman" w:hAnsi="Times New Roman" w:cs="Times New Roman"/>
          <w:i w:val="0"/>
          <w:iCs w:val="0"/>
          <w:caps w:val="0"/>
          <w:spacing w:val="0"/>
          <w:sz w:val="24"/>
          <w:szCs w:val="24"/>
        </w:rPr>
        <w:t>https://www.kaggle.com/datasets/andrewmvd/autism-screening-on-adults?resource=download</w:t>
      </w:r>
      <w:r>
        <w:rPr>
          <w:rFonts w:hint="default" w:ascii="Times New Roman" w:hAnsi="Times New Roman" w:cs="Times New Roman"/>
          <w:i w:val="0"/>
          <w:iCs w:val="0"/>
          <w:caps w:val="0"/>
          <w:color w:val="000000"/>
          <w:spacing w:val="0"/>
          <w:sz w:val="24"/>
          <w:szCs w:val="24"/>
        </w:rPr>
        <w:fldChar w:fldCharType="end"/>
      </w:r>
    </w:p>
    <w:p w14:paraId="2C0D8A92">
      <w:pPr>
        <w:pStyle w:val="85"/>
        <w:keepNext w:val="0"/>
        <w:keepLines w:val="0"/>
        <w:widowControl/>
        <w:suppressLineNumbers w:val="0"/>
        <w:spacing w:before="0" w:beforeAutospacing="0" w:after="0" w:afterAutospacing="0" w:line="420" w:lineRule="atLeast"/>
        <w:ind w:left="525" w:hanging="525"/>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iCs/>
          <w:caps w:val="0"/>
          <w:color w:val="000000"/>
          <w:spacing w:val="0"/>
          <w:sz w:val="24"/>
          <w:szCs w:val="24"/>
        </w:rPr>
        <w:t>UCI Machine Learning Repository</w:t>
      </w:r>
      <w:r>
        <w:rPr>
          <w:rFonts w:hint="default" w:ascii="Times New Roman" w:hAnsi="Times New Roman" w:cs="Times New Roman"/>
          <w:i w:val="0"/>
          <w:iCs w:val="0"/>
          <w:caps w:val="0"/>
          <w:color w:val="000000"/>
          <w:spacing w:val="0"/>
          <w:sz w:val="24"/>
          <w:szCs w:val="24"/>
        </w:rPr>
        <w:t xml:space="preserve">. (2017). Uci.edu. </w:t>
      </w:r>
      <w:r>
        <w:rPr>
          <w:rFonts w:hint="default" w:ascii="Times New Roman" w:hAnsi="Times New Roman" w:cs="Times New Roman"/>
          <w:i w:val="0"/>
          <w:iCs w:val="0"/>
          <w:caps w:val="0"/>
          <w:color w:val="000000"/>
          <w:spacing w:val="0"/>
          <w:sz w:val="24"/>
          <w:szCs w:val="24"/>
        </w:rPr>
        <w:fldChar w:fldCharType="begin"/>
      </w:r>
      <w:r>
        <w:rPr>
          <w:rFonts w:hint="default" w:ascii="Times New Roman" w:hAnsi="Times New Roman" w:cs="Times New Roman"/>
          <w:i w:val="0"/>
          <w:iCs w:val="0"/>
          <w:caps w:val="0"/>
          <w:color w:val="000000"/>
          <w:spacing w:val="0"/>
          <w:sz w:val="24"/>
          <w:szCs w:val="24"/>
        </w:rPr>
        <w:instrText xml:space="preserve"> HYPERLINK "https://archive.ics.uci.edu/dataset/426/autism+screening+adult" </w:instrText>
      </w:r>
      <w:r>
        <w:rPr>
          <w:rFonts w:hint="default" w:ascii="Times New Roman" w:hAnsi="Times New Roman" w:cs="Times New Roman"/>
          <w:i w:val="0"/>
          <w:iCs w:val="0"/>
          <w:caps w:val="0"/>
          <w:color w:val="000000"/>
          <w:spacing w:val="0"/>
          <w:sz w:val="24"/>
          <w:szCs w:val="24"/>
        </w:rPr>
        <w:fldChar w:fldCharType="separate"/>
      </w:r>
      <w:r>
        <w:rPr>
          <w:rStyle w:val="51"/>
          <w:rFonts w:hint="default" w:ascii="Times New Roman" w:hAnsi="Times New Roman" w:cs="Times New Roman"/>
          <w:i w:val="0"/>
          <w:iCs w:val="0"/>
          <w:caps w:val="0"/>
          <w:spacing w:val="0"/>
          <w:sz w:val="24"/>
          <w:szCs w:val="24"/>
        </w:rPr>
        <w:t>https://archive.ics.uci.edu/dataset/426/autism+screening+adult</w:t>
      </w:r>
      <w:r>
        <w:rPr>
          <w:rFonts w:hint="default" w:ascii="Times New Roman" w:hAnsi="Times New Roman" w:cs="Times New Roman"/>
          <w:i w:val="0"/>
          <w:iCs w:val="0"/>
          <w:caps w:val="0"/>
          <w:color w:val="000000"/>
          <w:spacing w:val="0"/>
          <w:sz w:val="24"/>
          <w:szCs w:val="24"/>
        </w:rPr>
        <w:fldChar w:fldCharType="end"/>
      </w:r>
    </w:p>
    <w:p w14:paraId="767196D6">
      <w:pPr>
        <w:pStyle w:val="85"/>
        <w:keepNext w:val="0"/>
        <w:keepLines w:val="0"/>
        <w:widowControl/>
        <w:suppressLineNumbers w:val="0"/>
        <w:spacing w:before="0" w:beforeAutospacing="0" w:after="0" w:afterAutospacing="0" w:line="420" w:lineRule="atLeast"/>
        <w:ind w:left="525" w:hanging="525"/>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‌Afarin Bargrizan. (2023). </w:t>
      </w:r>
      <w:r>
        <w:rPr>
          <w:rFonts w:hint="default" w:ascii="Times New Roman" w:hAnsi="Times New Roman" w:cs="Times New Roman"/>
          <w:i/>
          <w:iCs/>
          <w:caps w:val="0"/>
          <w:color w:val="000000"/>
          <w:spacing w:val="0"/>
          <w:sz w:val="24"/>
          <w:szCs w:val="24"/>
        </w:rPr>
        <w:t>ASD questionnairs- Final</w:t>
      </w:r>
      <w:r>
        <w:rPr>
          <w:rFonts w:hint="default" w:ascii="Times New Roman" w:hAnsi="Times New Roman" w:cs="Times New Roman"/>
          <w:i w:val="0"/>
          <w:iCs w:val="0"/>
          <w:caps w:val="0"/>
          <w:color w:val="000000"/>
          <w:spacing w:val="0"/>
          <w:sz w:val="24"/>
          <w:szCs w:val="24"/>
        </w:rPr>
        <w:t xml:space="preserve">. Kaggle.com. </w:t>
      </w:r>
      <w:r>
        <w:rPr>
          <w:rFonts w:hint="default" w:ascii="Times New Roman" w:hAnsi="Times New Roman" w:cs="Times New Roman"/>
          <w:i w:val="0"/>
          <w:iCs w:val="0"/>
          <w:caps w:val="0"/>
          <w:color w:val="000000"/>
          <w:spacing w:val="0"/>
          <w:sz w:val="24"/>
          <w:szCs w:val="24"/>
        </w:rPr>
        <w:fldChar w:fldCharType="begin"/>
      </w:r>
      <w:r>
        <w:rPr>
          <w:rFonts w:hint="default" w:ascii="Times New Roman" w:hAnsi="Times New Roman" w:cs="Times New Roman"/>
          <w:i w:val="0"/>
          <w:iCs w:val="0"/>
          <w:caps w:val="0"/>
          <w:color w:val="000000"/>
          <w:spacing w:val="0"/>
          <w:sz w:val="24"/>
          <w:szCs w:val="24"/>
        </w:rPr>
        <w:instrText xml:space="preserve"> HYPERLINK "https://www.kaggle.com/datasets/afarinbargrizan/asd-final" </w:instrText>
      </w:r>
      <w:r>
        <w:rPr>
          <w:rFonts w:hint="default" w:ascii="Times New Roman" w:hAnsi="Times New Roman" w:cs="Times New Roman"/>
          <w:i w:val="0"/>
          <w:iCs w:val="0"/>
          <w:caps w:val="0"/>
          <w:color w:val="000000"/>
          <w:spacing w:val="0"/>
          <w:sz w:val="24"/>
          <w:szCs w:val="24"/>
        </w:rPr>
        <w:fldChar w:fldCharType="separate"/>
      </w:r>
      <w:r>
        <w:rPr>
          <w:rStyle w:val="51"/>
          <w:rFonts w:hint="default" w:ascii="Times New Roman" w:hAnsi="Times New Roman" w:cs="Times New Roman"/>
          <w:i w:val="0"/>
          <w:iCs w:val="0"/>
          <w:caps w:val="0"/>
          <w:spacing w:val="0"/>
          <w:sz w:val="24"/>
          <w:szCs w:val="24"/>
        </w:rPr>
        <w:t>https://www.kaggle.com/datasets/afarinbargrizan/asd-final</w:t>
      </w:r>
      <w:r>
        <w:rPr>
          <w:rFonts w:hint="default" w:ascii="Times New Roman" w:hAnsi="Times New Roman" w:cs="Times New Roman"/>
          <w:i w:val="0"/>
          <w:iCs w:val="0"/>
          <w:caps w:val="0"/>
          <w:color w:val="000000"/>
          <w:spacing w:val="0"/>
          <w:sz w:val="24"/>
          <w:szCs w:val="24"/>
        </w:rPr>
        <w:fldChar w:fldCharType="end"/>
      </w:r>
    </w:p>
    <w:p w14:paraId="4F8D196A">
      <w:pPr>
        <w:pStyle w:val="85"/>
        <w:keepNext w:val="0"/>
        <w:keepLines w:val="0"/>
        <w:widowControl/>
        <w:suppressLineNumbers w:val="0"/>
        <w:spacing w:before="0" w:beforeAutospacing="0" w:after="0" w:afterAutospacing="0" w:line="420" w:lineRule="atLeast"/>
        <w:ind w:left="525" w:hanging="525"/>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Engelbrecht, N. (2020, April 20). </w:t>
      </w:r>
      <w:r>
        <w:rPr>
          <w:rFonts w:hint="default" w:ascii="Times New Roman" w:hAnsi="Times New Roman" w:cs="Times New Roman"/>
          <w:i/>
          <w:iCs/>
          <w:caps w:val="0"/>
          <w:color w:val="000000"/>
          <w:spacing w:val="0"/>
          <w:sz w:val="24"/>
          <w:szCs w:val="24"/>
        </w:rPr>
        <w:t>The AQ-10</w:t>
      </w:r>
      <w:r>
        <w:rPr>
          <w:rFonts w:hint="default" w:ascii="Times New Roman" w:hAnsi="Times New Roman" w:cs="Times New Roman"/>
          <w:i w:val="0"/>
          <w:iCs w:val="0"/>
          <w:caps w:val="0"/>
          <w:color w:val="000000"/>
          <w:spacing w:val="0"/>
          <w:sz w:val="24"/>
          <w:szCs w:val="24"/>
        </w:rPr>
        <w:t xml:space="preserve">. Embrace Autism. </w:t>
      </w:r>
      <w:r>
        <w:rPr>
          <w:rFonts w:hint="default" w:ascii="Times New Roman" w:hAnsi="Times New Roman" w:cs="Times New Roman"/>
          <w:i w:val="0"/>
          <w:iCs w:val="0"/>
          <w:caps w:val="0"/>
          <w:color w:val="000000"/>
          <w:spacing w:val="0"/>
          <w:sz w:val="24"/>
          <w:szCs w:val="24"/>
        </w:rPr>
        <w:fldChar w:fldCharType="begin"/>
      </w:r>
      <w:r>
        <w:rPr>
          <w:rFonts w:hint="default" w:ascii="Times New Roman" w:hAnsi="Times New Roman" w:cs="Times New Roman"/>
          <w:i w:val="0"/>
          <w:iCs w:val="0"/>
          <w:caps w:val="0"/>
          <w:color w:val="000000"/>
          <w:spacing w:val="0"/>
          <w:sz w:val="24"/>
          <w:szCs w:val="24"/>
        </w:rPr>
        <w:instrText xml:space="preserve"> HYPERLINK "https://embrace-autism.com/aq-10/#The_AQ-10" </w:instrText>
      </w:r>
      <w:r>
        <w:rPr>
          <w:rFonts w:hint="default" w:ascii="Times New Roman" w:hAnsi="Times New Roman" w:cs="Times New Roman"/>
          <w:i w:val="0"/>
          <w:iCs w:val="0"/>
          <w:caps w:val="0"/>
          <w:color w:val="000000"/>
          <w:spacing w:val="0"/>
          <w:sz w:val="24"/>
          <w:szCs w:val="24"/>
        </w:rPr>
        <w:fldChar w:fldCharType="separate"/>
      </w:r>
      <w:r>
        <w:rPr>
          <w:rStyle w:val="51"/>
          <w:rFonts w:hint="default" w:ascii="Times New Roman" w:hAnsi="Times New Roman" w:cs="Times New Roman"/>
          <w:i w:val="0"/>
          <w:iCs w:val="0"/>
          <w:caps w:val="0"/>
          <w:spacing w:val="0"/>
          <w:sz w:val="24"/>
          <w:szCs w:val="24"/>
        </w:rPr>
        <w:t>https://embrace-autism.com/aq-10/#The_AQ-10</w:t>
      </w:r>
      <w:r>
        <w:rPr>
          <w:rFonts w:hint="default" w:ascii="Times New Roman" w:hAnsi="Times New Roman" w:cs="Times New Roman"/>
          <w:i w:val="0"/>
          <w:iCs w:val="0"/>
          <w:caps w:val="0"/>
          <w:color w:val="000000"/>
          <w:spacing w:val="0"/>
          <w:sz w:val="24"/>
          <w:szCs w:val="24"/>
        </w:rPr>
        <w:fldChar w:fldCharType="end"/>
      </w:r>
    </w:p>
    <w:p w14:paraId="27F33D8A">
      <w:pPr>
        <w:pStyle w:val="85"/>
        <w:keepNext w:val="0"/>
        <w:keepLines w:val="0"/>
        <w:widowControl/>
        <w:suppressLineNumbers w:val="0"/>
        <w:spacing w:before="0" w:beforeAutospacing="0" w:after="0" w:afterAutospacing="0" w:line="420" w:lineRule="atLeast"/>
        <w:ind w:left="525" w:hanging="525"/>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Nurul Amirah Mashudi, Ahmad, N., &amp; Norliza Mohd Noor. (2021). Classification of adult autistic spectrum disorder using machine learning approach. </w:t>
      </w:r>
      <w:r>
        <w:rPr>
          <w:rFonts w:hint="default" w:ascii="Times New Roman" w:hAnsi="Times New Roman" w:cs="Times New Roman"/>
          <w:i/>
          <w:iCs/>
          <w:caps w:val="0"/>
          <w:color w:val="000000"/>
          <w:spacing w:val="0"/>
          <w:sz w:val="24"/>
          <w:szCs w:val="24"/>
        </w:rPr>
        <w:t>IAES International Journal of Artificial Intelligence</w:t>
      </w:r>
      <w:r>
        <w:rPr>
          <w:rFonts w:hint="default" w:ascii="Times New Roman" w:hAnsi="Times New Roman" w:cs="Times New Roman"/>
          <w:i w:val="0"/>
          <w:iCs w:val="0"/>
          <w:caps w:val="0"/>
          <w:color w:val="000000"/>
          <w:spacing w:val="0"/>
          <w:sz w:val="24"/>
          <w:szCs w:val="24"/>
        </w:rPr>
        <w:t>, </w:t>
      </w:r>
      <w:r>
        <w:rPr>
          <w:rFonts w:hint="default" w:ascii="Times New Roman" w:hAnsi="Times New Roman" w:cs="Times New Roman"/>
          <w:i/>
          <w:iCs/>
          <w:caps w:val="0"/>
          <w:color w:val="000000"/>
          <w:spacing w:val="0"/>
          <w:sz w:val="24"/>
          <w:szCs w:val="24"/>
        </w:rPr>
        <w:t>10</w:t>
      </w:r>
      <w:r>
        <w:rPr>
          <w:rFonts w:hint="default" w:ascii="Times New Roman" w:hAnsi="Times New Roman" w:cs="Times New Roman"/>
          <w:i w:val="0"/>
          <w:iCs w:val="0"/>
          <w:caps w:val="0"/>
          <w:color w:val="000000"/>
          <w:spacing w:val="0"/>
          <w:sz w:val="24"/>
          <w:szCs w:val="24"/>
        </w:rPr>
        <w:t xml:space="preserve">(3), 743–743. </w:t>
      </w:r>
      <w:r>
        <w:rPr>
          <w:rFonts w:hint="default" w:ascii="Times New Roman" w:hAnsi="Times New Roman" w:cs="Times New Roman"/>
          <w:i w:val="0"/>
          <w:iCs w:val="0"/>
          <w:caps w:val="0"/>
          <w:color w:val="000000"/>
          <w:spacing w:val="0"/>
          <w:sz w:val="24"/>
          <w:szCs w:val="24"/>
        </w:rPr>
        <w:fldChar w:fldCharType="begin"/>
      </w:r>
      <w:r>
        <w:rPr>
          <w:rFonts w:hint="default" w:ascii="Times New Roman" w:hAnsi="Times New Roman" w:cs="Times New Roman"/>
          <w:i w:val="0"/>
          <w:iCs w:val="0"/>
          <w:caps w:val="0"/>
          <w:color w:val="000000"/>
          <w:spacing w:val="0"/>
          <w:sz w:val="24"/>
          <w:szCs w:val="24"/>
        </w:rPr>
        <w:instrText xml:space="preserve"> HYPERLINK "https://doi.org/10.11591/ijai.v10.i3.pp743-751" </w:instrText>
      </w:r>
      <w:r>
        <w:rPr>
          <w:rFonts w:hint="default" w:ascii="Times New Roman" w:hAnsi="Times New Roman" w:cs="Times New Roman"/>
          <w:i w:val="0"/>
          <w:iCs w:val="0"/>
          <w:caps w:val="0"/>
          <w:color w:val="000000"/>
          <w:spacing w:val="0"/>
          <w:sz w:val="24"/>
          <w:szCs w:val="24"/>
        </w:rPr>
        <w:fldChar w:fldCharType="separate"/>
      </w:r>
      <w:r>
        <w:rPr>
          <w:rStyle w:val="51"/>
          <w:rFonts w:hint="default" w:ascii="Times New Roman" w:hAnsi="Times New Roman" w:cs="Times New Roman"/>
          <w:i w:val="0"/>
          <w:iCs w:val="0"/>
          <w:caps w:val="0"/>
          <w:spacing w:val="0"/>
          <w:sz w:val="24"/>
          <w:szCs w:val="24"/>
        </w:rPr>
        <w:t>https://doi.org/10.11591/ijai.v10.i3.pp743-751</w:t>
      </w:r>
      <w:r>
        <w:rPr>
          <w:rFonts w:hint="default" w:ascii="Times New Roman" w:hAnsi="Times New Roman" w:cs="Times New Roman"/>
          <w:i w:val="0"/>
          <w:iCs w:val="0"/>
          <w:caps w:val="0"/>
          <w:color w:val="000000"/>
          <w:spacing w:val="0"/>
          <w:sz w:val="24"/>
          <w:szCs w:val="24"/>
        </w:rPr>
        <w:fldChar w:fldCharType="end"/>
      </w:r>
    </w:p>
    <w:p w14:paraId="2D205BA9">
      <w:pPr>
        <w:pStyle w:val="85"/>
        <w:keepNext w:val="0"/>
        <w:keepLines w:val="0"/>
        <w:widowControl/>
        <w:suppressLineNumbers w:val="0"/>
        <w:spacing w:before="0" w:beforeAutospacing="0" w:after="0" w:afterAutospacing="0" w:line="420" w:lineRule="atLeast"/>
        <w:ind w:left="525" w:hanging="525"/>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iCs/>
          <w:caps w:val="0"/>
          <w:color w:val="000000"/>
          <w:spacing w:val="0"/>
          <w:sz w:val="24"/>
          <w:szCs w:val="24"/>
        </w:rPr>
        <w:t>Autism spectrum disorder (ASD) | Autism Speaks</w:t>
      </w:r>
      <w:r>
        <w:rPr>
          <w:rFonts w:hint="default" w:ascii="Times New Roman" w:hAnsi="Times New Roman" w:cs="Times New Roman"/>
          <w:i w:val="0"/>
          <w:iCs w:val="0"/>
          <w:caps w:val="0"/>
          <w:color w:val="000000"/>
          <w:spacing w:val="0"/>
          <w:sz w:val="24"/>
          <w:szCs w:val="24"/>
        </w:rPr>
        <w:t xml:space="preserve">. (2024). Autism Speaks. </w:t>
      </w:r>
      <w:r>
        <w:rPr>
          <w:rFonts w:hint="default" w:ascii="Times New Roman" w:hAnsi="Times New Roman" w:cs="Times New Roman"/>
          <w:i w:val="0"/>
          <w:iCs w:val="0"/>
          <w:caps w:val="0"/>
          <w:color w:val="000000"/>
          <w:spacing w:val="0"/>
          <w:sz w:val="24"/>
          <w:szCs w:val="24"/>
        </w:rPr>
        <w:fldChar w:fldCharType="begin"/>
      </w:r>
      <w:r>
        <w:rPr>
          <w:rFonts w:hint="default" w:ascii="Times New Roman" w:hAnsi="Times New Roman" w:cs="Times New Roman"/>
          <w:i w:val="0"/>
          <w:iCs w:val="0"/>
          <w:caps w:val="0"/>
          <w:color w:val="000000"/>
          <w:spacing w:val="0"/>
          <w:sz w:val="24"/>
          <w:szCs w:val="24"/>
        </w:rPr>
        <w:instrText xml:space="preserve"> HYPERLINK "https://www.autismspeaks.org/what-autism" </w:instrText>
      </w:r>
      <w:r>
        <w:rPr>
          <w:rFonts w:hint="default" w:ascii="Times New Roman" w:hAnsi="Times New Roman" w:cs="Times New Roman"/>
          <w:i w:val="0"/>
          <w:iCs w:val="0"/>
          <w:caps w:val="0"/>
          <w:color w:val="000000"/>
          <w:spacing w:val="0"/>
          <w:sz w:val="24"/>
          <w:szCs w:val="24"/>
        </w:rPr>
        <w:fldChar w:fldCharType="separate"/>
      </w:r>
      <w:r>
        <w:rPr>
          <w:rStyle w:val="51"/>
          <w:rFonts w:hint="default" w:ascii="Times New Roman" w:hAnsi="Times New Roman" w:cs="Times New Roman"/>
          <w:i w:val="0"/>
          <w:iCs w:val="0"/>
          <w:caps w:val="0"/>
          <w:spacing w:val="0"/>
          <w:sz w:val="24"/>
          <w:szCs w:val="24"/>
        </w:rPr>
        <w:t>https://www.autismspeaks.org/what-autism</w:t>
      </w:r>
      <w:r>
        <w:rPr>
          <w:rFonts w:hint="default" w:ascii="Times New Roman" w:hAnsi="Times New Roman" w:cs="Times New Roman"/>
          <w:i w:val="0"/>
          <w:iCs w:val="0"/>
          <w:caps w:val="0"/>
          <w:color w:val="000000"/>
          <w:spacing w:val="0"/>
          <w:sz w:val="24"/>
          <w:szCs w:val="24"/>
        </w:rPr>
        <w:fldChar w:fldCharType="end"/>
      </w:r>
    </w:p>
    <w:p w14:paraId="0C028AE7">
      <w:pPr>
        <w:pStyle w:val="85"/>
        <w:keepNext w:val="0"/>
        <w:keepLines w:val="0"/>
        <w:widowControl/>
        <w:suppressLineNumbers w:val="0"/>
        <w:spacing w:before="0" w:beforeAutospacing="0" w:after="0" w:afterAutospacing="0" w:line="420" w:lineRule="atLeast"/>
        <w:ind w:left="525" w:hanging="525"/>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Pierce, K., Carter, C., Weinfeld, M., Desmond, J., Hazin, R., Bjork, R., &amp; Gallagher, N. (2011). Detecting, Studying, and Treating Autism Early: The One-Year Well-Baby Check-Up Approach. </w:t>
      </w:r>
      <w:r>
        <w:rPr>
          <w:rFonts w:hint="default" w:ascii="Times New Roman" w:hAnsi="Times New Roman" w:cs="Times New Roman"/>
          <w:i/>
          <w:iCs/>
          <w:caps w:val="0"/>
          <w:color w:val="000000"/>
          <w:spacing w:val="0"/>
          <w:sz w:val="24"/>
          <w:szCs w:val="24"/>
        </w:rPr>
        <w:t>The Journal of Pediatrics</w:t>
      </w:r>
      <w:r>
        <w:rPr>
          <w:rFonts w:hint="default" w:ascii="Times New Roman" w:hAnsi="Times New Roman" w:cs="Times New Roman"/>
          <w:i w:val="0"/>
          <w:iCs w:val="0"/>
          <w:caps w:val="0"/>
          <w:color w:val="000000"/>
          <w:spacing w:val="0"/>
          <w:sz w:val="24"/>
          <w:szCs w:val="24"/>
        </w:rPr>
        <w:t>, </w:t>
      </w:r>
      <w:r>
        <w:rPr>
          <w:rFonts w:hint="default" w:ascii="Times New Roman" w:hAnsi="Times New Roman" w:cs="Times New Roman"/>
          <w:i/>
          <w:iCs/>
          <w:caps w:val="0"/>
          <w:color w:val="000000"/>
          <w:spacing w:val="0"/>
          <w:sz w:val="24"/>
          <w:szCs w:val="24"/>
        </w:rPr>
        <w:t>159</w:t>
      </w:r>
      <w:r>
        <w:rPr>
          <w:rFonts w:hint="default" w:ascii="Times New Roman" w:hAnsi="Times New Roman" w:cs="Times New Roman"/>
          <w:i w:val="0"/>
          <w:iCs w:val="0"/>
          <w:caps w:val="0"/>
          <w:color w:val="000000"/>
          <w:spacing w:val="0"/>
          <w:sz w:val="24"/>
          <w:szCs w:val="24"/>
        </w:rPr>
        <w:t xml:space="preserve">(3), 458-465.e6. </w:t>
      </w:r>
      <w:r>
        <w:rPr>
          <w:rFonts w:hint="default" w:ascii="Times New Roman" w:hAnsi="Times New Roman" w:cs="Times New Roman"/>
          <w:i w:val="0"/>
          <w:iCs w:val="0"/>
          <w:caps w:val="0"/>
          <w:color w:val="000000"/>
          <w:spacing w:val="0"/>
          <w:sz w:val="24"/>
          <w:szCs w:val="24"/>
        </w:rPr>
        <w:fldChar w:fldCharType="begin"/>
      </w:r>
      <w:r>
        <w:rPr>
          <w:rFonts w:hint="default" w:ascii="Times New Roman" w:hAnsi="Times New Roman" w:cs="Times New Roman"/>
          <w:i w:val="0"/>
          <w:iCs w:val="0"/>
          <w:caps w:val="0"/>
          <w:color w:val="000000"/>
          <w:spacing w:val="0"/>
          <w:sz w:val="24"/>
          <w:szCs w:val="24"/>
        </w:rPr>
        <w:instrText xml:space="preserve"> HYPERLINK "https://doi.org/10.1016/j.jpeds.2011.02.036" </w:instrText>
      </w:r>
      <w:r>
        <w:rPr>
          <w:rFonts w:hint="default" w:ascii="Times New Roman" w:hAnsi="Times New Roman" w:cs="Times New Roman"/>
          <w:i w:val="0"/>
          <w:iCs w:val="0"/>
          <w:caps w:val="0"/>
          <w:color w:val="000000"/>
          <w:spacing w:val="0"/>
          <w:sz w:val="24"/>
          <w:szCs w:val="24"/>
        </w:rPr>
        <w:fldChar w:fldCharType="separate"/>
      </w:r>
      <w:r>
        <w:rPr>
          <w:rStyle w:val="51"/>
          <w:rFonts w:hint="default" w:ascii="Times New Roman" w:hAnsi="Times New Roman" w:cs="Times New Roman"/>
          <w:i w:val="0"/>
          <w:iCs w:val="0"/>
          <w:caps w:val="0"/>
          <w:spacing w:val="0"/>
          <w:sz w:val="24"/>
          <w:szCs w:val="24"/>
        </w:rPr>
        <w:t>https://doi.org/10.1016/j.jpeds.2011.02.036</w:t>
      </w:r>
      <w:r>
        <w:rPr>
          <w:rFonts w:hint="default" w:ascii="Times New Roman" w:hAnsi="Times New Roman" w:cs="Times New Roman"/>
          <w:i w:val="0"/>
          <w:iCs w:val="0"/>
          <w:caps w:val="0"/>
          <w:color w:val="000000"/>
          <w:spacing w:val="0"/>
          <w:sz w:val="24"/>
          <w:szCs w:val="24"/>
        </w:rPr>
        <w:fldChar w:fldCharType="end"/>
      </w:r>
    </w:p>
    <w:p w14:paraId="26117F7A">
      <w:pPr>
        <w:pStyle w:val="85"/>
        <w:keepNext w:val="0"/>
        <w:keepLines w:val="0"/>
        <w:widowControl/>
        <w:suppressLineNumbers w:val="0"/>
        <w:spacing w:before="0" w:beforeAutospacing="0" w:after="0" w:afterAutospacing="0" w:line="420" w:lineRule="atLeast"/>
        <w:ind w:left="525" w:hanging="525"/>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iCs/>
          <w:caps w:val="0"/>
          <w:color w:val="000000"/>
          <w:spacing w:val="0"/>
          <w:sz w:val="24"/>
          <w:szCs w:val="24"/>
        </w:rPr>
        <w:t>When do children usually show symptoms of autism?</w:t>
      </w:r>
      <w:r>
        <w:rPr>
          <w:rFonts w:hint="default" w:ascii="Times New Roman" w:hAnsi="Times New Roman" w:cs="Times New Roman"/>
          <w:i w:val="0"/>
          <w:iCs w:val="0"/>
          <w:caps w:val="0"/>
          <w:color w:val="000000"/>
          <w:spacing w:val="0"/>
          <w:sz w:val="24"/>
          <w:szCs w:val="24"/>
        </w:rPr>
        <w:t xml:space="preserve"> (2017, January 31). Https://Www.nichd.nih.gov/. </w:t>
      </w:r>
      <w:r>
        <w:rPr>
          <w:rFonts w:hint="default" w:ascii="Times New Roman" w:hAnsi="Times New Roman" w:cs="Times New Roman"/>
          <w:i w:val="0"/>
          <w:iCs w:val="0"/>
          <w:caps w:val="0"/>
          <w:color w:val="000000"/>
          <w:spacing w:val="0"/>
          <w:sz w:val="24"/>
          <w:szCs w:val="24"/>
        </w:rPr>
        <w:fldChar w:fldCharType="begin"/>
      </w:r>
      <w:r>
        <w:rPr>
          <w:rFonts w:hint="default" w:ascii="Times New Roman" w:hAnsi="Times New Roman" w:cs="Times New Roman"/>
          <w:i w:val="0"/>
          <w:iCs w:val="0"/>
          <w:caps w:val="0"/>
          <w:color w:val="000000"/>
          <w:spacing w:val="0"/>
          <w:sz w:val="24"/>
          <w:szCs w:val="24"/>
        </w:rPr>
        <w:instrText xml:space="preserve"> HYPERLINK "https://www.nichd.nih.gov/health/topics/autism/conditioninfo/symptoms-appear#f4" </w:instrText>
      </w:r>
      <w:r>
        <w:rPr>
          <w:rFonts w:hint="default" w:ascii="Times New Roman" w:hAnsi="Times New Roman" w:cs="Times New Roman"/>
          <w:i w:val="0"/>
          <w:iCs w:val="0"/>
          <w:caps w:val="0"/>
          <w:color w:val="000000"/>
          <w:spacing w:val="0"/>
          <w:sz w:val="24"/>
          <w:szCs w:val="24"/>
        </w:rPr>
        <w:fldChar w:fldCharType="separate"/>
      </w:r>
      <w:r>
        <w:rPr>
          <w:rStyle w:val="51"/>
          <w:rFonts w:hint="default" w:ascii="Times New Roman" w:hAnsi="Times New Roman" w:cs="Times New Roman"/>
          <w:i w:val="0"/>
          <w:iCs w:val="0"/>
          <w:caps w:val="0"/>
          <w:spacing w:val="0"/>
          <w:sz w:val="24"/>
          <w:szCs w:val="24"/>
        </w:rPr>
        <w:t>https://www.nichd.nih.gov/health/topics/autism/conditioninfo/symptoms-appear#f4</w:t>
      </w:r>
      <w:r>
        <w:rPr>
          <w:rFonts w:hint="default" w:ascii="Times New Roman" w:hAnsi="Times New Roman" w:cs="Times New Roman"/>
          <w:i w:val="0"/>
          <w:iCs w:val="0"/>
          <w:caps w:val="0"/>
          <w:color w:val="000000"/>
          <w:spacing w:val="0"/>
          <w:sz w:val="24"/>
          <w:szCs w:val="24"/>
        </w:rPr>
        <w:fldChar w:fldCharType="end"/>
      </w:r>
    </w:p>
    <w:p w14:paraId="1942609D">
      <w:pPr>
        <w:pStyle w:val="85"/>
        <w:keepNext w:val="0"/>
        <w:keepLines w:val="0"/>
        <w:widowControl/>
        <w:suppressLineNumbers w:val="0"/>
        <w:spacing w:before="0" w:beforeAutospacing="0" w:after="0" w:afterAutospacing="0" w:line="420" w:lineRule="atLeast"/>
        <w:ind w:left="525" w:hanging="525"/>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NHS Choices. (2024). </w:t>
      </w:r>
      <w:r>
        <w:rPr>
          <w:rFonts w:hint="default" w:ascii="Times New Roman" w:hAnsi="Times New Roman" w:cs="Times New Roman"/>
          <w:i/>
          <w:iCs/>
          <w:caps w:val="0"/>
          <w:color w:val="000000"/>
          <w:spacing w:val="0"/>
          <w:sz w:val="24"/>
          <w:szCs w:val="24"/>
        </w:rPr>
        <w:t>Signs of autism in adults</w:t>
      </w:r>
      <w:r>
        <w:rPr>
          <w:rFonts w:hint="default" w:ascii="Times New Roman" w:hAnsi="Times New Roman" w:cs="Times New Roman"/>
          <w:i w:val="0"/>
          <w:iCs w:val="0"/>
          <w:caps w:val="0"/>
          <w:color w:val="000000"/>
          <w:spacing w:val="0"/>
          <w:sz w:val="24"/>
          <w:szCs w:val="24"/>
        </w:rPr>
        <w:t xml:space="preserve">. </w:t>
      </w:r>
      <w:r>
        <w:rPr>
          <w:rFonts w:hint="default" w:ascii="Times New Roman" w:hAnsi="Times New Roman" w:cs="Times New Roman"/>
          <w:i w:val="0"/>
          <w:iCs w:val="0"/>
          <w:caps w:val="0"/>
          <w:color w:val="000000"/>
          <w:spacing w:val="0"/>
          <w:sz w:val="24"/>
          <w:szCs w:val="24"/>
        </w:rPr>
        <w:fldChar w:fldCharType="begin"/>
      </w:r>
      <w:r>
        <w:rPr>
          <w:rFonts w:hint="default" w:ascii="Times New Roman" w:hAnsi="Times New Roman" w:cs="Times New Roman"/>
          <w:i w:val="0"/>
          <w:iCs w:val="0"/>
          <w:caps w:val="0"/>
          <w:color w:val="000000"/>
          <w:spacing w:val="0"/>
          <w:sz w:val="24"/>
          <w:szCs w:val="24"/>
        </w:rPr>
        <w:instrText xml:space="preserve"> HYPERLINK "https://www.nhs.uk/conditions/autism/signs/adults/" </w:instrText>
      </w:r>
      <w:r>
        <w:rPr>
          <w:rFonts w:hint="default" w:ascii="Times New Roman" w:hAnsi="Times New Roman" w:cs="Times New Roman"/>
          <w:i w:val="0"/>
          <w:iCs w:val="0"/>
          <w:caps w:val="0"/>
          <w:color w:val="000000"/>
          <w:spacing w:val="0"/>
          <w:sz w:val="24"/>
          <w:szCs w:val="24"/>
        </w:rPr>
        <w:fldChar w:fldCharType="separate"/>
      </w:r>
      <w:r>
        <w:rPr>
          <w:rStyle w:val="51"/>
          <w:rFonts w:hint="default" w:ascii="Times New Roman" w:hAnsi="Times New Roman" w:cs="Times New Roman"/>
          <w:i w:val="0"/>
          <w:iCs w:val="0"/>
          <w:caps w:val="0"/>
          <w:spacing w:val="0"/>
          <w:sz w:val="24"/>
          <w:szCs w:val="24"/>
        </w:rPr>
        <w:t>https://www.nhs.uk/conditions/autism/signs/adults/</w:t>
      </w:r>
      <w:r>
        <w:rPr>
          <w:rFonts w:hint="default" w:ascii="Times New Roman" w:hAnsi="Times New Roman" w:cs="Times New Roman"/>
          <w:i w:val="0"/>
          <w:iCs w:val="0"/>
          <w:caps w:val="0"/>
          <w:color w:val="000000"/>
          <w:spacing w:val="0"/>
          <w:sz w:val="24"/>
          <w:szCs w:val="24"/>
        </w:rPr>
        <w:fldChar w:fldCharType="end"/>
      </w:r>
    </w:p>
    <w:p w14:paraId="1B16316C">
      <w:pPr>
        <w:pStyle w:val="85"/>
        <w:keepNext w:val="0"/>
        <w:keepLines w:val="0"/>
        <w:widowControl/>
        <w:suppressLineNumbers w:val="0"/>
        <w:spacing w:before="0" w:beforeAutospacing="0" w:after="0" w:afterAutospacing="0" w:line="420" w:lineRule="atLeast"/>
        <w:ind w:left="525" w:hanging="525"/>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iCs/>
          <w:caps w:val="0"/>
          <w:color w:val="000000"/>
          <w:spacing w:val="0"/>
          <w:sz w:val="24"/>
          <w:szCs w:val="24"/>
        </w:rPr>
        <w:t>How is Autism Different in Women?</w:t>
      </w:r>
      <w:r>
        <w:rPr>
          <w:rFonts w:hint="default" w:ascii="Times New Roman" w:hAnsi="Times New Roman" w:cs="Times New Roman"/>
          <w:i w:val="0"/>
          <w:iCs w:val="0"/>
          <w:caps w:val="0"/>
          <w:color w:val="000000"/>
          <w:spacing w:val="0"/>
          <w:sz w:val="24"/>
          <w:szCs w:val="24"/>
        </w:rPr>
        <w:t xml:space="preserve"> (2023). Harvard.edu. </w:t>
      </w:r>
      <w:r>
        <w:rPr>
          <w:rFonts w:hint="default" w:ascii="Times New Roman" w:hAnsi="Times New Roman" w:cs="Times New Roman"/>
          <w:i w:val="0"/>
          <w:iCs w:val="0"/>
          <w:caps w:val="0"/>
          <w:color w:val="000000"/>
          <w:spacing w:val="0"/>
          <w:sz w:val="24"/>
          <w:szCs w:val="24"/>
        </w:rPr>
        <w:fldChar w:fldCharType="begin"/>
      </w:r>
      <w:r>
        <w:rPr>
          <w:rFonts w:hint="default" w:ascii="Times New Roman" w:hAnsi="Times New Roman" w:cs="Times New Roman"/>
          <w:i w:val="0"/>
          <w:iCs w:val="0"/>
          <w:caps w:val="0"/>
          <w:color w:val="000000"/>
          <w:spacing w:val="0"/>
          <w:sz w:val="24"/>
          <w:szCs w:val="24"/>
        </w:rPr>
        <w:instrText xml:space="preserve"> HYPERLINK "https://adult-autism.health.harvard.edu/resources/how-is-autism-different-in-females/" </w:instrText>
      </w:r>
      <w:r>
        <w:rPr>
          <w:rFonts w:hint="default" w:ascii="Times New Roman" w:hAnsi="Times New Roman" w:cs="Times New Roman"/>
          <w:i w:val="0"/>
          <w:iCs w:val="0"/>
          <w:caps w:val="0"/>
          <w:color w:val="000000"/>
          <w:spacing w:val="0"/>
          <w:sz w:val="24"/>
          <w:szCs w:val="24"/>
        </w:rPr>
        <w:fldChar w:fldCharType="separate"/>
      </w:r>
      <w:r>
        <w:rPr>
          <w:rStyle w:val="51"/>
          <w:rFonts w:hint="default" w:ascii="Times New Roman" w:hAnsi="Times New Roman" w:cs="Times New Roman"/>
          <w:i w:val="0"/>
          <w:iCs w:val="0"/>
          <w:caps w:val="0"/>
          <w:spacing w:val="0"/>
          <w:sz w:val="24"/>
          <w:szCs w:val="24"/>
        </w:rPr>
        <w:t>https://adult-autism.health.harvard.edu/resources/how-is-autism-different-in-females/</w:t>
      </w:r>
      <w:r>
        <w:rPr>
          <w:rFonts w:hint="default" w:ascii="Times New Roman" w:hAnsi="Times New Roman" w:cs="Times New Roman"/>
          <w:i w:val="0"/>
          <w:iCs w:val="0"/>
          <w:caps w:val="0"/>
          <w:color w:val="000000"/>
          <w:spacing w:val="0"/>
          <w:sz w:val="24"/>
          <w:szCs w:val="24"/>
        </w:rPr>
        <w:fldChar w:fldCharType="end"/>
      </w:r>
    </w:p>
    <w:p w14:paraId="37B32B9A">
      <w:pPr>
        <w:pStyle w:val="85"/>
        <w:keepNext w:val="0"/>
        <w:keepLines w:val="0"/>
        <w:widowControl/>
        <w:suppressLineNumbers w:val="0"/>
        <w:spacing w:before="0" w:beforeAutospacing="0" w:after="0" w:afterAutospacing="0" w:line="420" w:lineRule="atLeast"/>
        <w:ind w:left="525" w:hanging="525"/>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Fadi. (2018). </w:t>
      </w:r>
      <w:r>
        <w:rPr>
          <w:rFonts w:hint="default" w:ascii="Times New Roman" w:hAnsi="Times New Roman" w:cs="Times New Roman"/>
          <w:i/>
          <w:iCs/>
          <w:caps w:val="0"/>
          <w:color w:val="000000"/>
          <w:spacing w:val="0"/>
          <w:sz w:val="24"/>
          <w:szCs w:val="24"/>
        </w:rPr>
        <w:t>Autism screening data for toddlers</w:t>
      </w:r>
      <w:r>
        <w:rPr>
          <w:rFonts w:hint="default" w:ascii="Times New Roman" w:hAnsi="Times New Roman" w:cs="Times New Roman"/>
          <w:i w:val="0"/>
          <w:iCs w:val="0"/>
          <w:caps w:val="0"/>
          <w:color w:val="000000"/>
          <w:spacing w:val="0"/>
          <w:sz w:val="24"/>
          <w:szCs w:val="24"/>
        </w:rPr>
        <w:t xml:space="preserve">. Kaggle.com. </w:t>
      </w:r>
      <w:r>
        <w:rPr>
          <w:rFonts w:hint="default" w:ascii="Times New Roman" w:hAnsi="Times New Roman" w:cs="Times New Roman"/>
          <w:i w:val="0"/>
          <w:iCs w:val="0"/>
          <w:caps w:val="0"/>
          <w:color w:val="000000"/>
          <w:spacing w:val="0"/>
          <w:sz w:val="24"/>
          <w:szCs w:val="24"/>
        </w:rPr>
        <w:fldChar w:fldCharType="begin"/>
      </w:r>
      <w:r>
        <w:rPr>
          <w:rFonts w:hint="default" w:ascii="Times New Roman" w:hAnsi="Times New Roman" w:cs="Times New Roman"/>
          <w:i w:val="0"/>
          <w:iCs w:val="0"/>
          <w:caps w:val="0"/>
          <w:color w:val="000000"/>
          <w:spacing w:val="0"/>
          <w:sz w:val="24"/>
          <w:szCs w:val="24"/>
        </w:rPr>
        <w:instrText xml:space="preserve"> HYPERLINK "https://www.kaggle.com/datasets/fabdelja/autism-screening-for-toddlers" </w:instrText>
      </w:r>
      <w:r>
        <w:rPr>
          <w:rFonts w:hint="default" w:ascii="Times New Roman" w:hAnsi="Times New Roman" w:cs="Times New Roman"/>
          <w:i w:val="0"/>
          <w:iCs w:val="0"/>
          <w:caps w:val="0"/>
          <w:color w:val="000000"/>
          <w:spacing w:val="0"/>
          <w:sz w:val="24"/>
          <w:szCs w:val="24"/>
        </w:rPr>
        <w:fldChar w:fldCharType="separate"/>
      </w:r>
      <w:r>
        <w:rPr>
          <w:rStyle w:val="51"/>
          <w:rFonts w:hint="default" w:ascii="Times New Roman" w:hAnsi="Times New Roman" w:cs="Times New Roman"/>
          <w:i w:val="0"/>
          <w:iCs w:val="0"/>
          <w:caps w:val="0"/>
          <w:spacing w:val="0"/>
          <w:sz w:val="24"/>
          <w:szCs w:val="24"/>
        </w:rPr>
        <w:t>https://www.kaggle.com/datasets/fabdelja/autism-screening-for-toddlers</w:t>
      </w:r>
      <w:r>
        <w:rPr>
          <w:rFonts w:hint="default" w:ascii="Times New Roman" w:hAnsi="Times New Roman" w:cs="Times New Roman"/>
          <w:i w:val="0"/>
          <w:iCs w:val="0"/>
          <w:caps w:val="0"/>
          <w:color w:val="000000"/>
          <w:spacing w:val="0"/>
          <w:sz w:val="24"/>
          <w:szCs w:val="24"/>
        </w:rPr>
        <w:fldChar w:fldCharType="end"/>
      </w:r>
    </w:p>
    <w:p w14:paraId="3CD3C4E5">
      <w:pPr>
        <w:pStyle w:val="85"/>
        <w:keepNext w:val="0"/>
        <w:keepLines w:val="0"/>
        <w:widowControl/>
        <w:suppressLineNumbers w:val="0"/>
        <w:spacing w:before="0" w:beforeAutospacing="0" w:after="0" w:afterAutospacing="0" w:line="420" w:lineRule="atLeast"/>
        <w:ind w:left="525" w:hanging="525"/>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iCs/>
          <w:caps w:val="0"/>
          <w:color w:val="000000"/>
          <w:spacing w:val="0"/>
          <w:sz w:val="24"/>
          <w:szCs w:val="24"/>
        </w:rPr>
        <w:t>ASD</w:t>
      </w:r>
      <w:r>
        <w:rPr>
          <w:rFonts w:hint="default" w:ascii="Times New Roman" w:hAnsi="Times New Roman" w:cs="Times New Roman"/>
          <w:i w:val="0"/>
          <w:iCs w:val="0"/>
          <w:caps w:val="0"/>
          <w:color w:val="000000"/>
          <w:spacing w:val="0"/>
          <w:sz w:val="24"/>
          <w:szCs w:val="24"/>
        </w:rPr>
        <w:t xml:space="preserve">. (2017). Asdtests.com. </w:t>
      </w:r>
      <w:r>
        <w:rPr>
          <w:rFonts w:hint="default" w:ascii="Times New Roman" w:hAnsi="Times New Roman" w:cs="Times New Roman"/>
          <w:i w:val="0"/>
          <w:iCs w:val="0"/>
          <w:caps w:val="0"/>
          <w:color w:val="000000"/>
          <w:spacing w:val="0"/>
          <w:sz w:val="24"/>
          <w:szCs w:val="24"/>
        </w:rPr>
        <w:fldChar w:fldCharType="begin"/>
      </w:r>
      <w:r>
        <w:rPr>
          <w:rFonts w:hint="default" w:ascii="Times New Roman" w:hAnsi="Times New Roman" w:cs="Times New Roman"/>
          <w:i w:val="0"/>
          <w:iCs w:val="0"/>
          <w:caps w:val="0"/>
          <w:color w:val="000000"/>
          <w:spacing w:val="0"/>
          <w:sz w:val="24"/>
          <w:szCs w:val="24"/>
        </w:rPr>
        <w:instrText xml:space="preserve"> HYPERLINK "https://www.asdtests.com/" </w:instrText>
      </w:r>
      <w:r>
        <w:rPr>
          <w:rFonts w:hint="default" w:ascii="Times New Roman" w:hAnsi="Times New Roman" w:cs="Times New Roman"/>
          <w:i w:val="0"/>
          <w:iCs w:val="0"/>
          <w:caps w:val="0"/>
          <w:color w:val="000000"/>
          <w:spacing w:val="0"/>
          <w:sz w:val="24"/>
          <w:szCs w:val="24"/>
        </w:rPr>
        <w:fldChar w:fldCharType="separate"/>
      </w:r>
      <w:r>
        <w:rPr>
          <w:rStyle w:val="51"/>
          <w:rFonts w:hint="default" w:ascii="Times New Roman" w:hAnsi="Times New Roman" w:cs="Times New Roman"/>
          <w:i w:val="0"/>
          <w:iCs w:val="0"/>
          <w:caps w:val="0"/>
          <w:spacing w:val="0"/>
          <w:sz w:val="24"/>
          <w:szCs w:val="24"/>
        </w:rPr>
        <w:t>https://www.asdtests.com/</w:t>
      </w:r>
      <w:r>
        <w:rPr>
          <w:rFonts w:hint="default" w:ascii="Times New Roman" w:hAnsi="Times New Roman" w:cs="Times New Roman"/>
          <w:i w:val="0"/>
          <w:iCs w:val="0"/>
          <w:caps w:val="0"/>
          <w:color w:val="000000"/>
          <w:spacing w:val="0"/>
          <w:sz w:val="24"/>
          <w:szCs w:val="24"/>
        </w:rPr>
        <w:fldChar w:fldCharType="end"/>
      </w:r>
    </w:p>
    <w:p w14:paraId="15B6E9F9">
      <w:pPr>
        <w:pStyle w:val="85"/>
        <w:keepNext w:val="0"/>
        <w:keepLines w:val="0"/>
        <w:widowControl/>
        <w:suppressLineNumbers w:val="0"/>
        <w:spacing w:before="0" w:beforeAutospacing="0" w:after="0" w:afterAutospacing="0" w:line="420" w:lineRule="atLeast"/>
        <w:ind w:left="525" w:hanging="525"/>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Allison, C., Auyeung, B., &amp; Baron-Cohen, S. (2011). Toward Brief “Red Flags” for Autism Screening: The Short Autism Spectrum Quotient and the Short Quantitative Checklist in 1,000 Cases and 3,000 Controls. </w:t>
      </w:r>
      <w:r>
        <w:rPr>
          <w:rFonts w:hint="default" w:ascii="Times New Roman" w:hAnsi="Times New Roman" w:cs="Times New Roman"/>
          <w:i/>
          <w:iCs/>
          <w:caps w:val="0"/>
          <w:color w:val="000000"/>
          <w:spacing w:val="0"/>
          <w:sz w:val="24"/>
          <w:szCs w:val="24"/>
        </w:rPr>
        <w:t>Journal of the American Academy of Child &amp; Adolescent Psychiatry</w:t>
      </w:r>
      <w:r>
        <w:rPr>
          <w:rFonts w:hint="default" w:ascii="Times New Roman" w:hAnsi="Times New Roman" w:cs="Times New Roman"/>
          <w:i w:val="0"/>
          <w:iCs w:val="0"/>
          <w:caps w:val="0"/>
          <w:color w:val="000000"/>
          <w:spacing w:val="0"/>
          <w:sz w:val="24"/>
          <w:szCs w:val="24"/>
        </w:rPr>
        <w:t>, </w:t>
      </w:r>
      <w:r>
        <w:rPr>
          <w:rFonts w:hint="default" w:ascii="Times New Roman" w:hAnsi="Times New Roman" w:cs="Times New Roman"/>
          <w:i/>
          <w:iCs/>
          <w:caps w:val="0"/>
          <w:color w:val="000000"/>
          <w:spacing w:val="0"/>
          <w:sz w:val="24"/>
          <w:szCs w:val="24"/>
        </w:rPr>
        <w:t>51</w:t>
      </w:r>
      <w:r>
        <w:rPr>
          <w:rFonts w:hint="default" w:ascii="Times New Roman" w:hAnsi="Times New Roman" w:cs="Times New Roman"/>
          <w:i w:val="0"/>
          <w:iCs w:val="0"/>
          <w:caps w:val="0"/>
          <w:color w:val="000000"/>
          <w:spacing w:val="0"/>
          <w:sz w:val="24"/>
          <w:szCs w:val="24"/>
        </w:rPr>
        <w:t xml:space="preserve">(2), 202-212.e7. </w:t>
      </w:r>
      <w:r>
        <w:rPr>
          <w:rFonts w:hint="default" w:ascii="Times New Roman" w:hAnsi="Times New Roman" w:cs="Times New Roman"/>
          <w:i w:val="0"/>
          <w:iCs w:val="0"/>
          <w:caps w:val="0"/>
          <w:color w:val="000000"/>
          <w:spacing w:val="0"/>
          <w:sz w:val="24"/>
          <w:szCs w:val="24"/>
        </w:rPr>
        <w:fldChar w:fldCharType="begin"/>
      </w:r>
      <w:r>
        <w:rPr>
          <w:rFonts w:hint="default" w:ascii="Times New Roman" w:hAnsi="Times New Roman" w:cs="Times New Roman"/>
          <w:i w:val="0"/>
          <w:iCs w:val="0"/>
          <w:caps w:val="0"/>
          <w:color w:val="000000"/>
          <w:spacing w:val="0"/>
          <w:sz w:val="24"/>
          <w:szCs w:val="24"/>
        </w:rPr>
        <w:instrText xml:space="preserve"> HYPERLINK "https://doi.org/10.1016/j.jaac.2011.11.003" </w:instrText>
      </w:r>
      <w:r>
        <w:rPr>
          <w:rFonts w:hint="default" w:ascii="Times New Roman" w:hAnsi="Times New Roman" w:cs="Times New Roman"/>
          <w:i w:val="0"/>
          <w:iCs w:val="0"/>
          <w:caps w:val="0"/>
          <w:color w:val="000000"/>
          <w:spacing w:val="0"/>
          <w:sz w:val="24"/>
          <w:szCs w:val="24"/>
        </w:rPr>
        <w:fldChar w:fldCharType="separate"/>
      </w:r>
      <w:r>
        <w:rPr>
          <w:rStyle w:val="51"/>
          <w:rFonts w:hint="default" w:ascii="Times New Roman" w:hAnsi="Times New Roman" w:cs="Times New Roman"/>
          <w:i w:val="0"/>
          <w:iCs w:val="0"/>
          <w:caps w:val="0"/>
          <w:spacing w:val="0"/>
          <w:sz w:val="24"/>
          <w:szCs w:val="24"/>
        </w:rPr>
        <w:t>https://doi.org/10.1016/j.jaac.2011.11.003</w:t>
      </w:r>
      <w:r>
        <w:rPr>
          <w:rFonts w:hint="default" w:ascii="Times New Roman" w:hAnsi="Times New Roman" w:cs="Times New Roman"/>
          <w:i w:val="0"/>
          <w:iCs w:val="0"/>
          <w:caps w:val="0"/>
          <w:color w:val="000000"/>
          <w:spacing w:val="0"/>
          <w:sz w:val="24"/>
          <w:szCs w:val="24"/>
        </w:rPr>
        <w:fldChar w:fldCharType="end"/>
      </w:r>
    </w:p>
    <w:p w14:paraId="10AF9248">
      <w:pPr>
        <w:pStyle w:val="85"/>
        <w:keepNext w:val="0"/>
        <w:keepLines w:val="0"/>
        <w:widowControl/>
        <w:suppressLineNumbers w:val="0"/>
        <w:spacing w:before="0" w:beforeAutospacing="0" w:after="0" w:afterAutospacing="0" w:line="420" w:lineRule="atLeast"/>
        <w:ind w:left="525" w:hanging="525"/>
        <w:rPr>
          <w:rFonts w:hint="default" w:cs="Times New Roman"/>
          <w:i w:val="0"/>
          <w:iCs w:val="0"/>
          <w:caps w:val="0"/>
          <w:color w:val="000000"/>
          <w:spacing w:val="0"/>
          <w:sz w:val="24"/>
          <w:szCs w:val="24"/>
          <w:lang w:val="en-US"/>
        </w:rPr>
      </w:pPr>
      <w:r>
        <w:rPr>
          <w:rFonts w:hint="default" w:ascii="Times New Roman" w:hAnsi="Times New Roman" w:cs="Times New Roman"/>
          <w:i w:val="0"/>
          <w:iCs w:val="0"/>
          <w:caps w:val="0"/>
          <w:color w:val="000000"/>
          <w:spacing w:val="0"/>
          <w:sz w:val="24"/>
          <w:szCs w:val="24"/>
        </w:rPr>
        <w:t>Umar, M. (2024). </w:t>
      </w:r>
      <w:r>
        <w:rPr>
          <w:rFonts w:hint="default" w:ascii="Times New Roman" w:hAnsi="Times New Roman" w:cs="Times New Roman"/>
          <w:i/>
          <w:iCs/>
          <w:caps w:val="0"/>
          <w:color w:val="000000"/>
          <w:spacing w:val="0"/>
          <w:sz w:val="24"/>
          <w:szCs w:val="24"/>
        </w:rPr>
        <w:t>Autism Spectrum</w:t>
      </w:r>
      <w:r>
        <w:rPr>
          <w:rFonts w:hint="default" w:ascii="Times New Roman" w:hAnsi="Times New Roman" w:cs="Times New Roman"/>
          <w:i w:val="0"/>
          <w:iCs w:val="0"/>
          <w:caps w:val="0"/>
          <w:color w:val="000000"/>
          <w:spacing w:val="0"/>
          <w:sz w:val="24"/>
          <w:szCs w:val="24"/>
        </w:rPr>
        <w:t xml:space="preserve">. Kaggle.com. </w:t>
      </w:r>
      <w:r>
        <w:rPr>
          <w:rFonts w:hint="default" w:ascii="Times New Roman" w:hAnsi="Times New Roman" w:cs="Times New Roman"/>
          <w:i w:val="0"/>
          <w:iCs w:val="0"/>
          <w:caps w:val="0"/>
          <w:color w:val="000000"/>
          <w:spacing w:val="0"/>
          <w:sz w:val="24"/>
          <w:szCs w:val="24"/>
        </w:rPr>
        <w:fldChar w:fldCharType="begin"/>
      </w:r>
      <w:r>
        <w:rPr>
          <w:rFonts w:hint="default" w:ascii="Times New Roman" w:hAnsi="Times New Roman" w:cs="Times New Roman"/>
          <w:i w:val="0"/>
          <w:iCs w:val="0"/>
          <w:caps w:val="0"/>
          <w:color w:val="000000"/>
          <w:spacing w:val="0"/>
          <w:sz w:val="24"/>
          <w:szCs w:val="24"/>
        </w:rPr>
        <w:instrText xml:space="preserve"> HYPERLINK "https://www.kaggle.com/datasets/umeradnaan/autism-screening" </w:instrText>
      </w:r>
      <w:r>
        <w:rPr>
          <w:rFonts w:hint="default" w:ascii="Times New Roman" w:hAnsi="Times New Roman" w:cs="Times New Roman"/>
          <w:i w:val="0"/>
          <w:iCs w:val="0"/>
          <w:caps w:val="0"/>
          <w:color w:val="000000"/>
          <w:spacing w:val="0"/>
          <w:sz w:val="24"/>
          <w:szCs w:val="24"/>
        </w:rPr>
        <w:fldChar w:fldCharType="separate"/>
      </w:r>
      <w:r>
        <w:rPr>
          <w:rStyle w:val="51"/>
          <w:rFonts w:hint="default" w:ascii="Times New Roman" w:hAnsi="Times New Roman" w:cs="Times New Roman"/>
          <w:i w:val="0"/>
          <w:iCs w:val="0"/>
          <w:caps w:val="0"/>
          <w:spacing w:val="0"/>
          <w:sz w:val="24"/>
          <w:szCs w:val="24"/>
        </w:rPr>
        <w:t>https://www.kaggle.com/datasets/umeradnaan/autism-screenin</w:t>
      </w:r>
      <w:r>
        <w:rPr>
          <w:rStyle w:val="51"/>
          <w:rFonts w:hint="default" w:cs="Times New Roman"/>
          <w:i w:val="0"/>
          <w:iCs w:val="0"/>
          <w:caps w:val="0"/>
          <w:spacing w:val="0"/>
          <w:sz w:val="24"/>
          <w:szCs w:val="24"/>
          <w:lang w:val="en-US"/>
        </w:rPr>
        <w:t>g</w:t>
      </w:r>
      <w:r>
        <w:rPr>
          <w:rFonts w:hint="default" w:ascii="Times New Roman" w:hAnsi="Times New Roman" w:cs="Times New Roman"/>
          <w:i w:val="0"/>
          <w:iCs w:val="0"/>
          <w:caps w:val="0"/>
          <w:color w:val="000000"/>
          <w:spacing w:val="0"/>
          <w:sz w:val="24"/>
          <w:szCs w:val="24"/>
        </w:rPr>
        <w:fldChar w:fldCharType="end"/>
      </w:r>
    </w:p>
    <w:p w14:paraId="19596681">
      <w:pPr>
        <w:pStyle w:val="85"/>
        <w:keepNext w:val="0"/>
        <w:keepLines w:val="0"/>
        <w:widowControl/>
        <w:suppressLineNumbers w:val="0"/>
        <w:spacing w:before="0" w:beforeAutospacing="0" w:after="0" w:afterAutospacing="0" w:line="420" w:lineRule="atLeast"/>
        <w:ind w:left="525" w:hanging="525"/>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iCs/>
          <w:caps w:val="0"/>
          <w:color w:val="000000"/>
          <w:spacing w:val="0"/>
          <w:sz w:val="24"/>
          <w:szCs w:val="24"/>
        </w:rPr>
        <w:t>BaggingClassifier</w:t>
      </w:r>
      <w:r>
        <w:rPr>
          <w:rFonts w:hint="default" w:ascii="Times New Roman" w:hAnsi="Times New Roman" w:cs="Times New Roman"/>
          <w:i w:val="0"/>
          <w:iCs w:val="0"/>
          <w:caps w:val="0"/>
          <w:color w:val="000000"/>
          <w:spacing w:val="0"/>
          <w:sz w:val="24"/>
          <w:szCs w:val="24"/>
        </w:rPr>
        <w:t xml:space="preserve">. (2024). Scikit-Learn. </w:t>
      </w:r>
      <w:r>
        <w:rPr>
          <w:rFonts w:hint="default" w:ascii="Times New Roman" w:hAnsi="Times New Roman" w:cs="Times New Roman"/>
          <w:i w:val="0"/>
          <w:iCs w:val="0"/>
          <w:caps w:val="0"/>
          <w:color w:val="000000"/>
          <w:spacing w:val="0"/>
          <w:sz w:val="24"/>
          <w:szCs w:val="24"/>
        </w:rPr>
        <w:fldChar w:fldCharType="begin"/>
      </w:r>
      <w:r>
        <w:rPr>
          <w:rFonts w:hint="default" w:ascii="Times New Roman" w:hAnsi="Times New Roman" w:cs="Times New Roman"/>
          <w:i w:val="0"/>
          <w:iCs w:val="0"/>
          <w:caps w:val="0"/>
          <w:color w:val="000000"/>
          <w:spacing w:val="0"/>
          <w:sz w:val="24"/>
          <w:szCs w:val="24"/>
        </w:rPr>
        <w:instrText xml:space="preserve"> HYPERLINK "https://scikit-learn.org/1.5/modules/generated/sklearn.ensemble.BaggingClassifier.html" </w:instrText>
      </w:r>
      <w:r>
        <w:rPr>
          <w:rFonts w:hint="default" w:ascii="Times New Roman" w:hAnsi="Times New Roman" w:cs="Times New Roman"/>
          <w:i w:val="0"/>
          <w:iCs w:val="0"/>
          <w:caps w:val="0"/>
          <w:color w:val="000000"/>
          <w:spacing w:val="0"/>
          <w:sz w:val="24"/>
          <w:szCs w:val="24"/>
        </w:rPr>
        <w:fldChar w:fldCharType="separate"/>
      </w:r>
      <w:r>
        <w:rPr>
          <w:rStyle w:val="51"/>
          <w:rFonts w:hint="default" w:ascii="Times New Roman" w:hAnsi="Times New Roman" w:cs="Times New Roman"/>
          <w:i w:val="0"/>
          <w:iCs w:val="0"/>
          <w:caps w:val="0"/>
          <w:spacing w:val="0"/>
          <w:sz w:val="24"/>
          <w:szCs w:val="24"/>
        </w:rPr>
        <w:t>https://scikit-learn.org/1.5/modules/generated/sklearn.ensemble.BaggingClassifier.html</w:t>
      </w:r>
      <w:r>
        <w:rPr>
          <w:rFonts w:hint="default" w:ascii="Times New Roman" w:hAnsi="Times New Roman" w:cs="Times New Roman"/>
          <w:i w:val="0"/>
          <w:iCs w:val="0"/>
          <w:caps w:val="0"/>
          <w:color w:val="000000"/>
          <w:spacing w:val="0"/>
          <w:sz w:val="24"/>
          <w:szCs w:val="24"/>
        </w:rPr>
        <w:fldChar w:fldCharType="end"/>
      </w:r>
    </w:p>
    <w:p w14:paraId="27B95E6D">
      <w:pPr>
        <w:pStyle w:val="85"/>
        <w:keepNext w:val="0"/>
        <w:keepLines w:val="0"/>
        <w:widowControl/>
        <w:suppressLineNumbers w:val="0"/>
        <w:spacing w:before="0" w:beforeAutospacing="0" w:after="0" w:afterAutospacing="0" w:line="420" w:lineRule="atLeast"/>
        <w:ind w:left="525" w:hanging="525"/>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Simplilearn. (2021, March 26). </w:t>
      </w:r>
      <w:r>
        <w:rPr>
          <w:rFonts w:hint="default" w:ascii="Times New Roman" w:hAnsi="Times New Roman" w:cs="Times New Roman"/>
          <w:i/>
          <w:iCs/>
          <w:caps w:val="0"/>
          <w:color w:val="000000"/>
          <w:spacing w:val="0"/>
          <w:sz w:val="24"/>
          <w:szCs w:val="24"/>
        </w:rPr>
        <w:t>Ensemble Learning: From Basics to Advanced Techniques!</w:t>
      </w:r>
      <w:r>
        <w:rPr>
          <w:rFonts w:hint="default" w:ascii="Times New Roman" w:hAnsi="Times New Roman" w:cs="Times New Roman"/>
          <w:i w:val="0"/>
          <w:iCs w:val="0"/>
          <w:caps w:val="0"/>
          <w:color w:val="000000"/>
          <w:spacing w:val="0"/>
          <w:sz w:val="24"/>
          <w:szCs w:val="24"/>
        </w:rPr>
        <w:t xml:space="preserve"> Simplilearn.com; Simplilearn. </w:t>
      </w:r>
      <w:r>
        <w:rPr>
          <w:rFonts w:hint="default" w:ascii="Times New Roman" w:hAnsi="Times New Roman" w:cs="Times New Roman"/>
          <w:i w:val="0"/>
          <w:iCs w:val="0"/>
          <w:caps w:val="0"/>
          <w:color w:val="000000"/>
          <w:spacing w:val="0"/>
          <w:sz w:val="24"/>
          <w:szCs w:val="24"/>
        </w:rPr>
        <w:fldChar w:fldCharType="begin"/>
      </w:r>
      <w:r>
        <w:rPr>
          <w:rFonts w:hint="default" w:ascii="Times New Roman" w:hAnsi="Times New Roman" w:cs="Times New Roman"/>
          <w:i w:val="0"/>
          <w:iCs w:val="0"/>
          <w:caps w:val="0"/>
          <w:color w:val="000000"/>
          <w:spacing w:val="0"/>
          <w:sz w:val="24"/>
          <w:szCs w:val="24"/>
        </w:rPr>
        <w:instrText xml:space="preserve"> HYPERLINK "https://www.simplilearn.com/ensemble-learning-article" </w:instrText>
      </w:r>
      <w:r>
        <w:rPr>
          <w:rFonts w:hint="default" w:ascii="Times New Roman" w:hAnsi="Times New Roman" w:cs="Times New Roman"/>
          <w:i w:val="0"/>
          <w:iCs w:val="0"/>
          <w:caps w:val="0"/>
          <w:color w:val="000000"/>
          <w:spacing w:val="0"/>
          <w:sz w:val="24"/>
          <w:szCs w:val="24"/>
        </w:rPr>
        <w:fldChar w:fldCharType="separate"/>
      </w:r>
      <w:r>
        <w:rPr>
          <w:rStyle w:val="51"/>
          <w:rFonts w:hint="default" w:ascii="Times New Roman" w:hAnsi="Times New Roman" w:cs="Times New Roman"/>
          <w:i w:val="0"/>
          <w:iCs w:val="0"/>
          <w:caps w:val="0"/>
          <w:spacing w:val="0"/>
          <w:sz w:val="24"/>
          <w:szCs w:val="24"/>
        </w:rPr>
        <w:t>https://www.simplilearn.com/ensemble-learning-article</w:t>
      </w:r>
      <w:r>
        <w:rPr>
          <w:rFonts w:hint="default" w:ascii="Times New Roman" w:hAnsi="Times New Roman" w:cs="Times New Roman"/>
          <w:i w:val="0"/>
          <w:iCs w:val="0"/>
          <w:caps w:val="0"/>
          <w:color w:val="000000"/>
          <w:spacing w:val="0"/>
          <w:sz w:val="24"/>
          <w:szCs w:val="24"/>
        </w:rPr>
        <w:fldChar w:fldCharType="end"/>
      </w:r>
    </w:p>
    <w:p w14:paraId="536BDF1C">
      <w:pPr>
        <w:pStyle w:val="85"/>
        <w:keepNext w:val="0"/>
        <w:keepLines w:val="0"/>
        <w:widowControl/>
        <w:suppressLineNumbers w:val="0"/>
        <w:spacing w:before="0" w:beforeAutospacing="0" w:after="0" w:afterAutospacing="0" w:line="420" w:lineRule="atLeast"/>
        <w:ind w:left="525" w:hanging="525"/>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iCs/>
          <w:caps w:val="0"/>
          <w:color w:val="000000"/>
          <w:spacing w:val="0"/>
          <w:sz w:val="24"/>
          <w:szCs w:val="24"/>
        </w:rPr>
        <w:t>LinkedIn</w:t>
      </w:r>
      <w:r>
        <w:rPr>
          <w:rFonts w:hint="default" w:ascii="Times New Roman" w:hAnsi="Times New Roman" w:cs="Times New Roman"/>
          <w:i w:val="0"/>
          <w:iCs w:val="0"/>
          <w:caps w:val="0"/>
          <w:color w:val="000000"/>
          <w:spacing w:val="0"/>
          <w:sz w:val="24"/>
          <w:szCs w:val="24"/>
        </w:rPr>
        <w:t xml:space="preserve">. (2024). Linkedin.com. </w:t>
      </w:r>
      <w:r>
        <w:rPr>
          <w:rFonts w:hint="default" w:ascii="Times New Roman" w:hAnsi="Times New Roman" w:cs="Times New Roman"/>
          <w:i w:val="0"/>
          <w:iCs w:val="0"/>
          <w:caps w:val="0"/>
          <w:color w:val="000000"/>
          <w:spacing w:val="0"/>
          <w:sz w:val="24"/>
          <w:szCs w:val="24"/>
        </w:rPr>
        <w:fldChar w:fldCharType="begin"/>
      </w:r>
      <w:r>
        <w:rPr>
          <w:rFonts w:hint="default" w:ascii="Times New Roman" w:hAnsi="Times New Roman" w:cs="Times New Roman"/>
          <w:i w:val="0"/>
          <w:iCs w:val="0"/>
          <w:caps w:val="0"/>
          <w:color w:val="000000"/>
          <w:spacing w:val="0"/>
          <w:sz w:val="24"/>
          <w:szCs w:val="24"/>
        </w:rPr>
        <w:instrText xml:space="preserve"> HYPERLINK "https://www.linkedin.com/pulse/bagging-classifier-rupak-roy/" </w:instrText>
      </w:r>
      <w:r>
        <w:rPr>
          <w:rFonts w:hint="default" w:ascii="Times New Roman" w:hAnsi="Times New Roman" w:cs="Times New Roman"/>
          <w:i w:val="0"/>
          <w:iCs w:val="0"/>
          <w:caps w:val="0"/>
          <w:color w:val="000000"/>
          <w:spacing w:val="0"/>
          <w:sz w:val="24"/>
          <w:szCs w:val="24"/>
        </w:rPr>
        <w:fldChar w:fldCharType="separate"/>
      </w:r>
      <w:r>
        <w:rPr>
          <w:rStyle w:val="51"/>
          <w:rFonts w:hint="default" w:ascii="Times New Roman" w:hAnsi="Times New Roman" w:cs="Times New Roman"/>
          <w:i w:val="0"/>
          <w:iCs w:val="0"/>
          <w:caps w:val="0"/>
          <w:spacing w:val="0"/>
          <w:sz w:val="24"/>
          <w:szCs w:val="24"/>
        </w:rPr>
        <w:t>https://www.linkedin.com/pulse/bagging-classifier-rupak-roy/</w:t>
      </w:r>
      <w:r>
        <w:rPr>
          <w:rFonts w:hint="default" w:ascii="Times New Roman" w:hAnsi="Times New Roman" w:cs="Times New Roman"/>
          <w:i w:val="0"/>
          <w:iCs w:val="0"/>
          <w:caps w:val="0"/>
          <w:color w:val="000000"/>
          <w:spacing w:val="0"/>
          <w:sz w:val="24"/>
          <w:szCs w:val="24"/>
        </w:rPr>
        <w:fldChar w:fldCharType="end"/>
      </w:r>
    </w:p>
    <w:p w14:paraId="66802527">
      <w:pPr>
        <w:pStyle w:val="85"/>
        <w:keepNext w:val="0"/>
        <w:keepLines w:val="0"/>
        <w:widowControl/>
        <w:suppressLineNumbers w:val="0"/>
        <w:spacing w:before="0" w:beforeAutospacing="0" w:after="0" w:afterAutospacing="0" w:line="420" w:lineRule="atLeast"/>
        <w:ind w:left="525" w:hanging="525"/>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GeeksforGeeks. (2019, April 9). </w:t>
      </w:r>
      <w:r>
        <w:rPr>
          <w:rFonts w:hint="default" w:ascii="Times New Roman" w:hAnsi="Times New Roman" w:cs="Times New Roman"/>
          <w:i/>
          <w:iCs/>
          <w:caps w:val="0"/>
          <w:color w:val="000000"/>
          <w:spacing w:val="0"/>
          <w:sz w:val="24"/>
          <w:szCs w:val="24"/>
        </w:rPr>
        <w:t>knearest neighbor algorithm in Python</w:t>
      </w:r>
      <w:r>
        <w:rPr>
          <w:rFonts w:hint="default" w:ascii="Times New Roman" w:hAnsi="Times New Roman" w:cs="Times New Roman"/>
          <w:i w:val="0"/>
          <w:iCs w:val="0"/>
          <w:caps w:val="0"/>
          <w:color w:val="000000"/>
          <w:spacing w:val="0"/>
          <w:sz w:val="24"/>
          <w:szCs w:val="24"/>
        </w:rPr>
        <w:t xml:space="preserve">. GeeksforGeeks. </w:t>
      </w:r>
      <w:r>
        <w:rPr>
          <w:rFonts w:hint="default" w:ascii="Times New Roman" w:hAnsi="Times New Roman" w:cs="Times New Roman"/>
          <w:i w:val="0"/>
          <w:iCs w:val="0"/>
          <w:caps w:val="0"/>
          <w:color w:val="000000"/>
          <w:spacing w:val="0"/>
          <w:sz w:val="24"/>
          <w:szCs w:val="24"/>
        </w:rPr>
        <w:fldChar w:fldCharType="begin"/>
      </w:r>
      <w:r>
        <w:rPr>
          <w:rFonts w:hint="default" w:ascii="Times New Roman" w:hAnsi="Times New Roman" w:cs="Times New Roman"/>
          <w:i w:val="0"/>
          <w:iCs w:val="0"/>
          <w:caps w:val="0"/>
          <w:color w:val="000000"/>
          <w:spacing w:val="0"/>
          <w:sz w:val="24"/>
          <w:szCs w:val="24"/>
        </w:rPr>
        <w:instrText xml:space="preserve"> HYPERLINK "https://www.geeksforgeeks.org/k-nearest-neighbor-algorithm-in-python/" </w:instrText>
      </w:r>
      <w:r>
        <w:rPr>
          <w:rFonts w:hint="default" w:ascii="Times New Roman" w:hAnsi="Times New Roman" w:cs="Times New Roman"/>
          <w:i w:val="0"/>
          <w:iCs w:val="0"/>
          <w:caps w:val="0"/>
          <w:color w:val="000000"/>
          <w:spacing w:val="0"/>
          <w:sz w:val="24"/>
          <w:szCs w:val="24"/>
        </w:rPr>
        <w:fldChar w:fldCharType="separate"/>
      </w:r>
      <w:r>
        <w:rPr>
          <w:rStyle w:val="51"/>
          <w:rFonts w:hint="default" w:ascii="Times New Roman" w:hAnsi="Times New Roman" w:cs="Times New Roman"/>
          <w:i w:val="0"/>
          <w:iCs w:val="0"/>
          <w:caps w:val="0"/>
          <w:spacing w:val="0"/>
          <w:sz w:val="24"/>
          <w:szCs w:val="24"/>
        </w:rPr>
        <w:t>https://www.geeksforgeeks.org/k-nearest-neighbor-algorithm-in-python/</w:t>
      </w:r>
      <w:r>
        <w:rPr>
          <w:rFonts w:hint="default" w:ascii="Times New Roman" w:hAnsi="Times New Roman" w:cs="Times New Roman"/>
          <w:i w:val="0"/>
          <w:iCs w:val="0"/>
          <w:caps w:val="0"/>
          <w:color w:val="000000"/>
          <w:spacing w:val="0"/>
          <w:sz w:val="24"/>
          <w:szCs w:val="24"/>
        </w:rPr>
        <w:fldChar w:fldCharType="end"/>
      </w:r>
    </w:p>
    <w:p w14:paraId="312AAA35">
      <w:pPr>
        <w:pStyle w:val="85"/>
        <w:keepNext w:val="0"/>
        <w:keepLines w:val="0"/>
        <w:widowControl/>
        <w:suppressLineNumbers w:val="0"/>
        <w:spacing w:before="0" w:beforeAutospacing="0" w:after="0" w:afterAutospacing="0" w:line="420" w:lineRule="atLeast"/>
        <w:ind w:left="525" w:hanging="525"/>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iCs/>
          <w:caps w:val="0"/>
          <w:color w:val="000000"/>
          <w:spacing w:val="0"/>
          <w:sz w:val="24"/>
          <w:szCs w:val="24"/>
        </w:rPr>
        <w:t>SoulPage IT Solutions</w:t>
      </w:r>
      <w:r>
        <w:rPr>
          <w:rFonts w:hint="default" w:ascii="Times New Roman" w:hAnsi="Times New Roman" w:cs="Times New Roman"/>
          <w:i w:val="0"/>
          <w:iCs w:val="0"/>
          <w:caps w:val="0"/>
          <w:color w:val="000000"/>
          <w:spacing w:val="0"/>
          <w:sz w:val="24"/>
          <w:szCs w:val="24"/>
        </w:rPr>
        <w:t xml:space="preserve">. (2023, June 19). Soulpage IT Solutions. </w:t>
      </w:r>
      <w:r>
        <w:rPr>
          <w:rFonts w:hint="default" w:ascii="Times New Roman" w:hAnsi="Times New Roman" w:cs="Times New Roman"/>
          <w:i w:val="0"/>
          <w:iCs w:val="0"/>
          <w:caps w:val="0"/>
          <w:color w:val="000000"/>
          <w:spacing w:val="0"/>
          <w:sz w:val="24"/>
          <w:szCs w:val="24"/>
        </w:rPr>
        <w:fldChar w:fldCharType="begin"/>
      </w:r>
      <w:r>
        <w:rPr>
          <w:rFonts w:hint="default" w:ascii="Times New Roman" w:hAnsi="Times New Roman" w:cs="Times New Roman"/>
          <w:i w:val="0"/>
          <w:iCs w:val="0"/>
          <w:caps w:val="0"/>
          <w:color w:val="000000"/>
          <w:spacing w:val="0"/>
          <w:sz w:val="24"/>
          <w:szCs w:val="24"/>
        </w:rPr>
        <w:instrText xml:space="preserve"> HYPERLINK "https://soulpageit.com/ai-glossary/ensemble-voting-explained/#:~:text=Improved%20Accuracy%3A%20It%20leverages%20the,and%20achieve%20better%20overall%20performance." </w:instrText>
      </w:r>
      <w:r>
        <w:rPr>
          <w:rFonts w:hint="default" w:ascii="Times New Roman" w:hAnsi="Times New Roman" w:cs="Times New Roman"/>
          <w:i w:val="0"/>
          <w:iCs w:val="0"/>
          <w:caps w:val="0"/>
          <w:color w:val="000000"/>
          <w:spacing w:val="0"/>
          <w:sz w:val="24"/>
          <w:szCs w:val="24"/>
        </w:rPr>
        <w:fldChar w:fldCharType="separate"/>
      </w:r>
      <w:r>
        <w:rPr>
          <w:rStyle w:val="51"/>
          <w:rFonts w:hint="default" w:ascii="Times New Roman" w:hAnsi="Times New Roman" w:cs="Times New Roman"/>
          <w:i w:val="0"/>
          <w:iCs w:val="0"/>
          <w:caps w:val="0"/>
          <w:spacing w:val="0"/>
          <w:sz w:val="24"/>
          <w:szCs w:val="24"/>
        </w:rPr>
        <w:t>https://soulpageit.com/ai-glossary/ensemble-voting-explained/#:~:text=Improved%20Accuracy%3A%20It%20leverages%20the,and%20achieve%20better%20overall%20performance.</w:t>
      </w:r>
      <w:r>
        <w:rPr>
          <w:rFonts w:hint="default" w:ascii="Times New Roman" w:hAnsi="Times New Roman" w:cs="Times New Roman"/>
          <w:i w:val="0"/>
          <w:iCs w:val="0"/>
          <w:caps w:val="0"/>
          <w:color w:val="000000"/>
          <w:spacing w:val="0"/>
          <w:sz w:val="24"/>
          <w:szCs w:val="24"/>
        </w:rPr>
        <w:fldChar w:fldCharType="end"/>
      </w:r>
    </w:p>
    <w:p w14:paraId="799C001A">
      <w:pPr>
        <w:pStyle w:val="85"/>
        <w:keepNext w:val="0"/>
        <w:keepLines w:val="0"/>
        <w:widowControl/>
        <w:suppressLineNumbers w:val="0"/>
        <w:spacing w:before="0" w:beforeAutospacing="0" w:after="0" w:afterAutospacing="0" w:line="420" w:lineRule="atLeast"/>
        <w:ind w:left="525" w:hanging="525"/>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AIML.com. (2022, June 11). </w:t>
      </w:r>
      <w:r>
        <w:rPr>
          <w:rFonts w:hint="default" w:ascii="Times New Roman" w:hAnsi="Times New Roman" w:cs="Times New Roman"/>
          <w:i/>
          <w:iCs/>
          <w:caps w:val="0"/>
          <w:color w:val="000000"/>
          <w:spacing w:val="0"/>
          <w:sz w:val="24"/>
          <w:szCs w:val="24"/>
        </w:rPr>
        <w:t>What are the advantages and disadvantages of Random Forest?</w:t>
      </w:r>
      <w:r>
        <w:rPr>
          <w:rFonts w:hint="default" w:ascii="Times New Roman" w:hAnsi="Times New Roman" w:cs="Times New Roman"/>
          <w:i w:val="0"/>
          <w:iCs w:val="0"/>
          <w:caps w:val="0"/>
          <w:color w:val="000000"/>
          <w:spacing w:val="0"/>
          <w:sz w:val="24"/>
          <w:szCs w:val="24"/>
        </w:rPr>
        <w:t xml:space="preserve"> AIML.com. </w:t>
      </w:r>
      <w:r>
        <w:rPr>
          <w:rFonts w:hint="default" w:ascii="Times New Roman" w:hAnsi="Times New Roman" w:cs="Times New Roman"/>
          <w:i w:val="0"/>
          <w:iCs w:val="0"/>
          <w:caps w:val="0"/>
          <w:color w:val="000000"/>
          <w:spacing w:val="0"/>
          <w:sz w:val="24"/>
          <w:szCs w:val="24"/>
        </w:rPr>
        <w:fldChar w:fldCharType="begin"/>
      </w:r>
      <w:r>
        <w:rPr>
          <w:rFonts w:hint="default" w:ascii="Times New Roman" w:hAnsi="Times New Roman" w:cs="Times New Roman"/>
          <w:i w:val="0"/>
          <w:iCs w:val="0"/>
          <w:caps w:val="0"/>
          <w:color w:val="000000"/>
          <w:spacing w:val="0"/>
          <w:sz w:val="24"/>
          <w:szCs w:val="24"/>
        </w:rPr>
        <w:instrText xml:space="preserve"> HYPERLINK "https://aiml.com/what-are-the-advantages-and-disadvantages-of-random-forest/" </w:instrText>
      </w:r>
      <w:r>
        <w:rPr>
          <w:rFonts w:hint="default" w:ascii="Times New Roman" w:hAnsi="Times New Roman" w:cs="Times New Roman"/>
          <w:i w:val="0"/>
          <w:iCs w:val="0"/>
          <w:caps w:val="0"/>
          <w:color w:val="000000"/>
          <w:spacing w:val="0"/>
          <w:sz w:val="24"/>
          <w:szCs w:val="24"/>
        </w:rPr>
        <w:fldChar w:fldCharType="separate"/>
      </w:r>
      <w:r>
        <w:rPr>
          <w:rStyle w:val="51"/>
          <w:rFonts w:hint="default" w:ascii="Times New Roman" w:hAnsi="Times New Roman" w:cs="Times New Roman"/>
          <w:i w:val="0"/>
          <w:iCs w:val="0"/>
          <w:caps w:val="0"/>
          <w:spacing w:val="0"/>
          <w:sz w:val="24"/>
          <w:szCs w:val="24"/>
        </w:rPr>
        <w:t>https://aiml.com/what-are-the-advantages-and-disadvantages-of-random-forest/</w:t>
      </w:r>
      <w:r>
        <w:rPr>
          <w:rFonts w:hint="default" w:ascii="Times New Roman" w:hAnsi="Times New Roman" w:cs="Times New Roman"/>
          <w:i w:val="0"/>
          <w:iCs w:val="0"/>
          <w:caps w:val="0"/>
          <w:color w:val="000000"/>
          <w:spacing w:val="0"/>
          <w:sz w:val="24"/>
          <w:szCs w:val="24"/>
        </w:rPr>
        <w:fldChar w:fldCharType="end"/>
      </w:r>
    </w:p>
    <w:p w14:paraId="594BB419">
      <w:pPr>
        <w:pStyle w:val="85"/>
        <w:keepNext w:val="0"/>
        <w:keepLines w:val="0"/>
        <w:widowControl/>
        <w:suppressLineNumbers w:val="0"/>
        <w:spacing w:before="0" w:beforeAutospacing="0" w:after="0" w:afterAutospacing="0" w:line="420" w:lineRule="atLeast"/>
        <w:ind w:left="525" w:hanging="525"/>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iCs/>
          <w:caps w:val="0"/>
          <w:color w:val="000000"/>
          <w:spacing w:val="0"/>
          <w:sz w:val="24"/>
          <w:szCs w:val="24"/>
        </w:rPr>
        <w:t>Accuracy vs. precision vs. recall in machine learning: what’s the difference?</w:t>
      </w:r>
      <w:r>
        <w:rPr>
          <w:rFonts w:hint="default" w:ascii="Times New Roman" w:hAnsi="Times New Roman" w:cs="Times New Roman"/>
          <w:i w:val="0"/>
          <w:iCs w:val="0"/>
          <w:caps w:val="0"/>
          <w:color w:val="000000"/>
          <w:spacing w:val="0"/>
          <w:sz w:val="24"/>
          <w:szCs w:val="24"/>
        </w:rPr>
        <w:t xml:space="preserve"> (2024). Evidentlyai.com. </w:t>
      </w:r>
      <w:r>
        <w:rPr>
          <w:rFonts w:hint="default" w:ascii="Times New Roman" w:hAnsi="Times New Roman" w:cs="Times New Roman"/>
          <w:i w:val="0"/>
          <w:iCs w:val="0"/>
          <w:caps w:val="0"/>
          <w:color w:val="000000"/>
          <w:spacing w:val="0"/>
          <w:sz w:val="24"/>
          <w:szCs w:val="24"/>
        </w:rPr>
        <w:fldChar w:fldCharType="begin"/>
      </w:r>
      <w:r>
        <w:rPr>
          <w:rFonts w:hint="default" w:ascii="Times New Roman" w:hAnsi="Times New Roman" w:cs="Times New Roman"/>
          <w:i w:val="0"/>
          <w:iCs w:val="0"/>
          <w:caps w:val="0"/>
          <w:color w:val="000000"/>
          <w:spacing w:val="0"/>
          <w:sz w:val="24"/>
          <w:szCs w:val="24"/>
        </w:rPr>
        <w:instrText xml:space="preserve"> HYPERLINK "https://www.evidentlyai.com/classification-metrics/accuracy-precision-recall#:~:text=Recall%20can%20also%20be%20called,research%20rather%20than%20machine%20learning." </w:instrText>
      </w:r>
      <w:r>
        <w:rPr>
          <w:rFonts w:hint="default" w:ascii="Times New Roman" w:hAnsi="Times New Roman" w:cs="Times New Roman"/>
          <w:i w:val="0"/>
          <w:iCs w:val="0"/>
          <w:caps w:val="0"/>
          <w:color w:val="000000"/>
          <w:spacing w:val="0"/>
          <w:sz w:val="24"/>
          <w:szCs w:val="24"/>
        </w:rPr>
        <w:fldChar w:fldCharType="separate"/>
      </w:r>
      <w:r>
        <w:rPr>
          <w:rStyle w:val="51"/>
          <w:rFonts w:hint="default" w:ascii="Times New Roman" w:hAnsi="Times New Roman" w:cs="Times New Roman"/>
          <w:i w:val="0"/>
          <w:iCs w:val="0"/>
          <w:caps w:val="0"/>
          <w:spacing w:val="0"/>
          <w:sz w:val="24"/>
          <w:szCs w:val="24"/>
        </w:rPr>
        <w:t>https://www.evidentlyai.com/classification-metrics/accuracy-precision-recall#:~:text=Recall%20can%20also%20be%20called,research%20rather%20than%20machine%20learning.</w:t>
      </w:r>
      <w:r>
        <w:rPr>
          <w:rFonts w:hint="default" w:ascii="Times New Roman" w:hAnsi="Times New Roman" w:cs="Times New Roman"/>
          <w:i w:val="0"/>
          <w:iCs w:val="0"/>
          <w:caps w:val="0"/>
          <w:color w:val="000000"/>
          <w:spacing w:val="0"/>
          <w:sz w:val="24"/>
          <w:szCs w:val="24"/>
        </w:rPr>
        <w:fldChar w:fldCharType="end"/>
      </w:r>
    </w:p>
    <w:p w14:paraId="3854247C">
      <w:pPr>
        <w:pStyle w:val="85"/>
        <w:keepNext w:val="0"/>
        <w:keepLines w:val="0"/>
        <w:widowControl/>
        <w:suppressLineNumbers w:val="0"/>
        <w:spacing w:before="0" w:beforeAutospacing="0" w:after="0" w:afterAutospacing="0" w:line="420" w:lineRule="atLeast"/>
        <w:ind w:left="525" w:hanging="525"/>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Verma, A. (2023, January 27). </w:t>
      </w:r>
      <w:r>
        <w:rPr>
          <w:rFonts w:hint="default" w:ascii="Times New Roman" w:hAnsi="Times New Roman" w:cs="Times New Roman"/>
          <w:i/>
          <w:iCs/>
          <w:caps w:val="0"/>
          <w:color w:val="000000"/>
          <w:spacing w:val="0"/>
          <w:sz w:val="24"/>
          <w:szCs w:val="24"/>
        </w:rPr>
        <w:t>Evaluation Metrics for Classification and Regression: A Comprehensive Guide</w:t>
      </w:r>
      <w:r>
        <w:rPr>
          <w:rFonts w:hint="default" w:ascii="Times New Roman" w:hAnsi="Times New Roman" w:cs="Times New Roman"/>
          <w:i w:val="0"/>
          <w:iCs w:val="0"/>
          <w:caps w:val="0"/>
          <w:color w:val="000000"/>
          <w:spacing w:val="0"/>
          <w:sz w:val="24"/>
          <w:szCs w:val="24"/>
        </w:rPr>
        <w:t xml:space="preserve">. DEV Community. </w:t>
      </w:r>
      <w:r>
        <w:rPr>
          <w:rFonts w:hint="default" w:ascii="Times New Roman" w:hAnsi="Times New Roman" w:cs="Times New Roman"/>
          <w:i w:val="0"/>
          <w:iCs w:val="0"/>
          <w:caps w:val="0"/>
          <w:color w:val="000000"/>
          <w:spacing w:val="0"/>
          <w:sz w:val="24"/>
          <w:szCs w:val="24"/>
        </w:rPr>
        <w:fldChar w:fldCharType="begin"/>
      </w:r>
      <w:r>
        <w:rPr>
          <w:rFonts w:hint="default" w:ascii="Times New Roman" w:hAnsi="Times New Roman" w:cs="Times New Roman"/>
          <w:i w:val="0"/>
          <w:iCs w:val="0"/>
          <w:caps w:val="0"/>
          <w:color w:val="000000"/>
          <w:spacing w:val="0"/>
          <w:sz w:val="24"/>
          <w:szCs w:val="24"/>
        </w:rPr>
        <w:instrText xml:space="preserve"> HYPERLINK "https://dev.to/anurag629/evaluation-metrics-for-classification-and-regression-a-comprehensive-guide-47hb#:~:text=The%20mean%20squared%20error%20is,the%20performance%20of%20regression%20models." </w:instrText>
      </w:r>
      <w:r>
        <w:rPr>
          <w:rFonts w:hint="default" w:ascii="Times New Roman" w:hAnsi="Times New Roman" w:cs="Times New Roman"/>
          <w:i w:val="0"/>
          <w:iCs w:val="0"/>
          <w:caps w:val="0"/>
          <w:color w:val="000000"/>
          <w:spacing w:val="0"/>
          <w:sz w:val="24"/>
          <w:szCs w:val="24"/>
        </w:rPr>
        <w:fldChar w:fldCharType="separate"/>
      </w:r>
      <w:r>
        <w:rPr>
          <w:rStyle w:val="51"/>
          <w:rFonts w:hint="default" w:ascii="Times New Roman" w:hAnsi="Times New Roman" w:cs="Times New Roman"/>
          <w:i w:val="0"/>
          <w:iCs w:val="0"/>
          <w:caps w:val="0"/>
          <w:spacing w:val="0"/>
          <w:sz w:val="24"/>
          <w:szCs w:val="24"/>
        </w:rPr>
        <w:t>https://dev.to/anurag629/evaluation-metrics-for-classification-and-regression-a-comprehensive-guide-47hb#:~:text=The%20mean%20squared%20error%20is,the%20performance%20of%20regression%20models.</w:t>
      </w:r>
      <w:r>
        <w:rPr>
          <w:rFonts w:hint="default" w:ascii="Times New Roman" w:hAnsi="Times New Roman" w:cs="Times New Roman"/>
          <w:i w:val="0"/>
          <w:iCs w:val="0"/>
          <w:caps w:val="0"/>
          <w:color w:val="000000"/>
          <w:spacing w:val="0"/>
          <w:sz w:val="24"/>
          <w:szCs w:val="24"/>
        </w:rPr>
        <w:fldChar w:fldCharType="end"/>
      </w:r>
    </w:p>
    <w:p w14:paraId="61374677">
      <w:pPr>
        <w:pStyle w:val="85"/>
        <w:keepNext w:val="0"/>
        <w:keepLines w:val="0"/>
        <w:widowControl/>
        <w:suppressLineNumbers w:val="0"/>
        <w:spacing w:before="0" w:beforeAutospacing="0" w:after="0" w:afterAutospacing="0" w:line="420" w:lineRule="atLeast"/>
        <w:ind w:left="525" w:hanging="525"/>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Christos Goumopoulos, &amp; Stergiopoulos, N. G. (2022). Mental stress detection using a wearable device and heart rate variability monitoring. </w:t>
      </w:r>
      <w:r>
        <w:rPr>
          <w:rFonts w:hint="default" w:ascii="Times New Roman" w:hAnsi="Times New Roman" w:cs="Times New Roman"/>
          <w:i/>
          <w:iCs/>
          <w:caps w:val="0"/>
          <w:color w:val="000000"/>
          <w:spacing w:val="0"/>
          <w:sz w:val="24"/>
          <w:szCs w:val="24"/>
        </w:rPr>
        <w:t>Elsevier EBooks</w:t>
      </w:r>
      <w:r>
        <w:rPr>
          <w:rFonts w:hint="default" w:ascii="Times New Roman" w:hAnsi="Times New Roman" w:cs="Times New Roman"/>
          <w:i w:val="0"/>
          <w:iCs w:val="0"/>
          <w:caps w:val="0"/>
          <w:color w:val="000000"/>
          <w:spacing w:val="0"/>
          <w:sz w:val="24"/>
          <w:szCs w:val="24"/>
        </w:rPr>
        <w:t xml:space="preserve">, 261–290. </w:t>
      </w:r>
      <w:r>
        <w:rPr>
          <w:rFonts w:hint="default" w:ascii="Times New Roman" w:hAnsi="Times New Roman" w:cs="Times New Roman"/>
          <w:i w:val="0"/>
          <w:iCs w:val="0"/>
          <w:caps w:val="0"/>
          <w:color w:val="000000"/>
          <w:spacing w:val="0"/>
          <w:sz w:val="24"/>
          <w:szCs w:val="24"/>
        </w:rPr>
        <w:fldChar w:fldCharType="begin"/>
      </w:r>
      <w:r>
        <w:rPr>
          <w:rFonts w:hint="default" w:ascii="Times New Roman" w:hAnsi="Times New Roman" w:cs="Times New Roman"/>
          <w:i w:val="0"/>
          <w:iCs w:val="0"/>
          <w:caps w:val="0"/>
          <w:color w:val="000000"/>
          <w:spacing w:val="0"/>
          <w:sz w:val="24"/>
          <w:szCs w:val="24"/>
        </w:rPr>
        <w:instrText xml:space="preserve"> HYPERLINK "https://doi.org/10.1016/b978-0-323-90585-5.00011-4" </w:instrText>
      </w:r>
      <w:r>
        <w:rPr>
          <w:rFonts w:hint="default" w:ascii="Times New Roman" w:hAnsi="Times New Roman" w:cs="Times New Roman"/>
          <w:i w:val="0"/>
          <w:iCs w:val="0"/>
          <w:caps w:val="0"/>
          <w:color w:val="000000"/>
          <w:spacing w:val="0"/>
          <w:sz w:val="24"/>
          <w:szCs w:val="24"/>
        </w:rPr>
        <w:fldChar w:fldCharType="separate"/>
      </w:r>
      <w:r>
        <w:rPr>
          <w:rStyle w:val="51"/>
          <w:rFonts w:hint="default" w:ascii="Times New Roman" w:hAnsi="Times New Roman" w:cs="Times New Roman"/>
          <w:i w:val="0"/>
          <w:iCs w:val="0"/>
          <w:caps w:val="0"/>
          <w:spacing w:val="0"/>
          <w:sz w:val="24"/>
          <w:szCs w:val="24"/>
        </w:rPr>
        <w:t>https://doi.org/10.1016/b978-0-323-90585-5.00011-4</w:t>
      </w:r>
      <w:r>
        <w:rPr>
          <w:rFonts w:hint="default" w:ascii="Times New Roman" w:hAnsi="Times New Roman" w:cs="Times New Roman"/>
          <w:i w:val="0"/>
          <w:iCs w:val="0"/>
          <w:caps w:val="0"/>
          <w:color w:val="000000"/>
          <w:spacing w:val="0"/>
          <w:sz w:val="24"/>
          <w:szCs w:val="24"/>
        </w:rPr>
        <w:fldChar w:fldCharType="end"/>
      </w:r>
    </w:p>
    <w:p w14:paraId="73DB0AE0">
      <w:pPr>
        <w:pStyle w:val="85"/>
        <w:keepNext w:val="0"/>
        <w:keepLines w:val="0"/>
        <w:widowControl/>
        <w:suppressLineNumbers w:val="0"/>
        <w:spacing w:before="0" w:beforeAutospacing="0" w:after="0" w:afterAutospacing="0" w:line="420" w:lineRule="atLeast"/>
        <w:ind w:left="525" w:hanging="525"/>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Dr Ana Rojo-Echeburúa. (2024, June 26). </w:t>
      </w:r>
      <w:r>
        <w:rPr>
          <w:rFonts w:hint="default" w:ascii="Times New Roman" w:hAnsi="Times New Roman" w:cs="Times New Roman"/>
          <w:i/>
          <w:iCs/>
          <w:caps w:val="0"/>
          <w:color w:val="000000"/>
          <w:spacing w:val="0"/>
          <w:sz w:val="24"/>
          <w:szCs w:val="24"/>
        </w:rPr>
        <w:t>What Is One Hot Encoding and How to Implement It in Python</w:t>
      </w:r>
      <w:r>
        <w:rPr>
          <w:rFonts w:hint="default" w:ascii="Times New Roman" w:hAnsi="Times New Roman" w:cs="Times New Roman"/>
          <w:i w:val="0"/>
          <w:iCs w:val="0"/>
          <w:caps w:val="0"/>
          <w:color w:val="000000"/>
          <w:spacing w:val="0"/>
          <w:sz w:val="24"/>
          <w:szCs w:val="24"/>
        </w:rPr>
        <w:t>. Datacamp.com; DataCamp. https://www.datacamp.com/tutorial/one-hot-encoding-python-tutorial?utm_source=google&amp;utm_medium=paid_search&amp;utm_campaignid=19589720824&amp;utm_adgroupid=157098106775&amp;utm_device=c&amp;utm_keyword=&amp;utm_matchtype=&amp;utm_network=g&amp;utm_adpostion=&amp;utm_creative=716160943678&amp;utm_targetid=aud-1704732079567:dsa-2264919291989&amp;utm_loc_interest_ms=&amp;utm_loc_physical_ms=9066731&amp;utm_content=&amp;utm_campaign=230119_1-sea~dsa~tofu_2-b2c_3-row-p2_4-prc_5-na_6-na_7-le_8-pdsh-go_9-nb-e_10-na_11-na-oct24&amp;gad_source=1&amp;gclid=CjwKCAjw3624BhBAEiwAkxgTOmITa6qWv2vhmu3rpLNb-N0SLydR69zq_Qbl51HOq87mBga8ESM1JRoCMDMQAvD_BwE</w:t>
      </w:r>
    </w:p>
    <w:p w14:paraId="46097731">
      <w:pPr>
        <w:pStyle w:val="85"/>
        <w:keepNext w:val="0"/>
        <w:keepLines w:val="0"/>
        <w:widowControl/>
        <w:suppressLineNumbers w:val="0"/>
        <w:spacing w:before="0" w:beforeAutospacing="0" w:after="0" w:afterAutospacing="0" w:line="420" w:lineRule="atLeast"/>
        <w:ind w:left="525" w:hanging="525"/>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GeeksforGeeks. (2019, June 12). </w:t>
      </w:r>
      <w:r>
        <w:rPr>
          <w:rFonts w:hint="default" w:ascii="Times New Roman" w:hAnsi="Times New Roman" w:cs="Times New Roman"/>
          <w:i/>
          <w:iCs/>
          <w:caps w:val="0"/>
          <w:color w:val="000000"/>
          <w:spacing w:val="0"/>
          <w:sz w:val="24"/>
          <w:szCs w:val="24"/>
        </w:rPr>
        <w:t>One Hot Encoding in Machine Learning</w:t>
      </w:r>
      <w:r>
        <w:rPr>
          <w:rFonts w:hint="default" w:ascii="Times New Roman" w:hAnsi="Times New Roman" w:cs="Times New Roman"/>
          <w:i w:val="0"/>
          <w:iCs w:val="0"/>
          <w:caps w:val="0"/>
          <w:color w:val="000000"/>
          <w:spacing w:val="0"/>
          <w:sz w:val="24"/>
          <w:szCs w:val="24"/>
        </w:rPr>
        <w:t xml:space="preserve">. GeeksforGeeks. </w:t>
      </w:r>
      <w:r>
        <w:rPr>
          <w:rFonts w:hint="default" w:ascii="Times New Roman" w:hAnsi="Times New Roman" w:cs="Times New Roman"/>
          <w:i w:val="0"/>
          <w:iCs w:val="0"/>
          <w:caps w:val="0"/>
          <w:color w:val="000000"/>
          <w:spacing w:val="0"/>
          <w:sz w:val="24"/>
          <w:szCs w:val="24"/>
        </w:rPr>
        <w:fldChar w:fldCharType="begin"/>
      </w:r>
      <w:r>
        <w:rPr>
          <w:rFonts w:hint="default" w:ascii="Times New Roman" w:hAnsi="Times New Roman" w:cs="Times New Roman"/>
          <w:i w:val="0"/>
          <w:iCs w:val="0"/>
          <w:caps w:val="0"/>
          <w:color w:val="000000"/>
          <w:spacing w:val="0"/>
          <w:sz w:val="24"/>
          <w:szCs w:val="24"/>
        </w:rPr>
        <w:instrText xml:space="preserve"> HYPERLINK "https://www.geeksforgeeks.org/ml-one-hot-encoding" </w:instrText>
      </w:r>
      <w:r>
        <w:rPr>
          <w:rFonts w:hint="default" w:ascii="Times New Roman" w:hAnsi="Times New Roman" w:cs="Times New Roman"/>
          <w:i w:val="0"/>
          <w:iCs w:val="0"/>
          <w:caps w:val="0"/>
          <w:color w:val="000000"/>
          <w:spacing w:val="0"/>
          <w:sz w:val="24"/>
          <w:szCs w:val="24"/>
        </w:rPr>
        <w:fldChar w:fldCharType="separate"/>
      </w:r>
      <w:r>
        <w:rPr>
          <w:rStyle w:val="51"/>
          <w:rFonts w:hint="default" w:ascii="Times New Roman" w:hAnsi="Times New Roman" w:cs="Times New Roman"/>
          <w:i w:val="0"/>
          <w:iCs w:val="0"/>
          <w:caps w:val="0"/>
          <w:spacing w:val="0"/>
          <w:sz w:val="24"/>
          <w:szCs w:val="24"/>
        </w:rPr>
        <w:t>https://www.geeksforgeeks.org/ml-one-hot-encoding</w:t>
      </w:r>
      <w:r>
        <w:rPr>
          <w:rFonts w:hint="default" w:ascii="Times New Roman" w:hAnsi="Times New Roman" w:cs="Times New Roman"/>
          <w:i w:val="0"/>
          <w:iCs w:val="0"/>
          <w:caps w:val="0"/>
          <w:color w:val="000000"/>
          <w:spacing w:val="0"/>
          <w:sz w:val="24"/>
          <w:szCs w:val="24"/>
        </w:rPr>
        <w:fldChar w:fldCharType="end"/>
      </w:r>
    </w:p>
    <w:p w14:paraId="76635908">
      <w:pPr>
        <w:pStyle w:val="85"/>
        <w:keepNext w:val="0"/>
        <w:keepLines w:val="0"/>
        <w:widowControl/>
        <w:suppressLineNumbers w:val="0"/>
        <w:spacing w:before="0" w:beforeAutospacing="0" w:after="0" w:afterAutospacing="0" w:line="420" w:lineRule="atLeast"/>
        <w:ind w:left="525" w:hanging="525"/>
        <w:rPr>
          <w:rFonts w:hint="default"/>
          <w:lang w:val="en-US"/>
        </w:rPr>
      </w:pPr>
      <w:r>
        <w:rPr>
          <w:rFonts w:hint="default" w:ascii="Times New Roman" w:hAnsi="Times New Roman" w:cs="Times New Roman"/>
          <w:i w:val="0"/>
          <w:iCs w:val="0"/>
          <w:caps w:val="0"/>
          <w:color w:val="000000"/>
          <w:spacing w:val="0"/>
          <w:sz w:val="24"/>
          <w:szCs w:val="24"/>
        </w:rPr>
        <w:t>Syed Wahaj. (2023, August 8). </w:t>
      </w:r>
      <w:r>
        <w:rPr>
          <w:rFonts w:hint="default" w:ascii="Times New Roman" w:hAnsi="Times New Roman" w:cs="Times New Roman"/>
          <w:i/>
          <w:iCs/>
          <w:caps w:val="0"/>
          <w:color w:val="000000"/>
          <w:spacing w:val="0"/>
          <w:sz w:val="24"/>
          <w:szCs w:val="24"/>
        </w:rPr>
        <w:t>Hard vs. Soft Voting Classifiers - Techkluster</w:t>
      </w:r>
      <w:r>
        <w:rPr>
          <w:rFonts w:hint="default" w:ascii="Times New Roman" w:hAnsi="Times New Roman" w:cs="Times New Roman"/>
          <w:i w:val="0"/>
          <w:iCs w:val="0"/>
          <w:caps w:val="0"/>
          <w:color w:val="000000"/>
          <w:spacing w:val="0"/>
          <w:sz w:val="24"/>
          <w:szCs w:val="24"/>
        </w:rPr>
        <w:t xml:space="preserve">. Techkluster. </w:t>
      </w:r>
      <w:r>
        <w:rPr>
          <w:rFonts w:hint="default" w:ascii="Times New Roman" w:hAnsi="Times New Roman" w:cs="Times New Roman"/>
          <w:i w:val="0"/>
          <w:iCs w:val="0"/>
          <w:caps w:val="0"/>
          <w:color w:val="000000"/>
          <w:spacing w:val="0"/>
          <w:sz w:val="24"/>
          <w:szCs w:val="24"/>
        </w:rPr>
        <w:fldChar w:fldCharType="begin"/>
      </w:r>
      <w:r>
        <w:rPr>
          <w:rFonts w:hint="default" w:ascii="Times New Roman" w:hAnsi="Times New Roman" w:cs="Times New Roman"/>
          <w:i w:val="0"/>
          <w:iCs w:val="0"/>
          <w:caps w:val="0"/>
          <w:color w:val="000000"/>
          <w:spacing w:val="0"/>
          <w:sz w:val="24"/>
          <w:szCs w:val="24"/>
        </w:rPr>
        <w:instrText xml:space="preserve"> HYPERLINK "https://techkluster.com/technology/hard-vs-soft-voting-classifiers/#:~:text=Disadvantages%3A,be%20affected%20by%20outlier%20predictions." </w:instrText>
      </w:r>
      <w:r>
        <w:rPr>
          <w:rFonts w:hint="default" w:ascii="Times New Roman" w:hAnsi="Times New Roman" w:cs="Times New Roman"/>
          <w:i w:val="0"/>
          <w:iCs w:val="0"/>
          <w:caps w:val="0"/>
          <w:color w:val="000000"/>
          <w:spacing w:val="0"/>
          <w:sz w:val="24"/>
          <w:szCs w:val="24"/>
        </w:rPr>
        <w:fldChar w:fldCharType="separate"/>
      </w:r>
      <w:r>
        <w:rPr>
          <w:rStyle w:val="51"/>
          <w:rFonts w:hint="default" w:ascii="Times New Roman" w:hAnsi="Times New Roman" w:cs="Times New Roman"/>
          <w:i w:val="0"/>
          <w:iCs w:val="0"/>
          <w:caps w:val="0"/>
          <w:spacing w:val="0"/>
          <w:sz w:val="24"/>
          <w:szCs w:val="24"/>
        </w:rPr>
        <w:t>https://techkluster.com/technology/hard-vs-soft-voting-classifiers/#:~:text=Disadvantages%3A,be%20affected%20by%20outlier%20predictions.</w:t>
      </w:r>
      <w:r>
        <w:rPr>
          <w:rFonts w:hint="default" w:ascii="Times New Roman" w:hAnsi="Times New Roman" w:cs="Times New Roman"/>
          <w:i w:val="0"/>
          <w:iCs w:val="0"/>
          <w:caps w:val="0"/>
          <w:color w:val="000000"/>
          <w:spacing w:val="0"/>
          <w:sz w:val="24"/>
          <w:szCs w:val="24"/>
        </w:rPr>
        <w:fldChar w:fldCharType="end"/>
      </w:r>
      <w:r>
        <w:rPr>
          <w:rFonts w:hint="default" w:ascii="Times New Roman" w:hAnsi="Times New Roman" w:cs="Times New Roman"/>
          <w:i w:val="0"/>
          <w:iCs w:val="0"/>
          <w:caps w:val="0"/>
          <w:color w:val="000000"/>
          <w:spacing w:val="0"/>
          <w:sz w:val="24"/>
          <w:szCs w:val="24"/>
        </w:rPr>
        <w:t>‌</w:t>
      </w: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2FA4C9"/>
    <w:multiLevelType w:val="singleLevel"/>
    <w:tmpl w:val="962FA4C9"/>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1">
    <w:nsid w:val="AB1C1E33"/>
    <w:multiLevelType w:val="singleLevel"/>
    <w:tmpl w:val="AB1C1E33"/>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2">
    <w:nsid w:val="B4345734"/>
    <w:multiLevelType w:val="multilevel"/>
    <w:tmpl w:val="B4345734"/>
    <w:lvl w:ilvl="0" w:tentative="0">
      <w:start w:val="1"/>
      <w:numFmt w:val="bullet"/>
      <w:lvlText w:val=""/>
      <w:lvlJc w:val="left"/>
      <w:pPr>
        <w:tabs>
          <w:tab w:val="left" w:pos="420"/>
        </w:tabs>
        <w:ind w:left="420" w:leftChars="0" w:hanging="420" w:firstLineChars="0"/>
      </w:pPr>
      <w:rPr>
        <w:rFonts w:hint="default" w:ascii="Wingdings" w:hAnsi="Wingdings"/>
        <w:sz w:val="14"/>
        <w:szCs w:val="14"/>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D10377BF"/>
    <w:multiLevelType w:val="singleLevel"/>
    <w:tmpl w:val="D10377BF"/>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4">
    <w:nsid w:val="DC691A38"/>
    <w:multiLevelType w:val="singleLevel"/>
    <w:tmpl w:val="DC691A38"/>
    <w:lvl w:ilvl="0" w:tentative="0">
      <w:start w:val="1"/>
      <w:numFmt w:val="lowerLetter"/>
      <w:lvlText w:val="%1."/>
      <w:lvlJc w:val="left"/>
      <w:pPr>
        <w:tabs>
          <w:tab w:val="left" w:pos="425"/>
        </w:tabs>
        <w:ind w:left="425" w:leftChars="0" w:hanging="425" w:firstLineChars="0"/>
      </w:pPr>
      <w:rPr>
        <w:rFonts w:hint="default"/>
      </w:rPr>
    </w:lvl>
  </w:abstractNum>
  <w:abstractNum w:abstractNumId="5">
    <w:nsid w:val="F94F0377"/>
    <w:multiLevelType w:val="multilevel"/>
    <w:tmpl w:val="F94F0377"/>
    <w:lvl w:ilvl="0" w:tentative="0">
      <w:start w:val="1"/>
      <w:numFmt w:val="lowerLetter"/>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7">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8">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9">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10">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1">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2">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3">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4">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5">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6">
    <w:nsid w:val="21D6E16C"/>
    <w:multiLevelType w:val="multilevel"/>
    <w:tmpl w:val="21D6E16C"/>
    <w:lvl w:ilvl="0" w:tentative="0">
      <w:start w:val="1"/>
      <w:numFmt w:val="lowerLetter"/>
      <w:lvlText w:val="%1."/>
      <w:lvlJc w:val="left"/>
      <w:pPr>
        <w:tabs>
          <w:tab w:val="left" w:pos="425"/>
        </w:tabs>
        <w:ind w:left="-55" w:leftChars="0" w:hanging="425" w:firstLineChars="0"/>
      </w:pPr>
      <w:rPr>
        <w:rFonts w:hint="default"/>
      </w:rPr>
    </w:lvl>
    <w:lvl w:ilvl="1" w:tentative="0">
      <w:start w:val="1"/>
      <w:numFmt w:val="lowerLetter"/>
      <w:lvlText w:val="%2)"/>
      <w:lvlJc w:val="left"/>
      <w:pPr>
        <w:tabs>
          <w:tab w:val="left" w:pos="840"/>
        </w:tabs>
        <w:ind w:left="360" w:leftChars="0" w:hanging="420" w:firstLineChars="0"/>
      </w:pPr>
      <w:rPr>
        <w:rFonts w:hint="default"/>
      </w:rPr>
    </w:lvl>
    <w:lvl w:ilvl="2" w:tentative="0">
      <w:start w:val="1"/>
      <w:numFmt w:val="lowerRoman"/>
      <w:lvlText w:val="%3."/>
      <w:lvlJc w:val="left"/>
      <w:pPr>
        <w:tabs>
          <w:tab w:val="left" w:pos="1260"/>
        </w:tabs>
        <w:ind w:left="780" w:leftChars="0" w:hanging="420" w:firstLineChars="0"/>
      </w:pPr>
      <w:rPr>
        <w:rFonts w:hint="default"/>
      </w:rPr>
    </w:lvl>
    <w:lvl w:ilvl="3" w:tentative="0">
      <w:start w:val="1"/>
      <w:numFmt w:val="decimal"/>
      <w:lvlText w:val="%4."/>
      <w:lvlJc w:val="left"/>
      <w:pPr>
        <w:tabs>
          <w:tab w:val="left" w:pos="1680"/>
        </w:tabs>
        <w:ind w:left="1200" w:leftChars="0" w:hanging="420" w:firstLineChars="0"/>
      </w:pPr>
      <w:rPr>
        <w:rFonts w:hint="default"/>
      </w:rPr>
    </w:lvl>
    <w:lvl w:ilvl="4" w:tentative="0">
      <w:start w:val="1"/>
      <w:numFmt w:val="lowerLetter"/>
      <w:lvlText w:val="%5)"/>
      <w:lvlJc w:val="left"/>
      <w:pPr>
        <w:tabs>
          <w:tab w:val="left" w:pos="2100"/>
        </w:tabs>
        <w:ind w:left="1620" w:leftChars="0" w:hanging="420" w:firstLineChars="0"/>
      </w:pPr>
      <w:rPr>
        <w:rFonts w:hint="default"/>
      </w:rPr>
    </w:lvl>
    <w:lvl w:ilvl="5" w:tentative="0">
      <w:start w:val="1"/>
      <w:numFmt w:val="lowerRoman"/>
      <w:lvlText w:val="%6."/>
      <w:lvlJc w:val="left"/>
      <w:pPr>
        <w:tabs>
          <w:tab w:val="left" w:pos="2520"/>
        </w:tabs>
        <w:ind w:left="2040" w:leftChars="0" w:hanging="420" w:firstLineChars="0"/>
      </w:pPr>
      <w:rPr>
        <w:rFonts w:hint="default"/>
      </w:rPr>
    </w:lvl>
    <w:lvl w:ilvl="6" w:tentative="0">
      <w:start w:val="1"/>
      <w:numFmt w:val="decimal"/>
      <w:lvlText w:val="%7."/>
      <w:lvlJc w:val="left"/>
      <w:pPr>
        <w:tabs>
          <w:tab w:val="left" w:pos="2940"/>
        </w:tabs>
        <w:ind w:left="2460" w:leftChars="0" w:hanging="420" w:firstLineChars="0"/>
      </w:pPr>
      <w:rPr>
        <w:rFonts w:hint="default"/>
      </w:rPr>
    </w:lvl>
    <w:lvl w:ilvl="7" w:tentative="0">
      <w:start w:val="1"/>
      <w:numFmt w:val="lowerLetter"/>
      <w:lvlText w:val="%8)"/>
      <w:lvlJc w:val="left"/>
      <w:pPr>
        <w:tabs>
          <w:tab w:val="left" w:pos="3360"/>
        </w:tabs>
        <w:ind w:left="2880" w:leftChars="0" w:hanging="420" w:firstLineChars="0"/>
      </w:pPr>
      <w:rPr>
        <w:rFonts w:hint="default"/>
      </w:rPr>
    </w:lvl>
    <w:lvl w:ilvl="8" w:tentative="0">
      <w:start w:val="1"/>
      <w:numFmt w:val="lowerRoman"/>
      <w:lvlText w:val="%9."/>
      <w:lvlJc w:val="left"/>
      <w:pPr>
        <w:tabs>
          <w:tab w:val="left" w:pos="3780"/>
        </w:tabs>
        <w:ind w:left="3300" w:leftChars="0" w:hanging="420" w:firstLineChars="0"/>
      </w:pPr>
      <w:rPr>
        <w:rFonts w:hint="default"/>
      </w:rPr>
    </w:lvl>
  </w:abstractNum>
  <w:abstractNum w:abstractNumId="17">
    <w:nsid w:val="313CAD88"/>
    <w:multiLevelType w:val="multilevel"/>
    <w:tmpl w:val="313CAD8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b w:val="0"/>
        <w:bCs w:val="0"/>
      </w:rPr>
    </w:lvl>
    <w:lvl w:ilvl="2" w:tentative="0">
      <w:start w:val="1"/>
      <w:numFmt w:val="decimal"/>
      <w:suff w:val="space"/>
      <w:lvlText w:val="%1.%2.%3"/>
      <w:lvlJc w:val="left"/>
      <w:pPr>
        <w:ind w:left="0" w:leftChars="0" w:firstLine="0" w:firstLineChars="0"/>
      </w:pPr>
      <w:rPr>
        <w:rFonts w:hint="default"/>
        <w:b w:val="0"/>
        <w:bCs w:val="0"/>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8">
    <w:nsid w:val="53F91336"/>
    <w:multiLevelType w:val="singleLevel"/>
    <w:tmpl w:val="53F91336"/>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19">
    <w:nsid w:val="580696D1"/>
    <w:multiLevelType w:val="singleLevel"/>
    <w:tmpl w:val="580696D1"/>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num w:numId="1">
    <w:abstractNumId w:val="15"/>
  </w:num>
  <w:num w:numId="2">
    <w:abstractNumId w:val="13"/>
  </w:num>
  <w:num w:numId="3">
    <w:abstractNumId w:val="12"/>
  </w:num>
  <w:num w:numId="4">
    <w:abstractNumId w:val="11"/>
  </w:num>
  <w:num w:numId="5">
    <w:abstractNumId w:val="10"/>
  </w:num>
  <w:num w:numId="6">
    <w:abstractNumId w:val="14"/>
  </w:num>
  <w:num w:numId="7">
    <w:abstractNumId w:val="9"/>
  </w:num>
  <w:num w:numId="8">
    <w:abstractNumId w:val="8"/>
  </w:num>
  <w:num w:numId="9">
    <w:abstractNumId w:val="7"/>
  </w:num>
  <w:num w:numId="10">
    <w:abstractNumId w:val="6"/>
  </w:num>
  <w:num w:numId="11">
    <w:abstractNumId w:val="17"/>
  </w:num>
  <w:num w:numId="12">
    <w:abstractNumId w:val="4"/>
  </w:num>
  <w:num w:numId="13">
    <w:abstractNumId w:val="16"/>
  </w:num>
  <w:num w:numId="14">
    <w:abstractNumId w:val="3"/>
  </w:num>
  <w:num w:numId="15">
    <w:abstractNumId w:val="0"/>
  </w:num>
  <w:num w:numId="16">
    <w:abstractNumId w:val="1"/>
  </w:num>
  <w:num w:numId="17">
    <w:abstractNumId w:val="18"/>
  </w:num>
  <w:num w:numId="18">
    <w:abstractNumId w:val="5"/>
  </w:num>
  <w:num w:numId="19">
    <w:abstractNumId w:val="2"/>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05C"/>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13AA"/>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0FB28C2"/>
    <w:rsid w:val="01067C6D"/>
    <w:rsid w:val="01596C21"/>
    <w:rsid w:val="01B56561"/>
    <w:rsid w:val="023B82BD"/>
    <w:rsid w:val="035A6E90"/>
    <w:rsid w:val="058A1AE1"/>
    <w:rsid w:val="065E2C5E"/>
    <w:rsid w:val="0772913B"/>
    <w:rsid w:val="0942D1AD"/>
    <w:rsid w:val="0ADAAADC"/>
    <w:rsid w:val="0AE810F7"/>
    <w:rsid w:val="0B053926"/>
    <w:rsid w:val="0BF7062E"/>
    <w:rsid w:val="0C9D7117"/>
    <w:rsid w:val="0CC6691A"/>
    <w:rsid w:val="0CD2152E"/>
    <w:rsid w:val="0D4D646A"/>
    <w:rsid w:val="0DDC482B"/>
    <w:rsid w:val="0DFA16E3"/>
    <w:rsid w:val="0EC1F96E"/>
    <w:rsid w:val="0F6871FD"/>
    <w:rsid w:val="0F74F18D"/>
    <w:rsid w:val="1005882F"/>
    <w:rsid w:val="100E51F9"/>
    <w:rsid w:val="10304F3F"/>
    <w:rsid w:val="10B647F9"/>
    <w:rsid w:val="12DE4EC6"/>
    <w:rsid w:val="12F37495"/>
    <w:rsid w:val="13195800"/>
    <w:rsid w:val="1342A607"/>
    <w:rsid w:val="140E4203"/>
    <w:rsid w:val="14BFBC22"/>
    <w:rsid w:val="14D59DD7"/>
    <w:rsid w:val="156D6246"/>
    <w:rsid w:val="16357A7C"/>
    <w:rsid w:val="16721C3D"/>
    <w:rsid w:val="179204A9"/>
    <w:rsid w:val="182E7A7E"/>
    <w:rsid w:val="191992A6"/>
    <w:rsid w:val="1967C862"/>
    <w:rsid w:val="1ADEF129"/>
    <w:rsid w:val="1BF06096"/>
    <w:rsid w:val="1CE6FD55"/>
    <w:rsid w:val="1F8920AE"/>
    <w:rsid w:val="1FD5478F"/>
    <w:rsid w:val="1FE3F518"/>
    <w:rsid w:val="200F8756"/>
    <w:rsid w:val="21862A40"/>
    <w:rsid w:val="21973423"/>
    <w:rsid w:val="21D12B3F"/>
    <w:rsid w:val="21F23B85"/>
    <w:rsid w:val="22454223"/>
    <w:rsid w:val="25E064B9"/>
    <w:rsid w:val="265B5A09"/>
    <w:rsid w:val="2799DA18"/>
    <w:rsid w:val="2814ECDD"/>
    <w:rsid w:val="285397D8"/>
    <w:rsid w:val="297729F9"/>
    <w:rsid w:val="2A1DADDB"/>
    <w:rsid w:val="2D7C9776"/>
    <w:rsid w:val="2DC3DBD0"/>
    <w:rsid w:val="2DCFED0E"/>
    <w:rsid w:val="2E247E3B"/>
    <w:rsid w:val="2E7A1B4D"/>
    <w:rsid w:val="2EB644F1"/>
    <w:rsid w:val="2F7B0672"/>
    <w:rsid w:val="2FFFB608"/>
    <w:rsid w:val="308195D3"/>
    <w:rsid w:val="31CA0C8E"/>
    <w:rsid w:val="32211B4E"/>
    <w:rsid w:val="3280AFF4"/>
    <w:rsid w:val="337B6635"/>
    <w:rsid w:val="33CB2BB7"/>
    <w:rsid w:val="355F5547"/>
    <w:rsid w:val="37007557"/>
    <w:rsid w:val="3760D401"/>
    <w:rsid w:val="390CE3A9"/>
    <w:rsid w:val="3935A386"/>
    <w:rsid w:val="39C233B0"/>
    <w:rsid w:val="3B737751"/>
    <w:rsid w:val="3CDFBEB2"/>
    <w:rsid w:val="3D5157A5"/>
    <w:rsid w:val="3DE84BB7"/>
    <w:rsid w:val="3E46328D"/>
    <w:rsid w:val="3E9605E5"/>
    <w:rsid w:val="3FC136BC"/>
    <w:rsid w:val="3FD0BE2B"/>
    <w:rsid w:val="4016A782"/>
    <w:rsid w:val="401D06B6"/>
    <w:rsid w:val="407D0160"/>
    <w:rsid w:val="4239230D"/>
    <w:rsid w:val="42B4DECC"/>
    <w:rsid w:val="44D74ADF"/>
    <w:rsid w:val="450C3472"/>
    <w:rsid w:val="4573200C"/>
    <w:rsid w:val="46E560A9"/>
    <w:rsid w:val="4787161C"/>
    <w:rsid w:val="47979550"/>
    <w:rsid w:val="483153FC"/>
    <w:rsid w:val="484195AF"/>
    <w:rsid w:val="4966272E"/>
    <w:rsid w:val="4AB58D18"/>
    <w:rsid w:val="4BC215A3"/>
    <w:rsid w:val="4C2130F3"/>
    <w:rsid w:val="4C7A4C35"/>
    <w:rsid w:val="4E30D2B3"/>
    <w:rsid w:val="51442549"/>
    <w:rsid w:val="5395BDED"/>
    <w:rsid w:val="53EB4EAD"/>
    <w:rsid w:val="5443F94C"/>
    <w:rsid w:val="54CA221D"/>
    <w:rsid w:val="5523C951"/>
    <w:rsid w:val="55CD5452"/>
    <w:rsid w:val="58E93CDE"/>
    <w:rsid w:val="5913C482"/>
    <w:rsid w:val="59593B5C"/>
    <w:rsid w:val="5A463F72"/>
    <w:rsid w:val="5B4CA847"/>
    <w:rsid w:val="5B86884B"/>
    <w:rsid w:val="5B8D7F48"/>
    <w:rsid w:val="5CCB1593"/>
    <w:rsid w:val="5E02B848"/>
    <w:rsid w:val="5EA8C73B"/>
    <w:rsid w:val="5F050F14"/>
    <w:rsid w:val="60A2FACE"/>
    <w:rsid w:val="626D6B2E"/>
    <w:rsid w:val="627253F3"/>
    <w:rsid w:val="63FE9EA5"/>
    <w:rsid w:val="66705C8D"/>
    <w:rsid w:val="66D4B152"/>
    <w:rsid w:val="66ED981A"/>
    <w:rsid w:val="6768681A"/>
    <w:rsid w:val="6806E82D"/>
    <w:rsid w:val="68D7AE26"/>
    <w:rsid w:val="6C7357B4"/>
    <w:rsid w:val="6CE0399A"/>
    <w:rsid w:val="6D9F7A94"/>
    <w:rsid w:val="6E6A7477"/>
    <w:rsid w:val="6EE64064"/>
    <w:rsid w:val="70B35844"/>
    <w:rsid w:val="71C72053"/>
    <w:rsid w:val="73B10C7C"/>
    <w:rsid w:val="7481EF2A"/>
    <w:rsid w:val="7684641C"/>
    <w:rsid w:val="77CE5EDC"/>
    <w:rsid w:val="77DDB63B"/>
    <w:rsid w:val="78B38943"/>
    <w:rsid w:val="78EC0DBE"/>
    <w:rsid w:val="791C69D8"/>
    <w:rsid w:val="7A2A5E70"/>
    <w:rsid w:val="7BC64F06"/>
    <w:rsid w:val="7BF7F103"/>
    <w:rsid w:val="7C0325F5"/>
    <w:rsid w:val="7D850DDB"/>
    <w:rsid w:val="7E86A785"/>
    <w:rsid w:val="7F81F4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unhideWhenUsed="0" w:uiPriority="99" w:name="Placeholder Text"/>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line="360" w:lineRule="auto"/>
      <w:jc w:val="left"/>
    </w:pPr>
    <w:rPr>
      <w:rFonts w:ascii="Times New Roman" w:hAnsi="Times New Roman" w:eastAsiaTheme="minorEastAsia" w:cstheme="minorBidi"/>
      <w:sz w:val="24"/>
      <w:lang w:val="en-US" w:eastAsia="zh-CN" w:bidi="ar-SA"/>
    </w:rPr>
  </w:style>
  <w:style w:type="paragraph" w:styleId="2">
    <w:name w:val="heading 1"/>
    <w:basedOn w:val="1"/>
    <w:next w:val="1"/>
    <w:link w:val="249"/>
    <w:qFormat/>
    <w:uiPriority w:val="0"/>
    <w:pPr>
      <w:keepNext/>
      <w:keepLines/>
      <w:spacing w:before="120" w:after="120" w:line="578" w:lineRule="auto"/>
      <w:jc w:val="left"/>
      <w:outlineLvl w:val="0"/>
    </w:pPr>
    <w:rPr>
      <w:rFonts w:ascii="Times New Roman" w:hAnsi="Times New Roman"/>
      <w:b/>
      <w:bCs/>
      <w:kern w:val="44"/>
      <w:sz w:val="36"/>
      <w:szCs w:val="44"/>
    </w:rPr>
  </w:style>
  <w:style w:type="paragraph" w:styleId="3">
    <w:name w:val="heading 2"/>
    <w:basedOn w:val="1"/>
    <w:next w:val="1"/>
    <w:unhideWhenUsed/>
    <w:qFormat/>
    <w:uiPriority w:val="0"/>
    <w:pPr>
      <w:keepNext/>
      <w:keepLines/>
      <w:spacing w:before="260" w:after="260" w:line="416" w:lineRule="auto"/>
      <w:jc w:val="left"/>
      <w:outlineLvl w:val="1"/>
    </w:pPr>
    <w:rPr>
      <w:rFonts w:ascii="Times New Roman" w:hAnsi="Times New Roman"/>
      <w:b/>
      <w:bCs/>
      <w:sz w:val="32"/>
      <w:szCs w:val="32"/>
    </w:rPr>
  </w:style>
  <w:style w:type="paragraph" w:styleId="4">
    <w:name w:val="heading 3"/>
    <w:basedOn w:val="1"/>
    <w:next w:val="1"/>
    <w:link w:val="250"/>
    <w:unhideWhenUsed/>
    <w:qFormat/>
    <w:uiPriority w:val="0"/>
    <w:pPr>
      <w:keepNext/>
      <w:keepLines/>
      <w:spacing w:before="140" w:after="140" w:line="416" w:lineRule="auto"/>
      <w:jc w:val="left"/>
      <w:outlineLvl w:val="2"/>
    </w:pPr>
    <w:rPr>
      <w:b/>
      <w:bCs/>
      <w:sz w:val="28"/>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SimHei"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line="360" w:lineRule="auto"/>
      <w:jc w:val="center"/>
    </w:pPr>
    <w:rPr>
      <w:rFonts w:ascii="Courier New" w:hAnsi="Courier New" w:cs="Courier New" w:eastAsiaTheme="minorEastAsia"/>
      <w:kern w:val="2"/>
      <w:sz w:val="24"/>
      <w:szCs w:val="24"/>
      <w:lang w:val="en-US" w:eastAsia="zh-CN" w:bidi="ar-SA"/>
    </w:rPr>
  </w:style>
  <w:style w:type="paragraph" w:styleId="84">
    <w:name w:val="Message Header"/>
    <w:basedOn w:val="1"/>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1 Char"/>
    <w:link w:val="2"/>
    <w:qFormat/>
    <w:uiPriority w:val="0"/>
    <w:rPr>
      <w:rFonts w:ascii="Times New Roman" w:hAnsi="Times New Roman"/>
      <w:b/>
      <w:bCs/>
      <w:kern w:val="44"/>
      <w:sz w:val="36"/>
      <w:szCs w:val="44"/>
    </w:rPr>
  </w:style>
  <w:style w:type="character" w:customStyle="1" w:styleId="250">
    <w:name w:val="Heading 3 Char"/>
    <w:link w:val="4"/>
    <w:uiPriority w:val="0"/>
    <w:rPr>
      <w:b/>
      <w:bCs/>
      <w:sz w:val="28"/>
      <w:szCs w:val="32"/>
    </w:rPr>
  </w:style>
  <w:style w:type="character" w:styleId="251">
    <w:name w:val="Placeholder Text"/>
    <w:basedOn w:val="11"/>
    <w:semiHidden/>
    <w:uiPriority w:val="99"/>
    <w:rPr>
      <w:color w:val="FFFFFF" w:themeColor="background1" w:themeTint="FF"/>
      <w14:textFill>
        <w14:solidFill>
          <w14:schemeClr w14:val="bg1">
            <w14:lumMod w14:val="100000"/>
            <w14:lumOff w14:val="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5" Type="http://schemas.openxmlformats.org/officeDocument/2006/relationships/glossaryDocument" Target="glossary/document.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efaultPlaceholder_-1854013440"/>
        <w:style w:val=""/>
        <w:category>
          <w:name w:val="General"/>
          <w:gallery w:val="placeholder"/>
        </w:category>
        <w:types>
          <w:type w:val="bbPlcHdr"/>
        </w:types>
        <w:behaviors>
          <w:behavior w:val="content"/>
        </w:behaviors>
        <w:description w:val=""/>
        <w:guid w:val="{1E277FF5-B5BE-480F-B982-8C571FF18C05}"/>
      </w:docPartPr>
      <w:docPartBody>
        <w:p w14:paraId="23F8F454">
          <w: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TotalTime>9</TotalTime>
  <ScaleCrop>false</ScaleCrop>
  <LinksUpToDate>false</LinksUpToDate>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2024-06-22T05:54:00Z</dcterms:created>
  <dc:creator>WPS_1706759167</dc:creator>
  <cp:lastModifiedBy>WPS_1706759167</cp:lastModifiedBy>
  <dcterms:modified xsi:type="dcterms:W3CDTF">2024-10-31T04:37:04Z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79CC0B7050A64BA38792FCEEB9872381_12</vt:lpwstr>
  </property>
  <property fmtid="{D5CDD505-2E9C-101B-9397-08002B2CF9AE}" pid="4" name="TII_WORD_DOCUMENT_FILENAME">
    <vt:lpwstr>NG WEN SHENG-MDM5063-ASSESSMENT 3.docx</vt:lpwstr>
  </property>
  <property fmtid="{D5CDD505-2E9C-101B-9397-08002B2CF9AE}" pid="5" name="TII_WORD_DOCUMENT_ID">
    <vt:lpwstr>64c13387-e8c3-457c-9a2e-0d2edd1d37f0</vt:lpwstr>
  </property>
  <property fmtid="{D5CDD505-2E9C-101B-9397-08002B2CF9AE}" pid="6" name="TII_WORD_DOCUMENT_HASH">
    <vt:lpwstr>026870e0ab86176bc8367a3f734ed5f0d948bda27ff5d67f8ae2ffc6440591af</vt:lpwstr>
  </property>
</Properties>
</file>