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w:t>
      </w:r>
      <w:proofErr w:type="gramStart"/>
      <w:r w:rsidR="0054029E" w:rsidRPr="0054029E">
        <w:rPr>
          <w:rFonts w:eastAsiaTheme="minorHAnsi"/>
        </w:rPr>
        <w:t>provided templates</w:t>
      </w:r>
      <w:proofErr w:type="gramEnd"/>
      <w:r w:rsidR="0054029E" w:rsidRPr="0054029E">
        <w:rPr>
          <w:rFonts w:eastAsiaTheme="minorHAnsi"/>
        </w:rPr>
        <w:t xml:space="preserve">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AF498D">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AF498D">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AF498D">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AF498D">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AF498D">
      <w:pPr>
        <w:pStyle w:val="Heading2"/>
      </w:pPr>
      <w:r>
        <w:t>Dependent/Outcome Variables</w:t>
      </w:r>
    </w:p>
    <w:p w14:paraId="3DED9B3B" w14:textId="3E0BCB98" w:rsidR="001073BB" w:rsidRPr="001073BB" w:rsidRDefault="00884B3B" w:rsidP="001073BB">
      <w:r>
        <w:t>The variables selected as the dependent/outcome variables are Mental Health and Physical Health.</w:t>
      </w:r>
    </w:p>
    <w:p w14:paraId="39845AD3" w14:textId="51F2E4F5" w:rsidR="007A6F58" w:rsidRDefault="008C54CE" w:rsidP="00AF498D">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AF498D">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AF498D">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AF498D">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AF498D">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w:t>
      </w:r>
      <w:proofErr w:type="gramStart"/>
      <w:r w:rsidR="00B26C24">
        <w:t>no</w:t>
      </w:r>
      <w:proofErr w:type="gramEnd"/>
      <w:r w:rsidR="00B26C24">
        <w:t xml:space="preserve"> include it.</w:t>
      </w:r>
    </w:p>
    <w:p w14:paraId="12EFBDB8" w14:textId="54326ED1" w:rsidR="0011063D" w:rsidRDefault="0011063D" w:rsidP="00AF498D">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w:t>
            </w:r>
            <w:proofErr w:type="gramStart"/>
            <w:r w:rsidR="00A9636A">
              <w:t>use</w:t>
            </w:r>
            <w:proofErr w:type="gramEnd"/>
            <w:r w:rsidR="00A9636A">
              <w:t xml:space="preserv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w:t>
            </w:r>
            <w:proofErr w:type="gramStart"/>
            <w:r>
              <w:t>use</w:t>
            </w:r>
            <w:proofErr w:type="gramEnd"/>
            <w:r>
              <w:t xml:space="preserv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AF498D">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AF498D">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Default="00AC4B51" w:rsidP="0049113B">
      <w:pPr>
        <w:numPr>
          <w:ilvl w:val="0"/>
          <w:numId w:val="50"/>
        </w:numPr>
      </w:pPr>
      <w:r w:rsidRPr="00AC4B51">
        <w:t>Hispanic</w:t>
      </w:r>
    </w:p>
    <w:p w14:paraId="1792145C" w14:textId="4032A75B" w:rsidR="00884B3B" w:rsidRDefault="00884B3B" w:rsidP="00884B3B">
      <w:r>
        <w:t>The two dependent outcomes variables selected previously are:</w:t>
      </w:r>
    </w:p>
    <w:p w14:paraId="47D37966" w14:textId="6C4176CB" w:rsidR="00884B3B" w:rsidRDefault="00884B3B" w:rsidP="00884B3B">
      <w:pPr>
        <w:pStyle w:val="ListParagraph"/>
        <w:numPr>
          <w:ilvl w:val="0"/>
          <w:numId w:val="50"/>
        </w:numPr>
      </w:pPr>
      <w:r>
        <w:t>Mental health</w:t>
      </w:r>
    </w:p>
    <w:p w14:paraId="48C467F4" w14:textId="5F053399" w:rsidR="00884B3B" w:rsidRPr="00D90365" w:rsidRDefault="00884B3B" w:rsidP="00884B3B">
      <w:pPr>
        <w:pStyle w:val="ListParagraph"/>
        <w:numPr>
          <w:ilvl w:val="0"/>
          <w:numId w:val="50"/>
        </w:numPr>
      </w:pPr>
      <w:r>
        <w:t>Physical health</w:t>
      </w:r>
    </w:p>
    <w:p w14:paraId="794CA17F" w14:textId="0F0CABDE" w:rsidR="0049113B" w:rsidRDefault="004F2728" w:rsidP="00AF498D">
      <w:pPr>
        <w:pStyle w:val="Heading2"/>
      </w:pPr>
      <w:r>
        <w:t xml:space="preserve">Fairness Metric </w:t>
      </w:r>
      <w:r w:rsidR="000638DA">
        <w:t>Selection and Calculation</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7F388594"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7F7E955F" w14:textId="3A74E696" w:rsidR="0049113B" w:rsidRPr="0049113B" w:rsidRDefault="00613EE2" w:rsidP="0049113B">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36354763" w14:textId="4EBA54D7" w:rsidR="0049113B" w:rsidRPr="0049113B" w:rsidRDefault="00976210" w:rsidP="0049113B">
            <w:r>
              <w:t>1.58</w:t>
            </w:r>
          </w:p>
        </w:tc>
        <w:tc>
          <w:tcPr>
            <w:tcW w:w="1705" w:type="dxa"/>
            <w:tcBorders>
              <w:top w:val="single" w:sz="4" w:space="0" w:color="auto"/>
              <w:left w:val="single" w:sz="4" w:space="0" w:color="auto"/>
              <w:bottom w:val="single" w:sz="4" w:space="0" w:color="auto"/>
              <w:right w:val="single" w:sz="4" w:space="0" w:color="auto"/>
            </w:tcBorders>
            <w:hideMark/>
          </w:tcPr>
          <w:p w14:paraId="35006DC4" w14:textId="5351A14F" w:rsidR="0049113B" w:rsidRPr="0049113B" w:rsidRDefault="00976210" w:rsidP="0049113B">
            <w:r>
              <w:t>1.12</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33C088B3"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2691F09F" w14:textId="1E015F56" w:rsidR="0049113B" w:rsidRPr="0049113B" w:rsidRDefault="00613EE2" w:rsidP="0049113B">
            <w:r>
              <w:t>1.0</w:t>
            </w:r>
            <w:r w:rsidR="00976210">
              <w:t>4</w:t>
            </w:r>
          </w:p>
        </w:tc>
        <w:tc>
          <w:tcPr>
            <w:tcW w:w="1620" w:type="dxa"/>
            <w:tcBorders>
              <w:top w:val="single" w:sz="4" w:space="0" w:color="auto"/>
              <w:left w:val="single" w:sz="4" w:space="0" w:color="auto"/>
              <w:bottom w:val="single" w:sz="4" w:space="0" w:color="auto"/>
              <w:right w:val="single" w:sz="4" w:space="0" w:color="auto"/>
            </w:tcBorders>
            <w:hideMark/>
          </w:tcPr>
          <w:p w14:paraId="47C8BDC2" w14:textId="10551A28" w:rsidR="0049113B" w:rsidRPr="0049113B" w:rsidRDefault="00976210" w:rsidP="004F2728">
            <w:pPr>
              <w:tabs>
                <w:tab w:val="center" w:pos="702"/>
              </w:tabs>
            </w:pPr>
            <w:r>
              <w:t>5.10</w:t>
            </w:r>
          </w:p>
        </w:tc>
        <w:tc>
          <w:tcPr>
            <w:tcW w:w="1705" w:type="dxa"/>
            <w:tcBorders>
              <w:top w:val="single" w:sz="4" w:space="0" w:color="auto"/>
              <w:left w:val="single" w:sz="4" w:space="0" w:color="auto"/>
              <w:bottom w:val="single" w:sz="4" w:space="0" w:color="auto"/>
              <w:right w:val="single" w:sz="4" w:space="0" w:color="auto"/>
            </w:tcBorders>
            <w:hideMark/>
          </w:tcPr>
          <w:p w14:paraId="7B248594" w14:textId="6698D5F6" w:rsidR="0049113B" w:rsidRPr="0049113B" w:rsidRDefault="00976210" w:rsidP="0049113B">
            <w:r>
              <w:t>3.88</w:t>
            </w:r>
          </w:p>
        </w:tc>
      </w:tr>
    </w:tbl>
    <w:p w14:paraId="68EEC81C" w14:textId="77777777" w:rsidR="0049113B" w:rsidRPr="0049113B" w:rsidRDefault="0049113B" w:rsidP="0049113B"/>
    <w:p w14:paraId="2E6E1A99" w14:textId="75B471F7" w:rsidR="0049113B" w:rsidRPr="0049113B" w:rsidRDefault="000638DA" w:rsidP="0049113B">
      <w:pPr>
        <w:numPr>
          <w:ilvl w:val="1"/>
          <w:numId w:val="36"/>
        </w:numPr>
        <w:rPr>
          <w:b/>
        </w:rPr>
      </w:pPr>
      <w:r>
        <w:rPr>
          <w:b/>
        </w:rPr>
        <w:t>Bias Mitigation Algorithm</w:t>
      </w:r>
    </w:p>
    <w:p w14:paraId="50FF34DA" w14:textId="7CD0C8A3" w:rsidR="0049113B" w:rsidRDefault="000638DA" w:rsidP="0049113B">
      <w:r>
        <w:t>Transformed the data using Disparate Impact Remover.</w:t>
      </w:r>
    </w:p>
    <w:p w14:paraId="5F6781D1" w14:textId="12C2553A" w:rsidR="000638DA" w:rsidRDefault="000638DA" w:rsidP="00AF498D">
      <w:pPr>
        <w:pStyle w:val="Heading2"/>
      </w:pPr>
      <w:r w:rsidRPr="000638DA">
        <w:lastRenderedPageBreak/>
        <w:t>Bias Mitigation Algorithm</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0638DA" w:rsidRPr="000638DA" w14:paraId="381B8E97"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2637F291" w14:textId="77777777" w:rsidR="000638DA" w:rsidRPr="000638DA" w:rsidRDefault="000638DA" w:rsidP="000638DA"/>
        </w:tc>
        <w:tc>
          <w:tcPr>
            <w:tcW w:w="1529" w:type="dxa"/>
            <w:tcBorders>
              <w:top w:val="single" w:sz="4" w:space="0" w:color="auto"/>
              <w:left w:val="single" w:sz="4" w:space="0" w:color="auto"/>
              <w:bottom w:val="single" w:sz="4" w:space="0" w:color="auto"/>
              <w:right w:val="single" w:sz="4" w:space="0" w:color="auto"/>
            </w:tcBorders>
            <w:hideMark/>
          </w:tcPr>
          <w:p w14:paraId="4B616590" w14:textId="77777777" w:rsidR="000638DA" w:rsidRPr="000638DA" w:rsidRDefault="000638DA" w:rsidP="000638DA">
            <w:r w:rsidRPr="000638DA">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2822AB0" w14:textId="77777777" w:rsidR="000638DA" w:rsidRPr="000638DA" w:rsidRDefault="000638DA" w:rsidP="000638DA">
            <w:r w:rsidRPr="000638DA">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6AC98ED" w14:textId="77777777" w:rsidR="000638DA" w:rsidRPr="000638DA" w:rsidRDefault="000638DA" w:rsidP="000638DA">
            <w:r w:rsidRPr="000638DA">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267380A9" w14:textId="77777777" w:rsidR="000638DA" w:rsidRPr="000638DA" w:rsidRDefault="000638DA" w:rsidP="000638DA">
            <w:r w:rsidRPr="000638DA">
              <w:t>Physical Health (Gender)</w:t>
            </w:r>
          </w:p>
        </w:tc>
      </w:tr>
      <w:tr w:rsidR="000638DA" w:rsidRPr="000638DA" w14:paraId="4F4CB3EE"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1439FD5E" w14:textId="77777777" w:rsidR="000638DA" w:rsidRPr="000638DA" w:rsidRDefault="000638DA" w:rsidP="000638DA">
            <w:r w:rsidRPr="000638DA">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FB9AFB5" w14:textId="5F69FF16" w:rsidR="000638DA" w:rsidRPr="000638DA" w:rsidRDefault="00976210" w:rsidP="000638DA">
            <w:r w:rsidRPr="00976210">
              <w:t>2.61</w:t>
            </w:r>
          </w:p>
        </w:tc>
        <w:tc>
          <w:tcPr>
            <w:tcW w:w="1617" w:type="dxa"/>
            <w:tcBorders>
              <w:top w:val="single" w:sz="4" w:space="0" w:color="auto"/>
              <w:left w:val="single" w:sz="4" w:space="0" w:color="auto"/>
              <w:bottom w:val="single" w:sz="4" w:space="0" w:color="auto"/>
              <w:right w:val="single" w:sz="4" w:space="0" w:color="auto"/>
            </w:tcBorders>
            <w:hideMark/>
          </w:tcPr>
          <w:p w14:paraId="61965AD7" w14:textId="68B2C608" w:rsidR="000638DA" w:rsidRPr="000638DA" w:rsidRDefault="00F43298" w:rsidP="000638DA">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6027CAC3" w14:textId="697B26A7" w:rsidR="000638DA" w:rsidRPr="000638DA" w:rsidRDefault="00453DE7" w:rsidP="000638DA">
            <w:r>
              <w:t>1.14</w:t>
            </w:r>
          </w:p>
        </w:tc>
        <w:tc>
          <w:tcPr>
            <w:tcW w:w="1705" w:type="dxa"/>
            <w:tcBorders>
              <w:top w:val="single" w:sz="4" w:space="0" w:color="auto"/>
              <w:left w:val="single" w:sz="4" w:space="0" w:color="auto"/>
              <w:bottom w:val="single" w:sz="4" w:space="0" w:color="auto"/>
              <w:right w:val="single" w:sz="4" w:space="0" w:color="auto"/>
            </w:tcBorders>
            <w:hideMark/>
          </w:tcPr>
          <w:p w14:paraId="719A80D1" w14:textId="0C4D3730" w:rsidR="000638DA" w:rsidRPr="000638DA" w:rsidRDefault="00453DE7" w:rsidP="000638DA">
            <w:r>
              <w:t>1.14</w:t>
            </w:r>
          </w:p>
        </w:tc>
      </w:tr>
      <w:tr w:rsidR="000638DA" w:rsidRPr="000638DA" w14:paraId="0A88DF3A"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4C9FA1C7" w14:textId="77777777" w:rsidR="000638DA" w:rsidRPr="000638DA" w:rsidRDefault="000638DA" w:rsidP="000638DA">
            <w:r w:rsidRPr="000638DA">
              <w:t>Equal accuracy</w:t>
            </w:r>
          </w:p>
        </w:tc>
        <w:tc>
          <w:tcPr>
            <w:tcW w:w="1529" w:type="dxa"/>
            <w:tcBorders>
              <w:top w:val="single" w:sz="4" w:space="0" w:color="auto"/>
              <w:left w:val="single" w:sz="4" w:space="0" w:color="auto"/>
              <w:bottom w:val="single" w:sz="4" w:space="0" w:color="auto"/>
              <w:right w:val="single" w:sz="4" w:space="0" w:color="auto"/>
            </w:tcBorders>
            <w:hideMark/>
          </w:tcPr>
          <w:p w14:paraId="230E33D9" w14:textId="1B95F400" w:rsidR="000638DA" w:rsidRPr="000638DA" w:rsidRDefault="00976210" w:rsidP="000638DA">
            <w:r>
              <w:t>2.61</w:t>
            </w:r>
          </w:p>
        </w:tc>
        <w:tc>
          <w:tcPr>
            <w:tcW w:w="1617" w:type="dxa"/>
            <w:tcBorders>
              <w:top w:val="single" w:sz="4" w:space="0" w:color="auto"/>
              <w:left w:val="single" w:sz="4" w:space="0" w:color="auto"/>
              <w:bottom w:val="single" w:sz="4" w:space="0" w:color="auto"/>
              <w:right w:val="single" w:sz="4" w:space="0" w:color="auto"/>
            </w:tcBorders>
            <w:hideMark/>
          </w:tcPr>
          <w:p w14:paraId="72E7DC87" w14:textId="5DA70B84" w:rsidR="000638DA" w:rsidRPr="000638DA" w:rsidRDefault="00F43298" w:rsidP="000638DA">
            <w:r>
              <w:t>1</w:t>
            </w:r>
            <w:r w:rsidR="00976210">
              <w:t>.04</w:t>
            </w:r>
          </w:p>
        </w:tc>
        <w:tc>
          <w:tcPr>
            <w:tcW w:w="1620" w:type="dxa"/>
            <w:tcBorders>
              <w:top w:val="single" w:sz="4" w:space="0" w:color="auto"/>
              <w:left w:val="single" w:sz="4" w:space="0" w:color="auto"/>
              <w:bottom w:val="single" w:sz="4" w:space="0" w:color="auto"/>
              <w:right w:val="single" w:sz="4" w:space="0" w:color="auto"/>
            </w:tcBorders>
            <w:hideMark/>
          </w:tcPr>
          <w:p w14:paraId="440418EF" w14:textId="762D019B" w:rsidR="000638DA" w:rsidRPr="000638DA" w:rsidRDefault="00453DE7" w:rsidP="000638DA">
            <w:r>
              <w:t>5.10</w:t>
            </w:r>
          </w:p>
        </w:tc>
        <w:tc>
          <w:tcPr>
            <w:tcW w:w="1705" w:type="dxa"/>
            <w:tcBorders>
              <w:top w:val="single" w:sz="4" w:space="0" w:color="auto"/>
              <w:left w:val="single" w:sz="4" w:space="0" w:color="auto"/>
              <w:bottom w:val="single" w:sz="4" w:space="0" w:color="auto"/>
              <w:right w:val="single" w:sz="4" w:space="0" w:color="auto"/>
            </w:tcBorders>
            <w:hideMark/>
          </w:tcPr>
          <w:p w14:paraId="6C3D6642" w14:textId="4F6A06CA" w:rsidR="000638DA" w:rsidRPr="000638DA" w:rsidRDefault="00453DE7" w:rsidP="000638DA">
            <w:r>
              <w:t>1.39</w:t>
            </w:r>
          </w:p>
        </w:tc>
      </w:tr>
    </w:tbl>
    <w:p w14:paraId="19CD57A0" w14:textId="77777777" w:rsidR="000638DA" w:rsidRPr="0049113B" w:rsidRDefault="000638DA" w:rsidP="0049113B"/>
    <w:p w14:paraId="69D9102E" w14:textId="5DBE12D5" w:rsidR="0049113B" w:rsidRDefault="00B107AB" w:rsidP="00B107AB">
      <w:pPr>
        <w:pStyle w:val="Heading1"/>
      </w:pPr>
      <w:r>
        <w:t>Mitigating Bias</w:t>
      </w:r>
      <w:r w:rsidR="00976210">
        <w:t xml:space="preserve"> Using Classifier</w:t>
      </w:r>
    </w:p>
    <w:p w14:paraId="43975963" w14:textId="4F7E1B4F" w:rsidR="00976210" w:rsidRPr="00976210" w:rsidRDefault="00976210" w:rsidP="00976210">
      <w:r>
        <w:t>Below are the results from training and testing using a classifier.</w:t>
      </w:r>
    </w:p>
    <w:p w14:paraId="24C85EAC" w14:textId="5C3476E7" w:rsidR="00976210" w:rsidRPr="00976210" w:rsidRDefault="00976210" w:rsidP="00976210">
      <w:pPr>
        <w:numPr>
          <w:ilvl w:val="1"/>
          <w:numId w:val="36"/>
        </w:numPr>
        <w:rPr>
          <w:b/>
        </w:rPr>
      </w:pPr>
      <w:r>
        <w:rPr>
          <w:b/>
        </w:rPr>
        <w:t>Original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082E04A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5E4AF3F"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2123D7A9"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71524B7"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12E74C6"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6E427FCE" w14:textId="77777777" w:rsidR="00976210" w:rsidRPr="00976210" w:rsidRDefault="00976210" w:rsidP="00976210">
            <w:r w:rsidRPr="00976210">
              <w:t>Physical Health (Gender)</w:t>
            </w:r>
          </w:p>
        </w:tc>
      </w:tr>
      <w:tr w:rsidR="00976210" w:rsidRPr="00976210" w14:paraId="4285E04C"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6875B251" w14:textId="77777777" w:rsidR="00976210" w:rsidRPr="00976210" w:rsidRDefault="00976210" w:rsidP="00976210">
            <w:r w:rsidRPr="00976210">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646AEFC" w14:textId="77777777" w:rsidR="00976210" w:rsidRPr="00976210" w:rsidRDefault="00976210" w:rsidP="00976210">
            <w:r w:rsidRPr="00976210">
              <w:t>1.05</w:t>
            </w:r>
          </w:p>
        </w:tc>
        <w:tc>
          <w:tcPr>
            <w:tcW w:w="1617" w:type="dxa"/>
            <w:tcBorders>
              <w:top w:val="single" w:sz="4" w:space="0" w:color="auto"/>
              <w:left w:val="single" w:sz="4" w:space="0" w:color="auto"/>
              <w:bottom w:val="single" w:sz="4" w:space="0" w:color="auto"/>
              <w:right w:val="single" w:sz="4" w:space="0" w:color="auto"/>
            </w:tcBorders>
            <w:hideMark/>
          </w:tcPr>
          <w:p w14:paraId="60B3C00D"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6ADBB000" w14:textId="77777777" w:rsidR="00976210" w:rsidRPr="00976210" w:rsidRDefault="00976210" w:rsidP="00976210">
            <w:r w:rsidRPr="00976210">
              <w:t>1.04</w:t>
            </w:r>
          </w:p>
        </w:tc>
        <w:tc>
          <w:tcPr>
            <w:tcW w:w="1705" w:type="dxa"/>
            <w:tcBorders>
              <w:top w:val="single" w:sz="4" w:space="0" w:color="auto"/>
              <w:left w:val="single" w:sz="4" w:space="0" w:color="auto"/>
              <w:bottom w:val="single" w:sz="4" w:space="0" w:color="auto"/>
              <w:right w:val="single" w:sz="4" w:space="0" w:color="auto"/>
            </w:tcBorders>
            <w:hideMark/>
          </w:tcPr>
          <w:p w14:paraId="08FBE4D1" w14:textId="41C1C6BD" w:rsidR="00976210" w:rsidRPr="00976210" w:rsidRDefault="00976210" w:rsidP="00976210">
            <w:r w:rsidRPr="00976210">
              <w:t>1.</w:t>
            </w:r>
            <w:r>
              <w:t>23</w:t>
            </w:r>
          </w:p>
        </w:tc>
      </w:tr>
      <w:tr w:rsidR="00976210" w:rsidRPr="00976210" w14:paraId="2D810184"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24FA8A32"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3A9457B0" w14:textId="77777777" w:rsidR="00976210" w:rsidRPr="00976210" w:rsidRDefault="00976210" w:rsidP="00976210">
            <w:r w:rsidRPr="00976210">
              <w:t>1.12</w:t>
            </w:r>
          </w:p>
        </w:tc>
        <w:tc>
          <w:tcPr>
            <w:tcW w:w="1617" w:type="dxa"/>
            <w:tcBorders>
              <w:top w:val="single" w:sz="4" w:space="0" w:color="auto"/>
              <w:left w:val="single" w:sz="4" w:space="0" w:color="auto"/>
              <w:bottom w:val="single" w:sz="4" w:space="0" w:color="auto"/>
              <w:right w:val="single" w:sz="4" w:space="0" w:color="auto"/>
            </w:tcBorders>
            <w:hideMark/>
          </w:tcPr>
          <w:p w14:paraId="67F4C544" w14:textId="77777777" w:rsidR="00976210" w:rsidRPr="00976210" w:rsidRDefault="00976210" w:rsidP="00976210">
            <w:r w:rsidRPr="00976210">
              <w:t>1.06</w:t>
            </w:r>
          </w:p>
        </w:tc>
        <w:tc>
          <w:tcPr>
            <w:tcW w:w="1620" w:type="dxa"/>
            <w:tcBorders>
              <w:top w:val="single" w:sz="4" w:space="0" w:color="auto"/>
              <w:left w:val="single" w:sz="4" w:space="0" w:color="auto"/>
              <w:bottom w:val="single" w:sz="4" w:space="0" w:color="auto"/>
              <w:right w:val="single" w:sz="4" w:space="0" w:color="auto"/>
            </w:tcBorders>
            <w:hideMark/>
          </w:tcPr>
          <w:p w14:paraId="3440A2BC" w14:textId="64E59963" w:rsidR="00976210" w:rsidRPr="00976210" w:rsidRDefault="00976210" w:rsidP="00976210">
            <w:r>
              <w:t>1.08</w:t>
            </w:r>
          </w:p>
        </w:tc>
        <w:tc>
          <w:tcPr>
            <w:tcW w:w="1705" w:type="dxa"/>
            <w:tcBorders>
              <w:top w:val="single" w:sz="4" w:space="0" w:color="auto"/>
              <w:left w:val="single" w:sz="4" w:space="0" w:color="auto"/>
              <w:bottom w:val="single" w:sz="4" w:space="0" w:color="auto"/>
              <w:right w:val="single" w:sz="4" w:space="0" w:color="auto"/>
            </w:tcBorders>
            <w:hideMark/>
          </w:tcPr>
          <w:p w14:paraId="2EAFE8C1" w14:textId="77777777" w:rsidR="00976210" w:rsidRPr="00976210" w:rsidRDefault="00976210" w:rsidP="00976210">
            <w:r w:rsidRPr="00976210">
              <w:t>1.41</w:t>
            </w:r>
          </w:p>
        </w:tc>
      </w:tr>
    </w:tbl>
    <w:p w14:paraId="7DDE6152" w14:textId="77777777" w:rsidR="0049113B" w:rsidRDefault="0049113B" w:rsidP="00314FD6"/>
    <w:p w14:paraId="62B79A09" w14:textId="6444C26C" w:rsidR="00976210" w:rsidRPr="00976210" w:rsidRDefault="00976210" w:rsidP="00976210">
      <w:pPr>
        <w:numPr>
          <w:ilvl w:val="1"/>
          <w:numId w:val="36"/>
        </w:numPr>
        <w:rPr>
          <w:b/>
        </w:rPr>
      </w:pPr>
      <w:r>
        <w:rPr>
          <w:b/>
        </w:rPr>
        <w:t>Transformed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6CD54045"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89D384A"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028553BE"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4FEA3FDE"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68A1090E"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04E55407" w14:textId="77777777" w:rsidR="00976210" w:rsidRPr="00976210" w:rsidRDefault="00976210" w:rsidP="00976210">
            <w:r w:rsidRPr="00976210">
              <w:t>Physical Health (Gender)</w:t>
            </w:r>
          </w:p>
        </w:tc>
      </w:tr>
      <w:tr w:rsidR="00976210" w:rsidRPr="00976210" w14:paraId="5C763502"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4C0F8BF4" w14:textId="77777777" w:rsidR="00976210" w:rsidRPr="00976210" w:rsidRDefault="00976210" w:rsidP="00976210">
            <w:r w:rsidRPr="00976210">
              <w:lastRenderedPageBreak/>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B78F745"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3AB2CD8F"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7884C954"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192C8850" w14:textId="77777777" w:rsidR="00976210" w:rsidRPr="00976210" w:rsidRDefault="00976210" w:rsidP="00976210">
            <w:r w:rsidRPr="00976210">
              <w:t>1</w:t>
            </w:r>
          </w:p>
        </w:tc>
      </w:tr>
      <w:tr w:rsidR="00976210" w:rsidRPr="00976210" w14:paraId="11CDA84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DDC86A9"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5026E1AD"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7EAC9358"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3D9D8D95"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604D5549" w14:textId="77777777" w:rsidR="00976210" w:rsidRPr="00976210" w:rsidRDefault="00976210" w:rsidP="00976210">
            <w:r w:rsidRPr="00976210">
              <w:t>1</w:t>
            </w:r>
          </w:p>
        </w:tc>
      </w:tr>
    </w:tbl>
    <w:p w14:paraId="3B438571" w14:textId="77777777" w:rsidR="00976210" w:rsidRDefault="00976210" w:rsidP="00314FD6"/>
    <w:p w14:paraId="1EBEBA92" w14:textId="77777777" w:rsidR="0072014B" w:rsidRPr="0072014B" w:rsidRDefault="0072014B" w:rsidP="0072014B">
      <w:pPr>
        <w:numPr>
          <w:ilvl w:val="1"/>
          <w:numId w:val="36"/>
        </w:numPr>
        <w:rPr>
          <w:rFonts w:eastAsiaTheme="majorEastAsia" w:cs="Times New Roman (Headings CS)"/>
          <w:b/>
          <w:color w:val="000000"/>
        </w:rPr>
      </w:pPr>
      <w:r w:rsidRPr="0072014B">
        <w:rPr>
          <w:rFonts w:eastAsiaTheme="majorEastAsia" w:cs="Times New Roman (Headings CS)"/>
          <w:b/>
          <w:color w:val="000000"/>
        </w:rPr>
        <w:t>Positive or Negative Change to Bias</w:t>
      </w:r>
    </w:p>
    <w:p w14:paraId="6CFEFE04" w14:textId="3744BD6D" w:rsidR="00B621CB" w:rsidRPr="00B621CB" w:rsidRDefault="00B621CB" w:rsidP="00B621CB">
      <w:r>
        <w:t>Calculated fairness metrics for each step are shown above.</w:t>
      </w:r>
    </w:p>
    <w:tbl>
      <w:tblPr>
        <w:tblStyle w:val="TableGrid"/>
        <w:tblW w:w="7910" w:type="dxa"/>
        <w:tblInd w:w="5" w:type="dxa"/>
        <w:tblLook w:val="04A0" w:firstRow="1" w:lastRow="0" w:firstColumn="1" w:lastColumn="0" w:noHBand="0" w:noVBand="1"/>
      </w:tblPr>
      <w:tblGrid>
        <w:gridCol w:w="4040"/>
        <w:gridCol w:w="3870"/>
      </w:tblGrid>
      <w:tr w:rsidR="00DF4761" w:rsidRPr="00DF4761" w14:paraId="59631AD7"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35F3EEA2" w14:textId="77777777" w:rsidR="00DF4761" w:rsidRPr="00DF4761" w:rsidRDefault="00DF4761" w:rsidP="00DF4761">
            <w:pPr>
              <w:rPr>
                <w:b/>
              </w:rPr>
            </w:pPr>
          </w:p>
        </w:tc>
        <w:tc>
          <w:tcPr>
            <w:tcW w:w="3870" w:type="dxa"/>
            <w:tcBorders>
              <w:top w:val="single" w:sz="4" w:space="0" w:color="auto"/>
              <w:left w:val="single" w:sz="4" w:space="0" w:color="auto"/>
              <w:bottom w:val="single" w:sz="4" w:space="0" w:color="auto"/>
              <w:right w:val="single" w:sz="4" w:space="0" w:color="auto"/>
            </w:tcBorders>
            <w:hideMark/>
          </w:tcPr>
          <w:p w14:paraId="6A16902B" w14:textId="01A1940B" w:rsidR="00DF4761" w:rsidRPr="00DF4761" w:rsidRDefault="00DF4761" w:rsidP="00DF4761">
            <w:r>
              <w:t>Change Compared to previous</w:t>
            </w:r>
          </w:p>
        </w:tc>
      </w:tr>
      <w:tr w:rsidR="00DF4761" w:rsidRPr="00DF4761" w14:paraId="13C82674"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4A0989F0" w14:textId="6317C58C" w:rsidR="00DF4761" w:rsidRPr="00DF4761" w:rsidRDefault="00DF4761" w:rsidP="00DF4761">
            <w:pPr>
              <w:jc w:val="left"/>
            </w:pPr>
            <w:r>
              <w:t>Original Dataset</w:t>
            </w:r>
          </w:p>
        </w:tc>
        <w:tc>
          <w:tcPr>
            <w:tcW w:w="3870" w:type="dxa"/>
            <w:tcBorders>
              <w:top w:val="single" w:sz="4" w:space="0" w:color="auto"/>
              <w:left w:val="single" w:sz="4" w:space="0" w:color="auto"/>
              <w:bottom w:val="single" w:sz="4" w:space="0" w:color="auto"/>
              <w:right w:val="single" w:sz="4" w:space="0" w:color="auto"/>
            </w:tcBorders>
            <w:hideMark/>
          </w:tcPr>
          <w:p w14:paraId="6AFDA23D" w14:textId="0FF71E78" w:rsidR="00DF4761" w:rsidRPr="00DF4761" w:rsidRDefault="00DF4761" w:rsidP="00DF4761">
            <w:r>
              <w:t>N/A</w:t>
            </w:r>
          </w:p>
        </w:tc>
      </w:tr>
      <w:tr w:rsidR="00DF4761" w:rsidRPr="00DF4761" w14:paraId="367D88B9"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0077E771" w14:textId="12B11151" w:rsidR="00DF4761" w:rsidRPr="00DF4761" w:rsidRDefault="00DF4761" w:rsidP="00DF4761">
            <w:pPr>
              <w:jc w:val="left"/>
            </w:pPr>
            <w:r>
              <w:t>After Transforming Dataset</w:t>
            </w:r>
          </w:p>
        </w:tc>
        <w:tc>
          <w:tcPr>
            <w:tcW w:w="3870" w:type="dxa"/>
            <w:tcBorders>
              <w:top w:val="single" w:sz="4" w:space="0" w:color="auto"/>
              <w:left w:val="single" w:sz="4" w:space="0" w:color="auto"/>
              <w:bottom w:val="single" w:sz="4" w:space="0" w:color="auto"/>
              <w:right w:val="single" w:sz="4" w:space="0" w:color="auto"/>
            </w:tcBorders>
            <w:hideMark/>
          </w:tcPr>
          <w:p w14:paraId="12F68F7A" w14:textId="3249A203" w:rsidR="00DF4761" w:rsidRPr="00DF4761" w:rsidRDefault="00DF4761" w:rsidP="00DF4761">
            <w:pPr>
              <w:tabs>
                <w:tab w:val="left" w:pos="1065"/>
              </w:tabs>
            </w:pPr>
            <w:r>
              <w:t>No change</w:t>
            </w:r>
            <w:r w:rsidR="009277D8">
              <w:t xml:space="preserve"> / very minimal change both negative and positive</w:t>
            </w:r>
          </w:p>
        </w:tc>
      </w:tr>
      <w:tr w:rsidR="00DF4761" w:rsidRPr="00DF4761" w14:paraId="124E88F4" w14:textId="77777777" w:rsidTr="00B621CB">
        <w:tc>
          <w:tcPr>
            <w:tcW w:w="4040" w:type="dxa"/>
            <w:tcBorders>
              <w:top w:val="single" w:sz="4" w:space="0" w:color="auto"/>
              <w:left w:val="single" w:sz="4" w:space="0" w:color="auto"/>
              <w:bottom w:val="single" w:sz="4" w:space="0" w:color="auto"/>
              <w:right w:val="single" w:sz="4" w:space="0" w:color="auto"/>
            </w:tcBorders>
          </w:tcPr>
          <w:p w14:paraId="5E056A7E" w14:textId="454AC003" w:rsidR="00DF4761" w:rsidRDefault="00DF4761" w:rsidP="00DF4761">
            <w:pPr>
              <w:jc w:val="left"/>
            </w:pPr>
            <w:r>
              <w:t>After Training Classifier on Original Dataset</w:t>
            </w:r>
          </w:p>
        </w:tc>
        <w:tc>
          <w:tcPr>
            <w:tcW w:w="3870" w:type="dxa"/>
            <w:tcBorders>
              <w:top w:val="single" w:sz="4" w:space="0" w:color="auto"/>
              <w:left w:val="single" w:sz="4" w:space="0" w:color="auto"/>
              <w:bottom w:val="single" w:sz="4" w:space="0" w:color="auto"/>
              <w:right w:val="single" w:sz="4" w:space="0" w:color="auto"/>
            </w:tcBorders>
          </w:tcPr>
          <w:p w14:paraId="10D3396B" w14:textId="3C365E07" w:rsidR="00DF4761" w:rsidRPr="00DF4761" w:rsidRDefault="009277D8" w:rsidP="00DF4761">
            <w:r>
              <w:t>Positive change</w:t>
            </w:r>
          </w:p>
        </w:tc>
      </w:tr>
      <w:tr w:rsidR="00DF4761" w:rsidRPr="00DF4761" w14:paraId="248A93EE" w14:textId="77777777" w:rsidTr="00B621CB">
        <w:tc>
          <w:tcPr>
            <w:tcW w:w="4040" w:type="dxa"/>
            <w:tcBorders>
              <w:top w:val="single" w:sz="4" w:space="0" w:color="auto"/>
              <w:left w:val="single" w:sz="4" w:space="0" w:color="auto"/>
              <w:bottom w:val="single" w:sz="4" w:space="0" w:color="auto"/>
              <w:right w:val="single" w:sz="4" w:space="0" w:color="auto"/>
            </w:tcBorders>
          </w:tcPr>
          <w:p w14:paraId="2184AA36" w14:textId="10884A40" w:rsidR="00DF4761" w:rsidRDefault="00DF4761" w:rsidP="00DF4761">
            <w:pPr>
              <w:jc w:val="left"/>
            </w:pPr>
            <w:r>
              <w:t>After Training Classifier on Transformed Dataset</w:t>
            </w:r>
          </w:p>
        </w:tc>
        <w:tc>
          <w:tcPr>
            <w:tcW w:w="3870" w:type="dxa"/>
            <w:tcBorders>
              <w:top w:val="single" w:sz="4" w:space="0" w:color="auto"/>
              <w:left w:val="single" w:sz="4" w:space="0" w:color="auto"/>
              <w:bottom w:val="single" w:sz="4" w:space="0" w:color="auto"/>
              <w:right w:val="single" w:sz="4" w:space="0" w:color="auto"/>
            </w:tcBorders>
          </w:tcPr>
          <w:p w14:paraId="7982A897" w14:textId="30FB3290" w:rsidR="00DF4761" w:rsidRPr="00DF4761" w:rsidRDefault="009277D8" w:rsidP="00DF4761">
            <w:r>
              <w:t>Positive change</w:t>
            </w:r>
          </w:p>
        </w:tc>
      </w:tr>
    </w:tbl>
    <w:p w14:paraId="3B6035DC" w14:textId="77777777" w:rsidR="00DF4761" w:rsidRDefault="00DF4761" w:rsidP="00314FD6"/>
    <w:p w14:paraId="7EA19F71" w14:textId="77777777" w:rsidR="00DF4761" w:rsidRPr="00DF4761" w:rsidRDefault="00DF4761" w:rsidP="00DF4761">
      <w:pPr>
        <w:pStyle w:val="Heading1"/>
      </w:pPr>
      <w:r w:rsidRPr="00DF4761">
        <w:t>Fairness Metric Selection and Mitigating Bias</w:t>
      </w:r>
    </w:p>
    <w:p w14:paraId="6F314E04" w14:textId="2148B11C" w:rsidR="0072014B" w:rsidRDefault="0072014B" w:rsidP="00AF498D">
      <w:pPr>
        <w:pStyle w:val="Heading2"/>
        <w:numPr>
          <w:ilvl w:val="1"/>
          <w:numId w:val="51"/>
        </w:numPr>
      </w:pPr>
      <w:r>
        <w:t xml:space="preserve">Group </w:t>
      </w:r>
      <w:r w:rsidR="00D3068B">
        <w:t>M</w:t>
      </w:r>
      <w:r>
        <w:t>embers</w:t>
      </w:r>
    </w:p>
    <w:p w14:paraId="64455966" w14:textId="52F5AC51" w:rsidR="0072014B" w:rsidRDefault="0072014B" w:rsidP="0072014B">
      <w:pPr>
        <w:pStyle w:val="ListParagraph"/>
        <w:numPr>
          <w:ilvl w:val="0"/>
          <w:numId w:val="53"/>
        </w:numPr>
      </w:pPr>
      <w:r>
        <w:t>Ryan Graddy</w:t>
      </w:r>
    </w:p>
    <w:p w14:paraId="7DC82748" w14:textId="694EC20D" w:rsidR="00976210" w:rsidRDefault="0072014B" w:rsidP="0072014B">
      <w:pPr>
        <w:pStyle w:val="ListParagraph"/>
        <w:numPr>
          <w:ilvl w:val="0"/>
          <w:numId w:val="53"/>
        </w:numPr>
      </w:pPr>
      <w:r>
        <w:t>Winston Tan</w:t>
      </w:r>
    </w:p>
    <w:p w14:paraId="6DF5777D" w14:textId="7C665906" w:rsidR="0072014B" w:rsidRDefault="0072014B" w:rsidP="00AF498D">
      <w:pPr>
        <w:pStyle w:val="Heading2"/>
        <w:numPr>
          <w:ilvl w:val="1"/>
          <w:numId w:val="51"/>
        </w:numPr>
      </w:pPr>
      <w:r>
        <w:t xml:space="preserve">Graph of </w:t>
      </w:r>
      <w:r w:rsidR="00D3068B">
        <w:t>Two Fairness Metrics</w:t>
      </w:r>
    </w:p>
    <w:p w14:paraId="3EF026A7" w14:textId="77777777" w:rsidR="0072014B" w:rsidRDefault="0072014B" w:rsidP="0072014B"/>
    <w:p w14:paraId="6265649B" w14:textId="0B3A9546" w:rsidR="0072014B" w:rsidRDefault="00D3068B" w:rsidP="00AF498D">
      <w:pPr>
        <w:pStyle w:val="Heading2"/>
        <w:numPr>
          <w:ilvl w:val="1"/>
          <w:numId w:val="51"/>
        </w:numPr>
      </w:pPr>
      <w:r>
        <w:t>Explain Which Fairness Metric is Better</w:t>
      </w:r>
    </w:p>
    <w:p w14:paraId="4EF8511D" w14:textId="3BA34933" w:rsidR="00D3068B" w:rsidRDefault="00D3068B" w:rsidP="00D3068B">
      <w:r>
        <w:t xml:space="preserve">Neither fairness metric is better in this case. Both showed similar results in the original dataset, transformed dataset, and after </w:t>
      </w:r>
      <w:proofErr w:type="gramStart"/>
      <w:r>
        <w:t>applying</w:t>
      </w:r>
      <w:proofErr w:type="gramEnd"/>
      <w:r>
        <w:t xml:space="preserve"> a classifier.</w:t>
      </w:r>
      <w:r w:rsidR="00F53881">
        <w:t xml:space="preserve"> We chose to use Equal Accuracy and Demographic Parity for our fairness metrics using the </w:t>
      </w:r>
      <w:r w:rsidR="00F53881">
        <w:lastRenderedPageBreak/>
        <w:t>What-If Tool provided. We modified the code to take NHPA dataset as an input and used features and labels discussed previously to train the classifier. Additionally, we used AI Fairness 360 toolkit to transform the dataset using Disparate Impact Remover. The results were consistent across all fairness metrics and did not show one being better than the other.</w:t>
      </w:r>
    </w:p>
    <w:p w14:paraId="48AE1598" w14:textId="440C3ECD" w:rsidR="00F53881" w:rsidRDefault="00F53881" w:rsidP="00AF498D">
      <w:pPr>
        <w:pStyle w:val="Heading2"/>
        <w:numPr>
          <w:ilvl w:val="1"/>
          <w:numId w:val="51"/>
        </w:numPr>
      </w:pPr>
      <w:r>
        <w:t>Ryan Graddy Response to Questions</w:t>
      </w:r>
    </w:p>
    <w:p w14:paraId="7054C821" w14:textId="27BB2035" w:rsidR="0072014B" w:rsidRDefault="00FB5DDF" w:rsidP="0072014B">
      <w:r>
        <w:t xml:space="preserve">The DNN classifier trained using the transformed dataset seemed to work best. </w:t>
      </w:r>
      <w:r w:rsidR="007E6299">
        <w:t>It provided the best fairness result, and I think this is a result of the dataset having characteristics that are somewhat predictable. No specific group was positively or negatively affected by these approaches. Rather they increased fairness and level the playing field among the groups. This could increase the chances of adding more opposite bias to the data. I believe the best way to mitigate bias is to conduct a larger poll for the dataset, but that can be costly and unnecessary if the bias/fairness mitigation techniques perform adequately.</w:t>
      </w:r>
    </w:p>
    <w:p w14:paraId="510B8576" w14:textId="1EC04C62" w:rsidR="00AF498D" w:rsidRDefault="00AF498D" w:rsidP="00AF498D">
      <w:pPr>
        <w:pStyle w:val="Heading2"/>
        <w:numPr>
          <w:ilvl w:val="1"/>
          <w:numId w:val="51"/>
        </w:numPr>
      </w:pPr>
      <w:r>
        <w:t>Winston Tan</w:t>
      </w:r>
      <w:r>
        <w:t xml:space="preserve"> Response to Questions</w:t>
      </w:r>
    </w:p>
    <w:p w14:paraId="0D67C843" w14:textId="77777777" w:rsidR="00AF498D" w:rsidRDefault="00AF498D" w:rsidP="0072014B"/>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lastRenderedPageBreak/>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25CF6" w14:textId="77777777" w:rsidR="00FC563B" w:rsidRDefault="00FC563B" w:rsidP="00126D77">
      <w:r>
        <w:separator/>
      </w:r>
    </w:p>
  </w:endnote>
  <w:endnote w:type="continuationSeparator" w:id="0">
    <w:p w14:paraId="32DF815B" w14:textId="77777777" w:rsidR="00FC563B" w:rsidRDefault="00FC563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1FooterFirstPage"/>
    <w:bookmarkStart w:id="4" w:name="Titus21FooterFirstPage"/>
    <w:r w:rsidRPr="00A37D2A">
      <w:rPr>
        <w:rStyle w:val="PageNumber"/>
        <w:b/>
        <w:color w:val="000000"/>
        <w:sz w:val="24"/>
      </w:rPr>
      <w:t>  </w:t>
    </w:r>
    <w:bookmarkEnd w:id="3"/>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4"/>
  </w:p>
  <w:p w14:paraId="68075D3B" w14:textId="7F105A22" w:rsidR="00A37D2A" w:rsidRDefault="00000000"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sidR="00A37D2A">
          <w:rPr>
            <w:rStyle w:val="PageNumber"/>
          </w:rPr>
          <w:fldChar w:fldCharType="begin"/>
        </w:r>
        <w:r w:rsidR="00A37D2A">
          <w:rPr>
            <w:rStyle w:val="PageNumber"/>
          </w:rPr>
          <w:instrText xml:space="preserve"> PAGE </w:instrText>
        </w:r>
        <w:r w:rsidR="00A37D2A">
          <w:rPr>
            <w:rStyle w:val="PageNumber"/>
          </w:rPr>
          <w:fldChar w:fldCharType="separate"/>
        </w:r>
        <w:r w:rsidR="00A37D2A">
          <w:rPr>
            <w:rStyle w:val="PageNumber"/>
            <w:noProof/>
          </w:rPr>
          <w:t>1</w:t>
        </w:r>
        <w:r w:rsidR="00A37D2A">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68D2F" w14:textId="77777777" w:rsidR="00FC563B" w:rsidRDefault="00FC563B" w:rsidP="0060186D">
      <w:pPr>
        <w:spacing w:after="0" w:line="110" w:lineRule="exact"/>
      </w:pPr>
    </w:p>
  </w:footnote>
  <w:footnote w:type="continuationSeparator" w:id="0">
    <w:p w14:paraId="4D38771E" w14:textId="77777777" w:rsidR="00FC563B" w:rsidRPr="00BB7AEF" w:rsidRDefault="00FC563B" w:rsidP="00BB7AEF">
      <w:pPr>
        <w:spacing w:after="0" w:line="20" w:lineRule="exact"/>
        <w:rPr>
          <w:sz w:val="2"/>
        </w:rPr>
      </w:pPr>
    </w:p>
  </w:footnote>
  <w:footnote w:type="continuationNotice" w:id="1">
    <w:p w14:paraId="1D325149" w14:textId="77777777" w:rsidR="00FC563B" w:rsidRPr="00AE67B5" w:rsidRDefault="00FC563B"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368A9BA4"/>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num>
  <w:num w:numId="51" w16cid:durableId="941915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05077602">
    <w:abstractNumId w:val="8"/>
  </w:num>
  <w:num w:numId="53" w16cid:durableId="768046807">
    <w:abstractNumId w:val="17"/>
    <w:lvlOverride w:ilvl="0"/>
    <w:lvlOverride w:ilvl="1"/>
    <w:lvlOverride w:ilvl="2"/>
    <w:lvlOverride w:ilvl="3"/>
    <w:lvlOverride w:ilvl="4"/>
    <w:lvlOverride w:ilvl="5"/>
    <w:lvlOverride w:ilvl="6"/>
    <w:lvlOverride w:ilvl="7"/>
    <w:lvlOverride w:ilvl="8"/>
  </w:num>
  <w:num w:numId="54" w16cid:durableId="1668656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057218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877440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97129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38DA"/>
    <w:rsid w:val="00064626"/>
    <w:rsid w:val="00071F4D"/>
    <w:rsid w:val="000733EC"/>
    <w:rsid w:val="000736BA"/>
    <w:rsid w:val="0007537F"/>
    <w:rsid w:val="00076631"/>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44E"/>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59C"/>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1792"/>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3DE7"/>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00"/>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76E"/>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14565"/>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014B"/>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6299"/>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4B3B"/>
    <w:rsid w:val="008864B6"/>
    <w:rsid w:val="008878F4"/>
    <w:rsid w:val="0089007B"/>
    <w:rsid w:val="008965FE"/>
    <w:rsid w:val="008A08BD"/>
    <w:rsid w:val="008A2DCF"/>
    <w:rsid w:val="008A7193"/>
    <w:rsid w:val="008A7209"/>
    <w:rsid w:val="008B0303"/>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7D8"/>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210"/>
    <w:rsid w:val="009766B9"/>
    <w:rsid w:val="009827C3"/>
    <w:rsid w:val="009832DD"/>
    <w:rsid w:val="0099108D"/>
    <w:rsid w:val="00993B55"/>
    <w:rsid w:val="00994583"/>
    <w:rsid w:val="009947FE"/>
    <w:rsid w:val="00994B2F"/>
    <w:rsid w:val="009A0588"/>
    <w:rsid w:val="009A2E02"/>
    <w:rsid w:val="009A38C6"/>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0E"/>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3109"/>
    <w:rsid w:val="00AE0D65"/>
    <w:rsid w:val="00AE3E19"/>
    <w:rsid w:val="00AE57E1"/>
    <w:rsid w:val="00AE67B5"/>
    <w:rsid w:val="00AE67D0"/>
    <w:rsid w:val="00AE6807"/>
    <w:rsid w:val="00AF270E"/>
    <w:rsid w:val="00AF498D"/>
    <w:rsid w:val="00AF51C9"/>
    <w:rsid w:val="00AF601A"/>
    <w:rsid w:val="00B031E6"/>
    <w:rsid w:val="00B04A10"/>
    <w:rsid w:val="00B107AB"/>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21CB"/>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07D"/>
    <w:rsid w:val="00D074AB"/>
    <w:rsid w:val="00D112AC"/>
    <w:rsid w:val="00D144BF"/>
    <w:rsid w:val="00D17872"/>
    <w:rsid w:val="00D21B21"/>
    <w:rsid w:val="00D21B96"/>
    <w:rsid w:val="00D21F21"/>
    <w:rsid w:val="00D2472D"/>
    <w:rsid w:val="00D25E1A"/>
    <w:rsid w:val="00D2630C"/>
    <w:rsid w:val="00D2687B"/>
    <w:rsid w:val="00D3068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1A73"/>
    <w:rsid w:val="00D82623"/>
    <w:rsid w:val="00D83B5D"/>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4761"/>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3473"/>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3298"/>
    <w:rsid w:val="00F47227"/>
    <w:rsid w:val="00F47F65"/>
    <w:rsid w:val="00F51A59"/>
    <w:rsid w:val="00F530B4"/>
    <w:rsid w:val="00F53319"/>
    <w:rsid w:val="00F53881"/>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5DDF"/>
    <w:rsid w:val="00FB609A"/>
    <w:rsid w:val="00FB616F"/>
    <w:rsid w:val="00FB6E06"/>
    <w:rsid w:val="00FC33FB"/>
    <w:rsid w:val="00FC563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AF498D"/>
    <w:pPr>
      <w:keepNext/>
      <w:keepLines/>
      <w:numPr>
        <w:ilvl w:val="1"/>
        <w:numId w:val="36"/>
      </w:numPr>
      <w:tabs>
        <w:tab w:val="clear" w:pos="360"/>
        <w:tab w:val="num" w:pos="1440"/>
      </w:tabs>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AF498D"/>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2510980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4547035">
      <w:bodyDiv w:val="1"/>
      <w:marLeft w:val="0"/>
      <w:marRight w:val="0"/>
      <w:marTop w:val="0"/>
      <w:marBottom w:val="0"/>
      <w:divBdr>
        <w:top w:val="none" w:sz="0" w:space="0" w:color="auto"/>
        <w:left w:val="none" w:sz="0" w:space="0" w:color="auto"/>
        <w:bottom w:val="none" w:sz="0" w:space="0" w:color="auto"/>
        <w:right w:val="none" w:sz="0" w:space="0" w:color="auto"/>
      </w:divBdr>
    </w:div>
    <w:div w:id="64568747">
      <w:bodyDiv w:val="1"/>
      <w:marLeft w:val="0"/>
      <w:marRight w:val="0"/>
      <w:marTop w:val="0"/>
      <w:marBottom w:val="0"/>
      <w:divBdr>
        <w:top w:val="none" w:sz="0" w:space="0" w:color="auto"/>
        <w:left w:val="none" w:sz="0" w:space="0" w:color="auto"/>
        <w:bottom w:val="none" w:sz="0" w:space="0" w:color="auto"/>
        <w:right w:val="none" w:sz="0" w:space="0" w:color="auto"/>
      </w:divBdr>
    </w:div>
    <w:div w:id="11136137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81094653">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91276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7957796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31201">
      <w:bodyDiv w:val="1"/>
      <w:marLeft w:val="0"/>
      <w:marRight w:val="0"/>
      <w:marTop w:val="0"/>
      <w:marBottom w:val="0"/>
      <w:divBdr>
        <w:top w:val="none" w:sz="0" w:space="0" w:color="auto"/>
        <w:left w:val="none" w:sz="0" w:space="0" w:color="auto"/>
        <w:bottom w:val="none" w:sz="0" w:space="0" w:color="auto"/>
        <w:right w:val="none" w:sz="0" w:space="0" w:color="auto"/>
      </w:divBdr>
    </w:div>
    <w:div w:id="406222633">
      <w:bodyDiv w:val="1"/>
      <w:marLeft w:val="0"/>
      <w:marRight w:val="0"/>
      <w:marTop w:val="0"/>
      <w:marBottom w:val="0"/>
      <w:divBdr>
        <w:top w:val="none" w:sz="0" w:space="0" w:color="auto"/>
        <w:left w:val="none" w:sz="0" w:space="0" w:color="auto"/>
        <w:bottom w:val="none" w:sz="0" w:space="0" w:color="auto"/>
        <w:right w:val="none" w:sz="0" w:space="0" w:color="auto"/>
      </w:divBdr>
    </w:div>
    <w:div w:id="462431603">
      <w:bodyDiv w:val="1"/>
      <w:marLeft w:val="0"/>
      <w:marRight w:val="0"/>
      <w:marTop w:val="0"/>
      <w:marBottom w:val="0"/>
      <w:divBdr>
        <w:top w:val="none" w:sz="0" w:space="0" w:color="auto"/>
        <w:left w:val="none" w:sz="0" w:space="0" w:color="auto"/>
        <w:bottom w:val="none" w:sz="0" w:space="0" w:color="auto"/>
        <w:right w:val="none" w:sz="0" w:space="0" w:color="auto"/>
      </w:divBdr>
    </w:div>
    <w:div w:id="462506014">
      <w:bodyDiv w:val="1"/>
      <w:marLeft w:val="0"/>
      <w:marRight w:val="0"/>
      <w:marTop w:val="0"/>
      <w:marBottom w:val="0"/>
      <w:divBdr>
        <w:top w:val="none" w:sz="0" w:space="0" w:color="auto"/>
        <w:left w:val="none" w:sz="0" w:space="0" w:color="auto"/>
        <w:bottom w:val="none" w:sz="0" w:space="0" w:color="auto"/>
        <w:right w:val="none" w:sz="0" w:space="0" w:color="auto"/>
      </w:divBdr>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482279832">
      <w:bodyDiv w:val="1"/>
      <w:marLeft w:val="0"/>
      <w:marRight w:val="0"/>
      <w:marTop w:val="0"/>
      <w:marBottom w:val="0"/>
      <w:divBdr>
        <w:top w:val="none" w:sz="0" w:space="0" w:color="auto"/>
        <w:left w:val="none" w:sz="0" w:space="0" w:color="auto"/>
        <w:bottom w:val="none" w:sz="0" w:space="0" w:color="auto"/>
        <w:right w:val="none" w:sz="0" w:space="0" w:color="auto"/>
      </w:divBdr>
    </w:div>
    <w:div w:id="505747665">
      <w:bodyDiv w:val="1"/>
      <w:marLeft w:val="0"/>
      <w:marRight w:val="0"/>
      <w:marTop w:val="0"/>
      <w:marBottom w:val="0"/>
      <w:divBdr>
        <w:top w:val="none" w:sz="0" w:space="0" w:color="auto"/>
        <w:left w:val="none" w:sz="0" w:space="0" w:color="auto"/>
        <w:bottom w:val="none" w:sz="0" w:space="0" w:color="auto"/>
        <w:right w:val="none" w:sz="0" w:space="0" w:color="auto"/>
      </w:divBdr>
    </w:div>
    <w:div w:id="521020924">
      <w:bodyDiv w:val="1"/>
      <w:marLeft w:val="0"/>
      <w:marRight w:val="0"/>
      <w:marTop w:val="0"/>
      <w:marBottom w:val="0"/>
      <w:divBdr>
        <w:top w:val="none" w:sz="0" w:space="0" w:color="auto"/>
        <w:left w:val="none" w:sz="0" w:space="0" w:color="auto"/>
        <w:bottom w:val="none" w:sz="0" w:space="0" w:color="auto"/>
        <w:right w:val="none" w:sz="0" w:space="0" w:color="auto"/>
      </w:divBdr>
    </w:div>
    <w:div w:id="532770384">
      <w:bodyDiv w:val="1"/>
      <w:marLeft w:val="0"/>
      <w:marRight w:val="0"/>
      <w:marTop w:val="0"/>
      <w:marBottom w:val="0"/>
      <w:divBdr>
        <w:top w:val="none" w:sz="0" w:space="0" w:color="auto"/>
        <w:left w:val="none" w:sz="0" w:space="0" w:color="auto"/>
        <w:bottom w:val="none" w:sz="0" w:space="0" w:color="auto"/>
        <w:right w:val="none" w:sz="0" w:space="0" w:color="auto"/>
      </w:divBdr>
    </w:div>
    <w:div w:id="536629096">
      <w:bodyDiv w:val="1"/>
      <w:marLeft w:val="0"/>
      <w:marRight w:val="0"/>
      <w:marTop w:val="0"/>
      <w:marBottom w:val="0"/>
      <w:divBdr>
        <w:top w:val="none" w:sz="0" w:space="0" w:color="auto"/>
        <w:left w:val="none" w:sz="0" w:space="0" w:color="auto"/>
        <w:bottom w:val="none" w:sz="0" w:space="0" w:color="auto"/>
        <w:right w:val="none" w:sz="0" w:space="0" w:color="auto"/>
      </w:divBdr>
    </w:div>
    <w:div w:id="549805468">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3561351">
      <w:bodyDiv w:val="1"/>
      <w:marLeft w:val="0"/>
      <w:marRight w:val="0"/>
      <w:marTop w:val="0"/>
      <w:marBottom w:val="0"/>
      <w:divBdr>
        <w:top w:val="none" w:sz="0" w:space="0" w:color="auto"/>
        <w:left w:val="none" w:sz="0" w:space="0" w:color="auto"/>
        <w:bottom w:val="none" w:sz="0" w:space="0" w:color="auto"/>
        <w:right w:val="none" w:sz="0" w:space="0" w:color="auto"/>
      </w:divBdr>
    </w:div>
    <w:div w:id="647200665">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95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2338882">
      <w:bodyDiv w:val="1"/>
      <w:marLeft w:val="0"/>
      <w:marRight w:val="0"/>
      <w:marTop w:val="0"/>
      <w:marBottom w:val="0"/>
      <w:divBdr>
        <w:top w:val="none" w:sz="0" w:space="0" w:color="auto"/>
        <w:left w:val="none" w:sz="0" w:space="0" w:color="auto"/>
        <w:bottom w:val="none" w:sz="0" w:space="0" w:color="auto"/>
        <w:right w:val="none" w:sz="0" w:space="0" w:color="auto"/>
      </w:divBdr>
    </w:div>
    <w:div w:id="766654399">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30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24084226">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3692826">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854">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45724111">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6403063">
      <w:bodyDiv w:val="1"/>
      <w:marLeft w:val="0"/>
      <w:marRight w:val="0"/>
      <w:marTop w:val="0"/>
      <w:marBottom w:val="0"/>
      <w:divBdr>
        <w:top w:val="none" w:sz="0" w:space="0" w:color="auto"/>
        <w:left w:val="none" w:sz="0" w:space="0" w:color="auto"/>
        <w:bottom w:val="none" w:sz="0" w:space="0" w:color="auto"/>
        <w:right w:val="none" w:sz="0" w:space="0" w:color="auto"/>
      </w:divBdr>
    </w:div>
    <w:div w:id="1280573959">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3359">
      <w:bodyDiv w:val="1"/>
      <w:marLeft w:val="0"/>
      <w:marRight w:val="0"/>
      <w:marTop w:val="0"/>
      <w:marBottom w:val="0"/>
      <w:divBdr>
        <w:top w:val="none" w:sz="0" w:space="0" w:color="auto"/>
        <w:left w:val="none" w:sz="0" w:space="0" w:color="auto"/>
        <w:bottom w:val="none" w:sz="0" w:space="0" w:color="auto"/>
        <w:right w:val="none" w:sz="0" w:space="0" w:color="auto"/>
      </w:divBdr>
    </w:div>
    <w:div w:id="13621271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2935">
      <w:bodyDiv w:val="1"/>
      <w:marLeft w:val="0"/>
      <w:marRight w:val="0"/>
      <w:marTop w:val="0"/>
      <w:marBottom w:val="0"/>
      <w:divBdr>
        <w:top w:val="none" w:sz="0" w:space="0" w:color="auto"/>
        <w:left w:val="none" w:sz="0" w:space="0" w:color="auto"/>
        <w:bottom w:val="none" w:sz="0" w:space="0" w:color="auto"/>
        <w:right w:val="none" w:sz="0" w:space="0" w:color="auto"/>
      </w:divBdr>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59431340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3830091">
      <w:bodyDiv w:val="1"/>
      <w:marLeft w:val="0"/>
      <w:marRight w:val="0"/>
      <w:marTop w:val="0"/>
      <w:marBottom w:val="0"/>
      <w:divBdr>
        <w:top w:val="none" w:sz="0" w:space="0" w:color="auto"/>
        <w:left w:val="none" w:sz="0" w:space="0" w:color="auto"/>
        <w:bottom w:val="none" w:sz="0" w:space="0" w:color="auto"/>
        <w:right w:val="none" w:sz="0" w:space="0" w:color="auto"/>
      </w:divBdr>
    </w:div>
    <w:div w:id="1662734243">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5714004">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447917">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5150258">
      <w:bodyDiv w:val="1"/>
      <w:marLeft w:val="0"/>
      <w:marRight w:val="0"/>
      <w:marTop w:val="0"/>
      <w:marBottom w:val="0"/>
      <w:divBdr>
        <w:top w:val="none" w:sz="0" w:space="0" w:color="auto"/>
        <w:left w:val="none" w:sz="0" w:space="0" w:color="auto"/>
        <w:bottom w:val="none" w:sz="0" w:space="0" w:color="auto"/>
        <w:right w:val="none" w:sz="0" w:space="0" w:color="auto"/>
      </w:divBdr>
    </w:div>
    <w:div w:id="1791631800">
      <w:bodyDiv w:val="1"/>
      <w:marLeft w:val="0"/>
      <w:marRight w:val="0"/>
      <w:marTop w:val="0"/>
      <w:marBottom w:val="0"/>
      <w:divBdr>
        <w:top w:val="none" w:sz="0" w:space="0" w:color="auto"/>
        <w:left w:val="none" w:sz="0" w:space="0" w:color="auto"/>
        <w:bottom w:val="none" w:sz="0" w:space="0" w:color="auto"/>
        <w:right w:val="none" w:sz="0" w:space="0" w:color="auto"/>
      </w:divBdr>
    </w:div>
    <w:div w:id="1791976278">
      <w:bodyDiv w:val="1"/>
      <w:marLeft w:val="0"/>
      <w:marRight w:val="0"/>
      <w:marTop w:val="0"/>
      <w:marBottom w:val="0"/>
      <w:divBdr>
        <w:top w:val="none" w:sz="0" w:space="0" w:color="auto"/>
        <w:left w:val="none" w:sz="0" w:space="0" w:color="auto"/>
        <w:bottom w:val="none" w:sz="0" w:space="0" w:color="auto"/>
        <w:right w:val="none" w:sz="0" w:space="0" w:color="auto"/>
      </w:divBdr>
    </w:div>
    <w:div w:id="1842159283">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852643087">
      <w:bodyDiv w:val="1"/>
      <w:marLeft w:val="0"/>
      <w:marRight w:val="0"/>
      <w:marTop w:val="0"/>
      <w:marBottom w:val="0"/>
      <w:divBdr>
        <w:top w:val="none" w:sz="0" w:space="0" w:color="auto"/>
        <w:left w:val="none" w:sz="0" w:space="0" w:color="auto"/>
        <w:bottom w:val="none" w:sz="0" w:space="0" w:color="auto"/>
        <w:right w:val="none" w:sz="0" w:space="0" w:color="auto"/>
      </w:divBdr>
    </w:div>
    <w:div w:id="1872068178">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7232250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f7932d9b-4ff9-43d3-9c9f-e4497a083a82</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customXml/itemProps2.xml><?xml version="1.0" encoding="utf-8"?>
<ds:datastoreItem xmlns:ds="http://schemas.openxmlformats.org/officeDocument/2006/customXml" ds:itemID="{E4186A56-0319-47EF-AE2F-3C5B85962D1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JDF.dotx</Template>
  <TotalTime>2777</TotalTime>
  <Pages>11</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37</cp:revision>
  <cp:lastPrinted>2019-05-10T20:56:00Z</cp:lastPrinted>
  <dcterms:created xsi:type="dcterms:W3CDTF">2025-07-15T16:08:00Z</dcterms:created>
  <dcterms:modified xsi:type="dcterms:W3CDTF">2025-07-18T17:32:00Z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f7932d9b-4ff9-43d3-9c9f-e4497a083a82</vt:lpwstr>
  </property>
  <property fmtid="{D5CDD505-2E9C-101B-9397-08002B2CF9AE}" pid="3" name="TitusClassification">
    <vt:lpwstr>None</vt:lpwstr>
  </property>
</Properties>
</file>