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移动通信2020（回忆版）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（1）CBC工作模式加密解密函数（2）为什么这样设计（3）知道密钥不知道IV是否能解密获得完整内容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两个分组加密算法使用同一个密钥；同一个加密算法使用两个密钥；分析哪个安全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（1）Diffie-Hellman密钥分配中间人攻击，是否能使用一对公/私钥实现攻击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改进后：双方都使用接收方的公钥进行加密，能否防止中间人攻击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加密，签名，压缩的先后顺序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（1）暴露终端，隐藏终端问题描述（2）802.11协议如何解决这个问题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（1）分析有线通信和无线通信的安全性（2）TKIP对WEP的改进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（1）主动扫描和被动扫描过程描述（2）以及扫描阶段潜在的攻击方式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（1）给出单向挑战应答的身份验证过程，如何改进实现双向认证（2）WEP共享密钥方式的漏洞，伪造挑战码应答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WEP完整性验证中CRC算法的缺陷，</w:t>
      </w:r>
      <w:bookmarkStart w:id="0" w:name="_GoBack"/>
      <w:bookmarkEnd w:id="0"/>
      <w:r>
        <w:rPr>
          <w:rFonts w:hint="eastAsia"/>
          <w:lang w:val="en-US" w:eastAsia="zh-CN"/>
        </w:rPr>
        <w:t>以及改进方式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构造RC4中的密钥K使得KSA步骤的输出S为0-255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0B0F08"/>
    <w:multiLevelType w:val="singleLevel"/>
    <w:tmpl w:val="FE0B0F0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842C87"/>
    <w:multiLevelType w:val="singleLevel"/>
    <w:tmpl w:val="28842C87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3975"/>
    <w:rsid w:val="4A4B2FCE"/>
    <w:rsid w:val="50136246"/>
    <w:rsid w:val="57265494"/>
    <w:rsid w:val="757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2021-01-08T12:24:46Z</dcterms:created>
  <dc:creator>Egoistzty</dc:creator>
  <cp:lastModifiedBy>Lambert</cp:lastModifiedBy>
  <dcterms:modified xsi:type="dcterms:W3CDTF">2021-01-08T12:45:57Z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