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8DDD" w14:textId="6A4F28A9" w:rsidR="0011712E" w:rsidRDefault="0011712E" w:rsidP="00B72FFA">
      <w:pPr>
        <w:widowControl/>
        <w:spacing w:line="360" w:lineRule="auto"/>
        <w:jc w:val="left"/>
        <w:rPr>
          <w:rFonts w:ascii="Times New Roman" w:hAnsi="Times New Roman" w:cs="Times New Roman"/>
          <w:sz w:val="36"/>
          <w:szCs w:val="40"/>
        </w:rPr>
      </w:pPr>
      <w:r w:rsidRPr="00B72FFA">
        <w:rPr>
          <w:rFonts w:ascii="Times New Roman" w:hAnsi="Times New Roman" w:cs="Times New Roman"/>
          <w:sz w:val="36"/>
          <w:szCs w:val="40"/>
        </w:rPr>
        <w:t>How to share references using EndNote?</w:t>
      </w:r>
    </w:p>
    <w:p w14:paraId="79D7C304" w14:textId="77777777" w:rsidR="00B72FFA" w:rsidRPr="00B72FFA" w:rsidRDefault="00B72FFA" w:rsidP="00B72FFA">
      <w:pPr>
        <w:widowControl/>
        <w:spacing w:line="360" w:lineRule="auto"/>
        <w:jc w:val="left"/>
        <w:rPr>
          <w:rFonts w:ascii="Times New Roman" w:hAnsi="Times New Roman" w:cs="Times New Roman"/>
          <w:sz w:val="36"/>
          <w:szCs w:val="40"/>
        </w:rPr>
      </w:pPr>
    </w:p>
    <w:p w14:paraId="0857F317" w14:textId="270EDFE3" w:rsidR="00865A41" w:rsidRPr="00E7717F" w:rsidRDefault="00A9147D" w:rsidP="00B72FFA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32"/>
        </w:rPr>
      </w:pPr>
      <w:r w:rsidRPr="00E7717F">
        <w:rPr>
          <w:rFonts w:ascii="Times New Roman" w:hAnsi="Times New Roman" w:cs="Times New Roman" w:hint="eastAsia"/>
          <w:b/>
          <w:bCs/>
          <w:sz w:val="28"/>
          <w:szCs w:val="32"/>
        </w:rPr>
        <w:t>Method</w:t>
      </w:r>
      <w:r w:rsidRPr="00E7717F">
        <w:rPr>
          <w:rFonts w:ascii="Times New Roman" w:hAnsi="Times New Roman" w:cs="Times New Roman"/>
          <w:b/>
          <w:bCs/>
          <w:sz w:val="28"/>
          <w:szCs w:val="32"/>
        </w:rPr>
        <w:t xml:space="preserve"> 1</w:t>
      </w:r>
    </w:p>
    <w:p w14:paraId="00AFD279" w14:textId="0E0784BF" w:rsidR="00A9147D" w:rsidRPr="00550ACA" w:rsidRDefault="00B72FFA" w:rsidP="00550ACA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</w:rPr>
      </w:pPr>
      <w:r w:rsidRPr="00550ACA">
        <w:rPr>
          <w:rFonts w:ascii="Times New Roman" w:hAnsi="Times New Roman" w:cs="Times New Roman"/>
          <w:sz w:val="24"/>
          <w:szCs w:val="28"/>
        </w:rPr>
        <w:t>F</w:t>
      </w:r>
      <w:r w:rsidRPr="00550ACA">
        <w:rPr>
          <w:rFonts w:ascii="Times New Roman" w:hAnsi="Times New Roman" w:cs="Times New Roman" w:hint="eastAsia"/>
          <w:sz w:val="24"/>
          <w:szCs w:val="28"/>
        </w:rPr>
        <w:t>ind</w:t>
      </w:r>
      <w:r w:rsidRPr="00550ACA">
        <w:rPr>
          <w:rFonts w:ascii="Times New Roman" w:hAnsi="Times New Roman" w:cs="Times New Roman"/>
          <w:sz w:val="24"/>
          <w:szCs w:val="28"/>
        </w:rPr>
        <w:t xml:space="preserve"> the location of your EndNote library and copy two files (one with the .enl extension, which is the database file, and the other with a .data folder extension) to a folder. Then, send it to the recipient using a USB drive, email, chat software, or any other method.</w:t>
      </w:r>
    </w:p>
    <w:p w14:paraId="0DFF22C5" w14:textId="78DF4020" w:rsidR="00A9147D" w:rsidRDefault="00A9147D" w:rsidP="00804CA1">
      <w:pPr>
        <w:widowControl/>
        <w:jc w:val="left"/>
        <w:rPr>
          <w:rFonts w:ascii="Times New Roman" w:hAnsi="Times New Roman" w:cs="Times New Roman"/>
          <w:sz w:val="28"/>
          <w:szCs w:val="32"/>
        </w:rPr>
      </w:pPr>
      <w:r w:rsidRPr="00A9147D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0B84915E" wp14:editId="41AB7254">
            <wp:extent cx="5274310" cy="691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4F95" w14:textId="65781A1F" w:rsidR="00A17D5C" w:rsidRDefault="00550ACA" w:rsidP="00550ACA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</w:rPr>
      </w:pPr>
      <w:r w:rsidRPr="00550ACA">
        <w:rPr>
          <w:rFonts w:ascii="Times New Roman" w:hAnsi="Times New Roman" w:cs="Times New Roman"/>
          <w:sz w:val="24"/>
          <w:szCs w:val="28"/>
        </w:rPr>
        <w:t xml:space="preserve">The recipient </w:t>
      </w:r>
      <w:r w:rsidR="00C17E0B">
        <w:rPr>
          <w:rFonts w:ascii="Times New Roman" w:hAnsi="Times New Roman" w:cs="Times New Roman"/>
          <w:sz w:val="24"/>
          <w:szCs w:val="28"/>
        </w:rPr>
        <w:t>can</w:t>
      </w:r>
      <w:r w:rsidRPr="00550ACA">
        <w:rPr>
          <w:rFonts w:ascii="Times New Roman" w:hAnsi="Times New Roman" w:cs="Times New Roman"/>
          <w:sz w:val="24"/>
          <w:szCs w:val="28"/>
        </w:rPr>
        <w:t xml:space="preserve"> unzip the two files and copy them to their preferred location on their computer. Then, open EndNote, click on the menu bar, select </w:t>
      </w:r>
      <w:r w:rsidR="00C17E0B">
        <w:rPr>
          <w:rFonts w:ascii="Times New Roman" w:hAnsi="Times New Roman" w:cs="Times New Roman"/>
          <w:sz w:val="24"/>
          <w:szCs w:val="28"/>
        </w:rPr>
        <w:t>[</w:t>
      </w:r>
      <w:r w:rsidRPr="00550ACA">
        <w:rPr>
          <w:rFonts w:ascii="Times New Roman" w:hAnsi="Times New Roman" w:cs="Times New Roman"/>
          <w:sz w:val="24"/>
          <w:szCs w:val="28"/>
        </w:rPr>
        <w:t>File</w:t>
      </w:r>
      <w:r w:rsidR="00C17E0B">
        <w:rPr>
          <w:rFonts w:ascii="Times New Roman" w:hAnsi="Times New Roman" w:cs="Times New Roman"/>
          <w:sz w:val="24"/>
          <w:szCs w:val="28"/>
        </w:rPr>
        <w:t>]</w:t>
      </w:r>
      <w:r w:rsidRPr="00550ACA">
        <w:rPr>
          <w:rFonts w:ascii="Times New Roman" w:hAnsi="Times New Roman" w:cs="Times New Roman"/>
          <w:sz w:val="24"/>
          <w:szCs w:val="28"/>
        </w:rPr>
        <w:t xml:space="preserve"> and </w:t>
      </w:r>
      <w:r w:rsidR="00C17E0B">
        <w:rPr>
          <w:rFonts w:ascii="Times New Roman" w:hAnsi="Times New Roman" w:cs="Times New Roman"/>
          <w:sz w:val="24"/>
          <w:szCs w:val="28"/>
        </w:rPr>
        <w:t>[</w:t>
      </w:r>
      <w:r w:rsidRPr="00550ACA">
        <w:rPr>
          <w:rFonts w:ascii="Times New Roman" w:hAnsi="Times New Roman" w:cs="Times New Roman"/>
          <w:sz w:val="24"/>
          <w:szCs w:val="28"/>
        </w:rPr>
        <w:t>Open Library</w:t>
      </w:r>
      <w:r w:rsidR="00C17E0B">
        <w:rPr>
          <w:rFonts w:ascii="Times New Roman" w:hAnsi="Times New Roman" w:cs="Times New Roman"/>
          <w:sz w:val="24"/>
          <w:szCs w:val="28"/>
        </w:rPr>
        <w:t>]</w:t>
      </w:r>
      <w:r w:rsidRPr="00550ACA">
        <w:rPr>
          <w:rFonts w:ascii="Times New Roman" w:hAnsi="Times New Roman" w:cs="Times New Roman"/>
          <w:sz w:val="24"/>
          <w:szCs w:val="28"/>
        </w:rPr>
        <w:t>.</w:t>
      </w:r>
      <w:r w:rsidR="00C17E0B">
        <w:rPr>
          <w:rFonts w:ascii="Times New Roman" w:hAnsi="Times New Roman" w:cs="Times New Roman"/>
          <w:sz w:val="24"/>
          <w:szCs w:val="28"/>
        </w:rPr>
        <w:t xml:space="preserve"> Then </w:t>
      </w:r>
      <w:r w:rsidR="00C17E0B" w:rsidRPr="00550ACA">
        <w:rPr>
          <w:rFonts w:ascii="Times New Roman" w:hAnsi="Times New Roman" w:cs="Times New Roman"/>
          <w:sz w:val="24"/>
          <w:szCs w:val="28"/>
        </w:rPr>
        <w:t>choose</w:t>
      </w:r>
      <w:r w:rsidR="00C17E0B">
        <w:rPr>
          <w:rFonts w:ascii="Times New Roman" w:hAnsi="Times New Roman" w:cs="Times New Roman"/>
          <w:sz w:val="24"/>
          <w:szCs w:val="28"/>
        </w:rPr>
        <w:t xml:space="preserve"> the file with the .enl extension to </w:t>
      </w:r>
      <w:r w:rsidR="00C17E0B" w:rsidRPr="00C17E0B">
        <w:rPr>
          <w:rFonts w:ascii="Times New Roman" w:hAnsi="Times New Roman" w:cs="Times New Roman"/>
          <w:sz w:val="24"/>
          <w:szCs w:val="28"/>
        </w:rPr>
        <w:t>import references</w:t>
      </w:r>
      <w:r w:rsidR="00C17E0B">
        <w:rPr>
          <w:rFonts w:ascii="Times New Roman" w:hAnsi="Times New Roman" w:cs="Times New Roman"/>
          <w:sz w:val="24"/>
          <w:szCs w:val="28"/>
        </w:rPr>
        <w:t xml:space="preserve"> </w:t>
      </w:r>
      <w:r w:rsidR="00C17E0B" w:rsidRPr="00C17E0B">
        <w:rPr>
          <w:rFonts w:ascii="Times New Roman" w:hAnsi="Times New Roman" w:cs="Times New Roman"/>
          <w:sz w:val="24"/>
          <w:szCs w:val="28"/>
        </w:rPr>
        <w:t xml:space="preserve">shared by </w:t>
      </w:r>
      <w:r w:rsidR="00C17E0B">
        <w:rPr>
          <w:rFonts w:ascii="Times New Roman" w:hAnsi="Times New Roman" w:cs="Times New Roman"/>
          <w:sz w:val="24"/>
          <w:szCs w:val="28"/>
        </w:rPr>
        <w:t>others.</w:t>
      </w:r>
    </w:p>
    <w:p w14:paraId="22AA7A65" w14:textId="45532990" w:rsidR="00321488" w:rsidRPr="00C17E0B" w:rsidRDefault="00C17E0B" w:rsidP="00C17E0B">
      <w:pPr>
        <w:widowControl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A2FA333" wp14:editId="280ABA1D">
            <wp:extent cx="1651000" cy="305639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48" cy="305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F716" w14:textId="77777777" w:rsidR="00321488" w:rsidRPr="00321488" w:rsidRDefault="00321488" w:rsidP="00321488">
      <w:pPr>
        <w:widowControl/>
        <w:spacing w:line="360" w:lineRule="auto"/>
        <w:jc w:val="left"/>
        <w:rPr>
          <w:rFonts w:ascii="Times New Roman" w:hAnsi="Times New Roman" w:cs="Times New Roman" w:hint="eastAsia"/>
          <w:sz w:val="24"/>
          <w:szCs w:val="28"/>
        </w:rPr>
      </w:pPr>
    </w:p>
    <w:p w14:paraId="52B86421" w14:textId="5D8C06A4" w:rsidR="00A17D5C" w:rsidRPr="00A17D5C" w:rsidRDefault="00A17D5C" w:rsidP="00E7717F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E7717F">
        <w:rPr>
          <w:rFonts w:ascii="Times New Roman" w:hAnsi="Times New Roman" w:cs="Times New Roman" w:hint="eastAsia"/>
          <w:b/>
          <w:bCs/>
          <w:sz w:val="28"/>
          <w:szCs w:val="32"/>
        </w:rPr>
        <w:t>Method</w:t>
      </w:r>
      <w:r w:rsidRPr="00E7717F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E7717F">
        <w:rPr>
          <w:rFonts w:ascii="Times New Roman" w:hAnsi="Times New Roman" w:cs="Times New Roman"/>
          <w:b/>
          <w:bCs/>
          <w:sz w:val="28"/>
          <w:szCs w:val="32"/>
        </w:rPr>
        <w:t>2</w:t>
      </w:r>
    </w:p>
    <w:p w14:paraId="606EC8BA" w14:textId="59016D92" w:rsidR="00A17D5C" w:rsidRPr="00A17D5C" w:rsidRDefault="00A17D5C" w:rsidP="00142189">
      <w:pPr>
        <w:pStyle w:val="a7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</w:rPr>
      </w:pPr>
      <w:r w:rsidRPr="00A17D5C">
        <w:rPr>
          <w:rFonts w:ascii="Times New Roman" w:hAnsi="Times New Roman" w:cs="Times New Roman"/>
          <w:sz w:val="24"/>
          <w:szCs w:val="28"/>
        </w:rPr>
        <w:t>Open the menu page, select [File], [Compressed Library].</w:t>
      </w:r>
    </w:p>
    <w:p w14:paraId="454E9A77" w14:textId="4FEB4A69" w:rsidR="00A17D5C" w:rsidRDefault="00A17D5C" w:rsidP="00804CA1">
      <w:pPr>
        <w:widowControl/>
        <w:jc w:val="left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D6BCACE" wp14:editId="1BB6D3E2">
            <wp:extent cx="5274310" cy="2983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64DB" w14:textId="2D93D70F" w:rsidR="00BC04B8" w:rsidRPr="00A17D5C" w:rsidRDefault="00BC04B8" w:rsidP="00142189">
      <w:pPr>
        <w:pStyle w:val="a7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</w:rPr>
      </w:pPr>
      <w:r w:rsidRPr="00BC04B8">
        <w:rPr>
          <w:rFonts w:ascii="Times New Roman" w:hAnsi="Times New Roman" w:cs="Times New Roman"/>
          <w:sz w:val="24"/>
          <w:szCs w:val="28"/>
        </w:rPr>
        <w:t>On the pop-up page, you can set the corresponding conditions</w:t>
      </w:r>
      <w:r w:rsidRPr="00A17D5C">
        <w:rPr>
          <w:rFonts w:ascii="Times New Roman" w:hAnsi="Times New Roman" w:cs="Times New Roman"/>
          <w:sz w:val="24"/>
          <w:szCs w:val="28"/>
        </w:rPr>
        <w:t>.</w:t>
      </w:r>
      <w:r w:rsidR="00142189">
        <w:rPr>
          <w:rFonts w:ascii="Times New Roman" w:hAnsi="Times New Roman" w:cs="Times New Roman"/>
          <w:sz w:val="24"/>
          <w:szCs w:val="28"/>
        </w:rPr>
        <w:t xml:space="preserve"> Here you can choose with or without file attachments, whether you want to include all references or selected references in library or references in group/group set. </w:t>
      </w:r>
      <w:r w:rsidR="00142189" w:rsidRPr="00142189">
        <w:rPr>
          <w:rFonts w:ascii="Times New Roman" w:hAnsi="Times New Roman" w:cs="Times New Roman"/>
          <w:sz w:val="24"/>
          <w:szCs w:val="28"/>
        </w:rPr>
        <w:t xml:space="preserve">Then click the </w:t>
      </w:r>
      <w:r w:rsidR="00142189">
        <w:rPr>
          <w:rFonts w:ascii="Times New Roman" w:hAnsi="Times New Roman" w:cs="Times New Roman"/>
          <w:sz w:val="24"/>
          <w:szCs w:val="28"/>
        </w:rPr>
        <w:t>[</w:t>
      </w:r>
      <w:r w:rsidR="00142189" w:rsidRPr="00142189">
        <w:rPr>
          <w:rFonts w:ascii="Times New Roman" w:hAnsi="Times New Roman" w:cs="Times New Roman"/>
          <w:sz w:val="24"/>
          <w:szCs w:val="28"/>
        </w:rPr>
        <w:t>Next</w:t>
      </w:r>
      <w:r w:rsidR="00142189">
        <w:rPr>
          <w:rFonts w:ascii="Times New Roman" w:hAnsi="Times New Roman" w:cs="Times New Roman"/>
          <w:sz w:val="24"/>
          <w:szCs w:val="28"/>
        </w:rPr>
        <w:t>]</w:t>
      </w:r>
      <w:r w:rsidR="00142189" w:rsidRPr="00142189">
        <w:rPr>
          <w:rFonts w:ascii="Times New Roman" w:hAnsi="Times New Roman" w:cs="Times New Roman"/>
          <w:sz w:val="24"/>
          <w:szCs w:val="28"/>
        </w:rPr>
        <w:t xml:space="preserve"> button</w:t>
      </w:r>
    </w:p>
    <w:p w14:paraId="109278A9" w14:textId="1BAE25C1" w:rsidR="00A17D5C" w:rsidRDefault="005848DE" w:rsidP="00804CA1">
      <w:pPr>
        <w:widowControl/>
        <w:jc w:val="left"/>
        <w:rPr>
          <w:rFonts w:ascii="Times New Roman" w:hAnsi="Times New Roman" w:cs="Times New Roman"/>
          <w:sz w:val="28"/>
          <w:szCs w:val="32"/>
        </w:rPr>
      </w:pPr>
      <w:r w:rsidRPr="005848DE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227E58A3" wp14:editId="6B7E832B">
            <wp:extent cx="5274310" cy="2894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25A6" w14:textId="686D1CF9" w:rsidR="00142189" w:rsidRDefault="00142189" w:rsidP="00142189">
      <w:pPr>
        <w:pStyle w:val="a7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</w:rPr>
      </w:pPr>
      <w:r w:rsidRPr="00142189">
        <w:rPr>
          <w:rFonts w:ascii="Times New Roman" w:hAnsi="Times New Roman" w:cs="Times New Roman"/>
          <w:sz w:val="24"/>
          <w:szCs w:val="28"/>
        </w:rPr>
        <w:t>EndNote will generate a compressed file with the .enlx extension, and you can then share this compressed file with others.</w:t>
      </w:r>
    </w:p>
    <w:p w14:paraId="3CFD692E" w14:textId="4B1CA599" w:rsidR="00142189" w:rsidRDefault="00142189" w:rsidP="00142189">
      <w:pPr>
        <w:widowControl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0C5F0C3" wp14:editId="1CD3C2DB">
            <wp:extent cx="4562475" cy="4254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3" r="34626" b="78932"/>
                    <a:stretch/>
                  </pic:blipFill>
                  <pic:spPr bwMode="auto">
                    <a:xfrm>
                      <a:off x="0" y="0"/>
                      <a:ext cx="4564269" cy="4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9CDEE" w14:textId="1F3C0FFC" w:rsidR="00782774" w:rsidRDefault="003E67EA" w:rsidP="00AA16EA">
      <w:pPr>
        <w:pStyle w:val="a7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</w:rPr>
      </w:pPr>
      <w:r w:rsidRPr="003E67EA">
        <w:rPr>
          <w:rFonts w:ascii="Times New Roman" w:hAnsi="Times New Roman" w:cs="Times New Roman"/>
          <w:sz w:val="24"/>
          <w:szCs w:val="28"/>
        </w:rPr>
        <w:lastRenderedPageBreak/>
        <w:t>The recipient should double-click the file with the .enlx extension. This will extract two files: one with the .enl extension (the EndNote library file) and another with a .data folder extension. This allows the recipient to access the shared references</w:t>
      </w:r>
      <w:r w:rsidR="00AA16EA">
        <w:rPr>
          <w:rFonts w:ascii="Times New Roman" w:hAnsi="Times New Roman" w:cs="Times New Roman"/>
          <w:sz w:val="24"/>
          <w:szCs w:val="28"/>
        </w:rPr>
        <w:t>.</w:t>
      </w:r>
    </w:p>
    <w:p w14:paraId="5E3DED65" w14:textId="0B786C43" w:rsidR="00AA16EA" w:rsidRPr="00AA16EA" w:rsidRDefault="00AA16EA" w:rsidP="00AA16EA">
      <w:pPr>
        <w:widowControl/>
        <w:spacing w:line="360" w:lineRule="auto"/>
        <w:jc w:val="left"/>
        <w:rPr>
          <w:rFonts w:ascii="Times New Roman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37121848" wp14:editId="417343AB">
            <wp:extent cx="5274310" cy="4642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6EA" w:rsidRPr="00AA1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8A8A1" w14:textId="77777777" w:rsidR="00446C0D" w:rsidRDefault="00446C0D" w:rsidP="0011712E">
      <w:r>
        <w:separator/>
      </w:r>
    </w:p>
  </w:endnote>
  <w:endnote w:type="continuationSeparator" w:id="0">
    <w:p w14:paraId="33D7F6AE" w14:textId="77777777" w:rsidR="00446C0D" w:rsidRDefault="00446C0D" w:rsidP="00117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BA638" w14:textId="77777777" w:rsidR="00446C0D" w:rsidRDefault="00446C0D" w:rsidP="0011712E">
      <w:r>
        <w:separator/>
      </w:r>
    </w:p>
  </w:footnote>
  <w:footnote w:type="continuationSeparator" w:id="0">
    <w:p w14:paraId="1113DEEB" w14:textId="77777777" w:rsidR="00446C0D" w:rsidRDefault="00446C0D" w:rsidP="00117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5F58"/>
    <w:multiLevelType w:val="hybridMultilevel"/>
    <w:tmpl w:val="89D8B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CC5B76"/>
    <w:multiLevelType w:val="hybridMultilevel"/>
    <w:tmpl w:val="5AD4F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5572BE"/>
    <w:multiLevelType w:val="hybridMultilevel"/>
    <w:tmpl w:val="9828A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CC"/>
    <w:rsid w:val="0011712E"/>
    <w:rsid w:val="00142189"/>
    <w:rsid w:val="001D3B47"/>
    <w:rsid w:val="00321488"/>
    <w:rsid w:val="00372591"/>
    <w:rsid w:val="003E67EA"/>
    <w:rsid w:val="00446C0D"/>
    <w:rsid w:val="004D6534"/>
    <w:rsid w:val="00550ACA"/>
    <w:rsid w:val="005848DE"/>
    <w:rsid w:val="00600CEF"/>
    <w:rsid w:val="00601DE3"/>
    <w:rsid w:val="00745945"/>
    <w:rsid w:val="00782774"/>
    <w:rsid w:val="00804CA1"/>
    <w:rsid w:val="00865A41"/>
    <w:rsid w:val="00A17D5C"/>
    <w:rsid w:val="00A9147D"/>
    <w:rsid w:val="00AA16EA"/>
    <w:rsid w:val="00B72FFA"/>
    <w:rsid w:val="00BA5534"/>
    <w:rsid w:val="00BC04B8"/>
    <w:rsid w:val="00C17E0B"/>
    <w:rsid w:val="00E7717F"/>
    <w:rsid w:val="00EE0C5A"/>
    <w:rsid w:val="00F76FCC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C4D63"/>
  <w15:chartTrackingRefBased/>
  <w15:docId w15:val="{2687D31D-25C4-456A-8DF9-7C8B3E12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12E"/>
    <w:rPr>
      <w:sz w:val="18"/>
      <w:szCs w:val="18"/>
    </w:rPr>
  </w:style>
  <w:style w:type="paragraph" w:styleId="a7">
    <w:name w:val="List Paragraph"/>
    <w:basedOn w:val="a"/>
    <w:uiPriority w:val="34"/>
    <w:qFormat/>
    <w:rsid w:val="00A17D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Yongxin</dc:creator>
  <cp:keywords/>
  <dc:description/>
  <cp:lastModifiedBy>Han Yongxin</cp:lastModifiedBy>
  <cp:revision>23</cp:revision>
  <dcterms:created xsi:type="dcterms:W3CDTF">2023-10-10T11:12:00Z</dcterms:created>
  <dcterms:modified xsi:type="dcterms:W3CDTF">2023-10-12T06:42:00Z</dcterms:modified>
</cp:coreProperties>
</file>