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24.jpg" ContentType="image/jpeg"/>
  <Override PartName="/word/media/rId26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процессов.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 Конвейер (pipe) служит для объединения простых команд или утилит в цепочки, в которых результат работы предыдущей команды передаётся последующей. Чаще всего скрипты на Bash используются в качестве автоматизации каких-то рутинных операций в консоли, отсюда иногда возникает необходимость в обработке stdout одной команды и передача на stdin другой команде, при этом результат выполнения команды должен обработан.</w:t>
      </w:r>
    </w:p>
    <w:bookmarkEnd w:id="21"/>
    <w:bookmarkStart w:id="5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Осуществим вход в систему, используя соответствующее имя пользователя.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967574"/>
            <wp:effectExtent b="0" l="0" r="0" t="0"/>
            <wp:docPr descr="Figure 1: вход в систему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вход в систему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Запишим в файл file.txt названия файлов, содержащихся в каталоге /etc. Допишим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720373"/>
            <wp:effectExtent b="0" l="0" r="0" t="0"/>
            <wp:docPr descr="Figure 2: запись названий файлов в file.txt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запись названий файлов в file.txt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Выведим имена всех файлов из file.txt, имеющих расширение .conf, после чего</w:t>
      </w:r>
      <w:r>
        <w:t xml:space="preserve"> </w:t>
      </w:r>
      <w:r>
        <w:t xml:space="preserve">запишим их в новый текстовой файл conf.txt.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628800"/>
            <wp:effectExtent b="0" l="0" r="0" t="0"/>
            <wp:docPr descr="Figure 3: вывод имен всех файлов из file.txt" title="" id="1" name="Picture"/>
            <a:graphic>
              <a:graphicData uri="http://schemas.openxmlformats.org/drawingml/2006/picture">
                <pic:pic>
                  <pic:nvPicPr>
                    <pic:cNvPr descr="image/3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вывод имен всех файлов из file.txt</w:t>
      </w:r>
    </w:p>
    <w:bookmarkEnd w:id="0"/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3628800"/>
            <wp:effectExtent b="0" l="0" r="0" t="0"/>
            <wp:docPr descr="Figure 4: запись имен файлов в conf.txt" title="" id="1" name="Picture"/>
            <a:graphic>
              <a:graphicData uri="http://schemas.openxmlformats.org/drawingml/2006/picture">
                <pic:pic>
                  <pic:nvPicPr>
                    <pic:cNvPr descr="image/3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запись имен файлов в conf.txt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Определим, какие файлы в вашем домашнем каталоге имеют имена, начинавшиеся</w:t>
      </w:r>
      <w:r>
        <w:t xml:space="preserve"> </w:t>
      </w:r>
      <w:r>
        <w:t xml:space="preserve">с символа c. 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4219575" cy="361950"/>
            <wp:effectExtent b="0" l="0" r="0" t="0"/>
            <wp:docPr descr="Figure 5: определение с помощью find" title="" id="1" name="Picture"/>
            <a:graphic>
              <a:graphicData uri="http://schemas.openxmlformats.org/drawingml/2006/picture">
                <pic:pic>
                  <pic:nvPicPr>
                    <pic:cNvPr descr="image/4fin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определение с помощью find</w:t>
      </w:r>
    </w:p>
    <w:bookmarkEnd w:id="0"/>
    <w:bookmarkStart w:id="0" w:name="fig:001"/>
    <w:p>
      <w:pPr>
        <w:pStyle w:val="CaptionedFigure"/>
      </w:pPr>
      <w:bookmarkStart w:id="32" w:name="fig:001"/>
      <w:r>
        <w:drawing>
          <wp:inline>
            <wp:extent cx="5105400" cy="504825"/>
            <wp:effectExtent b="0" l="0" r="0" t="0"/>
            <wp:docPr descr="Figure 6: определение с помощью grep" title="" id="1" name="Picture"/>
            <a:graphic>
              <a:graphicData uri="http://schemas.openxmlformats.org/drawingml/2006/picture">
                <pic:pic>
                  <pic:nvPicPr>
                    <pic:cNvPr descr="image/4gre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определение с помощью grep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Выведем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4081381"/>
            <wp:effectExtent b="0" l="0" r="0" t="0"/>
            <wp:docPr descr="Figure 7: вывод имен с h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вывод имен с 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210175" cy="619125"/>
            <wp:effectExtent b="0" l="0" r="0" t="0"/>
            <wp:docPr descr="Figure 8: процесс с log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процесс с log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Удалим файл ~/logfile.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4524375" cy="619125"/>
            <wp:effectExtent b="0" l="0" r="0" t="0"/>
            <wp:docPr descr="Figure 9: удаление logfile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удаление logfile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Запустим из консоли в фоновом режиме редактор gedit..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2847975" cy="409575"/>
            <wp:effectExtent b="0" l="0" r="0" t="0"/>
            <wp:docPr descr="Figure 10: запуск из консоли gedit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запуск из консоли gedit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Определим идентификатор процесса gedit, используя команду ps, конвейер и фильтр</w:t>
      </w:r>
      <w:r>
        <w:t xml:space="preserve"> </w:t>
      </w:r>
      <w:r>
        <w:t xml:space="preserve">grep.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1174306"/>
            <wp:effectExtent b="0" l="0" r="0" t="0"/>
            <wp:docPr descr="Figure 11: определение идентификатора процесса gedit" title="" id="1" name="Picture"/>
            <a:graphic>
              <a:graphicData uri="http://schemas.openxmlformats.org/drawingml/2006/picture">
                <pic:pic>
                  <pic:nvPicPr>
                    <pic:cNvPr descr="image/9gre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определение идентификатора процесса gedit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Прочтем справку (man) команды kill, после чего используем её для завершения</w:t>
      </w:r>
      <w:r>
        <w:t xml:space="preserve"> </w:t>
      </w:r>
      <w:r>
        <w:t xml:space="preserve">процесса gedit.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2962275" cy="371475"/>
            <wp:effectExtent b="0" l="0" r="0" t="0"/>
            <wp:docPr descr="Figure 12: использование kill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использование kill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2383631"/>
            <wp:effectExtent b="0" l="0" r="0" t="0"/>
            <wp:docPr descr="Figure 13: выполнение команды df" title="" id="1" name="Picture"/>
            <a:graphic>
              <a:graphicData uri="http://schemas.openxmlformats.org/drawingml/2006/picture">
                <pic:pic>
                  <pic:nvPicPr>
                    <pic:cNvPr descr="image/11d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выполнение команды df</w:t>
      </w:r>
    </w:p>
    <w:bookmarkEnd w:id="0"/>
    <w:bookmarkStart w:id="0" w:name="fig:001"/>
    <w:p>
      <w:pPr>
        <w:pStyle w:val="CaptionedFigure"/>
      </w:pPr>
      <w:bookmarkStart w:id="48" w:name="fig:001"/>
      <w:r>
        <w:drawing>
          <wp:inline>
            <wp:extent cx="5238750" cy="895350"/>
            <wp:effectExtent b="0" l="0" r="0" t="0"/>
            <wp:docPr descr="Figure 14: выполнение команды du" title="" id="1" name="Picture"/>
            <a:graphic>
              <a:graphicData uri="http://schemas.openxmlformats.org/drawingml/2006/picture">
                <pic:pic>
                  <pic:nvPicPr>
                    <pic:cNvPr descr="image/11d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выполнение команды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выведим имена всех директорий, имею-</w:t>
      </w:r>
      <w:r>
        <w:t xml:space="preserve"> </w:t>
      </w:r>
      <w:r>
        <w:t xml:space="preserve">щихся в нашем домашнем каталоге.</w:t>
      </w:r>
    </w:p>
    <w:bookmarkStart w:id="0" w:name="fig:001"/>
    <w:p>
      <w:pPr>
        <w:pStyle w:val="CaptionedFigure"/>
      </w:pPr>
      <w:bookmarkStart w:id="50" w:name="fig:001"/>
      <w:r>
        <w:drawing>
          <wp:inline>
            <wp:extent cx="5334000" cy="2362435"/>
            <wp:effectExtent b="0" l="0" r="0" t="0"/>
            <wp:docPr descr="Figure 15: вывод имен всех директорий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вывод имен всех директорий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данных, 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2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</dc:title>
  <dc:creator>Александр Андреевич Шуплецов</dc:creator>
  <dc:language>ru-RU</dc:language>
  <cp:keywords/>
  <dcterms:created xsi:type="dcterms:W3CDTF">2023-03-15T20:07:14Z</dcterms:created>
  <dcterms:modified xsi:type="dcterms:W3CDTF">2023-03-15T20:07:14Z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