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стохастических процессов с помощью средcтва имитационного моделирования NS-2, а также анализ полученных результатов моделирования.</w:t>
      </w:r>
    </w:p>
    <w:bookmarkEnd w:id="20"/>
    <w:bookmarkStart w:id="27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файл для лабораторной работы 3, пример моделирования стохастических процессов.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ns tf</w:t>
      </w:r>
      <w:r>
        <w:br/>
      </w:r>
      <w:r>
        <w:rPr>
          <w:rStyle w:val="VerbatimChar"/>
        </w:rPr>
        <w:t xml:space="preserve">    $ns flush-trace</w:t>
      </w:r>
      <w:r>
        <w:br/>
      </w:r>
      <w:r>
        <w:rPr>
          <w:rStyle w:val="VerbatimChar"/>
        </w:rPr>
        <w:t xml:space="preserve">    close $tf</w:t>
      </w:r>
      <w:r>
        <w:br/>
      </w:r>
      <w:r>
        <w:rPr>
          <w:rStyle w:val="VerbatimChar"/>
        </w:rPr>
        <w:t xml:space="preserve">  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  global ns src InterArrivalTime pktSize</w:t>
      </w:r>
      <w:r>
        <w:br/>
      </w:r>
      <w:r>
        <w:rPr>
          <w:rStyle w:val="VerbatimChar"/>
        </w:rPr>
        <w:t xml:space="preserve">    set time [$ns now]</w:t>
      </w:r>
      <w:r>
        <w:br/>
      </w:r>
      <w:r>
        <w:rPr>
          <w:rStyle w:val="VerbatimChar"/>
        </w:rPr>
        <w:t xml:space="preserve">    $ns at [expr $time +[$InterArrivalTime value]] "sendpacket"</w:t>
      </w:r>
      <w:r>
        <w:br/>
      </w:r>
      <w:r>
        <w:rPr>
          <w:rStyle w:val="VerbatimChar"/>
        </w:rPr>
        <w:t xml:space="preserve">    set bytes [expr round ([$pktSize value])]</w:t>
      </w:r>
      <w:r>
        <w:br/>
      </w:r>
      <w:r>
        <w:rPr>
          <w:rStyle w:val="VerbatimChar"/>
        </w:rPr>
        <w:t xml:space="preserve">  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numPr>
          <w:ilvl w:val="0"/>
          <w:numId w:val="1002"/>
        </w:numPr>
        <w:pStyle w:val="Compact"/>
      </w:pPr>
      <w:r>
        <w:t xml:space="preserve">Запустим файл примера лабораторной работы.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4049485" cy="476410"/>
            <wp:effectExtent b="0" l="0" r="0" t="0"/>
            <wp:docPr descr="Figure 1: вывод файла лабораторной работ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5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вывод файла лабораторной работы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пример файла графика в GNUplot.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pdfcairo font "Arial,9"</w:t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'qm.pdf'</w:t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"График средней длины очереди"</w:t>
      </w:r>
      <w:r>
        <w:br/>
      </w:r>
      <w:r>
        <w:rPr>
          <w:rStyle w:val="VerbatimChar"/>
        </w:rPr>
        <w:t xml:space="preserve"># задаём стиль линии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"t"</w:t>
      </w:r>
      <w:r>
        <w:br/>
      </w:r>
      <w:r>
        <w:rPr>
          <w:rStyle w:val="VerbatimChar"/>
        </w:rPr>
        <w:t xml:space="preserve">set ylabel "Пакеты"</w:t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5-го столбцов файла qm.out</w:t>
      </w:r>
      <w:r>
        <w:br/>
      </w:r>
      <w:r>
        <w:rPr>
          <w:rStyle w:val="VerbatimChar"/>
        </w:rPr>
        <w:t xml:space="preserve">plot "qm.out" using ($1):($5) with lines title "Размер очереди (в пакетах)",\</w:t>
      </w:r>
      <w:r>
        <w:br/>
      </w:r>
      <w:r>
        <w:rPr>
          <w:rStyle w:val="VerbatimChar"/>
        </w:rPr>
        <w:t xml:space="preserve">     "qm.out" using ($1):($5) smooth csplines title "Приближение сплайном",\</w:t>
      </w:r>
      <w:r>
        <w:br/>
      </w:r>
      <w:r>
        <w:rPr>
          <w:rStyle w:val="VerbatimChar"/>
        </w:rPr>
        <w:t xml:space="preserve">     "qm.out" using ($1):($5) smooth bezier title "Приближение Безье"</w:t>
      </w:r>
    </w:p>
    <w:p>
      <w:pPr>
        <w:numPr>
          <w:ilvl w:val="0"/>
          <w:numId w:val="1004"/>
        </w:numPr>
        <w:pStyle w:val="Compact"/>
      </w:pPr>
      <w:r>
        <w:t xml:space="preserve">Редактируем права файла с примером графика в GNUplot.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779468" cy="822191"/>
            <wp:effectExtent b="0" l="0" r="0" t="0"/>
            <wp:docPr descr="Figure 2: редактирование пра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8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редактирование прав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Выведем на экран результаты файла с примером графика в GNUplot.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248526"/>
            <wp:effectExtent b="0" l="0" r="0" t="0"/>
            <wp:docPr descr="Figure 3: график в GNUplo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график в GNUplot</w:t>
      </w:r>
    </w:p>
    <w:bookmarkEnd w:id="0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моделирования стохастических процессов с помощью средcтва имитационного моделирования NS-2, а также сделал анализ полученных результатов моделирования.</w:t>
      </w:r>
    </w:p>
    <w:bookmarkEnd w:id="28"/>
    <w:bookmarkStart w:id="2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Королькова А. В., Кулябов Д.С.</w:t>
      </w:r>
      <w:r>
        <w:t xml:space="preserve"> </w:t>
      </w:r>
      <w:r>
        <w:t xml:space="preserve">“</w:t>
      </w:r>
      <w:r>
        <w:t xml:space="preserve">Материалы к лабораторным работам</w:t>
      </w:r>
      <w:r>
        <w:t xml:space="preserve">”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</dc:title>
  <dc:creator>Александр Андреевич Шуплецов</dc:creator>
  <dc:language>ru-RU</dc:language>
  <cp:keywords/>
  <dcterms:created xsi:type="dcterms:W3CDTF">2025-02-22T20:23:36Z</dcterms:created>
  <dcterms:modified xsi:type="dcterms:W3CDTF">2025-02-22T20:23:36Z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Моделирование стохастических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