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хищник–жертва</w:t>
      </w:r>
    </w:p>
    <w:p>
      <w:pPr>
        <w:pStyle w:val="Author"/>
      </w:pPr>
      <w:r>
        <w:t xml:space="preserve">Шуплецов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Исследование модели хищник–жертва с помощью xcos и OpenModelica.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Зафиксируем начальные параметры в меню</w:t>
      </w:r>
      <w:r>
        <w:t xml:space="preserve"> </w:t>
      </w:r>
      <w:r>
        <w:rPr>
          <w:iCs/>
          <w:i/>
        </w:rPr>
        <w:t xml:space="preserve">Моделирование, Задать переменные окружения</w:t>
      </w:r>
      <w:r>
        <w:t xml:space="preserve">, а затем построим модель при помощи блоков моделирования(рис.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],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5334000" cy="3578649"/>
            <wp:effectExtent b="0" l="0" r="0" t="0"/>
            <wp:docPr descr="Figure 1: Задать переменные окружения в xcos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8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Задать переменные окружения в xcos</w:t>
      </w:r>
    </w:p>
    <w:bookmarkEnd w:id="0"/>
    <w:bookmarkStart w:id="0" w:name="fig:002"/>
    <w:p>
      <w:pPr>
        <w:pStyle w:val="CaptionedFigure"/>
      </w:pPr>
      <w:bookmarkStart w:id="24" w:name="fig:002"/>
      <w:r>
        <w:drawing>
          <wp:inline>
            <wp:extent cx="5334000" cy="4397428"/>
            <wp:effectExtent b="0" l="0" r="0" t="0"/>
            <wp:docPr descr="Figure 2: Модель хищник-жертва в xcos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7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 Модель хищник-жертва в xcos</w:t>
      </w:r>
    </w:p>
    <w:bookmarkEnd w:id="0"/>
    <w:p>
      <w:pPr>
        <w:pStyle w:val="BodyText"/>
      </w:pPr>
      <w:r>
        <w:t xml:space="preserve">Зафиксируем начальные значения(рис.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],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26" w:name="fig:003"/>
      <w:r>
        <w:drawing>
          <wp:inline>
            <wp:extent cx="5283200" cy="3568700"/>
            <wp:effectExtent b="0" l="0" r="0" t="0"/>
            <wp:docPr descr="Figure 3: Задать начальное значение в блоке интегрирования для x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356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3: Задать начальное значение в блоке интегрирования для x</w:t>
      </w:r>
    </w:p>
    <w:bookmarkEnd w:id="0"/>
    <w:bookmarkStart w:id="0" w:name="fig:004"/>
    <w:p>
      <w:pPr>
        <w:pStyle w:val="CaptionedFigure"/>
      </w:pPr>
      <w:bookmarkStart w:id="28" w:name="fig:004"/>
      <w:r>
        <w:drawing>
          <wp:inline>
            <wp:extent cx="5334000" cy="3648912"/>
            <wp:effectExtent b="0" l="0" r="0" t="0"/>
            <wp:docPr descr="Figure 4: Задать начальное значение в блоке интегрирования для y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8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4: Задать начальное значение в блоке интегрирования для y</w:t>
      </w:r>
    </w:p>
    <w:bookmarkEnd w:id="0"/>
    <w:p>
      <w:pPr>
        <w:pStyle w:val="BodyText"/>
      </w:pPr>
      <w:r>
        <w:t xml:space="preserve">Также зададим время интегрирования равное 30(рис.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30" w:name="fig:005"/>
      <w:r>
        <w:drawing>
          <wp:inline>
            <wp:extent cx="5334000" cy="2848092"/>
            <wp:effectExtent b="0" l="0" r="0" t="0"/>
            <wp:docPr descr="Figure 5: Задать конечное время интегрирования в xcos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8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5: Задать конечное время интегрирования в xcos</w:t>
      </w:r>
    </w:p>
    <w:bookmarkEnd w:id="0"/>
    <w:p>
      <w:pPr>
        <w:pStyle w:val="BodyText"/>
      </w:pPr>
      <w:r>
        <w:t xml:space="preserve">В результате получим решение системы хищник-жертва и фазовый портрет(рис.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],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32" w:name="fig:006"/>
      <w:r>
        <w:drawing>
          <wp:inline>
            <wp:extent cx="5334000" cy="3389498"/>
            <wp:effectExtent b="0" l="0" r="0" t="0"/>
            <wp:docPr descr="Figure 6: Решение модели хищник жертва при a = 2, b = 1, c = 0.3, d = 1, x(0) = 2, y(9) = 1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9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6: Решение модели хищник жертва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0.3</m:t>
        </m:r>
      </m:oMath>
      <w:r>
        <w:t xml:space="preserve">,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9</m:t>
            </m:r>
          </m:e>
        </m:d>
        <m:r>
          <m:rPr>
            <m:sty m:val="p"/>
          </m:rPr>
          <m:t>=</m:t>
        </m:r>
        <m:r>
          <m:t>1</m:t>
        </m:r>
      </m:oMath>
    </w:p>
    <w:bookmarkEnd w:id="0"/>
    <w:bookmarkStart w:id="0" w:name="fig:007"/>
    <w:p>
      <w:pPr>
        <w:pStyle w:val="CaptionedFigure"/>
      </w:pPr>
      <w:bookmarkStart w:id="34" w:name="fig:007"/>
      <w:r>
        <w:drawing>
          <wp:inline>
            <wp:extent cx="5334000" cy="3496535"/>
            <wp:effectExtent b="0" l="0" r="0" t="0"/>
            <wp:docPr descr="Figure 7: Фазовый портрет модели хищник жертва при a = 2, b = 1, c = 0.3, d = 1, x(0) = 2, y(9) = 1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6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7: Фазовый портрет модели хищник жертва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0.3</m:t>
        </m:r>
      </m:oMath>
      <w:r>
        <w:t xml:space="preserve">,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9</m:t>
            </m:r>
          </m:e>
        </m:d>
        <m:r>
          <m:rPr>
            <m:sty m:val="p"/>
          </m:rPr>
          <m:t>=</m:t>
        </m:r>
        <m:r>
          <m:t>1</m:t>
        </m:r>
      </m:oMath>
    </w:p>
    <w:bookmarkEnd w:id="0"/>
    <w:p>
      <w:pPr>
        <w:pStyle w:val="BodyText"/>
      </w:pPr>
      <w:r>
        <w:t xml:space="preserve">Для реализации модели с помощью языка Modelica помимо блоков CLOCK_c, CSCOPE, TEXT_f, MUX и CSCOPXY требуются блоки CONST_m – задаёт константу; MBLOCK(Modelica generic) – блок реализации кода на языке Modelica(рис.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36" w:name="fig:008"/>
      <w:r>
        <w:drawing>
          <wp:inline>
            <wp:extent cx="5334000" cy="4372277"/>
            <wp:effectExtent b="0" l="0" r="0" t="0"/>
            <wp:docPr descr="Figure 8: Модель хищник-жертва в xcos с применением блока Modelica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2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8: Модель хищник-жертва в xcos с применением блока Modelica</w:t>
      </w:r>
    </w:p>
    <w:bookmarkEnd w:id="0"/>
    <w:p>
      <w:pPr>
        <w:pStyle w:val="BodyText"/>
      </w:pPr>
      <w:r>
        <w:t xml:space="preserve">Задаём значения переменных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ν</m:t>
        </m:r>
      </m:oMath>
      <w:r>
        <w:t xml:space="preserve">. Параметры блока Modelica переменные на входе (</w:t>
      </w:r>
      <w:r>
        <w:t xml:space="preserve">“</w:t>
      </w:r>
      <w:r>
        <w:t xml:space="preserve">beta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nu</w:t>
      </w:r>
      <w:r>
        <w:t xml:space="preserve">”</w:t>
      </w:r>
      <w:r>
        <w:t xml:space="preserve">) и выходе (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</w:t>
      </w:r>
      <w:r>
        <w:t xml:space="preserve">”</w:t>
      </w:r>
      <w:r>
        <w:t xml:space="preserve">) блока заданы как внешние (</w:t>
      </w:r>
      <w:r>
        <w:t xml:space="preserve">“</w:t>
      </w:r>
      <w:r>
        <w:t xml:space="preserve">E</w:t>
      </w:r>
      <w:r>
        <w:t xml:space="preserve">”</w:t>
      </w:r>
      <w:r>
        <w:t xml:space="preserve">).Затем прописываем дифференциальное уравнение(рис.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],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]).</w:t>
      </w:r>
    </w:p>
    <w:bookmarkStart w:id="0" w:name="fig:009"/>
    <w:p>
      <w:pPr>
        <w:pStyle w:val="CaptionedFigure"/>
      </w:pPr>
      <w:bookmarkStart w:id="38" w:name="fig:009"/>
      <w:r>
        <w:drawing>
          <wp:inline>
            <wp:extent cx="4826000" cy="4572000"/>
            <wp:effectExtent b="0" l="0" r="0" t="0"/>
            <wp:docPr descr="Figure 9: Ввод значений входных параметров блока Modelica для модели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9: Ввод значений входных параметров блока Modelica для модели</w:t>
      </w:r>
    </w:p>
    <w:bookmarkEnd w:id="0"/>
    <w:bookmarkStart w:id="0" w:name="fig:010"/>
    <w:p>
      <w:pPr>
        <w:pStyle w:val="CaptionedFigure"/>
      </w:pPr>
      <w:bookmarkStart w:id="40" w:name="fig:010"/>
      <w:r>
        <w:drawing>
          <wp:inline>
            <wp:extent cx="4826000" cy="4572000"/>
            <wp:effectExtent b="0" l="0" r="0" t="0"/>
            <wp:docPr descr="Figure 10: Ввод функции блока Modelica для модели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10: Ввод функции блока Modelica для модели</w:t>
      </w:r>
    </w:p>
    <w:bookmarkEnd w:id="0"/>
    <w:p>
      <w:pPr>
        <w:pStyle w:val="BodyText"/>
      </w:pPr>
      <w:r>
        <w:t xml:space="preserve">Результаты моделирования совпадают с рис. [~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] и рис. [~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].</w:t>
      </w:r>
    </w:p>
    <w:p>
      <w:pPr>
        <w:pStyle w:val="BodyText"/>
      </w:pPr>
      <w:r>
        <w:t xml:space="preserve">Реализуем модель в OpenModelica. Для этого создадим файл модели, пропишем там параметры и начальные условие, а также дифференциальное уравнение(рис.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]).</w:t>
      </w:r>
    </w:p>
    <w:bookmarkStart w:id="0" w:name="fig:011"/>
    <w:p>
      <w:pPr>
        <w:pStyle w:val="CaptionedFigure"/>
      </w:pPr>
      <w:bookmarkStart w:id="42" w:name="fig:011"/>
      <w:r>
        <w:drawing>
          <wp:inline>
            <wp:extent cx="5334000" cy="3314968"/>
            <wp:effectExtent b="0" l="0" r="0" t="0"/>
            <wp:docPr descr="Figure 11: Модель в OpenModelica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4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11: Модель в OpenModelica</w:t>
      </w:r>
    </w:p>
    <w:bookmarkEnd w:id="0"/>
    <w:p>
      <w:pPr>
        <w:pStyle w:val="BodyText"/>
      </w:pPr>
      <w:r>
        <w:t xml:space="preserve">Затем укажем параметры моделирование, время также поставим равным 30(рис.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]).</w:t>
      </w:r>
    </w:p>
    <w:bookmarkStart w:id="0" w:name="fig:012"/>
    <w:p>
      <w:pPr>
        <w:pStyle w:val="CaptionedFigure"/>
      </w:pPr>
      <w:bookmarkStart w:id="44" w:name="fig:012"/>
      <w:r>
        <w:drawing>
          <wp:inline>
            <wp:extent cx="5334000" cy="3935031"/>
            <wp:effectExtent b="0" l="0" r="0" t="0"/>
            <wp:docPr descr="Figure 12: Параметры моделирования в OpenModelica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5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12: Параметры моделирования в OpenModelica</w:t>
      </w:r>
    </w:p>
    <w:bookmarkEnd w:id="0"/>
    <w:p>
      <w:pPr>
        <w:pStyle w:val="BodyText"/>
      </w:pPr>
      <w:r>
        <w:t xml:space="preserve">В результате получим график аналогичный графикам в xcos(рис.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], [~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]).</w:t>
      </w:r>
    </w:p>
    <w:bookmarkStart w:id="0" w:name="fig:013"/>
    <w:p>
      <w:pPr>
        <w:pStyle w:val="CaptionedFigure"/>
      </w:pPr>
      <w:bookmarkStart w:id="46" w:name="fig:013"/>
      <w:r>
        <w:drawing>
          <wp:inline>
            <wp:extent cx="5334000" cy="2999993"/>
            <wp:effectExtent b="0" l="0" r="0" t="0"/>
            <wp:docPr descr="Figure 13: Решение модели хищник жертва при a = 2, b = 1, c = 0.3, d = 1, x(0) = 2, y(9) = 1. OpenModelica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9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13: Решение модели хищник жертва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0.3</m:t>
        </m:r>
      </m:oMath>
      <w:r>
        <w:t xml:space="preserve">,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9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 OpenModelica</w:t>
      </w:r>
    </w:p>
    <w:bookmarkEnd w:id="0"/>
    <w:bookmarkStart w:id="0" w:name="fig:014"/>
    <w:p>
      <w:pPr>
        <w:pStyle w:val="CaptionedFigure"/>
      </w:pPr>
      <w:bookmarkStart w:id="48" w:name="fig:014"/>
      <w:r>
        <w:drawing>
          <wp:inline>
            <wp:extent cx="5334000" cy="2999993"/>
            <wp:effectExtent b="0" l="0" r="0" t="0"/>
            <wp:docPr descr="Figure 14: Фазовый портрет модели хищник жертва при a = 2, b = 1, c = 0.3, d = 1, x(0) = 2, $y(9) = 1. OpenModelica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9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14: Фазовый портрет модели хищник жертва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0.3</m:t>
        </m:r>
      </m:oMath>
      <w:r>
        <w:t xml:space="preserve">,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, $y(9) = 1. OpenModelica</w:t>
      </w:r>
    </w:p>
    <w:bookmarkEnd w:id="0"/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я исследовал модель хищник-жертва при помощи xcos и OpenModelica.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6</dc:title>
  <dc:creator>Шуплецов Александр Андреевич</dc:creator>
  <dc:language>ru-RU</dc:language>
  <cp:keywords/>
  <dcterms:created xsi:type="dcterms:W3CDTF">2025-03-15T13:08:49Z</dcterms:created>
  <dcterms:modified xsi:type="dcterms:W3CDTF">2025-03-15T13:08:49Z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хищник–жертва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