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2C3C" w14:textId="77777777" w:rsidR="008C5170" w:rsidRPr="008D7F0D" w:rsidRDefault="008C5170" w:rsidP="008C5170">
      <w:pPr>
        <w:pStyle w:val="Titlu2"/>
        <w:shd w:val="clear" w:color="auto" w:fill="FFFFFF"/>
        <w:spacing w:before="300" w:after="150"/>
        <w:rPr>
          <w:rFonts w:ascii="Helvetica" w:hAnsi="Helvetica" w:cs="Helvetica"/>
          <w:color w:val="333333"/>
          <w:sz w:val="32"/>
          <w:szCs w:val="32"/>
        </w:rPr>
      </w:pPr>
      <w:r w:rsidRPr="008D7F0D">
        <w:rPr>
          <w:rFonts w:ascii="Helvetica" w:hAnsi="Helvetica" w:cs="Helvetica"/>
          <w:b/>
          <w:bCs/>
          <w:color w:val="333333"/>
          <w:sz w:val="32"/>
          <w:szCs w:val="32"/>
        </w:rPr>
        <w:t>Conexitate</w:t>
      </w:r>
    </w:p>
    <w:p w14:paraId="10F1C314" w14:textId="77777777" w:rsidR="008C5170" w:rsidRPr="008D7F0D" w:rsidRDefault="008C5170" w:rsidP="008C5170">
      <w:pPr>
        <w:pStyle w:val="Titlu2"/>
        <w:shd w:val="clear" w:color="auto" w:fill="FFFFFF"/>
        <w:spacing w:before="300" w:after="150"/>
        <w:rPr>
          <w:rFonts w:cs="Helvetica"/>
          <w:color w:val="333333"/>
          <w:sz w:val="28"/>
          <w:szCs w:val="28"/>
        </w:rPr>
      </w:pPr>
      <w:r>
        <w:rPr>
          <w:rFonts w:cs="Helvetica"/>
          <w:color w:val="333333"/>
          <w:sz w:val="28"/>
          <w:szCs w:val="28"/>
        </w:rPr>
        <w:t xml:space="preserve">Noțiunile de </w:t>
      </w:r>
      <w:r w:rsidRPr="008D7F0D">
        <w:rPr>
          <w:rFonts w:cs="Helvetica"/>
          <w:color w:val="333333"/>
          <w:sz w:val="28"/>
          <w:szCs w:val="28"/>
        </w:rPr>
        <w:t>Lanț, ciclu</w:t>
      </w:r>
    </w:p>
    <w:p w14:paraId="25D5A278" w14:textId="77777777" w:rsidR="008C5170" w:rsidRDefault="008C5170" w:rsidP="008C51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lanț</w:t>
      </w:r>
      <w:r>
        <w:rPr>
          <w:rFonts w:ascii="Helvetica" w:hAnsi="Helvetica" w:cs="Helvetica"/>
          <w:color w:val="333333"/>
          <w:sz w:val="23"/>
          <w:szCs w:val="23"/>
        </w:rPr>
        <w:t> o succesiune de vârfuri </w:t>
      </w:r>
      <w:r>
        <w:rPr>
          <w:rStyle w:val="mi"/>
          <w:rFonts w:ascii="MathJax_Math-italic" w:eastAsiaTheme="majorEastAsia" w:hAnsi="MathJax_Math-italic" w:cs="Helvetica"/>
          <w:color w:val="C7254E"/>
          <w:sz w:val="28"/>
          <w:szCs w:val="28"/>
          <w:bdr w:val="none" w:sz="0" w:space="0" w:color="auto" w:frame="1"/>
        </w:rPr>
        <w:t>L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</w:rPr>
        <w:t>=[</w:t>
      </w:r>
      <w:r>
        <w:rPr>
          <w:rStyle w:val="mi"/>
          <w:rFonts w:ascii="MathJax_Math-italic" w:eastAsiaTheme="majorEastAsia" w:hAnsi="MathJax_Math-italic" w:cs="Helvetica"/>
          <w:color w:val="C7254E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C7254E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eastAsiaTheme="majorEastAsia" w:hAnsi="MathJax_Math-italic" w:cs="Helvetica"/>
          <w:color w:val="C7254E"/>
          <w:sz w:val="28"/>
          <w:szCs w:val="28"/>
          <w:bdr w:val="none" w:sz="0" w:space="0" w:color="auto" w:frame="1"/>
        </w:rPr>
        <w:t>x</w:t>
      </w:r>
      <w:r>
        <w:rPr>
          <w:rStyle w:val="mn"/>
          <w:rFonts w:ascii="MathJax_Main" w:hAnsi="MathJax_Main" w:cs="Helvetica"/>
          <w:color w:val="C7254E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</w:rPr>
        <w:t xml:space="preserve">,⋯, </w:t>
      </w:r>
      <w:proofErr w:type="spellStart"/>
      <w:r>
        <w:rPr>
          <w:rStyle w:val="mi"/>
          <w:rFonts w:ascii="MathJax_Math-italic" w:eastAsiaTheme="majorEastAsia" w:hAnsi="MathJax_Math-italic" w:cs="Helvetica"/>
          <w:color w:val="C7254E"/>
          <w:sz w:val="28"/>
          <w:szCs w:val="28"/>
          <w:bdr w:val="none" w:sz="0" w:space="0" w:color="auto" w:frame="1"/>
        </w:rPr>
        <w:t>x</w:t>
      </w:r>
      <w:r>
        <w:rPr>
          <w:rStyle w:val="mi"/>
          <w:rFonts w:ascii="MathJax_Math-italic" w:eastAsiaTheme="majorEastAsia" w:hAnsi="MathJax_Math-italic" w:cs="Helvetica"/>
          <w:color w:val="C7254E"/>
          <w:sz w:val="20"/>
          <w:szCs w:val="20"/>
          <w:bdr w:val="none" w:sz="0" w:space="0" w:color="auto" w:frame="1"/>
        </w:rPr>
        <w:t>k</w:t>
      </w:r>
      <w:proofErr w:type="spellEnd"/>
      <w:r>
        <w:rPr>
          <w:rStyle w:val="mo"/>
          <w:rFonts w:ascii="MathJax_Main" w:hAnsi="MathJax_Main" w:cs="Helvetica"/>
          <w:color w:val="C7254E"/>
          <w:sz w:val="28"/>
          <w:szCs w:val="28"/>
          <w:bdr w:val="none" w:sz="0" w:space="0" w:color="auto" w:frame="1"/>
        </w:rPr>
        <w:t>]</w:t>
      </w:r>
      <w:r>
        <w:rPr>
          <w:rFonts w:ascii="Helvetica" w:hAnsi="Helvetica" w:cs="Helvetica"/>
          <w:color w:val="333333"/>
          <w:sz w:val="23"/>
          <w:szCs w:val="23"/>
        </w:rPr>
        <w:t> cu proprietatea că oricare două vârfuri consecutive sunt adiacente.</w:t>
      </w:r>
    </w:p>
    <w:p w14:paraId="0FC6A505" w14:textId="77777777" w:rsidR="008C5170" w:rsidRDefault="008C5170" w:rsidP="008C51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Adică există în graf muchiile: [x1,x2], [x2,x3],....., [x</w:t>
      </w:r>
      <w:r w:rsidRPr="003A7109">
        <w:rPr>
          <w:rFonts w:ascii="Helvetica" w:hAnsi="Helvetica" w:cs="Helvetica"/>
          <w:color w:val="333333"/>
          <w:sz w:val="23"/>
          <w:szCs w:val="23"/>
          <w:vertAlign w:val="subscript"/>
        </w:rPr>
        <w:t>k-1</w:t>
      </w:r>
      <w:r>
        <w:rPr>
          <w:rFonts w:ascii="Helvetica" w:hAnsi="Helvetica" w:cs="Helvetica"/>
          <w:color w:val="333333"/>
          <w:sz w:val="23"/>
          <w:szCs w:val="23"/>
        </w:rPr>
        <w:t>,x</w:t>
      </w:r>
      <w:r>
        <w:rPr>
          <w:rFonts w:ascii="Helvetica" w:hAnsi="Helvetica" w:cs="Helvetica"/>
          <w:color w:val="333333"/>
          <w:sz w:val="23"/>
          <w:szCs w:val="23"/>
          <w:vertAlign w:val="subscript"/>
        </w:rPr>
        <w:t>k</w:t>
      </w:r>
      <w:r>
        <w:rPr>
          <w:rFonts w:ascii="Helvetica" w:hAnsi="Helvetica" w:cs="Helvetica"/>
          <w:color w:val="333333"/>
          <w:sz w:val="23"/>
          <w:szCs w:val="23"/>
        </w:rPr>
        <w:t>]</w:t>
      </w:r>
    </w:p>
    <w:p w14:paraId="52B578F9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Vârfurile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bscript"/>
        </w:rPr>
        <w:t>1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şi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Style w:val="CodHTML"/>
          <w:rFonts w:eastAsiaTheme="majorEastAsia"/>
          <w:color w:val="C7254E"/>
          <w:sz w:val="16"/>
          <w:szCs w:val="16"/>
          <w:shd w:val="clear" w:color="auto" w:fill="F9F2F4"/>
          <w:vertAlign w:val="subscript"/>
        </w:rPr>
        <w:t>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 se numesc extremitățile lanțului. Numărul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k-1</w:t>
      </w:r>
      <w:r>
        <w:rPr>
          <w:rFonts w:ascii="Helvetica" w:hAnsi="Helvetica" w:cs="Helvetica"/>
          <w:color w:val="333333"/>
          <w:sz w:val="23"/>
          <w:szCs w:val="23"/>
        </w:rPr>
        <w:t> se numește lungimea lanțului și este numărul de muchii din care este format.</w:t>
      </w:r>
    </w:p>
    <w:p w14:paraId="16EEBF3A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Lanțul care conține numai vârfuri distincte, două câte două, este lanț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 xml:space="preserve">elementar, altfel </w:t>
      </w:r>
      <w:r>
        <w:rPr>
          <w:rFonts w:ascii="Helvetica" w:hAnsi="Helvetica" w:cs="Helvetica"/>
          <w:color w:val="333333"/>
          <w:sz w:val="23"/>
          <w:szCs w:val="23"/>
        </w:rPr>
        <w:t>lanț </w:t>
      </w:r>
      <w:r w:rsidRPr="003A7109">
        <w:rPr>
          <w:rStyle w:val="Robust"/>
        </w:rPr>
        <w:t>ne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elementar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602AD495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Lanțul care conține numai muchii distincte este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lanț simplu</w:t>
      </w:r>
      <w:r>
        <w:rPr>
          <w:rFonts w:ascii="Helvetica" w:hAnsi="Helvetica" w:cs="Helvetica"/>
          <w:color w:val="333333"/>
          <w:sz w:val="23"/>
          <w:szCs w:val="23"/>
        </w:rPr>
        <w:t>. Dacă muchiile unui lanț nu sunt distincte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lanț compus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662A4107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ciclu</w:t>
      </w:r>
      <w:r>
        <w:rPr>
          <w:rFonts w:ascii="Helvetica" w:hAnsi="Helvetica" w:cs="Helvetica"/>
          <w:color w:val="333333"/>
          <w:sz w:val="23"/>
          <w:szCs w:val="23"/>
        </w:rPr>
        <w:t> un lanț simplu în care primul vârf este identic cu ultimul. Dacă toate vârfurile sunt distincte, mai puțin primul și ultimul,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ciclu elementar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7E0D8EC5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Lungimea unui ciclu</w:t>
      </w:r>
      <w:r>
        <w:rPr>
          <w:rFonts w:ascii="Helvetica" w:hAnsi="Helvetica" w:cs="Helvetica"/>
          <w:color w:val="333333"/>
          <w:sz w:val="23"/>
          <w:szCs w:val="23"/>
        </w:rPr>
        <w:t> este egală cu numărul de muchii din ciclu. Lungimea minimă a unui ciclu este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3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692B049D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ciclu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par</w:t>
      </w:r>
      <w:r>
        <w:rPr>
          <w:rFonts w:ascii="Helvetica" w:hAnsi="Helvetica" w:cs="Helvetica"/>
          <w:color w:val="333333"/>
          <w:sz w:val="23"/>
          <w:szCs w:val="23"/>
        </w:rPr>
        <w:t> dacă lungimea sa este pară, respectiv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impar</w:t>
      </w:r>
      <w:r>
        <w:rPr>
          <w:rFonts w:ascii="Helvetica" w:hAnsi="Helvetica" w:cs="Helvetica"/>
          <w:color w:val="333333"/>
          <w:sz w:val="23"/>
          <w:szCs w:val="23"/>
        </w:rPr>
        <w:t> în caz contrar.</w:t>
      </w:r>
    </w:p>
    <w:p w14:paraId="325CEE5A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graf neorientat care nu conține niciun ciclu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aciclic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3230BB14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 w:rsidRPr="001E3351">
        <w:rPr>
          <w:rFonts w:ascii="Cambria Math" w:hAnsi="Cambria Math" w:cs="Cambria Math"/>
          <w:noProof/>
        </w:rPr>
        <w:drawing>
          <wp:anchor distT="0" distB="0" distL="114300" distR="114300" simplePos="0" relativeHeight="251657216" behindDoc="0" locked="0" layoutInCell="1" allowOverlap="1" wp14:anchorId="4093C83D" wp14:editId="0075AE18">
            <wp:simplePos x="0" y="0"/>
            <wp:positionH relativeFrom="margin">
              <wp:posOffset>3989227</wp:posOffset>
            </wp:positionH>
            <wp:positionV relativeFrom="margin">
              <wp:posOffset>450009</wp:posOffset>
            </wp:positionV>
            <wp:extent cx="2581910" cy="1188720"/>
            <wp:effectExtent l="0" t="0" r="0" b="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Exemple:</w:t>
      </w:r>
      <w:r>
        <w:rPr>
          <w:rFonts w:ascii="Helvetica" w:hAnsi="Helvetica" w:cs="Helvetica"/>
          <w:color w:val="333333"/>
          <w:sz w:val="23"/>
          <w:szCs w:val="23"/>
        </w:rPr>
        <w:t> În graful alăturat:</w:t>
      </w:r>
    </w:p>
    <w:p w14:paraId="1285B394" w14:textId="77777777" w:rsidR="008C5170" w:rsidRPr="005F396E" w:rsidRDefault="008C5170" w:rsidP="008C5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5F396E">
        <w:rPr>
          <w:rFonts w:ascii="MathJax_Main" w:eastAsia="Times New Roman" w:hAnsi="MathJax_Main" w:cs="Helvetica"/>
          <w:color w:val="C7254E"/>
          <w:sz w:val="28"/>
          <w:szCs w:val="28"/>
          <w:bdr w:val="none" w:sz="0" w:space="0" w:color="auto" w:frame="1"/>
          <w:lang w:eastAsia="ro-RO"/>
        </w:rPr>
        <w:t>[2,4,1,3,5,7]</w:t>
      </w:r>
      <w:r w:rsidRPr="005F396E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 xml:space="preserve"> este un lanț elementar</w:t>
      </w:r>
    </w:p>
    <w:p w14:paraId="2E46E8EB" w14:textId="77777777" w:rsidR="008C5170" w:rsidRPr="005F396E" w:rsidRDefault="008C5170" w:rsidP="008C5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5F396E">
        <w:rPr>
          <w:rFonts w:ascii="MathJax_Main" w:eastAsia="Times New Roman" w:hAnsi="MathJax_Main" w:cs="Helvetica"/>
          <w:color w:val="C7254E"/>
          <w:sz w:val="28"/>
          <w:szCs w:val="28"/>
          <w:bdr w:val="none" w:sz="0" w:space="0" w:color="auto" w:frame="1"/>
          <w:lang w:eastAsia="ro-RO"/>
        </w:rPr>
        <w:t>[3,5,7,6,5,1]</w:t>
      </w:r>
      <w:r w:rsidRPr="005F396E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 xml:space="preserve"> este un lanț neelementar, dar simplu</w:t>
      </w:r>
    </w:p>
    <w:p w14:paraId="71624307" w14:textId="77777777" w:rsidR="008C5170" w:rsidRPr="005F396E" w:rsidRDefault="008C5170" w:rsidP="008C5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5F396E">
        <w:rPr>
          <w:rFonts w:ascii="MathJax_Main" w:eastAsia="Times New Roman" w:hAnsi="MathJax_Main" w:cs="Helvetica"/>
          <w:color w:val="C7254E"/>
          <w:sz w:val="28"/>
          <w:szCs w:val="28"/>
          <w:bdr w:val="none" w:sz="0" w:space="0" w:color="auto" w:frame="1"/>
          <w:lang w:eastAsia="ro-RO"/>
        </w:rPr>
        <w:t>[2,3,5,7,6,5,3,1]</w:t>
      </w:r>
      <w:r w:rsidRPr="005F396E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este un lanț compus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 xml:space="preserve"> DE LG. 7</w:t>
      </w:r>
    </w:p>
    <w:p w14:paraId="61B26491" w14:textId="77777777" w:rsidR="008C5170" w:rsidRPr="005F396E" w:rsidRDefault="008C5170" w:rsidP="008C517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5F396E">
        <w:rPr>
          <w:rFonts w:ascii="MathJax_Main" w:eastAsia="Times New Roman" w:hAnsi="MathJax_Main" w:cs="Helvetica"/>
          <w:color w:val="C7254E"/>
          <w:sz w:val="28"/>
          <w:szCs w:val="28"/>
          <w:bdr w:val="none" w:sz="0" w:space="0" w:color="auto" w:frame="1"/>
          <w:lang w:eastAsia="ro-RO"/>
        </w:rPr>
        <w:t>[1,5,3,2,4,1]</w:t>
      </w:r>
      <w:r w:rsidRPr="005F396E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este un ciclu elementar</w:t>
      </w:r>
    </w:p>
    <w:p w14:paraId="13C906CA" w14:textId="77777777" w:rsidR="008C5170" w:rsidRPr="005F396E" w:rsidRDefault="008C5170" w:rsidP="008C5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r w:rsidRPr="005F396E">
        <w:rPr>
          <w:rFonts w:ascii="MathJax_Main" w:eastAsia="Times New Roman" w:hAnsi="MathJax_Main" w:cs="Helvetica"/>
          <w:color w:val="C7254E"/>
          <w:sz w:val="28"/>
          <w:szCs w:val="28"/>
          <w:bdr w:val="none" w:sz="0" w:space="0" w:color="auto" w:frame="1"/>
          <w:lang w:eastAsia="ro-RO"/>
        </w:rPr>
        <w:t>[1,3,5,7,6,5,1]</w:t>
      </w:r>
      <w:r w:rsidRPr="005F396E"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 este un ciclu neelementa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r</w:t>
      </w:r>
    </w:p>
    <w:p w14:paraId="22162D61" w14:textId="77777777" w:rsidR="008C5170" w:rsidRPr="001E3351" w:rsidRDefault="008C5170" w:rsidP="008C5170">
      <w:pPr>
        <w:pStyle w:val="Titlu2"/>
        <w:shd w:val="clear" w:color="auto" w:fill="FFFFFF"/>
        <w:spacing w:before="300" w:after="150"/>
        <w:rPr>
          <w:rFonts w:cs="Helvetica"/>
          <w:color w:val="333333"/>
          <w:sz w:val="28"/>
          <w:szCs w:val="28"/>
        </w:rPr>
      </w:pPr>
      <w:r w:rsidRPr="001E3351">
        <w:rPr>
          <w:rFonts w:cs="Helvetica"/>
          <w:color w:val="333333"/>
          <w:sz w:val="28"/>
          <w:szCs w:val="28"/>
        </w:rPr>
        <w:t>Graf conex. Componente conexe</w:t>
      </w:r>
    </w:p>
    <w:p w14:paraId="47D7AC58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Un graf neorientat 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graf conex</w:t>
      </w:r>
      <w:r>
        <w:rPr>
          <w:rFonts w:ascii="Helvetica" w:hAnsi="Helvetica" w:cs="Helvetica"/>
          <w:color w:val="333333"/>
          <w:sz w:val="23"/>
          <w:szCs w:val="23"/>
        </w:rPr>
        <w:t> dacă pentru oricare două vârfuri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și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diferite ale sale, există cel puțin un lanț care le leagă, adică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</w:t>
      </w:r>
      <w:r>
        <w:rPr>
          <w:rFonts w:ascii="Helvetica" w:hAnsi="Helvetica" w:cs="Helvetica"/>
          <w:color w:val="333333"/>
          <w:sz w:val="23"/>
          <w:szCs w:val="23"/>
        </w:rPr>
        <w:t> este extremitatea inițială și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este extremitatea finală.</w:t>
      </w:r>
    </w:p>
    <w:p w14:paraId="37FB7819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graf cu un singur nod este, prin definiție, conex.</w:t>
      </w:r>
    </w:p>
    <w:p w14:paraId="453B1F8A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Robust"/>
          <w:rFonts w:ascii="Helvetica" w:hAnsi="Helvetica" w:cs="Helvetica"/>
          <w:color w:val="333333"/>
          <w:sz w:val="23"/>
          <w:szCs w:val="23"/>
        </w:rPr>
        <w:t>Definiție:</w:t>
      </w:r>
      <w:r>
        <w:rPr>
          <w:rFonts w:ascii="Helvetica" w:hAnsi="Helvetica" w:cs="Helvetica"/>
          <w:color w:val="333333"/>
          <w:sz w:val="23"/>
          <w:szCs w:val="23"/>
        </w:rPr>
        <w:t> Se numește </w:t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componentă conexă</w:t>
      </w:r>
      <w:r>
        <w:rPr>
          <w:rFonts w:ascii="Helvetica" w:hAnsi="Helvetica" w:cs="Helvetica"/>
          <w:color w:val="333333"/>
          <w:sz w:val="23"/>
          <w:szCs w:val="23"/>
        </w:rPr>
        <w:t> a unui graf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G=(X,U)</w:t>
      </w:r>
      <w:r>
        <w:rPr>
          <w:rFonts w:ascii="Helvetica" w:hAnsi="Helvetica" w:cs="Helvetica"/>
          <w:color w:val="333333"/>
          <w:sz w:val="23"/>
          <w:szCs w:val="23"/>
        </w:rPr>
        <w:t> un subgraf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H=(Y,V)</w:t>
      </w:r>
      <w:r>
        <w:rPr>
          <w:rFonts w:ascii="Helvetica" w:hAnsi="Helvetica" w:cs="Helvetica"/>
          <w:color w:val="333333"/>
          <w:sz w:val="23"/>
          <w:szCs w:val="23"/>
        </w:rPr>
        <w:t>, conex, al lui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G</w:t>
      </w:r>
      <w:r>
        <w:rPr>
          <w:rFonts w:ascii="Helvetica" w:hAnsi="Helvetica" w:cs="Helvetica"/>
          <w:color w:val="333333"/>
          <w:sz w:val="23"/>
          <w:szCs w:val="23"/>
        </w:rPr>
        <w:br/>
        <w:t>care are proprietatea că nu există nici un lanț în G care să lege un vârf din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Y</w:t>
      </w:r>
      <w:r>
        <w:rPr>
          <w:rFonts w:ascii="Helvetica" w:hAnsi="Helvetica" w:cs="Helvetica"/>
          <w:color w:val="333333"/>
          <w:sz w:val="23"/>
          <w:szCs w:val="23"/>
        </w:rPr>
        <w:t> cu un vârf din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X – Y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0835BD6A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Subgraful </w:t>
      </w:r>
      <w:r>
        <w:rPr>
          <w:rStyle w:val="CodHTML"/>
          <w:rFonts w:eastAsiaTheme="majorEastAsia"/>
          <w:color w:val="C7254E"/>
          <w:sz w:val="21"/>
          <w:szCs w:val="21"/>
          <w:shd w:val="clear" w:color="auto" w:fill="F9F2F4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 este conex și maximal cu această proprietate (dacă s-ar mai adăuga un vârf nu ar mai fi conex.)</w:t>
      </w:r>
    </w:p>
    <w:p w14:paraId="10B03B8A" w14:textId="77777777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Un graf este conex dacă admite o singură componentă conexă.</w:t>
      </w:r>
    </w:p>
    <w:p w14:paraId="53E8E12B" w14:textId="3BB27DC2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Robust"/>
          <w:rFonts w:ascii="Helvetica" w:hAnsi="Helvetica" w:cs="Helvetica"/>
          <w:color w:val="333333"/>
          <w:sz w:val="23"/>
          <w:szCs w:val="23"/>
        </w:rPr>
      </w:pPr>
      <w:r w:rsidRPr="005F396E">
        <w:rPr>
          <w:rFonts w:ascii="Helvetica" w:hAnsi="Helvetica" w:cs="Helvetica"/>
          <w:noProof/>
          <w:color w:val="333333"/>
          <w:sz w:val="23"/>
          <w:szCs w:val="23"/>
        </w:rPr>
        <w:drawing>
          <wp:anchor distT="0" distB="0" distL="114300" distR="114300" simplePos="0" relativeHeight="251656192" behindDoc="0" locked="0" layoutInCell="1" allowOverlap="1" wp14:anchorId="3DA491B5" wp14:editId="17696617">
            <wp:simplePos x="0" y="0"/>
            <wp:positionH relativeFrom="margin">
              <wp:posOffset>2830063</wp:posOffset>
            </wp:positionH>
            <wp:positionV relativeFrom="margin">
              <wp:posOffset>963996</wp:posOffset>
            </wp:positionV>
            <wp:extent cx="2479927" cy="1152250"/>
            <wp:effectExtent l="0" t="0" r="0" b="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927" cy="115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obust"/>
          <w:rFonts w:ascii="Helvetica" w:hAnsi="Helvetica" w:cs="Helvetica"/>
          <w:color w:val="333333"/>
          <w:sz w:val="23"/>
          <w:szCs w:val="23"/>
        </w:rPr>
        <w:t>Exemple:</w:t>
      </w:r>
    </w:p>
    <w:p w14:paraId="281305C4" w14:textId="448BA129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14:paraId="7CD0ED31" w14:textId="09CA1ACA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Graful următor este conex:</w:t>
      </w:r>
    </w:p>
    <w:p w14:paraId="76286B75" w14:textId="19A44646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14:paraId="07AF4EAF" w14:textId="7434013A" w:rsidR="008C5170" w:rsidRDefault="008C5170" w:rsidP="008C517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14:paraId="6B6A47B1" w14:textId="0E38FFCC" w:rsidR="008C5170" w:rsidRDefault="008C5170" w:rsidP="008C517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Graful următor nu este conex și are </w:t>
      </w:r>
      <w:r>
        <w:rPr>
          <w:rStyle w:val="CodHTML"/>
          <w:rFonts w:eastAsiaTheme="minorHAnsi"/>
          <w:color w:val="C7254E"/>
          <w:sz w:val="21"/>
          <w:szCs w:val="21"/>
          <w:shd w:val="clear" w:color="auto" w:fill="F9F2F4"/>
        </w:rPr>
        <w:t>4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componente conexe.</w:t>
      </w:r>
    </w:p>
    <w:p w14:paraId="674D5360" w14:textId="0A200416" w:rsidR="008C5170" w:rsidRDefault="008C5170" w:rsidP="008C517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1E3351">
        <w:rPr>
          <w:rFonts w:ascii="Cambria Math" w:hAnsi="Cambria Math" w:cs="Cambria Math"/>
          <w:noProof/>
        </w:rPr>
        <w:drawing>
          <wp:anchor distT="0" distB="0" distL="114300" distR="114300" simplePos="0" relativeHeight="251660288" behindDoc="0" locked="0" layoutInCell="1" allowOverlap="1" wp14:anchorId="785B5AF6" wp14:editId="133B0A8C">
            <wp:simplePos x="0" y="0"/>
            <wp:positionH relativeFrom="margin">
              <wp:posOffset>1301379</wp:posOffset>
            </wp:positionH>
            <wp:positionV relativeFrom="margin">
              <wp:posOffset>2718971</wp:posOffset>
            </wp:positionV>
            <wp:extent cx="3129045" cy="1629009"/>
            <wp:effectExtent l="0" t="0" r="0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45" cy="162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4704E" w14:textId="2F4D5378" w:rsidR="008C5170" w:rsidRDefault="008C5170" w:rsidP="008C517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FD51F6E" w14:textId="78D64AC1" w:rsidR="008C5170" w:rsidRDefault="008C5170" w:rsidP="008C517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25E0E93" w14:textId="77777777" w:rsidR="008C5170" w:rsidRDefault="008C5170" w:rsidP="008C5170">
      <w:pP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</w:pPr>
    </w:p>
    <w:p w14:paraId="43D805DE" w14:textId="77777777" w:rsidR="008C5170" w:rsidRDefault="008C5170" w:rsidP="008C5170">
      <w:pP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</w:pPr>
    </w:p>
    <w:p w14:paraId="4C4B7AFB" w14:textId="77777777" w:rsidR="008C5170" w:rsidRDefault="008C5170" w:rsidP="008C5170">
      <w:pP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</w:pPr>
    </w:p>
    <w:p w14:paraId="4E237030" w14:textId="4F4090F2" w:rsidR="008C5170" w:rsidRDefault="008C5170" w:rsidP="008C5170">
      <w:pPr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  <w:proofErr w:type="spellStart"/>
      <w:r w:rsidRPr="00C24CC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Observați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e</w:t>
      </w:r>
      <w:r w:rsidRPr="00C24CC4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o-RO"/>
        </w:rPr>
        <w:t>: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>Un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  <w:t xml:space="preserve"> vârf izolat  formează o componentă conexă.</w:t>
      </w:r>
    </w:p>
    <w:p w14:paraId="7B0568E1" w14:textId="19957F32" w:rsidR="008C5170" w:rsidRDefault="008C5170" w:rsidP="008C5170">
      <w:pPr>
        <w:rPr>
          <w:rFonts w:ascii="Helvetica" w:eastAsia="Times New Roman" w:hAnsi="Helvetica" w:cs="Helvetica"/>
          <w:color w:val="333333"/>
          <w:sz w:val="23"/>
          <w:szCs w:val="23"/>
          <w:lang w:eastAsia="ro-RO"/>
        </w:rPr>
      </w:pPr>
    </w:p>
    <w:p w14:paraId="173D5398" w14:textId="2B994022" w:rsidR="008C5170" w:rsidRDefault="008C5170" w:rsidP="008C517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C517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drawing>
          <wp:inline distT="0" distB="0" distL="0" distR="0" wp14:anchorId="23F9B178" wp14:editId="17D6EEF1">
            <wp:extent cx="5731510" cy="345249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51D" w14:textId="0B0D3396" w:rsidR="008C5170" w:rsidRDefault="008C5170" w:rsidP="008C517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8C517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drawing>
          <wp:inline distT="0" distB="0" distL="0" distR="0" wp14:anchorId="1480B63F" wp14:editId="24C41003">
            <wp:extent cx="5731510" cy="245364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480" w14:textId="1E368126" w:rsidR="00280FFD" w:rsidRDefault="00280FFD"/>
    <w:sectPr w:rsidR="00280FFD" w:rsidSect="00D5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D3A91"/>
    <w:multiLevelType w:val="multilevel"/>
    <w:tmpl w:val="3DB0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70"/>
    <w:rsid w:val="00280FFD"/>
    <w:rsid w:val="008C5170"/>
    <w:rsid w:val="00D5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1A87"/>
  <w15:chartTrackingRefBased/>
  <w15:docId w15:val="{4F10B309-6FA8-4D6A-A69F-96BC1105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70"/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C5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semiHidden/>
    <w:rsid w:val="008C51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dHTML">
    <w:name w:val="HTML Code"/>
    <w:basedOn w:val="Fontdeparagrafimplicit"/>
    <w:uiPriority w:val="99"/>
    <w:semiHidden/>
    <w:unhideWhenUsed/>
    <w:rsid w:val="008C51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mi">
    <w:name w:val="mi"/>
    <w:basedOn w:val="Fontdeparagrafimplicit"/>
    <w:rsid w:val="008C5170"/>
  </w:style>
  <w:style w:type="character" w:customStyle="1" w:styleId="mo">
    <w:name w:val="mo"/>
    <w:basedOn w:val="Fontdeparagrafimplicit"/>
    <w:rsid w:val="008C5170"/>
  </w:style>
  <w:style w:type="character" w:customStyle="1" w:styleId="mn">
    <w:name w:val="mn"/>
    <w:basedOn w:val="Fontdeparagrafimplicit"/>
    <w:rsid w:val="008C5170"/>
  </w:style>
  <w:style w:type="character" w:styleId="Robust">
    <w:name w:val="Strong"/>
    <w:basedOn w:val="Fontdeparagrafimplicit"/>
    <w:uiPriority w:val="22"/>
    <w:qFormat/>
    <w:rsid w:val="008C5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1</cp:revision>
  <dcterms:created xsi:type="dcterms:W3CDTF">2021-10-18T18:19:00Z</dcterms:created>
  <dcterms:modified xsi:type="dcterms:W3CDTF">2021-10-18T18:23:00Z</dcterms:modified>
</cp:coreProperties>
</file>