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</w:rPr>
              <w:t>TỔ TOÁN – KHTN - CN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  <w:u w:val="single"/>
              </w:rPr>
              <w:t>Độc lập – Tự do – Hạnh phúc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Số: …./BC-TTN</w:t>
      </w:r>
      <w:r>
        <w:tab/>
        <w:tab/>
        <w:tab/>
        <w:tab/>
      </w:r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Nhơn Hội, ngày 26 tháng 09 năm 2026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BÁO CÁO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SƠ KẾT HOẠT ĐỘNG TỔ CHUYÊN MÔN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THÁNG 09/2026</w:t>
      </w: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A. TÌNH HÌNH HOẠT ĐỘNG THÁNG 09</w:t>
      </w: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I. Giờ giấc lên lớp, hội họp, tham gia các hoạt động khác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 lên lớp đúng giờ.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GVCN thực hiện tốt công tác ổn định 15 phút đầu giờ lớp chủ nhiệm.</w:t>
      </w:r>
    </w:p>
    <w:p>
      <w:pPr>
        <w:spacing w:after="4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Vắng có phép: Cô Linh (nếu có)</w:t>
      </w:r>
    </w:p>
    <w:p>
      <w:pPr>
        <w:spacing w:before="120"/>
      </w:pPr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II. Hoạt động chuyên môn</w:t>
      </w: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1. Về thực hiện kế hoạch dạy học bộ môn (PPCT)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Tính đến tuần 4 (thực hiện đến ngày kết thúc tháng) trễ: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15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Khối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tiết trễ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  <w:tc>
          <w:tcPr>
            <w:tcW w:type="dxa" w:w="107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 hoạch dạy bù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15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Số tiết trễ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Tuần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Tiết</w:t>
            </w:r>
          </w:p>
        </w:tc>
        <w:tc>
          <w:tcPr>
            <w:tcW w:type="dxa" w:w="107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154"/>
          </w:tcPr>
          <w:p/>
        </w:tc>
        <w:tc>
          <w:tcPr>
            <w:tcW w:type="dxa" w:w="113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2154"/>
          </w:tcPr>
          <w:p/>
        </w:tc>
        <w:tc>
          <w:tcPr>
            <w:tcW w:type="dxa" w:w="113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77"/>
          </w:tcPr>
          <w:p/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2. Về thực hiện quy chế chuyên môn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a) Ghi sổ đầu bài: Kiểm tra đến ngày kết thúc Tháng 09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Từ tuần 1 đến tuần 4 sai sót: 0 lượt, trong đó: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b) Cập nhật điểm số lên hệ thống: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Tình hình cập nhật điểm số của tổ theo đúng qui định, kịp thời trong tháng.</w:t>
      </w:r>
    </w:p>
    <w:p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c) Cập nhật điểm danh HS lớp chủ nhiệm lên hệ thống: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Tình hình cập nhật điểm danh học sinh lớp chủ nhiệm của tổ đầy đủ, nghiêm túc.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  <w:tc>
          <w:tcPr>
            <w:tcW w:type="dxa" w:w="119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</w:tr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Kịp thời</w:t>
            </w:r>
          </w:p>
        </w:tc>
        <w:tc>
          <w:tcPr>
            <w:tcW w:type="dxa" w:w="119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Trễ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9A2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8A3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d) Soạn kế hoạch bài dạy (giáo án):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 (lớp)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NỘI DUNG KIỂM TRA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 kiểm tra giáo án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Khối (lớp)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Từ tuần 1 đến tuần 4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Soạn đủ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Soạn thiếu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Chưa đảm bảo nội dung kiến thức...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/>
              </w:rPr>
              <w:t>Ngày kiểm tra giáo án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(Hóa)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(Sinh)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(Sinh)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 (Lí)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HĐTN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Công nghệ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26 tháng 09 năm 2026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e) Sử dụng ĐDDH – Dạy UD CNTT:</w:t>
      </w:r>
    </w:p>
    <w:p>
      <w:pPr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Đa số GV lên lớp tích cực sử dụng ĐDDH (0 lượt), dạy UD CNTT (160 lượt), cụ thể: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 dạy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Khối 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lượt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Số lượt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Cập nhật</w:t>
            </w:r>
          </w:p>
        </w:tc>
      </w:tr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24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 dạy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Khối 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Sử dụng ĐDDH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Dạy ƯD CNTT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Kịp thời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Trễ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CN, HĐTN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Toán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6, 8, 9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f) Chế độ thông tin, báo cáo: kịp thời, đầy đủ</w:t>
      </w:r>
    </w:p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3. Công tác dự giờ: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tên GV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90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24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Ngày dự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CĐ hoặc bài dạy</w:t>
            </w:r>
          </w:p>
        </w:tc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Xếp loại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9A2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24/09/2026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Các qui luật duy trền của Mendel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Giỏi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23/09/2026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Bảng HTTN các nguyên tố hóa học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Giỏi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4. Bồi dưỡng chuyên môn nghiệp vụ (Thao giảng / Chuyên đề):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GV thực hiện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Ngày</w:t>
            </w:r>
          </w:p>
        </w:tc>
        <w:tc>
          <w:tcPr>
            <w:tcW w:type="dxa" w:w="260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CĐ hay bài TG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thực hiện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thực hiện</w:t>
            </w:r>
          </w:p>
        </w:tc>
      </w:tr>
      <w:tr>
        <w:tc>
          <w:tcPr>
            <w:tcW w:type="dxa" w:w="56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GV thực hiện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Môn</w:t>
            </w:r>
          </w:p>
        </w:tc>
        <w:tc>
          <w:tcPr>
            <w:tcW w:type="dxa" w:w="79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Ngày</w:t>
            </w:r>
          </w:p>
        </w:tc>
        <w:tc>
          <w:tcPr>
            <w:tcW w:type="dxa" w:w="2608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Tên CĐ hay bài TG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Thao giảng</w:t>
            </w:r>
          </w:p>
        </w:tc>
        <w:tc>
          <w:tcPr>
            <w:tcW w:type="dxa" w:w="90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Chuyên đề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KHTN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21/09/2026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Mô hình cấu tạo nguyên tử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Giỏi</w:t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5. Công tác kiểm tra nội bộ: Thực hiện đúng kế hoạch kiểm tra chuyên môn của nhà trường.</w:t>
      </w:r>
    </w:p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III. Tham gia phong trào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Tên phong trào</w:t>
            </w:r>
          </w:p>
        </w:tc>
        <w:tc>
          <w:tcPr>
            <w:tcW w:type="dxa" w:w="136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Bộ phận tổ chức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tham gia</w:t>
            </w:r>
          </w:p>
        </w:tc>
      </w:tr>
      <w:tr>
        <w:tc>
          <w:tcPr>
            <w:tcW w:type="dxa" w:w="567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28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Tên phong trào</w:t>
            </w:r>
          </w:p>
        </w:tc>
        <w:tc>
          <w:tcPr>
            <w:tcW w:type="dxa" w:w="136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Bộ phận tổ chức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Tốt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Khá</w:t>
            </w:r>
          </w:p>
        </w:tc>
        <w:tc>
          <w:tcPr>
            <w:tcW w:type="dxa" w:w="79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T.Bình</w:t>
            </w:r>
          </w:p>
        </w:tc>
        <w:tc>
          <w:tcPr>
            <w:tcW w:type="dxa" w:w="1134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Không tham gia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Sáng tạo thanh thiếu niên nhi đồng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Sở GD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Sáng tạo thanh thiếu niên nhi đồng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Sở GD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Hội thi PCMT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Sở GD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79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20"/>
      </w:pPr>
    </w:p>
    <w:p>
      <w:r>
        <w:rPr>
          <w:rFonts w:ascii="Times New Roman" w:hAnsi="Times New Roman"/>
          <w:b/>
          <w:i w:val="0"/>
          <w:color w:val="000000"/>
          <w:sz w:val="23"/>
          <w:rFonts w:ascii="Times New Roman" w:hAnsi="Times New Roman" w:cs="Times New Roman"/>
        </w:rPr>
        <w:t>IV. Xếp loại viên chức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Kết quả xếp loại</w:t>
            </w:r>
          </w:p>
        </w:tc>
      </w:tr>
      <w:tr>
        <w:tc>
          <w:tcPr>
            <w:tcW w:type="dxa" w:w="680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Họ và tên GV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HTXSNV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HTT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HTNV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KHTNV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Văn Thắng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Cúc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Hà Thị Kế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Thúy Hằng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Chí Thành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Lê Thị Thu Thủy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Phạm Thị Mỹ Linh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Nguyễn Thị Thùy Trang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</w:r>
          </w:p>
        </w:tc>
      </w:tr>
    </w:tbl>
    <w:p>
      <w:pPr>
        <w:spacing w:before="160"/>
      </w:pP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B. PHƯƠNG HƯỚNG THÁNG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Tháng</w:t>
            </w:r>
          </w:p>
        </w:tc>
        <w:tc>
          <w:tcPr>
            <w:tcW w:type="dxa" w:w="170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Tuần thực hiện</w:t>
            </w:r>
          </w:p>
        </w:tc>
        <w:tc>
          <w:tcPr>
            <w:tcW w:type="dxa" w:w="4535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Nội dung thực hiện</w:t>
            </w:r>
          </w:p>
        </w:tc>
        <w:tc>
          <w:tcPr>
            <w:tcW w:type="dxa" w:w="2381"/>
            <w:shd w:fill="EB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Phụ trách thực hiện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tổ: Rà soát tiến độ chương trình tuần 5; đối chiếu việc soạn bài theo CV 5512 các môn Toán, KHTN, Công nghệ; chuẩn bị kiến thức trọng tâm tháng 10.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Toàn thể GV tổ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định kỳ: Thống nhất nội dung ôn tập và chuẩn bị ma trận, bản đặc tả đề kiểm tra giữa học kỳ 1.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GV Toán, KHTN, CN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Sinh hoạt chuyên môn định kỳ: Trao đổi đổi mới phương pháp giảng dạy phân hóa và ứng dụng CNTT trong kiểm tra đánh giá.</w:t>
              <w:br/>
              <w:t>- Dự giờ môn Toán 7: Làm quen với số thập phân vô hạn tuần hoàn</w:t>
              <w:br/>
              <w:t>- Dự giờ môn Toán 9: Tỉ số lượng giác của góc nhọn</w:t>
              <w:br/>
              <w:t>- Dự giờ môn Công nghệ 7: Nhân giống vô tính cây trồng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 - Cô Thủy, Cô Linh, Cô Hằng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- Họp sơ kết tổ chuyên môn tháng 10/2026. Đánh giá công tác kiểm tra giữa kỳ và nền nếp chuyên môn.</w:t>
              <w:br/>
              <w:t>- Dự giờ môn Công nghệ 8: Bản vẽ nhà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Cả tổ - Cô Trang</w:t>
            </w:r>
          </w:p>
        </w:tc>
      </w:tr>
    </w:tbl>
    <w:p>
      <w:pPr>
        <w:spacing w:before="160"/>
      </w:pPr>
    </w:p>
    <w:p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C. Kiến nghị - đề xuất:</w:t>
      </w:r>
    </w:p>
    <w:p>
      <w:pPr>
        <w:spacing w:after="6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GVBM cần sử dụng thường xuyên và cập nhật tốt sổ sử dụng ĐDDH-ƯDCNTT, cập nhật kịp thời sổ đầu bài sau tiết dạy, thực hiện tốt giờ giấc lên lớp, chế độ xin phép, công tác soạn giảng khi lên lớp.</w:t>
      </w:r>
    </w:p>
    <w:p>
      <w:pPr>
        <w:spacing w:after="60"/>
        <w:ind w:left="216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- GVCN cần quan tâm nền nếp 15 phút đầu giờ của lớp, các đối tượng HS cá biệt, thực hiện thu tốt các khoản thu theo quy định.</w:t>
      </w:r>
    </w:p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77"/>
        <w:gridCol w:w="4677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i/>
                <w:color w:val="000000"/>
                <w:sz w:val="21"/>
                <w:rFonts w:ascii="Times New Roman" w:hAnsi="Times New Roman" w:cs="Times New Roman"/>
              </w:rPr>
              <w:t>Nơi nhận: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/>
              </w:rPr>
              <w:t>- P.Hiệu trưởng;</w:t>
              <w:br/>
              <w:t>- Lưu.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</w:rPr>
              <w:t>TỔ TRƯỞNG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3"/>
                <w:rFonts w:ascii="Times New Roman" w:hAnsi="Times New Roman" w:cs="Times New Roman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