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17D6B3" w14:textId="3C229A14" w:rsidR="006E7D1C" w:rsidRPr="006E7D1C" w:rsidRDefault="006E7D1C" w:rsidP="006E7D1C">
      <w:pPr>
        <w:jc w:val="center"/>
        <w:rPr>
          <w:b/>
          <w:bCs/>
          <w:i/>
          <w:iCs/>
          <w:color w:val="FF0000"/>
          <w:sz w:val="28"/>
          <w:szCs w:val="28"/>
        </w:rPr>
      </w:pPr>
      <w:r w:rsidRPr="006E7D1C">
        <w:rPr>
          <w:b/>
          <w:bCs/>
          <w:i/>
          <w:iCs/>
          <w:color w:val="FF0000"/>
          <w:sz w:val="28"/>
          <w:szCs w:val="28"/>
        </w:rPr>
        <w:t>Thành phần năng lực, chỉ báo, cấp độ tư duy</w:t>
      </w:r>
    </w:p>
    <w:p w14:paraId="13944ABA" w14:textId="77777777" w:rsidR="006E7D1C" w:rsidRPr="00B747C3" w:rsidRDefault="006E7D1C" w:rsidP="006E7D1C">
      <w:pPr>
        <w:jc w:val="center"/>
        <w:rPr>
          <w:sz w:val="28"/>
          <w:szCs w:val="28"/>
        </w:rPr>
      </w:pPr>
      <w:r w:rsidRPr="00B747C3">
        <w:rPr>
          <w:sz w:val="28"/>
          <w:szCs w:val="28"/>
        </w:rPr>
        <w:t>(Bám sát yêu cầu cần đạt theo TT32)</w:t>
      </w:r>
    </w:p>
    <w:tbl>
      <w:tblPr>
        <w:tblStyle w:val="TableGrid"/>
        <w:tblW w:w="10457" w:type="dxa"/>
        <w:tblLook w:val="04A0" w:firstRow="1" w:lastRow="0" w:firstColumn="1" w:lastColumn="0" w:noHBand="0" w:noVBand="1"/>
      </w:tblPr>
      <w:tblGrid>
        <w:gridCol w:w="1095"/>
        <w:gridCol w:w="8539"/>
        <w:gridCol w:w="823"/>
      </w:tblGrid>
      <w:tr w:rsidR="006E7D1C" w:rsidRPr="00B747C3" w14:paraId="60195762" w14:textId="77777777" w:rsidTr="00927CE3">
        <w:trPr>
          <w:trHeight w:val="278"/>
        </w:trPr>
        <w:tc>
          <w:tcPr>
            <w:tcW w:w="9634" w:type="dxa"/>
            <w:gridSpan w:val="2"/>
            <w:vAlign w:val="center"/>
          </w:tcPr>
          <w:p w14:paraId="3B0386CE" w14:textId="77777777" w:rsidR="006E7D1C" w:rsidRPr="00B747C3" w:rsidRDefault="006E7D1C" w:rsidP="00927CE3">
            <w:pPr>
              <w:pStyle w:val="NormalWeb"/>
              <w:spacing w:before="0" w:beforeAutospacing="0" w:after="0" w:afterAutospacing="0"/>
              <w:jc w:val="center"/>
              <w:rPr>
                <w:b/>
                <w:bCs/>
                <w:sz w:val="28"/>
                <w:szCs w:val="28"/>
              </w:rPr>
            </w:pPr>
            <w:r w:rsidRPr="00B747C3">
              <w:rPr>
                <w:b/>
                <w:bCs/>
                <w:sz w:val="28"/>
                <w:szCs w:val="28"/>
              </w:rPr>
              <w:t>Năng lực đặc thù môn Sinh học (chỉ báo)</w:t>
            </w:r>
          </w:p>
        </w:tc>
        <w:tc>
          <w:tcPr>
            <w:tcW w:w="823" w:type="dxa"/>
            <w:vMerge w:val="restart"/>
          </w:tcPr>
          <w:p w14:paraId="11576062" w14:textId="77777777" w:rsidR="006E7D1C" w:rsidRPr="00B747C3" w:rsidRDefault="006E7D1C" w:rsidP="00927CE3">
            <w:pPr>
              <w:pStyle w:val="NormalWeb"/>
              <w:spacing w:before="0" w:beforeAutospacing="0" w:after="0" w:afterAutospacing="0"/>
              <w:jc w:val="both"/>
              <w:rPr>
                <w:b/>
                <w:bCs/>
                <w:sz w:val="28"/>
                <w:szCs w:val="28"/>
              </w:rPr>
            </w:pPr>
            <w:r w:rsidRPr="00B747C3">
              <w:rPr>
                <w:b/>
                <w:bCs/>
                <w:sz w:val="28"/>
                <w:szCs w:val="28"/>
              </w:rPr>
              <w:t>Cấp độ tư duy</w:t>
            </w:r>
          </w:p>
        </w:tc>
      </w:tr>
      <w:tr w:rsidR="006E7D1C" w:rsidRPr="00B747C3" w14:paraId="31DA922B" w14:textId="77777777" w:rsidTr="00927CE3">
        <w:trPr>
          <w:trHeight w:val="480"/>
        </w:trPr>
        <w:tc>
          <w:tcPr>
            <w:tcW w:w="1095" w:type="dxa"/>
          </w:tcPr>
          <w:p w14:paraId="473A24E4" w14:textId="77777777" w:rsidR="006E7D1C" w:rsidRPr="00B747C3" w:rsidRDefault="006E7D1C" w:rsidP="00927CE3">
            <w:pPr>
              <w:pStyle w:val="NormalWeb"/>
              <w:spacing w:before="0" w:beforeAutospacing="0" w:after="0" w:afterAutospacing="0"/>
              <w:jc w:val="center"/>
              <w:rPr>
                <w:b/>
                <w:bCs/>
                <w:sz w:val="28"/>
                <w:szCs w:val="28"/>
              </w:rPr>
            </w:pPr>
            <w:r w:rsidRPr="00B747C3">
              <w:rPr>
                <w:b/>
                <w:bCs/>
                <w:sz w:val="28"/>
                <w:szCs w:val="28"/>
              </w:rPr>
              <w:t>Thành phần năng lực</w:t>
            </w:r>
          </w:p>
        </w:tc>
        <w:tc>
          <w:tcPr>
            <w:tcW w:w="8539" w:type="dxa"/>
          </w:tcPr>
          <w:p w14:paraId="1CA613F3" w14:textId="77777777" w:rsidR="006E7D1C" w:rsidRPr="00B747C3" w:rsidRDefault="006E7D1C" w:rsidP="00927CE3">
            <w:pPr>
              <w:pStyle w:val="NormalWeb"/>
              <w:spacing w:before="0" w:beforeAutospacing="0" w:after="0" w:afterAutospacing="0"/>
              <w:jc w:val="center"/>
              <w:rPr>
                <w:b/>
                <w:bCs/>
                <w:sz w:val="28"/>
                <w:szCs w:val="28"/>
              </w:rPr>
            </w:pPr>
            <w:r w:rsidRPr="00B747C3">
              <w:rPr>
                <w:b/>
                <w:bCs/>
                <w:sz w:val="28"/>
                <w:szCs w:val="28"/>
              </w:rPr>
              <w:t>Chỉ báo</w:t>
            </w:r>
          </w:p>
          <w:p w14:paraId="2A5811F1" w14:textId="77777777" w:rsidR="006E7D1C" w:rsidRPr="00B747C3" w:rsidRDefault="006E7D1C" w:rsidP="00927CE3">
            <w:pPr>
              <w:pStyle w:val="NormalWeb"/>
              <w:spacing w:before="0" w:beforeAutospacing="0" w:after="0" w:afterAutospacing="0"/>
              <w:jc w:val="center"/>
              <w:rPr>
                <w:b/>
                <w:bCs/>
                <w:sz w:val="28"/>
                <w:szCs w:val="28"/>
              </w:rPr>
            </w:pPr>
            <w:bookmarkStart w:id="0" w:name="_GoBack"/>
            <w:bookmarkEnd w:id="0"/>
          </w:p>
        </w:tc>
        <w:tc>
          <w:tcPr>
            <w:tcW w:w="823" w:type="dxa"/>
            <w:vMerge/>
          </w:tcPr>
          <w:p w14:paraId="0FB51B07" w14:textId="77777777" w:rsidR="006E7D1C" w:rsidRPr="00B747C3" w:rsidRDefault="006E7D1C" w:rsidP="00927CE3">
            <w:pPr>
              <w:pStyle w:val="NormalWeb"/>
              <w:spacing w:before="0" w:beforeAutospacing="0" w:after="0" w:afterAutospacing="0"/>
              <w:jc w:val="both"/>
              <w:rPr>
                <w:b/>
                <w:bCs/>
                <w:sz w:val="28"/>
                <w:szCs w:val="28"/>
              </w:rPr>
            </w:pPr>
          </w:p>
        </w:tc>
      </w:tr>
      <w:tr w:rsidR="006E7D1C" w:rsidRPr="00B747C3" w14:paraId="60E702B4" w14:textId="77777777" w:rsidTr="00927CE3">
        <w:trPr>
          <w:trHeight w:val="638"/>
        </w:trPr>
        <w:tc>
          <w:tcPr>
            <w:tcW w:w="1095" w:type="dxa"/>
            <w:vMerge w:val="restart"/>
            <w:vAlign w:val="center"/>
          </w:tcPr>
          <w:p w14:paraId="29263F0F" w14:textId="77777777" w:rsidR="006E7D1C" w:rsidRPr="00B747C3" w:rsidRDefault="006E7D1C" w:rsidP="00927CE3">
            <w:pPr>
              <w:pStyle w:val="NormalWeb"/>
              <w:spacing w:before="0" w:beforeAutospacing="0" w:after="0" w:afterAutospacing="0"/>
              <w:jc w:val="center"/>
              <w:rPr>
                <w:b/>
                <w:bCs/>
                <w:sz w:val="28"/>
                <w:szCs w:val="28"/>
              </w:rPr>
            </w:pPr>
            <w:r w:rsidRPr="00B747C3">
              <w:rPr>
                <w:b/>
                <w:bCs/>
                <w:sz w:val="28"/>
                <w:szCs w:val="28"/>
              </w:rPr>
              <w:t>Nhận thức sinh học</w:t>
            </w:r>
          </w:p>
          <w:p w14:paraId="3B4DE835" w14:textId="77777777" w:rsidR="006E7D1C" w:rsidRPr="00B747C3" w:rsidRDefault="006E7D1C" w:rsidP="00927CE3">
            <w:pPr>
              <w:pStyle w:val="NormalWeb"/>
              <w:spacing w:before="0" w:beforeAutospacing="0" w:after="0" w:afterAutospacing="0"/>
              <w:jc w:val="center"/>
              <w:rPr>
                <w:sz w:val="28"/>
                <w:szCs w:val="28"/>
              </w:rPr>
            </w:pPr>
            <w:r w:rsidRPr="00B747C3">
              <w:rPr>
                <w:sz w:val="28"/>
                <w:szCs w:val="28"/>
              </w:rPr>
              <w:t>(kí hiệu NT)</w:t>
            </w:r>
          </w:p>
        </w:tc>
        <w:tc>
          <w:tcPr>
            <w:tcW w:w="8539" w:type="dxa"/>
          </w:tcPr>
          <w:p w14:paraId="36D21737" w14:textId="77777777" w:rsidR="006E7D1C" w:rsidRPr="00B747C3" w:rsidRDefault="006E7D1C" w:rsidP="00927CE3">
            <w:pPr>
              <w:pStyle w:val="NormalWeb"/>
              <w:spacing w:before="0" w:beforeAutospacing="0" w:after="0" w:afterAutospacing="0"/>
              <w:jc w:val="both"/>
              <w:rPr>
                <w:b/>
                <w:bCs/>
                <w:sz w:val="28"/>
                <w:szCs w:val="28"/>
              </w:rPr>
            </w:pPr>
            <w:r w:rsidRPr="00B747C3">
              <w:rPr>
                <w:b/>
                <w:bCs/>
                <w:sz w:val="28"/>
                <w:szCs w:val="28"/>
              </w:rPr>
              <w:t>Trình bày, phân tích được các kiến thức Sinh học cốt lõi và các thành tựu công nghệ sinh học trong các lĩnh vực. Cụ thể như sau:</w:t>
            </w:r>
          </w:p>
        </w:tc>
        <w:tc>
          <w:tcPr>
            <w:tcW w:w="823" w:type="dxa"/>
            <w:vMerge/>
          </w:tcPr>
          <w:p w14:paraId="34D16A47" w14:textId="77777777" w:rsidR="006E7D1C" w:rsidRPr="00B747C3" w:rsidRDefault="006E7D1C" w:rsidP="00927CE3">
            <w:pPr>
              <w:pStyle w:val="NormalWeb"/>
              <w:spacing w:before="0" w:beforeAutospacing="0" w:after="0" w:afterAutospacing="0"/>
              <w:jc w:val="both"/>
              <w:rPr>
                <w:b/>
                <w:bCs/>
                <w:sz w:val="28"/>
                <w:szCs w:val="28"/>
              </w:rPr>
            </w:pPr>
          </w:p>
        </w:tc>
      </w:tr>
      <w:tr w:rsidR="006E7D1C" w:rsidRPr="00B747C3" w14:paraId="32C7AE17" w14:textId="77777777" w:rsidTr="00927CE3">
        <w:trPr>
          <w:trHeight w:val="440"/>
        </w:trPr>
        <w:tc>
          <w:tcPr>
            <w:tcW w:w="1095" w:type="dxa"/>
            <w:vMerge/>
            <w:vAlign w:val="center"/>
          </w:tcPr>
          <w:p w14:paraId="195F9639"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0312D297"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1: Nhận biết,  kể tên, phát biểu, nêu được các đối tượng, khái niệm, quy luật, quá trình sống</w:t>
            </w:r>
          </w:p>
        </w:tc>
        <w:tc>
          <w:tcPr>
            <w:tcW w:w="823" w:type="dxa"/>
          </w:tcPr>
          <w:p w14:paraId="0425A215" w14:textId="77777777" w:rsidR="006E7D1C" w:rsidRPr="00B747C3" w:rsidRDefault="006E7D1C" w:rsidP="00927CE3">
            <w:pPr>
              <w:pStyle w:val="NormalWeb"/>
              <w:spacing w:before="0" w:beforeAutospacing="0" w:after="0" w:afterAutospacing="0"/>
              <w:jc w:val="both"/>
              <w:rPr>
                <w:sz w:val="28"/>
                <w:szCs w:val="28"/>
              </w:rPr>
            </w:pPr>
            <w:r w:rsidRPr="00B747C3">
              <w:rPr>
                <w:sz w:val="28"/>
                <w:szCs w:val="28"/>
              </w:rPr>
              <w:t>Biết</w:t>
            </w:r>
          </w:p>
        </w:tc>
      </w:tr>
      <w:tr w:rsidR="006E7D1C" w:rsidRPr="00B747C3" w14:paraId="5D187897" w14:textId="77777777" w:rsidTr="00927CE3">
        <w:trPr>
          <w:trHeight w:val="144"/>
        </w:trPr>
        <w:tc>
          <w:tcPr>
            <w:tcW w:w="1095" w:type="dxa"/>
            <w:vMerge/>
            <w:vAlign w:val="center"/>
          </w:tcPr>
          <w:p w14:paraId="316E6424"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730481B8"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2: Trình bày được các đặc điểm, vai trò của các đối tượng và các quá trình sống bằng các hình thức biểu đạt như ngôn ngữ nói, viết, công thức, sơ đồ, biểu đồ</w:t>
            </w:r>
          </w:p>
        </w:tc>
        <w:tc>
          <w:tcPr>
            <w:tcW w:w="823" w:type="dxa"/>
          </w:tcPr>
          <w:p w14:paraId="0EF160BA" w14:textId="631FF8F2" w:rsidR="006E7D1C" w:rsidRPr="00B747C3" w:rsidRDefault="006E7D1C" w:rsidP="00A706C8">
            <w:pPr>
              <w:pStyle w:val="NormalWeb"/>
              <w:spacing w:before="0" w:beforeAutospacing="0" w:after="0" w:afterAutospacing="0"/>
              <w:jc w:val="both"/>
              <w:rPr>
                <w:i/>
                <w:iCs/>
                <w:sz w:val="28"/>
                <w:szCs w:val="28"/>
              </w:rPr>
            </w:pPr>
            <w:r w:rsidRPr="00B747C3">
              <w:rPr>
                <w:i/>
                <w:iCs/>
                <w:sz w:val="28"/>
                <w:szCs w:val="28"/>
              </w:rPr>
              <w:t xml:space="preserve">Biết, </w:t>
            </w:r>
          </w:p>
        </w:tc>
      </w:tr>
      <w:tr w:rsidR="006E7D1C" w:rsidRPr="00B747C3" w14:paraId="699250F3" w14:textId="77777777" w:rsidTr="00927CE3">
        <w:trPr>
          <w:trHeight w:val="144"/>
        </w:trPr>
        <w:tc>
          <w:tcPr>
            <w:tcW w:w="1095" w:type="dxa"/>
            <w:vMerge/>
            <w:vAlign w:val="center"/>
          </w:tcPr>
          <w:p w14:paraId="0ED71B77"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6D455934"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3: Phân loại được các đối tượng, hiện tượng sống theo các tiêu chí khác nhau.</w:t>
            </w:r>
          </w:p>
        </w:tc>
        <w:tc>
          <w:tcPr>
            <w:tcW w:w="823" w:type="dxa"/>
          </w:tcPr>
          <w:p w14:paraId="187C09D8"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Hiểu</w:t>
            </w:r>
          </w:p>
        </w:tc>
      </w:tr>
      <w:tr w:rsidR="006E7D1C" w:rsidRPr="00B747C3" w14:paraId="26C55AC0" w14:textId="77777777" w:rsidTr="00927CE3">
        <w:trPr>
          <w:trHeight w:val="144"/>
        </w:trPr>
        <w:tc>
          <w:tcPr>
            <w:tcW w:w="1095" w:type="dxa"/>
            <w:vMerge/>
            <w:vAlign w:val="center"/>
          </w:tcPr>
          <w:p w14:paraId="2D385DEF"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667863A0"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4: Phân tích được các đặc điểm của một đối tượng, sự vật, quá trình theo logic nhất định.</w:t>
            </w:r>
          </w:p>
        </w:tc>
        <w:tc>
          <w:tcPr>
            <w:tcW w:w="823" w:type="dxa"/>
          </w:tcPr>
          <w:p w14:paraId="3392EE1B"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Hiểu</w:t>
            </w:r>
          </w:p>
        </w:tc>
      </w:tr>
      <w:tr w:rsidR="006E7D1C" w:rsidRPr="00B747C3" w14:paraId="378CB2BD" w14:textId="77777777" w:rsidTr="00927CE3">
        <w:trPr>
          <w:trHeight w:val="144"/>
        </w:trPr>
        <w:tc>
          <w:tcPr>
            <w:tcW w:w="1095" w:type="dxa"/>
            <w:vMerge/>
            <w:vAlign w:val="center"/>
          </w:tcPr>
          <w:p w14:paraId="7C374286"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6F001985"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5: So sánh, lựa chọn các đối tượng, khái niệm, các cơ chế, quá trình sống dựa theo các tiêu chí nhất định.</w:t>
            </w:r>
          </w:p>
        </w:tc>
        <w:tc>
          <w:tcPr>
            <w:tcW w:w="823" w:type="dxa"/>
          </w:tcPr>
          <w:p w14:paraId="71DFF37B"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Hiểu</w:t>
            </w:r>
          </w:p>
        </w:tc>
      </w:tr>
      <w:tr w:rsidR="006E7D1C" w:rsidRPr="00B747C3" w14:paraId="7A2C1CB9" w14:textId="77777777" w:rsidTr="00927CE3">
        <w:trPr>
          <w:trHeight w:val="144"/>
        </w:trPr>
        <w:tc>
          <w:tcPr>
            <w:tcW w:w="1095" w:type="dxa"/>
            <w:vMerge/>
            <w:vAlign w:val="center"/>
          </w:tcPr>
          <w:p w14:paraId="2BB1DCA5"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616A7391"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6: Giải thích được mối quan hệ giữa các sự vật hiện tượng( nguyên nhân - kết quả, cấu tạo, chức năng,…)</w:t>
            </w:r>
          </w:p>
        </w:tc>
        <w:tc>
          <w:tcPr>
            <w:tcW w:w="823" w:type="dxa"/>
          </w:tcPr>
          <w:p w14:paraId="4BE06268" w14:textId="480197A3" w:rsidR="006E7D1C" w:rsidRPr="00B747C3" w:rsidRDefault="00A17B8E" w:rsidP="00927CE3">
            <w:pPr>
              <w:pStyle w:val="NormalWeb"/>
              <w:spacing w:before="0" w:beforeAutospacing="0" w:after="0" w:afterAutospacing="0"/>
              <w:jc w:val="both"/>
              <w:rPr>
                <w:i/>
                <w:iCs/>
                <w:sz w:val="28"/>
                <w:szCs w:val="28"/>
              </w:rPr>
            </w:pPr>
            <w:r w:rsidRPr="00B747C3">
              <w:rPr>
                <w:i/>
                <w:iCs/>
                <w:sz w:val="28"/>
                <w:szCs w:val="28"/>
              </w:rPr>
              <w:t>Hiểu</w:t>
            </w:r>
          </w:p>
        </w:tc>
      </w:tr>
      <w:tr w:rsidR="006E7D1C" w:rsidRPr="00B747C3" w14:paraId="0A04137F" w14:textId="77777777" w:rsidTr="00927CE3">
        <w:trPr>
          <w:trHeight w:val="144"/>
        </w:trPr>
        <w:tc>
          <w:tcPr>
            <w:tcW w:w="1095" w:type="dxa"/>
            <w:vMerge/>
            <w:vAlign w:val="center"/>
          </w:tcPr>
          <w:p w14:paraId="0956E976"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6646F7E8"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7: Nhận ra và chỉnh sửa được những điểm sai; đưa ra được những nhận định có tính phê phán(phản biện) liên quan tới chủ đề trong thảo luận.</w:t>
            </w:r>
          </w:p>
        </w:tc>
        <w:tc>
          <w:tcPr>
            <w:tcW w:w="823" w:type="dxa"/>
          </w:tcPr>
          <w:p w14:paraId="4BA16748"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Vận dụng</w:t>
            </w:r>
          </w:p>
        </w:tc>
      </w:tr>
      <w:tr w:rsidR="006E7D1C" w:rsidRPr="00B747C3" w14:paraId="44BFA005" w14:textId="77777777" w:rsidTr="00927CE3">
        <w:trPr>
          <w:trHeight w:val="144"/>
        </w:trPr>
        <w:tc>
          <w:tcPr>
            <w:tcW w:w="1095" w:type="dxa"/>
            <w:vMerge/>
            <w:vAlign w:val="center"/>
          </w:tcPr>
          <w:p w14:paraId="596C968C"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35D86788"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NT 8: Tìm được từ khoa, sử dụng được thuật ngữ kho học, kết nối được thông tin theo logic có ý nghĩa, lập được dàn ý khi đọc và trình bày các văn bản khoa học; sử dụng được các hình thức ngôn ngữ biểu đạt khác nhau.</w:t>
            </w:r>
          </w:p>
        </w:tc>
        <w:tc>
          <w:tcPr>
            <w:tcW w:w="823" w:type="dxa"/>
          </w:tcPr>
          <w:p w14:paraId="4A088ABF"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Vận dụng</w:t>
            </w:r>
          </w:p>
        </w:tc>
      </w:tr>
      <w:tr w:rsidR="006E7D1C" w:rsidRPr="00B747C3" w14:paraId="0DB9FBB7" w14:textId="77777777" w:rsidTr="00927CE3">
        <w:trPr>
          <w:trHeight w:val="393"/>
        </w:trPr>
        <w:tc>
          <w:tcPr>
            <w:tcW w:w="1095" w:type="dxa"/>
            <w:vMerge w:val="restart"/>
            <w:vAlign w:val="center"/>
          </w:tcPr>
          <w:p w14:paraId="066AC978" w14:textId="77777777" w:rsidR="006E7D1C" w:rsidRPr="00B747C3" w:rsidRDefault="006E7D1C" w:rsidP="00927CE3">
            <w:pPr>
              <w:pStyle w:val="NormalWeb"/>
              <w:spacing w:before="0" w:beforeAutospacing="0" w:after="0" w:afterAutospacing="0"/>
              <w:jc w:val="center"/>
              <w:rPr>
                <w:b/>
                <w:bCs/>
                <w:sz w:val="28"/>
                <w:szCs w:val="28"/>
              </w:rPr>
            </w:pPr>
            <w:r w:rsidRPr="00B747C3">
              <w:rPr>
                <w:b/>
                <w:bCs/>
                <w:sz w:val="28"/>
                <w:szCs w:val="28"/>
              </w:rPr>
              <w:t>Tìm hiểu thế giới sống</w:t>
            </w:r>
          </w:p>
          <w:p w14:paraId="49BFB86A" w14:textId="77777777" w:rsidR="006E7D1C" w:rsidRPr="00B747C3" w:rsidRDefault="006E7D1C" w:rsidP="00927CE3">
            <w:pPr>
              <w:pStyle w:val="NormalWeb"/>
              <w:spacing w:before="0" w:beforeAutospacing="0" w:after="0" w:afterAutospacing="0"/>
              <w:jc w:val="center"/>
              <w:rPr>
                <w:sz w:val="28"/>
                <w:szCs w:val="28"/>
              </w:rPr>
            </w:pPr>
            <w:r w:rsidRPr="00B747C3">
              <w:rPr>
                <w:sz w:val="28"/>
                <w:szCs w:val="28"/>
              </w:rPr>
              <w:t>(Kí hiệu TH)</w:t>
            </w:r>
          </w:p>
        </w:tc>
        <w:tc>
          <w:tcPr>
            <w:tcW w:w="8539" w:type="dxa"/>
          </w:tcPr>
          <w:p w14:paraId="5B12A0B5" w14:textId="77777777" w:rsidR="006E7D1C" w:rsidRPr="00B747C3" w:rsidRDefault="006E7D1C" w:rsidP="00927CE3">
            <w:pPr>
              <w:pStyle w:val="NormalWeb"/>
              <w:spacing w:before="0" w:beforeAutospacing="0" w:after="0" w:afterAutospacing="0"/>
              <w:jc w:val="both"/>
              <w:rPr>
                <w:b/>
                <w:bCs/>
                <w:sz w:val="28"/>
                <w:szCs w:val="28"/>
              </w:rPr>
            </w:pPr>
            <w:r w:rsidRPr="00B747C3">
              <w:rPr>
                <w:b/>
                <w:bCs/>
                <w:sz w:val="28"/>
                <w:szCs w:val="28"/>
              </w:rPr>
              <w:t>Thực hiện được quy trình tìm hiểu thế giới sống. Cụ thể như sau:</w:t>
            </w:r>
          </w:p>
        </w:tc>
        <w:tc>
          <w:tcPr>
            <w:tcW w:w="823" w:type="dxa"/>
          </w:tcPr>
          <w:p w14:paraId="74AC36AA" w14:textId="77777777" w:rsidR="006E7D1C" w:rsidRPr="00B747C3" w:rsidRDefault="006E7D1C" w:rsidP="00927CE3">
            <w:pPr>
              <w:pStyle w:val="NormalWeb"/>
              <w:spacing w:before="0" w:beforeAutospacing="0" w:after="0" w:afterAutospacing="0"/>
              <w:jc w:val="both"/>
              <w:rPr>
                <w:b/>
                <w:bCs/>
                <w:sz w:val="28"/>
                <w:szCs w:val="28"/>
              </w:rPr>
            </w:pPr>
          </w:p>
        </w:tc>
      </w:tr>
      <w:tr w:rsidR="006E7D1C" w:rsidRPr="00B747C3" w14:paraId="02614ED5" w14:textId="77777777" w:rsidTr="00927CE3">
        <w:trPr>
          <w:trHeight w:val="575"/>
        </w:trPr>
        <w:tc>
          <w:tcPr>
            <w:tcW w:w="1095" w:type="dxa"/>
            <w:vMerge/>
            <w:vAlign w:val="center"/>
          </w:tcPr>
          <w:p w14:paraId="32FA5AF2"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497FC9FC"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TH 1: Đề xuất vấn đề liên quan tới thế giới sống: đặt ra được các câu hỏi liên quan đến vấn đề; phân tích được bối cảnh để đề xuất vấn đề; dùng ngôn ngữ của mình biểu đạt được vấn đề đã đề xuất.</w:t>
            </w:r>
          </w:p>
        </w:tc>
        <w:tc>
          <w:tcPr>
            <w:tcW w:w="823" w:type="dxa"/>
          </w:tcPr>
          <w:p w14:paraId="46749ABE"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Hiểu</w:t>
            </w:r>
          </w:p>
        </w:tc>
      </w:tr>
      <w:tr w:rsidR="006E7D1C" w:rsidRPr="00B747C3" w14:paraId="6B94CE7F" w14:textId="77777777" w:rsidTr="00927CE3">
        <w:trPr>
          <w:trHeight w:val="144"/>
        </w:trPr>
        <w:tc>
          <w:tcPr>
            <w:tcW w:w="1095" w:type="dxa"/>
            <w:vMerge/>
            <w:vAlign w:val="center"/>
          </w:tcPr>
          <w:p w14:paraId="6A19F2C1"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0082CADC"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TH 2: Đưa ra phán đoán và xây dựng giả thuyết: phân tích, phán đoán được vấn đề đã nêu; xây dựng và phát biểu được giả thuyết nghiên cứu.</w:t>
            </w:r>
          </w:p>
        </w:tc>
        <w:tc>
          <w:tcPr>
            <w:tcW w:w="823" w:type="dxa"/>
          </w:tcPr>
          <w:p w14:paraId="34ACFDE3"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Hiểu</w:t>
            </w:r>
          </w:p>
        </w:tc>
      </w:tr>
      <w:tr w:rsidR="006E7D1C" w:rsidRPr="00B747C3" w14:paraId="1F7176E0" w14:textId="77777777" w:rsidTr="00927CE3">
        <w:trPr>
          <w:trHeight w:val="144"/>
        </w:trPr>
        <w:tc>
          <w:tcPr>
            <w:tcW w:w="1095" w:type="dxa"/>
            <w:vMerge/>
            <w:vAlign w:val="center"/>
          </w:tcPr>
          <w:p w14:paraId="46C2CC18"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3A1C90CE"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TH 3: Lập kế hoạch thực hiện: xây dựng được khung logic nội dung tìm hiểu; lựa chọn được phương pháp thích hợp (quan sát, thực nghiệm, điều tra, phỏng vấn, hồi cứu tư liệu…); lập được kế hoạch triển khai hoạt động nghiên cứu (gọi chung là ‘Thiết kế nghiên cứu’).</w:t>
            </w:r>
          </w:p>
        </w:tc>
        <w:tc>
          <w:tcPr>
            <w:tcW w:w="823" w:type="dxa"/>
          </w:tcPr>
          <w:p w14:paraId="74EC11BD" w14:textId="1CAB26A6" w:rsidR="006E7D1C" w:rsidRPr="00B747C3" w:rsidRDefault="0029283D" w:rsidP="00927CE3">
            <w:pPr>
              <w:pStyle w:val="NormalWeb"/>
              <w:spacing w:before="0" w:beforeAutospacing="0" w:after="0" w:afterAutospacing="0"/>
              <w:jc w:val="both"/>
              <w:rPr>
                <w:i/>
                <w:iCs/>
                <w:sz w:val="28"/>
                <w:szCs w:val="28"/>
              </w:rPr>
            </w:pPr>
            <w:r w:rsidRPr="00B747C3">
              <w:rPr>
                <w:i/>
                <w:iCs/>
                <w:sz w:val="28"/>
                <w:szCs w:val="28"/>
              </w:rPr>
              <w:t>Vận dụng</w:t>
            </w:r>
          </w:p>
        </w:tc>
      </w:tr>
      <w:tr w:rsidR="006E7D1C" w:rsidRPr="00B747C3" w14:paraId="0076F90D" w14:textId="77777777" w:rsidTr="00927CE3">
        <w:trPr>
          <w:trHeight w:val="144"/>
        </w:trPr>
        <w:tc>
          <w:tcPr>
            <w:tcW w:w="1095" w:type="dxa"/>
            <w:vMerge/>
            <w:vAlign w:val="center"/>
          </w:tcPr>
          <w:p w14:paraId="5EEA228D"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573C5762"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 xml:space="preserve">TH 4: Thực hiện kế hoạch (vd: thực hiện nghiên cứu): thu thập, lưu trữ được dữ liệu từ kết quả tổng quan, thực nghiệm, điều tra; đánh giá kết quả dựa trên phân tích, xử lý các dữ liệu bằng các tham số thống kê đơn giản; so sánh được kết quả với giả thuyết, giải thích rút ra kết luận và điều chỉnh( </w:t>
            </w:r>
            <w:r w:rsidRPr="00B747C3">
              <w:rPr>
                <w:i/>
                <w:iCs/>
                <w:sz w:val="28"/>
                <w:szCs w:val="28"/>
              </w:rPr>
              <w:lastRenderedPageBreak/>
              <w:t>nếu cần); đề xuất được ý kiến khuyết nghị vận dụng kết quả nghiên cứu hoặc vấn đề nghiên cứu tiếp</w:t>
            </w:r>
          </w:p>
        </w:tc>
        <w:tc>
          <w:tcPr>
            <w:tcW w:w="823" w:type="dxa"/>
          </w:tcPr>
          <w:p w14:paraId="40F1347A"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lastRenderedPageBreak/>
              <w:t>Vận dụng</w:t>
            </w:r>
          </w:p>
        </w:tc>
      </w:tr>
      <w:tr w:rsidR="006E7D1C" w:rsidRPr="00B747C3" w14:paraId="106247AF" w14:textId="77777777" w:rsidTr="00927CE3">
        <w:trPr>
          <w:trHeight w:val="144"/>
        </w:trPr>
        <w:tc>
          <w:tcPr>
            <w:tcW w:w="1095" w:type="dxa"/>
            <w:vMerge/>
            <w:vAlign w:val="center"/>
          </w:tcPr>
          <w:p w14:paraId="6F3D1B32" w14:textId="77777777" w:rsidR="006E7D1C" w:rsidRPr="00B747C3" w:rsidRDefault="006E7D1C" w:rsidP="00927CE3">
            <w:pPr>
              <w:pStyle w:val="NormalWeb"/>
              <w:spacing w:before="0" w:beforeAutospacing="0" w:after="0" w:afterAutospacing="0"/>
              <w:jc w:val="center"/>
              <w:rPr>
                <w:sz w:val="28"/>
                <w:szCs w:val="28"/>
              </w:rPr>
            </w:pPr>
          </w:p>
        </w:tc>
        <w:tc>
          <w:tcPr>
            <w:tcW w:w="8539" w:type="dxa"/>
          </w:tcPr>
          <w:p w14:paraId="16494534"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TH 5: Viết, trình bày báo cáo và tham luận: sử dụng được ngôn ngữ, hình vẽ, sơ đồ, bảng biểu để biểu đạt quá trình và kết quả nghiên cứu; viết được báo cáo nghiên cứu; hợp tác được với đối tác bằng thái độ lắng nghe tích cực và tôn trọng quan điểm, ý kiến đánh giá do người khác đưa ra để tiếp thu tích cực và giải trình, phản biện, bảo vệ kết quả nghiên cứu một cách thuyết phục.</w:t>
            </w:r>
          </w:p>
        </w:tc>
        <w:tc>
          <w:tcPr>
            <w:tcW w:w="823" w:type="dxa"/>
          </w:tcPr>
          <w:p w14:paraId="13F09A75"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Vận dụng</w:t>
            </w:r>
          </w:p>
        </w:tc>
      </w:tr>
      <w:tr w:rsidR="006E7D1C" w:rsidRPr="00B747C3" w14:paraId="1EE8FC58" w14:textId="77777777" w:rsidTr="00927CE3">
        <w:trPr>
          <w:trHeight w:val="816"/>
        </w:trPr>
        <w:tc>
          <w:tcPr>
            <w:tcW w:w="1095" w:type="dxa"/>
            <w:vMerge w:val="restart"/>
            <w:vAlign w:val="center"/>
          </w:tcPr>
          <w:p w14:paraId="2564BB80" w14:textId="77777777" w:rsidR="006E7D1C" w:rsidRPr="00B747C3" w:rsidRDefault="006E7D1C" w:rsidP="00927CE3">
            <w:pPr>
              <w:pStyle w:val="NormalWeb"/>
              <w:spacing w:before="0" w:beforeAutospacing="0" w:after="0" w:afterAutospacing="0"/>
              <w:jc w:val="center"/>
              <w:rPr>
                <w:b/>
                <w:bCs/>
                <w:sz w:val="28"/>
                <w:szCs w:val="28"/>
              </w:rPr>
            </w:pPr>
            <w:bookmarkStart w:id="1" w:name="_Hlk167006682"/>
            <w:r w:rsidRPr="00B747C3">
              <w:rPr>
                <w:b/>
                <w:bCs/>
                <w:sz w:val="28"/>
                <w:szCs w:val="28"/>
              </w:rPr>
              <w:t>Vận dụng kiến thức kỹ năng đã học</w:t>
            </w:r>
            <w:bookmarkEnd w:id="1"/>
          </w:p>
          <w:p w14:paraId="2479D673" w14:textId="77777777" w:rsidR="006E7D1C" w:rsidRPr="00B747C3" w:rsidRDefault="006E7D1C" w:rsidP="00927CE3">
            <w:pPr>
              <w:pStyle w:val="NormalWeb"/>
              <w:spacing w:before="0" w:beforeAutospacing="0" w:after="0" w:afterAutospacing="0"/>
              <w:jc w:val="center"/>
              <w:rPr>
                <w:sz w:val="28"/>
                <w:szCs w:val="28"/>
              </w:rPr>
            </w:pPr>
            <w:r w:rsidRPr="00B747C3">
              <w:rPr>
                <w:sz w:val="28"/>
                <w:szCs w:val="28"/>
              </w:rPr>
              <w:t>(Kí hiệu VD)</w:t>
            </w:r>
          </w:p>
        </w:tc>
        <w:tc>
          <w:tcPr>
            <w:tcW w:w="8539" w:type="dxa"/>
          </w:tcPr>
          <w:p w14:paraId="7124AF0C" w14:textId="77777777" w:rsidR="006E7D1C" w:rsidRPr="00B747C3" w:rsidRDefault="006E7D1C" w:rsidP="00927CE3">
            <w:pPr>
              <w:pStyle w:val="NormalWeb"/>
              <w:spacing w:before="0" w:beforeAutospacing="0" w:after="0" w:afterAutospacing="0"/>
              <w:jc w:val="both"/>
              <w:rPr>
                <w:b/>
                <w:bCs/>
                <w:sz w:val="28"/>
                <w:szCs w:val="28"/>
              </w:rPr>
            </w:pPr>
            <w:r w:rsidRPr="00B747C3">
              <w:rPr>
                <w:b/>
                <w:bCs/>
                <w:sz w:val="28"/>
                <w:szCs w:val="28"/>
              </w:rPr>
              <w:t>Vận dụng được kiến thức kỹ năng đã học để giải thích, đánh giá hiện tượng thường gặp trong tự nhiên và đời sống; có thái độ và hành vi ứng xử thích hợp. Cụ thể như sau:</w:t>
            </w:r>
          </w:p>
        </w:tc>
        <w:tc>
          <w:tcPr>
            <w:tcW w:w="823" w:type="dxa"/>
            <w:vMerge w:val="restart"/>
          </w:tcPr>
          <w:p w14:paraId="275C652F" w14:textId="77777777" w:rsidR="006E7D1C" w:rsidRPr="00B747C3" w:rsidRDefault="006E7D1C" w:rsidP="00927CE3">
            <w:pPr>
              <w:pStyle w:val="NormalWeb"/>
              <w:spacing w:before="0" w:beforeAutospacing="0" w:after="0" w:afterAutospacing="0"/>
              <w:jc w:val="both"/>
              <w:rPr>
                <w:sz w:val="28"/>
                <w:szCs w:val="28"/>
              </w:rPr>
            </w:pPr>
          </w:p>
          <w:p w14:paraId="1EA27F70" w14:textId="77777777" w:rsidR="006E7D1C" w:rsidRPr="00B747C3" w:rsidRDefault="006E7D1C" w:rsidP="00927CE3">
            <w:pPr>
              <w:pStyle w:val="NormalWeb"/>
              <w:spacing w:before="0" w:beforeAutospacing="0" w:after="0" w:afterAutospacing="0"/>
              <w:jc w:val="both"/>
              <w:rPr>
                <w:sz w:val="28"/>
                <w:szCs w:val="28"/>
              </w:rPr>
            </w:pPr>
          </w:p>
          <w:p w14:paraId="5AFFAA7A" w14:textId="77777777" w:rsidR="006E7D1C" w:rsidRPr="00B747C3" w:rsidRDefault="006E7D1C" w:rsidP="00927CE3">
            <w:pPr>
              <w:pStyle w:val="NormalWeb"/>
              <w:spacing w:before="0" w:beforeAutospacing="0" w:after="0" w:afterAutospacing="0"/>
              <w:jc w:val="both"/>
              <w:rPr>
                <w:sz w:val="28"/>
                <w:szCs w:val="28"/>
              </w:rPr>
            </w:pPr>
          </w:p>
          <w:p w14:paraId="1D3BEC67" w14:textId="77777777" w:rsidR="006E7D1C" w:rsidRPr="00B747C3" w:rsidRDefault="006E7D1C" w:rsidP="00927CE3">
            <w:pPr>
              <w:pStyle w:val="NormalWeb"/>
              <w:spacing w:before="0" w:beforeAutospacing="0" w:after="0" w:afterAutospacing="0"/>
              <w:jc w:val="both"/>
              <w:rPr>
                <w:sz w:val="28"/>
                <w:szCs w:val="28"/>
              </w:rPr>
            </w:pPr>
            <w:r w:rsidRPr="00B747C3">
              <w:rPr>
                <w:sz w:val="28"/>
                <w:szCs w:val="28"/>
              </w:rPr>
              <w:t>Hiểu – Vận dụng</w:t>
            </w:r>
          </w:p>
        </w:tc>
      </w:tr>
      <w:tr w:rsidR="006E7D1C" w:rsidRPr="00B747C3" w14:paraId="24D20506" w14:textId="77777777" w:rsidTr="00927CE3">
        <w:trPr>
          <w:trHeight w:val="816"/>
        </w:trPr>
        <w:tc>
          <w:tcPr>
            <w:tcW w:w="1095" w:type="dxa"/>
            <w:vMerge/>
            <w:vAlign w:val="center"/>
          </w:tcPr>
          <w:p w14:paraId="6B257609" w14:textId="77777777" w:rsidR="006E7D1C" w:rsidRPr="00B747C3" w:rsidRDefault="006E7D1C" w:rsidP="00927CE3">
            <w:pPr>
              <w:pStyle w:val="NormalWeb"/>
              <w:spacing w:before="0" w:beforeAutospacing="0" w:after="0" w:afterAutospacing="0"/>
              <w:jc w:val="both"/>
              <w:rPr>
                <w:b/>
                <w:bCs/>
                <w:sz w:val="28"/>
                <w:szCs w:val="28"/>
              </w:rPr>
            </w:pPr>
          </w:p>
        </w:tc>
        <w:tc>
          <w:tcPr>
            <w:tcW w:w="8539" w:type="dxa"/>
          </w:tcPr>
          <w:p w14:paraId="172E2EB5" w14:textId="77777777" w:rsidR="006E7D1C" w:rsidRPr="00B747C3" w:rsidRDefault="006E7D1C" w:rsidP="00927CE3">
            <w:pPr>
              <w:pStyle w:val="NormalWeb"/>
              <w:spacing w:before="0" w:beforeAutospacing="0" w:after="0" w:afterAutospacing="0"/>
              <w:jc w:val="both"/>
              <w:rPr>
                <w:i/>
                <w:iCs/>
                <w:sz w:val="28"/>
                <w:szCs w:val="28"/>
              </w:rPr>
            </w:pPr>
            <w:r w:rsidRPr="00B747C3">
              <w:rPr>
                <w:i/>
                <w:iCs/>
                <w:sz w:val="28"/>
                <w:szCs w:val="28"/>
              </w:rPr>
              <w:t>VD 1: Giải thích thực tiễn: giải thích, đánh giá được những hiện tượng thường gặp trong tự nhiên và trong đời sống, tác động của chúng đến phát triển bền vững: giải thích, đánh giá, phản biện được một số mô hình công nghệ ở mức phù hợp.</w:t>
            </w:r>
          </w:p>
          <w:p w14:paraId="61C29DE8" w14:textId="77777777" w:rsidR="006E7D1C" w:rsidRPr="00B747C3" w:rsidRDefault="006E7D1C" w:rsidP="00927CE3">
            <w:pPr>
              <w:pStyle w:val="NormalWeb"/>
              <w:spacing w:before="0" w:beforeAutospacing="0" w:after="0" w:afterAutospacing="0"/>
              <w:jc w:val="both"/>
              <w:rPr>
                <w:sz w:val="28"/>
                <w:szCs w:val="28"/>
              </w:rPr>
            </w:pPr>
          </w:p>
        </w:tc>
        <w:tc>
          <w:tcPr>
            <w:tcW w:w="823" w:type="dxa"/>
            <w:vMerge/>
          </w:tcPr>
          <w:p w14:paraId="0230CA6A" w14:textId="77777777" w:rsidR="006E7D1C" w:rsidRPr="00B747C3" w:rsidRDefault="006E7D1C" w:rsidP="00927CE3">
            <w:pPr>
              <w:pStyle w:val="NormalWeb"/>
              <w:spacing w:before="0" w:beforeAutospacing="0" w:after="0" w:afterAutospacing="0"/>
              <w:jc w:val="both"/>
              <w:rPr>
                <w:sz w:val="28"/>
                <w:szCs w:val="28"/>
              </w:rPr>
            </w:pPr>
          </w:p>
        </w:tc>
      </w:tr>
      <w:tr w:rsidR="006E7D1C" w:rsidRPr="00B747C3" w14:paraId="07C98613" w14:textId="77777777" w:rsidTr="00927CE3">
        <w:trPr>
          <w:trHeight w:val="816"/>
        </w:trPr>
        <w:tc>
          <w:tcPr>
            <w:tcW w:w="1095" w:type="dxa"/>
            <w:vMerge/>
            <w:vAlign w:val="center"/>
          </w:tcPr>
          <w:p w14:paraId="281779B8" w14:textId="77777777" w:rsidR="006E7D1C" w:rsidRPr="00B747C3" w:rsidRDefault="006E7D1C" w:rsidP="00927CE3">
            <w:pPr>
              <w:pStyle w:val="NormalWeb"/>
              <w:spacing w:before="0" w:beforeAutospacing="0" w:after="0" w:afterAutospacing="0"/>
              <w:jc w:val="both"/>
              <w:rPr>
                <w:b/>
                <w:bCs/>
                <w:sz w:val="28"/>
                <w:szCs w:val="28"/>
              </w:rPr>
            </w:pPr>
          </w:p>
        </w:tc>
        <w:tc>
          <w:tcPr>
            <w:tcW w:w="8539" w:type="dxa"/>
          </w:tcPr>
          <w:p w14:paraId="27A55DB7" w14:textId="77777777" w:rsidR="006E7D1C" w:rsidRPr="00B747C3" w:rsidRDefault="006E7D1C" w:rsidP="00927CE3">
            <w:pPr>
              <w:pStyle w:val="NormalWeb"/>
              <w:spacing w:before="0" w:beforeAutospacing="0" w:after="0" w:afterAutospacing="0"/>
              <w:jc w:val="both"/>
              <w:rPr>
                <w:sz w:val="28"/>
                <w:szCs w:val="28"/>
              </w:rPr>
            </w:pPr>
            <w:r w:rsidRPr="00B747C3">
              <w:rPr>
                <w:i/>
                <w:iCs/>
                <w:sz w:val="28"/>
                <w:szCs w:val="28"/>
              </w:rPr>
              <w:t>VD 2: Có hành vi, thái độ thích hợp: đề xuất thực hiện được một số giải pháp để bảo vệ sức khỏe bản thân, gia đình và cộng đồng; bảo vệ thiên nhiên, môi trường, thích ứng với biến đổi khí hậu, đáp ứng yêu cầu phát triển bền vững.</w:t>
            </w:r>
          </w:p>
        </w:tc>
        <w:tc>
          <w:tcPr>
            <w:tcW w:w="823" w:type="dxa"/>
            <w:vMerge/>
          </w:tcPr>
          <w:p w14:paraId="0E08EF1B" w14:textId="77777777" w:rsidR="006E7D1C" w:rsidRPr="00B747C3" w:rsidRDefault="006E7D1C" w:rsidP="00927CE3">
            <w:pPr>
              <w:pStyle w:val="NormalWeb"/>
              <w:spacing w:before="0" w:beforeAutospacing="0" w:after="0" w:afterAutospacing="0"/>
              <w:jc w:val="both"/>
              <w:rPr>
                <w:sz w:val="28"/>
                <w:szCs w:val="28"/>
              </w:rPr>
            </w:pPr>
          </w:p>
        </w:tc>
      </w:tr>
    </w:tbl>
    <w:p w14:paraId="1DE60FD0" w14:textId="77777777" w:rsidR="001B1874" w:rsidRDefault="001B1874"/>
    <w:sectPr w:rsidR="001B1874" w:rsidSect="006E7D1C">
      <w:pgSz w:w="12240" w:h="15840"/>
      <w:pgMar w:top="568" w:right="1440"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D1C"/>
    <w:rsid w:val="001B1874"/>
    <w:rsid w:val="0029283D"/>
    <w:rsid w:val="006E14EF"/>
    <w:rsid w:val="006E7D1C"/>
    <w:rsid w:val="00A17B8E"/>
    <w:rsid w:val="00A70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61E3"/>
  <w15:chartTrackingRefBased/>
  <w15:docId w15:val="{E828BE2B-731F-4B23-B2DA-049D5820B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D1C"/>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6E7D1C"/>
    <w:pPr>
      <w:spacing w:before="100" w:beforeAutospacing="1" w:after="100" w:afterAutospacing="1"/>
    </w:pPr>
    <w:rPr>
      <w:rFonts w:eastAsia="Times New Roman"/>
      <w:kern w:val="0"/>
      <w14:ligatures w14:val="none"/>
    </w:rPr>
  </w:style>
  <w:style w:type="table" w:styleId="TableGrid">
    <w:name w:val="Table Grid"/>
    <w:basedOn w:val="TableNormal"/>
    <w:uiPriority w:val="39"/>
    <w:qFormat/>
    <w:rsid w:val="006E7D1C"/>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542</Words>
  <Characters>3095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Kim Loc GV</dc:creator>
  <cp:keywords/>
  <dc:description/>
  <cp:lastModifiedBy>Admin</cp:lastModifiedBy>
  <cp:revision>4</cp:revision>
  <dcterms:created xsi:type="dcterms:W3CDTF">2024-08-14T01:51:00Z</dcterms:created>
  <dcterms:modified xsi:type="dcterms:W3CDTF">2024-12-21T03:39:00Z</dcterms:modified>
</cp:coreProperties>
</file>