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FI集群安装文档（基于Centos6.7系统）</w:t>
      </w:r>
    </w:p>
    <w:p>
      <w:pPr>
        <w:pStyle w:val="10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安装前准备</w:t>
      </w:r>
      <w:r>
        <w:rPr>
          <w:rFonts w:hint="eastAsia"/>
          <w:b/>
          <w:sz w:val="28"/>
          <w:szCs w:val="28"/>
          <w:lang w:eastAsia="zh-CN"/>
        </w:rPr>
        <w:t>、</w:t>
      </w:r>
      <w:bookmarkStart w:id="2" w:name="_GoBack"/>
      <w:bookmarkEnd w:id="2"/>
    </w:p>
    <w:p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下载对应的Centos的iso文件，FusionInsight HD压缩文件，取得至少三个已安装好Centos系统的Linux节点。取其中一个为主节点，将iso文件和FusionInsight HD文件拷贝至主节点的/opt目录下，然后只将iso拷至另外两个节点的/opt目录下。</w:t>
      </w:r>
    </w:p>
    <w:p>
      <w:pPr>
        <w:pStyle w:val="10"/>
        <w:numPr>
          <w:ilvl w:val="0"/>
          <w:numId w:val="2"/>
        </w:numPr>
        <w:ind w:firstLineChars="0"/>
        <w:jc w:val="left"/>
      </w:pPr>
      <w:bookmarkStart w:id="0" w:name="it_c30_soft_000018_1__it_c30_soft_000018"/>
      <w:bookmarkEnd w:id="0"/>
      <w:bookmarkStart w:id="1" w:name="it_c30_soft_000018_1_mMcCpPsS_ss9"/>
      <w:bookmarkEnd w:id="1"/>
      <w:r>
        <w:t>挂载操作系统镜像</w:t>
      </w:r>
      <w:r>
        <w:rPr>
          <w:rFonts w:hint="eastAsia"/>
        </w:rPr>
        <w:t xml:space="preserve">：以root用户登录每个节点，执行以下命令进行挂载： mount 虚拟光盘文件名 /media/ -o loop，例如：mount  /opt/Centos-6.7-x86_64.iso  /media/ -o loop ，已df </w:t>
      </w:r>
      <w:r>
        <w:t>–</w:t>
      </w:r>
      <w:r>
        <w:rPr>
          <w:rFonts w:hint="eastAsia"/>
        </w:rPr>
        <w:t>h命令查看镜像是否挂载成功。如图所示：</w:t>
      </w:r>
      <w:r>
        <w:drawing>
          <wp:inline distT="0" distB="0" distL="0" distR="0">
            <wp:extent cx="5274310" cy="878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解压软件包：以root用户登录需要安装Manager的主节点，将已上传的FusionInsight HD软件压缩包解压，生成“FusionInsight_HD_V100R002C60SPC200_RHEL.tar.gz”和“FusionInsight_HD_V100R002C60SPC200_RHEL.tar.gz.sha256”文件，继续解压软件包“FusionInsight_HD_V100R002C60SPC200_RHEL.tar.gz”，命令为：</w:t>
      </w:r>
      <w:r>
        <w:t>tar -zxvf FusionInsight_HD_V100R002C60SPC200_RHEL.tar.gz</w:t>
      </w:r>
      <w:r>
        <w:rPr>
          <w:rFonts w:hint="eastAsia"/>
        </w:rPr>
        <w:t>。如图所示：</w:t>
      </w:r>
      <w:r>
        <w:drawing>
          <wp:inline distT="0" distB="0" distL="0" distR="0">
            <wp:extent cx="5274310" cy="273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配置hosts文件：在各个节点修改etc目录下的hosts文件，在hosts文件中添加需要安装集群的机子的ip和hostname，并需要一一对应。如图所示：</w:t>
      </w:r>
      <w:r>
        <w:drawing>
          <wp:inline distT="0" distB="0" distL="0" distR="0">
            <wp:extent cx="5274310" cy="3225165"/>
            <wp:effectExtent l="0" t="0" r="2540" b="0"/>
            <wp:docPr id="1" name="图片 1" descr="C:\Users\Administrator\Desktop\截图\截图\QQ截图20170712150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截图\截图\QQ截图2017071215024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780" w:firstLine="0" w:firstLineChars="0"/>
        <w:jc w:val="left"/>
        <w:rPr>
          <w:rFonts w:hint="eastAsia"/>
        </w:rPr>
      </w:pPr>
    </w:p>
    <w:p>
      <w:pPr>
        <w:pStyle w:val="10"/>
        <w:ind w:left="780" w:firstLine="0" w:firstLineChars="0"/>
        <w:jc w:val="left"/>
      </w:pPr>
    </w:p>
    <w:p>
      <w:pPr>
        <w:pStyle w:val="10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配置各个节点的时间（避免因节点的时间相差较大而造成的错误）：              date  </w:t>
      </w:r>
      <w:r>
        <w:t>–</w:t>
      </w:r>
      <w:r>
        <w:rPr>
          <w:rFonts w:hint="eastAsia"/>
        </w:rPr>
        <w:t xml:space="preserve">s  0713/17和date  </w:t>
      </w:r>
      <w:r>
        <w:t>–</w:t>
      </w:r>
      <w:r>
        <w:rPr>
          <w:rFonts w:hint="eastAsia"/>
        </w:rPr>
        <w:t>s  14:55:30，如图所示：</w:t>
      </w:r>
    </w:p>
    <w:p>
      <w:pPr>
        <w:pStyle w:val="10"/>
        <w:ind w:left="780" w:firstLine="0" w:firstLineChars="0"/>
      </w:pPr>
      <w:r>
        <w:drawing>
          <wp:inline distT="0" distB="0" distL="0" distR="0">
            <wp:extent cx="5274310" cy="441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准备安装设置：将主节点上的“/opt/FusionInsight/software/preset”文件夹拷贝至所有节点的“/opt”目录下并在所有节点上执行sh /opt/preset/preset.sh命令。如图所示：</w:t>
      </w:r>
      <w:r>
        <w:drawing>
          <wp:inline distT="0" distB="0" distL="0" distR="0">
            <wp:extent cx="5274310" cy="1378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59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 xml:space="preserve">修改FusionInsight文件夹的权限：以root用户执行以下命令，修改软件包路径的属主，其中“/opt/FusionInsight/”为软件包解压后生成的目录：                            </w:t>
      </w:r>
      <w:r>
        <w:t>chown</w:t>
      </w:r>
      <w:r>
        <w:rPr>
          <w:rFonts w:hint="eastAsia"/>
        </w:rPr>
        <w:t xml:space="preserve"> </w:t>
      </w:r>
      <w:r>
        <w:t>omm:/opt/FusionInsight/</w:t>
      </w:r>
      <w:r>
        <w:rPr>
          <w:rFonts w:hint="eastAsia"/>
        </w:rPr>
        <w:t xml:space="preserve"> </w:t>
      </w:r>
      <w:r>
        <w:t>-R</w:t>
      </w:r>
      <w:r>
        <w:rPr>
          <w:rFonts w:hint="eastAsia"/>
        </w:rPr>
        <w:t>，如图所示：</w:t>
      </w:r>
      <w:r>
        <w:drawing>
          <wp:inline distT="0" distB="0" distL="0" distR="0">
            <wp:extent cx="5274310" cy="1574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pStyle w:val="10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安装过程</w:t>
      </w:r>
    </w:p>
    <w:p>
      <w:pPr>
        <w:ind w:firstLine="315" w:firstLineChars="150"/>
      </w:pPr>
      <w:r>
        <w:rPr>
          <w:rFonts w:hint="eastAsia"/>
        </w:rPr>
        <w:t>1、修改准备安装文件：preinstall.ini</w:t>
      </w:r>
    </w:p>
    <w:p>
      <w:pPr>
        <w:pStyle w:val="10"/>
        <w:ind w:left="360" w:firstLine="0" w:firstLineChars="0"/>
      </w:pPr>
      <w:r>
        <w:rPr>
          <w:rFonts w:hint="eastAsia"/>
        </w:rPr>
        <w:t>cd /opt/FusionInsight/software/preinstall     vi preinstall.ini</w:t>
      </w:r>
      <w:r>
        <w:t xml:space="preserve"> </w:t>
      </w:r>
      <w:r>
        <w:rPr>
          <w:rFonts w:hint="eastAsia"/>
        </w:rPr>
        <w:t>，将g_hosts选项中填入需要安装的节点，用逗号分隔；将g_pkgs_dir选项填入集群对应的Centos版本，如图所示：</w:t>
      </w:r>
    </w:p>
    <w:p>
      <w:pPr>
        <w:pStyle w:val="10"/>
        <w:ind w:left="360" w:firstLine="0" w:firstLineChars="0"/>
      </w:pPr>
      <w:r>
        <w:drawing>
          <wp:inline distT="0" distB="0" distL="0" distR="0">
            <wp:extent cx="5274310" cy="692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</w:pPr>
      <w:r>
        <w:drawing>
          <wp:inline distT="0" distB="0" distL="0" distR="0">
            <wp:extent cx="5274310" cy="8553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</w:pPr>
      <w:r>
        <w:rPr>
          <w:rFonts w:hint="eastAsia"/>
        </w:rPr>
        <w:t>2、执行准备安装脚本：sh preinstall.sh，如图所示：</w:t>
      </w:r>
    </w:p>
    <w:p>
      <w:pPr>
        <w:pStyle w:val="10"/>
        <w:ind w:left="420" w:firstLine="0" w:firstLineChars="0"/>
      </w:pPr>
      <w:r>
        <w:drawing>
          <wp:inline distT="0" distB="0" distL="0" distR="0">
            <wp:extent cx="5274310" cy="1041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</w:pPr>
      <w:r>
        <w:drawing>
          <wp:inline distT="0" distB="0" distL="0" distR="0">
            <wp:extent cx="5274310" cy="1226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rPr>
          <w:rFonts w:hint="eastAsia"/>
        </w:rPr>
        <w:t>3、修改安装文件：</w:t>
      </w:r>
      <w:r>
        <w:t>cd /opt/FusionInsight/software</w:t>
      </w:r>
      <w:r>
        <w:rPr>
          <w:rFonts w:hint="eastAsia"/>
        </w:rPr>
        <w:t xml:space="preserve">    vi</w:t>
      </w:r>
      <w:r>
        <w:t xml:space="preserve"> install.ini</w:t>
      </w:r>
      <w:r>
        <w:rPr>
          <w:rFonts w:hint="eastAsia"/>
        </w:rPr>
        <w:t>，将ha_mode选择改为single模式，将local_ip1填上主节点ip，将om_mediator选项填上主节点ip，如图所示：</w:t>
      </w:r>
    </w:p>
    <w:p>
      <w:pPr>
        <w:ind w:firstLine="420" w:firstLineChars="200"/>
        <w:jc w:val="left"/>
      </w:pPr>
      <w:r>
        <w:drawing>
          <wp:inline distT="0" distB="0" distL="0" distR="0">
            <wp:extent cx="5274310" cy="1682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</w:p>
    <w:p>
      <w:pPr>
        <w:ind w:firstLine="420" w:firstLineChars="200"/>
        <w:jc w:val="left"/>
      </w:pPr>
      <w:r>
        <w:rPr>
          <w:rFonts w:hint="eastAsia"/>
        </w:rPr>
        <w:t xml:space="preserve">4、执行安装脚本：sh install.sh </w:t>
      </w:r>
      <w:r>
        <w:t>–</w:t>
      </w:r>
      <w:r>
        <w:rPr>
          <w:rFonts w:hint="eastAsia"/>
        </w:rPr>
        <w:t xml:space="preserve">f install.ini </w:t>
      </w:r>
      <w:r>
        <w:t>–</w:t>
      </w:r>
      <w:r>
        <w:rPr>
          <w:rFonts w:hint="eastAsia"/>
        </w:rPr>
        <w:t>m single，如图所示：</w:t>
      </w:r>
    </w:p>
    <w:p>
      <w:pPr>
        <w:ind w:firstLine="420" w:firstLineChars="200"/>
        <w:jc w:val="left"/>
      </w:pPr>
      <w:r>
        <w:drawing>
          <wp:inline distT="0" distB="0" distL="0" distR="0">
            <wp:extent cx="5274310" cy="7073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</w:rPr>
      </w:pPr>
    </w:p>
    <w:p>
      <w:pPr>
        <w:ind w:firstLine="420" w:firstLineChars="200"/>
        <w:jc w:val="left"/>
      </w:pPr>
    </w:p>
    <w:p>
      <w:pPr>
        <w:pStyle w:val="10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安装页面操作</w:t>
      </w:r>
    </w:p>
    <w:p>
      <w:pPr>
        <w:pStyle w:val="10"/>
        <w:ind w:left="420" w:firstLine="0" w:firstLineChars="0"/>
        <w:jc w:val="left"/>
      </w:pPr>
      <w:r>
        <w:rPr>
          <w:rFonts w:hint="eastAsia"/>
        </w:rPr>
        <w:t>1、取得执行安装脚本后的网址，例如：</w:t>
      </w:r>
      <w:r>
        <w:fldChar w:fldCharType="begin"/>
      </w:r>
      <w:r>
        <w:instrText xml:space="preserve"> HYPERLINK "http://192.168.1.132:8080/web/" </w:instrText>
      </w:r>
      <w:r>
        <w:fldChar w:fldCharType="separate"/>
      </w:r>
      <w:r>
        <w:rPr>
          <w:rStyle w:val="7"/>
          <w:rFonts w:hint="eastAsia"/>
        </w:rPr>
        <w:t>http://192.168.1.132:8080/web/</w:t>
      </w:r>
      <w:r>
        <w:rPr>
          <w:rStyle w:val="7"/>
          <w:rFonts w:hint="eastAsia"/>
        </w:rPr>
        <w:fldChar w:fldCharType="end"/>
      </w:r>
      <w:r>
        <w:rPr>
          <w:rFonts w:hint="eastAsia"/>
        </w:rPr>
        <w:t>，如图所示：</w:t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361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</w:pPr>
      <w:r>
        <w:rPr>
          <w:rFonts w:hint="eastAsia"/>
        </w:rPr>
        <w:t>2、登录页面，用户名和初始密码为：admin和Admin@123,如图所示：</w:t>
      </w:r>
    </w:p>
    <w:p>
      <w:pPr>
        <w:pStyle w:val="10"/>
        <w:ind w:left="420" w:firstLine="0" w:firstLineChars="0"/>
        <w:jc w:val="left"/>
        <w:rPr>
          <w:rFonts w:hint="eastAsia"/>
        </w:rPr>
      </w:pPr>
      <w:r>
        <w:drawing>
          <wp:inline distT="0" distB="0" distL="0" distR="0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</w:pPr>
      <w:r>
        <w:rPr>
          <w:rFonts w:hint="eastAsia"/>
        </w:rPr>
        <w:t>3、修改密码并登录，如图所示：</w:t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29997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</w:pPr>
      <w:r>
        <w:rPr>
          <w:rFonts w:hint="eastAsia"/>
        </w:rPr>
        <w:t>4、页面配置，如图所示：</w:t>
      </w:r>
    </w:p>
    <w:p>
      <w:pPr>
        <w:pStyle w:val="10"/>
        <w:ind w:left="420" w:firstLine="0" w:firstLineChars="0"/>
        <w:jc w:val="left"/>
      </w:pPr>
      <w:r>
        <w:rPr>
          <w:rFonts w:hint="eastAsia"/>
        </w:rPr>
        <w:t xml:space="preserve">   选择手动安装</w:t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2978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</w:pPr>
      <w:r>
        <w:rPr>
          <w:rFonts w:hint="eastAsia"/>
        </w:rPr>
        <w:t>在匹配表达式中填入各个节点的ip用逗号分隔，使用root用户，填上密码，进行查找主机操作：将查找到的机器，全部勾选，如图所示：</w:t>
      </w:r>
      <w:r>
        <w:drawing>
          <wp:inline distT="0" distB="0" distL="0" distR="0">
            <wp:extent cx="5274310" cy="1456055"/>
            <wp:effectExtent l="0" t="0" r="2540" b="0"/>
            <wp:docPr id="22" name="图片 22" descr="C:\Users\Administrator\Desktop\截图\截图\QQ截图20170712153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strator\Desktop\截图\截图\QQ截图2017071215345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</w:pPr>
      <w:r>
        <w:rPr>
          <w:rFonts w:hint="eastAsia"/>
        </w:rPr>
        <w:t>设置主机的架构名称，将显示的机器全部勾选，如图所示：</w:t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1179830"/>
            <wp:effectExtent l="0" t="0" r="2540" b="1270"/>
            <wp:docPr id="23" name="图片 23" descr="C:\Users\Administrator\Desktop\截图\截图\QQ截图20170712153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strator\Desktop\截图\截图\QQ截图201707121535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</w:pPr>
      <w:r>
        <w:rPr>
          <w:rFonts w:hint="eastAsia"/>
        </w:rPr>
        <w:t>勾选需要安装的服务，大数据部门请勾选（Spark、HBase、Kafka、Redis），如图所示：</w:t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2215515"/>
            <wp:effectExtent l="0" t="0" r="2540" b="0"/>
            <wp:docPr id="24" name="图片 24" descr="C:\Users\Administrator\Desktop\截图\截图\QQ截图20170712153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strator\Desktop\截图\截图\QQ截图2017071215354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</w:pPr>
      <w:r>
        <w:rPr>
          <w:rFonts w:hint="eastAsia"/>
        </w:rPr>
        <w:t>定义拓扑，即：将服务安装在哪几个节点上，如图所示：</w:t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1220470"/>
            <wp:effectExtent l="0" t="0" r="2540" b="0"/>
            <wp:docPr id="25" name="图片 25" descr="C:\Users\Administrator\Desktop\截图\截图\QQ截图20170712153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Administrator\Desktop\截图\截图\QQ截图2017071215363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</w:pPr>
      <w:r>
        <w:rPr>
          <w:rFonts w:hint="eastAsia"/>
        </w:rPr>
        <w:t>修改配置，在服务选项里，先勾选HDFS，将datanode和namenode的地址修改为：</w:t>
      </w:r>
      <w:r>
        <w:t>/opt/huawei/cluster-data/namenode</w:t>
      </w:r>
      <w:r>
        <w:rPr>
          <w:rFonts w:hint="eastAsia"/>
        </w:rPr>
        <w:t>和</w:t>
      </w:r>
      <w:r>
        <w:t>/opt/huawei/cluster-data/hadoop/data/dn</w:t>
      </w:r>
      <w:r>
        <w:rPr>
          <w:rFonts w:hint="eastAsia"/>
        </w:rPr>
        <w:t>，如图所示：</w:t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2489835"/>
            <wp:effectExtent l="0" t="0" r="2540" b="5715"/>
            <wp:docPr id="26" name="图片 26" descr="C:\Users\Administrator\Desktop\截图\截图\QQ截图20170712154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Administrator\Desktop\截图\截图\QQ截图2017071215400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</w:pPr>
      <w:r>
        <w:rPr>
          <w:rFonts w:hint="eastAsia"/>
        </w:rPr>
        <w:t>修改配置，在服务选项里，勾选DBService，填入floatIP（浮动IP）和mediatorIP（制裁IP），floatIP通过ping不通的IP（一般使用小网IP前三位以及随机选择的第四位，需要注意的是这个ip是拼不通的）得到，mediatorIP（拼的通的ip）可以通过查看系统配置文件中的GATEWAY获取，如图所示：</w:t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15208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17913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</w:pPr>
      <w:r>
        <w:rPr>
          <w:rFonts w:hint="eastAsia"/>
        </w:rPr>
        <w:t>最后提交配置，勾选安装集群后启动选项，如图所示：</w:t>
      </w:r>
    </w:p>
    <w:p>
      <w:pPr>
        <w:pStyle w:val="10"/>
        <w:ind w:left="420" w:firstLine="0" w:firstLineChars="0"/>
        <w:jc w:val="left"/>
        <w:rPr>
          <w:rFonts w:hint="eastAsia"/>
        </w:rPr>
      </w:pPr>
      <w:r>
        <w:drawing>
          <wp:inline distT="0" distB="0" distL="0" distR="0">
            <wp:extent cx="5274310" cy="2778760"/>
            <wp:effectExtent l="0" t="0" r="2540" b="2540"/>
            <wp:docPr id="29" name="图片 29" descr="C:\Users\Administrator\Desktop\截图\截图\QQ截图20170712154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istrator\Desktop\截图\截图\QQ截图2017071215442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</w:pPr>
      <w:r>
        <w:rPr>
          <w:rFonts w:hint="eastAsia"/>
        </w:rPr>
        <w:t>正确安装集群后的界面应为下图所示，所有节点服务都可以正常启动，如果有报错信息，请重启实例或服务，检查各项配置：</w:t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1758950"/>
            <wp:effectExtent l="0" t="0" r="2540" b="0"/>
            <wp:docPr id="30" name="图片 30" descr="C:\Users\Administrator\Desktop\截图\截图\JJ_CFSJX}}HX{BN)J2MY9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Administrator\Desktop\截图\截图\JJ_CFSJX}}HX{BN)J2MY95F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  <w:rPr>
          <w:rFonts w:hint="eastAsia"/>
        </w:rPr>
      </w:pPr>
    </w:p>
    <w:p>
      <w:pPr>
        <w:pStyle w:val="10"/>
        <w:ind w:left="420" w:firstLine="0" w:firstLineChars="0"/>
        <w:jc w:val="left"/>
      </w:pPr>
    </w:p>
    <w:p>
      <w:pPr>
        <w:pStyle w:val="10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安装客户端</w:t>
      </w:r>
    </w:p>
    <w:p>
      <w:pPr>
        <w:pStyle w:val="10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在页面上获取客户端压缩包，如图所示：</w:t>
      </w:r>
    </w:p>
    <w:p>
      <w:pPr>
        <w:ind w:left="420"/>
        <w:jc w:val="left"/>
      </w:pPr>
      <w:r>
        <w:drawing>
          <wp:inline distT="0" distB="0" distL="0" distR="0">
            <wp:extent cx="5274310" cy="14230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下载完成后，在主节点的/opt目录下创建一个客户端目录/client，如图所示：</w:t>
      </w:r>
    </w:p>
    <w:p>
      <w:pPr>
        <w:ind w:left="420"/>
        <w:jc w:val="left"/>
      </w:pPr>
      <w:r>
        <w:drawing>
          <wp:inline distT="0" distB="0" distL="0" distR="0">
            <wp:extent cx="5259070" cy="96964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644" cy="9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进入主节点下载目录/opt中，将客户端解压，tar –xvf FusionInsight_V100R002C50SPC200_Services_Client.tar，继续解压tar –xvf FusionInsight_V100R002C50SPC200_Services_ClientConfig.tar ，如图所示：</w:t>
      </w:r>
    </w:p>
    <w:p>
      <w:pPr>
        <w:ind w:left="420"/>
        <w:jc w:val="left"/>
        <w:rPr>
          <w:rFonts w:hint="eastAsia"/>
        </w:rPr>
      </w:pPr>
      <w:r>
        <w:drawing>
          <wp:inline distT="0" distB="0" distL="0" distR="0">
            <wp:extent cx="5274310" cy="11188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 w:firstLine="105" w:firstLineChars="50"/>
        <w:jc w:val="left"/>
        <w:rPr>
          <w:rFonts w:hint="eastAsia"/>
        </w:rPr>
      </w:pPr>
    </w:p>
    <w:p>
      <w:pPr>
        <w:ind w:left="420" w:leftChars="200" w:firstLine="105" w:firstLineChars="50"/>
        <w:jc w:val="left"/>
        <w:rPr>
          <w:rFonts w:hint="eastAsia"/>
        </w:rPr>
      </w:pPr>
    </w:p>
    <w:p>
      <w:pPr>
        <w:ind w:left="420" w:leftChars="200" w:firstLine="105" w:firstLineChars="50"/>
        <w:jc w:val="left"/>
        <w:rPr>
          <w:rFonts w:hint="eastAsia"/>
        </w:rPr>
      </w:pPr>
    </w:p>
    <w:p>
      <w:pPr>
        <w:ind w:left="420" w:leftChars="200" w:firstLine="105" w:firstLineChars="50"/>
        <w:jc w:val="left"/>
        <w:rPr>
          <w:rFonts w:hint="eastAsia"/>
        </w:rPr>
      </w:pPr>
    </w:p>
    <w:p>
      <w:pPr>
        <w:ind w:left="420" w:leftChars="200" w:firstLine="105" w:firstLineChars="50"/>
        <w:jc w:val="left"/>
        <w:rPr>
          <w:rFonts w:hint="eastAsia"/>
        </w:rPr>
      </w:pPr>
    </w:p>
    <w:p>
      <w:pPr>
        <w:ind w:left="420" w:leftChars="200" w:firstLine="105" w:firstLineChars="50"/>
        <w:jc w:val="left"/>
      </w:pPr>
      <w:r>
        <w:rPr>
          <w:rFonts w:hint="eastAsia"/>
        </w:rPr>
        <w:t xml:space="preserve">4、进入文件夹中：cd FusionInsight_V100R002C50SPC200_Services_ClientConfig </w:t>
      </w:r>
    </w:p>
    <w:p>
      <w:pPr>
        <w:ind w:left="420" w:leftChars="200" w:firstLine="105" w:firstLineChars="50"/>
        <w:jc w:val="left"/>
      </w:pPr>
      <w:r>
        <w:rPr>
          <w:rFonts w:hint="eastAsia"/>
        </w:rPr>
        <w:t>执行./install.sh /opt/client命令，等待客户端安装完成，如图所示：</w:t>
      </w:r>
    </w:p>
    <w:p>
      <w:pPr>
        <w:ind w:left="420" w:leftChars="200" w:firstLine="105" w:firstLineChars="50"/>
        <w:jc w:val="left"/>
      </w:pPr>
      <w:r>
        <w:drawing>
          <wp:inline distT="0" distB="0" distL="0" distR="0">
            <wp:extent cx="5274310" cy="16541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left"/>
      </w:pPr>
    </w:p>
    <w:p>
      <w:pPr>
        <w:ind w:left="420"/>
        <w:jc w:val="left"/>
      </w:pPr>
    </w:p>
    <w:p>
      <w:pPr>
        <w:pStyle w:val="10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安装后检查</w:t>
      </w:r>
    </w:p>
    <w:p>
      <w:pPr>
        <w:ind w:left="420" w:leftChars="200"/>
        <w:jc w:val="left"/>
      </w:pPr>
      <w:r>
        <w:rPr>
          <w:rFonts w:hint="eastAsia"/>
        </w:rPr>
        <w:t xml:space="preserve">1、检查客户端是否安装成功，请登录客户端。执行cd /opt/client命令进入客户端安装目录,执行source  bigdata_env命令配置客户端环境变量，如图所示： </w:t>
      </w:r>
    </w:p>
    <w:p>
      <w:pPr>
        <w:ind w:firstLine="420" w:firstLineChars="200"/>
        <w:jc w:val="left"/>
      </w:pPr>
      <w:r>
        <w:drawing>
          <wp:inline distT="0" distB="0" distL="0" distR="0">
            <wp:extent cx="5274310" cy="11823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</w:pPr>
      <w:r>
        <w:rPr>
          <w:rFonts w:hint="eastAsia"/>
        </w:rPr>
        <w:t>2、执行以下命令，设置kinit认证，输入客户端用户登录密码,输入admin用户登录密码（与登录集群的用户密码一致，即：修改后的密码），如图所示：</w:t>
      </w:r>
    </w:p>
    <w:p>
      <w:pPr>
        <w:ind w:firstLine="420" w:firstLineChars="200"/>
        <w:jc w:val="left"/>
      </w:pPr>
      <w:r>
        <w:drawing>
          <wp:inline distT="0" distB="0" distL="0" distR="0">
            <wp:extent cx="5274310" cy="163195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rPr>
          <w:rFonts w:hint="eastAsia"/>
        </w:rPr>
        <w:t>3、检查各个组件是否安装成功，如图所示：</w:t>
      </w:r>
    </w:p>
    <w:p>
      <w:pPr>
        <w:ind w:firstLine="420" w:firstLineChars="200"/>
        <w:jc w:val="left"/>
      </w:pPr>
      <w:r>
        <w:drawing>
          <wp:inline distT="0" distB="0" distL="0" distR="0">
            <wp:extent cx="5274310" cy="10013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drawing>
          <wp:inline distT="0" distB="0" distL="0" distR="0">
            <wp:extent cx="5274310" cy="22809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</w:pPr>
      <w:r>
        <w:rPr>
          <w:rFonts w:hint="eastAsia"/>
        </w:rPr>
        <w:t>4、使用jps查看进程，如图所示：</w:t>
      </w:r>
    </w:p>
    <w:p>
      <w:pPr>
        <w:ind w:firstLine="420" w:firstLineChars="200"/>
        <w:jc w:val="left"/>
      </w:pPr>
      <w:r>
        <w:drawing>
          <wp:inline distT="0" distB="0" distL="0" distR="0">
            <wp:extent cx="5274310" cy="14135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left"/>
        <w:rPr>
          <w:rFonts w:hint="eastAsia"/>
        </w:rPr>
      </w:pPr>
    </w:p>
    <w:p>
      <w:pPr>
        <w:ind w:firstLine="420" w:firstLineChars="200"/>
        <w:jc w:val="left"/>
      </w:pPr>
    </w:p>
    <w:p>
      <w:pPr>
        <w:pStyle w:val="10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卸载集群</w:t>
      </w:r>
    </w:p>
    <w:p>
      <w:pPr>
        <w:ind w:firstLine="420" w:firstLineChars="200"/>
        <w:jc w:val="left"/>
      </w:pPr>
      <w:r>
        <w:rPr>
          <w:rFonts w:hint="eastAsia"/>
        </w:rPr>
        <w:t>1、在界面上，服务管理中选择更多操作中的卸载集群，如图所示：</w:t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10598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  <w:jc w:val="left"/>
        <w:rPr>
          <w:rFonts w:hint="eastAsia"/>
        </w:rPr>
      </w:pPr>
      <w:r>
        <w:rPr>
          <w:rFonts w:hint="eastAsia"/>
        </w:rPr>
        <w:t>2、在linux环境上进行卸载，cd /opt/huawei/Bigdata/om-0.0.1/inst， 执行./uninstall.sh操作，如图所示：</w:t>
      </w:r>
    </w:p>
    <w:p>
      <w:pPr>
        <w:pStyle w:val="10"/>
        <w:ind w:left="420" w:firstLine="0" w:firstLineChars="0"/>
        <w:jc w:val="left"/>
      </w:pPr>
      <w:r>
        <w:drawing>
          <wp:inline distT="0" distB="0" distL="0" distR="0">
            <wp:extent cx="5274310" cy="1400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51219"/>
    <w:multiLevelType w:val="multilevel"/>
    <w:tmpl w:val="2755121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16F2E2A"/>
    <w:multiLevelType w:val="multilevel"/>
    <w:tmpl w:val="616F2E2A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A3B37E1"/>
    <w:multiLevelType w:val="multilevel"/>
    <w:tmpl w:val="6A3B37E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376"/>
    <w:rsid w:val="000A4EB0"/>
    <w:rsid w:val="0015328F"/>
    <w:rsid w:val="001A3302"/>
    <w:rsid w:val="00201B6D"/>
    <w:rsid w:val="003F382A"/>
    <w:rsid w:val="00436563"/>
    <w:rsid w:val="00453B81"/>
    <w:rsid w:val="004C0F99"/>
    <w:rsid w:val="004F413E"/>
    <w:rsid w:val="006A499A"/>
    <w:rsid w:val="0070165B"/>
    <w:rsid w:val="007A45C8"/>
    <w:rsid w:val="008D0322"/>
    <w:rsid w:val="0092535E"/>
    <w:rsid w:val="00972376"/>
    <w:rsid w:val="0098656B"/>
    <w:rsid w:val="009B4681"/>
    <w:rsid w:val="00B16D72"/>
    <w:rsid w:val="00B27B9A"/>
    <w:rsid w:val="00C41361"/>
    <w:rsid w:val="00C66A2E"/>
    <w:rsid w:val="00F453A9"/>
    <w:rsid w:val="00FA6760"/>
    <w:rsid w:val="4B8A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unhideWhenUsed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6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标题 1 Char"/>
    <w:basedOn w:val="6"/>
    <w:link w:val="2"/>
    <w:uiPriority w:val="9"/>
    <w:rPr>
      <w:b/>
      <w:bCs/>
      <w:kern w:val="44"/>
      <w:sz w:val="44"/>
      <w:szCs w:val="44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批注框文本 Char"/>
    <w:basedOn w:val="6"/>
    <w:link w:val="3"/>
    <w:semiHidden/>
    <w:uiPriority w:val="99"/>
    <w:rPr>
      <w:sz w:val="18"/>
      <w:szCs w:val="18"/>
    </w:rPr>
  </w:style>
  <w:style w:type="character" w:customStyle="1" w:styleId="12">
    <w:name w:val="页眉 Char"/>
    <w:basedOn w:val="6"/>
    <w:link w:val="5"/>
    <w:uiPriority w:val="99"/>
    <w:rPr>
      <w:sz w:val="18"/>
      <w:szCs w:val="18"/>
    </w:rPr>
  </w:style>
  <w:style w:type="character" w:customStyle="1" w:styleId="13">
    <w:name w:val="页脚 Char"/>
    <w:basedOn w:val="6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10</Pages>
  <Words>436</Words>
  <Characters>2488</Characters>
  <Lines>20</Lines>
  <Paragraphs>5</Paragraphs>
  <TotalTime>0</TotalTime>
  <ScaleCrop>false</ScaleCrop>
  <LinksUpToDate>false</LinksUpToDate>
  <CharactersWithSpaces>2919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2017-07-13T00:44:00Z</dcterms:created>
  <dc:creator>微软用户</dc:creator>
  <cp:lastModifiedBy>Administrator</cp:lastModifiedBy>
  <dcterms:modified xsi:type="dcterms:W3CDTF">2017-09-18T02:11:41Z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