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22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ind w:left="-540" w:firstLine="0"/>
              <w:contextualSpacing w:val="0"/>
              <w:jc w:val="both"/>
            </w:pPr>
            <w:r w:rsidDel="00000000" w:rsidR="00000000" w:rsidRPr="00000000">
              <w:rPr>
                <w:rtl w:val="0"/>
              </w:rPr>
            </w:r>
          </w:p>
        </w:tc>
      </w:tr>
    </w:tbl>
    <w:p w:rsidR="00000000" w:rsidDel="00000000" w:rsidP="00000000" w:rsidRDefault="00000000" w:rsidRPr="00000000">
      <w:pPr>
        <w:ind w:left="2340" w:firstLine="491.0000000000002"/>
        <w:contextualSpacing w:val="0"/>
        <w:jc w:val="both"/>
      </w:pPr>
      <w:r w:rsidDel="00000000" w:rsidR="00000000" w:rsidRPr="00000000">
        <w:rPr>
          <w:b w:val="1"/>
          <w:color w:val="5f5f5f"/>
          <w:sz w:val="30"/>
          <w:szCs w:val="30"/>
          <w:rtl w:val="0"/>
        </w:rPr>
        <w:t xml:space="preserve">Documento de Diseño de Interfaces</w:t>
      </w: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b w:val="1"/>
          <w:color w:val="5f5f5f"/>
          <w:sz w:val="22"/>
          <w:szCs w:val="22"/>
          <w:rtl w:val="0"/>
        </w:rPr>
        <w:t xml:space="preserve">Proyecto: DI_001</w:t>
      </w:r>
      <w:r w:rsidDel="00000000" w:rsidR="00000000" w:rsidRPr="00000000">
        <w:rPr>
          <w:rtl w:val="0"/>
        </w:rPr>
      </w:r>
    </w:p>
    <w:p w:rsidR="00000000" w:rsidDel="00000000" w:rsidP="00000000" w:rsidRDefault="00000000" w:rsidRPr="00000000">
      <w:pPr>
        <w:ind w:left="3163" w:hanging="283.0000000000001"/>
        <w:contextualSpacing w:val="0"/>
        <w:jc w:val="both"/>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49460" cy="895033"/>
            <wp:effectExtent b="0" l="0" r="0" t="0"/>
            <wp:docPr descr="Captura de pantalla 2016-03-17 a las 8.23.17 p.m..png" id="1" name="image02.png"/>
            <a:graphic>
              <a:graphicData uri="http://schemas.openxmlformats.org/drawingml/2006/picture">
                <pic:pic>
                  <pic:nvPicPr>
                    <pic:cNvPr descr="Captura de pantalla 2016-03-17 a las 8.23.17 p.m..png" id="0" name="image02.png"/>
                    <pic:cNvPicPr preferRelativeResize="0"/>
                  </pic:nvPicPr>
                  <pic:blipFill>
                    <a:blip r:embed="rId5"/>
                    <a:srcRect b="0" l="0" r="0" t="0"/>
                    <a:stretch>
                      <a:fillRect/>
                    </a:stretch>
                  </pic:blipFill>
                  <pic:spPr>
                    <a:xfrm>
                      <a:off x="0" y="0"/>
                      <a:ext cx="2349460" cy="895033"/>
                    </a:xfrm>
                    <a:prstGeom prst="rect"/>
                    <a:ln/>
                  </pic:spPr>
                </pic:pic>
              </a:graphicData>
            </a:graphic>
          </wp:inline>
        </w:drawing>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pPr>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contextualSpacing w:val="0"/>
        <w:jc w:val="both"/>
      </w:pPr>
      <w:bookmarkStart w:colFirst="0" w:colLast="0" w:name="h.3znysh7" w:id="3"/>
      <w:bookmarkEnd w:id="3"/>
      <w:r w:rsidDel="00000000" w:rsidR="00000000" w:rsidRPr="00000000">
        <w:rPr>
          <w:rtl w:val="0"/>
        </w:rPr>
      </w:r>
    </w:p>
    <w:p w:rsidR="00000000" w:rsidDel="00000000" w:rsidP="00000000" w:rsidRDefault="00000000" w:rsidRPr="00000000">
      <w:pPr>
        <w:contextualSpacing w:val="0"/>
        <w:jc w:val="both"/>
      </w:pPr>
      <w:bookmarkStart w:colFirst="0" w:colLast="0" w:name="h.2et92p0" w:id="4"/>
      <w:bookmarkEnd w:id="4"/>
      <w:r w:rsidDel="00000000" w:rsidR="00000000" w:rsidRPr="00000000">
        <w:rPr>
          <w:rtl w:val="0"/>
        </w:rPr>
      </w:r>
    </w:p>
    <w:p w:rsidR="00000000" w:rsidDel="00000000" w:rsidP="00000000" w:rsidRDefault="00000000" w:rsidRPr="00000000">
      <w:pPr>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Ficha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8895.0" w:type="dxa"/>
        <w:jc w:val="left"/>
        <w:tblInd w:w="-223.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50"/>
        <w:gridCol w:w="1065"/>
        <w:gridCol w:w="2445"/>
        <w:gridCol w:w="1710"/>
        <w:gridCol w:w="2625"/>
        <w:tblGridChange w:id="0">
          <w:tblGrid>
            <w:gridCol w:w="1050"/>
            <w:gridCol w:w="1065"/>
            <w:gridCol w:w="2445"/>
            <w:gridCol w:w="1710"/>
            <w:gridCol w:w="2625"/>
          </w:tblGrid>
        </w:tblGridChange>
      </w:tblGrid>
      <w:tr>
        <w:tc>
          <w:tcPr>
            <w:shd w:fill="e6e6e6"/>
          </w:tcPr>
          <w:p w:rsidR="00000000" w:rsidDel="00000000" w:rsidP="00000000" w:rsidRDefault="00000000" w:rsidRPr="00000000">
            <w:pPr>
              <w:contextualSpacing w:val="0"/>
              <w:jc w:val="center"/>
            </w:pPr>
            <w:r w:rsidDel="00000000" w:rsidR="00000000" w:rsidRPr="00000000">
              <w:rPr>
                <w:b w:val="1"/>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t xml:space="preserve">19/05/2016</w:t>
            </w:r>
          </w:p>
        </w:tc>
        <w:tc>
          <w:tcPr>
            <w:vAlign w:val="center"/>
          </w:tcPr>
          <w:p w:rsidR="00000000" w:rsidDel="00000000" w:rsidP="00000000" w:rsidRDefault="00000000" w:rsidRPr="00000000">
            <w:pPr>
              <w:contextualSpacing w:val="0"/>
              <w:jc w:val="center"/>
            </w:pPr>
            <w:r w:rsidDel="00000000" w:rsidR="00000000" w:rsidRPr="00000000">
              <w:rPr>
                <w:rtl w:val="0"/>
              </w:rPr>
              <w:t xml:space="preserve">001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Andrade Gustavo</w:t>
            </w:r>
          </w:p>
          <w:p w:rsidR="00000000" w:rsidDel="00000000" w:rsidP="00000000" w:rsidRDefault="00000000" w:rsidRPr="00000000">
            <w:pPr>
              <w:contextualSpacing w:val="0"/>
              <w:jc w:val="center"/>
            </w:pPr>
            <w:r w:rsidDel="00000000" w:rsidR="00000000" w:rsidRPr="00000000">
              <w:rPr>
                <w:rtl w:val="0"/>
              </w:rPr>
              <w:t xml:space="preserve">Gonzalez Leegstra Darío;</w:t>
            </w:r>
          </w:p>
          <w:p w:rsidR="00000000" w:rsidDel="00000000" w:rsidP="00000000" w:rsidRDefault="00000000" w:rsidRPr="00000000">
            <w:pPr>
              <w:contextualSpacing w:val="0"/>
              <w:jc w:val="center"/>
            </w:pPr>
            <w:r w:rsidDel="00000000" w:rsidR="00000000" w:rsidRPr="00000000">
              <w:rPr>
                <w:rtl w:val="0"/>
              </w:rPr>
              <w:t xml:space="preserve">Perez Leibovich Joaquin</w:t>
            </w:r>
          </w:p>
        </w:tc>
        <w:tc>
          <w:tcPr>
            <w:vAlign w:val="center"/>
          </w:tcPr>
          <w:p w:rsidR="00000000" w:rsidDel="00000000" w:rsidP="00000000" w:rsidRDefault="00000000" w:rsidRPr="00000000">
            <w:pPr>
              <w:contextualSpacing w:val="0"/>
              <w:jc w:val="center"/>
            </w:pP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drawing>
                <wp:inline distB="114300" distT="114300" distL="114300" distR="114300">
                  <wp:extent cx="1599367" cy="609283"/>
                  <wp:effectExtent b="0" l="0" r="0" t="0"/>
                  <wp:docPr descr="Captura de pantalla 2016-03-17 a las 8.23.17 p.m..png" id="3" name="image04.png"/>
                  <a:graphic>
                    <a:graphicData uri="http://schemas.openxmlformats.org/drawingml/2006/picture">
                      <pic:pic>
                        <pic:nvPicPr>
                          <pic:cNvPr descr="Captura de pantalla 2016-03-17 a las 8.23.17 p.m..png" id="0" name="image04.png"/>
                          <pic:cNvPicPr preferRelativeResize="0"/>
                        </pic:nvPicPr>
                        <pic:blipFill>
                          <a:blip r:embed="rId6"/>
                          <a:srcRect b="0" l="0" r="0" t="0"/>
                          <a:stretch>
                            <a:fillRect/>
                          </a:stretch>
                        </pic:blipFill>
                        <pic:spPr>
                          <a:xfrm>
                            <a:off x="0" y="0"/>
                            <a:ext cx="1599367" cy="60928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Documento validado por las partes en fecha: </w:t>
      </w:r>
    </w:p>
    <w:p w:rsidR="00000000" w:rsidDel="00000000" w:rsidP="00000000" w:rsidRDefault="00000000" w:rsidRPr="00000000">
      <w:pPr>
        <w:contextualSpacing w:val="0"/>
        <w:jc w:val="both"/>
      </w:pPr>
      <w:r w:rsidDel="00000000" w:rsidR="00000000" w:rsidRPr="00000000">
        <w:rPr>
          <w:rtl w:val="0"/>
        </w:rPr>
      </w:r>
    </w:p>
    <w:tbl>
      <w:tblPr>
        <w:tblStyle w:val="Table3"/>
        <w:bidi w:val="0"/>
        <w:tblW w:w="864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contextualSpacing w:val="0"/>
              <w:jc w:val="both"/>
            </w:pPr>
            <w:r w:rsidDel="00000000" w:rsidR="00000000" w:rsidRPr="00000000">
              <w:rPr>
                <w:rtl w:val="0"/>
              </w:rPr>
              <w:t xml:space="preserve">Por el cliente</w:t>
            </w:r>
          </w:p>
        </w:tc>
        <w:tc>
          <w:tcPr/>
          <w:p w:rsidR="00000000" w:rsidDel="00000000" w:rsidP="00000000" w:rsidRDefault="00000000" w:rsidRPr="00000000">
            <w:pPr>
              <w:contextualSpacing w:val="0"/>
              <w:jc w:val="both"/>
            </w:pPr>
            <w:r w:rsidDel="00000000" w:rsidR="00000000" w:rsidRPr="00000000">
              <w:rPr>
                <w:rtl w:val="0"/>
              </w:rPr>
              <w:t xml:space="preserve">Por la empresa suministradora</w:t>
            </w:r>
          </w:p>
        </w:tc>
      </w:tr>
      <w:tr>
        <w:tc>
          <w:tcPr/>
          <w:p w:rsidR="00000000" w:rsidDel="00000000" w:rsidP="00000000" w:rsidRDefault="00000000" w:rsidRPr="00000000">
            <w:pPr>
              <w:tabs>
                <w:tab w:val="center" w:pos="4252"/>
                <w:tab w:val="right" w:pos="8504"/>
              </w:tabs>
              <w:contextualSpacing w:val="0"/>
              <w:jc w:val="center"/>
            </w:pPr>
            <w:r w:rsidDel="00000000" w:rsidR="00000000" w:rsidRPr="00000000">
              <w:drawing>
                <wp:inline distB="114300" distT="114300" distL="114300" distR="114300">
                  <wp:extent cx="1113280" cy="766763"/>
                  <wp:effectExtent b="0" l="0" r="0" t="0"/>
                  <wp:docPr descr="http://www.clubdetrading.com/wp-content/uploads/2014/05/firma-marcelo.png" id="2" name="image03.png"/>
                  <a:graphic>
                    <a:graphicData uri="http://schemas.openxmlformats.org/drawingml/2006/picture">
                      <pic:pic>
                        <pic:nvPicPr>
                          <pic:cNvPr descr="http://www.clubdetrading.com/wp-content/uploads/2014/05/firma-marcelo.png" id="0" name="image03.png"/>
                          <pic:cNvPicPr preferRelativeResize="0"/>
                        </pic:nvPicPr>
                        <pic:blipFill>
                          <a:blip r:embed="rId7"/>
                          <a:srcRect b="0" l="0" r="0" t="0"/>
                          <a:stretch>
                            <a:fillRect/>
                          </a:stretch>
                        </pic:blipFill>
                        <pic:spPr>
                          <a:xfrm>
                            <a:off x="0" y="0"/>
                            <a:ext cx="1113280" cy="76676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599367" cy="609283"/>
                  <wp:effectExtent b="0" l="0" r="0" t="0"/>
                  <wp:docPr descr="Captura de pantalla 2016-03-17 a las 8.23.17 p.m..png" id="4" name="image05.png"/>
                  <a:graphic>
                    <a:graphicData uri="http://schemas.openxmlformats.org/drawingml/2006/picture">
                      <pic:pic>
                        <pic:nvPicPr>
                          <pic:cNvPr descr="Captura de pantalla 2016-03-17 a las 8.23.17 p.m..png" id="0" name="image05.png"/>
                          <pic:cNvPicPr preferRelativeResize="0"/>
                        </pic:nvPicPr>
                        <pic:blipFill>
                          <a:blip r:embed="rId8"/>
                          <a:srcRect b="0" l="0" r="0" t="0"/>
                          <a:stretch>
                            <a:fillRect/>
                          </a:stretch>
                        </pic:blipFill>
                        <pic:spPr>
                          <a:xfrm>
                            <a:off x="0" y="0"/>
                            <a:ext cx="1599367" cy="6092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Aclaración  Marcelo Bufartanelo</w:t>
            </w:r>
          </w:p>
        </w:tc>
        <w:tc>
          <w:tcPr/>
          <w:p w:rsidR="00000000" w:rsidDel="00000000" w:rsidP="00000000" w:rsidRDefault="00000000" w:rsidRPr="00000000">
            <w:pPr>
              <w:contextualSpacing w:val="0"/>
              <w:jc w:val="both"/>
            </w:pPr>
            <w:r w:rsidDel="00000000" w:rsidR="00000000" w:rsidRPr="00000000">
              <w:rPr>
                <w:rtl w:val="0"/>
              </w:rPr>
              <w:t xml:space="preserve">Aclaración      Andrade Gustavo</w:t>
            </w:r>
          </w:p>
          <w:p w:rsidR="00000000" w:rsidDel="00000000" w:rsidP="00000000" w:rsidRDefault="00000000" w:rsidRPr="00000000">
            <w:pPr>
              <w:contextualSpacing w:val="0"/>
            </w:pPr>
            <w:r w:rsidDel="00000000" w:rsidR="00000000" w:rsidRPr="00000000">
              <w:rPr>
                <w:rtl w:val="0"/>
              </w:rPr>
              <w:t xml:space="preserve">                      Gonzalez Leegstra Darío;</w:t>
            </w:r>
          </w:p>
          <w:p w:rsidR="00000000" w:rsidDel="00000000" w:rsidP="00000000" w:rsidRDefault="00000000" w:rsidRPr="00000000">
            <w:pPr>
              <w:contextualSpacing w:val="0"/>
            </w:pPr>
            <w:r w:rsidDel="00000000" w:rsidR="00000000" w:rsidRPr="00000000">
              <w:rPr>
                <w:rtl w:val="0"/>
              </w:rPr>
              <w:t xml:space="preserve">                      Perez Leibovich Joaquin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sz w:val="32"/>
          <w:szCs w:val="32"/>
          <w:rtl w:val="0"/>
        </w:rPr>
        <w:t xml:space="preserve">Contenido</w:t>
      </w:r>
      <w:r w:rsidDel="00000000" w:rsidR="00000000" w:rsidRPr="00000000">
        <w:rPr>
          <w:rtl w:val="0"/>
        </w:rPr>
      </w:r>
    </w:p>
    <w:p w:rsidR="00000000" w:rsidDel="00000000" w:rsidP="00000000" w:rsidRDefault="00000000" w:rsidRPr="00000000">
      <w:pPr>
        <w:keepNext w:val="1"/>
        <w:spacing w:after="60" w:before="240" w:lineRule="auto"/>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tabs>
          <w:tab w:val="right" w:pos="8494"/>
        </w:tabs>
        <w:spacing w:before="360" w:lineRule="auto"/>
        <w:contextualSpacing w:val="0"/>
      </w:pPr>
      <w:r w:rsidDel="00000000" w:rsidR="00000000" w:rsidRPr="00000000">
        <w:rPr>
          <w:b w:val="1"/>
          <w:smallCaps w:val="1"/>
          <w:color w:val="0000ff"/>
          <w:u w:val="single"/>
          <w:rtl w:val="0"/>
        </w:rPr>
        <w:t xml:space="preserve">CONTENIDO</w:t>
      </w:r>
      <w:r w:rsidDel="00000000" w:rsidR="00000000" w:rsidRPr="00000000">
        <w:rPr>
          <w:b w:val="1"/>
          <w:smallCaps w:val="1"/>
          <w:rtl w:val="0"/>
        </w:rPr>
        <w:tab/>
      </w:r>
      <w:r w:rsidDel="00000000" w:rsidR="00000000" w:rsidRPr="00000000">
        <w:rPr>
          <w:rtl w:val="0"/>
        </w:rPr>
      </w:r>
    </w:p>
    <w:p w:rsidR="00000000" w:rsidDel="00000000" w:rsidP="00000000" w:rsidRDefault="00000000" w:rsidRPr="00000000">
      <w:pPr>
        <w:tabs>
          <w:tab w:val="left" w:pos="480"/>
          <w:tab w:val="right" w:pos="8494"/>
        </w:tabs>
        <w:spacing w:before="360" w:lineRule="auto"/>
        <w:contextualSpacing w:val="0"/>
      </w:pPr>
      <w:hyperlink w:anchor="h.4d34og8">
        <w:r w:rsidDel="00000000" w:rsidR="00000000" w:rsidRPr="00000000">
          <w:rPr>
            <w:b w:val="1"/>
            <w:smallCaps w:val="1"/>
            <w:color w:val="0000ff"/>
            <w:u w:val="single"/>
            <w:rtl w:val="0"/>
          </w:rPr>
          <w:t xml:space="preserve">1</w:t>
        </w:r>
      </w:hyperlink>
      <w:hyperlink w:anchor="h.4d34og8">
        <w:r w:rsidDel="00000000" w:rsidR="00000000" w:rsidRPr="00000000">
          <w:rPr>
            <w:rFonts w:ascii="Calibri" w:cs="Calibri" w:eastAsia="Calibri" w:hAnsi="Calibri"/>
            <w:sz w:val="22"/>
            <w:szCs w:val="22"/>
            <w:rtl w:val="0"/>
          </w:rPr>
          <w:tab/>
        </w:r>
      </w:hyperlink>
      <w:hyperlink w:anchor="h.4d34og8">
        <w:r w:rsidDel="00000000" w:rsidR="00000000" w:rsidRPr="00000000">
          <w:rPr>
            <w:b w:val="1"/>
            <w:smallCaps w:val="1"/>
            <w:color w:val="0000ff"/>
            <w:u w:val="single"/>
            <w:rtl w:val="0"/>
          </w:rPr>
          <w:t xml:space="preserve">DISEÑO DE INTERFACES</w:t>
        </w:r>
      </w:hyperlink>
      <w:hyperlink w:anchor="h.4d34og8">
        <w:r w:rsidDel="00000000" w:rsidR="00000000" w:rsidRPr="00000000">
          <w:rPr>
            <w:b w:val="1"/>
            <w:smallCaps w:val="1"/>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before="240" w:lineRule="auto"/>
        <w:contextualSpacing w:val="0"/>
      </w:pPr>
      <w:hyperlink w:anchor="h.2s8eyo1">
        <w:r w:rsidDel="00000000" w:rsidR="00000000" w:rsidRPr="00000000">
          <w:rPr>
            <w:b w:val="1"/>
            <w:color w:val="0000ff"/>
            <w:u w:val="single"/>
            <w:rtl w:val="0"/>
          </w:rPr>
          <w:t xml:space="preserve">1.1</w:t>
        </w:r>
      </w:hyperlink>
      <w:hyperlink w:anchor="h.2s8eyo1">
        <w:r w:rsidDel="00000000" w:rsidR="00000000" w:rsidRPr="00000000">
          <w:rPr>
            <w:rFonts w:ascii="Calibri" w:cs="Calibri" w:eastAsia="Calibri" w:hAnsi="Calibri"/>
            <w:sz w:val="22"/>
            <w:szCs w:val="22"/>
            <w:rtl w:val="0"/>
          </w:rPr>
          <w:tab/>
        </w:r>
      </w:hyperlink>
      <w:hyperlink w:anchor="h.2s8eyo1">
        <w:r w:rsidDel="00000000" w:rsidR="00000000" w:rsidRPr="00000000">
          <w:rPr>
            <w:b w:val="1"/>
            <w:color w:val="0000ff"/>
            <w:u w:val="single"/>
            <w:rtl w:val="0"/>
          </w:rPr>
          <w:t xml:space="preserve">Tipo de interfaz a utilizar</w:t>
        </w:r>
      </w:hyperlink>
      <w:hyperlink w:anchor="h.2s8eyo1">
        <w:r w:rsidDel="00000000" w:rsidR="00000000" w:rsidRPr="00000000">
          <w:rPr>
            <w:b w:val="1"/>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right" w:pos="8494"/>
        </w:tabs>
        <w:spacing w:before="240" w:lineRule="auto"/>
        <w:contextualSpacing w:val="0"/>
      </w:pPr>
      <w:r w:rsidDel="00000000" w:rsidR="00000000" w:rsidRPr="00000000">
        <w:rPr>
          <w:b w:val="1"/>
          <w:color w:val="0000ff"/>
          <w:u w:val="single"/>
          <w:rtl w:val="0"/>
        </w:rPr>
        <w:t xml:space="preserve">1.2</w:t>
      </w:r>
      <w:r w:rsidDel="00000000" w:rsidR="00000000" w:rsidRPr="00000000">
        <w:rPr>
          <w:rFonts w:ascii="Calibri" w:cs="Calibri" w:eastAsia="Calibri" w:hAnsi="Calibri"/>
          <w:sz w:val="22"/>
          <w:szCs w:val="22"/>
          <w:rtl w:val="0"/>
        </w:rPr>
        <w:tab/>
      </w:r>
      <w:r w:rsidDel="00000000" w:rsidR="00000000" w:rsidRPr="00000000">
        <w:rPr>
          <w:b w:val="1"/>
          <w:color w:val="0000ff"/>
          <w:u w:val="single"/>
          <w:rtl w:val="0"/>
        </w:rPr>
        <w:t xml:space="preserve">Tratamiento de errores.</w:t>
      </w:r>
      <w:r w:rsidDel="00000000" w:rsidR="00000000" w:rsidRPr="00000000">
        <w:rPr>
          <w:b w:val="1"/>
          <w:rtl w:val="0"/>
        </w:rPr>
        <w:tab/>
      </w:r>
      <w:r w:rsidDel="00000000" w:rsidR="00000000" w:rsidRPr="00000000">
        <w:rPr>
          <w:rtl w:val="0"/>
        </w:rPr>
      </w:r>
    </w:p>
    <w:p w:rsidR="00000000" w:rsidDel="00000000" w:rsidP="00000000" w:rsidRDefault="00000000" w:rsidRPr="00000000">
      <w:pPr>
        <w:tabs>
          <w:tab w:val="left" w:pos="720"/>
          <w:tab w:val="right" w:pos="8494"/>
        </w:tabs>
        <w:spacing w:before="240" w:lineRule="auto"/>
        <w:contextualSpacing w:val="0"/>
      </w:pPr>
      <w:r w:rsidDel="00000000" w:rsidR="00000000" w:rsidRPr="00000000">
        <w:rPr>
          <w:b w:val="1"/>
          <w:color w:val="0000ff"/>
          <w:u w:val="single"/>
          <w:rtl w:val="0"/>
        </w:rPr>
        <w:t xml:space="preserve">1.3</w:t>
      </w:r>
      <w:r w:rsidDel="00000000" w:rsidR="00000000" w:rsidRPr="00000000">
        <w:rPr>
          <w:rFonts w:ascii="Calibri" w:cs="Calibri" w:eastAsia="Calibri" w:hAnsi="Calibri"/>
          <w:sz w:val="22"/>
          <w:szCs w:val="22"/>
          <w:rtl w:val="0"/>
        </w:rPr>
        <w:tab/>
      </w:r>
      <w:r w:rsidDel="00000000" w:rsidR="00000000" w:rsidRPr="00000000">
        <w:rPr>
          <w:b w:val="1"/>
          <w:color w:val="0000ff"/>
          <w:u w:val="single"/>
          <w:rtl w:val="0"/>
        </w:rPr>
        <w:t xml:space="preserve">Manejo de prevención de errores.</w:t>
      </w:r>
      <w:r w:rsidDel="00000000" w:rsidR="00000000" w:rsidRPr="00000000">
        <w:rPr>
          <w:b w:val="1"/>
          <w:rtl w:val="0"/>
        </w:rPr>
        <w:tab/>
      </w:r>
      <w:r w:rsidDel="00000000" w:rsidR="00000000" w:rsidRPr="00000000">
        <w:rPr>
          <w:rtl w:val="0"/>
        </w:rPr>
      </w:r>
    </w:p>
    <w:p w:rsidR="00000000" w:rsidDel="00000000" w:rsidP="00000000" w:rsidRDefault="00000000" w:rsidRPr="00000000">
      <w:pPr>
        <w:tabs>
          <w:tab w:val="left" w:pos="720"/>
          <w:tab w:val="right" w:pos="8494"/>
        </w:tabs>
        <w:spacing w:before="240" w:lineRule="auto"/>
        <w:contextualSpacing w:val="0"/>
      </w:pPr>
      <w:r w:rsidDel="00000000" w:rsidR="00000000" w:rsidRPr="00000000">
        <w:rPr>
          <w:b w:val="1"/>
          <w:color w:val="0000ff"/>
          <w:u w:val="single"/>
          <w:rtl w:val="0"/>
        </w:rPr>
        <w:t xml:space="preserve">1.4</w:t>
      </w:r>
      <w:r w:rsidDel="00000000" w:rsidR="00000000" w:rsidRPr="00000000">
        <w:rPr>
          <w:rFonts w:ascii="Calibri" w:cs="Calibri" w:eastAsia="Calibri" w:hAnsi="Calibri"/>
          <w:sz w:val="22"/>
          <w:szCs w:val="22"/>
          <w:rtl w:val="0"/>
        </w:rPr>
        <w:tab/>
      </w:r>
      <w:r w:rsidDel="00000000" w:rsidR="00000000" w:rsidRPr="00000000">
        <w:rPr>
          <w:b w:val="1"/>
          <w:color w:val="0000ff"/>
          <w:u w:val="single"/>
          <w:rtl w:val="0"/>
        </w:rPr>
        <w:t xml:space="preserve">Generación de ayudas</w:t>
      </w:r>
      <w:r w:rsidDel="00000000" w:rsidR="00000000" w:rsidRPr="00000000">
        <w:rPr>
          <w:b w:val="1"/>
          <w:rtl w:val="0"/>
        </w:rPr>
        <w:tab/>
      </w:r>
      <w:r w:rsidDel="00000000" w:rsidR="00000000" w:rsidRPr="00000000">
        <w:rPr>
          <w:rtl w:val="0"/>
        </w:rPr>
      </w:r>
    </w:p>
    <w:p w:rsidR="00000000" w:rsidDel="00000000" w:rsidP="00000000" w:rsidRDefault="00000000" w:rsidRPr="00000000">
      <w:pPr>
        <w:tabs>
          <w:tab w:val="left" w:pos="720"/>
          <w:tab w:val="right" w:pos="8494"/>
        </w:tabs>
        <w:spacing w:before="240" w:lineRule="auto"/>
        <w:contextualSpacing w:val="0"/>
      </w:pPr>
      <w:r w:rsidDel="00000000" w:rsidR="00000000" w:rsidRPr="00000000">
        <w:rPr>
          <w:b w:val="1"/>
          <w:color w:val="0000ff"/>
          <w:u w:val="single"/>
          <w:rtl w:val="0"/>
        </w:rPr>
        <w:t xml:space="preserve">1.5</w:t>
      </w:r>
      <w:r w:rsidDel="00000000" w:rsidR="00000000" w:rsidRPr="00000000">
        <w:rPr>
          <w:rFonts w:ascii="Calibri" w:cs="Calibri" w:eastAsia="Calibri" w:hAnsi="Calibri"/>
          <w:sz w:val="22"/>
          <w:szCs w:val="22"/>
          <w:rtl w:val="0"/>
        </w:rPr>
        <w:tab/>
      </w:r>
      <w:r w:rsidDel="00000000" w:rsidR="00000000" w:rsidRPr="00000000">
        <w:rPr>
          <w:b w:val="1"/>
          <w:color w:val="0000ff"/>
          <w:u w:val="single"/>
          <w:rtl w:val="0"/>
        </w:rPr>
        <w:t xml:space="preserve">Definición de atajos.</w:t>
      </w:r>
      <w:r w:rsidDel="00000000" w:rsidR="00000000" w:rsidRPr="00000000">
        <w:rPr>
          <w:b w:val="1"/>
          <w:rtl w:val="0"/>
        </w:rPr>
        <w:tab/>
      </w:r>
      <w:r w:rsidDel="00000000" w:rsidR="00000000" w:rsidRPr="00000000">
        <w:rPr>
          <w:rtl w:val="0"/>
        </w:rPr>
      </w:r>
    </w:p>
    <w:p w:rsidR="00000000" w:rsidDel="00000000" w:rsidP="00000000" w:rsidRDefault="00000000" w:rsidRPr="00000000">
      <w:pPr>
        <w:tabs>
          <w:tab w:val="left" w:pos="720"/>
          <w:tab w:val="right" w:pos="8494"/>
        </w:tabs>
        <w:spacing w:before="240" w:lineRule="auto"/>
        <w:contextualSpacing w:val="0"/>
      </w:pPr>
      <w:r w:rsidDel="00000000" w:rsidR="00000000" w:rsidRPr="00000000">
        <w:rPr>
          <w:b w:val="1"/>
          <w:color w:val="0000ff"/>
          <w:u w:val="single"/>
          <w:rtl w:val="0"/>
        </w:rPr>
        <w:t xml:space="preserve">1.6</w:t>
      </w:r>
      <w:r w:rsidDel="00000000" w:rsidR="00000000" w:rsidRPr="00000000">
        <w:rPr>
          <w:rFonts w:ascii="Calibri" w:cs="Calibri" w:eastAsia="Calibri" w:hAnsi="Calibri"/>
          <w:sz w:val="22"/>
          <w:szCs w:val="22"/>
          <w:rtl w:val="0"/>
        </w:rPr>
        <w:tab/>
      </w:r>
      <w:r w:rsidDel="00000000" w:rsidR="00000000" w:rsidRPr="00000000">
        <w:rPr>
          <w:b w:val="1"/>
          <w:color w:val="0000ff"/>
          <w:u w:val="single"/>
          <w:rtl w:val="0"/>
        </w:rPr>
        <w:t xml:space="preserve">Manejo de salidas</w:t>
      </w: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jc w:val="both"/>
      </w:pPr>
      <w:bookmarkStart w:colFirst="0" w:colLast="0" w:name="h.1t3h5sf" w:id="7"/>
      <w:bookmarkEnd w:id="7"/>
      <w:hyperlink w:anchor="h.17dp8vu">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17dp8vu">
        <w:r w:rsidDel="00000000" w:rsidR="00000000" w:rsidRPr="00000000">
          <w:rPr>
            <w:rtl w:val="0"/>
          </w:rPr>
        </w:r>
      </w:hyperlink>
    </w:p>
    <w:p w:rsidR="00000000" w:rsidDel="00000000" w:rsidP="00000000" w:rsidRDefault="00000000" w:rsidRPr="00000000">
      <w:pPr>
        <w:ind w:left="708" w:firstLine="0"/>
        <w:contextualSpacing w:val="0"/>
        <w:jc w:val="both"/>
      </w:pPr>
      <w:bookmarkStart w:colFirst="0" w:colLast="0" w:name="h.4d34og8" w:id="8"/>
      <w:bookmarkEnd w:id="8"/>
      <w:hyperlink w:anchor="h.17dp8vu">
        <w:r w:rsidDel="00000000" w:rsidR="00000000" w:rsidRPr="00000000">
          <w:rPr>
            <w:rtl w:val="0"/>
          </w:rPr>
        </w:r>
      </w:hyperlink>
    </w:p>
    <w:p w:rsidR="00000000" w:rsidDel="00000000" w:rsidP="00000000" w:rsidRDefault="00000000" w:rsidRPr="00000000">
      <w:pPr>
        <w:keepNext w:val="1"/>
        <w:numPr>
          <w:ilvl w:val="0"/>
          <w:numId w:val="3"/>
        </w:numPr>
        <w:spacing w:after="60" w:before="240" w:lineRule="auto"/>
        <w:ind w:left="360" w:hanging="360"/>
        <w:rPr/>
      </w:pPr>
      <w:r w:rsidDel="00000000" w:rsidR="00000000" w:rsidRPr="00000000">
        <w:rPr>
          <w:b w:val="1"/>
          <w:sz w:val="32"/>
          <w:szCs w:val="32"/>
          <w:rtl w:val="0"/>
        </w:rPr>
        <w:t xml:space="preserve">Diseño de Interfaces</w:t>
      </w:r>
      <w:r w:rsidDel="00000000" w:rsidR="00000000" w:rsidRPr="00000000">
        <w:rPr>
          <w:rtl w:val="0"/>
        </w:rPr>
      </w:r>
    </w:p>
    <w:p w:rsidR="00000000" w:rsidDel="00000000" w:rsidP="00000000" w:rsidRDefault="00000000" w:rsidRPr="00000000">
      <w:pPr>
        <w:keepNext w:val="1"/>
        <w:numPr>
          <w:ilvl w:val="1"/>
          <w:numId w:val="3"/>
        </w:numPr>
        <w:spacing w:after="60" w:before="240" w:lineRule="auto"/>
        <w:ind w:left="1260" w:hanging="720"/>
        <w:rPr/>
      </w:pPr>
      <w:bookmarkStart w:colFirst="0" w:colLast="0" w:name="h.2s8eyo1" w:id="9"/>
      <w:bookmarkEnd w:id="9"/>
      <w:r w:rsidDel="00000000" w:rsidR="00000000" w:rsidRPr="00000000">
        <w:rPr>
          <w:b w:val="1"/>
          <w:sz w:val="28"/>
          <w:szCs w:val="28"/>
          <w:rtl w:val="0"/>
        </w:rPr>
        <w:t xml:space="preserve"> Tipo de interfaz a utilizar</w:t>
      </w: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rtl w:val="0"/>
        </w:rPr>
        <w:tab/>
        <w:t xml:space="preserve">La interfaz presentada será visual y textual. Presentaremos un sitio web de navegabilidad intuitiva. Mantendremos el logo preestablecido y los colores de CouchInn (utilizados anteriormente en su blog). Se parecerá visualmente a Couchsurfing.org</w:t>
      </w:r>
    </w:p>
    <w:p w:rsidR="00000000" w:rsidDel="00000000" w:rsidP="00000000" w:rsidRDefault="00000000" w:rsidRPr="00000000">
      <w:pPr>
        <w:keepNext w:val="1"/>
        <w:numPr>
          <w:ilvl w:val="1"/>
          <w:numId w:val="3"/>
        </w:numPr>
        <w:spacing w:after="60" w:before="240" w:lineRule="auto"/>
        <w:ind w:left="1260" w:hanging="720"/>
        <w:rPr/>
      </w:pPr>
      <w:r w:rsidDel="00000000" w:rsidR="00000000" w:rsidRPr="00000000">
        <w:rPr>
          <w:b w:val="1"/>
          <w:sz w:val="28"/>
          <w:szCs w:val="28"/>
          <w:rtl w:val="0"/>
        </w:rPr>
        <w:t xml:space="preserve">Tratamiento de errores. </w:t>
      </w: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rtl w:val="0"/>
        </w:rPr>
        <w:tab/>
      </w:r>
    </w:p>
    <w:p w:rsidR="00000000" w:rsidDel="00000000" w:rsidP="00000000" w:rsidRDefault="00000000" w:rsidRPr="00000000">
      <w:pPr>
        <w:numPr>
          <w:ilvl w:val="0"/>
          <w:numId w:val="2"/>
        </w:numPr>
        <w:spacing w:before="0" w:lineRule="auto"/>
        <w:ind w:left="1440" w:hanging="360"/>
        <w:contextualSpacing w:val="1"/>
        <w:rPr/>
      </w:pPr>
      <w:bookmarkStart w:colFirst="0" w:colLast="0" w:name="h.26in1rg" w:id="12"/>
      <w:bookmarkEnd w:id="12"/>
      <w:r w:rsidDel="00000000" w:rsidR="00000000" w:rsidRPr="00000000">
        <w:rPr>
          <w:rtl w:val="0"/>
        </w:rPr>
        <w:t xml:space="preserve">Cuando un campo no se complete correctamente, no se permitirá enviarlo y se mostrara donde falto ser completado o donde no se respeto el formato. Sera explicativo y de alerta.</w:t>
      </w:r>
    </w:p>
    <w:p w:rsidR="00000000" w:rsidDel="00000000" w:rsidP="00000000" w:rsidRDefault="00000000" w:rsidRPr="00000000">
      <w:pPr>
        <w:numPr>
          <w:ilvl w:val="0"/>
          <w:numId w:val="2"/>
        </w:numPr>
        <w:spacing w:before="0" w:lineRule="auto"/>
        <w:ind w:left="1440" w:hanging="360"/>
        <w:contextualSpacing w:val="1"/>
        <w:rPr/>
      </w:pPr>
      <w:bookmarkStart w:colFirst="0" w:colLast="0" w:name="h.lnxbz9" w:id="13"/>
      <w:bookmarkEnd w:id="13"/>
      <w:r w:rsidDel="00000000" w:rsidR="00000000" w:rsidRPr="00000000">
        <w:rPr>
          <w:rtl w:val="0"/>
        </w:rPr>
        <w:t xml:space="preserve">Error de acceso a la base de datos. Se muestra una alerta y se pide que intente acceder al sito mas tarde. Por otro lado da la opción para reportar el error.</w:t>
      </w:r>
    </w:p>
    <w:p w:rsidR="00000000" w:rsidDel="00000000" w:rsidP="00000000" w:rsidRDefault="00000000" w:rsidRPr="00000000">
      <w:pPr>
        <w:numPr>
          <w:ilvl w:val="0"/>
          <w:numId w:val="2"/>
        </w:numPr>
        <w:spacing w:before="0" w:lineRule="auto"/>
        <w:ind w:left="1440" w:hanging="360"/>
        <w:contextualSpacing w:val="1"/>
        <w:rPr/>
      </w:pPr>
      <w:bookmarkStart w:colFirst="0" w:colLast="0" w:name="h.35nkun2" w:id="14"/>
      <w:bookmarkEnd w:id="14"/>
      <w:r w:rsidDel="00000000" w:rsidR="00000000" w:rsidRPr="00000000">
        <w:rPr>
          <w:rtl w:val="0"/>
        </w:rPr>
        <w:t xml:space="preserve">Error en la reserva del Couch. Se emite una alerta para reportar que no se realizo la reserva.</w:t>
      </w:r>
    </w:p>
    <w:p w:rsidR="00000000" w:rsidDel="00000000" w:rsidP="00000000" w:rsidRDefault="00000000" w:rsidRPr="00000000">
      <w:pPr>
        <w:numPr>
          <w:ilvl w:val="0"/>
          <w:numId w:val="2"/>
        </w:numPr>
        <w:spacing w:before="0" w:lineRule="auto"/>
        <w:ind w:left="1440" w:hanging="360"/>
        <w:contextualSpacing w:val="1"/>
        <w:rPr/>
      </w:pPr>
      <w:bookmarkStart w:colFirst="0" w:colLast="0" w:name="h.1ksv4uv" w:id="15"/>
      <w:bookmarkEnd w:id="15"/>
      <w:r w:rsidDel="00000000" w:rsidR="00000000" w:rsidRPr="00000000">
        <w:rPr>
          <w:rtl w:val="0"/>
        </w:rPr>
        <w:t xml:space="preserve">Error de conexión con el servidor. Se emitirá un feedback explicativo informando que no se puede acceder a la pagina por el momento.</w:t>
      </w:r>
    </w:p>
    <w:p w:rsidR="00000000" w:rsidDel="00000000" w:rsidP="00000000" w:rsidRDefault="00000000" w:rsidRPr="00000000">
      <w:pPr>
        <w:numPr>
          <w:ilvl w:val="0"/>
          <w:numId w:val="2"/>
        </w:numPr>
        <w:spacing w:before="0" w:lineRule="auto"/>
        <w:ind w:left="1440" w:hanging="360"/>
        <w:contextualSpacing w:val="1"/>
        <w:rPr/>
      </w:pPr>
      <w:bookmarkStart w:colFirst="0" w:colLast="0" w:name="h.44sinio" w:id="16"/>
      <w:bookmarkEnd w:id="16"/>
      <w:r w:rsidDel="00000000" w:rsidR="00000000" w:rsidRPr="00000000">
        <w:rPr>
          <w:rtl w:val="0"/>
        </w:rPr>
        <w:t xml:space="preserve">Error al cargar imágenes. Se mostrara un feedback explicativo informando que no se pudo cargar la imagen correctamente.</w:t>
      </w:r>
    </w:p>
    <w:p w:rsidR="00000000" w:rsidDel="00000000" w:rsidP="00000000" w:rsidRDefault="00000000" w:rsidRPr="00000000">
      <w:pPr>
        <w:keepNext w:val="1"/>
        <w:numPr>
          <w:ilvl w:val="1"/>
          <w:numId w:val="3"/>
        </w:numPr>
        <w:spacing w:after="60" w:before="240" w:lineRule="auto"/>
        <w:ind w:left="1260" w:hanging="720"/>
        <w:rPr/>
      </w:pPr>
      <w:r w:rsidDel="00000000" w:rsidR="00000000" w:rsidRPr="00000000">
        <w:rPr>
          <w:b w:val="1"/>
          <w:sz w:val="28"/>
          <w:szCs w:val="28"/>
          <w:rtl w:val="0"/>
        </w:rPr>
        <w:t xml:space="preserve">Manejo de prevención de errores.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4"/>
        <w:bidi w:val="0"/>
        <w:tblW w:w="5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655"/>
        <w:tblGridChange w:id="0">
          <w:tblGrid>
            <w:gridCol w:w="27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Error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Explicación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i w:val="1"/>
                <w:rtl w:val="0"/>
              </w:rPr>
              <w:t xml:space="preserve">Campos con información errónea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Se utilizaran tipos predefinidos por HTML5 para no permitir entradas erróneas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i w:val="1"/>
                <w:rtl w:val="0"/>
              </w:rPr>
              <w:t xml:space="preserve">Campos vacíos en un formulario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Se utilizara la sentencia required donde sea necesario.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i w:val="1"/>
                <w:rtl w:val="0"/>
              </w:rPr>
              <w:t xml:space="preserve">Reserva de Couch no informada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Se utilizara un sistema de verificación para ambas partes a través de una base de datos para asegurarnos que la reserva se haya concretado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i w:val="1"/>
                <w:rtl w:val="0"/>
              </w:rPr>
              <w:t xml:space="preserve">Conexión al servidor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Utilizaremos servidores confiables para garantizar el acceso al sitio 24/7</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i w:val="1"/>
                <w:rtl w:val="0"/>
              </w:rPr>
              <w:t xml:space="preserve">Acceso a la base de datos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Se utilizará la última versión de MySQL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i w:val="1"/>
                <w:rtl w:val="0"/>
              </w:rPr>
              <w:t xml:space="preserve">Acceso concurrente al sitio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Se utilizará un servidor que permite acceso concurrente y la técnica de semáforos para garantizar que no ocurra deadlock al realizar una reserva de un Couch. </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keepNext w:val="1"/>
        <w:numPr>
          <w:ilvl w:val="1"/>
          <w:numId w:val="3"/>
        </w:numPr>
        <w:spacing w:after="60" w:before="240" w:lineRule="auto"/>
        <w:ind w:left="1260" w:hanging="720"/>
        <w:rPr/>
      </w:pPr>
      <w:r w:rsidDel="00000000" w:rsidR="00000000" w:rsidRPr="00000000">
        <w:rPr>
          <w:b w:val="1"/>
          <w:sz w:val="28"/>
          <w:szCs w:val="28"/>
          <w:rtl w:val="0"/>
        </w:rPr>
        <w:t xml:space="preserve">Generación de ayudas</w:t>
      </w:r>
      <w:r w:rsidDel="00000000" w:rsidR="00000000" w:rsidRPr="00000000">
        <w:rPr>
          <w:rtl w:val="0"/>
        </w:rPr>
      </w:r>
    </w:p>
    <w:p w:rsidR="00000000" w:rsidDel="00000000" w:rsidP="00000000" w:rsidRDefault="00000000" w:rsidRPr="00000000">
      <w:pPr>
        <w:widowControl w:val="0"/>
        <w:ind w:left="720" w:firstLine="720"/>
        <w:contextualSpacing w:val="0"/>
      </w:pPr>
      <w:r w:rsidDel="00000000" w:rsidR="00000000" w:rsidRPr="00000000">
        <w:rPr>
          <w:rtl w:val="0"/>
        </w:rPr>
        <w:t xml:space="preserve">Se presentará una sección de FAQ, para poder responder preguntas que la mayoría de los usuarios tienen, por otro lado de podrá descargar un manual en PDF sobre el uso del sitio, existirá un botón de ayuda que mostrará a través de un video como realizar un alta, en la sección de alta de Couch para evitar realizar altas de manera incorrecta.</w:t>
      </w:r>
    </w:p>
    <w:p w:rsidR="00000000" w:rsidDel="00000000" w:rsidP="00000000" w:rsidRDefault="00000000" w:rsidRPr="00000000">
      <w:pPr>
        <w:keepNext w:val="1"/>
        <w:numPr>
          <w:ilvl w:val="1"/>
          <w:numId w:val="3"/>
        </w:numPr>
        <w:spacing w:after="60" w:before="240" w:lineRule="auto"/>
        <w:ind w:left="1260" w:hanging="720"/>
        <w:rPr/>
      </w:pPr>
      <w:r w:rsidDel="00000000" w:rsidR="00000000" w:rsidRPr="00000000">
        <w:rPr>
          <w:b w:val="1"/>
          <w:sz w:val="28"/>
          <w:szCs w:val="28"/>
          <w:rtl w:val="0"/>
        </w:rPr>
        <w:t xml:space="preserve">Definición de atajos.</w:t>
      </w:r>
      <w:r w:rsidDel="00000000" w:rsidR="00000000" w:rsidRPr="00000000">
        <w:rPr>
          <w:rtl w:val="0"/>
        </w:rPr>
      </w:r>
    </w:p>
    <w:p w:rsidR="00000000" w:rsidDel="00000000" w:rsidP="00000000" w:rsidRDefault="00000000" w:rsidRPr="00000000">
      <w:pPr>
        <w:widowControl w:val="0"/>
        <w:numPr>
          <w:ilvl w:val="0"/>
          <w:numId w:val="1"/>
        </w:numPr>
        <w:ind w:left="2160" w:hanging="360"/>
        <w:contextualSpacing w:val="1"/>
        <w:rPr/>
      </w:pPr>
      <w:r w:rsidDel="00000000" w:rsidR="00000000" w:rsidRPr="00000000">
        <w:rPr>
          <w:rtl w:val="0"/>
        </w:rPr>
        <w:t xml:space="preserve">Atajos de combinación de teclas predefinidos por el browser.  </w:t>
      </w:r>
    </w:p>
    <w:p w:rsidR="00000000" w:rsidDel="00000000" w:rsidP="00000000" w:rsidRDefault="00000000" w:rsidRPr="00000000">
      <w:pPr>
        <w:widowControl w:val="0"/>
        <w:numPr>
          <w:ilvl w:val="0"/>
          <w:numId w:val="1"/>
        </w:numPr>
        <w:ind w:left="2160" w:hanging="360"/>
        <w:contextualSpacing w:val="1"/>
        <w:rPr/>
      </w:pPr>
      <w:r w:rsidDel="00000000" w:rsidR="00000000" w:rsidRPr="00000000">
        <w:rPr>
          <w:rtl w:val="0"/>
        </w:rPr>
        <w:t xml:space="preserve">Barra de búsqueda de Couch por diferentes criterios en la pantalla principal y en todas las demás secciones a excepción de la sección “Quienes Somos” y “Contactanos”. </w:t>
      </w:r>
    </w:p>
    <w:p w:rsidR="00000000" w:rsidDel="00000000" w:rsidP="00000000" w:rsidRDefault="00000000" w:rsidRPr="00000000">
      <w:pPr>
        <w:widowControl w:val="0"/>
        <w:numPr>
          <w:ilvl w:val="0"/>
          <w:numId w:val="1"/>
        </w:numPr>
        <w:ind w:left="2160" w:hanging="360"/>
        <w:contextualSpacing w:val="1"/>
        <w:rPr/>
      </w:pPr>
      <w:r w:rsidDel="00000000" w:rsidR="00000000" w:rsidRPr="00000000">
        <w:rPr>
          <w:rtl w:val="0"/>
        </w:rPr>
        <w:t xml:space="preserve">Se dispondrá de atajos para ir a la pantalla de Inicio, en algunos casos a través de tocar el logo principal de CouchInn (arriba a la izquierda) y en otros a través del hipervínculo Inicio. </w:t>
      </w:r>
    </w:p>
    <w:p w:rsidR="00000000" w:rsidDel="00000000" w:rsidP="00000000" w:rsidRDefault="00000000" w:rsidRPr="00000000">
      <w:pPr>
        <w:widowControl w:val="0"/>
        <w:numPr>
          <w:ilvl w:val="0"/>
          <w:numId w:val="1"/>
        </w:numPr>
        <w:ind w:left="2160" w:hanging="360"/>
        <w:contextualSpacing w:val="1"/>
        <w:rPr/>
      </w:pPr>
      <w:r w:rsidDel="00000000" w:rsidR="00000000" w:rsidRPr="00000000">
        <w:rPr>
          <w:rtl w:val="0"/>
        </w:rPr>
        <w:t xml:space="preserve">Al lado de Inicio, hipervínculos en la barra superior para acceder a las secciones “quienes somos” y “contactanos”.</w:t>
      </w:r>
    </w:p>
    <w:p w:rsidR="00000000" w:rsidDel="00000000" w:rsidP="00000000" w:rsidRDefault="00000000" w:rsidRPr="00000000">
      <w:pPr>
        <w:widowControl w:val="0"/>
        <w:numPr>
          <w:ilvl w:val="0"/>
          <w:numId w:val="1"/>
        </w:numPr>
        <w:ind w:left="2160" w:hanging="360"/>
        <w:contextualSpacing w:val="1"/>
        <w:rPr/>
      </w:pPr>
      <w:r w:rsidDel="00000000" w:rsidR="00000000" w:rsidRPr="00000000">
        <w:rPr>
          <w:rtl w:val="0"/>
        </w:rPr>
        <w:t xml:space="preserve">Botones en la pantalla principal para realizar un registro o loguearse. “Registrate” y “Iniciar Sesión” </w:t>
      </w:r>
    </w:p>
    <w:p w:rsidR="00000000" w:rsidDel="00000000" w:rsidP="00000000" w:rsidRDefault="00000000" w:rsidRPr="00000000">
      <w:pPr>
        <w:keepNext w:val="1"/>
        <w:numPr>
          <w:ilvl w:val="1"/>
          <w:numId w:val="3"/>
        </w:numPr>
        <w:spacing w:after="60" w:before="240" w:lineRule="auto"/>
        <w:ind w:left="1260" w:hanging="720"/>
        <w:rPr/>
      </w:pPr>
      <w:r w:rsidDel="00000000" w:rsidR="00000000" w:rsidRPr="00000000">
        <w:rPr>
          <w:b w:val="1"/>
          <w:sz w:val="28"/>
          <w:szCs w:val="28"/>
          <w:rtl w:val="0"/>
        </w:rPr>
        <w:t xml:space="preserve">Manejo de salidas </w:t>
      </w:r>
      <w:r w:rsidDel="00000000" w:rsidR="00000000" w:rsidRPr="00000000">
        <w:rPr>
          <w:rtl w:val="0"/>
        </w:rPr>
      </w:r>
    </w:p>
    <w:p w:rsidR="00000000" w:rsidDel="00000000" w:rsidP="00000000" w:rsidRDefault="00000000" w:rsidRPr="00000000">
      <w:pPr>
        <w:ind w:firstLine="720"/>
        <w:contextualSpacing w:val="0"/>
      </w:pPr>
      <w:bookmarkStart w:colFirst="0" w:colLast="0" w:name="h.2jxsxqh" w:id="17"/>
      <w:bookmarkEnd w:id="17"/>
      <w:r w:rsidDel="00000000" w:rsidR="00000000" w:rsidRPr="00000000">
        <w:rPr>
          <w:rtl w:val="0"/>
        </w:rPr>
      </w:r>
    </w:p>
    <w:tbl>
      <w:tblPr>
        <w:tblStyle w:val="Table5"/>
        <w:bidi w:val="0"/>
        <w:tblW w:w="5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655"/>
        <w:tblGridChange w:id="0">
          <w:tblGrid>
            <w:gridCol w:w="27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Salida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Dónde te lleva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Logo de CouchInn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Te lleva a la pantalla de inicio, sin importar el lugar donde el usuario se encuentre.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Iniciar sesión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Te redirige a un formulario para iniciar sesión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Cerrar sesión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Te redirige a la pantalla principal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Cancelar Couch</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Te redirige a la pantalla principal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Asignar Premium</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Te redirige a una pantalla para seleccionar la foto a destacar</w:t>
            </w:r>
          </w:p>
        </w:tc>
      </w:tr>
    </w:tbl>
    <w:p w:rsidR="00000000" w:rsidDel="00000000" w:rsidP="00000000" w:rsidRDefault="00000000" w:rsidRPr="00000000">
      <w:pPr>
        <w:ind w:firstLine="720"/>
        <w:contextualSpacing w:val="0"/>
      </w:pPr>
      <w:bookmarkStart w:colFirst="0" w:colLast="0" w:name="h.3j2qqm3" w:id="18"/>
      <w:bookmarkEnd w:id="18"/>
      <w:r w:rsidDel="00000000" w:rsidR="00000000" w:rsidRPr="00000000">
        <w:rPr>
          <w:rtl w:val="0"/>
        </w:rPr>
      </w:r>
    </w:p>
    <w:sectPr>
      <w:headerReference r:id="rId9" w:type="default"/>
      <w:headerReference r:id="rId10" w:type="first"/>
      <w:footerReference r:id="rId11" w:type="default"/>
      <w:pgSz w:h="16838" w:w="11906"/>
      <w:pgMar w:bottom="1418" w:top="1418" w:left="1701" w:right="1701"/>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7"/>
      <w:bidi w:val="0"/>
      <w:tblW w:w="8644.0" w:type="dxa"/>
      <w:jc w:val="left"/>
      <w:tblInd w:w="-185.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spacing w:after="72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2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20" w:lineRule="auto"/>
            <w:contextualSpacing w:val="0"/>
            <w:jc w:val="right"/>
          </w:pPr>
          <w:r w:rsidDel="00000000" w:rsidR="00000000" w:rsidRPr="00000000">
            <w:rPr>
              <w:color w:val="241a61"/>
              <w:sz w:val="16"/>
              <w:szCs w:val="16"/>
              <w:rtl w:val="0"/>
            </w:rPr>
            <w:t xml:space="preserve">Documento de Diseño</w:t>
          </w:r>
          <w:r w:rsidDel="00000000" w:rsidR="00000000" w:rsidRPr="00000000">
            <w:rPr>
              <w:rtl w:val="0"/>
            </w:rPr>
          </w:r>
        </w:p>
      </w:tc>
    </w:tr>
  </w:tbl>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20" w:line="276" w:lineRule="auto"/>
      <w:contextualSpacing w:val="0"/>
    </w:pPr>
    <w:r w:rsidDel="00000000" w:rsidR="00000000" w:rsidRPr="00000000">
      <w:rPr>
        <w:rtl w:val="0"/>
      </w:rPr>
    </w:r>
  </w:p>
  <w:tbl>
    <w:tblPr>
      <w:tblStyle w:val="Table6"/>
      <w:bidi w:val="0"/>
      <w:tblW w:w="8644.0" w:type="dxa"/>
      <w:jc w:val="left"/>
      <w:tblInd w:w="-185.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766"/>
      <w:gridCol w:w="6542"/>
      <w:gridCol w:w="1336"/>
      <w:tblGridChange w:id="0">
        <w:tblGrid>
          <w:gridCol w:w="766"/>
          <w:gridCol w:w="6542"/>
          <w:gridCol w:w="1336"/>
        </w:tblGrid>
      </w:tblGridChange>
    </w:tblGrid>
    <w:tr>
      <w:tc>
        <w:tcPr>
          <w:tcMar>
            <w:top w:w="68.0" w:type="dxa"/>
            <w:bottom w:w="68.0" w:type="dxa"/>
          </w:tcMar>
        </w:tcPr>
        <w:p w:rsidR="00000000" w:rsidDel="00000000" w:rsidP="00000000" w:rsidRDefault="00000000" w:rsidRPr="00000000">
          <w:pPr>
            <w:spacing w:before="720" w:lineRule="auto"/>
            <w:contextualSpacing w:val="0"/>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before="720" w:lineRule="auto"/>
            <w:contextualSpacing w:val="0"/>
            <w:jc w:val="cente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41a61"/>
              <w:rtl w:val="0"/>
            </w:rPr>
            <w:t xml:space="preserve">[DI_001]</w:t>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before="720" w:lineRule="auto"/>
            <w:contextualSpacing w:val="0"/>
            <w:jc w:val="right"/>
          </w:pPr>
          <w:r w:rsidDel="00000000" w:rsidR="00000000" w:rsidRPr="00000000">
            <w:rPr>
              <w:color w:val="241a61"/>
              <w:rtl w:val="0"/>
            </w:rPr>
            <w:t xml:space="preserve">0.3</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rtl w:val="0"/>
            </w:rPr>
            <w:t xml:space="preserve">Pág.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2">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3">
    <w:lvl w:ilvl="0">
      <w:start w:val="1"/>
      <w:numFmt w:val="decimal"/>
      <w:lvlText w:val="%1"/>
      <w:lvlJc w:val="left"/>
      <w:pPr>
        <w:ind w:left="360" w:firstLine="360"/>
      </w:pPr>
      <w:rPr>
        <w:b w:val="1"/>
        <w:sz w:val="32"/>
        <w:szCs w:val="32"/>
        <w:vertAlign w:val="baseline"/>
      </w:rPr>
    </w:lvl>
    <w:lvl w:ilvl="1">
      <w:start w:val="1"/>
      <w:numFmt w:val="decimal"/>
      <w:lvlText w:val="%1.%2"/>
      <w:lvlJc w:val="left"/>
      <w:pPr>
        <w:ind w:left="1260" w:firstLine="1800"/>
      </w:pPr>
      <w:rPr>
        <w:vertAlign w:val="baseline"/>
      </w:rPr>
    </w:lvl>
    <w:lvl w:ilvl="2">
      <w:start w:val="1"/>
      <w:numFmt w:val="decimal"/>
      <w:lvlText w:val="%1.%2.%3"/>
      <w:lvlJc w:val="left"/>
      <w:pPr>
        <w:ind w:left="5220" w:firstLine="9720"/>
      </w:pPr>
      <w:rPr>
        <w:vertAlign w:val="baseline"/>
      </w:rPr>
    </w:lvl>
    <w:lvl w:ilvl="3">
      <w:start w:val="1"/>
      <w:numFmt w:val="decimal"/>
      <w:lvlText w:val="%1.%2.%3.%4"/>
      <w:lvlJc w:val="left"/>
      <w:pPr>
        <w:ind w:left="2880" w:firstLine="4680"/>
      </w:pPr>
      <w:rPr>
        <w:vertAlign w:val="baseline"/>
      </w:rPr>
    </w:lvl>
    <w:lvl w:ilvl="4">
      <w:start w:val="1"/>
      <w:numFmt w:val="decimal"/>
      <w:lvlText w:val="%1.%2.%3.%4.%5"/>
      <w:lvlJc w:val="left"/>
      <w:pPr>
        <w:ind w:left="3480" w:firstLine="5880"/>
      </w:pPr>
      <w:rPr>
        <w:vertAlign w:val="baseline"/>
      </w:rPr>
    </w:lvl>
    <w:lvl w:ilvl="5">
      <w:start w:val="1"/>
      <w:numFmt w:val="decimal"/>
      <w:lvlText w:val="%1.%2.%3.%4.%5.%6"/>
      <w:lvlJc w:val="left"/>
      <w:pPr>
        <w:ind w:left="4440" w:firstLine="7440"/>
      </w:pPr>
      <w:rPr>
        <w:vertAlign w:val="baseline"/>
      </w:rPr>
    </w:lvl>
    <w:lvl w:ilvl="6">
      <w:start w:val="1"/>
      <w:numFmt w:val="decimal"/>
      <w:lvlText w:val="%1.%2.%3.%4.%5.%6.%7"/>
      <w:lvlJc w:val="left"/>
      <w:pPr>
        <w:ind w:left="5040" w:firstLine="8640"/>
      </w:pPr>
      <w:rPr>
        <w:vertAlign w:val="baseline"/>
      </w:rPr>
    </w:lvl>
    <w:lvl w:ilvl="7">
      <w:start w:val="1"/>
      <w:numFmt w:val="decimal"/>
      <w:lvlText w:val="%1.%2.%3.%4.%5.%6.%7.%8"/>
      <w:lvlJc w:val="left"/>
      <w:pPr>
        <w:ind w:left="6000" w:firstLine="10200"/>
      </w:pPr>
      <w:rPr>
        <w:vertAlign w:val="baseline"/>
      </w:rPr>
    </w:lvl>
    <w:lvl w:ilvl="8">
      <w:start w:val="1"/>
      <w:numFmt w:val="decimal"/>
      <w:lvlText w:val="%1.%2.%3.%4.%5.%6.%7.%8.%9"/>
      <w:lvlJc w:val="left"/>
      <w:pPr>
        <w:ind w:left="6960" w:firstLine="117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5.png"/></Relationships>
</file>