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9"/>
        <w:gridCol w:w="11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|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begin"/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instrText xml:space="preserve"> HYPERLINK "mailto:d.paryani@ufl.edu" \h </w:instrTex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separate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winsgoyal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@ufl.edu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end"/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|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begin"/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sz w:val="20"/>
                <w:szCs w:val="20"/>
              </w:rPr>
              <w:t>LinkedIn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fldChar w:fldCharType="end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(w1nsg0yal) |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sz w:val="20"/>
                <w:szCs w:val="20"/>
                <w:lang w:val="en-IN"/>
              </w:rPr>
              <w:t>Github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(winsgoyal)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Dec 20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90" w:leftChars="0" w:hanging="180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Distributed Operating Systems, Analysis of Algorithms,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and Implementation,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1600" w:firstLineChars="80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Mathematics for Intelligent Systems, Machine Learning,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Projects in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July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Pattern Recognition, Image Processing,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Neuroscience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Proficient: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Python,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Java, Elixir,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Ruby, PostgreSQL;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Familiar: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JavaScript, JSON, MATLAB,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Framework/platforms: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Anaconda, Django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Phoenix, Ruby on Rails, AWS S3/CLI, RTOS, Bitbucket, Git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Machine Learning lib.: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TensorFlow, Keras, PyTorch, OpenCV2, Numpy, Scikit, Pandas, MatplotLib, PIDs  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valuate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IoT based product designs and the execution of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Mesh &amp; 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based networking app.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issues, and implemented heuristic failure tolerance on Raspberry Pi 3.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Developed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’ - interactive web-app to virtually try jewelry online -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u w:val="none"/>
                <w:lang w:val="en-IN"/>
              </w:rPr>
              <w:t>HTML5 Canvas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Object-tracking JS frameworks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.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optimal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ELT/ETL mechanisms.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Implemented automation of accurately fitting Jewelry images on Model images using AWS S3, standardizing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Image-processing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through synchronized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Python, Ruby, AWS CLI,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Photoshop Action Scripts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and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Shell scripts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Worked on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backend/frontend optimizations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including data-indexing &amp; garbage-collection issues.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GRADUATE RESEARCH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Algorithms for Plant Phenotyping,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Machine Learning &amp; Sensing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Mar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Devising optimal algorithms to extract &amp; analyse roots length, density, contours and structure u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>sing OpenCV, Scikit, Variational Auto-encoder (VAE) and Markov Decision Processes (MDP).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instrText xml:space="preserve"> HYPERLINK "https://github.com/TonyBY/HypothesisGeneration" </w:instrTex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>Hypotheses Generation, Data Science Research Lab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 xml:space="preserve">Designed evaluation metrics for Query Inferencing over DARPA provided Knowledge Base (KB)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2"/>
                <w:szCs w:val="22"/>
                <w:lang w:val="en-IN"/>
              </w:rPr>
              <w:t>. Appended topK-coherent predicates to XML file.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sz w:val="21"/>
                <w:szCs w:val="21"/>
                <w:lang w:val="en-IN"/>
              </w:rPr>
              <w:t xml:space="preserve">Automating summary generation for graphs created from DBpedia articles using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1"/>
                <w:szCs w:val="21"/>
                <w:lang w:val="en-IN"/>
              </w:rPr>
              <w:t>Seq2Seq with attention</w:t>
            </w:r>
            <w:r>
              <w:rPr>
                <w:rFonts w:hint="default" w:ascii="Book Antiqua" w:hAnsi="Book Antiqua" w:cs="Book Antiqua"/>
                <w:b w:val="0"/>
                <w:bCs w:val="0"/>
                <w:sz w:val="21"/>
                <w:szCs w:val="21"/>
                <w:lang w:val="en-IN"/>
              </w:rPr>
              <w:t xml:space="preserve">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 / 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Nov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 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Actor Model Applications in Distributed Systems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Projects in Distributed Operating Systems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Sep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Chars="30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Implemented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distributed hash-tables. Evaluated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on different large scale network topologies. Established web-sockets with Genserver-Supervisor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200" w:leftChars="100"/>
              <w:jc w:val="both"/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instrText xml:space="preserve"> HYPERLINK "https://github.com/winsgoyal/SDCarND-Traffic-Sign-Classifier" </w:instrTex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fldChar w:fldCharType="end"/>
            </w:r>
          </w:p>
        </w:tc>
        <w:tc>
          <w:tcPr>
            <w:tcW w:w="2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00" w:leftChars="30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Traffic Sign Classifier, Behavioral Cloning,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Extended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Kalman Filters,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Kidnapped Vehic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le,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Feedback system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Drug-Similarity &amp; Drug-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arget Interactions Models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B.tech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Final Year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IIT Jodhpur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2014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Apr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Programmed a model to classify Drug-targets &amp; analyzed Jaccard, J++ indices with RoC curves, significantly reducing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 xml:space="preserve"> Drug Pipeline Process and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creating accurate metrics of predicting Drug 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Repositioning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 / 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Merit-cum-Means Scholar: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Achieved tuition fee waiver for best Academic performance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 2012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MOOCs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Audits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):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Specialization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(Coursera)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, Underactuated Robotics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by MIT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(Edx)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Obtained hands-on practice on MEMS, Actuators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 xml:space="preserve"> 'Mechatronics and Robotics'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course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by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IIT Indore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(July 2013)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7E46DD5"/>
    <w:rsid w:val="08DB0935"/>
    <w:rsid w:val="09D40934"/>
    <w:rsid w:val="0A0E0B18"/>
    <w:rsid w:val="0B2E6252"/>
    <w:rsid w:val="0B964A9A"/>
    <w:rsid w:val="0E6666C3"/>
    <w:rsid w:val="0F2862EC"/>
    <w:rsid w:val="10B71762"/>
    <w:rsid w:val="12CF6D0C"/>
    <w:rsid w:val="13F47531"/>
    <w:rsid w:val="151C212F"/>
    <w:rsid w:val="166551E8"/>
    <w:rsid w:val="1702360E"/>
    <w:rsid w:val="186B067B"/>
    <w:rsid w:val="19B74A33"/>
    <w:rsid w:val="1A334F74"/>
    <w:rsid w:val="1EEF24FD"/>
    <w:rsid w:val="1FA71152"/>
    <w:rsid w:val="2047707F"/>
    <w:rsid w:val="21E244B6"/>
    <w:rsid w:val="24BA69F3"/>
    <w:rsid w:val="27646D0E"/>
    <w:rsid w:val="2A51029E"/>
    <w:rsid w:val="2CBA6649"/>
    <w:rsid w:val="30360816"/>
    <w:rsid w:val="33883169"/>
    <w:rsid w:val="347B45C7"/>
    <w:rsid w:val="34EB30D9"/>
    <w:rsid w:val="356C0D70"/>
    <w:rsid w:val="378F5AB8"/>
    <w:rsid w:val="37AD5068"/>
    <w:rsid w:val="37DB0280"/>
    <w:rsid w:val="380E0133"/>
    <w:rsid w:val="388013B1"/>
    <w:rsid w:val="39F83F54"/>
    <w:rsid w:val="3C047A16"/>
    <w:rsid w:val="3E231F71"/>
    <w:rsid w:val="3EC90E4A"/>
    <w:rsid w:val="41013E60"/>
    <w:rsid w:val="41964271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D254459"/>
    <w:rsid w:val="71D640C6"/>
    <w:rsid w:val="736B7EE9"/>
    <w:rsid w:val="73FB1BE8"/>
    <w:rsid w:val="751467C2"/>
    <w:rsid w:val="76D706BF"/>
    <w:rsid w:val="79F21E84"/>
    <w:rsid w:val="7D451493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628</Words>
  <Characters>4011</Characters>
  <Lines>0</Lines>
  <Paragraphs>0</Paragraphs>
  <TotalTime>44</TotalTime>
  <ScaleCrop>false</ScaleCrop>
  <LinksUpToDate>false</LinksUpToDate>
  <CharactersWithSpaces>4557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vickyg</cp:lastModifiedBy>
  <dcterms:modified xsi:type="dcterms:W3CDTF">2020-04-25T01:34:15Z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