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Fonts w:ascii="Georgia Pro" w:hAnsi="Georgia Pro"/>
          <w:b/>
          <w:b/>
          <w:bCs/>
          <w:sz w:val="28"/>
          <w:szCs w:val="28"/>
          <w:u w:val="single"/>
        </w:rPr>
      </w:pPr>
      <w:r>
        <w:rPr>
          <w:rFonts w:ascii="Georgia Pro" w:hAnsi="Georgia Pro"/>
          <w:b/>
          <w:bCs/>
          <w:sz w:val="28"/>
          <w:szCs w:val="28"/>
          <w:u w:val="single"/>
        </w:rPr>
        <w:t>PROJECT 4 REPORT</w:t>
      </w:r>
    </w:p>
    <w:p>
      <w:pPr>
        <w:pStyle w:val="Normal"/>
        <w:rPr/>
      </w:pPr>
      <w:r>
        <w:rPr/>
      </w:r>
    </w:p>
    <w:p>
      <w:pPr>
        <w:pStyle w:val="Normal"/>
        <w:rPr>
          <w:rFonts w:ascii="Georgia Pro" w:hAnsi="Georgia Pro"/>
          <w:b/>
          <w:b/>
          <w:bCs/>
          <w:color w:val="2F5496" w:themeColor="accent1" w:themeShade="bf"/>
          <w:sz w:val="24"/>
          <w:szCs w:val="24"/>
        </w:rPr>
      </w:pPr>
      <w:r>
        <w:rPr>
          <w:rFonts w:ascii="Georgia Pro" w:hAnsi="Georgia Pro"/>
          <w:b/>
          <w:bCs/>
          <w:color w:val="2F5496" w:themeColor="accent1" w:themeShade="bf"/>
          <w:sz w:val="24"/>
          <w:szCs w:val="24"/>
        </w:rPr>
        <w:t>Project Partners: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Rahul Wahi, UFID – 30536162, rahul.wahi@ufl.edu</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Wins Goyal, UFID – 73571559, winsgoyal@ufl.edu</w:t>
      </w:r>
    </w:p>
    <w:p>
      <w:pPr>
        <w:pStyle w:val="ListParagraph"/>
        <w:rPr>
          <w:rFonts w:ascii="Times New Roman" w:hAnsi="Times New Roman" w:cs="Times New Roman"/>
          <w:sz w:val="20"/>
          <w:szCs w:val="20"/>
        </w:rPr>
      </w:pPr>
      <w:r>
        <w:rPr>
          <w:rFonts w:cs="Times New Roman" w:ascii="Times New Roman" w:hAnsi="Times New Roman"/>
          <w:sz w:val="20"/>
          <w:szCs w:val="20"/>
        </w:rPr>
      </w:r>
    </w:p>
    <w:p>
      <w:pPr>
        <w:pStyle w:val="Normal"/>
        <w:rPr>
          <w:rFonts w:ascii="Georgia Pro" w:hAnsi="Georgia Pro"/>
          <w:b/>
          <w:b/>
          <w:bCs/>
          <w:color w:val="2F5496" w:themeColor="accent1" w:themeShade="bf"/>
          <w:sz w:val="24"/>
          <w:szCs w:val="24"/>
        </w:rPr>
      </w:pPr>
      <w:r>
        <w:rPr>
          <w:rFonts w:ascii="Georgia Pro" w:hAnsi="Georgia Pro"/>
          <w:b/>
          <w:bCs/>
          <w:color w:val="2F5496" w:themeColor="accent1" w:themeShade="bf"/>
          <w:sz w:val="24"/>
          <w:szCs w:val="24"/>
        </w:rPr>
        <w:t>Implementation:</w:t>
      </w:r>
    </w:p>
    <w:p>
      <w:pPr>
        <w:pStyle w:val="Normal"/>
        <w:jc w:val="both"/>
        <w:rPr/>
      </w:pPr>
      <w:r>
        <w:rPr>
          <w:rFonts w:cs="Times New Roman" w:ascii="Times New Roman" w:hAnsi="Times New Roman"/>
          <w:sz w:val="24"/>
          <w:szCs w:val="24"/>
        </w:rPr>
        <w:t>The basis architecture tree implemented is:</w:t>
      </w:r>
    </w:p>
    <w:p>
      <w:pPr>
        <w:pStyle w:val="Normal"/>
        <w:jc w:val="both"/>
        <w:rPr>
          <w:i/>
          <w:i/>
          <w:iCs/>
        </w:rPr>
      </w:pPr>
      <w:r>
        <w:rPr>
          <w:rFonts w:cs="Times New Roman" w:ascii="Times New Roman" w:hAnsi="Times New Roman"/>
          <w:i/>
          <w:iCs/>
          <w:sz w:val="24"/>
          <w:szCs w:val="24"/>
        </w:rPr>
        <w:t xml:space="preserve">MySupervisor (Boss)→ Clients (Genserver workers) &amp; Server (Genserver worker). </w:t>
      </w:r>
    </w:p>
    <w:p>
      <w:pPr>
        <w:pStyle w:val="Normal"/>
        <w:jc w:val="both"/>
        <w:rPr/>
      </w:pPr>
      <w:r>
        <w:rPr>
          <w:rFonts w:cs="Times New Roman" w:ascii="Times New Roman" w:hAnsi="Times New Roman"/>
          <w:sz w:val="24"/>
          <w:szCs w:val="24"/>
        </w:rPr>
        <w:t xml:space="preserve">All Client PIDs are assigned to corresponding Users who start creating account on Twitter. The users first register and then login, maintaining their login status for sometime. During when the users are logged in, they can tweet, subscribe, retweet, search, get notifications etc. </w:t>
      </w:r>
      <w:r>
        <w:rPr>
          <w:rFonts w:cs="Times New Roman" w:ascii="Times New Roman" w:hAnsi="Times New Roman"/>
          <w:sz w:val="24"/>
          <w:szCs w:val="24"/>
        </w:rPr>
        <w:t xml:space="preserve">For the </w:t>
      </w:r>
      <w:r>
        <w:rPr>
          <w:rFonts w:cs="Times New Roman" w:ascii="Times New Roman" w:hAnsi="Times New Roman"/>
          <w:b/>
          <w:bCs/>
          <w:sz w:val="24"/>
          <w:szCs w:val="24"/>
        </w:rPr>
        <w:t>bonus</w:t>
      </w:r>
      <w:r>
        <w:rPr>
          <w:rFonts w:cs="Times New Roman" w:ascii="Times New Roman" w:hAnsi="Times New Roman"/>
          <w:sz w:val="24"/>
          <w:szCs w:val="24"/>
        </w:rPr>
        <w:t xml:space="preserve"> part of this project, we are also taking two new parameters from the console: PercentageOfDisconnection, maxNumberOfSubscribers.</w:t>
      </w:r>
    </w:p>
    <w:p>
      <w:pPr>
        <w:pStyle w:val="Normal"/>
        <w:jc w:val="both"/>
        <w:rPr/>
      </w:pPr>
      <w:r>
        <w:rPr>
          <w:rFonts w:cs="Times New Roman" w:ascii="Times New Roman" w:hAnsi="Times New Roman"/>
          <w:sz w:val="24"/>
          <w:szCs w:val="24"/>
        </w:rPr>
        <w:t>Following tables are used to store the data in ETS registry. We have implemented different tables for client side and server side. Table name, schema, and description of the tables are as follows.</w:t>
      </w:r>
    </w:p>
    <w:tbl>
      <w:tblPr>
        <w:tblStyle w:val="TableGrid"/>
        <w:tblW w:w="10449" w:type="dxa"/>
        <w:jc w:val="left"/>
        <w:tblInd w:w="0" w:type="dxa"/>
        <w:tblCellMar>
          <w:top w:w="0" w:type="dxa"/>
          <w:left w:w="108" w:type="dxa"/>
          <w:bottom w:w="0" w:type="dxa"/>
          <w:right w:w="108" w:type="dxa"/>
        </w:tblCellMar>
        <w:tblLook w:noVBand="1" w:val="04a0" w:noHBand="0" w:lastColumn="0" w:firstColumn="1" w:lastRow="0" w:firstRow="1"/>
      </w:tblPr>
      <w:tblGrid>
        <w:gridCol w:w="2422"/>
        <w:gridCol w:w="4855"/>
        <w:gridCol w:w="3172"/>
      </w:tblGrid>
      <w:tr>
        <w:trPr>
          <w:trHeight w:val="517" w:hRule="atLeast"/>
        </w:trPr>
        <w:tc>
          <w:tcPr>
            <w:tcW w:w="2422" w:type="dxa"/>
            <w:tcBorders/>
            <w:shd w:color="auto" w:fill="DEEAF6" w:themeFill="accent5" w:themeFillTint="33" w:val="clear"/>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Table Name</w:t>
            </w:r>
          </w:p>
        </w:tc>
        <w:tc>
          <w:tcPr>
            <w:tcW w:w="4855" w:type="dxa"/>
            <w:tcBorders/>
            <w:shd w:color="auto" w:fill="DEEAF6" w:themeFill="accent5" w:themeFillTint="33" w:val="clear"/>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Schema</w:t>
            </w:r>
          </w:p>
        </w:tc>
        <w:tc>
          <w:tcPr>
            <w:tcW w:w="3172" w:type="dxa"/>
            <w:tcBorders/>
            <w:shd w:color="auto" w:fill="DEEAF6" w:themeFill="accent5" w:themeFillTint="33" w:val="clear"/>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Description</w:t>
            </w:r>
          </w:p>
        </w:tc>
      </w:tr>
      <w:tr>
        <w:trPr>
          <w:trHeight w:val="517" w:hRule="atLeast"/>
        </w:trPr>
        <w:tc>
          <w:tcPr>
            <w:tcW w:w="2422" w:type="dxa"/>
            <w:tcBorders/>
            <w:shd w:fill="auto" w:val="clear"/>
          </w:tcPr>
          <w:p>
            <w:pPr>
              <w:pStyle w:val="Normal"/>
              <w:spacing w:lineRule="auto" w:line="240" w:before="0" w:after="0"/>
              <w:jc w:val="center"/>
              <w:rPr>
                <w:rFonts w:ascii="Times New Roman" w:hAnsi="Times New Roman" w:cs="Times New Roman"/>
                <w:i/>
                <w:i/>
                <w:iCs/>
                <w:sz w:val="24"/>
                <w:szCs w:val="24"/>
              </w:rPr>
            </w:pPr>
            <w:r>
              <w:rPr>
                <w:rFonts w:cs="Times New Roman" w:ascii="Times New Roman" w:hAnsi="Times New Roman"/>
                <w:i/>
                <w:iCs/>
                <w:sz w:val="24"/>
                <w:szCs w:val="24"/>
              </w:rPr>
              <w:t>notification</w:t>
            </w:r>
          </w:p>
        </w:tc>
        <w:tc>
          <w:tcPr>
            <w:tcW w:w="48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[tweet, tweet_owner, index]</w:t>
            </w:r>
          </w:p>
        </w:tc>
        <w:tc>
          <w:tcPr>
            <w:tcW w:w="317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table stores the notifications for a user, which can be accessed by key = user.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95" w:hRule="atLeast"/>
        </w:trPr>
        <w:tc>
          <w:tcPr>
            <w:tcW w:w="2422" w:type="dxa"/>
            <w:tcBorders/>
            <w:shd w:fill="auto" w:val="clear"/>
          </w:tcPr>
          <w:p>
            <w:pPr>
              <w:pStyle w:val="Normal"/>
              <w:spacing w:lineRule="auto" w:line="240" w:before="0" w:after="0"/>
              <w:jc w:val="center"/>
              <w:rPr>
                <w:rFonts w:ascii="Times New Roman" w:hAnsi="Times New Roman" w:cs="Times New Roman"/>
                <w:i/>
                <w:i/>
                <w:iCs/>
                <w:sz w:val="24"/>
                <w:szCs w:val="24"/>
              </w:rPr>
            </w:pPr>
            <w:r>
              <w:rPr>
                <w:rFonts w:cs="Times New Roman" w:ascii="Times New Roman" w:hAnsi="Times New Roman"/>
                <w:i/>
                <w:iCs/>
                <w:sz w:val="24"/>
                <w:szCs w:val="24"/>
              </w:rPr>
              <w:t>client_tweet</w:t>
            </w:r>
          </w:p>
        </w:tc>
        <w:tc>
          <w:tcPr>
            <w:tcW w:w="48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[user, tweets]</w:t>
            </w:r>
          </w:p>
        </w:tc>
        <w:tc>
          <w:tcPr>
            <w:tcW w:w="317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table stores tweets by a user, which can be accessed by key = user.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jc w:val="center"/>
        <w:rPr>
          <w:rFonts w:ascii="Times New Roman" w:hAnsi="Times New Roman" w:cs="Times New Roman"/>
          <w:color w:val="2F5496" w:themeColor="accent1" w:themeShade="bf"/>
        </w:rPr>
      </w:pPr>
      <w:r>
        <w:rPr>
          <w:rFonts w:cs="Times New Roman" w:ascii="Times New Roman" w:hAnsi="Times New Roman"/>
          <w:i/>
          <w:iCs/>
          <w:color w:val="2F5496" w:themeColor="accent1" w:themeShade="bf"/>
        </w:rPr>
        <w:t xml:space="preserve">Table1: </w:t>
      </w:r>
      <w:r>
        <w:rPr>
          <w:rFonts w:cs="Times New Roman" w:ascii="Times New Roman" w:hAnsi="Times New Roman"/>
          <w:color w:val="2F5496" w:themeColor="accent1" w:themeShade="bf"/>
        </w:rPr>
        <w:t>Tables in ETS registry on client side</w:t>
      </w:r>
    </w:p>
    <w:p>
      <w:pPr>
        <w:pStyle w:val="Normal"/>
        <w:jc w:val="center"/>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tbl>
      <w:tblPr>
        <w:tblStyle w:val="TableGrid"/>
        <w:tblW w:w="10509" w:type="dxa"/>
        <w:jc w:val="left"/>
        <w:tblInd w:w="0" w:type="dxa"/>
        <w:tblCellMar>
          <w:top w:w="0" w:type="dxa"/>
          <w:left w:w="108" w:type="dxa"/>
          <w:bottom w:w="0" w:type="dxa"/>
          <w:right w:w="108" w:type="dxa"/>
        </w:tblCellMar>
        <w:tblLook w:noVBand="1" w:val="04a0" w:noHBand="0" w:lastColumn="0" w:firstColumn="1" w:lastRow="0" w:firstRow="1"/>
      </w:tblPr>
      <w:tblGrid>
        <w:gridCol w:w="2437"/>
        <w:gridCol w:w="4882"/>
        <w:gridCol w:w="3190"/>
      </w:tblGrid>
      <w:tr>
        <w:trPr>
          <w:trHeight w:val="441" w:hRule="atLeast"/>
        </w:trPr>
        <w:tc>
          <w:tcPr>
            <w:tcW w:w="2437" w:type="dxa"/>
            <w:tcBorders/>
            <w:shd w:color="auto" w:fill="DEEAF6" w:themeFill="accent5" w:themeFillTint="33" w:val="clear"/>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Table Name</w:t>
            </w:r>
          </w:p>
        </w:tc>
        <w:tc>
          <w:tcPr>
            <w:tcW w:w="4882" w:type="dxa"/>
            <w:tcBorders/>
            <w:shd w:color="auto" w:fill="DEEAF6" w:themeFill="accent5" w:themeFillTint="33" w:val="clear"/>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Schema</w:t>
            </w:r>
          </w:p>
        </w:tc>
        <w:tc>
          <w:tcPr>
            <w:tcW w:w="3190" w:type="dxa"/>
            <w:tcBorders/>
            <w:shd w:color="auto" w:fill="DEEAF6" w:themeFill="accent5" w:themeFillTint="33" w:val="clear"/>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Description</w:t>
            </w:r>
          </w:p>
        </w:tc>
      </w:tr>
      <w:tr>
        <w:trPr>
          <w:trHeight w:val="441" w:hRule="atLeast"/>
        </w:trPr>
        <w:tc>
          <w:tcPr>
            <w:tcW w:w="2437" w:type="dxa"/>
            <w:tcBorders/>
            <w:shd w:fill="auto" w:val="clear"/>
          </w:tcPr>
          <w:p>
            <w:pPr>
              <w:pStyle w:val="Normal"/>
              <w:spacing w:lineRule="auto" w:line="240" w:before="0" w:after="0"/>
              <w:jc w:val="center"/>
              <w:rPr>
                <w:rFonts w:ascii="Times New Roman" w:hAnsi="Times New Roman" w:cs="Times New Roman"/>
                <w:i/>
                <w:i/>
                <w:iCs/>
                <w:sz w:val="24"/>
                <w:szCs w:val="24"/>
              </w:rPr>
            </w:pPr>
            <w:r>
              <w:rPr>
                <w:rFonts w:cs="Times New Roman" w:ascii="Times New Roman" w:hAnsi="Times New Roman"/>
                <w:i/>
                <w:iCs/>
                <w:sz w:val="24"/>
                <w:szCs w:val="24"/>
              </w:rPr>
              <w:t>user</w:t>
            </w:r>
          </w:p>
        </w:tc>
        <w:tc>
          <w:tcPr>
            <w:tcW w:w="488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[user, password, login_flag, pid]</w:t>
            </w:r>
          </w:p>
        </w:tc>
        <w:tc>
          <w:tcPr>
            <w:tcW w:w="319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table stores the user details – username, password, login_flag, pid. It can be accessed by key = user.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1322" w:hRule="atLeast"/>
        </w:trPr>
        <w:tc>
          <w:tcPr>
            <w:tcW w:w="2437" w:type="dxa"/>
            <w:tcBorders/>
            <w:shd w:fill="auto" w:val="clear"/>
          </w:tcPr>
          <w:p>
            <w:pPr>
              <w:pStyle w:val="Normal"/>
              <w:spacing w:lineRule="auto" w:line="240" w:before="0" w:after="0"/>
              <w:jc w:val="center"/>
              <w:rPr>
                <w:rFonts w:ascii="Times New Roman" w:hAnsi="Times New Roman" w:cs="Times New Roman"/>
                <w:i/>
                <w:i/>
                <w:iCs/>
                <w:sz w:val="24"/>
                <w:szCs w:val="24"/>
              </w:rPr>
            </w:pPr>
            <w:r>
              <w:rPr>
                <w:rFonts w:cs="Times New Roman" w:ascii="Times New Roman" w:hAnsi="Times New Roman"/>
                <w:i/>
                <w:iCs/>
                <w:sz w:val="24"/>
                <w:szCs w:val="24"/>
              </w:rPr>
              <w:t>tweet</w:t>
            </w:r>
          </w:p>
        </w:tc>
        <w:tc>
          <w:tcPr>
            <w:tcW w:w="488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[user, tweets]</w:t>
            </w:r>
          </w:p>
        </w:tc>
        <w:tc>
          <w:tcPr>
            <w:tcW w:w="319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table stores the tweets by a user, which can be accessed by using key = user.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41" w:hRule="atLeast"/>
        </w:trPr>
        <w:tc>
          <w:tcPr>
            <w:tcW w:w="2437" w:type="dxa"/>
            <w:tcBorders/>
            <w:shd w:fill="auto" w:val="clear"/>
          </w:tcPr>
          <w:p>
            <w:pPr>
              <w:pStyle w:val="Normal"/>
              <w:spacing w:lineRule="auto" w:line="240" w:before="0" w:after="0"/>
              <w:jc w:val="center"/>
              <w:rPr>
                <w:rFonts w:ascii="Times New Roman" w:hAnsi="Times New Roman" w:cs="Times New Roman"/>
                <w:i/>
                <w:i/>
                <w:iCs/>
                <w:sz w:val="24"/>
                <w:szCs w:val="24"/>
              </w:rPr>
            </w:pPr>
            <w:r>
              <w:rPr>
                <w:rFonts w:cs="Times New Roman" w:ascii="Times New Roman" w:hAnsi="Times New Roman"/>
                <w:i/>
                <w:iCs/>
                <w:sz w:val="24"/>
                <w:szCs w:val="24"/>
              </w:rPr>
              <w:t>retweet</w:t>
            </w:r>
          </w:p>
        </w:tc>
        <w:tc>
          <w:tcPr>
            <w:tcW w:w="488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[tweet_owner, tweet_index]</w:t>
            </w:r>
          </w:p>
        </w:tc>
        <w:tc>
          <w:tcPr>
            <w:tcW w:w="319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table stores the re-tweet information of a user – tweet owner and the tweet index. It can be accessed by key = user.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41" w:hRule="atLeast"/>
        </w:trPr>
        <w:tc>
          <w:tcPr>
            <w:tcW w:w="2437" w:type="dxa"/>
            <w:tcBorders/>
            <w:shd w:fill="auto" w:val="clear"/>
          </w:tcPr>
          <w:p>
            <w:pPr>
              <w:pStyle w:val="Normal"/>
              <w:spacing w:lineRule="auto" w:line="240" w:before="0" w:after="0"/>
              <w:jc w:val="center"/>
              <w:rPr>
                <w:rFonts w:ascii="Times New Roman" w:hAnsi="Times New Roman" w:cs="Times New Roman"/>
                <w:i/>
                <w:i/>
                <w:iCs/>
                <w:sz w:val="24"/>
                <w:szCs w:val="24"/>
              </w:rPr>
            </w:pPr>
            <w:r>
              <w:rPr>
                <w:rFonts w:cs="Times New Roman" w:ascii="Times New Roman" w:hAnsi="Times New Roman"/>
                <w:i/>
                <w:iCs/>
                <w:sz w:val="24"/>
                <w:szCs w:val="24"/>
              </w:rPr>
              <w:t>subscribe</w:t>
            </w:r>
          </w:p>
        </w:tc>
        <w:tc>
          <w:tcPr>
            <w:tcW w:w="488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[subscribe_by_user, susbscribe_to_user]</w:t>
            </w:r>
          </w:p>
        </w:tc>
        <w:tc>
          <w:tcPr>
            <w:tcW w:w="319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table stores the user subscription information – user, user subscribed to. It can be accessed by key = user.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41" w:hRule="atLeast"/>
        </w:trPr>
        <w:tc>
          <w:tcPr>
            <w:tcW w:w="2437" w:type="dxa"/>
            <w:tcBorders/>
            <w:shd w:fill="auto" w:val="clear"/>
          </w:tcPr>
          <w:p>
            <w:pPr>
              <w:pStyle w:val="Normal"/>
              <w:spacing w:lineRule="auto" w:line="240" w:before="0" w:after="0"/>
              <w:jc w:val="center"/>
              <w:rPr>
                <w:rFonts w:ascii="Times New Roman" w:hAnsi="Times New Roman" w:cs="Times New Roman"/>
                <w:i/>
                <w:i/>
                <w:iCs/>
                <w:sz w:val="24"/>
                <w:szCs w:val="24"/>
              </w:rPr>
            </w:pPr>
            <w:r>
              <w:rPr>
                <w:rFonts w:cs="Times New Roman" w:ascii="Times New Roman" w:hAnsi="Times New Roman"/>
                <w:i/>
                <w:iCs/>
                <w:sz w:val="24"/>
                <w:szCs w:val="24"/>
              </w:rPr>
              <w:t>pending_notification</w:t>
            </w:r>
          </w:p>
        </w:tc>
        <w:tc>
          <w:tcPr>
            <w:tcW w:w="488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[tweet, tweet_owner, index]</w:t>
            </w:r>
          </w:p>
        </w:tc>
        <w:tc>
          <w:tcPr>
            <w:tcW w:w="319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table stores the pending notifications for s user. It contains tweet, tweet owner and index. It can be accessed by key = user.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41" w:hRule="atLeast"/>
        </w:trPr>
        <w:tc>
          <w:tcPr>
            <w:tcW w:w="2437" w:type="dxa"/>
            <w:tcBorders/>
            <w:shd w:fill="auto" w:val="clear"/>
          </w:tcPr>
          <w:p>
            <w:pPr>
              <w:pStyle w:val="Normal"/>
              <w:spacing w:lineRule="auto" w:line="240" w:before="0" w:after="0"/>
              <w:jc w:val="center"/>
              <w:rPr>
                <w:rFonts w:ascii="Times New Roman" w:hAnsi="Times New Roman" w:cs="Times New Roman"/>
                <w:i/>
                <w:i/>
                <w:iCs/>
                <w:sz w:val="24"/>
                <w:szCs w:val="24"/>
              </w:rPr>
            </w:pPr>
            <w:r>
              <w:rPr>
                <w:rFonts w:cs="Times New Roman" w:ascii="Times New Roman" w:hAnsi="Times New Roman"/>
                <w:i/>
                <w:iCs/>
                <w:sz w:val="24"/>
                <w:szCs w:val="24"/>
              </w:rPr>
              <w:t>mention</w:t>
            </w:r>
          </w:p>
        </w:tc>
        <w:tc>
          <w:tcPr>
            <w:tcW w:w="488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[mentioned_tweets]</w:t>
            </w:r>
          </w:p>
        </w:tc>
        <w:tc>
          <w:tcPr>
            <w:tcW w:w="319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table stores the tweets with user mentions. It can be accessed by key = user.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22" w:hRule="atLeast"/>
        </w:trPr>
        <w:tc>
          <w:tcPr>
            <w:tcW w:w="2437" w:type="dxa"/>
            <w:tcBorders/>
            <w:shd w:fill="auto" w:val="clear"/>
          </w:tcPr>
          <w:p>
            <w:pPr>
              <w:pStyle w:val="Normal"/>
              <w:spacing w:lineRule="auto" w:line="240" w:before="0" w:after="0"/>
              <w:jc w:val="center"/>
              <w:rPr>
                <w:rFonts w:ascii="Times New Roman" w:hAnsi="Times New Roman" w:cs="Times New Roman"/>
                <w:i/>
                <w:i/>
                <w:iCs/>
                <w:sz w:val="24"/>
                <w:szCs w:val="24"/>
              </w:rPr>
            </w:pPr>
            <w:r>
              <w:rPr>
                <w:rFonts w:cs="Times New Roman" w:ascii="Times New Roman" w:hAnsi="Times New Roman"/>
                <w:i/>
                <w:iCs/>
                <w:sz w:val="24"/>
                <w:szCs w:val="24"/>
              </w:rPr>
              <w:t>hashtag</w:t>
            </w:r>
          </w:p>
        </w:tc>
        <w:tc>
          <w:tcPr>
            <w:tcW w:w="488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hashtag, [hashtag, tweets]</w:t>
            </w:r>
          </w:p>
        </w:tc>
        <w:tc>
          <w:tcPr>
            <w:tcW w:w="319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table stores the tweets containing particular jashtag. It can be accessed by key = hashtag.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jc w:val="center"/>
        <w:rPr>
          <w:rFonts w:ascii="Times New Roman" w:hAnsi="Times New Roman" w:cs="Times New Roman"/>
          <w:i/>
          <w:i/>
          <w:iCs/>
          <w:color w:val="2F5496" w:themeColor="accent1" w:themeShade="bf"/>
        </w:rPr>
      </w:pPr>
      <w:r>
        <w:rPr>
          <w:rFonts w:cs="Times New Roman" w:ascii="Times New Roman" w:hAnsi="Times New Roman"/>
          <w:i/>
          <w:iCs/>
          <w:color w:val="2F5496" w:themeColor="accent1" w:themeShade="bf"/>
        </w:rPr>
        <w:t xml:space="preserve">Table2: </w:t>
      </w:r>
      <w:r>
        <w:rPr>
          <w:rFonts w:cs="Times New Roman" w:ascii="Times New Roman" w:hAnsi="Times New Roman"/>
          <w:color w:val="2F5496" w:themeColor="accent1" w:themeShade="bf"/>
        </w:rPr>
        <w:t>Tables in ETS registry on server side</w:t>
      </w:r>
    </w:p>
    <w:p>
      <w:pPr>
        <w:pStyle w:val="Normal"/>
        <w:rPr>
          <w:color w:val="2F5496" w:themeColor="accent1" w:themeShade="bf"/>
        </w:rPr>
      </w:pPr>
      <w:r>
        <w:rPr>
          <w:color w:val="2F5496" w:themeColor="accent1" w:themeShade="bf"/>
        </w:rPr>
      </w:r>
    </w:p>
    <w:p>
      <w:pPr>
        <w:pStyle w:val="Normal"/>
        <w:rPr>
          <w:rFonts w:ascii="Georgia Pro" w:hAnsi="Georgia Pro"/>
          <w:b/>
          <w:b/>
          <w:bCs/>
          <w:color w:val="2F5496" w:themeColor="accent1" w:themeShade="bf"/>
          <w:sz w:val="24"/>
          <w:szCs w:val="24"/>
        </w:rPr>
      </w:pPr>
      <w:r>
        <w:rPr>
          <w:rFonts w:ascii="Georgia Pro" w:hAnsi="Georgia Pro"/>
          <w:b/>
          <w:bCs/>
          <w:color w:val="2F5496" w:themeColor="accent1" w:themeShade="bf"/>
          <w:sz w:val="24"/>
          <w:szCs w:val="24"/>
        </w:rPr>
        <w:t>Functionalities:</w:t>
      </w:r>
    </w:p>
    <w:p>
      <w:pPr>
        <w:pStyle w:val="ListParagraph"/>
        <w:numPr>
          <w:ilvl w:val="0"/>
          <w:numId w:val="2"/>
        </w:numPr>
        <w:jc w:val="both"/>
        <w:rPr/>
      </w:pPr>
      <w:r>
        <w:rPr>
          <w:rFonts w:ascii="Georgia Pro" w:hAnsi="Georgia Pro"/>
          <w:b/>
          <w:bCs/>
          <w:color w:val="2F5496" w:themeColor="accent1" w:themeShade="bf"/>
        </w:rPr>
        <w:t xml:space="preserve">User registration: </w:t>
      </w:r>
      <w:r>
        <w:rPr>
          <w:rFonts w:cs="Times New Roman" w:ascii="Times New Roman" w:hAnsi="Times New Roman"/>
          <w:sz w:val="24"/>
          <w:szCs w:val="24"/>
        </w:rPr>
        <w:t>This functionality is implemented to register the users on the twitter server. Every user is assigned a unique username. All the usernames are updated in the “user” table in the ETS registry.</w:t>
      </w:r>
    </w:p>
    <w:p>
      <w:pPr>
        <w:pStyle w:val="ListParagraph"/>
        <w:ind w:left="360" w:hanging="0"/>
        <w:jc w:val="both"/>
        <w:rPr>
          <w:rFonts w:ascii="Georgia Pro" w:hAnsi="Georgia Pro"/>
          <w:b/>
          <w:b/>
          <w:bCs/>
          <w:color w:val="2F5496" w:themeColor="accent1" w:themeShade="bf"/>
        </w:rPr>
      </w:pPr>
      <w:r>
        <w:rPr>
          <w:rFonts w:ascii="Georgia Pro" w:hAnsi="Georgia Pro"/>
          <w:b/>
          <w:bCs/>
          <w:color w:val="2F5496" w:themeColor="accent1" w:themeShade="bf"/>
        </w:rPr>
      </w:r>
    </w:p>
    <w:p>
      <w:pPr>
        <w:pStyle w:val="ListParagraph"/>
        <w:numPr>
          <w:ilvl w:val="0"/>
          <w:numId w:val="2"/>
        </w:numPr>
        <w:jc w:val="both"/>
        <w:rPr/>
      </w:pPr>
      <w:r>
        <w:rPr>
          <w:rFonts w:ascii="Georgia Pro" w:hAnsi="Georgia Pro"/>
          <w:b/>
          <w:bCs/>
          <w:color w:val="2F5496" w:themeColor="accent1" w:themeShade="bf"/>
        </w:rPr>
        <w:t xml:space="preserve">User Login/ Logout: </w:t>
      </w:r>
      <w:r>
        <w:rPr>
          <w:rFonts w:cs="Times New Roman" w:ascii="Times New Roman" w:hAnsi="Times New Roman"/>
          <w:sz w:val="24"/>
          <w:szCs w:val="24"/>
        </w:rPr>
        <w:t>This functionality allows the users to login and logout. Every user has unique login credentials – username and password. The username and password are stored in the “user” table in the ETS registry.</w:t>
      </w:r>
    </w:p>
    <w:p>
      <w:pPr>
        <w:pStyle w:val="ListParagraph"/>
        <w:ind w:left="360" w:hanging="0"/>
        <w:jc w:val="both"/>
        <w:rPr>
          <w:rFonts w:ascii="Georgia Pro" w:hAnsi="Georgia Pro"/>
          <w:b/>
          <w:b/>
          <w:bCs/>
          <w:color w:val="2F5496" w:themeColor="accent1" w:themeShade="bf"/>
        </w:rPr>
      </w:pPr>
      <w:r>
        <w:rPr>
          <w:rFonts w:ascii="Georgia Pro" w:hAnsi="Georgia Pro"/>
          <w:b/>
          <w:bCs/>
          <w:color w:val="2F5496" w:themeColor="accent1" w:themeShade="bf"/>
        </w:rPr>
      </w:r>
    </w:p>
    <w:p>
      <w:pPr>
        <w:pStyle w:val="ListParagraph"/>
        <w:numPr>
          <w:ilvl w:val="0"/>
          <w:numId w:val="2"/>
        </w:numPr>
        <w:jc w:val="both"/>
        <w:rPr>
          <w:rFonts w:ascii="Georgia Pro" w:hAnsi="Georgia Pro"/>
          <w:b/>
          <w:b/>
          <w:bCs/>
          <w:color w:val="2F5496" w:themeColor="accent1" w:themeShade="bf"/>
        </w:rPr>
      </w:pPr>
      <w:r>
        <w:rPr>
          <w:rFonts w:ascii="Georgia Pro" w:hAnsi="Georgia Pro"/>
          <w:b/>
          <w:bCs/>
          <w:color w:val="2F5496" w:themeColor="accent1" w:themeShade="bf"/>
        </w:rPr>
        <w:t xml:space="preserve">Tweet: </w:t>
      </w:r>
      <w:r>
        <w:rPr>
          <w:rFonts w:cs="Times New Roman" w:ascii="Times New Roman" w:hAnsi="Times New Roman"/>
          <w:sz w:val="24"/>
          <w:szCs w:val="24"/>
        </w:rPr>
        <w:t>This functionality is used by the clients(users) to tweet. The tweets done by all the users are updated on the twitter server in the “tweet” table on the server.</w:t>
      </w:r>
    </w:p>
    <w:p>
      <w:pPr>
        <w:pStyle w:val="ListParagraph"/>
        <w:ind w:left="360" w:hanging="0"/>
        <w:jc w:val="both"/>
        <w:rPr>
          <w:rFonts w:ascii="Georgia Pro" w:hAnsi="Georgia Pro"/>
          <w:b/>
          <w:b/>
          <w:bCs/>
          <w:color w:val="2F5496" w:themeColor="accent1" w:themeShade="bf"/>
        </w:rPr>
      </w:pPr>
      <w:r>
        <w:rPr>
          <w:rFonts w:ascii="Georgia Pro" w:hAnsi="Georgia Pro"/>
          <w:b/>
          <w:bCs/>
          <w:color w:val="2F5496" w:themeColor="accent1" w:themeShade="bf"/>
        </w:rPr>
      </w:r>
    </w:p>
    <w:p>
      <w:pPr>
        <w:pStyle w:val="ListParagraph"/>
        <w:numPr>
          <w:ilvl w:val="0"/>
          <w:numId w:val="2"/>
        </w:numPr>
        <w:jc w:val="both"/>
        <w:rPr>
          <w:rFonts w:ascii="Georgia Pro" w:hAnsi="Georgia Pro"/>
          <w:b/>
          <w:b/>
          <w:bCs/>
          <w:color w:val="2F5496" w:themeColor="accent1" w:themeShade="bf"/>
        </w:rPr>
      </w:pPr>
      <w:r>
        <w:rPr>
          <w:rFonts w:ascii="Georgia Pro" w:hAnsi="Georgia Pro"/>
          <w:b/>
          <w:bCs/>
          <w:color w:val="2F5496" w:themeColor="accent1" w:themeShade="bf"/>
        </w:rPr>
        <w:t xml:space="preserve">Re-tweet: </w:t>
      </w:r>
      <w:r>
        <w:rPr>
          <w:rFonts w:cs="Times New Roman" w:ascii="Times New Roman" w:hAnsi="Times New Roman"/>
          <w:sz w:val="24"/>
          <w:szCs w:val="24"/>
        </w:rPr>
        <w:t>This functionality allows the user to re-tweet a tweet. User can re-tweet any tweets from notification. The re-tweets are stored in “retweet” table.</w:t>
      </w:r>
    </w:p>
    <w:p>
      <w:pPr>
        <w:pStyle w:val="ListParagraph"/>
        <w:ind w:left="360" w:hanging="0"/>
        <w:jc w:val="both"/>
        <w:rPr>
          <w:rFonts w:ascii="Georgia Pro" w:hAnsi="Georgia Pro"/>
          <w:b/>
          <w:b/>
          <w:bCs/>
          <w:color w:val="2F5496" w:themeColor="accent1" w:themeShade="bf"/>
        </w:rPr>
      </w:pPr>
      <w:r>
        <w:rPr>
          <w:rFonts w:ascii="Georgia Pro" w:hAnsi="Georgia Pro"/>
          <w:b/>
          <w:bCs/>
          <w:color w:val="2F5496" w:themeColor="accent1" w:themeShade="bf"/>
        </w:rPr>
      </w:r>
    </w:p>
    <w:p>
      <w:pPr>
        <w:pStyle w:val="ListParagraph"/>
        <w:numPr>
          <w:ilvl w:val="0"/>
          <w:numId w:val="2"/>
        </w:numPr>
        <w:jc w:val="both"/>
        <w:rPr>
          <w:rFonts w:ascii="Georgia Pro" w:hAnsi="Georgia Pro"/>
          <w:b/>
          <w:b/>
          <w:bCs/>
          <w:color w:val="2F5496" w:themeColor="accent1" w:themeShade="bf"/>
        </w:rPr>
      </w:pPr>
      <w:r>
        <w:rPr>
          <w:rFonts w:ascii="Georgia Pro" w:hAnsi="Georgia Pro"/>
          <w:b/>
          <w:bCs/>
          <w:color w:val="2F5496" w:themeColor="accent1" w:themeShade="bf"/>
        </w:rPr>
        <w:t xml:space="preserve">Subscribe: </w:t>
      </w:r>
      <w:r>
        <w:rPr>
          <w:rFonts w:cs="Times New Roman" w:ascii="Times New Roman" w:hAnsi="Times New Roman"/>
          <w:sz w:val="24"/>
          <w:szCs w:val="24"/>
        </w:rPr>
        <w:t>This functionality allows the user to subscribe to another user. The information is stored in the “subscribe” table.</w:t>
      </w:r>
    </w:p>
    <w:p>
      <w:pPr>
        <w:pStyle w:val="ListParagraph"/>
        <w:ind w:left="360" w:hanging="0"/>
        <w:jc w:val="both"/>
        <w:rPr>
          <w:rFonts w:ascii="Georgia Pro" w:hAnsi="Georgia Pro"/>
          <w:b/>
          <w:b/>
          <w:bCs/>
          <w:color w:val="2F5496" w:themeColor="accent1" w:themeShade="bf"/>
        </w:rPr>
      </w:pPr>
      <w:r>
        <w:rPr>
          <w:rFonts w:ascii="Georgia Pro" w:hAnsi="Georgia Pro"/>
          <w:b/>
          <w:bCs/>
          <w:color w:val="2F5496" w:themeColor="accent1" w:themeShade="bf"/>
        </w:rPr>
      </w:r>
    </w:p>
    <w:p>
      <w:pPr>
        <w:pStyle w:val="ListParagraph"/>
        <w:numPr>
          <w:ilvl w:val="0"/>
          <w:numId w:val="2"/>
        </w:numPr>
        <w:jc w:val="both"/>
        <w:rPr>
          <w:rFonts w:ascii="Georgia Pro" w:hAnsi="Georgia Pro"/>
          <w:b/>
          <w:b/>
          <w:bCs/>
          <w:color w:val="2F5496" w:themeColor="accent1" w:themeShade="bf"/>
        </w:rPr>
      </w:pPr>
      <w:r>
        <w:rPr>
          <w:rFonts w:ascii="Georgia Pro" w:hAnsi="Georgia Pro"/>
          <w:b/>
          <w:bCs/>
          <w:color w:val="2F5496" w:themeColor="accent1" w:themeShade="bf"/>
        </w:rPr>
        <w:t xml:space="preserve">Live notifications: </w:t>
      </w:r>
      <w:r>
        <w:rPr>
          <w:rFonts w:cs="Times New Roman" w:ascii="Times New Roman" w:hAnsi="Times New Roman"/>
          <w:sz w:val="24"/>
          <w:szCs w:val="24"/>
        </w:rPr>
        <w:t>This functionality is used to send live notifications to the user if the user is logged in. If the user is not logged in, the notifications are stored in the “pending_notification” table and are sent to the user once user is logged in. All the notifications are stored in the “notification” table.</w:t>
      </w:r>
    </w:p>
    <w:p>
      <w:pPr>
        <w:pStyle w:val="ListParagraph"/>
        <w:ind w:left="360" w:hanging="0"/>
        <w:rPr>
          <w:rFonts w:ascii="Georgia Pro" w:hAnsi="Georgia Pro"/>
          <w:b/>
          <w:b/>
          <w:bCs/>
          <w:color w:val="2F5496" w:themeColor="accent1" w:themeShade="bf"/>
        </w:rPr>
      </w:pPr>
      <w:r>
        <w:rPr>
          <w:rFonts w:ascii="Georgia Pro" w:hAnsi="Georgia Pro"/>
          <w:b/>
          <w:bCs/>
          <w:color w:val="2F5496" w:themeColor="accent1" w:themeShade="bf"/>
        </w:rPr>
      </w:r>
    </w:p>
    <w:p>
      <w:pPr>
        <w:pStyle w:val="ListParagraph"/>
        <w:numPr>
          <w:ilvl w:val="0"/>
          <w:numId w:val="2"/>
        </w:numPr>
        <w:rPr/>
      </w:pPr>
      <w:r>
        <w:rPr>
          <w:rFonts w:ascii="Georgia Pro" w:hAnsi="Georgia Pro"/>
          <w:b/>
          <w:bCs/>
          <w:color w:val="2F5496" w:themeColor="accent1" w:themeShade="bf"/>
        </w:rPr>
        <w:t xml:space="preserve">Querying: </w:t>
      </w:r>
      <w:r>
        <w:rPr>
          <w:rFonts w:cs="Times New Roman" w:ascii="Times New Roman" w:hAnsi="Times New Roman"/>
          <w:sz w:val="24"/>
          <w:szCs w:val="24"/>
        </w:rPr>
        <w:t>This functionality allows the user to query tweets by following:</w:t>
      </w:r>
    </w:p>
    <w:p>
      <w:pPr>
        <w:pStyle w:val="ListParagraph"/>
        <w:numPr>
          <w:ilvl w:val="1"/>
          <w:numId w:val="2"/>
        </w:numPr>
        <w:rPr/>
      </w:pPr>
      <w:r>
        <w:rPr>
          <w:rFonts w:ascii="Georgia Pro" w:hAnsi="Georgia Pro"/>
          <w:b/>
          <w:bCs/>
          <w:color w:val="2F5496" w:themeColor="accent1" w:themeShade="bf"/>
        </w:rPr>
        <w:t xml:space="preserve">My mentions – </w:t>
      </w:r>
      <w:r>
        <w:rPr>
          <w:rFonts w:cs="Times New Roman" w:ascii="Times New Roman" w:hAnsi="Times New Roman"/>
          <w:sz w:val="24"/>
          <w:szCs w:val="24"/>
        </w:rPr>
        <w:t>A user can query the tweets in which he/ she is mentioned</w:t>
      </w:r>
    </w:p>
    <w:p>
      <w:pPr>
        <w:pStyle w:val="ListParagraph"/>
        <w:numPr>
          <w:ilvl w:val="1"/>
          <w:numId w:val="2"/>
        </w:numPr>
        <w:rPr/>
      </w:pPr>
      <w:r>
        <w:rPr>
          <w:rFonts w:ascii="Georgia Pro" w:hAnsi="Georgia Pro"/>
          <w:b/>
          <w:bCs/>
          <w:color w:val="2F5496" w:themeColor="accent1" w:themeShade="bf"/>
        </w:rPr>
        <w:t xml:space="preserve">By hashtag – </w:t>
      </w:r>
      <w:r>
        <w:rPr>
          <w:rFonts w:cs="Times New Roman" w:ascii="Times New Roman" w:hAnsi="Times New Roman"/>
          <w:sz w:val="24"/>
          <w:szCs w:val="24"/>
        </w:rPr>
        <w:t>A user can query tweets containing particular hashtag.</w:t>
      </w:r>
    </w:p>
    <w:p>
      <w:pPr>
        <w:pStyle w:val="ListParagraph"/>
        <w:numPr>
          <w:ilvl w:val="1"/>
          <w:numId w:val="2"/>
        </w:numPr>
        <w:rPr/>
      </w:pPr>
      <w:r>
        <w:rPr>
          <w:rFonts w:ascii="Georgia Pro" w:hAnsi="Georgia Pro"/>
          <w:b/>
          <w:bCs/>
          <w:color w:val="2F5496" w:themeColor="accent1" w:themeShade="bf"/>
        </w:rPr>
        <w:t>Subscribers tweet –</w:t>
      </w:r>
      <w:r>
        <w:rPr>
          <w:rFonts w:cs="Times New Roman" w:ascii="Times New Roman" w:hAnsi="Times New Roman"/>
          <w:sz w:val="24"/>
          <w:szCs w:val="24"/>
        </w:rPr>
        <w:t>A user can query the tweets of the users he/ she is subscribed to.</w:t>
      </w:r>
    </w:p>
    <w:p>
      <w:pPr>
        <w:pStyle w:val="ListParagraph"/>
        <w:ind w:left="1080" w:hanging="0"/>
        <w:rPr>
          <w:rFonts w:ascii="Georgia Pro" w:hAnsi="Georgia Pro"/>
          <w:b/>
          <w:b/>
          <w:bCs/>
          <w:color w:val="2F5496" w:themeColor="accent1" w:themeShade="bf"/>
        </w:rPr>
      </w:pPr>
      <w:r>
        <w:rPr>
          <w:rFonts w:ascii="Georgia Pro" w:hAnsi="Georgia Pro"/>
          <w:b/>
          <w:bCs/>
          <w:color w:val="2F5496" w:themeColor="accent1" w:themeShade="bf"/>
        </w:rPr>
      </w:r>
    </w:p>
    <w:p>
      <w:pPr>
        <w:pStyle w:val="ListParagraph"/>
        <w:numPr>
          <w:ilvl w:val="0"/>
          <w:numId w:val="2"/>
        </w:numPr>
        <w:rPr>
          <w:rFonts w:ascii="Georgia Pro" w:hAnsi="Georgia Pro"/>
          <w:b/>
          <w:b/>
          <w:bCs/>
          <w:color w:val="2F5496" w:themeColor="accent1" w:themeShade="bf"/>
        </w:rPr>
      </w:pPr>
      <w:r>
        <w:rPr>
          <w:rFonts w:ascii="Georgia Pro" w:hAnsi="Georgia Pro"/>
          <w:b/>
          <w:bCs/>
          <w:color w:val="2F5496" w:themeColor="accent1" w:themeShade="bf"/>
        </w:rPr>
        <w:t xml:space="preserve">Periodic Login/ Logout: </w:t>
      </w:r>
      <w:r>
        <w:rPr>
          <w:rFonts w:cs="Times New Roman" w:ascii="Times New Roman" w:hAnsi="Times New Roman"/>
          <w:sz w:val="24"/>
          <w:szCs w:val="24"/>
        </w:rPr>
        <w:t>Implemented a periodic login logout functionality which changes the login state of the user after a random time period.</w:t>
      </w:r>
    </w:p>
    <w:p>
      <w:pPr>
        <w:pStyle w:val="ListParagraph"/>
        <w:ind w:left="360" w:hanging="0"/>
        <w:rPr>
          <w:rFonts w:ascii="Georgia Pro" w:hAnsi="Georgia Pro"/>
          <w:b/>
          <w:b/>
          <w:bCs/>
          <w:color w:val="2F5496" w:themeColor="accent1" w:themeShade="bf"/>
        </w:rPr>
      </w:pPr>
      <w:r>
        <w:rPr>
          <w:rFonts w:ascii="Georgia Pro" w:hAnsi="Georgia Pro"/>
          <w:b/>
          <w:bCs/>
          <w:color w:val="2F5496" w:themeColor="accent1" w:themeShade="bf"/>
        </w:rPr>
      </w:r>
    </w:p>
    <w:p>
      <w:pPr>
        <w:pStyle w:val="ListParagraph"/>
        <w:numPr>
          <w:ilvl w:val="0"/>
          <w:numId w:val="2"/>
        </w:numPr>
        <w:jc w:val="both"/>
        <w:rPr/>
      </w:pPr>
      <w:r>
        <w:rPr>
          <w:rFonts w:ascii="Georgia Pro" w:hAnsi="Georgia Pro"/>
          <w:b/>
          <w:bCs/>
          <w:color w:val="2F5496" w:themeColor="accent1" w:themeShade="bf"/>
        </w:rPr>
        <w:t xml:space="preserve">ZipF distribution: </w:t>
      </w:r>
      <w:r>
        <w:rPr>
          <w:rFonts w:cs="Times New Roman" w:ascii="Times New Roman" w:hAnsi="Times New Roman"/>
          <w:sz w:val="24"/>
          <w:szCs w:val="24"/>
        </w:rPr>
        <w:t xml:space="preserve">The number of subscribers users can have is based on zipf distribution. The total number of subscribers/ users to be subscribed is distributed to each users according to the the distribution function. </w:t>
      </w:r>
      <w:r>
        <w:rPr>
          <w:rFonts w:cs="Times New Roman" w:ascii="Times New Roman" w:hAnsi="Times New Roman"/>
          <w:sz w:val="24"/>
          <w:szCs w:val="24"/>
        </w:rPr>
        <w:t xml:space="preserve">E.g. Because the ZipF is similar to that of an expontential dropping function, the distribution of </w:t>
      </w:r>
      <w:r>
        <w:rPr>
          <w:rFonts w:cs="Times New Roman" w:ascii="Times New Roman" w:hAnsi="Times New Roman"/>
          <w:sz w:val="24"/>
          <w:szCs w:val="24"/>
        </w:rPr>
        <w:t>number of subscribers decreases exponentially such that very few users have highest number of subscribers.</w:t>
      </w:r>
      <w:r>
        <w:rPr>
          <w:rFonts w:cs="Times New Roman" w:ascii="Times New Roman" w:hAnsi="Times New Roman"/>
          <w:sz w:val="24"/>
          <w:szCs w:val="24"/>
        </w:rPr>
        <w:t xml:space="preserve"> Hence, some users will have large number of subscribers, while some will have least number of subscribers. And, we try to simulate the performance of our Engine according to this real world scenario.</w:t>
      </w:r>
    </w:p>
    <w:p>
      <w:pPr>
        <w:pStyle w:val="ListParagraph"/>
        <w:jc w:val="both"/>
        <w:rPr>
          <w:rFonts w:ascii="Times New Roman" w:hAnsi="Times New Roman" w:cs="Times New Roman"/>
          <w:sz w:val="24"/>
          <w:szCs w:val="24"/>
        </w:rPr>
      </w:pPr>
      <w:r>
        <w:rPr/>
      </w:r>
    </w:p>
    <w:p>
      <w:pPr>
        <w:pStyle w:val="ListParagraph"/>
        <w:jc w:val="both"/>
        <w:rPr/>
      </w:pPr>
      <w:r>
        <w:rPr>
          <w:rFonts w:cs="Times New Roman" w:ascii="Times New Roman" w:hAnsi="Times New Roman"/>
          <w:sz w:val="24"/>
          <w:szCs w:val="24"/>
        </w:rPr>
        <w:t>We implement this in the Simulator by using the following formulation:</w:t>
      </w:r>
    </w:p>
    <w:p>
      <w:pPr>
        <w:pStyle w:val="ListParagraph"/>
        <w:jc w:val="both"/>
        <w:rPr/>
      </w:pPr>
      <w:r>
        <w:rPr>
          <w:rFonts w:cs="Times New Roman" w:ascii="Times New Roman" w:hAnsi="Times New Roman"/>
          <w:sz w:val="24"/>
          <w:szCs w:val="24"/>
        </w:rPr>
        <w:t>To get the ZipF distribution:→</w:t>
      </w:r>
      <w:r>
        <w:rPr>
          <w:rFonts w:cs="Times New Roman" w:ascii="Times New Roman" w:hAnsi="Times New Roman"/>
          <w:sz w:val="24"/>
          <w:szCs w:val="24"/>
        </w:rPr>
        <w:t xml:space="preserve">  </w:t>
      </w:r>
      <w:r>
        <w:rPr>
          <w:rFonts w:cs="Times New Roman" w:ascii="Times New Roman" w:hAnsi="Times New Roman"/>
          <w:i/>
          <w:iCs/>
          <w:sz w:val="24"/>
          <w:szCs w:val="24"/>
        </w:rPr>
        <w:t>Kernel.trunc(maxSubscribers/ user) +1</w:t>
      </w:r>
    </w:p>
    <w:p>
      <w:pPr>
        <w:pStyle w:val="ListParagraph"/>
        <w:ind w:hanging="0"/>
        <w:jc w:val="both"/>
        <w:rPr/>
      </w:pPr>
      <w:r>
        <w:rPr>
          <w:rFonts w:cs="Times New Roman" w:ascii="Times New Roman" w:hAnsi="Times New Roman"/>
          <w:i/>
          <w:iCs/>
          <w:sz w:val="24"/>
          <w:szCs w:val="24"/>
        </w:rPr>
        <w:tab/>
      </w:r>
    </w:p>
    <w:p>
      <w:pPr>
        <w:pStyle w:val="Normal"/>
        <w:rPr>
          <w:rFonts w:ascii="Georgia Pro" w:hAnsi="Georgia Pro"/>
          <w:b/>
          <w:b/>
          <w:bCs/>
          <w:color w:val="2F5496" w:themeColor="accent1" w:themeShade="bf"/>
          <w:sz w:val="24"/>
          <w:szCs w:val="24"/>
        </w:rPr>
      </w:pPr>
      <w:r>
        <w:rPr>
          <w:rFonts w:ascii="Georgia Pro" w:hAnsi="Georgia Pro"/>
          <w:b/>
          <w:bCs/>
          <w:color w:val="2F5496" w:themeColor="accent1" w:themeShade="bf"/>
          <w:sz w:val="24"/>
          <w:szCs w:val="24"/>
        </w:rPr>
        <w:t>Test</w:t>
      </w:r>
      <w:r>
        <w:rPr>
          <w:b/>
          <w:bCs/>
        </w:rPr>
        <w:t xml:space="preserve"> </w:t>
      </w:r>
      <w:r>
        <w:rPr>
          <w:rFonts w:ascii="Georgia Pro" w:hAnsi="Georgia Pro"/>
          <w:b/>
          <w:bCs/>
          <w:color w:val="2F5496" w:themeColor="accent1" w:themeShade="bf"/>
          <w:sz w:val="24"/>
          <w:szCs w:val="24"/>
        </w:rPr>
        <w:t>Cases:</w:t>
      </w:r>
    </w:p>
    <w:p>
      <w:pPr>
        <w:pStyle w:val="ListParagraph"/>
        <w:numPr>
          <w:ilvl w:val="0"/>
          <w:numId w:val="1"/>
        </w:numPr>
        <w:spacing w:lineRule="auto" w:line="276"/>
        <w:rPr>
          <w:rFonts w:ascii="Times New Roman" w:hAnsi="Times New Roman" w:cs="Times New Roman"/>
          <w:b/>
          <w:b/>
          <w:bCs/>
          <w:sz w:val="24"/>
          <w:szCs w:val="24"/>
        </w:rPr>
      </w:pPr>
      <w:r>
        <w:rPr>
          <w:rFonts w:cs="Times New Roman" w:ascii="Georgia Pro" w:hAnsi="Georgia Pro"/>
          <w:b/>
          <w:bCs/>
          <w:color w:val="2F5496" w:themeColor="accent1" w:themeShade="bf"/>
          <w:sz w:val="20"/>
          <w:szCs w:val="20"/>
        </w:rPr>
        <w:t>Test Case 1:</w:t>
      </w:r>
      <w:r>
        <w:rPr>
          <w:rFonts w:cs="Times New Roman" w:ascii="Times New Roman" w:hAnsi="Times New Roman"/>
          <w:color w:val="2F5496" w:themeColor="accent1" w:themeShade="bf"/>
        </w:rPr>
        <w:t xml:space="preserve"> </w:t>
      </w:r>
      <w:r>
        <w:rPr>
          <w:rFonts w:cs="Times New Roman" w:ascii="Times New Roman" w:hAnsi="Times New Roman"/>
          <w:sz w:val="24"/>
          <w:szCs w:val="24"/>
        </w:rPr>
        <w:t>Creating 1 twitter client and verifying if it is created</w:t>
      </w:r>
    </w:p>
    <w:p>
      <w:pPr>
        <w:pStyle w:val="ListParagraph"/>
        <w:numPr>
          <w:ilvl w:val="0"/>
          <w:numId w:val="1"/>
        </w:numPr>
        <w:spacing w:lineRule="auto" w:line="276"/>
        <w:rPr>
          <w:rFonts w:ascii="Times New Roman" w:hAnsi="Times New Roman" w:cs="Times New Roman"/>
          <w:b/>
          <w:b/>
          <w:bCs/>
          <w:sz w:val="24"/>
          <w:szCs w:val="24"/>
        </w:rPr>
      </w:pPr>
      <w:r>
        <w:rPr>
          <w:rFonts w:cs="Times New Roman" w:ascii="Georgia Pro" w:hAnsi="Georgia Pro"/>
          <w:b/>
          <w:bCs/>
          <w:color w:val="2F5496" w:themeColor="accent1" w:themeShade="bf"/>
          <w:sz w:val="20"/>
          <w:szCs w:val="20"/>
        </w:rPr>
        <w:t>Test Case 2:</w:t>
      </w:r>
      <w:r>
        <w:rPr>
          <w:rFonts w:cs="Times New Roman" w:ascii="Times New Roman" w:hAnsi="Times New Roman"/>
          <w:b/>
          <w:bCs/>
          <w:color w:val="2F5496" w:themeColor="accent1" w:themeShade="bf"/>
        </w:rPr>
        <w:t xml:space="preserve"> </w:t>
      </w:r>
      <w:r>
        <w:rPr>
          <w:rFonts w:cs="Times New Roman" w:ascii="Times New Roman" w:hAnsi="Times New Roman"/>
          <w:sz w:val="24"/>
          <w:szCs w:val="24"/>
        </w:rPr>
        <w:t>Creating 1000 twitter clients and verifying if they are created</w:t>
      </w:r>
      <w:r>
        <w:rPr>
          <w:rFonts w:cs="Times New Roman" w:ascii="Times New Roman" w:hAnsi="Times New Roman"/>
          <w:b/>
          <w:bCs/>
          <w:color w:val="2F5496" w:themeColor="accent1" w:themeShade="bf"/>
          <w:sz w:val="24"/>
          <w:szCs w:val="24"/>
        </w:rPr>
        <w:t xml:space="preserve"> </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3:</w:t>
      </w:r>
      <w:r>
        <w:rPr>
          <w:rFonts w:cs="Times New Roman" w:ascii="Times New Roman" w:hAnsi="Times New Roman"/>
          <w:b/>
          <w:bCs/>
          <w:color w:val="2F5496" w:themeColor="accent1" w:themeShade="bf"/>
        </w:rPr>
        <w:t xml:space="preserve"> </w:t>
      </w:r>
      <w:r>
        <w:rPr>
          <w:rFonts w:cs="Times New Roman" w:ascii="Times New Roman" w:hAnsi="Times New Roman"/>
          <w:sz w:val="24"/>
          <w:szCs w:val="24"/>
        </w:rPr>
        <w:t>Verifying the server ets tables creation – subscriber table</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4:</w:t>
      </w:r>
      <w:r>
        <w:rPr>
          <w:rFonts w:cs="Times New Roman" w:ascii="Times New Roman" w:hAnsi="Times New Roman"/>
          <w:b/>
          <w:bCs/>
          <w:color w:val="2F5496" w:themeColor="accent1" w:themeShade="bf"/>
        </w:rPr>
        <w:t xml:space="preserve"> </w:t>
      </w:r>
      <w:r>
        <w:rPr>
          <w:rFonts w:cs="Times New Roman" w:ascii="Times New Roman" w:hAnsi="Times New Roman"/>
          <w:sz w:val="24"/>
          <w:szCs w:val="24"/>
        </w:rPr>
        <w:t>Verifying the server ets tables creation – hashtags table</w:t>
      </w:r>
      <w:r>
        <w:rPr>
          <w:rFonts w:cs="Times New Roman" w:ascii="Times New Roman" w:hAnsi="Times New Roman"/>
          <w:b/>
          <w:bCs/>
          <w:color w:val="2F5496" w:themeColor="accent1" w:themeShade="bf"/>
          <w:sz w:val="24"/>
          <w:szCs w:val="24"/>
        </w:rPr>
        <w:t xml:space="preserve"> </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5:</w:t>
      </w:r>
      <w:r>
        <w:rPr>
          <w:rFonts w:cs="Times New Roman" w:ascii="Times New Roman" w:hAnsi="Times New Roman"/>
          <w:b/>
          <w:bCs/>
          <w:color w:val="2F5496" w:themeColor="accent1" w:themeShade="bf"/>
        </w:rPr>
        <w:t xml:space="preserve"> </w:t>
      </w:r>
      <w:r>
        <w:rPr>
          <w:rFonts w:cs="Times New Roman" w:ascii="Times New Roman" w:hAnsi="Times New Roman"/>
          <w:sz w:val="24"/>
          <w:szCs w:val="24"/>
        </w:rPr>
        <w:t>User registration</w:t>
      </w:r>
      <w:r>
        <w:rPr>
          <w:rFonts w:cs="Times New Roman" w:ascii="Times New Roman" w:hAnsi="Times New Roman"/>
          <w:b/>
          <w:bCs/>
          <w:color w:val="2F5496" w:themeColor="accent1" w:themeShade="bf"/>
          <w:sz w:val="24"/>
          <w:szCs w:val="24"/>
        </w:rPr>
        <w:t xml:space="preserve"> </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6:</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Multiple users’ registration</w:t>
      </w:r>
      <w:r>
        <w:rPr>
          <w:rFonts w:cs="Times New Roman" w:ascii="Times New Roman" w:hAnsi="Times New Roman"/>
          <w:b/>
          <w:bCs/>
          <w:color w:val="2F5496" w:themeColor="accent1" w:themeShade="bf"/>
          <w:sz w:val="24"/>
          <w:szCs w:val="24"/>
        </w:rPr>
        <w:t xml:space="preserve"> </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7:</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Verify that users with duplicate names cannot be created</w:t>
      </w:r>
    </w:p>
    <w:p>
      <w:pPr>
        <w:pStyle w:val="ListParagraph"/>
        <w:numPr>
          <w:ilvl w:val="0"/>
          <w:numId w:val="1"/>
        </w:numPr>
        <w:spacing w:lineRule="auto" w:line="276"/>
        <w:rPr>
          <w:rFonts w:ascii="Times New Roman" w:hAnsi="Times New Roman" w:cs="Times New Roman"/>
          <w:sz w:val="24"/>
          <w:szCs w:val="24"/>
        </w:rPr>
      </w:pPr>
      <w:r>
        <w:rPr>
          <w:rFonts w:cs="Times New Roman" w:ascii="Georgia Pro" w:hAnsi="Georgia Pro"/>
          <w:b/>
          <w:bCs/>
          <w:color w:val="2F5496" w:themeColor="accent1" w:themeShade="bf"/>
          <w:sz w:val="20"/>
          <w:szCs w:val="20"/>
        </w:rPr>
        <w:t>Test Case 8:</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Check for Incorrect login credentials – incorrect username</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9:</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Check for Incorrect login credentials – incorrect password</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10:</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User login - Testing successful login</w:t>
      </w:r>
    </w:p>
    <w:p>
      <w:pPr>
        <w:pStyle w:val="ListParagraph"/>
        <w:numPr>
          <w:ilvl w:val="0"/>
          <w:numId w:val="1"/>
        </w:numPr>
        <w:spacing w:lineRule="auto" w:line="276"/>
        <w:rPr>
          <w:rFonts w:ascii="Times New Roman" w:hAnsi="Times New Roman" w:cs="Times New Roman"/>
          <w:sz w:val="24"/>
          <w:szCs w:val="24"/>
        </w:rPr>
      </w:pPr>
      <w:r>
        <w:rPr>
          <w:rFonts w:cs="Times New Roman" w:ascii="Georgia Pro" w:hAnsi="Georgia Pro"/>
          <w:b/>
          <w:bCs/>
          <w:color w:val="2F5496" w:themeColor="accent1" w:themeShade="bf"/>
          <w:sz w:val="20"/>
          <w:szCs w:val="20"/>
        </w:rPr>
        <w:t>Test Case 11:</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User login and logout</w:t>
      </w:r>
    </w:p>
    <w:p>
      <w:pPr>
        <w:pStyle w:val="ListParagraph"/>
        <w:numPr>
          <w:ilvl w:val="0"/>
          <w:numId w:val="1"/>
        </w:numPr>
        <w:spacing w:lineRule="auto" w:line="276"/>
        <w:rPr>
          <w:rFonts w:ascii="Times New Roman" w:hAnsi="Times New Roman" w:cs="Times New Roman"/>
          <w:sz w:val="24"/>
          <w:szCs w:val="24"/>
        </w:rPr>
      </w:pPr>
      <w:r>
        <w:rPr>
          <w:rFonts w:cs="Times New Roman" w:ascii="Georgia Pro" w:hAnsi="Georgia Pro"/>
          <w:b/>
          <w:bCs/>
          <w:color w:val="2F5496" w:themeColor="accent1" w:themeShade="bf"/>
          <w:sz w:val="20"/>
          <w:szCs w:val="20"/>
        </w:rPr>
        <w:t>Test Case 12:</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User login/ logout – multiple users</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13:</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1000 users’ login</w:t>
      </w:r>
    </w:p>
    <w:p>
      <w:pPr>
        <w:pStyle w:val="ListParagraph"/>
        <w:numPr>
          <w:ilvl w:val="0"/>
          <w:numId w:val="1"/>
        </w:numPr>
        <w:spacing w:lineRule="auto" w:line="276"/>
        <w:rPr>
          <w:rFonts w:ascii="Times New Roman" w:hAnsi="Times New Roman" w:cs="Times New Roman"/>
          <w:sz w:val="24"/>
          <w:szCs w:val="24"/>
        </w:rPr>
      </w:pPr>
      <w:r>
        <w:rPr>
          <w:rFonts w:cs="Times New Roman" w:ascii="Georgia Pro" w:hAnsi="Georgia Pro"/>
          <w:b/>
          <w:bCs/>
          <w:color w:val="2F5496" w:themeColor="accent1" w:themeShade="bf"/>
          <w:sz w:val="20"/>
          <w:szCs w:val="20"/>
        </w:rPr>
        <w:t>Test Case 14:</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Tweeting, one tweet per user</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15:</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Tweeting, one tweet with hashtag per user</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16:</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Tweeting, with mention</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17:</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Tweeting, subscription and notification verification</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18:</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Logout 1000 users</w:t>
      </w:r>
    </w:p>
    <w:p>
      <w:pPr>
        <w:pStyle w:val="ListParagraph"/>
        <w:numPr>
          <w:ilvl w:val="0"/>
          <w:numId w:val="1"/>
        </w:numPr>
        <w:spacing w:lineRule="auto" w:line="276"/>
        <w:rPr>
          <w:rFonts w:ascii="Times New Roman" w:hAnsi="Times New Roman" w:cs="Times New Roman"/>
          <w:sz w:val="24"/>
          <w:szCs w:val="24"/>
        </w:rPr>
      </w:pPr>
      <w:r>
        <w:rPr>
          <w:rFonts w:cs="Times New Roman" w:ascii="Georgia Pro" w:hAnsi="Georgia Pro"/>
          <w:b/>
          <w:bCs/>
          <w:color w:val="2F5496" w:themeColor="accent1" w:themeShade="bf"/>
          <w:sz w:val="20"/>
          <w:szCs w:val="20"/>
        </w:rPr>
        <w:t>Test Case 19:</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Query by mentions/ user</w:t>
      </w:r>
    </w:p>
    <w:p>
      <w:pPr>
        <w:pStyle w:val="ListParagraph"/>
        <w:numPr>
          <w:ilvl w:val="0"/>
          <w:numId w:val="1"/>
        </w:numPr>
        <w:spacing w:lineRule="auto" w:line="276"/>
        <w:rPr>
          <w:rFonts w:ascii="Times New Roman" w:hAnsi="Times New Roman" w:cs="Times New Roman"/>
          <w:b/>
          <w:b/>
          <w:bCs/>
          <w:color w:val="2F5496" w:themeColor="accent1" w:themeShade="bf"/>
          <w:sz w:val="24"/>
          <w:szCs w:val="24"/>
        </w:rPr>
      </w:pPr>
      <w:r>
        <w:rPr>
          <w:rFonts w:cs="Times New Roman" w:ascii="Georgia Pro" w:hAnsi="Georgia Pro"/>
          <w:b/>
          <w:bCs/>
          <w:color w:val="2F5496" w:themeColor="accent1" w:themeShade="bf"/>
          <w:sz w:val="20"/>
          <w:szCs w:val="20"/>
        </w:rPr>
        <w:t>Test Case 20:</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Query by hashtag</w:t>
      </w:r>
    </w:p>
    <w:p>
      <w:pPr>
        <w:pStyle w:val="ListParagraph"/>
        <w:numPr>
          <w:ilvl w:val="0"/>
          <w:numId w:val="1"/>
        </w:numPr>
        <w:spacing w:lineRule="auto" w:line="276"/>
        <w:rPr>
          <w:rFonts w:ascii="Times New Roman" w:hAnsi="Times New Roman" w:cs="Times New Roman"/>
          <w:sz w:val="24"/>
          <w:szCs w:val="24"/>
        </w:rPr>
      </w:pPr>
      <w:r>
        <w:rPr>
          <w:rFonts w:cs="Times New Roman" w:ascii="Georgia Pro" w:hAnsi="Georgia Pro"/>
          <w:b/>
          <w:bCs/>
          <w:color w:val="2F5496" w:themeColor="accent1" w:themeShade="bf"/>
          <w:sz w:val="20"/>
          <w:szCs w:val="20"/>
        </w:rPr>
        <w:t>Test Case 21:</w:t>
      </w:r>
      <w:r>
        <w:rPr>
          <w:rFonts w:cs="Times New Roman" w:ascii="Times New Roman" w:hAnsi="Times New Roman"/>
          <w:b/>
          <w:bCs/>
          <w:color w:val="2F5496" w:themeColor="accent1" w:themeShade="bf"/>
          <w:sz w:val="24"/>
          <w:szCs w:val="24"/>
        </w:rPr>
        <w:t xml:space="preserve"> </w:t>
      </w:r>
      <w:r>
        <w:rPr>
          <w:rFonts w:cs="Times New Roman" w:ascii="Times New Roman" w:hAnsi="Times New Roman"/>
          <w:sz w:val="24"/>
          <w:szCs w:val="24"/>
        </w:rPr>
        <w:t>Deactivate users</w:t>
      </w:r>
    </w:p>
    <w:p>
      <w:pPr>
        <w:pStyle w:val="ListParagraph"/>
        <w:spacing w:lineRule="auto" w:line="276"/>
        <w:ind w:left="360" w:hanging="0"/>
        <w:rPr>
          <w:rFonts w:ascii="Georgia Pro" w:hAnsi="Georgia Pro"/>
          <w:b/>
          <w:b/>
          <w:bCs/>
          <w:color w:val="2F5496" w:themeColor="accent1" w:themeShade="bf"/>
          <w:sz w:val="28"/>
          <w:szCs w:val="28"/>
        </w:rPr>
      </w:pPr>
      <w:r>
        <w:rPr>
          <w:rFonts w:ascii="Georgia Pro" w:hAnsi="Georgia Pro"/>
          <w:b/>
          <w:bCs/>
          <w:color w:val="2F5496" w:themeColor="accent1" w:themeShade="bf"/>
          <w:sz w:val="28"/>
          <w:szCs w:val="28"/>
        </w:rPr>
      </w:r>
    </w:p>
    <w:p>
      <w:pPr>
        <w:pStyle w:val="Normal"/>
        <w:rPr/>
      </w:pPr>
      <w:r>
        <w:rPr>
          <w:rFonts w:ascii="Georgia Pro" w:hAnsi="Georgia Pro"/>
          <w:b/>
          <w:bCs/>
          <w:color w:val="2F5496" w:themeColor="accent1" w:themeShade="bf"/>
          <w:sz w:val="24"/>
          <w:szCs w:val="24"/>
        </w:rPr>
        <w:t xml:space="preserve">Performance </w:t>
      </w:r>
      <w:r>
        <w:rPr>
          <w:rFonts w:ascii="Georgia Pro" w:hAnsi="Georgia Pro"/>
          <w:b/>
          <w:bCs/>
          <w:color w:val="2F5496" w:themeColor="accent1" w:themeShade="bf"/>
          <w:sz w:val="24"/>
          <w:szCs w:val="24"/>
        </w:rPr>
        <w:t>(Observations)</w:t>
      </w:r>
      <w:r>
        <w:rPr>
          <w:rFonts w:ascii="Georgia Pro" w:hAnsi="Georgia Pro"/>
          <w:b/>
          <w:bCs/>
          <w:color w:val="2F5496" w:themeColor="accent1" w:themeShade="bf"/>
          <w:sz w:val="24"/>
          <w:szCs w:val="24"/>
        </w:rPr>
        <w:t xml:space="preserve">: </w:t>
      </w:r>
    </w:p>
    <w:p>
      <w:pPr>
        <w:pStyle w:val="Normal"/>
        <w:numPr>
          <w:ilvl w:val="0"/>
          <w:numId w:val="4"/>
        </w:numPr>
        <w:jc w:val="both"/>
        <w:rPr/>
      </w:pPr>
      <w:r>
        <w:rPr>
          <w:rFonts w:ascii="Times New Roman" w:hAnsi="Times New Roman"/>
          <w:b w:val="false"/>
          <w:bCs w:val="false"/>
          <w:color w:val="000000" w:themeShade="bf"/>
          <w:sz w:val="24"/>
          <w:szCs w:val="24"/>
        </w:rPr>
        <w:t>There is a exponential increase in the time taken to tweet by users when number of users increase, while keeping the number of tweets by each user constant. E.g. here, we keep the number of tweets by each user as 10.</w:t>
      </w:r>
    </w:p>
    <w:p>
      <w:pPr>
        <w:pStyle w:val="Normal"/>
        <w:numPr>
          <w:ilvl w:val="0"/>
          <w:numId w:val="0"/>
        </w:numPr>
        <w:ind w:left="720" w:hanging="0"/>
        <w:jc w:val="both"/>
        <w:rPr>
          <w:rFonts w:ascii="Times New Roman" w:hAnsi="Times New Roman"/>
          <w:b w:val="false"/>
          <w:b w:val="false"/>
          <w:bCs w:val="false"/>
          <w:color w:val="000000" w:themeShade="bf"/>
          <w:sz w:val="24"/>
          <w:szCs w:val="24"/>
        </w:rPr>
      </w:pPr>
      <w:r>
        <w:rPr/>
      </w:r>
    </w:p>
    <w:p>
      <w:pPr>
        <w:pStyle w:val="Normal"/>
        <w:jc w:val="center"/>
        <w:rPr/>
      </w:pPr>
      <w:r>
        <w:rPr/>
        <w:drawing>
          <wp:inline distT="0" distB="0" distL="0" distR="0">
            <wp:extent cx="5868035" cy="34359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9026" t="7398" r="12701" b="9214"/>
                    <a:stretch>
                      <a:fillRect/>
                    </a:stretch>
                  </pic:blipFill>
                  <pic:spPr bwMode="auto">
                    <a:xfrm>
                      <a:off x="0" y="0"/>
                      <a:ext cx="5868035" cy="3435985"/>
                    </a:xfrm>
                    <a:prstGeom prst="rect">
                      <a:avLst/>
                    </a:prstGeom>
                  </pic:spPr>
                </pic:pic>
              </a:graphicData>
            </a:graphic>
          </wp:inline>
        </w:drawing>
      </w:r>
    </w:p>
    <w:p>
      <w:pPr>
        <w:pStyle w:val="Normal"/>
        <w:jc w:val="center"/>
        <w:rPr>
          <w:rFonts w:ascii="Times New Roman" w:hAnsi="Times New Roman" w:cs="Times New Roman"/>
          <w:i/>
          <w:i/>
          <w:iCs/>
          <w:color w:val="2F5496" w:themeColor="accent1" w:themeShade="bf"/>
        </w:rPr>
      </w:pPr>
      <w:r>
        <w:rPr/>
      </w:r>
    </w:p>
    <w:p>
      <w:pPr>
        <w:pStyle w:val="Normal"/>
        <w:jc w:val="center"/>
        <w:rPr/>
      </w:pPr>
      <w:r>
        <w:rPr>
          <w:rFonts w:cs="Times New Roman" w:ascii="Times New Roman" w:hAnsi="Times New Roman"/>
          <w:i/>
          <w:iCs/>
          <w:color w:val="2F5496" w:themeColor="accent1" w:themeShade="bf"/>
        </w:rPr>
        <w:t xml:space="preserve">Graph1: </w:t>
      </w:r>
      <w:r>
        <w:rPr>
          <w:rFonts w:cs="Times New Roman" w:ascii="Times New Roman" w:hAnsi="Times New Roman"/>
          <w:color w:val="2F5496" w:themeColor="accent1" w:themeShade="bf"/>
        </w:rPr>
        <w:t>Time taken to tweet by users when number of tweets by each user = 10</w:t>
      </w:r>
    </w:p>
    <w:p>
      <w:pPr>
        <w:pStyle w:val="Normal"/>
        <w:jc w:val="center"/>
        <w:rPr>
          <w:rFonts w:ascii="Times New Roman" w:hAnsi="Times New Roman" w:cs="Times New Roman"/>
          <w:color w:val="2F5496" w:themeColor="accent1" w:themeShade="bf"/>
        </w:rPr>
      </w:pPr>
      <w:r>
        <w:rPr/>
      </w:r>
    </w:p>
    <w:p>
      <w:pPr>
        <w:pStyle w:val="Normal"/>
        <w:jc w:val="center"/>
        <w:rPr>
          <w:rFonts w:ascii="Times New Roman" w:hAnsi="Times New Roman" w:cs="Times New Roman"/>
          <w:color w:val="2F5496" w:themeColor="accent1" w:themeShade="bf"/>
        </w:rPr>
      </w:pPr>
      <w:r>
        <w:rPr/>
      </w:r>
    </w:p>
    <w:p>
      <w:pPr>
        <w:pStyle w:val="Normal"/>
        <w:numPr>
          <w:ilvl w:val="0"/>
          <w:numId w:val="4"/>
        </w:numPr>
        <w:jc w:val="both"/>
        <w:rPr/>
      </w:pPr>
      <w:r>
        <w:rPr>
          <w:rFonts w:ascii="Times New Roman" w:hAnsi="Times New Roman"/>
          <w:b w:val="false"/>
          <w:bCs w:val="false"/>
          <w:color w:val="000000" w:themeShade="bf"/>
          <w:sz w:val="24"/>
          <w:szCs w:val="24"/>
        </w:rPr>
        <w:t>While, if we keep the number of users constant, there is linear increase in the time taken to tweet by users when the number of tweets per user increase.</w:t>
      </w:r>
    </w:p>
    <w:p>
      <w:pPr>
        <w:pStyle w:val="Normal"/>
        <w:jc w:val="both"/>
        <w:rPr>
          <w:rFonts w:ascii="Times New Roman" w:hAnsi="Times New Roman"/>
          <w:b w:val="false"/>
          <w:b w:val="false"/>
          <w:bCs w:val="false"/>
          <w:color w:val="000000" w:themeShade="bf"/>
          <w:sz w:val="24"/>
          <w:szCs w:val="24"/>
        </w:rPr>
      </w:pPr>
      <w:r>
        <w:rPr/>
      </w:r>
    </w:p>
    <w:p>
      <w:pPr>
        <w:pStyle w:val="Normal"/>
        <w:jc w:val="both"/>
        <w:rPr>
          <w:rFonts w:ascii="Times New Roman" w:hAnsi="Times New Roman"/>
          <w:b w:val="false"/>
          <w:b w:val="false"/>
          <w:bCs w:val="false"/>
          <w:color w:val="000000" w:themeShade="bf"/>
          <w:sz w:val="24"/>
          <w:szCs w:val="24"/>
        </w:rPr>
      </w:pPr>
      <w:r>
        <w:rPr/>
      </w:r>
    </w:p>
    <w:p>
      <w:pPr>
        <w:pStyle w:val="Normal"/>
        <w:jc w:val="center"/>
        <w:rPr/>
      </w:pPr>
      <w:r>
        <w:rPr/>
        <w:drawing>
          <wp:inline distT="0" distB="0" distL="0" distR="0">
            <wp:extent cx="5321300" cy="32067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321300" cy="3206750"/>
                    </a:xfrm>
                    <a:prstGeom prst="rect">
                      <a:avLst/>
                    </a:prstGeom>
                  </pic:spPr>
                </pic:pic>
              </a:graphicData>
            </a:graphic>
          </wp:inline>
        </w:drawing>
      </w:r>
    </w:p>
    <w:p>
      <w:pPr>
        <w:pStyle w:val="Normal"/>
        <w:jc w:val="center"/>
        <w:rPr>
          <w:rFonts w:ascii="Times New Roman" w:hAnsi="Times New Roman" w:cs="Times New Roman"/>
          <w:i/>
          <w:i/>
          <w:iCs/>
          <w:color w:val="2F5496" w:themeColor="accent1" w:themeShade="bf"/>
        </w:rPr>
      </w:pPr>
      <w:r>
        <w:rPr/>
      </w:r>
    </w:p>
    <w:p>
      <w:pPr>
        <w:pStyle w:val="Normal"/>
        <w:jc w:val="center"/>
        <w:rPr/>
      </w:pPr>
      <w:r>
        <w:rPr>
          <w:rFonts w:cs="Times New Roman" w:ascii="Times New Roman" w:hAnsi="Times New Roman"/>
          <w:i/>
          <w:iCs/>
          <w:color w:val="2F5496" w:themeColor="accent1" w:themeShade="bf"/>
        </w:rPr>
        <w:t xml:space="preserve">Graph2: </w:t>
      </w:r>
      <w:r>
        <w:rPr>
          <w:rFonts w:cs="Times New Roman" w:ascii="Times New Roman" w:hAnsi="Times New Roman"/>
          <w:color w:val="2F5496" w:themeColor="accent1" w:themeShade="bf"/>
        </w:rPr>
        <w:t>Time taken to tweet by users when number of users = 10</w:t>
      </w:r>
    </w:p>
    <w:p>
      <w:pPr>
        <w:pStyle w:val="Normal"/>
        <w:jc w:val="center"/>
        <w:rPr>
          <w:rFonts w:ascii="Times New Roman" w:hAnsi="Times New Roman" w:cs="Times New Roman"/>
          <w:color w:val="2F5496" w:themeColor="accent1" w:themeShade="bf"/>
        </w:rPr>
      </w:pPr>
      <w:r>
        <w:rPr/>
      </w:r>
    </w:p>
    <w:p>
      <w:pPr>
        <w:pStyle w:val="Normal"/>
        <w:jc w:val="center"/>
        <w:rPr>
          <w:rFonts w:ascii="Times New Roman" w:hAnsi="Times New Roman" w:cs="Times New Roman"/>
          <w:color w:val="2F5496" w:themeColor="accent1" w:themeShade="bf"/>
        </w:rPr>
      </w:pPr>
      <w:r>
        <w:rPr/>
      </w:r>
    </w:p>
    <w:p>
      <w:pPr>
        <w:pStyle w:val="Normal"/>
        <w:numPr>
          <w:ilvl w:val="0"/>
          <w:numId w:val="4"/>
        </w:numPr>
        <w:spacing w:before="0" w:after="160"/>
        <w:jc w:val="both"/>
        <w:rPr/>
      </w:pPr>
      <w:r>
        <w:rPr>
          <w:rFonts w:cs="Times New Roman" w:ascii="Times New Roman" w:hAnsi="Times New Roman"/>
          <w:b w:val="false"/>
          <w:bCs w:val="false"/>
          <w:color w:val="000000" w:themeShade="bf"/>
          <w:sz w:val="24"/>
          <w:szCs w:val="24"/>
        </w:rPr>
        <w:t xml:space="preserve">Hence, it seems that number of users is more significant factor than the number of tweets in finding out the performance of the Engine simulator. </w:t>
      </w:r>
    </w:p>
    <w:sectPr>
      <w:type w:val="nextPage"/>
      <w:pgSz w:w="12240" w:h="15840"/>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Georgia Pro">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b/>
        <w:szCs w:val="16"/>
        <w:rFonts w:cs="Symbol"/>
        <w:color w:val="2F549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18"/>
        <w:b/>
        <w:szCs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4"/>
        <w:szCs w:val="18"/>
        <w:rFonts w:cs="Symbol"/>
        <w:color w:val="2F549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64c4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64c4c"/>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04063"/>
    <w:rPr>
      <w:color w:val="0563C1" w:themeColor="hyperlink"/>
      <w:u w:val="single"/>
    </w:rPr>
  </w:style>
  <w:style w:type="character" w:styleId="UnresolvedMention">
    <w:name w:val="Unresolved Mention"/>
    <w:basedOn w:val="DefaultParagraphFont"/>
    <w:uiPriority w:val="99"/>
    <w:semiHidden/>
    <w:unhideWhenUsed/>
    <w:qFormat/>
    <w:rsid w:val="00204063"/>
    <w:rPr>
      <w:color w:val="605E5C"/>
      <w:shd w:fill="E1DFDD" w:val="clear"/>
    </w:rPr>
  </w:style>
  <w:style w:type="character" w:styleId="ListLabel1">
    <w:name w:val="ListLabel 1"/>
    <w:qFormat/>
    <w:rPr>
      <w:rFonts w:ascii="Times New Roman" w:hAnsi="Times New Roman"/>
      <w:b/>
      <w:color w:val="2F5496"/>
      <w:sz w:val="24"/>
      <w:szCs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Georgia Pro" w:hAnsi="Georgia Pro"/>
      <w:b/>
      <w:sz w:val="18"/>
      <w:szCs w:val="1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olor w:val="2F5496"/>
      <w:sz w:val="24"/>
      <w:szCs w:val="18"/>
    </w:rPr>
  </w:style>
  <w:style w:type="character" w:styleId="ListLabel10">
    <w:name w:val="ListLabel 10"/>
    <w:qFormat/>
    <w:rPr>
      <w:rFonts w:ascii="Georgia Pro" w:hAnsi="Georgia Pro"/>
      <w:b/>
      <w:color w:val="2F5496"/>
      <w:sz w:val="18"/>
      <w:szCs w:val="18"/>
    </w:rPr>
  </w:style>
  <w:style w:type="character" w:styleId="ListLabel11">
    <w:name w:val="ListLabel 11"/>
    <w:qFormat/>
    <w:rPr>
      <w:rFonts w:ascii="Times New Roman" w:hAnsi="Times New Roman" w:cs="Symbol"/>
      <w:b/>
      <w:color w:val="2F5496"/>
      <w:sz w:val="24"/>
      <w:szCs w:val="16"/>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Georgia Pro" w:hAnsi="Georgia Pro" w:cs="Symbol"/>
      <w:b/>
      <w:sz w:val="18"/>
      <w:szCs w:val="18"/>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Symbol"/>
      <w:color w:val="2F5496"/>
      <w:sz w:val="24"/>
      <w:szCs w:val="18"/>
    </w:rPr>
  </w:style>
  <w:style w:type="character" w:styleId="ListLabel30">
    <w:name w:val="ListLabel 30"/>
    <w:qFormat/>
    <w:rPr>
      <w:rFonts w:cs="Symbol"/>
      <w:b/>
      <w:color w:val="2F5496"/>
      <w:sz w:val="18"/>
      <w:szCs w:val="1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406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316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Application>LibreOffice/6.0.7.3$Linux_X86_64 LibreOffice_project/00m0$Build-3</Application>
  <Pages>5</Pages>
  <Words>1083</Words>
  <Characters>5506</Characters>
  <CharactersWithSpaces>6486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2019-11-29T23:13:00Z</dcterms:created>
  <dc:creator>Rachna Ahirwar</dc:creator>
  <dc:description/>
  <dc:language>en-US</dc:language>
  <cp:lastModifiedBy/>
  <dcterms:modified xsi:type="dcterms:W3CDTF">2019-11-30T04:11:42Z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