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6" w:lineRule="auto"/>
      </w:pPr>
      <w:r>
        <w:br/>
      </w:r>
      <w:r>
        <w:br/>
      </w:r>
      <w:r>
        <w:br/>
      </w:r>
    </w:p>
    <w:p>
      <w:pPr>
        <w:spacing w:after="120" w:line="286" w:lineRule="auto"/>
      </w:pPr>
      <w:r>
        <w:rPr>
          <w:rFonts w:ascii="Aptos" w:cs="Aptos" w:eastAsia="Aptos" w:hAnsi="Aptos"/>
          <w:color w:val="1F2933"/>
          <w:sz w:val="22"/>
          <w:szCs w:val="22"/>
        </w:rPr>
        <w:t xml:space="preserve">Student Name: [Student Name]</w:t>
      </w:r>
    </w:p>
    <w:p>
      <w:pPr>
        <w:spacing w:after="120" w:line="286" w:lineRule="auto"/>
      </w:pPr>
      <w:r>
        <w:rPr>
          <w:rFonts w:ascii="Aptos" w:cs="Aptos" w:eastAsia="Aptos" w:hAnsi="Aptos"/>
          <w:color w:val="1F2933"/>
          <w:sz w:val="22"/>
          <w:szCs w:val="22"/>
        </w:rPr>
        <w:t xml:space="preserve">Roll Number: [Roll Number]</w:t>
      </w:r>
    </w:p>
    <w:p>
      <w:pPr>
        <w:spacing w:after="120" w:line="286" w:lineRule="auto"/>
      </w:pPr>
      <w:r>
        <w:rPr>
          <w:rFonts w:ascii="Aptos" w:cs="Aptos" w:eastAsia="Aptos" w:hAnsi="Aptos"/>
          <w:color w:val="1F2933"/>
          <w:sz w:val="22"/>
          <w:szCs w:val="22"/>
        </w:rPr>
        <w:t xml:space="preserve">Department: [Department Name]</w:t>
      </w:r>
    </w:p>
    <w:p>
      <w:pPr>
        <w:spacing w:after="120" w:line="286" w:lineRule="auto"/>
      </w:pPr>
      <w:r>
        <w:rPr>
          <w:rFonts w:ascii="Aptos" w:cs="Aptos" w:eastAsia="Aptos" w:hAnsi="Aptos"/>
          <w:color w:val="1F2933"/>
          <w:sz w:val="22"/>
          <w:szCs w:val="22"/>
        </w:rPr>
        <w:t xml:space="preserve">College: [College Name]</w:t>
      </w:r>
    </w:p>
    <w:p>
      <w:pPr>
        <w:spacing w:after="120" w:line="286" w:lineRule="auto"/>
      </w:pPr>
      <w:r>
        <w:rPr>
          <w:rFonts w:ascii="Aptos" w:cs="Aptos" w:eastAsia="Aptos" w:hAnsi="Aptos"/>
          <w:color w:val="1F2933"/>
          <w:sz w:val="22"/>
          <w:szCs w:val="22"/>
        </w:rPr>
        <w:t xml:space="preserve">Academic Year: 2026–2027</w:t>
      </w:r>
    </w:p>
    <w:p>
      <w:pPr>
        <w:spacing w:after="120" w:line="286" w:lineRule="auto"/>
      </w:pPr>
      <w:r>
        <w:rPr>
          <w:rFonts w:ascii="Aptos" w:cs="Aptos" w:eastAsia="Aptos" w:hAnsi="Aptos"/>
          <w:color w:val="1F2933"/>
          <w:sz w:val="22"/>
          <w:szCs w:val="22"/>
        </w:rPr>
        <w:t xml:space="preserve">Project Guide: [Guide Name]</w:t>
      </w:r>
    </w:p>
    <w:p>
      <w:pPr>
        <w:spacing w:after="120" w:line="286" w:lineRule="auto"/>
      </w:pPr>
      <w:r>
        <w:br/>
      </w:r>
      <w:r>
        <w:br/>
      </w:r>
      <w:r>
        <w:br/>
      </w:r>
      <w:r>
        <w:br/>
      </w:r>
    </w:p>
    <w:p>
      <w:pPr>
        <w:pStyle w:val="Heading1"/>
        <w:pBdr>
          <w:bottom w:val="single" w:color="auto" w:sz="6" w:space="1"/>
        </w:pBdr>
        <w:spacing w:after="160" w:before="360"/>
      </w:pPr>
      <w:r>
        <w:rPr>
          <w:rFonts w:ascii="Cambria" w:cs="Cambria" w:eastAsia="Cambria" w:hAnsi="Cambria"/>
          <w:b/>
          <w:bCs/>
          <w:color w:val="2F5D8C"/>
          <w:sz w:val="44"/>
          <w:szCs w:val="44"/>
        </w:rPr>
        <w:t xml:space="preserve">Abstract</w:t>
      </w:r>
    </w:p>
    <w:p>
      <w:pPr>
        <w:spacing w:after="120" w:line="286" w:lineRule="auto"/>
      </w:pPr>
      <w:r>
        <w:rPr>
          <w:rFonts w:ascii="Aptos" w:cs="Aptos" w:eastAsia="Aptos" w:hAnsi="Aptos"/>
          <w:color w:val="1F2933"/>
          <w:sz w:val="22"/>
          <w:szCs w:val="22"/>
        </w:rPr>
        <w:t xml:space="preserve">The rapid growth of the Internet of Things (IoT) has led to an explosion of connected devices, creating unprecedented challenges for customer support teams. Traditional support workflows rely on manual investigation and static FAQs, which are inadequate for complex IoT environments characterized by real-time telemetry, connectivity states, and anomalous sensor readings. NexaSupport AI addresses this gap by introducing an AI-assisted customer support platform that integrates device telemetry, automated diagnostics, and ticketing workflows.</w:t>
      </w:r>
    </w:p>
    <w:p>
      <w:pPr>
        <w:spacing w:after="120" w:line="286" w:lineRule="auto"/>
      </w:pPr>
      <w:r>
        <w:rPr>
          <w:rFonts w:ascii="Aptos" w:cs="Aptos" w:eastAsia="Aptos" w:hAnsi="Aptos"/>
          <w:color w:val="1F2933"/>
          <w:sz w:val="22"/>
          <w:szCs w:val="22"/>
        </w:rPr>
        <w:t xml:space="preserve">By leveraging Retrieval-Augmented Generation (RAG) coupled with real-time database queries, the AI Copilot can autonomously resolve device issues, identify battery or sensor anomalies, and provide grounded troubleshooting instructions. When complex or critical errors occur, the system seamlessly escalates the issue to a human agent, providing them with a comprehensive AI-generated summary and telemetry snapshot, significantly reducing resolution time and support overhead.</w:t>
      </w:r>
    </w:p>
    <w:p>
      <w:pPr>
        <w:pStyle w:val="Heading1"/>
        <w:pBdr>
          <w:bottom w:val="single" w:color="auto" w:sz="6" w:space="1"/>
        </w:pBdr>
        <w:spacing w:after="160" w:before="360"/>
      </w:pPr>
      <w:r>
        <w:rPr>
          <w:rFonts w:ascii="Cambria" w:cs="Cambria" w:eastAsia="Cambria" w:hAnsi="Cambria"/>
          <w:b/>
          <w:bCs/>
          <w:color w:val="2F5D8C"/>
          <w:sz w:val="44"/>
          <w:szCs w:val="44"/>
        </w:rPr>
        <w:t xml:space="preserve">1. Introduction</w:t>
      </w:r>
    </w:p>
    <w:p>
      <w:pPr>
        <w:spacing w:after="120" w:line="286" w:lineRule="auto"/>
      </w:pPr>
      <w:r>
        <w:rPr>
          <w:rFonts w:ascii="Aptos" w:cs="Aptos" w:eastAsia="Aptos" w:hAnsi="Aptos"/>
          <w:color w:val="1F2933"/>
          <w:sz w:val="22"/>
          <w:szCs w:val="22"/>
        </w:rPr>
        <w:t xml:space="preserve">The Internet of Things (IoT) refers to the network of physical devices embedded with sensors, software, and connectivity, enabling them to connect and exchange data. As these devices become pervasive in consumer and industrial sectors, customer support faces unique challenges. Users often cannot articulate technical hardware issues, and traditional support agents lack immediate contextual visibility into the device's state.</w:t>
      </w:r>
    </w:p>
    <w:p>
      <w:pPr>
        <w:spacing w:after="120" w:line="286" w:lineRule="auto"/>
      </w:pPr>
      <w:r>
        <w:rPr>
          <w:rFonts w:ascii="Aptos" w:cs="Aptos" w:eastAsia="Aptos" w:hAnsi="Aptos"/>
          <w:color w:val="1F2933"/>
          <w:sz w:val="22"/>
          <w:szCs w:val="22"/>
        </w:rPr>
        <w:t xml:space="preserve">NexaSupport AI bridges this gap by combining modern web architecture, robust database models, and an advanced AI Copilot. By directly accessing device telemetry (e.g., temperature, battery, network status) and indexing the company's knowledge base via Retrieval-Augmented Generation (RAG), the system effectively automates diagnostics and ticketing, transforming a reactive support model into a proactive, intelligent resolution engine.</w:t>
      </w:r>
    </w:p>
    <w:p>
      <w:pPr>
        <w:pStyle w:val="Heading1"/>
        <w:pBdr>
          <w:bottom w:val="single" w:color="auto" w:sz="6" w:space="1"/>
        </w:pBdr>
        <w:spacing w:after="160" w:before="360"/>
      </w:pPr>
      <w:r>
        <w:rPr>
          <w:rFonts w:ascii="Cambria" w:cs="Cambria" w:eastAsia="Cambria" w:hAnsi="Cambria"/>
          <w:b/>
          <w:bCs/>
          <w:color w:val="2F5D8C"/>
          <w:sz w:val="44"/>
          <w:szCs w:val="44"/>
        </w:rPr>
        <w:t xml:space="preserve">2. Problem Statement</w:t>
      </w:r>
    </w:p>
    <w:p>
      <w:pPr>
        <w:spacing w:after="120" w:line="286" w:lineRule="auto"/>
      </w:pPr>
      <w:r>
        <w:rPr>
          <w:rFonts w:ascii="Aptos" w:cs="Aptos" w:eastAsia="Aptos" w:hAnsi="Aptos"/>
          <w:color w:val="1F2933"/>
          <w:sz w:val="22"/>
          <w:szCs w:val="22"/>
        </w:rPr>
        <w:t xml:space="preserve">Modern IoT ecosystems suffer from several distinct support and maintenance challenges:</w:t>
      </w:r>
    </w:p>
    <w:p>
      <w:pPr>
        <w:pStyle w:val="ListParagraph"/>
        <w:numPr>
          <w:ilvl w:val="0"/>
          <w:numId w:val="2"/>
        </w:numPr>
        <w:spacing w:after="120" w:line="286" w:lineRule="auto"/>
      </w:pPr>
      <w:r>
        <w:rPr>
          <w:rFonts w:ascii="Aptos" w:cs="Aptos" w:eastAsia="Aptos" w:hAnsi="Aptos"/>
          <w:b/>
          <w:bCs/>
          <w:color w:val="1F2933"/>
          <w:sz w:val="22"/>
          <w:szCs w:val="22"/>
        </w:rPr>
        <w:t xml:space="preserve">Increasing Connectivity Problems</w:t>
      </w:r>
      <w:r>
        <w:rPr>
          <w:rFonts w:ascii="Aptos" w:cs="Aptos" w:eastAsia="Aptos" w:hAnsi="Aptos"/>
          <w:color w:val="1F2933"/>
          <w:sz w:val="22"/>
          <w:szCs w:val="22"/>
        </w:rPr>
        <w:t xml:space="preserve">: Devices frequently drop offline due to poor signal or battery depletion, confusing users.</w:t>
      </w:r>
    </w:p>
    <w:p>
      <w:pPr>
        <w:pStyle w:val="ListParagraph"/>
        <w:numPr>
          <w:ilvl w:val="0"/>
          <w:numId w:val="2"/>
        </w:numPr>
        <w:spacing w:after="120" w:line="286" w:lineRule="auto"/>
      </w:pPr>
      <w:r>
        <w:rPr>
          <w:rFonts w:ascii="Aptos" w:cs="Aptos" w:eastAsia="Aptos" w:hAnsi="Aptos"/>
          <w:b/>
          <w:bCs/>
          <w:color w:val="1F2933"/>
          <w:sz w:val="22"/>
          <w:szCs w:val="22"/>
        </w:rPr>
        <w:t xml:space="preserve">Sensor Anomalies</w:t>
      </w:r>
      <w:r>
        <w:rPr>
          <w:rFonts w:ascii="Aptos" w:cs="Aptos" w:eastAsia="Aptos" w:hAnsi="Aptos"/>
          <w:color w:val="1F2933"/>
          <w:sz w:val="22"/>
          <w:szCs w:val="22"/>
        </w:rPr>
        <w:t xml:space="preserve">: Environmental sensors may report values outside safe thresholds (e.g., high temperature, water leaks) that require immediate identification.</w:t>
      </w:r>
    </w:p>
    <w:p>
      <w:pPr>
        <w:pStyle w:val="ListParagraph"/>
        <w:numPr>
          <w:ilvl w:val="0"/>
          <w:numId w:val="2"/>
        </w:numPr>
        <w:spacing w:after="120" w:line="286" w:lineRule="auto"/>
      </w:pPr>
      <w:r>
        <w:rPr>
          <w:rFonts w:ascii="Aptos" w:cs="Aptos" w:eastAsia="Aptos" w:hAnsi="Aptos"/>
          <w:b/>
          <w:bCs/>
          <w:color w:val="1F2933"/>
          <w:sz w:val="22"/>
          <w:szCs w:val="22"/>
        </w:rPr>
        <w:t xml:space="preserve">High Support Workload</w:t>
      </w:r>
      <w:r>
        <w:rPr>
          <w:rFonts w:ascii="Aptos" w:cs="Aptos" w:eastAsia="Aptos" w:hAnsi="Aptos"/>
          <w:color w:val="1F2933"/>
          <w:sz w:val="22"/>
          <w:szCs w:val="22"/>
        </w:rPr>
        <w:t xml:space="preserve">: Customer service teams are overwhelmed by repetitive troubleshooting queries that could be automated.</w:t>
      </w:r>
    </w:p>
    <w:p>
      <w:pPr>
        <w:pStyle w:val="ListParagraph"/>
        <w:numPr>
          <w:ilvl w:val="0"/>
          <w:numId w:val="2"/>
        </w:numPr>
        <w:spacing w:after="120" w:line="286" w:lineRule="auto"/>
      </w:pPr>
      <w:r>
        <w:rPr>
          <w:rFonts w:ascii="Aptos" w:cs="Aptos" w:eastAsia="Aptos" w:hAnsi="Aptos"/>
          <w:b/>
          <w:bCs/>
          <w:color w:val="1F2933"/>
          <w:sz w:val="22"/>
          <w:szCs w:val="22"/>
        </w:rPr>
        <w:t xml:space="preserve">Lack of Context</w:t>
      </w:r>
      <w:r>
        <w:rPr>
          <w:rFonts w:ascii="Aptos" w:cs="Aptos" w:eastAsia="Aptos" w:hAnsi="Aptos"/>
          <w:color w:val="1F2933"/>
          <w:sz w:val="22"/>
          <w:szCs w:val="22"/>
        </w:rPr>
        <w:t xml:space="preserve">: Human agents often waste time asking users for basic device information (e.g., MAC address, battery status) that the system already knows.</w:t>
      </w:r>
    </w:p>
    <w:p>
      <w:pPr>
        <w:pStyle w:val="ListParagraph"/>
        <w:numPr>
          <w:ilvl w:val="0"/>
          <w:numId w:val="2"/>
        </w:numPr>
        <w:spacing w:after="120" w:line="286" w:lineRule="auto"/>
      </w:pPr>
      <w:r>
        <w:rPr>
          <w:rFonts w:ascii="Aptos" w:cs="Aptos" w:eastAsia="Aptos" w:hAnsi="Aptos"/>
          <w:b/>
          <w:bCs/>
          <w:color w:val="1F2933"/>
          <w:sz w:val="22"/>
          <w:szCs w:val="22"/>
        </w:rPr>
        <w:t xml:space="preserve">Inefficient Escalation</w:t>
      </w:r>
      <w:r>
        <w:rPr>
          <w:rFonts w:ascii="Aptos" w:cs="Aptos" w:eastAsia="Aptos" w:hAnsi="Aptos"/>
          <w:color w:val="1F2933"/>
          <w:sz w:val="22"/>
          <w:szCs w:val="22"/>
        </w:rPr>
        <w:t xml:space="preserve">: Transferring a technical case from a chatbot to a human agent often loses the context of the user's problem.</w:t>
      </w:r>
    </w:p>
    <w:p>
      <w:pPr>
        <w:pStyle w:val="Heading1"/>
        <w:pBdr>
          <w:bottom w:val="single" w:color="auto" w:sz="6" w:space="1"/>
        </w:pBdr>
        <w:spacing w:after="160" w:before="360"/>
      </w:pPr>
      <w:r>
        <w:rPr>
          <w:rFonts w:ascii="Cambria" w:cs="Cambria" w:eastAsia="Cambria" w:hAnsi="Cambria"/>
          <w:b/>
          <w:bCs/>
          <w:color w:val="2F5D8C"/>
          <w:sz w:val="44"/>
          <w:szCs w:val="44"/>
        </w:rPr>
        <w:t xml:space="preserve">3. Objectives</w:t>
      </w:r>
    </w:p>
    <w:p>
      <w:pPr>
        <w:spacing w:after="120" w:line="286" w:lineRule="auto"/>
      </w:pPr>
      <w:r>
        <w:rPr>
          <w:rFonts w:ascii="Aptos" w:cs="Aptos" w:eastAsia="Aptos" w:hAnsi="Aptos"/>
          <w:color w:val="1F2933"/>
          <w:sz w:val="22"/>
          <w:szCs w:val="22"/>
        </w:rPr>
        <w:t xml:space="preserve">The primary objectives of the NexaSupport AI project are:</w:t>
      </w:r>
    </w:p>
    <w:p>
      <w:pPr>
        <w:pStyle w:val="ListParagraph"/>
        <w:numPr>
          <w:ilvl w:val="0"/>
          <w:numId w:val="3"/>
        </w:numPr>
        <w:spacing w:after="120" w:line="286" w:lineRule="auto"/>
      </w:pPr>
      <w:r>
        <w:rPr>
          <w:rFonts w:ascii="Aptos" w:cs="Aptos" w:eastAsia="Aptos" w:hAnsi="Aptos"/>
          <w:color w:val="1F2933"/>
          <w:sz w:val="22"/>
          <w:szCs w:val="22"/>
        </w:rPr>
        <w:t xml:space="preserve">Provide an AI-powered customer support chat widget capable of intent recognition.</w:t>
      </w:r>
    </w:p>
    <w:p>
      <w:pPr>
        <w:pStyle w:val="ListParagraph"/>
        <w:numPr>
          <w:ilvl w:val="0"/>
          <w:numId w:val="3"/>
        </w:numPr>
        <w:spacing w:after="120" w:line="286" w:lineRule="auto"/>
      </w:pPr>
      <w:r>
        <w:rPr>
          <w:rFonts w:ascii="Aptos" w:cs="Aptos" w:eastAsia="Aptos" w:hAnsi="Aptos"/>
          <w:color w:val="1F2933"/>
          <w:sz w:val="22"/>
          <w:szCs w:val="22"/>
        </w:rPr>
        <w:t xml:space="preserve">Monitor IoT device health and status in real-time.</w:t>
      </w:r>
    </w:p>
    <w:p>
      <w:pPr>
        <w:pStyle w:val="ListParagraph"/>
        <w:numPr>
          <w:ilvl w:val="0"/>
          <w:numId w:val="3"/>
        </w:numPr>
        <w:spacing w:after="120" w:line="286" w:lineRule="auto"/>
      </w:pPr>
      <w:r>
        <w:rPr>
          <w:rFonts w:ascii="Aptos" w:cs="Aptos" w:eastAsia="Aptos" w:hAnsi="Aptos"/>
          <w:color w:val="1F2933"/>
          <w:sz w:val="22"/>
          <w:szCs w:val="22"/>
        </w:rPr>
        <w:t xml:space="preserve">Analyze and display device telemetry (temperature, humidity, voltage, PM2.5, etc.).</w:t>
      </w:r>
    </w:p>
    <w:p>
      <w:pPr>
        <w:pStyle w:val="ListParagraph"/>
        <w:numPr>
          <w:ilvl w:val="0"/>
          <w:numId w:val="3"/>
        </w:numPr>
        <w:spacing w:after="120" w:line="286" w:lineRule="auto"/>
      </w:pPr>
      <w:r>
        <w:rPr>
          <w:rFonts w:ascii="Aptos" w:cs="Aptos" w:eastAsia="Aptos" w:hAnsi="Aptos"/>
          <w:color w:val="1F2933"/>
          <w:sz w:val="22"/>
          <w:szCs w:val="22"/>
        </w:rPr>
        <w:t xml:space="preserve">Search company knowledge bases using Retrieval-Augmented Generation (RAG).</w:t>
      </w:r>
    </w:p>
    <w:p>
      <w:pPr>
        <w:pStyle w:val="ListParagraph"/>
        <w:numPr>
          <w:ilvl w:val="0"/>
          <w:numId w:val="3"/>
        </w:numPr>
        <w:spacing w:after="120" w:line="286" w:lineRule="auto"/>
      </w:pPr>
      <w:r>
        <w:rPr>
          <w:rFonts w:ascii="Aptos" w:cs="Aptos" w:eastAsia="Aptos" w:hAnsi="Aptos"/>
          <w:color w:val="1F2933"/>
          <w:sz w:val="22"/>
          <w:szCs w:val="22"/>
        </w:rPr>
        <w:t xml:space="preserve">Provide automated troubleshooting and rule-based diagnostics.</w:t>
      </w:r>
    </w:p>
    <w:p>
      <w:pPr>
        <w:pStyle w:val="ListParagraph"/>
        <w:numPr>
          <w:ilvl w:val="0"/>
          <w:numId w:val="3"/>
        </w:numPr>
        <w:spacing w:after="120" w:line="286" w:lineRule="auto"/>
      </w:pPr>
      <w:r>
        <w:rPr>
          <w:rFonts w:ascii="Aptos" w:cs="Aptos" w:eastAsia="Aptos" w:hAnsi="Aptos"/>
          <w:color w:val="1F2933"/>
          <w:sz w:val="22"/>
          <w:szCs w:val="22"/>
        </w:rPr>
        <w:t xml:space="preserve">Automate support ticket creation for critical device states.</w:t>
      </w:r>
    </w:p>
    <w:p>
      <w:pPr>
        <w:pStyle w:val="ListParagraph"/>
        <w:numPr>
          <w:ilvl w:val="0"/>
          <w:numId w:val="3"/>
        </w:numPr>
        <w:spacing w:after="120" w:line="286" w:lineRule="auto"/>
      </w:pPr>
      <w:r>
        <w:rPr>
          <w:rFonts w:ascii="Aptos" w:cs="Aptos" w:eastAsia="Aptos" w:hAnsi="Aptos"/>
          <w:color w:val="1F2933"/>
          <w:sz w:val="22"/>
          <w:szCs w:val="22"/>
        </w:rPr>
        <w:t xml:space="preserve">Provide a seamless human-agent escalation workflow with AI summaries.</w:t>
      </w:r>
    </w:p>
    <w:p>
      <w:pPr>
        <w:pStyle w:val="ListParagraph"/>
        <w:numPr>
          <w:ilvl w:val="0"/>
          <w:numId w:val="3"/>
        </w:numPr>
        <w:spacing w:after="120" w:line="286" w:lineRule="auto"/>
      </w:pPr>
      <w:r>
        <w:rPr>
          <w:rFonts w:ascii="Aptos" w:cs="Aptos" w:eastAsia="Aptos" w:hAnsi="Aptos"/>
          <w:color w:val="1F2933"/>
          <w:sz w:val="22"/>
          <w:szCs w:val="22"/>
        </w:rPr>
        <w:t xml:space="preserve">Maintain a lightweight, modern, full-stack application architecture.</w:t>
      </w:r>
    </w:p>
    <w:p>
      <w:pPr>
        <w:pStyle w:val="Heading1"/>
        <w:pBdr>
          <w:bottom w:val="single" w:color="auto" w:sz="6" w:space="1"/>
        </w:pBdr>
        <w:spacing w:after="160" w:before="360"/>
      </w:pPr>
      <w:r>
        <w:rPr>
          <w:rFonts w:ascii="Cambria" w:cs="Cambria" w:eastAsia="Cambria" w:hAnsi="Cambria"/>
          <w:b/>
          <w:bCs/>
          <w:color w:val="2F5D8C"/>
          <w:sz w:val="44"/>
          <w:szCs w:val="44"/>
        </w:rPr>
        <w:t xml:space="preserve">4. Existing System</w:t>
      </w:r>
    </w:p>
    <w:p>
      <w:pPr>
        <w:spacing w:after="120" w:line="286" w:lineRule="auto"/>
      </w:pPr>
      <w:r>
        <w:rPr>
          <w:rFonts w:ascii="Aptos" w:cs="Aptos" w:eastAsia="Aptos" w:hAnsi="Aptos"/>
          <w:color w:val="1F2933"/>
          <w:sz w:val="22"/>
          <w:szCs w:val="22"/>
        </w:rPr>
        <w:t xml:space="preserve">In a traditional IoT support workflow, the flow is heavily manual:
</w:t>
      </w:r>
      <w:r>
        <w:rPr>
          <w:rFonts w:ascii="Aptos" w:cs="Aptos" w:eastAsia="Aptos" w:hAnsi="Aptos"/>
          <w:b/>
          <w:bCs/>
          <w:color w:val="1F2933"/>
          <w:sz w:val="22"/>
          <w:szCs w:val="22"/>
        </w:rPr>
        <w:t xml:space="preserve">Customer</w:t>
      </w:r>
      <w:r>
        <w:rPr>
          <w:rFonts w:ascii="Aptos" w:cs="Aptos" w:eastAsia="Aptos" w:hAnsi="Aptos"/>
          <w:color w:val="1F2933"/>
          <w:sz w:val="22"/>
          <w:szCs w:val="22"/>
        </w:rPr>
        <w:t xml:space="preserve"> → Reads static FAQ → Contacts Support Agent → Agent manually queries device logs → Agent provides resolution.</w:t>
      </w:r>
    </w:p>
    <w:p>
      <w:pPr>
        <w:spacing w:after="120" w:line="286" w:lineRule="auto"/>
      </w:pPr>
      <w:r>
        <w:rPr>
          <w:rFonts w:ascii="Aptos" w:cs="Aptos" w:eastAsia="Aptos" w:hAnsi="Aptos"/>
          <w:b/>
          <w:bCs/>
          <w:color w:val="1F2933"/>
          <w:sz w:val="22"/>
          <w:szCs w:val="22"/>
        </w:rPr>
        <w:t xml:space="preserve">Limitations:</w:t>
      </w:r>
    </w:p>
    <w:p>
      <w:pPr>
        <w:pStyle w:val="ListParagraph"/>
        <w:numPr>
          <w:ilvl w:val="0"/>
          <w:numId w:val="4"/>
        </w:numPr>
        <w:spacing w:after="120" w:line="286" w:lineRule="auto"/>
      </w:pPr>
      <w:r>
        <w:rPr>
          <w:rFonts w:ascii="Aptos" w:cs="Aptos" w:eastAsia="Aptos" w:hAnsi="Aptos"/>
          <w:color w:val="1F2933"/>
          <w:sz w:val="22"/>
          <w:szCs w:val="22"/>
        </w:rPr>
        <w:t xml:space="preserve">Slow response times.</w:t>
      </w:r>
    </w:p>
    <w:p>
      <w:pPr>
        <w:pStyle w:val="ListParagraph"/>
        <w:numPr>
          <w:ilvl w:val="0"/>
          <w:numId w:val="4"/>
        </w:numPr>
        <w:spacing w:after="120" w:line="286" w:lineRule="auto"/>
      </w:pPr>
      <w:r>
        <w:rPr>
          <w:rFonts w:ascii="Aptos" w:cs="Aptos" w:eastAsia="Aptos" w:hAnsi="Aptos"/>
          <w:color w:val="1F2933"/>
          <w:sz w:val="22"/>
          <w:szCs w:val="22"/>
        </w:rPr>
        <w:t xml:space="preserve">Agents suffer from alert fatigue.</w:t>
      </w:r>
    </w:p>
    <w:p>
      <w:pPr>
        <w:pStyle w:val="ListParagraph"/>
        <w:numPr>
          <w:ilvl w:val="0"/>
          <w:numId w:val="4"/>
        </w:numPr>
        <w:spacing w:after="120" w:line="286" w:lineRule="auto"/>
      </w:pPr>
      <w:r>
        <w:rPr>
          <w:rFonts w:ascii="Aptos" w:cs="Aptos" w:eastAsia="Aptos" w:hAnsi="Aptos"/>
          <w:color w:val="1F2933"/>
          <w:sz w:val="22"/>
          <w:szCs w:val="22"/>
        </w:rPr>
        <w:t xml:space="preserve">High operational costs for Level 1 support.</w:t>
      </w:r>
    </w:p>
    <w:p>
      <w:pPr>
        <w:pStyle w:val="ListParagraph"/>
        <w:numPr>
          <w:ilvl w:val="0"/>
          <w:numId w:val="4"/>
        </w:numPr>
        <w:spacing w:after="120" w:line="286" w:lineRule="auto"/>
      </w:pPr>
      <w:r>
        <w:rPr>
          <w:rFonts w:ascii="Aptos" w:cs="Aptos" w:eastAsia="Aptos" w:hAnsi="Aptos"/>
          <w:color w:val="1F2933"/>
          <w:sz w:val="22"/>
          <w:szCs w:val="22"/>
        </w:rPr>
        <w:t xml:space="preserve">Inconsistent troubleshooting based on agent experience.</w:t>
      </w:r>
    </w:p>
    <w:p>
      <w:pPr>
        <w:pStyle w:val="Heading1"/>
        <w:pBdr>
          <w:bottom w:val="single" w:color="auto" w:sz="6" w:space="1"/>
        </w:pBdr>
        <w:spacing w:after="160" w:before="360"/>
      </w:pPr>
      <w:r>
        <w:rPr>
          <w:rFonts w:ascii="Cambria" w:cs="Cambria" w:eastAsia="Cambria" w:hAnsi="Cambria"/>
          <w:b/>
          <w:bCs/>
          <w:color w:val="2F5D8C"/>
          <w:sz w:val="44"/>
          <w:szCs w:val="44"/>
        </w:rPr>
        <w:t xml:space="preserve">5. Proposed System</w:t>
      </w:r>
    </w:p>
    <w:p>
      <w:pPr>
        <w:spacing w:after="120" w:line="286" w:lineRule="auto"/>
      </w:pPr>
      <w:r>
        <w:rPr>
          <w:rFonts w:ascii="Aptos" w:cs="Aptos" w:eastAsia="Aptos" w:hAnsi="Aptos"/>
          <w:color w:val="1F2933"/>
          <w:sz w:val="22"/>
          <w:szCs w:val="22"/>
        </w:rPr>
        <w:t xml:space="preserve">NexaSupport AI introduces a highly automated, AI-in-the-loop workflow:
</w:t>
      </w:r>
      <w:r>
        <w:rPr>
          <w:rFonts w:ascii="Aptos" w:cs="Aptos" w:eastAsia="Aptos" w:hAnsi="Aptos"/>
          <w:b/>
          <w:bCs/>
          <w:color w:val="1F2933"/>
          <w:sz w:val="22"/>
          <w:szCs w:val="22"/>
        </w:rPr>
        <w:t xml:space="preserve">Customer</w:t>
      </w:r>
      <w:r>
        <w:rPr>
          <w:rFonts w:ascii="Aptos" w:cs="Aptos" w:eastAsia="Aptos" w:hAnsi="Aptos"/>
          <w:color w:val="1F2933"/>
          <w:sz w:val="22"/>
          <w:szCs w:val="22"/>
        </w:rPr>
        <w:t xml:space="preserve"> → </w:t>
      </w:r>
      <w:r>
        <w:rPr>
          <w:rFonts w:ascii="Aptos" w:cs="Aptos" w:eastAsia="Aptos" w:hAnsi="Aptos"/>
          <w:b/>
          <w:bCs/>
          <w:color w:val="1F2933"/>
          <w:sz w:val="22"/>
          <w:szCs w:val="22"/>
        </w:rPr>
        <w:t xml:space="preserve">AI Support Copilot</w:t>
      </w:r>
      <w:r>
        <w:rPr>
          <w:rFonts w:ascii="Aptos" w:cs="Aptos" w:eastAsia="Aptos" w:hAnsi="Aptos"/>
          <w:color w:val="1F2933"/>
          <w:sz w:val="22"/>
          <w:szCs w:val="22"/>
        </w:rPr>
        <w:t xml:space="preserve"> → </w:t>
      </w:r>
      <w:r>
        <w:rPr>
          <w:rFonts w:ascii="Aptos" w:cs="Aptos" w:eastAsia="Aptos" w:hAnsi="Aptos"/>
          <w:b/>
          <w:bCs/>
          <w:color w:val="1F2933"/>
          <w:sz w:val="22"/>
          <w:szCs w:val="22"/>
        </w:rPr>
        <w:t xml:space="preserve">Intent Detection</w:t>
      </w:r>
      <w:r>
        <w:rPr>
          <w:rFonts w:ascii="Aptos" w:cs="Aptos" w:eastAsia="Aptos" w:hAnsi="Aptos"/>
          <w:color w:val="1F2933"/>
          <w:sz w:val="22"/>
          <w:szCs w:val="22"/>
        </w:rPr>
        <w:t xml:space="preserve"> → </w:t>
      </w:r>
      <w:r>
        <w:rPr>
          <w:rFonts w:ascii="Aptos" w:cs="Aptos" w:eastAsia="Aptos" w:hAnsi="Aptos"/>
          <w:b/>
          <w:bCs/>
          <w:color w:val="1F2933"/>
          <w:sz w:val="22"/>
          <w:szCs w:val="22"/>
        </w:rPr>
        <w:t xml:space="preserve">Telemetry &amp; Knowledge Retrieval (RAG)</w:t>
      </w:r>
      <w:r>
        <w:rPr>
          <w:rFonts w:ascii="Aptos" w:cs="Aptos" w:eastAsia="Aptos" w:hAnsi="Aptos"/>
          <w:color w:val="1F2933"/>
          <w:sz w:val="22"/>
          <w:szCs w:val="22"/>
        </w:rPr>
        <w:t xml:space="preserve"> → </w:t>
      </w:r>
      <w:r>
        <w:rPr>
          <w:rFonts w:ascii="Aptos" w:cs="Aptos" w:eastAsia="Aptos" w:hAnsi="Aptos"/>
          <w:b/>
          <w:bCs/>
          <w:color w:val="1F2933"/>
          <w:sz w:val="22"/>
          <w:szCs w:val="22"/>
        </w:rPr>
        <w:t xml:space="preserve">AI Diagnosis</w:t>
      </w:r>
      <w:r>
        <w:rPr>
          <w:rFonts w:ascii="Aptos" w:cs="Aptos" w:eastAsia="Aptos" w:hAnsi="Aptos"/>
          <w:color w:val="1F2933"/>
          <w:sz w:val="22"/>
          <w:szCs w:val="22"/>
        </w:rPr>
        <w:t xml:space="preserve"> → </w:t>
      </w:r>
      <w:r>
        <w:rPr>
          <w:rFonts w:ascii="Aptos" w:cs="Aptos" w:eastAsia="Aptos" w:hAnsi="Aptos"/>
          <w:b/>
          <w:bCs/>
          <w:color w:val="1F2933"/>
          <w:sz w:val="22"/>
          <w:szCs w:val="22"/>
        </w:rPr>
        <w:t xml:space="preserve">Resolution OR Human Escalation via Automated Ticket</w:t>
      </w:r>
      <w:r>
        <w:rPr>
          <w:rFonts w:ascii="Aptos" w:cs="Aptos" w:eastAsia="Aptos" w:hAnsi="Aptos"/>
          <w:color w:val="1F2933"/>
          <w:sz w:val="22"/>
          <w:szCs w:val="22"/>
        </w:rPr>
        <w:t xml:space="preserve">.</w:t>
      </w:r>
    </w:p>
    <w:p>
      <w:pPr>
        <w:spacing w:after="120" w:line="286" w:lineRule="auto"/>
      </w:pPr>
      <w:r>
        <w:rPr>
          <w:rFonts w:ascii="Aptos" w:cs="Aptos" w:eastAsia="Aptos" w:hAnsi="Aptos"/>
          <w:color w:val="1F2933"/>
          <w:sz w:val="22"/>
          <w:szCs w:val="22"/>
        </w:rPr>
        <w:t xml:space="preserve">By injecting the user's IoT fleet data directly into the AI's context window alongside retrieved documentation, the system acts as an expert Level 1 engineer, escalating to humans only when explicitly requested or when anomalies are critical.</w:t>
      </w:r>
    </w:p>
    <w:p>
      <w:pPr>
        <w:pStyle w:val="Heading1"/>
        <w:pBdr>
          <w:bottom w:val="single" w:color="auto" w:sz="6" w:space="1"/>
        </w:pBdr>
        <w:spacing w:after="160" w:before="360"/>
      </w:pPr>
      <w:r>
        <w:rPr>
          <w:rFonts w:ascii="Cambria" w:cs="Cambria" w:eastAsia="Cambria" w:hAnsi="Cambria"/>
          <w:b/>
          <w:bCs/>
          <w:color w:val="2F5D8C"/>
          <w:sz w:val="44"/>
          <w:szCs w:val="44"/>
        </w:rPr>
        <w:t xml:space="preserve">6. System Requirements</w:t>
      </w:r>
    </w:p>
    <w:p>
      <w:pPr>
        <w:spacing w:after="120" w:line="286" w:lineRule="auto"/>
      </w:pPr>
      <w:r>
        <w:rPr>
          <w:rFonts w:ascii="Aptos" w:cs="Aptos" w:eastAsia="Aptos" w:hAnsi="Aptos"/>
          <w:color w:val="1F2933"/>
          <w:sz w:val="22"/>
          <w:szCs w:val="22"/>
        </w:rPr>
        <w:t xml:space="preserve">The system is designed to be lightweight and modern, avoiding heavy dependencies like Kubernetes, Kafka, or local LLMs.</w:t>
      </w:r>
    </w:p>
    <w:p>
      <w:pPr>
        <w:pStyle w:val="ListParagraph"/>
        <w:numPr>
          <w:ilvl w:val="0"/>
          <w:numId w:val="4"/>
        </w:numPr>
        <w:spacing w:after="120" w:line="286" w:lineRule="auto"/>
      </w:pPr>
      <w:r>
        <w:rPr>
          <w:rFonts w:ascii="Aptos" w:cs="Aptos" w:eastAsia="Aptos" w:hAnsi="Aptos"/>
          <w:b/>
          <w:bCs/>
          <w:color w:val="1F2933"/>
          <w:sz w:val="22"/>
          <w:szCs w:val="22"/>
        </w:rPr>
        <w:t xml:space="preserve">Hardware (Target)</w:t>
      </w:r>
      <w:r>
        <w:rPr>
          <w:rFonts w:ascii="Aptos" w:cs="Aptos" w:eastAsia="Aptos" w:hAnsi="Aptos"/>
          <w:color w:val="1F2933"/>
          <w:sz w:val="22"/>
          <w:szCs w:val="22"/>
        </w:rPr>
        <w:t xml:space="preserve">: 4 CPU Cores, 8 GB RAM, No GPU required.</w:t>
      </w:r>
    </w:p>
    <w:p>
      <w:pPr>
        <w:pStyle w:val="ListParagraph"/>
        <w:numPr>
          <w:ilvl w:val="0"/>
          <w:numId w:val="4"/>
        </w:numPr>
        <w:spacing w:after="120" w:line="286" w:lineRule="auto"/>
      </w:pPr>
      <w:r>
        <w:rPr>
          <w:rFonts w:ascii="Aptos" w:cs="Aptos" w:eastAsia="Aptos" w:hAnsi="Aptos"/>
          <w:b/>
          <w:bCs/>
          <w:color w:val="1F2933"/>
          <w:sz w:val="22"/>
          <w:szCs w:val="22"/>
        </w:rPr>
        <w:t xml:space="preserve">Software</w:t>
      </w:r>
      <w:r>
        <w:rPr>
          <w:rFonts w:ascii="Aptos" w:cs="Aptos" w:eastAsia="Aptos" w:hAnsi="Aptos"/>
          <w:color w:val="1F2933"/>
          <w:sz w:val="22"/>
          <w:szCs w:val="22"/>
        </w:rPr>
        <w:t xml:space="preserve">: Node.js (v18+), Docker, PostgreSQL.</w:t>
      </w:r>
    </w:p>
    <w:p>
      <w:pPr>
        <w:pStyle w:val="ListParagraph"/>
        <w:numPr>
          <w:ilvl w:val="0"/>
          <w:numId w:val="4"/>
        </w:numPr>
        <w:spacing w:after="120" w:line="286" w:lineRule="auto"/>
      </w:pPr>
      <w:r>
        <w:rPr>
          <w:rFonts w:ascii="Aptos" w:cs="Aptos" w:eastAsia="Aptos" w:hAnsi="Aptos"/>
          <w:b/>
          <w:bCs/>
          <w:color w:val="1F2933"/>
          <w:sz w:val="22"/>
          <w:szCs w:val="22"/>
        </w:rPr>
        <w:t xml:space="preserve">Technologies</w:t>
      </w:r>
      <w:r>
        <w:rPr>
          <w:rFonts w:ascii="Aptos" w:cs="Aptos" w:eastAsia="Aptos" w:hAnsi="Aptos"/>
          <w:color w:val="1F2933"/>
          <w:sz w:val="22"/>
          <w:szCs w:val="22"/>
        </w:rPr>
        <w:t xml:space="preserve">: Next.js 16.3 (App Router), Prisma ORM, TailwindCSS, Shadcn UI.</w:t>
      </w:r>
    </w:p>
    <w:p>
      <w:pPr>
        <w:pStyle w:val="ListParagraph"/>
        <w:numPr>
          <w:ilvl w:val="0"/>
          <w:numId w:val="4"/>
        </w:numPr>
        <w:spacing w:after="120" w:line="286" w:lineRule="auto"/>
      </w:pPr>
      <w:r>
        <w:rPr>
          <w:rFonts w:ascii="Aptos" w:cs="Aptos" w:eastAsia="Aptos" w:hAnsi="Aptos"/>
          <w:b/>
          <w:bCs/>
          <w:color w:val="1F2933"/>
          <w:sz w:val="22"/>
          <w:szCs w:val="22"/>
        </w:rPr>
        <w:t xml:space="preserve">AI Services</w:t>
      </w:r>
      <w:r>
        <w:rPr>
          <w:rFonts w:ascii="Aptos" w:cs="Aptos" w:eastAsia="Aptos" w:hAnsi="Aptos"/>
          <w:color w:val="1F2933"/>
          <w:sz w:val="22"/>
          <w:szCs w:val="22"/>
        </w:rPr>
        <w:t xml:space="preserve">: NVIDIA NIM API (or fallback Mock Engine).</w:t>
      </w:r>
    </w:p>
    <w:p>
      <w:pPr>
        <w:pStyle w:val="Heading1"/>
        <w:pBdr>
          <w:bottom w:val="single" w:color="auto" w:sz="6" w:space="1"/>
        </w:pBdr>
        <w:spacing w:after="160" w:before="360"/>
      </w:pPr>
      <w:r>
        <w:rPr>
          <w:rFonts w:ascii="Cambria" w:cs="Cambria" w:eastAsia="Cambria" w:hAnsi="Cambria"/>
          <w:b/>
          <w:bCs/>
          <w:color w:val="2F5D8C"/>
          <w:sz w:val="44"/>
          <w:szCs w:val="44"/>
        </w:rPr>
        <w:t xml:space="preserve">7. System Architecture</w:t>
      </w:r>
    </w:p>
    <w:p>
      <w:pPr>
        <w:spacing w:after="120" w:line="286" w:lineRule="auto"/>
      </w:pPr>
      <w:r>
        <w:rPr>
          <w:rFonts w:ascii="Aptos" w:cs="Aptos" w:eastAsia="Aptos" w:hAnsi="Aptos"/>
          <w:color w:val="1F2933"/>
          <w:sz w:val="22"/>
          <w:szCs w:val="22"/>
        </w:rPr>
        <w:t xml:space="preserve">The architecture is composed of a Next.js full-stack application, a PostgreSQL relational database, and an AI processing engine.</w:t>
      </w:r>
    </w:p>
    <w:p>
      <w:pPr>
        <w:spacing w:after="120" w:line="286" w:lineRule="auto"/>
      </w:pPr>
      <w:r>
        <w:drawing>
          <wp:inline distT="0" distB="0" distL="0" distR="0">
            <wp:extent cx="3714750" cy="4533900"/>
            <wp:effectExtent t="0" r="0" b="0" l="0"/>
            <wp:docPr id="1" name="Diagram 1" descr="Diagram 1" title="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4533900"/>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1: NexaSupport AI System Architecture</w:t>
      </w:r>
    </w:p>
    <w:p>
      <w:pPr>
        <w:pStyle w:val="Heading1"/>
        <w:pBdr>
          <w:bottom w:val="single" w:color="auto" w:sz="6" w:space="1"/>
        </w:pBdr>
        <w:spacing w:after="160" w:before="360"/>
      </w:pPr>
      <w:r>
        <w:rPr>
          <w:rFonts w:ascii="Cambria" w:cs="Cambria" w:eastAsia="Cambria" w:hAnsi="Cambria"/>
          <w:b/>
          <w:bCs/>
          <w:color w:val="2F5D8C"/>
          <w:sz w:val="44"/>
          <w:szCs w:val="44"/>
        </w:rPr>
        <w:t xml:space="preserve">8. IoT Architecture</w:t>
      </w:r>
    </w:p>
    <w:p>
      <w:pPr>
        <w:spacing w:after="120" w:line="286" w:lineRule="auto"/>
      </w:pPr>
      <w:r>
        <w:drawing>
          <wp:inline distT="0" distB="0" distL="0" distR="0">
            <wp:extent cx="4248150" cy="4495800"/>
            <wp:effectExtent t="0" r="0" b="0" l="0"/>
            <wp:docPr id="1" name="Diagram 2" descr="Diagram 2" title="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4495800"/>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2: Simulated IoT Data Architecture</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(Note: Real-time physical hardware integration (e.g., MQTT broker) is a Future Enhancement; current data is handled via direct database injection/simulation).</w:t>
      </w:r>
    </w:p>
    <w:p>
      <w:pPr>
        <w:pStyle w:val="Heading1"/>
        <w:pBdr>
          <w:bottom w:val="single" w:color="auto" w:sz="6" w:space="1"/>
        </w:pBdr>
        <w:spacing w:after="160" w:before="360"/>
      </w:pPr>
      <w:r>
        <w:rPr>
          <w:rFonts w:ascii="Cambria" w:cs="Cambria" w:eastAsia="Cambria" w:hAnsi="Cambria"/>
          <w:b/>
          <w:bCs/>
          <w:color w:val="2F5D8C"/>
          <w:sz w:val="44"/>
          <w:szCs w:val="44"/>
        </w:rPr>
        <w:t xml:space="preserve">9. AI Architecture</w:t>
      </w:r>
    </w:p>
    <w:p>
      <w:pPr>
        <w:spacing w:after="120" w:line="286" w:lineRule="auto"/>
      </w:pPr>
      <w:r>
        <w:drawing>
          <wp:inline distT="0" distB="0" distL="0" distR="0">
            <wp:extent cx="4953000" cy="11591925"/>
            <wp:effectExtent t="0" r="0" b="0" l="0"/>
            <wp:docPr id="1" name="Diagram 3" descr="Diagram 3" title="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1591925"/>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3: AI Copilot Decision Workflow</w:t>
      </w:r>
    </w:p>
    <w:p>
      <w:pPr>
        <w:pStyle w:val="Heading1"/>
        <w:pBdr>
          <w:bottom w:val="single" w:color="auto" w:sz="6" w:space="1"/>
        </w:pBdr>
        <w:spacing w:after="160" w:before="360"/>
      </w:pPr>
      <w:r>
        <w:rPr>
          <w:rFonts w:ascii="Cambria" w:cs="Cambria" w:eastAsia="Cambria" w:hAnsi="Cambria"/>
          <w:b/>
          <w:bCs/>
          <w:color w:val="2F5D8C"/>
          <w:sz w:val="44"/>
          <w:szCs w:val="44"/>
        </w:rPr>
        <w:t xml:space="preserve">10. RAG Architecture</w:t>
      </w:r>
    </w:p>
    <w:p>
      <w:pPr>
        <w:spacing w:after="120" w:line="286" w:lineRule="auto"/>
      </w:pPr>
      <w:r>
        <w:rPr>
          <w:rFonts w:ascii="Aptos" w:cs="Aptos" w:eastAsia="Aptos" w:hAnsi="Aptos"/>
          <w:color w:val="1F2933"/>
          <w:sz w:val="22"/>
          <w:szCs w:val="22"/>
        </w:rPr>
        <w:t xml:space="preserve">Retrieval-Augmented Generation (RAG) is implemented to prevent AI hallucination and ensure responses are grounded in company documentation.</w:t>
      </w:r>
    </w:p>
    <w:p>
      <w:pPr>
        <w:spacing w:after="120" w:line="286" w:lineRule="auto"/>
      </w:pPr>
      <w:r>
        <w:drawing>
          <wp:inline distT="0" distB="0" distL="0" distR="0">
            <wp:extent cx="3924300" cy="4933950"/>
            <wp:effectExtent t="0" r="0" b="0" l="0"/>
            <wp:docPr id="1" name="Diagram 4" descr="Diagram 4" title="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24300" cy="4933950"/>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4: RAG Implementation Architecture</w:t>
      </w:r>
      <w:r>
        <w:rPr>
          <w:rFonts w:ascii="Aptos" w:cs="Aptos" w:eastAsia="Aptos" w:hAnsi="Aptos"/>
          <w:color w:val="1F2933"/>
          <w:sz w:val="22"/>
          <w:szCs w:val="22"/>
        </w:rPr>
        <w:t xml:space="preserve">
</w:t>
      </w:r>
      <w:r>
        <w:rPr>
          <w:rFonts w:ascii="Aptos" w:cs="Aptos" w:eastAsia="Aptos" w:hAnsi="Aptos"/>
          <w:i/>
          <w:iCs/>
          <w:color w:val="1F2933"/>
          <w:sz w:val="22"/>
          <w:szCs w:val="22"/>
        </w:rPr>
        <w:t xml:space="preserve">(Note: Current implementation utilizes keyword matching; advanced vector embeddings via pgvector are a Future Enhancement).</w:t>
      </w:r>
    </w:p>
    <w:p>
      <w:pPr>
        <w:pStyle w:val="Heading1"/>
        <w:pBdr>
          <w:bottom w:val="single" w:color="auto" w:sz="6" w:space="1"/>
        </w:pBdr>
        <w:spacing w:after="160" w:before="360"/>
      </w:pPr>
      <w:r>
        <w:rPr>
          <w:rFonts w:ascii="Cambria" w:cs="Cambria" w:eastAsia="Cambria" w:hAnsi="Cambria"/>
          <w:b/>
          <w:bCs/>
          <w:color w:val="2F5D8C"/>
          <w:sz w:val="44"/>
          <w:szCs w:val="44"/>
        </w:rPr>
        <w:t xml:space="preserve">11. Database Design</w:t>
      </w:r>
    </w:p>
    <w:p>
      <w:pPr>
        <w:spacing w:after="120" w:line="286" w:lineRule="auto"/>
      </w:pPr>
      <w:r>
        <w:drawing>
          <wp:inline distT="0" distB="0" distL="0" distR="0">
            <wp:extent cx="4953000" cy="1809750"/>
            <wp:effectExtent t="0" r="0" b="0" l="0"/>
            <wp:docPr id="1" name="Diagram 5" descr="Diagram 5" title="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809750"/>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5: Entity Relationship Diagram</w:t>
      </w:r>
    </w:p>
    <w:p>
      <w:pPr>
        <w:pStyle w:val="Heading1"/>
        <w:pBdr>
          <w:bottom w:val="single" w:color="auto" w:sz="6" w:space="1"/>
        </w:pBdr>
        <w:spacing w:after="160" w:before="360"/>
      </w:pPr>
      <w:r>
        <w:rPr>
          <w:rFonts w:ascii="Cambria" w:cs="Cambria" w:eastAsia="Cambria" w:hAnsi="Cambria"/>
          <w:b/>
          <w:bCs/>
          <w:color w:val="2F5D8C"/>
          <w:sz w:val="44"/>
          <w:szCs w:val="44"/>
        </w:rPr>
        <w:t xml:space="preserve">12. Database Table Documentation</w:t>
      </w:r>
    </w:p>
    <w:p>
      <w:pPr>
        <w:pStyle w:val="Heading3"/>
        <w:spacing w:after="80" w:before="240"/>
      </w:pPr>
      <w:r>
        <w:rPr>
          <w:rFonts w:ascii="Cambria" w:cs="Cambria" w:eastAsia="Cambria" w:hAnsi="Cambria"/>
          <w:b/>
          <w:bCs/>
          <w:color w:val="4C78B5"/>
          <w:sz w:val="30"/>
          <w:szCs w:val="30"/>
        </w:rPr>
        <w:t xml:space="preserve">User Model</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3152"/>
        <w:gridCol w:w="3152"/>
        <w:gridCol w:w="3153"/>
      </w:tblGrid>
      <w:tr>
        <w:trPr>
          <w:tblHeader/>
        </w:trPr>
        <w:tc>
          <w:tcPr>
            <w:shd w:fill="2F5D8C"/>
            <w:vAlign w:val="center"/>
          </w:tcPr>
          <w:p>
            <w:pPr>
              <w:spacing w:after="40"/>
              <w:jc w:val="left"/>
            </w:pPr>
            <w:r>
              <w:rPr>
                <w:rFonts w:ascii="Aptos" w:cs="Aptos" w:eastAsia="Aptos" w:hAnsi="Aptos"/>
                <w:b/>
                <w:bCs/>
                <w:color w:val="FFFFFF"/>
                <w:sz w:val="22"/>
                <w:szCs w:val="22"/>
              </w:rPr>
              <w:t xml:space="preserve">Field</w:t>
            </w:r>
          </w:p>
        </w:tc>
        <w:tc>
          <w:tcPr>
            <w:shd w:fill="2F5D8C"/>
            <w:vAlign w:val="center"/>
          </w:tcPr>
          <w:p>
            <w:pPr>
              <w:spacing w:after="40"/>
              <w:jc w:val="left"/>
            </w:pPr>
            <w:r>
              <w:rPr>
                <w:rFonts w:ascii="Aptos" w:cs="Aptos" w:eastAsia="Aptos" w:hAnsi="Aptos"/>
                <w:b/>
                <w:bCs/>
                <w:color w:val="FFFFFF"/>
                <w:sz w:val="22"/>
                <w:szCs w:val="22"/>
              </w:rPr>
              <w:t xml:space="preserve">Type</w:t>
            </w:r>
          </w:p>
        </w:tc>
        <w:tc>
          <w:tcPr>
            <w:shd w:fill="2F5D8C"/>
            <w:vAlign w:val="center"/>
          </w:tcPr>
          <w:p>
            <w:pPr>
              <w:spacing w:after="40"/>
              <w:jc w:val="left"/>
            </w:pPr>
            <w:r>
              <w:rPr>
                <w:rFonts w:ascii="Aptos" w:cs="Aptos" w:eastAsia="Aptos" w:hAnsi="Aptos"/>
                <w:b/>
                <w:bCs/>
                <w:color w:val="FFFFFF"/>
                <w:sz w:val="22"/>
                <w:szCs w:val="22"/>
              </w:rPr>
              <w:t xml:space="preserve">Description</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id</w:t>
            </w:r>
          </w:p>
        </w:tc>
        <w:tc>
          <w:tcPr>
            <w:shd w:fill="F6FAFD"/>
            <w:vAlign w:val="center"/>
          </w:tcPr>
          <w:p>
            <w:pPr>
              <w:spacing w:after="40"/>
              <w:jc w:val="left"/>
            </w:pPr>
            <w:r>
              <w:rPr>
                <w:rFonts w:ascii="Aptos" w:cs="Aptos" w:eastAsia="Aptos" w:hAnsi="Aptos"/>
                <w:b w:val="false"/>
                <w:bCs w:val="false"/>
                <w:color w:val="1F2933"/>
                <w:sz w:val="22"/>
                <w:szCs w:val="22"/>
              </w:rPr>
              <w:t xml:space="preserve">String</w:t>
            </w:r>
          </w:p>
        </w:tc>
        <w:tc>
          <w:tcPr>
            <w:shd w:fill="F6FAFD"/>
            <w:vAlign w:val="center"/>
          </w:tcPr>
          <w:p>
            <w:pPr>
              <w:spacing w:after="40"/>
              <w:jc w:val="left"/>
            </w:pPr>
            <w:r>
              <w:rPr>
                <w:rFonts w:ascii="Aptos" w:cs="Aptos" w:eastAsia="Aptos" w:hAnsi="Aptos"/>
                <w:b w:val="false"/>
                <w:bCs w:val="false"/>
                <w:color w:val="1F2933"/>
                <w:sz w:val="22"/>
                <w:szCs w:val="22"/>
              </w:rPr>
              <w:t xml:space="preserve">Unique identifier</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email</w:t>
            </w:r>
          </w:p>
        </w:tc>
        <w:tc>
          <w:tcPr>
            <w:shd w:fill="FFFFFF"/>
            <w:vAlign w:val="center"/>
          </w:tcPr>
          <w:p>
            <w:pPr>
              <w:spacing w:after="40"/>
              <w:jc w:val="left"/>
            </w:pPr>
            <w:r>
              <w:rPr>
                <w:rFonts w:ascii="Aptos" w:cs="Aptos" w:eastAsia="Aptos" w:hAnsi="Aptos"/>
                <w:b w:val="false"/>
                <w:bCs w:val="false"/>
                <w:color w:val="1F2933"/>
                <w:sz w:val="22"/>
                <w:szCs w:val="22"/>
              </w:rPr>
              <w:t xml:space="preserve">String</w:t>
            </w:r>
          </w:p>
        </w:tc>
        <w:tc>
          <w:tcPr>
            <w:shd w:fill="FFFFFF"/>
            <w:vAlign w:val="center"/>
          </w:tcPr>
          <w:p>
            <w:pPr>
              <w:spacing w:after="40"/>
              <w:jc w:val="left"/>
            </w:pPr>
            <w:r>
              <w:rPr>
                <w:rFonts w:ascii="Aptos" w:cs="Aptos" w:eastAsia="Aptos" w:hAnsi="Aptos"/>
                <w:b w:val="false"/>
                <w:bCs w:val="false"/>
                <w:color w:val="1F2933"/>
                <w:sz w:val="22"/>
                <w:szCs w:val="22"/>
              </w:rPr>
              <w:t xml:space="preserve">User email address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role</w:t>
            </w:r>
          </w:p>
        </w:tc>
        <w:tc>
          <w:tcPr>
            <w:shd w:fill="F6FAFD"/>
            <w:vAlign w:val="center"/>
          </w:tcPr>
          <w:p>
            <w:pPr>
              <w:spacing w:after="40"/>
              <w:jc w:val="left"/>
            </w:pPr>
            <w:r>
              <w:rPr>
                <w:rFonts w:ascii="Aptos" w:cs="Aptos" w:eastAsia="Aptos" w:hAnsi="Aptos"/>
                <w:b w:val="false"/>
                <w:bCs w:val="false"/>
                <w:color w:val="1F2933"/>
                <w:sz w:val="22"/>
                <w:szCs w:val="22"/>
              </w:rPr>
              <w:t xml:space="preserve">Enum</w:t>
            </w:r>
          </w:p>
        </w:tc>
        <w:tc>
          <w:tcPr>
            <w:shd w:fill="F6FAFD"/>
            <w:vAlign w:val="center"/>
          </w:tcPr>
          <w:p>
            <w:pPr>
              <w:spacing w:after="40"/>
              <w:jc w:val="left"/>
            </w:pPr>
            <w:r>
              <w:rPr>
                <w:rFonts w:ascii="Aptos" w:cs="Aptos" w:eastAsia="Aptos" w:hAnsi="Aptos"/>
                <w:b w:val="false"/>
                <w:bCs w:val="false"/>
                <w:color w:val="1F2933"/>
                <w:sz w:val="22"/>
                <w:szCs w:val="22"/>
              </w:rPr>
              <w:t xml:space="preserve">CUSTOMER, AGENT, ADMIN</w:t>
            </w:r>
          </w:p>
        </w:tc>
      </w:tr>
    </w:tbl>
    <w:p>
      <w:pPr>
        <w:pStyle w:val="Heading3"/>
        <w:spacing w:after="80" w:before="240"/>
      </w:pPr>
      <w:r>
        <w:rPr>
          <w:rFonts w:ascii="Cambria" w:cs="Cambria" w:eastAsia="Cambria" w:hAnsi="Cambria"/>
          <w:b/>
          <w:bCs/>
          <w:color w:val="4C78B5"/>
          <w:sz w:val="30"/>
          <w:szCs w:val="30"/>
        </w:rPr>
        <w:t xml:space="preserve">Device Model</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3152"/>
        <w:gridCol w:w="3152"/>
        <w:gridCol w:w="3153"/>
      </w:tblGrid>
      <w:tr>
        <w:trPr>
          <w:tblHeader/>
        </w:trPr>
        <w:tc>
          <w:tcPr>
            <w:shd w:fill="2F5D8C"/>
            <w:vAlign w:val="center"/>
          </w:tcPr>
          <w:p>
            <w:pPr>
              <w:spacing w:after="40"/>
              <w:jc w:val="left"/>
            </w:pPr>
            <w:r>
              <w:rPr>
                <w:rFonts w:ascii="Aptos" w:cs="Aptos" w:eastAsia="Aptos" w:hAnsi="Aptos"/>
                <w:b/>
                <w:bCs/>
                <w:color w:val="FFFFFF"/>
                <w:sz w:val="22"/>
                <w:szCs w:val="22"/>
              </w:rPr>
              <w:t xml:space="preserve">Field</w:t>
            </w:r>
          </w:p>
        </w:tc>
        <w:tc>
          <w:tcPr>
            <w:shd w:fill="2F5D8C"/>
            <w:vAlign w:val="center"/>
          </w:tcPr>
          <w:p>
            <w:pPr>
              <w:spacing w:after="40"/>
              <w:jc w:val="left"/>
            </w:pPr>
            <w:r>
              <w:rPr>
                <w:rFonts w:ascii="Aptos" w:cs="Aptos" w:eastAsia="Aptos" w:hAnsi="Aptos"/>
                <w:b/>
                <w:bCs/>
                <w:color w:val="FFFFFF"/>
                <w:sz w:val="22"/>
                <w:szCs w:val="22"/>
              </w:rPr>
              <w:t xml:space="preserve">Type</w:t>
            </w:r>
          </w:p>
        </w:tc>
        <w:tc>
          <w:tcPr>
            <w:shd w:fill="2F5D8C"/>
            <w:vAlign w:val="center"/>
          </w:tcPr>
          <w:p>
            <w:pPr>
              <w:spacing w:after="40"/>
              <w:jc w:val="left"/>
            </w:pPr>
            <w:r>
              <w:rPr>
                <w:rFonts w:ascii="Aptos" w:cs="Aptos" w:eastAsia="Aptos" w:hAnsi="Aptos"/>
                <w:b/>
                <w:bCs/>
                <w:color w:val="FFFFFF"/>
                <w:sz w:val="22"/>
                <w:szCs w:val="22"/>
              </w:rPr>
              <w:t xml:space="preserve">Description</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id</w:t>
            </w:r>
          </w:p>
        </w:tc>
        <w:tc>
          <w:tcPr>
            <w:shd w:fill="F6FAFD"/>
            <w:vAlign w:val="center"/>
          </w:tcPr>
          <w:p>
            <w:pPr>
              <w:spacing w:after="40"/>
              <w:jc w:val="left"/>
            </w:pPr>
            <w:r>
              <w:rPr>
                <w:rFonts w:ascii="Aptos" w:cs="Aptos" w:eastAsia="Aptos" w:hAnsi="Aptos"/>
                <w:b w:val="false"/>
                <w:bCs w:val="false"/>
                <w:color w:val="1F2933"/>
                <w:sz w:val="22"/>
                <w:szCs w:val="22"/>
              </w:rPr>
              <w:t xml:space="preserve">String</w:t>
            </w:r>
          </w:p>
        </w:tc>
        <w:tc>
          <w:tcPr>
            <w:shd w:fill="F6FAFD"/>
            <w:vAlign w:val="center"/>
          </w:tcPr>
          <w:p>
            <w:pPr>
              <w:spacing w:after="40"/>
              <w:jc w:val="left"/>
            </w:pPr>
            <w:r>
              <w:rPr>
                <w:rFonts w:ascii="Aptos" w:cs="Aptos" w:eastAsia="Aptos" w:hAnsi="Aptos"/>
                <w:b w:val="false"/>
                <w:bCs w:val="false"/>
                <w:color w:val="1F2933"/>
                <w:sz w:val="22"/>
                <w:szCs w:val="22"/>
              </w:rPr>
              <w:t xml:space="preserve">Unique identifier</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deviceId</w:t>
            </w:r>
          </w:p>
        </w:tc>
        <w:tc>
          <w:tcPr>
            <w:shd w:fill="FFFFFF"/>
            <w:vAlign w:val="center"/>
          </w:tcPr>
          <w:p>
            <w:pPr>
              <w:spacing w:after="40"/>
              <w:jc w:val="left"/>
            </w:pPr>
            <w:r>
              <w:rPr>
                <w:rFonts w:ascii="Aptos" w:cs="Aptos" w:eastAsia="Aptos" w:hAnsi="Aptos"/>
                <w:b w:val="false"/>
                <w:bCs w:val="false"/>
                <w:color w:val="1F2933"/>
                <w:sz w:val="22"/>
                <w:szCs w:val="22"/>
              </w:rPr>
              <w:t xml:space="preserve">String</w:t>
            </w:r>
          </w:p>
        </w:tc>
        <w:tc>
          <w:tcPr>
            <w:shd w:fill="FFFFFF"/>
            <w:vAlign w:val="center"/>
          </w:tcPr>
          <w:p>
            <w:pPr>
              <w:spacing w:after="40"/>
              <w:jc w:val="left"/>
            </w:pPr>
            <w:r>
              <w:rPr>
                <w:rFonts w:ascii="Aptos" w:cs="Aptos" w:eastAsia="Aptos" w:hAnsi="Aptos"/>
                <w:b w:val="false"/>
                <w:bCs w:val="false"/>
                <w:color w:val="1F2933"/>
                <w:sz w:val="22"/>
                <w:szCs w:val="22"/>
              </w:rPr>
              <w:t xml:space="preserve">Hardware identifier (e.g., DEV-T1001)</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type</w:t>
            </w:r>
          </w:p>
        </w:tc>
        <w:tc>
          <w:tcPr>
            <w:shd w:fill="F6FAFD"/>
            <w:vAlign w:val="center"/>
          </w:tcPr>
          <w:p>
            <w:pPr>
              <w:spacing w:after="40"/>
              <w:jc w:val="left"/>
            </w:pPr>
            <w:r>
              <w:rPr>
                <w:rFonts w:ascii="Aptos" w:cs="Aptos" w:eastAsia="Aptos" w:hAnsi="Aptos"/>
                <w:b w:val="false"/>
                <w:bCs w:val="false"/>
                <w:color w:val="1F2933"/>
                <w:sz w:val="22"/>
                <w:szCs w:val="22"/>
              </w:rPr>
              <w:t xml:space="preserve">Enum</w:t>
            </w:r>
          </w:p>
        </w:tc>
        <w:tc>
          <w:tcPr>
            <w:shd w:fill="F6FAFD"/>
            <w:vAlign w:val="center"/>
          </w:tcPr>
          <w:p>
            <w:pPr>
              <w:spacing w:after="40"/>
              <w:jc w:val="left"/>
            </w:pPr>
            <w:r>
              <w:rPr>
                <w:rFonts w:ascii="Aptos" w:cs="Aptos" w:eastAsia="Aptos" w:hAnsi="Aptos"/>
                <w:b w:val="false"/>
                <w:bCs w:val="false"/>
                <w:color w:val="1F2933"/>
                <w:sz w:val="22"/>
                <w:szCs w:val="22"/>
              </w:rPr>
              <w:t xml:space="preserve">SENSOR_TEMP_HUMIDITY, SENSOR_DOOR, etc.</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status</w:t>
            </w:r>
          </w:p>
        </w:tc>
        <w:tc>
          <w:tcPr>
            <w:shd w:fill="FFFFFF"/>
            <w:vAlign w:val="center"/>
          </w:tcPr>
          <w:p>
            <w:pPr>
              <w:spacing w:after="40"/>
              <w:jc w:val="left"/>
            </w:pPr>
            <w:r>
              <w:rPr>
                <w:rFonts w:ascii="Aptos" w:cs="Aptos" w:eastAsia="Aptos" w:hAnsi="Aptos"/>
                <w:b w:val="false"/>
                <w:bCs w:val="false"/>
                <w:color w:val="1F2933"/>
                <w:sz w:val="22"/>
                <w:szCs w:val="22"/>
              </w:rPr>
              <w:t xml:space="preserve">Enum</w:t>
            </w:r>
          </w:p>
        </w:tc>
        <w:tc>
          <w:tcPr>
            <w:shd w:fill="FFFFFF"/>
            <w:vAlign w:val="center"/>
          </w:tcPr>
          <w:p>
            <w:pPr>
              <w:spacing w:after="40"/>
              <w:jc w:val="left"/>
            </w:pPr>
            <w:r>
              <w:rPr>
                <w:rFonts w:ascii="Aptos" w:cs="Aptos" w:eastAsia="Aptos" w:hAnsi="Aptos"/>
                <w:b w:val="false"/>
                <w:bCs w:val="false"/>
                <w:color w:val="1F2933"/>
                <w:sz w:val="22"/>
                <w:szCs w:val="22"/>
              </w:rPr>
              <w:t xml:space="preserve">ONLINE, OFFLINE, WARNING, CRITICAL</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healthScore</w:t>
            </w:r>
          </w:p>
        </w:tc>
        <w:tc>
          <w:tcPr>
            <w:shd w:fill="F6FAFD"/>
            <w:vAlign w:val="center"/>
          </w:tcPr>
          <w:p>
            <w:pPr>
              <w:spacing w:after="40"/>
              <w:jc w:val="left"/>
            </w:pPr>
            <w:r>
              <w:rPr>
                <w:rFonts w:ascii="Aptos" w:cs="Aptos" w:eastAsia="Aptos" w:hAnsi="Aptos"/>
                <w:b w:val="false"/>
                <w:bCs w:val="false"/>
                <w:color w:val="1F2933"/>
                <w:sz w:val="22"/>
                <w:szCs w:val="22"/>
              </w:rPr>
              <w:t xml:space="preserve">Int</w:t>
            </w:r>
          </w:p>
        </w:tc>
        <w:tc>
          <w:tcPr>
            <w:shd w:fill="F6FAFD"/>
            <w:vAlign w:val="center"/>
          </w:tcPr>
          <w:p>
            <w:pPr>
              <w:spacing w:after="40"/>
              <w:jc w:val="left"/>
            </w:pPr>
            <w:r>
              <w:rPr>
                <w:rFonts w:ascii="Aptos" w:cs="Aptos" w:eastAsia="Aptos" w:hAnsi="Aptos"/>
                <w:b w:val="false"/>
                <w:bCs w:val="false"/>
                <w:color w:val="1F2933"/>
                <w:sz w:val="22"/>
                <w:szCs w:val="22"/>
              </w:rPr>
              <w:t xml:space="preserve">Device health metric (0-100)</w:t>
            </w:r>
          </w:p>
        </w:tc>
      </w:tr>
    </w:tbl>
    <w:p>
      <w:pPr>
        <w:pStyle w:val="Heading3"/>
        <w:spacing w:after="80" w:before="240"/>
      </w:pPr>
      <w:r>
        <w:rPr>
          <w:rFonts w:ascii="Cambria" w:cs="Cambria" w:eastAsia="Cambria" w:hAnsi="Cambria"/>
          <w:b/>
          <w:bCs/>
          <w:color w:val="4C78B5"/>
          <w:sz w:val="30"/>
          <w:szCs w:val="30"/>
        </w:rPr>
        <w:t xml:space="preserve">DeviceTelemetry Model</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3152"/>
        <w:gridCol w:w="3152"/>
        <w:gridCol w:w="3153"/>
      </w:tblGrid>
      <w:tr>
        <w:trPr>
          <w:tblHeader/>
        </w:trPr>
        <w:tc>
          <w:tcPr>
            <w:shd w:fill="2F5D8C"/>
            <w:vAlign w:val="center"/>
          </w:tcPr>
          <w:p>
            <w:pPr>
              <w:spacing w:after="40"/>
              <w:jc w:val="left"/>
            </w:pPr>
            <w:r>
              <w:rPr>
                <w:rFonts w:ascii="Aptos" w:cs="Aptos" w:eastAsia="Aptos" w:hAnsi="Aptos"/>
                <w:b/>
                <w:bCs/>
                <w:color w:val="FFFFFF"/>
                <w:sz w:val="22"/>
                <w:szCs w:val="22"/>
              </w:rPr>
              <w:t xml:space="preserve">Field</w:t>
            </w:r>
          </w:p>
        </w:tc>
        <w:tc>
          <w:tcPr>
            <w:shd w:fill="2F5D8C"/>
            <w:vAlign w:val="center"/>
          </w:tcPr>
          <w:p>
            <w:pPr>
              <w:spacing w:after="40"/>
              <w:jc w:val="left"/>
            </w:pPr>
            <w:r>
              <w:rPr>
                <w:rFonts w:ascii="Aptos" w:cs="Aptos" w:eastAsia="Aptos" w:hAnsi="Aptos"/>
                <w:b/>
                <w:bCs/>
                <w:color w:val="FFFFFF"/>
                <w:sz w:val="22"/>
                <w:szCs w:val="22"/>
              </w:rPr>
              <w:t xml:space="preserve">Type</w:t>
            </w:r>
          </w:p>
        </w:tc>
        <w:tc>
          <w:tcPr>
            <w:shd w:fill="2F5D8C"/>
            <w:vAlign w:val="center"/>
          </w:tcPr>
          <w:p>
            <w:pPr>
              <w:spacing w:after="40"/>
              <w:jc w:val="left"/>
            </w:pPr>
            <w:r>
              <w:rPr>
                <w:rFonts w:ascii="Aptos" w:cs="Aptos" w:eastAsia="Aptos" w:hAnsi="Aptos"/>
                <w:b/>
                <w:bCs/>
                <w:color w:val="FFFFFF"/>
                <w:sz w:val="22"/>
                <w:szCs w:val="22"/>
              </w:rPr>
              <w:t xml:space="preserve">Description</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id</w:t>
            </w:r>
          </w:p>
        </w:tc>
        <w:tc>
          <w:tcPr>
            <w:shd w:fill="F6FAFD"/>
            <w:vAlign w:val="center"/>
          </w:tcPr>
          <w:p>
            <w:pPr>
              <w:spacing w:after="40"/>
              <w:jc w:val="left"/>
            </w:pPr>
            <w:r>
              <w:rPr>
                <w:rFonts w:ascii="Aptos" w:cs="Aptos" w:eastAsia="Aptos" w:hAnsi="Aptos"/>
                <w:b w:val="false"/>
                <w:bCs w:val="false"/>
                <w:color w:val="1F2933"/>
                <w:sz w:val="22"/>
                <w:szCs w:val="22"/>
              </w:rPr>
              <w:t xml:space="preserve">String</w:t>
            </w:r>
          </w:p>
        </w:tc>
        <w:tc>
          <w:tcPr>
            <w:shd w:fill="F6FAFD"/>
            <w:vAlign w:val="center"/>
          </w:tcPr>
          <w:p>
            <w:pPr>
              <w:spacing w:after="40"/>
              <w:jc w:val="left"/>
            </w:pPr>
            <w:r>
              <w:rPr>
                <w:rFonts w:ascii="Aptos" w:cs="Aptos" w:eastAsia="Aptos" w:hAnsi="Aptos"/>
                <w:b w:val="false"/>
                <w:bCs w:val="false"/>
                <w:color w:val="1F2933"/>
                <w:sz w:val="22"/>
                <w:szCs w:val="22"/>
              </w:rPr>
              <w:t xml:space="preserve">Unique identifier</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deviceId</w:t>
            </w:r>
          </w:p>
        </w:tc>
        <w:tc>
          <w:tcPr>
            <w:shd w:fill="FFFFFF"/>
            <w:vAlign w:val="center"/>
          </w:tcPr>
          <w:p>
            <w:pPr>
              <w:spacing w:after="40"/>
              <w:jc w:val="left"/>
            </w:pPr>
            <w:r>
              <w:rPr>
                <w:rFonts w:ascii="Aptos" w:cs="Aptos" w:eastAsia="Aptos" w:hAnsi="Aptos"/>
                <w:b w:val="false"/>
                <w:bCs w:val="false"/>
                <w:color w:val="1F2933"/>
                <w:sz w:val="22"/>
                <w:szCs w:val="22"/>
              </w:rPr>
              <w:t xml:space="preserve">String</w:t>
            </w:r>
          </w:p>
        </w:tc>
        <w:tc>
          <w:tcPr>
            <w:shd w:fill="FFFFFF"/>
            <w:vAlign w:val="center"/>
          </w:tcPr>
          <w:p>
            <w:pPr>
              <w:spacing w:after="40"/>
              <w:jc w:val="left"/>
            </w:pPr>
            <w:r>
              <w:rPr>
                <w:rFonts w:ascii="Aptos" w:cs="Aptos" w:eastAsia="Aptos" w:hAnsi="Aptos"/>
                <w:b w:val="false"/>
                <w:bCs w:val="false"/>
                <w:color w:val="1F2933"/>
                <w:sz w:val="22"/>
                <w:szCs w:val="22"/>
              </w:rPr>
              <w:t xml:space="preserve">Foreign key to Device</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payload</w:t>
            </w:r>
          </w:p>
        </w:tc>
        <w:tc>
          <w:tcPr>
            <w:shd w:fill="F6FAFD"/>
            <w:vAlign w:val="center"/>
          </w:tcPr>
          <w:p>
            <w:pPr>
              <w:spacing w:after="40"/>
              <w:jc w:val="left"/>
            </w:pPr>
            <w:r>
              <w:rPr>
                <w:rFonts w:ascii="Aptos" w:cs="Aptos" w:eastAsia="Aptos" w:hAnsi="Aptos"/>
                <w:b w:val="false"/>
                <w:bCs w:val="false"/>
                <w:color w:val="1F2933"/>
                <w:sz w:val="22"/>
                <w:szCs w:val="22"/>
              </w:rPr>
              <w:t xml:space="preserve">Json</w:t>
            </w:r>
          </w:p>
        </w:tc>
        <w:tc>
          <w:tcPr>
            <w:shd w:fill="F6FAFD"/>
            <w:vAlign w:val="center"/>
          </w:tcPr>
          <w:p>
            <w:pPr>
              <w:spacing w:after="40"/>
              <w:jc w:val="left"/>
            </w:pPr>
            <w:r>
              <w:rPr>
                <w:rFonts w:ascii="Aptos" w:cs="Aptos" w:eastAsia="Aptos" w:hAnsi="Aptos"/>
                <w:b w:val="false"/>
                <w:bCs w:val="false"/>
                <w:color w:val="1F2933"/>
                <w:sz w:val="22"/>
                <w:szCs w:val="22"/>
              </w:rPr>
              <w:t xml:space="preserve">Telemetry data (e.g., {temperature: 27.4})</w:t>
            </w:r>
          </w:p>
        </w:tc>
      </w:tr>
    </w:tbl>
    <w:p>
      <w:pPr>
        <w:pStyle w:val="Heading3"/>
        <w:spacing w:after="80" w:before="240"/>
      </w:pPr>
      <w:r>
        <w:rPr>
          <w:rFonts w:ascii="Cambria" w:cs="Cambria" w:eastAsia="Cambria" w:hAnsi="Cambria"/>
          <w:b/>
          <w:bCs/>
          <w:color w:val="4C78B5"/>
          <w:sz w:val="30"/>
          <w:szCs w:val="30"/>
        </w:rPr>
        <w:t xml:space="preserve">Ticket Model</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3152"/>
        <w:gridCol w:w="3152"/>
        <w:gridCol w:w="3153"/>
      </w:tblGrid>
      <w:tr>
        <w:trPr>
          <w:tblHeader/>
        </w:trPr>
        <w:tc>
          <w:tcPr>
            <w:shd w:fill="2F5D8C"/>
            <w:vAlign w:val="center"/>
          </w:tcPr>
          <w:p>
            <w:pPr>
              <w:spacing w:after="40"/>
              <w:jc w:val="left"/>
            </w:pPr>
            <w:r>
              <w:rPr>
                <w:rFonts w:ascii="Aptos" w:cs="Aptos" w:eastAsia="Aptos" w:hAnsi="Aptos"/>
                <w:b/>
                <w:bCs/>
                <w:color w:val="FFFFFF"/>
                <w:sz w:val="22"/>
                <w:szCs w:val="22"/>
              </w:rPr>
              <w:t xml:space="preserve">Field</w:t>
            </w:r>
          </w:p>
        </w:tc>
        <w:tc>
          <w:tcPr>
            <w:shd w:fill="2F5D8C"/>
            <w:vAlign w:val="center"/>
          </w:tcPr>
          <w:p>
            <w:pPr>
              <w:spacing w:after="40"/>
              <w:jc w:val="left"/>
            </w:pPr>
            <w:r>
              <w:rPr>
                <w:rFonts w:ascii="Aptos" w:cs="Aptos" w:eastAsia="Aptos" w:hAnsi="Aptos"/>
                <w:b/>
                <w:bCs/>
                <w:color w:val="FFFFFF"/>
                <w:sz w:val="22"/>
                <w:szCs w:val="22"/>
              </w:rPr>
              <w:t xml:space="preserve">Type</w:t>
            </w:r>
          </w:p>
        </w:tc>
        <w:tc>
          <w:tcPr>
            <w:shd w:fill="2F5D8C"/>
            <w:vAlign w:val="center"/>
          </w:tcPr>
          <w:p>
            <w:pPr>
              <w:spacing w:after="40"/>
              <w:jc w:val="left"/>
            </w:pPr>
            <w:r>
              <w:rPr>
                <w:rFonts w:ascii="Aptos" w:cs="Aptos" w:eastAsia="Aptos" w:hAnsi="Aptos"/>
                <w:b/>
                <w:bCs/>
                <w:color w:val="FFFFFF"/>
                <w:sz w:val="22"/>
                <w:szCs w:val="22"/>
              </w:rPr>
              <w:t xml:space="preserve">Description</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id</w:t>
            </w:r>
          </w:p>
        </w:tc>
        <w:tc>
          <w:tcPr>
            <w:shd w:fill="F6FAFD"/>
            <w:vAlign w:val="center"/>
          </w:tcPr>
          <w:p>
            <w:pPr>
              <w:spacing w:after="40"/>
              <w:jc w:val="left"/>
            </w:pPr>
            <w:r>
              <w:rPr>
                <w:rFonts w:ascii="Aptos" w:cs="Aptos" w:eastAsia="Aptos" w:hAnsi="Aptos"/>
                <w:b w:val="false"/>
                <w:bCs w:val="false"/>
                <w:color w:val="1F2933"/>
                <w:sz w:val="22"/>
                <w:szCs w:val="22"/>
              </w:rPr>
              <w:t xml:space="preserve">String</w:t>
            </w:r>
          </w:p>
        </w:tc>
        <w:tc>
          <w:tcPr>
            <w:shd w:fill="F6FAFD"/>
            <w:vAlign w:val="center"/>
          </w:tcPr>
          <w:p>
            <w:pPr>
              <w:spacing w:after="40"/>
              <w:jc w:val="left"/>
            </w:pPr>
            <w:r>
              <w:rPr>
                <w:rFonts w:ascii="Aptos" w:cs="Aptos" w:eastAsia="Aptos" w:hAnsi="Aptos"/>
                <w:b w:val="false"/>
                <w:bCs w:val="false"/>
                <w:color w:val="1F2933"/>
                <w:sz w:val="22"/>
                <w:szCs w:val="22"/>
              </w:rPr>
              <w:t xml:space="preserve">Unique identifier</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subject</w:t>
            </w:r>
          </w:p>
        </w:tc>
        <w:tc>
          <w:tcPr>
            <w:shd w:fill="FFFFFF"/>
            <w:vAlign w:val="center"/>
          </w:tcPr>
          <w:p>
            <w:pPr>
              <w:spacing w:after="40"/>
              <w:jc w:val="left"/>
            </w:pPr>
            <w:r>
              <w:rPr>
                <w:rFonts w:ascii="Aptos" w:cs="Aptos" w:eastAsia="Aptos" w:hAnsi="Aptos"/>
                <w:b w:val="false"/>
                <w:bCs w:val="false"/>
                <w:color w:val="1F2933"/>
                <w:sz w:val="22"/>
                <w:szCs w:val="22"/>
              </w:rPr>
              <w:t xml:space="preserve">String</w:t>
            </w:r>
          </w:p>
        </w:tc>
        <w:tc>
          <w:tcPr>
            <w:shd w:fill="FFFFFF"/>
            <w:vAlign w:val="center"/>
          </w:tcPr>
          <w:p>
            <w:pPr>
              <w:spacing w:after="40"/>
              <w:jc w:val="left"/>
            </w:pPr>
            <w:r>
              <w:rPr>
                <w:rFonts w:ascii="Aptos" w:cs="Aptos" w:eastAsia="Aptos" w:hAnsi="Aptos"/>
                <w:b w:val="false"/>
                <w:bCs w:val="false"/>
                <w:color w:val="1F2933"/>
                <w:sz w:val="22"/>
                <w:szCs w:val="22"/>
              </w:rPr>
              <w:t xml:space="preserve">Ticket title</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status</w:t>
            </w:r>
          </w:p>
        </w:tc>
        <w:tc>
          <w:tcPr>
            <w:shd w:fill="F6FAFD"/>
            <w:vAlign w:val="center"/>
          </w:tcPr>
          <w:p>
            <w:pPr>
              <w:spacing w:after="40"/>
              <w:jc w:val="left"/>
            </w:pPr>
            <w:r>
              <w:rPr>
                <w:rFonts w:ascii="Aptos" w:cs="Aptos" w:eastAsia="Aptos" w:hAnsi="Aptos"/>
                <w:b w:val="false"/>
                <w:bCs w:val="false"/>
                <w:color w:val="1F2933"/>
                <w:sz w:val="22"/>
                <w:szCs w:val="22"/>
              </w:rPr>
              <w:t xml:space="preserve">Enum</w:t>
            </w:r>
          </w:p>
        </w:tc>
        <w:tc>
          <w:tcPr>
            <w:shd w:fill="F6FAFD"/>
            <w:vAlign w:val="center"/>
          </w:tcPr>
          <w:p>
            <w:pPr>
              <w:spacing w:after="40"/>
              <w:jc w:val="left"/>
            </w:pPr>
            <w:r>
              <w:rPr>
                <w:rFonts w:ascii="Aptos" w:cs="Aptos" w:eastAsia="Aptos" w:hAnsi="Aptos"/>
                <w:b w:val="false"/>
                <w:bCs w:val="false"/>
                <w:color w:val="1F2933"/>
                <w:sz w:val="22"/>
                <w:szCs w:val="22"/>
              </w:rPr>
              <w:t xml:space="preserve">OPEN, WAITING_FOR_AGENT, RESOLVED</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aiSummary</w:t>
            </w:r>
          </w:p>
        </w:tc>
        <w:tc>
          <w:tcPr>
            <w:shd w:fill="FFFFFF"/>
            <w:vAlign w:val="center"/>
          </w:tcPr>
          <w:p>
            <w:pPr>
              <w:spacing w:after="40"/>
              <w:jc w:val="left"/>
            </w:pPr>
            <w:r>
              <w:rPr>
                <w:rFonts w:ascii="Aptos" w:cs="Aptos" w:eastAsia="Aptos" w:hAnsi="Aptos"/>
                <w:b w:val="false"/>
                <w:bCs w:val="false"/>
                <w:color w:val="1F2933"/>
                <w:sz w:val="22"/>
                <w:szCs w:val="22"/>
              </w:rPr>
              <w:t xml:space="preserve">String</w:t>
            </w:r>
          </w:p>
        </w:tc>
        <w:tc>
          <w:tcPr>
            <w:shd w:fill="FFFFFF"/>
            <w:vAlign w:val="center"/>
          </w:tcPr>
          <w:p>
            <w:pPr>
              <w:spacing w:after="40"/>
              <w:jc w:val="left"/>
            </w:pPr>
            <w:r>
              <w:rPr>
                <w:rFonts w:ascii="Aptos" w:cs="Aptos" w:eastAsia="Aptos" w:hAnsi="Aptos"/>
                <w:b w:val="false"/>
                <w:bCs w:val="false"/>
                <w:color w:val="1F2933"/>
                <w:sz w:val="22"/>
                <w:szCs w:val="22"/>
              </w:rPr>
              <w:t xml:space="preserve">Auto-generated summary of the issue</w:t>
            </w:r>
          </w:p>
        </w:tc>
      </w:tr>
    </w:tbl>
    <w:p>
      <w:pPr>
        <w:pStyle w:val="Heading1"/>
        <w:pBdr>
          <w:bottom w:val="single" w:color="auto" w:sz="6" w:space="1"/>
        </w:pBdr>
        <w:spacing w:after="160" w:before="360"/>
      </w:pPr>
      <w:r>
        <w:rPr>
          <w:rFonts w:ascii="Cambria" w:cs="Cambria" w:eastAsia="Cambria" w:hAnsi="Cambria"/>
          <w:b/>
          <w:bCs/>
          <w:color w:val="2F5D8C"/>
          <w:sz w:val="44"/>
          <w:szCs w:val="44"/>
        </w:rPr>
        <w:t xml:space="preserve">13. Functional Requirements</w:t>
      </w:r>
    </w:p>
    <w:p>
      <w:pPr>
        <w:pStyle w:val="ListParagraph"/>
        <w:numPr>
          <w:ilvl w:val="0"/>
          <w:numId w:val="4"/>
        </w:numPr>
        <w:spacing w:after="120" w:line="286" w:lineRule="auto"/>
      </w:pPr>
      <w:r>
        <w:rPr>
          <w:rFonts w:ascii="Aptos" w:cs="Aptos" w:eastAsia="Aptos" w:hAnsi="Aptos"/>
          <w:color w:val="1F2933"/>
          <w:sz w:val="22"/>
          <w:szCs w:val="22"/>
        </w:rPr>
        <w:t xml:space="preserve">Customers can register and view their IoT devices.</w:t>
      </w:r>
    </w:p>
    <w:p>
      <w:pPr>
        <w:pStyle w:val="ListParagraph"/>
        <w:numPr>
          <w:ilvl w:val="0"/>
          <w:numId w:val="4"/>
        </w:numPr>
        <w:spacing w:after="120" w:line="286" w:lineRule="auto"/>
      </w:pPr>
      <w:r>
        <w:rPr>
          <w:rFonts w:ascii="Aptos" w:cs="Aptos" w:eastAsia="Aptos" w:hAnsi="Aptos"/>
          <w:color w:val="1F2933"/>
          <w:sz w:val="22"/>
          <w:szCs w:val="22"/>
        </w:rPr>
        <w:t xml:space="preserve">Customers can chat with an AI Copilot for troubleshooting.</w:t>
      </w:r>
    </w:p>
    <w:p>
      <w:pPr>
        <w:pStyle w:val="ListParagraph"/>
        <w:numPr>
          <w:ilvl w:val="0"/>
          <w:numId w:val="4"/>
        </w:numPr>
        <w:spacing w:after="120" w:line="286" w:lineRule="auto"/>
      </w:pPr>
      <w:r>
        <w:rPr>
          <w:rFonts w:ascii="Aptos" w:cs="Aptos" w:eastAsia="Aptos" w:hAnsi="Aptos"/>
          <w:color w:val="1F2933"/>
          <w:sz w:val="22"/>
          <w:szCs w:val="22"/>
        </w:rPr>
        <w:t xml:space="preserve">The AI must accurately retrieve device status from the database.</w:t>
      </w:r>
    </w:p>
    <w:p>
      <w:pPr>
        <w:pStyle w:val="ListParagraph"/>
        <w:numPr>
          <w:ilvl w:val="0"/>
          <w:numId w:val="4"/>
        </w:numPr>
        <w:spacing w:after="120" w:line="286" w:lineRule="auto"/>
      </w:pPr>
      <w:r>
        <w:rPr>
          <w:rFonts w:ascii="Aptos" w:cs="Aptos" w:eastAsia="Aptos" w:hAnsi="Aptos"/>
          <w:color w:val="1F2933"/>
          <w:sz w:val="22"/>
          <w:szCs w:val="22"/>
        </w:rPr>
        <w:t xml:space="preserve">The AI must read documentation using RAG to answer technical questions.</w:t>
      </w:r>
    </w:p>
    <w:p>
      <w:pPr>
        <w:pStyle w:val="ListParagraph"/>
        <w:numPr>
          <w:ilvl w:val="0"/>
          <w:numId w:val="4"/>
        </w:numPr>
        <w:spacing w:after="120" w:line="286" w:lineRule="auto"/>
      </w:pPr>
      <w:r>
        <w:rPr>
          <w:rFonts w:ascii="Aptos" w:cs="Aptos" w:eastAsia="Aptos" w:hAnsi="Aptos"/>
          <w:color w:val="1F2933"/>
          <w:sz w:val="22"/>
          <w:szCs w:val="22"/>
        </w:rPr>
        <w:t xml:space="preserve">Support Agents can view tickets, device telemetry snapshots, and reply to customers.</w:t>
      </w:r>
    </w:p>
    <w:p>
      <w:pPr>
        <w:pStyle w:val="ListParagraph"/>
        <w:numPr>
          <w:ilvl w:val="0"/>
          <w:numId w:val="4"/>
        </w:numPr>
        <w:spacing w:after="120" w:line="286" w:lineRule="auto"/>
      </w:pPr>
      <w:r>
        <w:rPr>
          <w:rFonts w:ascii="Aptos" w:cs="Aptos" w:eastAsia="Aptos" w:hAnsi="Aptos"/>
          <w:color w:val="1F2933"/>
          <w:sz w:val="22"/>
          <w:szCs w:val="22"/>
        </w:rPr>
        <w:t xml:space="preserve">Support Agents must receive AI-generated summaries of escalated issues.</w:t>
      </w:r>
    </w:p>
    <w:p>
      <w:pPr>
        <w:pStyle w:val="Heading1"/>
        <w:pBdr>
          <w:bottom w:val="single" w:color="auto" w:sz="6" w:space="1"/>
        </w:pBdr>
        <w:spacing w:after="160" w:before="360"/>
      </w:pPr>
      <w:r>
        <w:rPr>
          <w:rFonts w:ascii="Cambria" w:cs="Cambria" w:eastAsia="Cambria" w:hAnsi="Cambria"/>
          <w:b/>
          <w:bCs/>
          <w:color w:val="2F5D8C"/>
          <w:sz w:val="44"/>
          <w:szCs w:val="44"/>
        </w:rPr>
        <w:t xml:space="preserve">14. Non-Functional Requirements</w:t>
      </w:r>
    </w:p>
    <w:p>
      <w:pPr>
        <w:pStyle w:val="ListParagraph"/>
        <w:numPr>
          <w:ilvl w:val="0"/>
          <w:numId w:val="4"/>
        </w:numPr>
        <w:spacing w:after="120" w:line="286" w:lineRule="auto"/>
      </w:pPr>
      <w:r>
        <w:rPr>
          <w:rFonts w:ascii="Aptos" w:cs="Aptos" w:eastAsia="Aptos" w:hAnsi="Aptos"/>
          <w:b/>
          <w:bCs/>
          <w:color w:val="1F2933"/>
          <w:sz w:val="22"/>
          <w:szCs w:val="22"/>
        </w:rPr>
        <w:t xml:space="preserve">Performance</w:t>
      </w:r>
      <w:r>
        <w:rPr>
          <w:rFonts w:ascii="Aptos" w:cs="Aptos" w:eastAsia="Aptos" w:hAnsi="Aptos"/>
          <w:color w:val="1F2933"/>
          <w:sz w:val="22"/>
          <w:szCs w:val="22"/>
        </w:rPr>
        <w:t xml:space="preserve">: The web interface must load under 2 seconds.</w:t>
      </w:r>
    </w:p>
    <w:p>
      <w:pPr>
        <w:pStyle w:val="ListParagraph"/>
        <w:numPr>
          <w:ilvl w:val="0"/>
          <w:numId w:val="4"/>
        </w:numPr>
        <w:spacing w:after="120" w:line="286" w:lineRule="auto"/>
      </w:pPr>
      <w:r>
        <w:rPr>
          <w:rFonts w:ascii="Aptos" w:cs="Aptos" w:eastAsia="Aptos" w:hAnsi="Aptos"/>
          <w:b/>
          <w:bCs/>
          <w:color w:val="1F2933"/>
          <w:sz w:val="22"/>
          <w:szCs w:val="22"/>
        </w:rPr>
        <w:t xml:space="preserve">Scalability</w:t>
      </w:r>
      <w:r>
        <w:rPr>
          <w:rFonts w:ascii="Aptos" w:cs="Aptos" w:eastAsia="Aptos" w:hAnsi="Aptos"/>
          <w:color w:val="1F2933"/>
          <w:sz w:val="22"/>
          <w:szCs w:val="22"/>
        </w:rPr>
        <w:t xml:space="preserve">: The database schema must handle multiple devices per user.</w:t>
      </w:r>
    </w:p>
    <w:p>
      <w:pPr>
        <w:pStyle w:val="ListParagraph"/>
        <w:numPr>
          <w:ilvl w:val="0"/>
          <w:numId w:val="4"/>
        </w:numPr>
        <w:spacing w:after="120" w:line="286" w:lineRule="auto"/>
      </w:pPr>
      <w:r>
        <w:rPr>
          <w:rFonts w:ascii="Aptos" w:cs="Aptos" w:eastAsia="Aptos" w:hAnsi="Aptos"/>
          <w:b/>
          <w:bCs/>
          <w:color w:val="1F2933"/>
          <w:sz w:val="22"/>
          <w:szCs w:val="22"/>
        </w:rPr>
        <w:t xml:space="preserve">Reliability</w:t>
      </w:r>
      <w:r>
        <w:rPr>
          <w:rFonts w:ascii="Aptos" w:cs="Aptos" w:eastAsia="Aptos" w:hAnsi="Aptos"/>
          <w:color w:val="1F2933"/>
          <w:sz w:val="22"/>
          <w:szCs w:val="22"/>
        </w:rPr>
        <w:t xml:space="preserve">: The AI must safely fall back to Mock mode if the external LLM API fails.</w:t>
      </w:r>
    </w:p>
    <w:p>
      <w:pPr>
        <w:pStyle w:val="ListParagraph"/>
        <w:numPr>
          <w:ilvl w:val="0"/>
          <w:numId w:val="4"/>
        </w:numPr>
        <w:spacing w:after="120" w:line="286" w:lineRule="auto"/>
      </w:pPr>
      <w:r>
        <w:rPr>
          <w:rFonts w:ascii="Aptos" w:cs="Aptos" w:eastAsia="Aptos" w:hAnsi="Aptos"/>
          <w:b/>
          <w:bCs/>
          <w:color w:val="1F2933"/>
          <w:sz w:val="22"/>
          <w:szCs w:val="22"/>
        </w:rPr>
        <w:t xml:space="preserve">Security</w:t>
      </w:r>
      <w:r>
        <w:rPr>
          <w:rFonts w:ascii="Aptos" w:cs="Aptos" w:eastAsia="Aptos" w:hAnsi="Aptos"/>
          <w:color w:val="1F2933"/>
          <w:sz w:val="22"/>
          <w:szCs w:val="22"/>
        </w:rPr>
        <w:t xml:space="preserve">: Customers can only view their own devices and tickets.</w:t>
      </w:r>
    </w:p>
    <w:p>
      <w:pPr>
        <w:pStyle w:val="Heading1"/>
        <w:pBdr>
          <w:bottom w:val="single" w:color="auto" w:sz="6" w:space="1"/>
        </w:pBdr>
        <w:spacing w:after="160" w:before="360"/>
      </w:pPr>
      <w:r>
        <w:rPr>
          <w:rFonts w:ascii="Cambria" w:cs="Cambria" w:eastAsia="Cambria" w:hAnsi="Cambria"/>
          <w:b/>
          <w:bCs/>
          <w:color w:val="2F5D8C"/>
          <w:sz w:val="44"/>
          <w:szCs w:val="44"/>
        </w:rPr>
        <w:t xml:space="preserve">15. API Design</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3152"/>
        <w:gridCol w:w="3152"/>
        <w:gridCol w:w="3153"/>
      </w:tblGrid>
      <w:tr>
        <w:trPr>
          <w:tblHeader/>
        </w:trPr>
        <w:tc>
          <w:tcPr>
            <w:shd w:fill="2F5D8C"/>
            <w:vAlign w:val="center"/>
          </w:tcPr>
          <w:p>
            <w:pPr>
              <w:spacing w:after="40"/>
              <w:jc w:val="left"/>
            </w:pPr>
            <w:r>
              <w:rPr>
                <w:rFonts w:ascii="Aptos" w:cs="Aptos" w:eastAsia="Aptos" w:hAnsi="Aptos"/>
                <w:b/>
                <w:bCs/>
                <w:color w:val="FFFFFF"/>
                <w:sz w:val="22"/>
                <w:szCs w:val="22"/>
              </w:rPr>
              <w:t xml:space="preserve">Method</w:t>
            </w:r>
          </w:p>
        </w:tc>
        <w:tc>
          <w:tcPr>
            <w:shd w:fill="2F5D8C"/>
            <w:vAlign w:val="center"/>
          </w:tcPr>
          <w:p>
            <w:pPr>
              <w:spacing w:after="40"/>
              <w:jc w:val="left"/>
            </w:pPr>
            <w:r>
              <w:rPr>
                <w:rFonts w:ascii="Aptos" w:cs="Aptos" w:eastAsia="Aptos" w:hAnsi="Aptos"/>
                <w:b/>
                <w:bCs/>
                <w:color w:val="FFFFFF"/>
                <w:sz w:val="22"/>
                <w:szCs w:val="22"/>
              </w:rPr>
              <w:t xml:space="preserve">Endpoint</w:t>
            </w:r>
          </w:p>
        </w:tc>
        <w:tc>
          <w:tcPr>
            <w:shd w:fill="2F5D8C"/>
            <w:vAlign w:val="center"/>
          </w:tcPr>
          <w:p>
            <w:pPr>
              <w:spacing w:after="40"/>
              <w:jc w:val="left"/>
            </w:pPr>
            <w:r>
              <w:rPr>
                <w:rFonts w:ascii="Aptos" w:cs="Aptos" w:eastAsia="Aptos" w:hAnsi="Aptos"/>
                <w:b/>
                <w:bCs/>
                <w:color w:val="FFFFFF"/>
                <w:sz w:val="22"/>
                <w:szCs w:val="22"/>
              </w:rPr>
              <w:t xml:space="preserve">Purpose</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POST</w:t>
            </w:r>
          </w:p>
        </w:tc>
        <w:tc>
          <w:tcPr>
            <w:shd w:fill="F6FAFD"/>
            <w:vAlign w:val="center"/>
          </w:tcPr>
          <w:p>
            <w:pPr>
              <w:spacing w:after="40"/>
              <w:jc w:val="left"/>
            </w:pPr>
            <w:r>
              <w:rPr>
                <w:rFonts w:ascii="Consolas" w:cs="Consolas" w:eastAsia="Consolas" w:hAnsi="Consolas"/>
                <w:color w:val="1F2933"/>
                <w:sz w:val="18"/>
                <w:szCs w:val="18"/>
                <w:shd w:fill="EEF4F8"/>
              </w:rPr>
              <w:t xml:space="preserve">/api/chat</w:t>
            </w:r>
          </w:p>
        </w:tc>
        <w:tc>
          <w:tcPr>
            <w:shd w:fill="F6FAFD"/>
            <w:vAlign w:val="center"/>
          </w:tcPr>
          <w:p>
            <w:pPr>
              <w:spacing w:after="40"/>
              <w:jc w:val="left"/>
            </w:pPr>
            <w:r>
              <w:rPr>
                <w:rFonts w:ascii="Aptos" w:cs="Aptos" w:eastAsia="Aptos" w:hAnsi="Aptos"/>
                <w:b w:val="false"/>
                <w:bCs w:val="false"/>
                <w:color w:val="1F2933"/>
                <w:sz w:val="22"/>
                <w:szCs w:val="22"/>
              </w:rPr>
              <w:t xml:space="preserve">Process AI Copilot messages and generate responses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GET</w:t>
            </w:r>
          </w:p>
        </w:tc>
        <w:tc>
          <w:tcPr>
            <w:shd w:fill="FFFFFF"/>
            <w:vAlign w:val="center"/>
          </w:tcPr>
          <w:p>
            <w:pPr>
              <w:spacing w:after="40"/>
              <w:jc w:val="left"/>
            </w:pPr>
            <w:r>
              <w:rPr>
                <w:rFonts w:ascii="Consolas" w:cs="Consolas" w:eastAsia="Consolas" w:hAnsi="Consolas"/>
                <w:color w:val="1F2933"/>
                <w:sz w:val="18"/>
                <w:szCs w:val="18"/>
                <w:shd w:fill="EEF4F8"/>
              </w:rPr>
              <w:t xml:space="preserve">/api/chat/history</w:t>
            </w:r>
          </w:p>
        </w:tc>
        <w:tc>
          <w:tcPr>
            <w:shd w:fill="FFFFFF"/>
            <w:vAlign w:val="center"/>
          </w:tcPr>
          <w:p>
            <w:pPr>
              <w:spacing w:after="40"/>
              <w:jc w:val="left"/>
            </w:pPr>
            <w:r>
              <w:rPr>
                <w:rFonts w:ascii="Aptos" w:cs="Aptos" w:eastAsia="Aptos" w:hAnsi="Aptos"/>
                <w:b w:val="false"/>
                <w:bCs w:val="false"/>
                <w:color w:val="1F2933"/>
                <w:sz w:val="22"/>
                <w:szCs w:val="22"/>
              </w:rPr>
              <w:t xml:space="preserve">Retrieve active conversation history for the chat widget</w:t>
            </w:r>
          </w:p>
        </w:tc>
      </w:tr>
    </w:tbl>
    <w:p>
      <w:pPr>
        <w:pStyle w:val="Heading1"/>
        <w:pBdr>
          <w:bottom w:val="single" w:color="auto" w:sz="6" w:space="1"/>
        </w:pBdr>
        <w:spacing w:after="160" w:before="360"/>
      </w:pPr>
      <w:r>
        <w:rPr>
          <w:rFonts w:ascii="Cambria" w:cs="Cambria" w:eastAsia="Cambria" w:hAnsi="Cambria"/>
          <w:b/>
          <w:bCs/>
          <w:color w:val="2F5D8C"/>
          <w:sz w:val="44"/>
          <w:szCs w:val="44"/>
        </w:rPr>
        <w:t xml:space="preserve">16. Security</w:t>
      </w:r>
    </w:p>
    <w:p>
      <w:pPr>
        <w:pStyle w:val="ListParagraph"/>
        <w:numPr>
          <w:ilvl w:val="0"/>
          <w:numId w:val="4"/>
        </w:numPr>
        <w:spacing w:after="120" w:line="286" w:lineRule="auto"/>
      </w:pPr>
      <w:r>
        <w:rPr>
          <w:rFonts w:ascii="Aptos" w:cs="Aptos" w:eastAsia="Aptos" w:hAnsi="Aptos"/>
          <w:b/>
          <w:bCs/>
          <w:color w:val="1F2933"/>
          <w:sz w:val="22"/>
          <w:szCs w:val="22"/>
        </w:rPr>
        <w:t xml:space="preserve">Authentication</w:t>
      </w:r>
      <w:r>
        <w:rPr>
          <w:rFonts w:ascii="Aptos" w:cs="Aptos" w:eastAsia="Aptos" w:hAnsi="Aptos"/>
          <w:color w:val="1F2933"/>
          <w:sz w:val="22"/>
          <w:szCs w:val="22"/>
        </w:rPr>
        <w:t xml:space="preserve">: NextAuth handles secure sessions.</w:t>
      </w:r>
    </w:p>
    <w:p>
      <w:pPr>
        <w:pStyle w:val="ListParagraph"/>
        <w:numPr>
          <w:ilvl w:val="0"/>
          <w:numId w:val="4"/>
        </w:numPr>
        <w:spacing w:after="120" w:line="286" w:lineRule="auto"/>
      </w:pPr>
      <w:r>
        <w:rPr>
          <w:rFonts w:ascii="Aptos" w:cs="Aptos" w:eastAsia="Aptos" w:hAnsi="Aptos"/>
          <w:b/>
          <w:bCs/>
          <w:color w:val="1F2933"/>
          <w:sz w:val="22"/>
          <w:szCs w:val="22"/>
        </w:rPr>
        <w:t xml:space="preserve">Authorization</w:t>
      </w:r>
      <w:r>
        <w:rPr>
          <w:rFonts w:ascii="Aptos" w:cs="Aptos" w:eastAsia="Aptos" w:hAnsi="Aptos"/>
          <w:color w:val="1F2933"/>
          <w:sz w:val="22"/>
          <w:szCs w:val="22"/>
        </w:rPr>
        <w:t xml:space="preserve">: Role-based access control (RBAC) ensures Customers cannot access Agent routes (</w:t>
      </w:r>
      <w:r>
        <w:rPr>
          <w:rFonts w:ascii="Consolas" w:cs="Consolas" w:eastAsia="Consolas" w:hAnsi="Consolas"/>
          <w:color w:val="1F2933"/>
          <w:sz w:val="18"/>
          <w:szCs w:val="18"/>
          <w:shd w:fill="EEF4F8"/>
        </w:rPr>
        <w:t xml:space="preserve">/agent/*</w:t>
      </w:r>
      <w:r>
        <w:rPr>
          <w:rFonts w:ascii="Aptos" w:cs="Aptos" w:eastAsia="Aptos" w:hAnsi="Aptos"/>
          <w:color w:val="1F2933"/>
          <w:sz w:val="22"/>
          <w:szCs w:val="22"/>
        </w:rPr>
        <w:t xml:space="preserve">).</w:t>
      </w:r>
    </w:p>
    <w:p>
      <w:pPr>
        <w:pStyle w:val="ListParagraph"/>
        <w:numPr>
          <w:ilvl w:val="0"/>
          <w:numId w:val="4"/>
        </w:numPr>
        <w:spacing w:after="120" w:line="286" w:lineRule="auto"/>
      </w:pPr>
      <w:r>
        <w:rPr>
          <w:rFonts w:ascii="Aptos" w:cs="Aptos" w:eastAsia="Aptos" w:hAnsi="Aptos"/>
          <w:b/>
          <w:bCs/>
          <w:color w:val="1F2933"/>
          <w:sz w:val="22"/>
          <w:szCs w:val="22"/>
        </w:rPr>
        <w:t xml:space="preserve">AI Safety</w:t>
      </w:r>
      <w:r>
        <w:rPr>
          <w:rFonts w:ascii="Aptos" w:cs="Aptos" w:eastAsia="Aptos" w:hAnsi="Aptos"/>
          <w:color w:val="1F2933"/>
          <w:sz w:val="22"/>
          <w:szCs w:val="22"/>
        </w:rPr>
        <w:t xml:space="preserve">: The system enforces grounded responses via RAG and strict system prompts to prevent hallucinatory tool execution.</w:t>
      </w:r>
    </w:p>
    <w:p>
      <w:pPr>
        <w:pStyle w:val="Heading1"/>
        <w:pBdr>
          <w:bottom w:val="single" w:color="auto" w:sz="6" w:space="1"/>
        </w:pBdr>
        <w:spacing w:after="160" w:before="360"/>
      </w:pPr>
      <w:r>
        <w:rPr>
          <w:rFonts w:ascii="Cambria" w:cs="Cambria" w:eastAsia="Cambria" w:hAnsi="Cambria"/>
          <w:b/>
          <w:bCs/>
          <w:color w:val="2F5D8C"/>
          <w:sz w:val="44"/>
          <w:szCs w:val="44"/>
        </w:rPr>
        <w:t xml:space="preserve">17. Docker Deployment</w:t>
      </w:r>
    </w:p>
    <w:p>
      <w:pPr>
        <w:spacing w:after="120" w:line="286" w:lineRule="auto"/>
      </w:pPr>
      <w:r>
        <w:drawing>
          <wp:inline distT="0" distB="0" distL="0" distR="0">
            <wp:extent cx="4953000" cy="2733675"/>
            <wp:effectExtent t="0" r="0" b="0" l="0"/>
            <wp:docPr id="1" name="Diagram 6" descr="Diagram 6" title="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33675"/>
                    </a:xfrm>
                    <a:prstGeom prst="rect">
                      <a:avLst/>
                    </a:prstGeom>
                  </pic:spPr>
                </pic:pic>
              </a:graphicData>
            </a:graphic>
          </wp:inline>
        </w:drawing>
      </w:r>
      <w:r>
        <w:rPr>
          <w:rFonts w:ascii="Aptos" w:cs="Aptos" w:eastAsia="Aptos" w:hAnsi="Aptos"/>
          <w:color w:val="1F2933"/>
          <w:sz w:val="22"/>
          <w:szCs w:val="22"/>
        </w:rPr>
        <w:t xml:space="preserve">
</w:t>
      </w:r>
      <w:r>
        <w:rPr>
          <w:rFonts w:ascii="Aptos" w:cs="Aptos" w:eastAsia="Aptos" w:hAnsi="Aptos"/>
          <w:b/>
          <w:bCs/>
          <w:color w:val="1F2933"/>
          <w:sz w:val="22"/>
          <w:szCs w:val="22"/>
        </w:rPr>
        <w:t xml:space="preserve">Figure 6: Docker Deployment Architecture</w:t>
      </w:r>
    </w:p>
    <w:p>
      <w:pPr>
        <w:pStyle w:val="Heading1"/>
        <w:pBdr>
          <w:bottom w:val="single" w:color="auto" w:sz="6" w:space="1"/>
        </w:pBdr>
        <w:spacing w:after="160" w:before="360"/>
      </w:pPr>
      <w:r>
        <w:rPr>
          <w:rFonts w:ascii="Cambria" w:cs="Cambria" w:eastAsia="Cambria" w:hAnsi="Cambria"/>
          <w:b/>
          <w:bCs/>
          <w:color w:val="2F5D8C"/>
          <w:sz w:val="44"/>
          <w:szCs w:val="44"/>
        </w:rPr>
        <w:t xml:space="preserve">18. Testing</w:t>
      </w:r>
    </w:p>
    <w:tbl>
      <w:tblPr>
        <w:tblW w:type="dxa" w:w="9457"/>
        <w:tblBorders>
          <w:top w:val="single" w:color="C9D7E3" w:sz="6"/>
          <w:left w:val="single" w:color="C9D7E3" w:sz="6"/>
          <w:bottom w:val="single" w:color="C9D7E3" w:sz="6"/>
          <w:right w:val="single" w:color="C9D7E3" w:sz="6"/>
          <w:insideH w:val="single" w:color="C9D7E3" w:sz="6"/>
          <w:insideV w:val="single" w:color="C9D7E3" w:sz="6"/>
        </w:tblBorders>
        <w:tblLayout w:type="fixed"/>
      </w:tblPr>
      <w:tblGrid>
        <w:gridCol w:w="1891"/>
        <w:gridCol w:w="1891"/>
        <w:gridCol w:w="1891"/>
        <w:gridCol w:w="1891"/>
        <w:gridCol w:w="1893"/>
      </w:tblGrid>
      <w:tr>
        <w:trPr>
          <w:tblHeader/>
        </w:trPr>
        <w:tc>
          <w:tcPr>
            <w:shd w:fill="2F5D8C"/>
            <w:vAlign w:val="center"/>
          </w:tcPr>
          <w:p>
            <w:pPr>
              <w:spacing w:after="40"/>
              <w:jc w:val="left"/>
            </w:pPr>
            <w:r>
              <w:rPr>
                <w:rFonts w:ascii="Aptos" w:cs="Aptos" w:eastAsia="Aptos" w:hAnsi="Aptos"/>
                <w:b/>
                <w:bCs/>
                <w:color w:val="FFFFFF"/>
                <w:sz w:val="22"/>
                <w:szCs w:val="22"/>
              </w:rPr>
              <w:t xml:space="preserve">Test ID</w:t>
            </w:r>
          </w:p>
        </w:tc>
        <w:tc>
          <w:tcPr>
            <w:shd w:fill="2F5D8C"/>
            <w:vAlign w:val="center"/>
          </w:tcPr>
          <w:p>
            <w:pPr>
              <w:spacing w:after="40"/>
              <w:jc w:val="left"/>
            </w:pPr>
            <w:r>
              <w:rPr>
                <w:rFonts w:ascii="Aptos" w:cs="Aptos" w:eastAsia="Aptos" w:hAnsi="Aptos"/>
                <w:b/>
                <w:bCs/>
                <w:color w:val="FFFFFF"/>
                <w:sz w:val="22"/>
                <w:szCs w:val="22"/>
              </w:rPr>
              <w:t xml:space="preserve">Feature</w:t>
            </w:r>
          </w:p>
        </w:tc>
        <w:tc>
          <w:tcPr>
            <w:shd w:fill="2F5D8C"/>
            <w:vAlign w:val="center"/>
          </w:tcPr>
          <w:p>
            <w:pPr>
              <w:spacing w:after="40"/>
              <w:jc w:val="left"/>
            </w:pPr>
            <w:r>
              <w:rPr>
                <w:rFonts w:ascii="Aptos" w:cs="Aptos" w:eastAsia="Aptos" w:hAnsi="Aptos"/>
                <w:b/>
                <w:bCs/>
                <w:color w:val="FFFFFF"/>
                <w:sz w:val="22"/>
                <w:szCs w:val="22"/>
              </w:rPr>
              <w:t xml:space="preserve">Input</w:t>
            </w:r>
          </w:p>
        </w:tc>
        <w:tc>
          <w:tcPr>
            <w:shd w:fill="2F5D8C"/>
            <w:vAlign w:val="center"/>
          </w:tcPr>
          <w:p>
            <w:pPr>
              <w:spacing w:after="40"/>
              <w:jc w:val="left"/>
            </w:pPr>
            <w:r>
              <w:rPr>
                <w:rFonts w:ascii="Aptos" w:cs="Aptos" w:eastAsia="Aptos" w:hAnsi="Aptos"/>
                <w:b/>
                <w:bCs/>
                <w:color w:val="FFFFFF"/>
                <w:sz w:val="22"/>
                <w:szCs w:val="22"/>
              </w:rPr>
              <w:t xml:space="preserve">Expected Result</w:t>
            </w:r>
          </w:p>
        </w:tc>
        <w:tc>
          <w:tcPr>
            <w:shd w:fill="2F5D8C"/>
            <w:vAlign w:val="center"/>
          </w:tcPr>
          <w:p>
            <w:pPr>
              <w:spacing w:after="40"/>
              <w:jc w:val="left"/>
            </w:pPr>
            <w:r>
              <w:rPr>
                <w:rFonts w:ascii="Aptos" w:cs="Aptos" w:eastAsia="Aptos" w:hAnsi="Aptos"/>
                <w:b/>
                <w:bCs/>
                <w:color w:val="FFFFFF"/>
                <w:sz w:val="22"/>
                <w:szCs w:val="22"/>
              </w:rPr>
              <w:t xml:space="preserve">Status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T01</w:t>
            </w:r>
          </w:p>
        </w:tc>
        <w:tc>
          <w:tcPr>
            <w:shd w:fill="F6FAFD"/>
            <w:vAlign w:val="center"/>
          </w:tcPr>
          <w:p>
            <w:pPr>
              <w:spacing w:after="40"/>
              <w:jc w:val="left"/>
            </w:pPr>
            <w:r>
              <w:rPr>
                <w:rFonts w:ascii="Aptos" w:cs="Aptos" w:eastAsia="Aptos" w:hAnsi="Aptos"/>
                <w:b w:val="false"/>
                <w:bCs w:val="false"/>
                <w:color w:val="1F2933"/>
                <w:sz w:val="22"/>
                <w:szCs w:val="22"/>
              </w:rPr>
              <w:t xml:space="preserve">Customer Access</w:t>
            </w:r>
          </w:p>
        </w:tc>
        <w:tc>
          <w:tcPr>
            <w:shd w:fill="F6FAFD"/>
            <w:vAlign w:val="center"/>
          </w:tcPr>
          <w:p>
            <w:pPr>
              <w:spacing w:after="40"/>
              <w:jc w:val="left"/>
            </w:pPr>
            <w:r>
              <w:rPr>
                <w:rFonts w:ascii="Aptos" w:cs="Aptos" w:eastAsia="Aptos" w:hAnsi="Aptos"/>
                <w:b w:val="false"/>
                <w:bCs w:val="false"/>
                <w:color w:val="1F2933"/>
                <w:sz w:val="22"/>
                <w:szCs w:val="22"/>
              </w:rPr>
              <w:t xml:space="preserve">Login as Customer</w:t>
            </w:r>
          </w:p>
        </w:tc>
        <w:tc>
          <w:tcPr>
            <w:shd w:fill="F6FAFD"/>
            <w:vAlign w:val="center"/>
          </w:tcPr>
          <w:p>
            <w:pPr>
              <w:spacing w:after="40"/>
              <w:jc w:val="left"/>
            </w:pPr>
            <w:r>
              <w:rPr>
                <w:rFonts w:ascii="Aptos" w:cs="Aptos" w:eastAsia="Aptos" w:hAnsi="Aptos"/>
                <w:b w:val="false"/>
                <w:bCs w:val="false"/>
                <w:color w:val="1F2933"/>
                <w:sz w:val="22"/>
                <w:szCs w:val="22"/>
              </w:rPr>
              <w:t xml:space="preserve">Directed to </w:t>
            </w:r>
            <w:r>
              <w:rPr>
                <w:rFonts w:ascii="Consolas" w:cs="Consolas" w:eastAsia="Consolas" w:hAnsi="Consolas"/>
                <w:color w:val="1F2933"/>
                <w:sz w:val="18"/>
                <w:szCs w:val="18"/>
                <w:shd w:fill="EEF4F8"/>
              </w:rPr>
              <w:t xml:space="preserve">/dashboard</w:t>
            </w:r>
          </w:p>
        </w:tc>
        <w:tc>
          <w:tcPr>
            <w:shd w:fill="F6FAFD"/>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T02</w:t>
            </w:r>
          </w:p>
        </w:tc>
        <w:tc>
          <w:tcPr>
            <w:shd w:fill="FFFFFF"/>
            <w:vAlign w:val="center"/>
          </w:tcPr>
          <w:p>
            <w:pPr>
              <w:spacing w:after="40"/>
              <w:jc w:val="left"/>
            </w:pPr>
            <w:r>
              <w:rPr>
                <w:rFonts w:ascii="Aptos" w:cs="Aptos" w:eastAsia="Aptos" w:hAnsi="Aptos"/>
                <w:b w:val="false"/>
                <w:bCs w:val="false"/>
                <w:color w:val="1F2933"/>
                <w:sz w:val="22"/>
                <w:szCs w:val="22"/>
              </w:rPr>
              <w:t xml:space="preserve">Agent Access</w:t>
            </w:r>
          </w:p>
        </w:tc>
        <w:tc>
          <w:tcPr>
            <w:shd w:fill="FFFFFF"/>
            <w:vAlign w:val="center"/>
          </w:tcPr>
          <w:p>
            <w:pPr>
              <w:spacing w:after="40"/>
              <w:jc w:val="left"/>
            </w:pPr>
            <w:r>
              <w:rPr>
                <w:rFonts w:ascii="Aptos" w:cs="Aptos" w:eastAsia="Aptos" w:hAnsi="Aptos"/>
                <w:b w:val="false"/>
                <w:bCs w:val="false"/>
                <w:color w:val="1F2933"/>
                <w:sz w:val="22"/>
                <w:szCs w:val="22"/>
              </w:rPr>
              <w:t xml:space="preserve">Login as Agent</w:t>
            </w:r>
          </w:p>
        </w:tc>
        <w:tc>
          <w:tcPr>
            <w:shd w:fill="FFFFFF"/>
            <w:vAlign w:val="center"/>
          </w:tcPr>
          <w:p>
            <w:pPr>
              <w:spacing w:after="40"/>
              <w:jc w:val="left"/>
            </w:pPr>
            <w:r>
              <w:rPr>
                <w:rFonts w:ascii="Aptos" w:cs="Aptos" w:eastAsia="Aptos" w:hAnsi="Aptos"/>
                <w:b w:val="false"/>
                <w:bCs w:val="false"/>
                <w:color w:val="1F2933"/>
                <w:sz w:val="22"/>
                <w:szCs w:val="22"/>
              </w:rPr>
              <w:t xml:space="preserve">Directed to </w:t>
            </w:r>
            <w:r>
              <w:rPr>
                <w:rFonts w:ascii="Consolas" w:cs="Consolas" w:eastAsia="Consolas" w:hAnsi="Consolas"/>
                <w:color w:val="1F2933"/>
                <w:sz w:val="18"/>
                <w:szCs w:val="18"/>
                <w:shd w:fill="EEF4F8"/>
              </w:rPr>
              <w:t xml:space="preserve">/agent/dashboard</w:t>
            </w:r>
          </w:p>
        </w:tc>
        <w:tc>
          <w:tcPr>
            <w:shd w:fill="FFFFFF"/>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T03</w:t>
            </w:r>
          </w:p>
        </w:tc>
        <w:tc>
          <w:tcPr>
            <w:shd w:fill="F6FAFD"/>
            <w:vAlign w:val="center"/>
          </w:tcPr>
          <w:p>
            <w:pPr>
              <w:spacing w:after="40"/>
              <w:jc w:val="left"/>
            </w:pPr>
            <w:r>
              <w:rPr>
                <w:rFonts w:ascii="Aptos" w:cs="Aptos" w:eastAsia="Aptos" w:hAnsi="Aptos"/>
                <w:b w:val="false"/>
                <w:bCs w:val="false"/>
                <w:color w:val="1F2933"/>
                <w:sz w:val="22"/>
                <w:szCs w:val="22"/>
              </w:rPr>
              <w:t xml:space="preserve">Unauthorized</w:t>
            </w:r>
          </w:p>
        </w:tc>
        <w:tc>
          <w:tcPr>
            <w:shd w:fill="F6FAFD"/>
            <w:vAlign w:val="center"/>
          </w:tcPr>
          <w:p>
            <w:pPr>
              <w:spacing w:after="40"/>
              <w:jc w:val="left"/>
            </w:pPr>
            <w:r>
              <w:rPr>
                <w:rFonts w:ascii="Aptos" w:cs="Aptos" w:eastAsia="Aptos" w:hAnsi="Aptos"/>
                <w:b w:val="false"/>
                <w:bCs w:val="false"/>
                <w:color w:val="1F2933"/>
                <w:sz w:val="22"/>
                <w:szCs w:val="22"/>
              </w:rPr>
              <w:t xml:space="preserve">Customer visits </w:t>
            </w:r>
            <w:r>
              <w:rPr>
                <w:rFonts w:ascii="Consolas" w:cs="Consolas" w:eastAsia="Consolas" w:hAnsi="Consolas"/>
                <w:color w:val="1F2933"/>
                <w:sz w:val="18"/>
                <w:szCs w:val="18"/>
                <w:shd w:fill="EEF4F8"/>
              </w:rPr>
              <w:t xml:space="preserve">/agent</w:t>
            </w:r>
          </w:p>
        </w:tc>
        <w:tc>
          <w:tcPr>
            <w:shd w:fill="F6FAFD"/>
            <w:vAlign w:val="center"/>
          </w:tcPr>
          <w:p>
            <w:pPr>
              <w:spacing w:after="40"/>
              <w:jc w:val="left"/>
            </w:pPr>
            <w:r>
              <w:rPr>
                <w:rFonts w:ascii="Aptos" w:cs="Aptos" w:eastAsia="Aptos" w:hAnsi="Aptos"/>
                <w:b w:val="false"/>
                <w:bCs w:val="false"/>
                <w:color w:val="1F2933"/>
                <w:sz w:val="22"/>
                <w:szCs w:val="22"/>
              </w:rPr>
              <w:t xml:space="preserve">Access Denied / 404</w:t>
            </w:r>
          </w:p>
        </w:tc>
        <w:tc>
          <w:tcPr>
            <w:shd w:fill="F6FAFD"/>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T04</w:t>
            </w:r>
          </w:p>
        </w:tc>
        <w:tc>
          <w:tcPr>
            <w:shd w:fill="FFFFFF"/>
            <w:vAlign w:val="center"/>
          </w:tcPr>
          <w:p>
            <w:pPr>
              <w:spacing w:after="40"/>
              <w:jc w:val="left"/>
            </w:pPr>
            <w:r>
              <w:rPr>
                <w:rFonts w:ascii="Aptos" w:cs="Aptos" w:eastAsia="Aptos" w:hAnsi="Aptos"/>
                <w:b w:val="false"/>
                <w:bCs w:val="false"/>
                <w:color w:val="1F2933"/>
                <w:sz w:val="22"/>
                <w:szCs w:val="22"/>
              </w:rPr>
              <w:t xml:space="preserve">Device Status</w:t>
            </w:r>
          </w:p>
        </w:tc>
        <w:tc>
          <w:tcPr>
            <w:shd w:fill="FFFFFF"/>
            <w:vAlign w:val="center"/>
          </w:tcPr>
          <w:p>
            <w:pPr>
              <w:spacing w:after="40"/>
              <w:jc w:val="left"/>
            </w:pPr>
            <w:r>
              <w:rPr>
                <w:rFonts w:ascii="Aptos" w:cs="Aptos" w:eastAsia="Aptos" w:hAnsi="Aptos"/>
                <w:b w:val="false"/>
                <w:bCs w:val="false"/>
                <w:color w:val="1F2933"/>
                <w:sz w:val="22"/>
                <w:szCs w:val="22"/>
              </w:rPr>
              <w:t xml:space="preserve">"what is my device status"</w:t>
            </w:r>
          </w:p>
        </w:tc>
        <w:tc>
          <w:tcPr>
            <w:shd w:fill="FFFFFF"/>
            <w:vAlign w:val="center"/>
          </w:tcPr>
          <w:p>
            <w:pPr>
              <w:spacing w:after="40"/>
              <w:jc w:val="left"/>
            </w:pPr>
            <w:r>
              <w:rPr>
                <w:rFonts w:ascii="Aptos" w:cs="Aptos" w:eastAsia="Aptos" w:hAnsi="Aptos"/>
                <w:b w:val="false"/>
                <w:bCs w:val="false"/>
                <w:color w:val="1F2933"/>
                <w:sz w:val="22"/>
                <w:szCs w:val="22"/>
              </w:rPr>
              <w:t xml:space="preserve">Reports actual DB device status</w:t>
            </w:r>
          </w:p>
        </w:tc>
        <w:tc>
          <w:tcPr>
            <w:shd w:fill="FFFFFF"/>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T05</w:t>
            </w:r>
          </w:p>
        </w:tc>
        <w:tc>
          <w:tcPr>
            <w:shd w:fill="F6FAFD"/>
            <w:vAlign w:val="center"/>
          </w:tcPr>
          <w:p>
            <w:pPr>
              <w:spacing w:after="40"/>
              <w:jc w:val="left"/>
            </w:pPr>
            <w:r>
              <w:rPr>
                <w:rFonts w:ascii="Aptos" w:cs="Aptos" w:eastAsia="Aptos" w:hAnsi="Aptos"/>
                <w:b w:val="false"/>
                <w:bCs w:val="false"/>
                <w:color w:val="1F2933"/>
                <w:sz w:val="22"/>
                <w:szCs w:val="22"/>
              </w:rPr>
              <w:t xml:space="preserve">Offline Anomaly</w:t>
            </w:r>
          </w:p>
        </w:tc>
        <w:tc>
          <w:tcPr>
            <w:shd w:fill="F6FAFD"/>
            <w:vAlign w:val="center"/>
          </w:tcPr>
          <w:p>
            <w:pPr>
              <w:spacing w:after="40"/>
              <w:jc w:val="left"/>
            </w:pPr>
            <w:r>
              <w:rPr>
                <w:rFonts w:ascii="Aptos" w:cs="Aptos" w:eastAsia="Aptos" w:hAnsi="Aptos"/>
                <w:b w:val="false"/>
                <w:bCs w:val="false"/>
                <w:color w:val="1F2933"/>
                <w:sz w:val="22"/>
                <w:szCs w:val="22"/>
              </w:rPr>
              <w:t xml:space="preserve">"my device is offline"</w:t>
            </w:r>
          </w:p>
        </w:tc>
        <w:tc>
          <w:tcPr>
            <w:shd w:fill="F6FAFD"/>
            <w:vAlign w:val="center"/>
          </w:tcPr>
          <w:p>
            <w:pPr>
              <w:spacing w:after="40"/>
              <w:jc w:val="left"/>
            </w:pPr>
            <w:r>
              <w:rPr>
                <w:rFonts w:ascii="Aptos" w:cs="Aptos" w:eastAsia="Aptos" w:hAnsi="Aptos"/>
                <w:b w:val="false"/>
                <w:bCs w:val="false"/>
                <w:color w:val="1F2933"/>
                <w:sz w:val="22"/>
                <w:szCs w:val="22"/>
              </w:rPr>
              <w:t xml:space="preserve">Recommends battery check</w:t>
            </w:r>
          </w:p>
        </w:tc>
        <w:tc>
          <w:tcPr>
            <w:shd w:fill="F6FAFD"/>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T06</w:t>
            </w:r>
          </w:p>
        </w:tc>
        <w:tc>
          <w:tcPr>
            <w:shd w:fill="FFFFFF"/>
            <w:vAlign w:val="center"/>
          </w:tcPr>
          <w:p>
            <w:pPr>
              <w:spacing w:after="40"/>
              <w:jc w:val="left"/>
            </w:pPr>
            <w:r>
              <w:rPr>
                <w:rFonts w:ascii="Aptos" w:cs="Aptos" w:eastAsia="Aptos" w:hAnsi="Aptos"/>
                <w:b w:val="false"/>
                <w:bCs w:val="false"/>
                <w:color w:val="1F2933"/>
                <w:sz w:val="22"/>
                <w:szCs w:val="22"/>
              </w:rPr>
              <w:t xml:space="preserve">Critical Temp</w:t>
            </w:r>
          </w:p>
        </w:tc>
        <w:tc>
          <w:tcPr>
            <w:shd w:fill="FFFFFF"/>
            <w:vAlign w:val="center"/>
          </w:tcPr>
          <w:p>
            <w:pPr>
              <w:spacing w:after="40"/>
              <w:jc w:val="left"/>
            </w:pPr>
            <w:r>
              <w:rPr>
                <w:rFonts w:ascii="Aptos" w:cs="Aptos" w:eastAsia="Aptos" w:hAnsi="Aptos"/>
                <w:b w:val="false"/>
                <w:bCs w:val="false"/>
                <w:color w:val="1F2933"/>
                <w:sz w:val="22"/>
                <w:szCs w:val="22"/>
              </w:rPr>
              <w:t xml:space="preserve">"critical temperature"</w:t>
            </w:r>
          </w:p>
        </w:tc>
        <w:tc>
          <w:tcPr>
            <w:shd w:fill="FFFFFF"/>
            <w:vAlign w:val="center"/>
          </w:tcPr>
          <w:p>
            <w:pPr>
              <w:spacing w:after="40"/>
              <w:jc w:val="left"/>
            </w:pPr>
            <w:r>
              <w:rPr>
                <w:rFonts w:ascii="Aptos" w:cs="Aptos" w:eastAsia="Aptos" w:hAnsi="Aptos"/>
                <w:b w:val="false"/>
                <w:bCs w:val="false"/>
                <w:color w:val="1F2933"/>
                <w:sz w:val="22"/>
                <w:szCs w:val="22"/>
              </w:rPr>
              <w:t xml:space="preserve">AI escalates and creates ticket</w:t>
            </w:r>
          </w:p>
        </w:tc>
        <w:tc>
          <w:tcPr>
            <w:shd w:fill="FFFFFF"/>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T07</w:t>
            </w:r>
          </w:p>
        </w:tc>
        <w:tc>
          <w:tcPr>
            <w:shd w:fill="F6FAFD"/>
            <w:vAlign w:val="center"/>
          </w:tcPr>
          <w:p>
            <w:pPr>
              <w:spacing w:after="40"/>
              <w:jc w:val="left"/>
            </w:pPr>
            <w:r>
              <w:rPr>
                <w:rFonts w:ascii="Aptos" w:cs="Aptos" w:eastAsia="Aptos" w:hAnsi="Aptos"/>
                <w:b w:val="false"/>
                <w:bCs w:val="false"/>
                <w:color w:val="1F2933"/>
                <w:sz w:val="22"/>
                <w:szCs w:val="22"/>
              </w:rPr>
              <w:t xml:space="preserve">RAG Document</w:t>
            </w:r>
          </w:p>
        </w:tc>
        <w:tc>
          <w:tcPr>
            <w:shd w:fill="F6FAFD"/>
            <w:vAlign w:val="center"/>
          </w:tcPr>
          <w:p>
            <w:pPr>
              <w:spacing w:after="40"/>
              <w:jc w:val="left"/>
            </w:pPr>
            <w:r>
              <w:rPr>
                <w:rFonts w:ascii="Aptos" w:cs="Aptos" w:eastAsia="Aptos" w:hAnsi="Aptos"/>
                <w:b w:val="false"/>
                <w:bCs w:val="false"/>
                <w:color w:val="1F2933"/>
                <w:sz w:val="22"/>
                <w:szCs w:val="22"/>
              </w:rPr>
              <w:t xml:space="preserve">"how to calibrate"</w:t>
            </w:r>
          </w:p>
        </w:tc>
        <w:tc>
          <w:tcPr>
            <w:shd w:fill="F6FAFD"/>
            <w:vAlign w:val="center"/>
          </w:tcPr>
          <w:p>
            <w:pPr>
              <w:spacing w:after="40"/>
              <w:jc w:val="left"/>
            </w:pPr>
            <w:r>
              <w:rPr>
                <w:rFonts w:ascii="Aptos" w:cs="Aptos" w:eastAsia="Aptos" w:hAnsi="Aptos"/>
                <w:b w:val="false"/>
                <w:bCs w:val="false"/>
                <w:color w:val="1F2933"/>
                <w:sz w:val="22"/>
                <w:szCs w:val="22"/>
              </w:rPr>
              <w:t xml:space="preserve">Returns text from KnowledgeBase</w:t>
            </w:r>
          </w:p>
        </w:tc>
        <w:tc>
          <w:tcPr>
            <w:shd w:fill="F6FAFD"/>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T08</w:t>
            </w:r>
          </w:p>
        </w:tc>
        <w:tc>
          <w:tcPr>
            <w:shd w:fill="FFFFFF"/>
            <w:vAlign w:val="center"/>
          </w:tcPr>
          <w:p>
            <w:pPr>
              <w:spacing w:after="40"/>
              <w:jc w:val="left"/>
            </w:pPr>
            <w:r>
              <w:rPr>
                <w:rFonts w:ascii="Aptos" w:cs="Aptos" w:eastAsia="Aptos" w:hAnsi="Aptos"/>
                <w:b w:val="false"/>
                <w:bCs w:val="false"/>
                <w:color w:val="1F2933"/>
                <w:sz w:val="22"/>
                <w:szCs w:val="22"/>
              </w:rPr>
              <w:t xml:space="preserve">AI Handoff</w:t>
            </w:r>
          </w:p>
        </w:tc>
        <w:tc>
          <w:tcPr>
            <w:shd w:fill="FFFFFF"/>
            <w:vAlign w:val="center"/>
          </w:tcPr>
          <w:p>
            <w:pPr>
              <w:spacing w:after="40"/>
              <w:jc w:val="left"/>
            </w:pPr>
            <w:r>
              <w:rPr>
                <w:rFonts w:ascii="Aptos" w:cs="Aptos" w:eastAsia="Aptos" w:hAnsi="Aptos"/>
                <w:b w:val="false"/>
                <w:bCs w:val="false"/>
                <w:color w:val="1F2933"/>
                <w:sz w:val="22"/>
                <w:szCs w:val="22"/>
              </w:rPr>
              <w:t xml:space="preserve">"talk to human"</w:t>
            </w:r>
          </w:p>
        </w:tc>
        <w:tc>
          <w:tcPr>
            <w:shd w:fill="FFFFFF"/>
            <w:vAlign w:val="center"/>
          </w:tcPr>
          <w:p>
            <w:pPr>
              <w:spacing w:after="40"/>
              <w:jc w:val="left"/>
            </w:pPr>
            <w:r>
              <w:rPr>
                <w:rFonts w:ascii="Aptos" w:cs="Aptos" w:eastAsia="Aptos" w:hAnsi="Aptos"/>
                <w:b w:val="false"/>
                <w:bCs w:val="false"/>
                <w:color w:val="1F2933"/>
                <w:sz w:val="22"/>
                <w:szCs w:val="22"/>
              </w:rPr>
              <w:t xml:space="preserve">AI creates high-priority ticket</w:t>
            </w:r>
          </w:p>
        </w:tc>
        <w:tc>
          <w:tcPr>
            <w:shd w:fill="FFFFFF"/>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6FAFD"/>
            <w:vAlign w:val="center"/>
          </w:tcPr>
          <w:p>
            <w:pPr>
              <w:spacing w:after="40"/>
              <w:jc w:val="left"/>
            </w:pPr>
            <w:r>
              <w:rPr>
                <w:rFonts w:ascii="Aptos" w:cs="Aptos" w:eastAsia="Aptos" w:hAnsi="Aptos"/>
                <w:b w:val="false"/>
                <w:bCs w:val="false"/>
                <w:color w:val="1F2933"/>
                <w:sz w:val="22"/>
                <w:szCs w:val="22"/>
              </w:rPr>
              <w:t xml:space="preserve">T09</w:t>
            </w:r>
          </w:p>
        </w:tc>
        <w:tc>
          <w:tcPr>
            <w:shd w:fill="F6FAFD"/>
            <w:vAlign w:val="center"/>
          </w:tcPr>
          <w:p>
            <w:pPr>
              <w:spacing w:after="40"/>
              <w:jc w:val="left"/>
            </w:pPr>
            <w:r>
              <w:rPr>
                <w:rFonts w:ascii="Aptos" w:cs="Aptos" w:eastAsia="Aptos" w:hAnsi="Aptos"/>
                <w:b w:val="false"/>
                <w:bCs w:val="false"/>
                <w:color w:val="1F2933"/>
                <w:sz w:val="22"/>
                <w:szCs w:val="22"/>
              </w:rPr>
              <w:t xml:space="preserve">Ticket Reply</w:t>
            </w:r>
          </w:p>
        </w:tc>
        <w:tc>
          <w:tcPr>
            <w:shd w:fill="F6FAFD"/>
            <w:vAlign w:val="center"/>
          </w:tcPr>
          <w:p>
            <w:pPr>
              <w:spacing w:after="40"/>
              <w:jc w:val="left"/>
            </w:pPr>
            <w:r>
              <w:rPr>
                <w:rFonts w:ascii="Aptos" w:cs="Aptos" w:eastAsia="Aptos" w:hAnsi="Aptos"/>
                <w:b w:val="false"/>
                <w:bCs w:val="false"/>
                <w:color w:val="1F2933"/>
                <w:sz w:val="22"/>
                <w:szCs w:val="22"/>
              </w:rPr>
              <w:t xml:space="preserve">Agent submits reply</w:t>
            </w:r>
          </w:p>
        </w:tc>
        <w:tc>
          <w:tcPr>
            <w:shd w:fill="F6FAFD"/>
            <w:vAlign w:val="center"/>
          </w:tcPr>
          <w:p>
            <w:pPr>
              <w:spacing w:after="40"/>
              <w:jc w:val="left"/>
            </w:pPr>
            <w:r>
              <w:rPr>
                <w:rFonts w:ascii="Aptos" w:cs="Aptos" w:eastAsia="Aptos" w:hAnsi="Aptos"/>
                <w:b w:val="false"/>
                <w:bCs w:val="false"/>
                <w:color w:val="1F2933"/>
                <w:sz w:val="22"/>
                <w:szCs w:val="22"/>
              </w:rPr>
              <w:t xml:space="preserve">Ticket status updates to Waiting for Customer</w:t>
            </w:r>
          </w:p>
        </w:tc>
        <w:tc>
          <w:tcPr>
            <w:shd w:fill="F6FAFD"/>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FFFFF"/>
            <w:vAlign w:val="center"/>
          </w:tcPr>
          <w:p>
            <w:pPr>
              <w:spacing w:after="40"/>
              <w:jc w:val="left"/>
            </w:pPr>
            <w:r>
              <w:rPr>
                <w:rFonts w:ascii="Aptos" w:cs="Aptos" w:eastAsia="Aptos" w:hAnsi="Aptos"/>
                <w:b w:val="false"/>
                <w:bCs w:val="false"/>
                <w:color w:val="1F2933"/>
                <w:sz w:val="22"/>
                <w:szCs w:val="22"/>
              </w:rPr>
              <w:t xml:space="preserve">T10</w:t>
            </w:r>
          </w:p>
        </w:tc>
        <w:tc>
          <w:tcPr>
            <w:shd w:fill="FFFFFF"/>
            <w:vAlign w:val="center"/>
          </w:tcPr>
          <w:p>
            <w:pPr>
              <w:spacing w:after="40"/>
              <w:jc w:val="left"/>
            </w:pPr>
            <w:r>
              <w:rPr>
                <w:rFonts w:ascii="Aptos" w:cs="Aptos" w:eastAsia="Aptos" w:hAnsi="Aptos"/>
                <w:b w:val="false"/>
                <w:bCs w:val="false"/>
                <w:color w:val="1F2933"/>
                <w:sz w:val="22"/>
                <w:szCs w:val="22"/>
              </w:rPr>
              <w:t xml:space="preserve">Telemetry Snap</w:t>
            </w:r>
          </w:p>
        </w:tc>
        <w:tc>
          <w:tcPr>
            <w:shd w:fill="FFFFFF"/>
            <w:vAlign w:val="center"/>
          </w:tcPr>
          <w:p>
            <w:pPr>
              <w:spacing w:after="40"/>
              <w:jc w:val="left"/>
            </w:pPr>
            <w:r>
              <w:rPr>
                <w:rFonts w:ascii="Aptos" w:cs="Aptos" w:eastAsia="Aptos" w:hAnsi="Aptos"/>
                <w:b w:val="false"/>
                <w:bCs w:val="false"/>
                <w:color w:val="1F2933"/>
                <w:sz w:val="22"/>
                <w:szCs w:val="22"/>
              </w:rPr>
              <w:t xml:space="preserve">Agent views ticket</w:t>
            </w:r>
          </w:p>
        </w:tc>
        <w:tc>
          <w:tcPr>
            <w:shd w:fill="FFFFFF"/>
            <w:vAlign w:val="center"/>
          </w:tcPr>
          <w:p>
            <w:pPr>
              <w:spacing w:after="40"/>
              <w:jc w:val="left"/>
            </w:pPr>
            <w:r>
              <w:rPr>
                <w:rFonts w:ascii="Aptos" w:cs="Aptos" w:eastAsia="Aptos" w:hAnsi="Aptos"/>
                <w:b w:val="false"/>
                <w:bCs w:val="false"/>
                <w:color w:val="1F2933"/>
                <w:sz w:val="22"/>
                <w:szCs w:val="22"/>
              </w:rPr>
              <w:t xml:space="preserve">Sees snapshot of device payload</w:t>
            </w:r>
          </w:p>
        </w:tc>
        <w:tc>
          <w:tcPr>
            <w:shd w:fill="FFFFFF"/>
            <w:vAlign w:val="center"/>
          </w:tcPr>
          <w:p>
            <w:pPr>
              <w:spacing w:after="40"/>
              <w:jc w:val="left"/>
            </w:pPr>
            <w:r>
              <w:rPr>
                <w:rFonts w:ascii="Aptos" w:cs="Aptos" w:eastAsia="Aptos" w:hAnsi="Aptos"/>
                <w:b w:val="false"/>
                <w:bCs w:val="false"/>
                <w:color w:val="1F2933"/>
                <w:sz w:val="22"/>
                <w:szCs w:val="22"/>
              </w:rPr>
              <w:t xml:space="preserve">PASS</w:t>
            </w:r>
          </w:p>
        </w:tc>
      </w:tr>
      <w:tr>
        <w:trPr>
          <w:tblHeader w:val="false"/>
        </w:trPr>
        <w:tc>
          <w:tcPr>
            <w:shd w:fill="F6FAFD"/>
            <w:vAlign w:val="center"/>
          </w:tcPr>
          <w:p>
            <w:pPr>
              <w:spacing w:after="40"/>
              <w:jc w:val="left"/>
            </w:pPr>
            <w:r>
              <w:rPr>
                <w:rFonts w:ascii="Aptos" w:cs="Aptos" w:eastAsia="Aptos" w:hAnsi="Aptos"/>
                <w:b w:val="false"/>
                <w:bCs w:val="false"/>
                <w:i/>
                <w:iCs/>
                <w:color w:val="1F2933"/>
                <w:sz w:val="22"/>
                <w:szCs w:val="22"/>
              </w:rPr>
              <w:t xml:space="preserve">(Testing table truncated for brevity; over 20+ unit scenarios verified during QA).</w:t>
            </w:r>
          </w:p>
        </w:tc>
      </w:tr>
    </w:tbl>
    <w:p>
      <w:pPr>
        <w:pStyle w:val="Heading1"/>
        <w:pBdr>
          <w:bottom w:val="single" w:color="auto" w:sz="6" w:space="1"/>
        </w:pBdr>
        <w:spacing w:after="160" w:before="360"/>
      </w:pPr>
      <w:r>
        <w:rPr>
          <w:rFonts w:ascii="Cambria" w:cs="Cambria" w:eastAsia="Cambria" w:hAnsi="Cambria"/>
          <w:b/>
          <w:bCs/>
          <w:color w:val="2F5D8C"/>
          <w:sz w:val="44"/>
          <w:szCs w:val="44"/>
        </w:rPr>
        <w:t xml:space="preserve">19. Results</w:t>
      </w:r>
    </w:p>
    <w:p>
      <w:pPr>
        <w:spacing w:after="120" w:line="286" w:lineRule="auto"/>
      </w:pPr>
      <w:r>
        <w:rPr>
          <w:rFonts w:ascii="Aptos" w:cs="Aptos" w:eastAsia="Aptos" w:hAnsi="Aptos"/>
          <w:color w:val="1F2933"/>
          <w:sz w:val="22"/>
          <w:szCs w:val="22"/>
        </w:rPr>
        <w:t xml:space="preserve">The NexaSupport AI project successfully demonstrates a tightly integrated IoT support workflow. The AI Copilot can accurately distinguish between dynamic status checks (fetching live PostgreSQL data) and documentation queries (triggering the RAG pipeline). Automated ticketing with embedded telemetry snapshots significantly reduces the context-gathering time for human agents.</w:t>
      </w:r>
    </w:p>
    <w:p>
      <w:pPr>
        <w:pStyle w:val="Heading1"/>
        <w:pBdr>
          <w:bottom w:val="single" w:color="auto" w:sz="6" w:space="1"/>
        </w:pBdr>
        <w:spacing w:after="160" w:before="360"/>
      </w:pPr>
      <w:r>
        <w:rPr>
          <w:rFonts w:ascii="Cambria" w:cs="Cambria" w:eastAsia="Cambria" w:hAnsi="Cambria"/>
          <w:b/>
          <w:bCs/>
          <w:color w:val="2F5D8C"/>
          <w:sz w:val="44"/>
          <w:szCs w:val="44"/>
        </w:rPr>
        <w:t xml:space="preserve">20. Limitations</w:t>
      </w:r>
    </w:p>
    <w:p>
      <w:pPr>
        <w:pStyle w:val="ListParagraph"/>
        <w:numPr>
          <w:ilvl w:val="0"/>
          <w:numId w:val="4"/>
        </w:numPr>
        <w:spacing w:after="120" w:line="286" w:lineRule="auto"/>
      </w:pPr>
      <w:r>
        <w:rPr>
          <w:rFonts w:ascii="Aptos" w:cs="Aptos" w:eastAsia="Aptos" w:hAnsi="Aptos"/>
          <w:b/>
          <w:bCs/>
          <w:color w:val="1F2933"/>
          <w:sz w:val="22"/>
          <w:szCs w:val="22"/>
        </w:rPr>
        <w:t xml:space="preserve">IoT Simulation</w:t>
      </w:r>
      <w:r>
        <w:rPr>
          <w:rFonts w:ascii="Aptos" w:cs="Aptos" w:eastAsia="Aptos" w:hAnsi="Aptos"/>
          <w:color w:val="1F2933"/>
          <w:sz w:val="22"/>
          <w:szCs w:val="22"/>
        </w:rPr>
        <w:t xml:space="preserve">: Physical devices (e.g., ESP32) and MQTT brokers are currently simulated via direct database injection.</w:t>
      </w:r>
    </w:p>
    <w:p>
      <w:pPr>
        <w:pStyle w:val="ListParagraph"/>
        <w:numPr>
          <w:ilvl w:val="0"/>
          <w:numId w:val="4"/>
        </w:numPr>
        <w:spacing w:after="120" w:line="286" w:lineRule="auto"/>
      </w:pPr>
      <w:r>
        <w:rPr>
          <w:rFonts w:ascii="Aptos" w:cs="Aptos" w:eastAsia="Aptos" w:hAnsi="Aptos"/>
          <w:b/>
          <w:bCs/>
          <w:color w:val="1F2933"/>
          <w:sz w:val="22"/>
          <w:szCs w:val="22"/>
        </w:rPr>
        <w:t xml:space="preserve">RAG Simplification</w:t>
      </w:r>
      <w:r>
        <w:rPr>
          <w:rFonts w:ascii="Aptos" w:cs="Aptos" w:eastAsia="Aptos" w:hAnsi="Aptos"/>
          <w:color w:val="1F2933"/>
          <w:sz w:val="22"/>
          <w:szCs w:val="22"/>
        </w:rPr>
        <w:t xml:space="preserve">: The Retrieval-Augmented Generation currently relies on deterministic keyword/full-text matching rather than high-dimensional vector embeddings.</w:t>
      </w:r>
    </w:p>
    <w:p>
      <w:pPr>
        <w:pStyle w:val="ListParagraph"/>
        <w:numPr>
          <w:ilvl w:val="0"/>
          <w:numId w:val="4"/>
        </w:numPr>
        <w:spacing w:after="120" w:line="286" w:lineRule="auto"/>
      </w:pPr>
      <w:r>
        <w:rPr>
          <w:rFonts w:ascii="Aptos" w:cs="Aptos" w:eastAsia="Aptos" w:hAnsi="Aptos"/>
          <w:b/>
          <w:bCs/>
          <w:color w:val="1F2933"/>
          <w:sz w:val="22"/>
          <w:szCs w:val="22"/>
        </w:rPr>
        <w:t xml:space="preserve">API Dependency</w:t>
      </w:r>
      <w:r>
        <w:rPr>
          <w:rFonts w:ascii="Aptos" w:cs="Aptos" w:eastAsia="Aptos" w:hAnsi="Aptos"/>
          <w:color w:val="1F2933"/>
          <w:sz w:val="22"/>
          <w:szCs w:val="22"/>
        </w:rPr>
        <w:t xml:space="preserve">: Live AI features depend on the availability and configuration of third-party LLM providers (NVIDIA NIM).</w:t>
      </w:r>
    </w:p>
    <w:p>
      <w:pPr>
        <w:pStyle w:val="Heading1"/>
        <w:pBdr>
          <w:bottom w:val="single" w:color="auto" w:sz="6" w:space="1"/>
        </w:pBdr>
        <w:spacing w:after="160" w:before="360"/>
      </w:pPr>
      <w:r>
        <w:rPr>
          <w:rFonts w:ascii="Cambria" w:cs="Cambria" w:eastAsia="Cambria" w:hAnsi="Cambria"/>
          <w:b/>
          <w:bCs/>
          <w:color w:val="2F5D8C"/>
          <w:sz w:val="44"/>
          <w:szCs w:val="44"/>
        </w:rPr>
        <w:t xml:space="preserve">21. Future Enhancements</w:t>
      </w:r>
    </w:p>
    <w:p>
      <w:pPr>
        <w:pStyle w:val="ListParagraph"/>
        <w:numPr>
          <w:ilvl w:val="0"/>
          <w:numId w:val="5"/>
        </w:numPr>
        <w:spacing w:after="120" w:line="286" w:lineRule="auto"/>
      </w:pPr>
      <w:r>
        <w:rPr>
          <w:rFonts w:ascii="Aptos" w:cs="Aptos" w:eastAsia="Aptos" w:hAnsi="Aptos"/>
          <w:b/>
          <w:bCs/>
          <w:color w:val="1F2933"/>
          <w:sz w:val="22"/>
          <w:szCs w:val="22"/>
        </w:rPr>
        <w:t xml:space="preserve">Real Hardware Integration</w:t>
      </w:r>
      <w:r>
        <w:rPr>
          <w:rFonts w:ascii="Aptos" w:cs="Aptos" w:eastAsia="Aptos" w:hAnsi="Aptos"/>
          <w:color w:val="1F2933"/>
          <w:sz w:val="22"/>
          <w:szCs w:val="22"/>
        </w:rPr>
        <w:t xml:space="preserve">: Connect physical ESP32 microcontrollers pushing data via an MQTT broker (e.g., Mosquitto).</w:t>
      </w:r>
    </w:p>
    <w:p>
      <w:pPr>
        <w:pStyle w:val="ListParagraph"/>
        <w:numPr>
          <w:ilvl w:val="0"/>
          <w:numId w:val="5"/>
        </w:numPr>
        <w:spacing w:after="120" w:line="286" w:lineRule="auto"/>
      </w:pPr>
      <w:r>
        <w:rPr>
          <w:rFonts w:ascii="Aptos" w:cs="Aptos" w:eastAsia="Aptos" w:hAnsi="Aptos"/>
          <w:b/>
          <w:bCs/>
          <w:color w:val="1F2933"/>
          <w:sz w:val="22"/>
          <w:szCs w:val="22"/>
        </w:rPr>
        <w:t xml:space="preserve">Advanced RAG</w:t>
      </w:r>
      <w:r>
        <w:rPr>
          <w:rFonts w:ascii="Aptos" w:cs="Aptos" w:eastAsia="Aptos" w:hAnsi="Aptos"/>
          <w:color w:val="1F2933"/>
          <w:sz w:val="22"/>
          <w:szCs w:val="22"/>
        </w:rPr>
        <w:t xml:space="preserve">: Implement </w:t>
      </w:r>
      <w:r>
        <w:rPr>
          <w:rFonts w:ascii="Consolas" w:cs="Consolas" w:eastAsia="Consolas" w:hAnsi="Consolas"/>
          <w:color w:val="1F2933"/>
          <w:sz w:val="18"/>
          <w:szCs w:val="18"/>
          <w:shd w:fill="EEF4F8"/>
        </w:rPr>
        <w:t xml:space="preserve">pgvector</w:t>
      </w:r>
      <w:r>
        <w:rPr>
          <w:rFonts w:ascii="Aptos" w:cs="Aptos" w:eastAsia="Aptos" w:hAnsi="Aptos"/>
          <w:color w:val="1F2933"/>
          <w:sz w:val="22"/>
          <w:szCs w:val="22"/>
        </w:rPr>
        <w:t xml:space="preserve"> for semantic similarity search over large knowledge bases.</w:t>
      </w:r>
    </w:p>
    <w:p>
      <w:pPr>
        <w:pStyle w:val="ListParagraph"/>
        <w:numPr>
          <w:ilvl w:val="0"/>
          <w:numId w:val="5"/>
        </w:numPr>
        <w:spacing w:after="120" w:line="286" w:lineRule="auto"/>
      </w:pPr>
      <w:r>
        <w:rPr>
          <w:rFonts w:ascii="Aptos" w:cs="Aptos" w:eastAsia="Aptos" w:hAnsi="Aptos"/>
          <w:b/>
          <w:bCs/>
          <w:color w:val="1F2933"/>
          <w:sz w:val="22"/>
          <w:szCs w:val="22"/>
        </w:rPr>
        <w:t xml:space="preserve">Predictive Maintenance</w:t>
      </w:r>
      <w:r>
        <w:rPr>
          <w:rFonts w:ascii="Aptos" w:cs="Aptos" w:eastAsia="Aptos" w:hAnsi="Aptos"/>
          <w:color w:val="1F2933"/>
          <w:sz w:val="22"/>
          <w:szCs w:val="22"/>
        </w:rPr>
        <w:t xml:space="preserve">: Integrate machine learning models to detect anomalies before critical failures occur.</w:t>
      </w:r>
    </w:p>
    <w:p>
      <w:pPr>
        <w:pStyle w:val="ListParagraph"/>
        <w:numPr>
          <w:ilvl w:val="0"/>
          <w:numId w:val="5"/>
        </w:numPr>
        <w:spacing w:after="120" w:line="286" w:lineRule="auto"/>
      </w:pPr>
      <w:r>
        <w:rPr>
          <w:rFonts w:ascii="Aptos" w:cs="Aptos" w:eastAsia="Aptos" w:hAnsi="Aptos"/>
          <w:b/>
          <w:bCs/>
          <w:color w:val="1F2933"/>
          <w:sz w:val="22"/>
          <w:szCs w:val="22"/>
        </w:rPr>
        <w:t xml:space="preserve">WebSocket Telemetry</w:t>
      </w:r>
      <w:r>
        <w:rPr>
          <w:rFonts w:ascii="Aptos" w:cs="Aptos" w:eastAsia="Aptos" w:hAnsi="Aptos"/>
          <w:color w:val="1F2933"/>
          <w:sz w:val="22"/>
          <w:szCs w:val="22"/>
        </w:rPr>
        <w:t xml:space="preserve">: Stream device payloads in real-time to the UI without requiring page refreshes.</w:t>
      </w:r>
    </w:p>
    <w:p>
      <w:pPr>
        <w:pStyle w:val="Heading1"/>
        <w:pBdr>
          <w:bottom w:val="single" w:color="auto" w:sz="6" w:space="1"/>
        </w:pBdr>
        <w:spacing w:after="160" w:before="360"/>
      </w:pPr>
      <w:r>
        <w:rPr>
          <w:rFonts w:ascii="Cambria" w:cs="Cambria" w:eastAsia="Cambria" w:hAnsi="Cambria"/>
          <w:b/>
          <w:bCs/>
          <w:color w:val="2F5D8C"/>
          <w:sz w:val="44"/>
          <w:szCs w:val="44"/>
        </w:rPr>
        <w:t xml:space="preserve">22. Conclusion</w:t>
      </w:r>
    </w:p>
    <w:p>
      <w:pPr>
        <w:spacing w:after="120" w:line="286" w:lineRule="auto"/>
      </w:pPr>
      <w:r>
        <w:rPr>
          <w:rFonts w:ascii="Aptos" w:cs="Aptos" w:eastAsia="Aptos" w:hAnsi="Aptos"/>
          <w:color w:val="1F2933"/>
          <w:sz w:val="22"/>
          <w:szCs w:val="22"/>
        </w:rPr>
        <w:t xml:space="preserve">NexaSupport AI successfully bridges the gap between hardware monitoring and customer service. By providing an intelligent, telemetry-aware AI Copilot, the platform reduces the friction of IoT troubleshooting. The robust fallback mechanisms, seamless human escalation, and agent telemetry dashboards prove that integrating AI directly into the diagnostic pipeline is a highly effective strategy for modern device ecosystems.</w:t>
      </w:r>
    </w:p>
    <w:p>
      <w:pPr>
        <w:pStyle w:val="Heading1"/>
        <w:pBdr>
          <w:bottom w:val="single" w:color="auto" w:sz="6" w:space="1"/>
        </w:pBdr>
        <w:spacing w:after="160" w:before="360"/>
      </w:pPr>
      <w:r>
        <w:rPr>
          <w:rFonts w:ascii="Cambria" w:cs="Cambria" w:eastAsia="Cambria" w:hAnsi="Cambria"/>
          <w:b/>
          <w:bCs/>
          <w:color w:val="2F5D8C"/>
          <w:sz w:val="44"/>
          <w:szCs w:val="44"/>
        </w:rPr>
        <w:t xml:space="preserve">23. References</w:t>
      </w:r>
    </w:p>
    <w:p>
      <w:pPr>
        <w:pStyle w:val="ListParagraph"/>
        <w:numPr>
          <w:ilvl w:val="0"/>
          <w:numId w:val="6"/>
        </w:numPr>
        <w:spacing w:after="120" w:line="286" w:lineRule="auto"/>
      </w:pPr>
      <w:r>
        <w:rPr>
          <w:rFonts w:ascii="Aptos" w:cs="Aptos" w:eastAsia="Aptos" w:hAnsi="Aptos"/>
          <w:color w:val="1F2933"/>
          <w:sz w:val="22"/>
          <w:szCs w:val="22"/>
        </w:rPr>
        <w:t xml:space="preserve">Next.js Documentation (</w:t>
      </w:r>
      <w:hyperlink w:history="1" r:id="rIdbutdzfkwm9oidun8rfdgs">
        <w:r>
          <w:rPr>
            <w:rFonts w:ascii="Aptos" w:cs="Aptos" w:eastAsia="Aptos" w:hAnsi="Aptos"/>
            <w:color w:val="2F5D8C"/>
            <w:sz w:val="22"/>
            <w:szCs w:val="22"/>
            <w:u w:val="single"/>
          </w:rPr>
          <w:t xml:space="preserve">https://nextjs.org/docs</w:t>
        </w:r>
      </w:hyperlink>
      <w:r>
        <w:rPr>
          <w:rFonts w:ascii="Aptos" w:cs="Aptos" w:eastAsia="Aptos" w:hAnsi="Aptos"/>
          <w:color w:val="1F2933"/>
          <w:sz w:val="22"/>
          <w:szCs w:val="22"/>
        </w:rPr>
        <w:t xml:space="preserve">)</w:t>
      </w:r>
    </w:p>
    <w:p>
      <w:pPr>
        <w:pStyle w:val="ListParagraph"/>
        <w:numPr>
          <w:ilvl w:val="0"/>
          <w:numId w:val="6"/>
        </w:numPr>
        <w:spacing w:after="120" w:line="286" w:lineRule="auto"/>
      </w:pPr>
      <w:r>
        <w:rPr>
          <w:rFonts w:ascii="Aptos" w:cs="Aptos" w:eastAsia="Aptos" w:hAnsi="Aptos"/>
          <w:color w:val="1F2933"/>
          <w:sz w:val="22"/>
          <w:szCs w:val="22"/>
        </w:rPr>
        <w:t xml:space="preserve">Prisma ORM Documentation (</w:t>
      </w:r>
      <w:hyperlink w:history="1" r:id="rIdj12tjndbfeotpgkel3cid">
        <w:r>
          <w:rPr>
            <w:rFonts w:ascii="Aptos" w:cs="Aptos" w:eastAsia="Aptos" w:hAnsi="Aptos"/>
            <w:color w:val="2F5D8C"/>
            <w:sz w:val="22"/>
            <w:szCs w:val="22"/>
            <w:u w:val="single"/>
          </w:rPr>
          <w:t xml:space="preserve">https://www.prisma.io/docs</w:t>
        </w:r>
      </w:hyperlink>
      <w:r>
        <w:rPr>
          <w:rFonts w:ascii="Aptos" w:cs="Aptos" w:eastAsia="Aptos" w:hAnsi="Aptos"/>
          <w:color w:val="1F2933"/>
          <w:sz w:val="22"/>
          <w:szCs w:val="22"/>
        </w:rPr>
        <w:t xml:space="preserve">)</w:t>
      </w:r>
    </w:p>
    <w:p>
      <w:pPr>
        <w:pStyle w:val="ListParagraph"/>
        <w:numPr>
          <w:ilvl w:val="0"/>
          <w:numId w:val="6"/>
        </w:numPr>
        <w:spacing w:after="120" w:line="286" w:lineRule="auto"/>
      </w:pPr>
      <w:r>
        <w:rPr>
          <w:rFonts w:ascii="Aptos" w:cs="Aptos" w:eastAsia="Aptos" w:hAnsi="Aptos"/>
          <w:color w:val="1F2933"/>
          <w:sz w:val="22"/>
          <w:szCs w:val="22"/>
        </w:rPr>
        <w:t xml:space="preserve">PostgreSQL Database (</w:t>
      </w:r>
      <w:hyperlink w:history="1" r:id="rIdpes8c1l5ifk_usy0mywcv">
        <w:r>
          <w:rPr>
            <w:rFonts w:ascii="Aptos" w:cs="Aptos" w:eastAsia="Aptos" w:hAnsi="Aptos"/>
            <w:color w:val="2F5D8C"/>
            <w:sz w:val="22"/>
            <w:szCs w:val="22"/>
            <w:u w:val="single"/>
          </w:rPr>
          <w:t xml:space="preserve">https://www.postgresql.org/</w:t>
        </w:r>
      </w:hyperlink>
      <w:r>
        <w:rPr>
          <w:rFonts w:ascii="Aptos" w:cs="Aptos" w:eastAsia="Aptos" w:hAnsi="Aptos"/>
          <w:color w:val="1F2933"/>
          <w:sz w:val="22"/>
          <w:szCs w:val="22"/>
        </w:rPr>
        <w:t xml:space="preserve">)</w:t>
      </w:r>
    </w:p>
    <w:p>
      <w:pPr>
        <w:pStyle w:val="ListParagraph"/>
        <w:numPr>
          <w:ilvl w:val="0"/>
          <w:numId w:val="6"/>
        </w:numPr>
        <w:spacing w:after="120" w:line="286" w:lineRule="auto"/>
      </w:pPr>
      <w:r>
        <w:rPr>
          <w:rFonts w:ascii="Aptos" w:cs="Aptos" w:eastAsia="Aptos" w:hAnsi="Aptos"/>
          <w:color w:val="1F2933"/>
          <w:sz w:val="22"/>
          <w:szCs w:val="22"/>
        </w:rPr>
        <w:t xml:space="preserve">Retrieval-Augmented Generation (Lewis et al., 2020)</w:t>
      </w:r>
    </w:p>
    <w:p>
      <w:pPr>
        <w:pStyle w:val="ListParagraph"/>
        <w:numPr>
          <w:ilvl w:val="0"/>
          <w:numId w:val="6"/>
        </w:numPr>
        <w:spacing w:after="120" w:line="286" w:lineRule="auto"/>
      </w:pPr>
      <w:r>
        <w:rPr>
          <w:rFonts w:ascii="Aptos" w:cs="Aptos" w:eastAsia="Aptos" w:hAnsi="Aptos"/>
          <w:color w:val="1F2933"/>
          <w:sz w:val="22"/>
          <w:szCs w:val="22"/>
        </w:rPr>
        <w:t xml:space="preserve">Docker Compose Specification (</w:t>
      </w:r>
      <w:hyperlink w:history="1" r:id="rIdlbujxjchlapccebfeocec">
        <w:r>
          <w:rPr>
            <w:rFonts w:ascii="Aptos" w:cs="Aptos" w:eastAsia="Aptos" w:hAnsi="Aptos"/>
            <w:color w:val="2F5D8C"/>
            <w:sz w:val="22"/>
            <w:szCs w:val="22"/>
            <w:u w:val="single"/>
          </w:rPr>
          <w:t xml:space="preserve">https://docs.docker.com/compose/</w:t>
        </w:r>
      </w:hyperlink>
      <w:r>
        <w:rPr>
          <w:rFonts w:ascii="Aptos" w:cs="Aptos" w:eastAsia="Aptos" w:hAnsi="Aptos"/>
          <w:color w:val="1F2933"/>
          <w:sz w:val="22"/>
          <w:szCs w:val="22"/>
        </w:rPr>
        <w:t xml:space="preserve">)</w:t>
      </w:r>
    </w:p>
    <w:sectPr>
      <w:pgSz w:w="11905" w:h="16837"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60"/>
      </w:pPr>
    </w:lvl>
    <w:lvl w:ilvl="1" w15:tentative="1">
      <w:start w:val="1"/>
      <w:numFmt w:val="bullet"/>
      <w:lvlText w:val="◦"/>
      <w:lvlJc w:val="start"/>
      <w:pPr>
        <w:ind w:left="720" w:hanging="160"/>
      </w:pPr>
    </w:lvl>
    <w:lvl w:ilvl="2" w15:tentative="1">
      <w:start w:val="1"/>
      <w:numFmt w:val="bullet"/>
      <w:lvlText w:val="▪"/>
      <w:lvlJc w:val="start"/>
      <w:pPr>
        <w:ind w:left="1080" w:hanging="160"/>
      </w:pPr>
    </w:lvl>
    <w:lvl w:ilvl="3" w15:tentative="1">
      <w:start w:val="1"/>
      <w:numFmt w:val="bullet"/>
      <w:lvlText w:val="–"/>
      <w:lvlJc w:val="start"/>
      <w:pPr>
        <w:ind w:left="1440" w:hanging="160"/>
      </w:pPr>
    </w:lvl>
  </w:abstractNum>
  <w:abstractNum w:abstractNumId="3" w15:restartNumberingAfterBreak="0">
    <w:multiLevelType w:val="hybridMultilevel"/>
    <w:lvl w:ilvl="0" w15:tentative="1">
      <w:start w:val="1"/>
      <w:numFmt w:val="decimal"/>
      <w:lvlText w:val="%1."/>
      <w:lvlJc w:val="start"/>
      <w:pPr>
        <w:ind w:left="360" w:hanging="200"/>
      </w:pPr>
    </w:lvl>
    <w:lvl w:ilvl="1" w15:tentative="1">
      <w:start w:val="1"/>
      <w:numFmt w:val="decimal"/>
      <w:lvlText w:val="%2."/>
      <w:lvlJc w:val="start"/>
      <w:pPr>
        <w:ind w:left="720" w:hanging="200"/>
      </w:pPr>
    </w:lvl>
    <w:lvl w:ilvl="2" w15:tentative="1">
      <w:start w:val="1"/>
      <w:numFmt w:val="decimal"/>
      <w:lvlText w:val="%3."/>
      <w:lvlJc w:val="start"/>
      <w:pPr>
        <w:ind w:left="1080" w:hanging="200"/>
      </w:pPr>
    </w:lvl>
    <w:lvl w:ilvl="3" w15:tentative="1">
      <w:start w:val="1"/>
      <w:numFmt w:val="decimal"/>
      <w:lvlText w:val="%4."/>
      <w:lvlJc w:val="start"/>
      <w:pPr>
        <w:ind w:left="1440" w:hanging="2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style>
  <w:style w:type="character" w:default="1" w:styleId="DefaultParagraphFont">
    <w:name w:val="Default Paragraph Font"/>
    <w:uiPriority w:val="1"/>
    <w:semiHidden/>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utdzfkwm9oidun8rfdgs" Type="http://schemas.openxmlformats.org/officeDocument/2006/relationships/hyperlink" Target="https://nextjs.org/docs" TargetMode="External"/><Relationship Id="rIdj12tjndbfeotpgkel3cid" Type="http://schemas.openxmlformats.org/officeDocument/2006/relationships/hyperlink" Target="https://www.prisma.io/docs" TargetMode="External"/><Relationship Id="rIdpes8c1l5ifk_usy0mywcv" Type="http://schemas.openxmlformats.org/officeDocument/2006/relationships/hyperlink" Target="https://www.postgresql.org/" TargetMode="External"/><Relationship Id="rIdlbujxjchlapccebfeocec" Type="http://schemas.openxmlformats.org/officeDocument/2006/relationships/hyperlink" Target="https://docs.docker.com/compose/" TargetMode="External"/><Relationship Id="rId7" Type="http://schemas.openxmlformats.org/officeDocument/2006/relationships/image" Target="media/56085de7269dac42112cc0ebf2aef5169234eee7.png"/><Relationship Id="rId8" Type="http://schemas.openxmlformats.org/officeDocument/2006/relationships/image" Target="media/e408ebee01f3817f926cb450e8a755247f766d1f.png"/><Relationship Id="rId9" Type="http://schemas.openxmlformats.org/officeDocument/2006/relationships/image" Target="media/cfcec836f882376c184e78c5be081fb2fe1ea069.png"/><Relationship Id="rId10" Type="http://schemas.openxmlformats.org/officeDocument/2006/relationships/image" Target="media/8b6621ee033e6352a48d113d4e7d6dd52356bfbb.png"/><Relationship Id="rId11" Type="http://schemas.openxmlformats.org/officeDocument/2006/relationships/image" Target="media/6dc88a74ea193310beca0c128dcc958a96da4c18.png"/><Relationship Id="rId12" Type="http://schemas.openxmlformats.org/officeDocument/2006/relationships/image" Target="media/8ddf367a054c75cef369ad507e18f3f4cc41de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2026-09-18T06:04:16.088Z</dcterms:created>
  <dcterms:modified xsi:type="dcterms:W3CDTF">2026-09-18T06:04:16.090Z</dcterms:modified>
</cp:coreProperties>
</file>

<file path=docProps/custom.xml><?xml version="1.0" encoding="utf-8"?>
<Properties xmlns="http://schemas.openxmlformats.org/officeDocument/2006/custom-properties" xmlns:vt="http://schemas.openxmlformats.org/officeDocument/2006/docPropsVTypes"/>
</file>