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醫療組 PWA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現場醫療管理系統</w:t>
      </w:r>
    </w:p>
    <w:p>
      <w:pPr>
        <w:spacing w:after="240" w:before="0"/>
      </w:pPr>
      <w:r>
        <w:rPr>
          <w:rFonts w:ascii="Arial" w:cs="Arial" w:eastAsia="Arial" w:hAnsi="Arial"/>
          <w:color w:val="0D6E6E"/>
          <w:sz w:val="28"/>
          <w:szCs w:val="28"/>
        </w:rPr>
        <w:t xml:space="preserve">系統需求與規格書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v0.2 Draft · 2026-03</w:t>
      </w:r>
    </w:p>
    <w:p>
      <w:pPr>
        <w:spacing w:after="3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以醫療組 SOP 為主體，沿用收容組 PWA 架構思路，整合安全與網路架構規格 v1.0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文件版本</w:t>
            </w:r>
          </w:p>
        </w:tc>
        <w:tc>
          <w:tcPr>
            <w:tcW w:type="dxa" w:w="7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v0.2 Draft</w:t>
            </w:r>
          </w:p>
        </w:tc>
      </w:tr>
      <w:tr>
        <w:tc>
          <w:tcPr>
            <w:tcW w:type="dxa" w:w="2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文件定位</w:t>
            </w:r>
          </w:p>
        </w:tc>
        <w:tc>
          <w:tcPr>
            <w:tcW w:type="dxa" w:w="7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醫療組工具第一版系統規格；供開發、討論與換手使用</w:t>
            </w:r>
          </w:p>
        </w:tc>
      </w:tr>
      <w:tr>
        <w:tc>
          <w:tcPr>
            <w:tcW w:type="dxa" w:w="2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適用範圍</w:t>
            </w:r>
          </w:p>
        </w:tc>
        <w:tc>
          <w:tcPr>
            <w:tcW w:type="dxa" w:w="7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鄉鎮層防災演訓及實際災害應變之據點醫療站</w:t>
            </w:r>
          </w:p>
        </w:tc>
      </w:tr>
      <w:tr>
        <w:tc>
          <w:tcPr>
            <w:tcW w:type="dxa" w:w="2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機密層級</w:t>
            </w:r>
          </w:p>
        </w:tc>
        <w:tc>
          <w:tcPr>
            <w:tcW w:type="dxa" w:w="7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C（依上游文件沿用內部使用層級）</w:t>
            </w:r>
          </w:p>
        </w:tc>
      </w:tr>
      <w:tr>
        <w:tc>
          <w:tcPr>
            <w:tcW w:type="dxa" w:w="2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預計輸出</w:t>
            </w:r>
          </w:p>
        </w:tc>
        <w:tc>
          <w:tcPr>
            <w:tcW w:type="dxa" w:w="7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medical_pwa_v0_2.html + sw.js + medical_ws_server.js（選配）</w:t>
            </w:r>
          </w:p>
        </w:tc>
      </w:tr>
      <w:tr>
        <w:tc>
          <w:tcPr>
            <w:tcW w:type="dxa" w:w="2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v0.2 變動</w:t>
            </w:r>
          </w:p>
        </w:tc>
        <w:tc>
          <w:tcPr>
            <w:tcW w:type="dxa" w:w="7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整合安全與網路架構規格 v1.0：LUKS 加密、mkcert TLS、WireGuard、非中國品牌硬體清單、三情境網路架構、服務部署設定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【v0.2 本版重點】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整合安全與網路架構規格 v1.0，醫療組 Pi 作為系統節點的網路配置、加密與非中國品牌硬體要求全部納入本文件。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醫療組工具不再只是 SOP 查詢頁，而是以傷患、檢傷、治療位、後送與物資為核心的狀態管理系統。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直接沿用收容組已驗證的 Offline-First、IndexedDB、PWA、同步、交班快照與資安骨架，以縮短開發路徑。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醫療版新增高優先模組：再評估倒數、後送佇列、ISBAR 交接、治療區容量、醫療物資低量警示與撤退模式。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依據文件：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[密級C] 醫療組SOP_20260323.docx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shelter_pwa_spec_v1_3.docx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shelter_pwa_v1.3.html / shelter_ws_server.js / sw.js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security_network_spec_v1_0.md（★ v0.2 新增整合）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  文件目的與背景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本規格書描述「醫療組 PWA 現場醫療管理系統」（以下簡稱本系統）的第一版需求，供開發者據以實作，並作為日後換手、擴充與跨組協作的基準文件。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系統定位不是電子病歷系統，也不是完整院前 EMS 系統；它是一套面向民防據點醫療站的現場作戰工具，目標是在高壓、低網路、多人輪替的情境下，讓醫療組能即時掌握：誰在哪一區、檢傷等級是否變化、哪些傷患待再評估、誰需要後送、還剩多少治療位與關鍵物資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0.1  設計哲學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離線優先（Offline-First）：完全離線可用；網路恢復後再同步，不假設網路穩定。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實體導向（Entity-Centric）：Patient、Treatment Slot、Transfer、Resource 是核心；SOP 為附掛在實體上的作業規則。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時間敏感（Time-Critical）：系統必須支援 5 分鐘 / 15 分鐘再評估倒數與逾時警示。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最低操作門檻：新手在高壓下 3 分鐘內可完成一筆檢傷分流，不依賴大量打字。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可降級（Graceful Degradation）：停電或設備不足時可輸出紙本清單與交班摘要，復電後再補登。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最小可行版本優先：先做可作戰的 v0.1 / v1.0，再擴充到跨組介接、醫囑與統計分析。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安全隔離：資料不上傳雲端，傳輸加密，靜態加密，硬體非中國品牌（見 §7、§8）。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0.2  與上游文件的關係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醫療組 SOP 提供本系統的業務邊界與作業規則，例如單一入口/出口、安檢不可省略、START 檢傷、創傷走 XABCDE、非創走 ABC、30 分鐘量能回報、每 2 小時輪替、超過 4 小時交班、ISBAR 後送與撤退優先順序。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收容組 PWA 則提供可沿用的系統骨架：PWA 離線安裝、IndexedDB 本機資料庫、角色視角、儀表板、物資追蹤、交班快照、匯出加密、PIN 鎖、假名化與 WebSocket 區網同步。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安全與網路架構規格 v1.0（★ v0.2 新增）定義醫療組 Pi（RPi 4B）作為 ICS_DMAS 系統節點的：三情境網路架構、靜態 IP（192.168.100.30）、LUKS 加密、mkcert TLS 憑證、WireGuard VPN、非中國品牌硬體清單，以及與指揮部 Mini PC 的整合關係。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0.3  從 SOP 到系統物件的轉換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重點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系統化後的核心物件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系統功能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檢傷與分流</w:t>
            </w:r>
          </w:p>
        </w:tc>
        <w:tc>
          <w:tcPr>
            <w:tcW w:type="dxa" w:w="2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+ Triage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接收/檢傷頁、分流與顏色標記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紅黃綠黑區與後送區</w:t>
            </w:r>
          </w:p>
        </w:tc>
        <w:tc>
          <w:tcPr>
            <w:tcW w:type="dxa" w:w="2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 Slot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區域地圖、床位/治療位占用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再評估與升降級</w:t>
            </w:r>
          </w:p>
        </w:tc>
        <w:tc>
          <w:tcPr>
            <w:tcW w:type="dxa" w:w="2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Status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5/15 分鐘倒數、逾時與升級警示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後送與交班</w:t>
            </w:r>
          </w:p>
        </w:tc>
        <w:tc>
          <w:tcPr>
            <w:tcW w:type="dxa" w:w="2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+ Shift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待後送佇列、ISBAR 交接單、交班快照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物資領用與補給</w:t>
            </w:r>
          </w:p>
        </w:tc>
        <w:tc>
          <w:tcPr>
            <w:tcW w:type="dxa" w:w="2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盤點、取用、低量警示、補給申請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安全威脅與撤退</w:t>
            </w:r>
          </w:p>
        </w:tc>
        <w:tc>
          <w:tcPr>
            <w:tcW w:type="dxa" w:w="2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警示橫幅、撤退模式、事件紀錄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 系統範圍與設計假設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v0.1 / v1.0 範圍內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單一醫療站的接收、檢傷、分流、治療位管理與後送佇列。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紅區、黃區、綠區、黑區、後送區與入口安檢/檢傷區的即時狀態呈現。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假名化名冊與關鍵病況摘要，不做完整病歷長文輸入。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危急每 5 分鐘、非危急每 15 分鐘的再評估提醒與逾時警示。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30 分鐘量能回報與 30 分鐘物資盤點支援。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後送 ISBAR 交接內容產生與後送狀態追蹤。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醫療物資開場盤點、取用扣減、低量警示與補給紀錄。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安全事件、暴力/傳染病疑慮、撤退模式與交班快照。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CSV / JSON 匯出、列印交班摘要、離線 PWA 安裝。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暫不納入（後續版本考慮）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完整電子病歷、醫囑、用藥醫令、簽章與法律效力病歷保存。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跨據點整合後端、跨站傷患查詢、醫院端 API 介接。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影像上傳、照片蒐證、生命徵象裝置自動串接。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精細藥品批號/效期追蹤與受管制藥品核銷。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智慧分派演算法、統計分析報表、機器學習預測。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設計假設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假設項目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假設內容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不成立時的降級方案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操作設備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/ iPhone / iPad / 筆電瀏覽器均可操作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改用單機 + 紙本補登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網路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多數時間無穩定外網，但可有本地 Wi‑Fi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以單機模式或手動 Peer Delta 匯入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醫療站規模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同時處置 10–30 名傷患，紅區床位有限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由設定調整各區容量與治療位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操作者背景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含非 IT 志工與輪替人員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所有核心任務 3 步內可完成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法規定位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內部訓練與作戰紀錄輔助工具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正式醫療文書仍以紙本/既有制度為主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 核心資料模型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本系統延續收容組的「實體導向」思路，但將核心實體由 Person / Bed / Resource 改為 Patient / Triage / Treatment Slot / Transfer / Resource / Incident / Shift。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核心實體總覽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實體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關鍵欄位（摘要）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傷患主檔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display_id、來源、是否安檢、是否已登記、檢傷顏色、創傷/非創、目前區域、再評估時間、結果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檢傷紀錄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結果、可行走、呼吸、循環、意識、操作者、時間戳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 Slot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治療位/床位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zone、slot_id、status、assigned_patient、priority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後送案件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requested_at、reason、destination、vehicle_status、ISBAR、departed_at、handoff_done_at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醫療物資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name、category、qty_initial、qty_current、qty_low_threshold、transactions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安全/營運事件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type、severity、status、linked_patients、notes、assigned_to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Shift/Snapshot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交班與狀態快照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timestamp、summary、open_incidents、low_resources、handover_notes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站點設定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station_name、zones、capacity、radio、alert_thresholds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Patient（傷患主檔）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Patient 為所有作業中心。系統列表與大多數畫面以 display_id 呈現，不主動顯示真實姓名。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5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系統主鍵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系統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可讀編號，例如 M-001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系統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真實姓名；可留空或填匿名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選填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前進組 / 收容組 / 自行抵達 / 其他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security_cleared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是否完成安檢；危急時可標記同步處理中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registered_with_shelter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已登記 / 未登記 / 已通知補登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triage_color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 / 黃 / 綠 / 黑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injury_type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創傷 / 非創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current_zone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檢傷 / 紅區 / 黃區 / 綠區 / 黑區 / 後送區 / 已離區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當前治療位/床位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選填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chief_issue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主要傷情摘要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vitals_summary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HR、BP、RR、SpO2、GCS 等摘要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選填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reassess_due_at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下次再評估時間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系統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disposition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離開 / 留觀 / 後送 / 死亡 / 撤退中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系統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operator_name / updated_at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稽核欄位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系統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Triage（檢傷紀錄）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Triage 為可重複新增的紀錄，不覆蓋舊紀錄。當患者黃升紅或綠升黃時，系統新增一筆檢傷紀錄並同步更新 Patient.triage_color。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start_walk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是否可自行行走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start_breathing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呼吸狀態；含開放呼吸道後才呼吸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start_circulation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橈動脈 / CRT 判斷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start_mental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是否可配合簡單指令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trauma_or_medical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創傷 / 非創判斷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override_reason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人工覆核或例外處理原因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triage_by / triage_at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操作者與時間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Treatment Slot（治療位/床位）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醫療版不沿用收容組「住宿床位」語意，而是改成各區治療位。紅區、黃區、綠區、黑區與後送區皆可配置若干 slot。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slot_id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例如 R-01、Y-03、G-05、T-02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/ yellow / green / black / transfer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/ occupied / suspended / reserved_transfer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assigned_patient_id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目前占用之 Patient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last_cleaned_at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供撤床與重置紀錄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最後更新時間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Transfer、Resource、Incident、Shift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實體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最小必要欄位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patient_id、reason、requested_at、destination、vehicle_status、isbar_text、departed_at、handoff_done_at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後送案件必須保存「已完成必要救命處置」的交接摘要。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name、category、unit、qty_initial、qty_current、qty_low_threshold、transactions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關鍵物資低量時自動產生 Incident。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type、severity、status、linked_patients、reported_by、assigned_to、notes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涵蓋安全威脅、傳染疑慮、量能滿載、設備故障等事件。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started_at、role、operator_name、handover_notes、snapshot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任何交班皆留存快照，不可刪除。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 特種敏感資料標注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以下欄位應比照收容組 v1.3 的高保護等級：name、傷情摘要、生命徵象、GCS、病史/用藥摘要、血糖、傳染病疑慮、暴力/精神狀態。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所有列表、儀表板、快照與無線電通報預設只顯示 display_id，不顯示姓名。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含敏感資料的匯出必須強制加密；純統計匯出可不加密。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已完成後送或離區後，核心醫療紀錄不得任意回改；僅能追加備註。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 角色、畫面與權限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建議角色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主要工作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預設首頁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可見重點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組長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全局控盤、量能回報、調度與撤退決策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儀表板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全站資料、交班、匯出、設定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副組長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支援控盤、追蹤逾時與待後送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儀表板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大部分頁面，不含高權限設定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檢傷官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接收、檢傷、分流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接收/檢傷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新建 Patient、檢傷紀錄、分流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紅/黃/綠區治療官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區內處置與再評估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治療區看板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區內名單、再評估、升降級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後送官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待後送清單、ISBAR 交接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後送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佇列、交接單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後勤官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物資盤點與補給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物資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Resource、低量警示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通訊官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對外聯絡、通報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儀表板或後送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通報文案、目的地與運輸狀態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主要頁面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頁面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核心任務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必要元件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儀表板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全站控盤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各色傷患數、可用紅區治療位、待後送、逾時再評估、低量物資、開放事件、通報文字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接收/檢傷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新建與分流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來源管道、安檢確認、START、創傷/非創、治療位指派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治療區看板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區內管理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按紅/黃/綠/黑/後送區顯示卡片、再評估倒數、升降級、轉後送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後送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轉送作業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待後送佇列、ISBAR 範本、車輛/醫院狀態、交接完成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物資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盤點與領用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開場盤點、取用、低量警示、補給需求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事件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安全與異常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事件建立、指派、追加紀錄、結案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交班/快照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輪替與留痕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狀態摘要、交班備註、歷史記錄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設定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站點參數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治療位數、警示門檻、無線電、同步設定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畫面原則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少打字、多單選與快捷按鈕；常用術語用標籤呈現。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名單卡片至少顯示：display_id、顏色、目前區域、主要傷情摘要、下次再評估倒數、是否待後送。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紅色與逾時警示一律放畫面上方；任何角色都看得到開放事件橫幅。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同一患者的「目前狀態」與「歷史紀錄」分層呈現，避免畫面過度擁擠。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 業務流程與狀態機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Patient 生命週期狀態機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進入條件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可轉移至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系統要求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new_intake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建立新患者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security_pending / triaged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若危急可標記為同步安檢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security_pending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尚未完成安檢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triaged / blocked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不可直接關閉案件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完成 START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in_red / in_yellow / in_green / in_black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必須有 triage_color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in_red / in_yellow / in_green / in_black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分流至各區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transfer_pending / discharged / 關區移轉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系統自動計時再評估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transfer_pending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決定後送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in_transfer_area / transferred_out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需建立 Transfer 記錄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處置後離開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保留離區時間與結果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transferred_out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已後送離站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凍結核心欄位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evacuating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啟動撤退模式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 / transferred_out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顯示撤退優先順序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案件結束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僅可追加備註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不可刪除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接收流程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來源 A：前進組轉入。接收 MIST 後，檢傷官仍需重新做 START，不可直接沿用前進組判斷。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來源 B：收容組轉送。即使已在收容組登記，仍需再次安檢。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來源 C：自行抵達。安檢後檢傷，並通知收容組補登。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危急例外：可先直送醫療區評估，但安檢、手環與收容登記必須同步執行，不得省略。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再評估規格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對象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標準間隔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逾時後行為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紅區 / 危急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分鐘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卡片轉紅框、排序置頂、儀表板警示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重新評估後重設倒數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黃區 / 非危急但需觀察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分鐘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卡片轉橘框、排序提前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若惡化可一鍵升紅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綠區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依操作者手動設定或處置完成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無預設強警示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以離區或轉黃為主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黑區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僅於資源允許時手動再評估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不自動倒數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避免無效警示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後送流程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治療官判斷需後送後，一鍵建立 Transfer 案件，帶入目前區域、主要傷情與必要救命處置摘要。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後送官收到案件後，更新目的地、運輸狀態與等待時間；通訊官可直接複製通報文字。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ISBAR 交接單必須可編修，但需保留系統自動帶出的生命徵象 / GCS / 已完成處置。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後送完成時，Patient 狀態改為 transferred_out，系統同步釋放原治療位並更新量能。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撤退模式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當指揮部下令或組長判斷無法安全持續運作時，可切換為「撤退模式」。切換後系統停止新收案的快捷入口，並改以撤離清單為主視角。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撤退優先順序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系統支援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紅區傷患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置頂顯示、標示最優先、快速轉為後送或移動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黃區傷患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第二優先列隊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綠區傷患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標示可自行移動者，優先引導離開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黑區患者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依資源判斷；若無法攜帶需記錄位置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醫療物資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只列關鍵物資：AED、藥品、氧氣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醫療人員與組長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所有患者狀態清點後方可關閉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 功能規格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儀表板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傷患統計：紅、黃、綠、黑、已後送、已離區。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容量摘要：可用紅區治療位、各區占用、後送區等待數。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警示摘要：再評估逾時、待後送超時、低量物資、開放事件。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一鍵複製通報文字：依當前狀態產生「醫療組回報」文案。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交班入口：一鍵生成快照與交班備註。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接收/檢傷頁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可用三個快捷入口：前進組轉入、收容組轉送、自行抵達。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安檢完成與收容補登狀態用兩個獨立欄位，不互相取代。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判斷改用單題式流程，避免一次顯示過多欄位。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完成檢傷後系統立即提示推薦區域與可用治療位。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治療區看板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依紅 / 黃 / 綠 / 黑 / 後送區分欄或分頁顯示。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卡片可快速執行：重設再評估、升級/降級、移轉區域、標記需後送、結束案件。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紅區卡片需顯示生命徵象摘要、GCS 與已完成救命處置。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若無可用紅區位，系統顯示「紅區滿載」並提示組長啟動備援。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 後送頁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Transfer 佇列依臨床優先與等待時間排序。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ISBAR 自動帶入 Identify / Situation / Assessment 草稿，操作者補充 Background / Recommendation。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顯示「已完成必要救命處置」核對項：止血、呼吸道、給氧、通路、保暖等。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交接完成後保留不可刪除的交接摘要。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 物資頁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開場盤點：後勤官逐項輸入實際數量。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執行中：每次取用點「取用」，系統自動扣減 qty_current。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低量警示：qty_current 小於等於門檻時顯示警示並可自動建 Incident。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管制物資優先列示：止血類、呼吸道類、循環類、藥品、AED / 監測器材、防護用品。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 事件頁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事件類型至少含：security_threat、violent_patient、infectious_risk、resource_shortage、capacity_overload、equipment_failure、evacuation。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任何角色可通報新事件；組長可指派負責人與結案。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未結案事件在所有頁面頂端顯示警示橫幅。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  交班/快照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任何角色可發起交班；系統自動抓取當前傷患統計、各區占用、待後送、低量物資與開放事件。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紅區患者需逐一交接，因此交班頁需有「紅區明細」區塊，不可只列統計。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交班記錄不可刪除，僅可追加備註。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5.8  匯出與列印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格式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敏感等級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全站快照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狀態恢復、事後檢討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高，須加密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傷患名冊（假名化）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檢討與統計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中，建議加密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待後送清單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列印 / PDF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交接與手持備援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高，須受控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交班摘要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列印 / PDF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輪替使用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中，視內容加密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物資盤點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補給與場復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  警示與通報規格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醫療量能燈號【開發決策】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SOP 明確要求每 30 分鐘回報醫療量能，但未規定系統燈號門檻。為了讓畫面更直觀，本版提出以下建議規格，後續可依演訓調整。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燈號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觸發條件（建議）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通報建議文字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綠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紅區可用位 &gt; 2，且無關鍵物資低量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醫療組回報：量能穩定，現可持續收治。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黃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紅區可用位 ≤ 2，或有一項關鍵物資低量，或待後送 ≥ 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醫療組回報：量能趨緊，請預作補給/後送準備。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紅區無空位，或氧氣/止血帶/AED 等關鍵物資不足，或待後送壅塞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醫療組回報：量能已逼近上限，請啟動備援或加速後送。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自動警示清單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警示名稱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條件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出現位置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再評估逾時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reassess_due_at 已過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治療區卡片 / 儀表板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待後送過久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建立後超過設定時間仍未出發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後送頁 / 儀表板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低量物資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qty_current ≤ threshold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物資頁 / 儀表板 / 事件頁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安全威脅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開放事件屬安全類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全頁頂端橫幅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量能滿載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紅區零空位或燈號紅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全頁頂端橫幅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待補登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registered_with_shelter ≠ 已登記 且已入區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接收頁 / 名單卡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  資安與隱私（整合安全架構規格 v1.0）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本節依據 security_network_spec_v1_0.md 整合，涵蓋應用層資安、傳輸安全、靜態加密三個層次。醫療組 Pi（192.168.100.30）為受保護節點，所有措施與全系統規格一致。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應用層資安（原有規格）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所有資料預設只存本地設備，不上傳任何雲端服務。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 啟動需輸入操作者姓名（或工號）與 PIN；PIN 不落地，閒置 10 分鐘自動鎖定。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所有主要實體自動寫入 operator_name 與 updated_at，不可手動刪除。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含敏感資料的匯出強制 AES-256-GCM 加密；密碼以第二管道傳遞。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歷史檢傷、後送與交班紀錄不可刪除，只能追加備註，維持稽核可追性。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對外通報文案預設僅含統計與 display_id，不含姓名與不必要病史。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傳輸安全（mkcert TLS）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依 security_network_spec_v1_0 §4，本系統採用 mkcert 本地 CA 方案，不使用 Let's Encrypt（後者需公開域名驗證，情境 2、3 無法使用）。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作者 Filippo Valsorda（義大利裔美國人，前 Go 安全團隊），無中國關聯，開源免費。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醫療組 Pi 服務端點：WSS 192.168.100.30:8775、Admin HTTPS 192.168.100.30:8776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所有前端 URL 須由 ws:// → wss://，http:// → https://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憑證有效期預設 825 天，演訓前須檢查是否過期。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手機/平板須預裝 mkcert CA 根憑證（iOS：AirDrop → 設定 → 信任；Android：設定 → 安全性）。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情境 1B 補充：WireGuard VPN（Jason Donenfeld 開發，美國，已併入 Linux kernel 5.6，無中國關聯）。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 PC 開 WireGuard server，監聽 UDP 51820。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手機連入後視為同一虛擬 LAN，後續通訊與情境 1A / 2 相同。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每台手機一組金鑰對，設定以 QR code 分發。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靜態加密（LUKS）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依 security_network_spec_v1_0 §5，所有節點使用 LUKS（Linux Unified Key Setup）OS 層磁碟加密，覆蓋 SQLite、log、設定檔、暫存檔，無需修改應用程式碼。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節點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加密對象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金鑰管理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指揮部 Mini PC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碟 + Data Cartridge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YubiKey（主）+ 備援密碼（雙人原則）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醫療組 Pi（本節點）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分區（/data）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演訓前設定 passphrase，任務結束後銷毀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Node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MicroSD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Panic 長按 5 秒快速格式化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Panic Wipe：Mini PC / Pi 執行 cryptsetup luksErase，0.5 秒內 Header 抹除，資料永久遺失。Panic 按鈕需有防誤觸保護蓋。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開發階段（Mac）：使用 FileVault 全磁碟加密。LUKS 僅在 Pi / Mini PC 正式部署時設定。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 API 驗證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依 security_network_spec_v1_0 §7，情境 1A / 2 / 3 由 WireGuard 或封閉 LAN 保護，不需額外 API 驗證。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基本（現階段）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per device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帶 X-Device-Key，演訓前統一配發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進階（Phase 3）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YubiKey OTP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與民防感知系統 §4.3 YubiKey 方案整合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 硬體安全（非中國品牌）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依 security_network_spec_v1_0 §2.2，所有節點硬體必須符合非中國品牌要求。與醫療組直接相關的項目如下（完整清單見附錄 D）。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醫療組 Pi：Raspberry Pi 4B（英國 Raspberry Pi Foundation）✅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醫療組手機/平板：Apple iPhone / iPad、Samsung Galaxy、Google Pixel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禁止：Huawei、Xiaomi、OPPO、Vivo 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WiFi（自建網路情境）：ASUS、Netgear、Mikrotik ✅；禁止 TP-Link、GL.iNet 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SD 卡：Samsung PRO Endurance（韓）、SanDisk（美）✅；禁止 Lexar（2017 年被中國龍存科技收購）❌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  技術架構（整合安全架構規格 v1.0）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系統整體架構與節點定位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依 security_network_spec_v1_0 §1，ICS_DMAS 系統架構如下（醫療組 Pi 以★標示）：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【前進組 / 安全組】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Field Node (Pi Zero 2W)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PTT 錄音 → 本機 Whisper STT → 上傳指揮部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【收容組】                       【指揮部 Console】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收容組 Pi (RPi 4B) ─────────→  Mini PC (Intel N100)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手機 PWA ↕ WebSocket            - ICS_DMAS 指揮部儀表板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【醫療組】★ 本文件節點            - 民防感知系統 Console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醫療組 Pi (RPi 4B) ─────────→  - SQLite（LUKS 加密）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手機 PWA ↕ WebSocket            - 幕僚版儀表板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IP: 192.168.100.30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資料所有權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資料類型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所有權</w:t>
            </w:r>
          </w:p>
        </w:tc>
        <w:tc>
          <w:tcPr>
            <w:tcW w:type="dxa" w:w="3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儲存位置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完整醫療人員名單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醫療組 Pi</w:t>
            </w:r>
          </w:p>
        </w:tc>
        <w:tc>
          <w:tcPr>
            <w:tcW w:type="dxa" w:w="3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醫療組 Pi SQLite（LUKS 加密）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完整人員名單（同步後）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指揮部</w:t>
            </w:r>
          </w:p>
        </w:tc>
        <w:tc>
          <w:tcPr>
            <w:tcW w:type="dxa" w:w="3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 PC SQLite（LUKS 加密）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快照 aggregate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指揮部</w:t>
            </w:r>
          </w:p>
        </w:tc>
        <w:tc>
          <w:tcPr>
            <w:tcW w:type="dxa" w:w="3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 PC SQLite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稽核日誌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各層</w:t>
            </w:r>
          </w:p>
        </w:tc>
        <w:tc>
          <w:tcPr>
            <w:tcW w:type="dxa" w:w="3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各機器，不可刪除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斷網期間：指揮部僅取得 QR 快照（aggregate），不含個人識別資料。有網路時：完整資料同步至指揮部，供計劃情報組作業。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 網路情境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情境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通訊加密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醫療組 Pi 備注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1A：有公網，手機連同一 WiFi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手機與 Pi 在同一 LAN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+ WSS（mkcert）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標準情境，WSS :8775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1B：有公網，手機用行動網路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WireGuard VPN 穿透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WireGuard + HTTPS + WSS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手機視為同一虛擬 LAN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2：無公網，自建 WiFi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 Bridge Mode 組網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+ WSS（mkcert）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距離遠時可退化至情境 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3：單機作業（離線）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各組獨立，無跨組連線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不需跨組加密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code 快照為指揮部唯一資訊通道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 靜態 IP 規劃（醫療組相關）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節點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服務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指揮部 Mini PC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192.168.100.10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:8000（ICS_DMAS；民防感知 Console 走 :8001）、WebSocket Console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收容組 Pi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192.168.100.20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:8765、Admin :8766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醫療組 Pi ★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192.168.100.30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:8775、Admin :8776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前進組 Field Node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192.168.100.40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心跳 + 上傳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安全組 Field Node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192.168.100.50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心跳 + 上傳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DHCP 範圍（手機等）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192.168.100.100–200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動態分配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演訓前須在 AP 的 DHCP 設定中排除 .10–.99 段。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8.5  前端技術選型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層面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技術選擇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前端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單檔 HTML + CSS + JS（PWA）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延續收容組單檔部署優勢，現地發放容易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資料庫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IndexedDB（Dexie）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本地持久化、可離線、可查詢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同步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BroadcastChannel + Peer Delta；有本地 Wi‑Fi 時可加 WebSocket 中繼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與收容組架構相容，支援單機與多機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快取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離線優先與版本控制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匯出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/ JSON + 強制加密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方便檢討與備援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部署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手機/平板瀏覽器加入主畫面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不需 App Store / Play Store 上架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8.6  初版資料表建議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建議資料表：patients、triages、slots、transfers、resources、incidents、shifts、snapshots、config。命名與同步格式應盡量比照收容組，方便共用工具函式與 WS 中繼。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  部署設定（★ v0.2 新增）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本節依 security_network_spec_v1_0 §6 整合，說明醫療組 Pi 服務啟動時的 TLS 設定方式。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 憑證管理 SOP（演訓前執行）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步驟 1：管理員 Mac 安裝 mkcert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brew install mkcert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mkcert -install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步驟 2：為醫療組 Pi IP 簽發憑證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mkcert 192.168.100.30  # 醫療組 Pi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步驟 3：將 CA 根憑證安裝至所有醫療組手機/平板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iOS：AirDrop rootCA.pem → 設定 → 信任憑證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Android：設定 → 安全性 → 安裝憑證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步驟 4：將憑證部署至醫療組 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scp 192.168.100.30+1.pem pi@192.168.100.30:~/certs/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scp 192.168.100.30+1-key.pem pi@192.168.100.30:~/certs/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步驟 5：啟動服務時載入憑證（見 §9.2）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步驟 6：全裝置連線測試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注意：憑證有效期預設 825 天，演訓前檢查是否過期。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 醫療組 Pi 服務啟動設定（Node.js WebSocket）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medical_ws_server.js 修改要點：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模組 → https 模組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ws.Server → wss.Server（載入憑證）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HTTP server 同步改為 HTTPS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修改後服務端點：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WSS：   wss://192.168.100.30:8775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Admin： https://192.168.100.30:8776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前端 URL 更新：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所有 HTML 檔案中 http:// → https://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ws:// → wss://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localStorage 預設值同步更新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 LUKS Data 分區設定（Pi 正式部署）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開發階段（Mac）使用 FileVault 全磁碟加密即可，LUKS 設定僅在 Pi 正式部署時執行。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設定 /data 分區 LUKS 加密，passphrase 演訓前設定。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任務結束後執行 cryptsetup luksErase 銷毀資料。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Panic 按鈕需有防誤觸保護蓋。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  實作路線圖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範圍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成果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v0.1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規格定稿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確認資料模型、角色、頁面、警示門檻與欄位命名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v0.2 ★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安全架構整合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整合安全網路規格 v1.0：LUKS、mkcert、WireGuard、硬體清單、網路情境、服務部署設定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v0.3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前端骨架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PWA、IndexedDB、角色頁、接收/檢傷、治療區看板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v0.4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作戰核心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再評估倒數、後送頁、物資頁、事件頁、交班快照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v0.5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同步與資安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鎖、匯出加密、Peer Delta / WebSocket、mkcert 部署驗證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演訓可用版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離線穩定、列印交班摘要、資料凍結、缺陷修正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  待確認議題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 PC 品牌確認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待確認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Beelink / ASUS / 其他（見附錄 D）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Anker 行動電源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待決定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總部深圳，依組織安全政策決定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指揮官版儀表板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待開發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目前只有幕僚版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YubiKey 雙人原則實作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依民防感知系統規格 §4.3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Node 與 ICS_DMAS 整合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輸出寫入 EVENT 表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是否與收容組共用 display_id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待確認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或透過手環編碼串接？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非創患者欄位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待確認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是否內建 SAMPLE / OPQRST 速記模板？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黑區患者撤退記錄格式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待確認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是否需額外定位欄位？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藥品管理範圍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待確認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只做數量追蹤，或納入發放對象與時間？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前進組 MIST 接收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待確認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是否需要專用頁，而非合併於一般檢傷頁？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D-Link AP 個案評估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待確認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台灣公司但在中國有大量製造，需逐項核查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附錄 A  SOP 對應矩陣（摘要）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5200"/>
      </w:tblGrid>
      <w:tr>
        <w:trPr>
          <w:tblHeader/>
        </w:trPr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條目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系統需求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單一入口 / 單向動線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接收頁固定入口流程，不允許跳過安檢狀態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檢傷 + 創傷/非創分流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 模組 + injury_type 欄位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紅/黃/綠/黑區與後送區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 Slot / Zone Map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危急可先送醫療區但安檢不得省略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security_cleared 支援「同步處理中」狀態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 30 分鐘量能回報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儀表板 + 通報文字產生器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 30 分鐘物資盤點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盤點提醒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 2 小時輪替、超過 4 小時交班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/ Snapshot + 交班頁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危急每 5 分鐘、非危急每 15 分鐘再評估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自動倒數與逾時警示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ISBAR 後送交接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模組 + 交接摘要</w:t>
            </w:r>
          </w:p>
        </w:tc>
      </w:tr>
      <w:tr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安全威脅與撤退流程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+ Evacuation Mode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附錄 B  初版物資模板（建議）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建議物資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低量門檻示例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止血類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止血帶、止血敷料、壓力繃帶、紗布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依演訓數量設定；至少保留紅區 1 輪使用量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呼吸道類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OPA/NPA、BVM、氧氣瓶、面罩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氧氣瓶 ≤ 1 時警示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循環類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IV/IO、輸液、加壓袋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低於 20% 警示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監測/診斷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AED、血壓計、血氧機、血糖機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設備故障即建 Incident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固定/保暖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頸圈、三角巾、護木、保暖毯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低於 20% 警示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手套、口罩、護目鏡、隔離衣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任一關鍵品項不足 1 班量即警示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紀錄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檢傷卡、救護紀錄表、筆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低於 10 份警示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附錄 C  建議下一步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本文件完成後，建議直接進入兩個產出：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醫療組 PWA 的 ERD / 資料表草圖。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醫療組 PWA 的畫面線框（儀表板、檢傷頁、治療區看板、後送頁）。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（★ v0.2 新增）演訓前 mkcert 憑證部署 SOP 演練（見 §9.1）。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（★ v0.2 新增）確認 Mini PC 品牌及 Anker 行動電源安全政策（見 §11）。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附錄 D  安全硬體清單（★ v0.2 新增，源自安全架構規格 v1.0 §2.2）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主機與運算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硬體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建議品牌/型號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 N100 Mini PC（指揮部）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Beelink（台灣設計）、ASUS Mini PC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待確認品牌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4B（各組 Pi）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英國 Raspberry Pi Foundation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Zero 2W（Field Node）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英國 Raspberry Pi Foundation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官方 Raspberry Pi 電源供應器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原廠配件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儲存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硬體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品牌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卡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PRO Endurance（韓國）、SanDisk（美國）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卡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Lexar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2017 年被中國龍存科技收購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WiFi AP（情境 2 自建網路）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品牌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備注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ASUS、Netgear、Mikrotik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TP-Link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4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禁止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GL.iNet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4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禁止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D-Link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</w:t>
            </w:r>
          </w:p>
        </w:tc>
        <w:tc>
          <w:tcPr>
            <w:tcW w:type="dxa" w:w="4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台灣公司，但在中國有大量製造，需個案評估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手機 / 平板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品牌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iPhone / iPad、Samsung Galaxy、Google Pixel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Huawei、Xiaomi、OPPO、Vivo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禁止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電源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品牌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備注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Mophie Powerstation、Goal Zero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Anker</w:t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</w:t>
            </w:r>
          </w:p>
        </w:tc>
        <w:tc>
          <w:tcPr>
            <w:tcW w:type="dxa" w:w="4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總部深圳，依組織安全政策個案決定（見 §11）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安全金鑰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硬體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品牌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安全金鑰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YubiKey（Yubico，瑞典）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before="6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文件版本：v0.2 Draft | 整合來源：醫療組SOP_20260323、shelter_pwa_spec_v1_3、security_network_spec_v1_0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2026-03-27T05:57:17.960Z</dcterms:created>
  <dcterms:modified xsi:type="dcterms:W3CDTF">2026-03-27T05:57:17.961Z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