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005D6" w14:textId="38731588" w:rsidR="007A0CE2" w:rsidRDefault="00410C84">
      <w:pPr>
        <w:pStyle w:val="Heading"/>
        <w:keepNext/>
        <w:rPr>
          <w:sz w:val="22"/>
          <w:szCs w:val="22"/>
        </w:rPr>
      </w:pPr>
      <w:r>
        <w:rPr>
          <w:sz w:val="22"/>
          <w:szCs w:val="22"/>
        </w:rPr>
        <w:t>CAS CS411: Software Engineering</w:t>
      </w:r>
    </w:p>
    <w:p w14:paraId="4F3974F8" w14:textId="723D3B79" w:rsidR="007A0CE2" w:rsidRDefault="00410C84">
      <w:pPr>
        <w:pStyle w:val="BodyA"/>
        <w:rPr>
          <w:b/>
          <w:bCs/>
        </w:rPr>
      </w:pPr>
      <w:proofErr w:type="gramStart"/>
      <w:r>
        <w:rPr>
          <w:b/>
          <w:bCs/>
        </w:rPr>
        <w:t>202</w:t>
      </w:r>
      <w:r w:rsidR="00F4662C">
        <w:rPr>
          <w:b/>
          <w:bCs/>
        </w:rPr>
        <w:t>4</w:t>
      </w:r>
      <w:r w:rsidR="00674646">
        <w:rPr>
          <w:b/>
          <w:bCs/>
        </w:rPr>
        <w:t>.</w:t>
      </w:r>
      <w:r w:rsidR="00B048C4">
        <w:rPr>
          <w:b/>
          <w:bCs/>
        </w:rPr>
        <w:t>FALL</w:t>
      </w:r>
      <w:r>
        <w:rPr>
          <w:b/>
          <w:bCs/>
        </w:rPr>
        <w:t>.SYLLABUS</w:t>
      </w:r>
      <w:proofErr w:type="gramEnd"/>
    </w:p>
    <w:p w14:paraId="5FBFB68E" w14:textId="77777777" w:rsidR="007A0CE2" w:rsidRDefault="007A0CE2">
      <w:pPr>
        <w:pStyle w:val="BodyA"/>
        <w:rPr>
          <w:rStyle w:val="None"/>
        </w:rPr>
      </w:pPr>
    </w:p>
    <w:p w14:paraId="1AF5D15A" w14:textId="6FF8F193" w:rsidR="00F4662C" w:rsidRPr="00F52234" w:rsidRDefault="00F52234" w:rsidP="00F4662C">
      <w:pPr>
        <w:pStyle w:val="BodyA"/>
      </w:pPr>
      <w:r w:rsidRPr="00F52234">
        <w:t xml:space="preserve">Dr. Peter B. </w:t>
      </w:r>
      <w:proofErr w:type="spellStart"/>
      <w:r w:rsidRPr="00F52234">
        <w:t>Golbus</w:t>
      </w:r>
      <w:proofErr w:type="spellEnd"/>
      <w:r w:rsidRPr="00F52234">
        <w:t xml:space="preserve"> </w:t>
      </w:r>
    </w:p>
    <w:p w14:paraId="12E73976" w14:textId="4CC0F60E" w:rsidR="00F4662C" w:rsidRDefault="00305E8D" w:rsidP="00F52234">
      <w:pPr>
        <w:pStyle w:val="BodyA"/>
        <w:numPr>
          <w:ilvl w:val="0"/>
          <w:numId w:val="2"/>
        </w:numPr>
      </w:pPr>
      <w:r>
        <w:t>Tues / Wed 10:30–12 CDS 906</w:t>
      </w:r>
    </w:p>
    <w:p w14:paraId="68731F3F" w14:textId="4CBDB030" w:rsidR="00305E8D" w:rsidRDefault="00305E8D" w:rsidP="00305E8D">
      <w:pPr>
        <w:pStyle w:val="BodyA"/>
      </w:pPr>
      <w:r>
        <w:t>TAs (Rooms TBD)</w:t>
      </w:r>
    </w:p>
    <w:p w14:paraId="1620EB93" w14:textId="77777777" w:rsidR="00AF3F52" w:rsidRDefault="00AF3F52" w:rsidP="00305E8D">
      <w:pPr>
        <w:pStyle w:val="BodyA"/>
        <w:numPr>
          <w:ilvl w:val="0"/>
          <w:numId w:val="2"/>
        </w:numPr>
      </w:pPr>
      <w:r w:rsidRPr="00AF3F52">
        <w:t>Paula Lopez Burgos</w:t>
      </w:r>
    </w:p>
    <w:p w14:paraId="19CA6F4C" w14:textId="77777777" w:rsidR="00AF3F52" w:rsidRDefault="00AF3F52" w:rsidP="00AF3F52">
      <w:pPr>
        <w:pStyle w:val="BodyA"/>
        <w:numPr>
          <w:ilvl w:val="1"/>
          <w:numId w:val="2"/>
        </w:numPr>
      </w:pPr>
      <w:r>
        <w:t>Fri 10–1</w:t>
      </w:r>
    </w:p>
    <w:p w14:paraId="077A0387" w14:textId="1CBE7C2F" w:rsidR="00AF3F52" w:rsidRDefault="00AF3F52" w:rsidP="00AF3F52">
      <w:pPr>
        <w:pStyle w:val="BodyA"/>
        <w:numPr>
          <w:ilvl w:val="0"/>
          <w:numId w:val="2"/>
        </w:numPr>
      </w:pPr>
      <w:r w:rsidRPr="00AF3F52">
        <w:t>Aiden Fockens</w:t>
      </w:r>
    </w:p>
    <w:p w14:paraId="61D41B1F" w14:textId="41E513EB" w:rsidR="00AF3F52" w:rsidRDefault="00AF3F52" w:rsidP="00AF3F52">
      <w:pPr>
        <w:pStyle w:val="BodyA"/>
        <w:numPr>
          <w:ilvl w:val="1"/>
          <w:numId w:val="2"/>
        </w:numPr>
      </w:pPr>
      <w:r>
        <w:t>Tues 4:30–6</w:t>
      </w:r>
    </w:p>
    <w:p w14:paraId="23E064BA" w14:textId="521D530C" w:rsidR="00AF3F52" w:rsidRDefault="00AF3F52" w:rsidP="00AF3F52">
      <w:pPr>
        <w:pStyle w:val="BodyA"/>
        <w:numPr>
          <w:ilvl w:val="1"/>
          <w:numId w:val="2"/>
        </w:numPr>
      </w:pPr>
      <w:r>
        <w:t>Thurs 9:30–12</w:t>
      </w:r>
    </w:p>
    <w:p w14:paraId="4C65D131" w14:textId="77777777" w:rsidR="00AF3F52" w:rsidRDefault="00AF3F52" w:rsidP="00AF3F52">
      <w:pPr>
        <w:pStyle w:val="BodyA"/>
        <w:numPr>
          <w:ilvl w:val="0"/>
          <w:numId w:val="2"/>
        </w:numPr>
      </w:pPr>
      <w:r w:rsidRPr="00AF3F52">
        <w:t>Daniel Wang</w:t>
      </w:r>
    </w:p>
    <w:p w14:paraId="29BC63B4" w14:textId="404DBCA1" w:rsidR="00AF3F52" w:rsidRDefault="00AF3F52" w:rsidP="00AF3F52">
      <w:pPr>
        <w:pStyle w:val="BodyA"/>
        <w:numPr>
          <w:ilvl w:val="1"/>
          <w:numId w:val="2"/>
        </w:numPr>
      </w:pPr>
      <w:r>
        <w:t xml:space="preserve">Mon </w:t>
      </w:r>
      <w:r w:rsidR="00023A7E">
        <w:t>1:30</w:t>
      </w:r>
      <w:r>
        <w:t>–3</w:t>
      </w:r>
    </w:p>
    <w:p w14:paraId="59E5C92F" w14:textId="77777777" w:rsidR="00AF3F52" w:rsidRDefault="00AF3F52" w:rsidP="00AF3F52">
      <w:pPr>
        <w:pStyle w:val="BodyA"/>
        <w:numPr>
          <w:ilvl w:val="0"/>
          <w:numId w:val="2"/>
        </w:numPr>
      </w:pPr>
      <w:r w:rsidRPr="00AF3F52">
        <w:t>Jason Wang</w:t>
      </w:r>
    </w:p>
    <w:p w14:paraId="42CB1F4B" w14:textId="77777777" w:rsidR="00AF3F52" w:rsidRDefault="00AF3F52" w:rsidP="00AF3F52">
      <w:pPr>
        <w:pStyle w:val="BodyA"/>
        <w:numPr>
          <w:ilvl w:val="1"/>
          <w:numId w:val="2"/>
        </w:numPr>
      </w:pPr>
      <w:r>
        <w:t>Sun 3:30–5</w:t>
      </w:r>
    </w:p>
    <w:p w14:paraId="3E3F43CD" w14:textId="2F39C499" w:rsidR="00AF3F52" w:rsidRDefault="00AF3F52" w:rsidP="00AF3F52">
      <w:pPr>
        <w:pStyle w:val="BodyA"/>
        <w:numPr>
          <w:ilvl w:val="1"/>
          <w:numId w:val="2"/>
        </w:numPr>
      </w:pPr>
      <w:r>
        <w:t xml:space="preserve">Sat 1:30–3 </w:t>
      </w:r>
    </w:p>
    <w:p w14:paraId="5517DA2A" w14:textId="142CD14B" w:rsidR="00AF3F52" w:rsidRDefault="00AF3F52" w:rsidP="00AF3F52">
      <w:pPr>
        <w:pStyle w:val="BodyA"/>
        <w:numPr>
          <w:ilvl w:val="0"/>
          <w:numId w:val="2"/>
        </w:numPr>
      </w:pPr>
      <w:r w:rsidRPr="00AF3F52">
        <w:t>Kelvin Lin</w:t>
      </w:r>
    </w:p>
    <w:p w14:paraId="5E3125C8" w14:textId="74EA1B5B" w:rsidR="00AF3F52" w:rsidRDefault="00AF3F52" w:rsidP="00AF3F52">
      <w:pPr>
        <w:pStyle w:val="BodyA"/>
        <w:numPr>
          <w:ilvl w:val="1"/>
          <w:numId w:val="2"/>
        </w:numPr>
      </w:pPr>
      <w:r>
        <w:t>Thurs 3:30–5</w:t>
      </w:r>
    </w:p>
    <w:p w14:paraId="2B10EFFD" w14:textId="3FB6BAE1" w:rsidR="00AF3F52" w:rsidRDefault="00AF3F52" w:rsidP="00AF3F52">
      <w:pPr>
        <w:pStyle w:val="BodyA"/>
        <w:numPr>
          <w:ilvl w:val="1"/>
          <w:numId w:val="2"/>
        </w:numPr>
      </w:pPr>
      <w:r>
        <w:t>Sat 9:30–11</w:t>
      </w:r>
    </w:p>
    <w:p w14:paraId="04C43CC8" w14:textId="602C21ED" w:rsidR="00305E8D" w:rsidRDefault="00AF3F52" w:rsidP="00AF3F52">
      <w:pPr>
        <w:pStyle w:val="BodyA"/>
        <w:numPr>
          <w:ilvl w:val="0"/>
          <w:numId w:val="2"/>
        </w:numPr>
      </w:pPr>
      <w:r w:rsidRPr="00AF3F52">
        <w:t>Michelle Sun</w:t>
      </w:r>
    </w:p>
    <w:p w14:paraId="641FA67B" w14:textId="62F60F40" w:rsidR="00AF3F52" w:rsidRDefault="00AF3F52" w:rsidP="00AF3F52">
      <w:pPr>
        <w:pStyle w:val="BodyA"/>
        <w:numPr>
          <w:ilvl w:val="1"/>
          <w:numId w:val="2"/>
        </w:numPr>
      </w:pPr>
      <w:r>
        <w:t>Sun 11:30–1</w:t>
      </w:r>
    </w:p>
    <w:p w14:paraId="56084398" w14:textId="3433B89B" w:rsidR="00AF3F52" w:rsidRPr="00F52234" w:rsidRDefault="00AF3F52" w:rsidP="00AF3F52">
      <w:pPr>
        <w:pStyle w:val="BodyA"/>
        <w:numPr>
          <w:ilvl w:val="1"/>
          <w:numId w:val="2"/>
        </w:numPr>
      </w:pPr>
      <w:r>
        <w:t>Mon 3:30–5</w:t>
      </w:r>
    </w:p>
    <w:p w14:paraId="65234EA5" w14:textId="68BDE745" w:rsidR="001B0059" w:rsidRDefault="00410C84" w:rsidP="00A50D24">
      <w:pPr>
        <w:pStyle w:val="Heading1"/>
        <w:rPr>
          <w:rStyle w:val="None"/>
          <w:b/>
          <w:bCs/>
          <w:sz w:val="28"/>
          <w:szCs w:val="28"/>
        </w:rPr>
      </w:pPr>
      <w:r w:rsidRPr="004F6153">
        <w:rPr>
          <w:rStyle w:val="None"/>
          <w:b/>
          <w:bCs/>
          <w:sz w:val="28"/>
          <w:szCs w:val="28"/>
        </w:rPr>
        <w:t>About the course</w:t>
      </w:r>
    </w:p>
    <w:p w14:paraId="31EAB0B5" w14:textId="77777777" w:rsidR="00A50D24" w:rsidRPr="00A50D24" w:rsidRDefault="00A50D24" w:rsidP="00A50D24"/>
    <w:p w14:paraId="5DD9AD6B" w14:textId="77777777" w:rsidR="00B048C4" w:rsidRDefault="001B0059" w:rsidP="001B0059">
      <w:pPr>
        <w:pStyle w:val="BodyA"/>
        <w:jc w:val="both"/>
      </w:pPr>
      <w:r w:rsidRPr="001B0059">
        <w:rPr>
          <w:b/>
          <w:bCs/>
        </w:rPr>
        <w:t>What is Software Engineering and what does a Software Engineer do?</w:t>
      </w:r>
      <w:r w:rsidRPr="001B0059">
        <w:t xml:space="preserve"> Software Engineering is the discipline of designing, building, and maintaining complex systems</w:t>
      </w:r>
      <w:r w:rsidR="00B048C4">
        <w:t>, built out of code,</w:t>
      </w:r>
      <w:r w:rsidRPr="001B0059">
        <w:t xml:space="preserve"> that solve real-world business problems. A Software Engineer architect</w:t>
      </w:r>
      <w:r w:rsidR="00A50D24">
        <w:t>s</w:t>
      </w:r>
      <w:r w:rsidRPr="001B0059">
        <w:t xml:space="preserve"> and coordinate</w:t>
      </w:r>
      <w:r w:rsidR="00A50D24">
        <w:t>s</w:t>
      </w:r>
      <w:r w:rsidRPr="001B0059">
        <w:t xml:space="preserve"> the development of entire software solutions, ensuring they are reliable, scalable, and maintainable.</w:t>
      </w:r>
      <w:r w:rsidR="00A50D24">
        <w:t xml:space="preserve"> </w:t>
      </w:r>
    </w:p>
    <w:p w14:paraId="39381FBC" w14:textId="77777777" w:rsidR="00B048C4" w:rsidRDefault="00B048C4" w:rsidP="001B0059">
      <w:pPr>
        <w:pStyle w:val="BodyA"/>
        <w:jc w:val="both"/>
      </w:pPr>
    </w:p>
    <w:p w14:paraId="4CFBB3C2" w14:textId="4FC9D26E" w:rsidR="00B048C4" w:rsidRDefault="00714E2A" w:rsidP="001B0059">
      <w:pPr>
        <w:pStyle w:val="BodyA"/>
        <w:jc w:val="both"/>
      </w:pPr>
      <w:r>
        <w:t>While Software Engineers write code more than say, Structural Engineers mix concrete, Software Engineers are not programmers. They are Engineers, many, but not all, of whom spend varying amounts of their time writing code.</w:t>
      </w:r>
    </w:p>
    <w:p w14:paraId="1D1702F4" w14:textId="77777777" w:rsidR="001B0059" w:rsidRPr="001B0059" w:rsidRDefault="001B0059" w:rsidP="001B0059">
      <w:pPr>
        <w:pStyle w:val="BodyA"/>
        <w:jc w:val="both"/>
      </w:pPr>
    </w:p>
    <w:p w14:paraId="3AC5E8C1" w14:textId="77777777" w:rsidR="001B0059" w:rsidRDefault="001B0059" w:rsidP="001B0059">
      <w:pPr>
        <w:pStyle w:val="BodyA"/>
        <w:jc w:val="both"/>
      </w:pPr>
      <w:r w:rsidRPr="001B0059">
        <w:rPr>
          <w:b/>
          <w:bCs/>
        </w:rPr>
        <w:t>How do code modules, programs, and software relate to each other?</w:t>
      </w:r>
      <w:r w:rsidRPr="001B0059">
        <w:t xml:space="preserve"> In this course, we will explore how code modules, when combined, form programs. These programs, when working together, become the software that drives solutions to large-scale business challenges. Programs are built from smaller, self-contained modules, each with a specific role, and software integrates these programs into a cohesive system.</w:t>
      </w:r>
    </w:p>
    <w:p w14:paraId="1E93AB52" w14:textId="77777777" w:rsidR="001B0059" w:rsidRPr="001B0059" w:rsidRDefault="001B0059" w:rsidP="001B0059">
      <w:pPr>
        <w:pStyle w:val="BodyA"/>
        <w:jc w:val="both"/>
      </w:pPr>
    </w:p>
    <w:p w14:paraId="557EFBB5" w14:textId="39C3F7C5" w:rsidR="001B0059" w:rsidRDefault="001B0059" w:rsidP="001B0059">
      <w:pPr>
        <w:pStyle w:val="BodyA"/>
        <w:jc w:val="both"/>
      </w:pPr>
      <w:r w:rsidRPr="001B0059">
        <w:rPr>
          <w:b/>
          <w:bCs/>
        </w:rPr>
        <w:t>What will you learn in this class?</w:t>
      </w:r>
      <w:r w:rsidRPr="001B0059">
        <w:t xml:space="preserve"> We will focus on writing large-scale programs composed of "highly cohesive and loosely coupled" code modules. The success and reliability of these programs depend on the development processes used. While programming will be part of the course, our primary focus will be on how to deliver and deploy bespoke</w:t>
      </w:r>
      <w:r w:rsidR="0057044C">
        <w:t>, scalable</w:t>
      </w:r>
      <w:r w:rsidRPr="001B0059">
        <w:t xml:space="preserve"> solutions t</w:t>
      </w:r>
      <w:r w:rsidR="0057044C">
        <w:t>o</w:t>
      </w:r>
      <w:r w:rsidRPr="001B0059">
        <w:t xml:space="preserve"> complex problems</w:t>
      </w:r>
      <w:r w:rsidR="0057044C">
        <w:t>.</w:t>
      </w:r>
    </w:p>
    <w:p w14:paraId="489AE3D4" w14:textId="77777777" w:rsidR="001B0059" w:rsidRDefault="001B0059" w:rsidP="001B0059">
      <w:pPr>
        <w:pStyle w:val="BodyA"/>
        <w:jc w:val="both"/>
      </w:pPr>
    </w:p>
    <w:p w14:paraId="15E89736" w14:textId="52E2FCE7" w:rsidR="00A50D24" w:rsidRDefault="001B0059" w:rsidP="001B0059">
      <w:pPr>
        <w:pStyle w:val="BodyA"/>
        <w:jc w:val="both"/>
        <w:rPr>
          <w:rStyle w:val="None"/>
        </w:rPr>
      </w:pPr>
      <w:r w:rsidRPr="001B0059">
        <w:t xml:space="preserve">Entering this course, you have experience writing code, but you may not yet have had the opportunity to write </w:t>
      </w:r>
      <w:r w:rsidR="0057044C">
        <w:t>actual</w:t>
      </w:r>
      <w:r w:rsidRPr="001B0059">
        <w:t xml:space="preserve"> programs. This course will guide you through that process.</w:t>
      </w:r>
      <w:r>
        <w:rPr>
          <w:rStyle w:val="None"/>
        </w:rPr>
        <w:t xml:space="preserve"> </w:t>
      </w:r>
      <w:r w:rsidR="00714E2A">
        <w:rPr>
          <w:rStyle w:val="None"/>
        </w:rPr>
        <w:t xml:space="preserve">We will be </w:t>
      </w:r>
      <w:r w:rsidR="00714E2A">
        <w:rPr>
          <w:rStyle w:val="None"/>
        </w:rPr>
        <w:lastRenderedPageBreak/>
        <w:t xml:space="preserve">working in Python and focusing on backend microservices, but only because that is my area of expertise. We will be discussing general principles that will still apply to your platform of choice. I will ensure that I flag anything that is specifically “Pythonic” </w:t>
      </w:r>
      <w:r w:rsidR="00663939">
        <w:rPr>
          <w:rStyle w:val="None"/>
        </w:rPr>
        <w:t xml:space="preserve">and microservice backend-oriented </w:t>
      </w:r>
      <w:r w:rsidR="00714E2A">
        <w:rPr>
          <w:rStyle w:val="None"/>
        </w:rPr>
        <w:t xml:space="preserve">to ensure that </w:t>
      </w:r>
      <w:r w:rsidR="0057044C">
        <w:rPr>
          <w:rStyle w:val="None"/>
        </w:rPr>
        <w:t>what we learn</w:t>
      </w:r>
      <w:r w:rsidR="00714E2A">
        <w:rPr>
          <w:rStyle w:val="None"/>
        </w:rPr>
        <w:t xml:space="preserve"> </w:t>
      </w:r>
      <w:r w:rsidR="0057044C">
        <w:rPr>
          <w:rStyle w:val="None"/>
        </w:rPr>
        <w:t>i</w:t>
      </w:r>
      <w:r w:rsidR="00714E2A">
        <w:rPr>
          <w:rStyle w:val="None"/>
        </w:rPr>
        <w:t xml:space="preserve">s </w:t>
      </w:r>
      <w:r w:rsidR="0057044C">
        <w:rPr>
          <w:rStyle w:val="None"/>
        </w:rPr>
        <w:t>as universal</w:t>
      </w:r>
      <w:r w:rsidR="00714E2A">
        <w:rPr>
          <w:rStyle w:val="None"/>
        </w:rPr>
        <w:t xml:space="preserve"> as possible.</w:t>
      </w:r>
    </w:p>
    <w:p w14:paraId="1C9A4FBA" w14:textId="77777777" w:rsidR="00A50D24" w:rsidRDefault="00A50D24" w:rsidP="001B0059">
      <w:pPr>
        <w:pStyle w:val="BodyA"/>
        <w:jc w:val="both"/>
        <w:rPr>
          <w:rStyle w:val="None"/>
        </w:rPr>
      </w:pPr>
    </w:p>
    <w:p w14:paraId="55A537A7" w14:textId="77777777" w:rsidR="00A50D24" w:rsidRDefault="005A2187" w:rsidP="001B0059">
      <w:pPr>
        <w:pStyle w:val="BodyA"/>
        <w:jc w:val="both"/>
        <w:rPr>
          <w:rStyle w:val="None"/>
        </w:rPr>
      </w:pPr>
      <w:r>
        <w:rPr>
          <w:rStyle w:val="None"/>
        </w:rPr>
        <w:t>We will begin by discussing the tools of software engineering</w:t>
      </w:r>
      <w:r>
        <w:rPr>
          <w:rStyle w:val="FootnoteReference"/>
        </w:rPr>
        <w:footnoteReference w:id="1"/>
      </w:r>
      <w:r>
        <w:rPr>
          <w:rStyle w:val="None"/>
        </w:rPr>
        <w:t xml:space="preserve"> before covering topics you should be </w:t>
      </w:r>
      <w:r w:rsidR="00437BDF">
        <w:rPr>
          <w:rStyle w:val="None"/>
        </w:rPr>
        <w:t>aware of</w:t>
      </w:r>
      <w:r>
        <w:rPr>
          <w:rStyle w:val="None"/>
        </w:rPr>
        <w:t xml:space="preserve"> about how modern software works.</w:t>
      </w:r>
      <w:r w:rsidR="00AF2E6E">
        <w:rPr>
          <w:rStyle w:val="None"/>
        </w:rPr>
        <w:t xml:space="preserve"> We will end by talking about how software engineering projects are managed in practice.</w:t>
      </w:r>
      <w:r w:rsidR="001B0059">
        <w:rPr>
          <w:rStyle w:val="None"/>
        </w:rPr>
        <w:t xml:space="preserve"> </w:t>
      </w:r>
    </w:p>
    <w:p w14:paraId="5B3BDBF4" w14:textId="77777777" w:rsidR="00A50D24" w:rsidRDefault="00A50D24" w:rsidP="001B0059">
      <w:pPr>
        <w:pStyle w:val="BodyA"/>
        <w:jc w:val="both"/>
        <w:rPr>
          <w:rStyle w:val="None"/>
        </w:rPr>
      </w:pPr>
    </w:p>
    <w:p w14:paraId="70905F06" w14:textId="77777777" w:rsidR="0098398F" w:rsidRDefault="00AF2E6E" w:rsidP="001B0059">
      <w:pPr>
        <w:pStyle w:val="BodyA"/>
        <w:jc w:val="both"/>
      </w:pPr>
      <w:r>
        <w:rPr>
          <w:rStyle w:val="None"/>
        </w:rPr>
        <w:t>We will also</w:t>
      </w:r>
      <w:r w:rsidR="0098398F">
        <w:t xml:space="preserve"> </w:t>
      </w:r>
    </w:p>
    <w:p w14:paraId="4C283E54" w14:textId="1D140F64" w:rsidR="0098398F" w:rsidRDefault="0098398F" w:rsidP="0098398F">
      <w:pPr>
        <w:pStyle w:val="BodyA"/>
        <w:numPr>
          <w:ilvl w:val="0"/>
          <w:numId w:val="2"/>
        </w:numPr>
        <w:jc w:val="both"/>
      </w:pPr>
      <w:r>
        <w:t xml:space="preserve">Become comfortable working from the command line, which is a necessary skill for all software engineers. </w:t>
      </w:r>
    </w:p>
    <w:p w14:paraId="1BDF65E3" w14:textId="766F4365" w:rsidR="00AF2E6E" w:rsidRPr="0098398F" w:rsidRDefault="0098398F" w:rsidP="0098398F">
      <w:pPr>
        <w:pStyle w:val="BodyA"/>
        <w:numPr>
          <w:ilvl w:val="0"/>
          <w:numId w:val="2"/>
        </w:numPr>
        <w:jc w:val="both"/>
        <w:rPr>
          <w:rStyle w:val="None"/>
        </w:rPr>
      </w:pPr>
      <w:r>
        <w:rPr>
          <w:rStyle w:val="None"/>
        </w:rPr>
        <w:t>G</w:t>
      </w:r>
      <w:r w:rsidR="00AF2E6E">
        <w:rPr>
          <w:rStyle w:val="None"/>
        </w:rPr>
        <w:t>et our hands dirty managing modern distributed cluster-based environments. This will give you some understanding of what is going on Behind The Scenes</w:t>
      </w:r>
      <w:r w:rsidR="00AF2E6E">
        <w:rPr>
          <w:rStyle w:val="FootnoteReference"/>
          <w:b/>
          <w:bCs/>
        </w:rPr>
        <w:footnoteReference w:id="2"/>
      </w:r>
      <w:r w:rsidR="00AF2E6E">
        <w:rPr>
          <w:rStyle w:val="None"/>
        </w:rPr>
        <w:t xml:space="preserve"> that </w:t>
      </w:r>
      <w:r>
        <w:rPr>
          <w:rStyle w:val="None"/>
        </w:rPr>
        <w:t xml:space="preserve">make the </w:t>
      </w:r>
      <w:r w:rsidR="00AF2E6E">
        <w:rPr>
          <w:rStyle w:val="None"/>
        </w:rPr>
        <w:t xml:space="preserve">environments you rely on Just </w:t>
      </w:r>
      <w:proofErr w:type="gramStart"/>
      <w:r w:rsidR="00AF2E6E">
        <w:rPr>
          <w:rStyle w:val="None"/>
        </w:rPr>
        <w:t>Work.</w:t>
      </w:r>
      <w:r w:rsidR="00AF2E6E" w:rsidRPr="00AF2E6E">
        <w:rPr>
          <w:b/>
          <w:bCs/>
        </w:rPr>
        <w:t>™</w:t>
      </w:r>
      <w:proofErr w:type="gramEnd"/>
      <w:r>
        <w:rPr>
          <w:b/>
          <w:bCs/>
        </w:rPr>
        <w:t xml:space="preserve"> </w:t>
      </w:r>
    </w:p>
    <w:p w14:paraId="79B0E3A8" w14:textId="3D2D7E0B" w:rsidR="00D94E72" w:rsidRDefault="00D94E72" w:rsidP="00A50D24">
      <w:pPr>
        <w:pStyle w:val="Heading1"/>
        <w:rPr>
          <w:rStyle w:val="None"/>
          <w:sz w:val="28"/>
          <w:szCs w:val="28"/>
        </w:rPr>
      </w:pPr>
      <w:r>
        <w:rPr>
          <w:rStyle w:val="None"/>
          <w:sz w:val="28"/>
          <w:szCs w:val="28"/>
        </w:rPr>
        <w:t>Textbook (singular)</w:t>
      </w:r>
    </w:p>
    <w:p w14:paraId="2A77990D" w14:textId="77777777" w:rsidR="00A50D24" w:rsidRPr="00A50D24" w:rsidRDefault="00A50D24" w:rsidP="00A50D24"/>
    <w:p w14:paraId="37848EDB" w14:textId="1FA6BE51" w:rsidR="00D94E72" w:rsidRDefault="00D94E72" w:rsidP="00D94E72">
      <w:pPr>
        <w:pStyle w:val="BodyA"/>
        <w:rPr>
          <w:rStyle w:val="None"/>
        </w:rPr>
      </w:pPr>
      <w:r>
        <w:rPr>
          <w:rStyle w:val="None"/>
        </w:rPr>
        <w:t xml:space="preserve">We will be using </w:t>
      </w:r>
      <w:r w:rsidRPr="00D94E72">
        <w:rPr>
          <w:rStyle w:val="None"/>
          <w:u w:val="single"/>
        </w:rPr>
        <w:t>What Every Engineer Should Know about Software Engineering</w:t>
      </w:r>
      <w:r>
        <w:rPr>
          <w:rStyle w:val="None"/>
        </w:rPr>
        <w:t xml:space="preserve">, </w:t>
      </w:r>
      <w:proofErr w:type="spellStart"/>
      <w:r>
        <w:rPr>
          <w:rStyle w:val="None"/>
        </w:rPr>
        <w:t>Laplante</w:t>
      </w:r>
      <w:proofErr w:type="spellEnd"/>
      <w:r>
        <w:rPr>
          <w:rStyle w:val="None"/>
        </w:rPr>
        <w:t xml:space="preserve"> and </w:t>
      </w:r>
      <w:proofErr w:type="spellStart"/>
      <w:r>
        <w:rPr>
          <w:rStyle w:val="None"/>
        </w:rPr>
        <w:t>Kassab</w:t>
      </w:r>
      <w:proofErr w:type="spellEnd"/>
      <w:r>
        <w:rPr>
          <w:rStyle w:val="None"/>
        </w:rPr>
        <w:t xml:space="preserve">. We will be using the </w:t>
      </w:r>
      <w:r w:rsidRPr="00D94E72">
        <w:rPr>
          <w:rStyle w:val="None"/>
          <w:b/>
          <w:bCs/>
        </w:rPr>
        <w:t>2</w:t>
      </w:r>
      <w:r w:rsidRPr="00D94E72">
        <w:rPr>
          <w:rStyle w:val="None"/>
          <w:b/>
          <w:bCs/>
          <w:vertAlign w:val="superscript"/>
        </w:rPr>
        <w:t>nd</w:t>
      </w:r>
      <w:r w:rsidRPr="00D94E72">
        <w:rPr>
          <w:rStyle w:val="None"/>
          <w:b/>
          <w:bCs/>
        </w:rPr>
        <w:t xml:space="preserve"> Ed</w:t>
      </w:r>
      <w:r>
        <w:rPr>
          <w:rStyle w:val="None"/>
          <w:b/>
          <w:bCs/>
        </w:rPr>
        <w:t>ition</w:t>
      </w:r>
      <w:r>
        <w:rPr>
          <w:rStyle w:val="None"/>
        </w:rPr>
        <w:t xml:space="preserve">. </w:t>
      </w:r>
      <w:r w:rsidR="00B048C4">
        <w:rPr>
          <w:rStyle w:val="None"/>
        </w:rPr>
        <w:t>It’s very important that you have</w:t>
      </w:r>
      <w:r>
        <w:rPr>
          <w:rStyle w:val="None"/>
        </w:rPr>
        <w:t xml:space="preserve"> the </w:t>
      </w:r>
      <w:r w:rsidRPr="00B048C4">
        <w:rPr>
          <w:rStyle w:val="None"/>
          <w:b/>
          <w:bCs/>
        </w:rPr>
        <w:t>2023 version</w:t>
      </w:r>
      <w:r>
        <w:rPr>
          <w:rStyle w:val="None"/>
        </w:rPr>
        <w:t>.</w:t>
      </w:r>
    </w:p>
    <w:p w14:paraId="732A6B42" w14:textId="77777777" w:rsidR="00D94E72" w:rsidRDefault="00D94E72" w:rsidP="00D94E72">
      <w:pPr>
        <w:pStyle w:val="BodyA"/>
        <w:rPr>
          <w:rStyle w:val="None"/>
        </w:rPr>
      </w:pPr>
    </w:p>
    <w:p w14:paraId="188414AC" w14:textId="24BDA0BB" w:rsidR="00D94E72" w:rsidRDefault="00663939" w:rsidP="00D94E72">
      <w:pPr>
        <w:pStyle w:val="BodyA"/>
        <w:rPr>
          <w:rStyle w:val="None"/>
        </w:rPr>
      </w:pPr>
      <w:r>
        <w:rPr>
          <w:rStyle w:val="None"/>
        </w:rPr>
        <w:t>I have also</w:t>
      </w:r>
      <w:r w:rsidR="00D94E72">
        <w:rPr>
          <w:rStyle w:val="None"/>
        </w:rPr>
        <w:t xml:space="preserve"> </w:t>
      </w:r>
      <w:r w:rsidR="00D94E72" w:rsidRPr="00663939">
        <w:rPr>
          <w:rStyle w:val="None"/>
          <w:i/>
          <w:iCs/>
        </w:rPr>
        <w:t>recommended</w:t>
      </w:r>
      <w:r w:rsidR="00D94E72">
        <w:rPr>
          <w:rStyle w:val="None"/>
        </w:rPr>
        <w:t xml:space="preserve"> </w:t>
      </w:r>
      <w:r>
        <w:rPr>
          <w:rStyle w:val="None"/>
        </w:rPr>
        <w:t xml:space="preserve">a </w:t>
      </w:r>
      <w:r w:rsidR="00D94E72">
        <w:rPr>
          <w:rStyle w:val="None"/>
        </w:rPr>
        <w:t xml:space="preserve">book: </w:t>
      </w:r>
      <w:r w:rsidR="00D94E72" w:rsidRPr="00B048C4">
        <w:rPr>
          <w:rStyle w:val="None"/>
          <w:u w:val="single"/>
        </w:rPr>
        <w:t>High Output Management</w:t>
      </w:r>
      <w:r w:rsidR="00D94E72">
        <w:rPr>
          <w:rStyle w:val="None"/>
        </w:rPr>
        <w:t xml:space="preserve">, Andy Grove. The book is just that: recommended. </w:t>
      </w:r>
    </w:p>
    <w:p w14:paraId="600050DA" w14:textId="77777777" w:rsidR="00D94E72" w:rsidRDefault="00D94E72" w:rsidP="00D94E72">
      <w:pPr>
        <w:pStyle w:val="BodyA"/>
        <w:ind w:left="720"/>
      </w:pPr>
    </w:p>
    <w:p w14:paraId="43073A15" w14:textId="412BCB98" w:rsidR="00D94E72" w:rsidRPr="00B048C4" w:rsidRDefault="00D94E72" w:rsidP="00B048C4">
      <w:pPr>
        <w:pStyle w:val="BodyA"/>
        <w:ind w:left="720"/>
        <w:rPr>
          <w:rStyle w:val="None"/>
        </w:rPr>
      </w:pPr>
      <w:r w:rsidRPr="00D94E72">
        <w:t xml:space="preserve">If you only read one “airport book” about management in your life, it should be this one. 5 </w:t>
      </w:r>
      <w:proofErr w:type="gramStart"/>
      <w:r w:rsidRPr="00D94E72">
        <w:t>stars!</w:t>
      </w:r>
      <w:r w:rsidRPr="00D94E72">
        <w:rPr>
          <w:highlight w:val="white"/>
        </w:rPr>
        <w:t>—</w:t>
      </w:r>
      <w:proofErr w:type="gramEnd"/>
      <w:r w:rsidRPr="00D94E72">
        <w:t>me</w:t>
      </w:r>
    </w:p>
    <w:p w14:paraId="781AEB39" w14:textId="0FE0ED96" w:rsidR="007A0CE2" w:rsidRDefault="00410C84" w:rsidP="00A50D24">
      <w:pPr>
        <w:pStyle w:val="Heading1"/>
        <w:rPr>
          <w:rStyle w:val="None"/>
          <w:sz w:val="28"/>
          <w:szCs w:val="28"/>
        </w:rPr>
      </w:pPr>
      <w:r w:rsidRPr="004F6153">
        <w:rPr>
          <w:rStyle w:val="None"/>
          <w:sz w:val="28"/>
          <w:szCs w:val="28"/>
        </w:rPr>
        <w:t>Delivery Tools</w:t>
      </w:r>
    </w:p>
    <w:p w14:paraId="262CD471" w14:textId="77777777" w:rsidR="00A50D24" w:rsidRPr="00A50D24" w:rsidRDefault="00A50D24" w:rsidP="00A50D24"/>
    <w:p w14:paraId="3BBEDBE6" w14:textId="50F67DE1" w:rsidR="007A0CE2" w:rsidRPr="00663939" w:rsidRDefault="00410C84">
      <w:pPr>
        <w:pStyle w:val="BodyA"/>
      </w:pPr>
      <w:r>
        <w:rPr>
          <w:rStyle w:val="None"/>
        </w:rPr>
        <w:t xml:space="preserve">We use </w:t>
      </w:r>
      <w:r w:rsidR="00A50D24">
        <w:rPr>
          <w:rStyle w:val="None"/>
        </w:rPr>
        <w:t>Ed Discussion</w:t>
      </w:r>
      <w:r>
        <w:rPr>
          <w:rStyle w:val="None"/>
        </w:rPr>
        <w:t xml:space="preserve"> as a repository for the slide sets for each class, copies of homework assignments and sample code. You should be enrolled already, so that when you log on to the site you</w:t>
      </w:r>
      <w:proofErr w:type="spellStart"/>
      <w:r w:rsidR="00D7264B">
        <w:rPr>
          <w:rStyle w:val="None"/>
          <w:rFonts w:hint="cs"/>
          <w:rtl/>
          <w:lang w:val="ar-SA"/>
        </w:rPr>
        <w:t>ll</w:t>
      </w:r>
      <w:proofErr w:type="spellEnd"/>
      <w:r w:rsidR="00D7264B">
        <w:rPr>
          <w:rStyle w:val="None"/>
          <w:rFonts w:hint="cs"/>
          <w:rtl/>
          <w:lang w:val="ar-SA"/>
        </w:rPr>
        <w:t>'</w:t>
      </w:r>
      <w:r>
        <w:rPr>
          <w:rStyle w:val="None"/>
        </w:rPr>
        <w:t xml:space="preserve"> see the course listed.</w:t>
      </w:r>
      <w:r w:rsidR="00437BDF">
        <w:rPr>
          <w:rStyle w:val="None"/>
        </w:rPr>
        <w:t xml:space="preserve"> If you are not enrolled, you can do so here:</w:t>
      </w:r>
      <w:r w:rsidR="00A50D24">
        <w:t xml:space="preserve"> </w:t>
      </w:r>
      <w:hyperlink r:id="rId8" w:history="1">
        <w:r w:rsidR="00663939" w:rsidRPr="00663939">
          <w:rPr>
            <w:rStyle w:val="Hyperlink"/>
          </w:rPr>
          <w:t>https://edstem.org/us/join/HcQZTj</w:t>
        </w:r>
      </w:hyperlink>
      <w:r w:rsidR="00437BDF">
        <w:rPr>
          <w:rStyle w:val="None"/>
        </w:rPr>
        <w:t xml:space="preserve">. </w:t>
      </w:r>
      <w:r w:rsidR="00663939">
        <w:rPr>
          <w:rStyle w:val="None"/>
        </w:rPr>
        <w:t xml:space="preserve">We will </w:t>
      </w:r>
      <w:r w:rsidR="00663939" w:rsidRPr="00663939">
        <w:rPr>
          <w:rStyle w:val="None"/>
          <w:i/>
          <w:iCs/>
        </w:rPr>
        <w:t>not</w:t>
      </w:r>
      <w:r w:rsidR="00663939">
        <w:rPr>
          <w:rStyle w:val="None"/>
          <w:i/>
          <w:iCs/>
        </w:rPr>
        <w:t xml:space="preserve"> </w:t>
      </w:r>
      <w:r w:rsidR="00663939">
        <w:rPr>
          <w:rStyle w:val="None"/>
        </w:rPr>
        <w:t>be using Blackboard.</w:t>
      </w:r>
    </w:p>
    <w:p w14:paraId="2406D981" w14:textId="77777777" w:rsidR="007A0CE2" w:rsidRDefault="007A0CE2">
      <w:pPr>
        <w:pStyle w:val="BodyA"/>
      </w:pPr>
    </w:p>
    <w:p w14:paraId="35D2E043" w14:textId="1D539DC7" w:rsidR="007A0CE2" w:rsidRDefault="00A50D24">
      <w:pPr>
        <w:pStyle w:val="BodyA"/>
      </w:pPr>
      <w:r>
        <w:t>Ed Discussion</w:t>
      </w:r>
      <w:r w:rsidR="00410C84">
        <w:t xml:space="preserve"> is also our tool of choice for communication. This includes all course related announcements as well as discussions, including group / project team discussions. Please do not send course staff individual email: class-related but nonpublic questions should go to private posts on </w:t>
      </w:r>
      <w:r>
        <w:t>Ed Discussion</w:t>
      </w:r>
      <w:r w:rsidR="00410C84">
        <w:t xml:space="preserve"> rather than to email. Email will get easily lost in overcrowded inboxes.</w:t>
      </w:r>
    </w:p>
    <w:p w14:paraId="75F23F3B" w14:textId="77777777" w:rsidR="007A0CE2" w:rsidRDefault="007A0CE2">
      <w:pPr>
        <w:pStyle w:val="BodyA"/>
      </w:pPr>
    </w:p>
    <w:p w14:paraId="238CBE36" w14:textId="06BDD2C8" w:rsidR="007A0CE2" w:rsidRDefault="00410C84" w:rsidP="0057044C">
      <w:pPr>
        <w:pStyle w:val="BodyA"/>
        <w:rPr>
          <w:rStyle w:val="None"/>
        </w:rPr>
      </w:pPr>
      <w:r>
        <w:t>We’ll use</w:t>
      </w:r>
      <w:r w:rsidR="004C1A4A">
        <w:t xml:space="preserve"> a combination of</w:t>
      </w:r>
      <w:r>
        <w:t xml:space="preserve"> </w:t>
      </w:r>
      <w:r w:rsidR="0057044C">
        <w:t xml:space="preserve">GitHub, Ed Discussion </w:t>
      </w:r>
      <w:r>
        <w:t xml:space="preserve">and </w:t>
      </w:r>
      <w:proofErr w:type="spellStart"/>
      <w:r>
        <w:t>Gradescope</w:t>
      </w:r>
      <w:proofErr w:type="spellEnd"/>
      <w:r w:rsidR="0082491E">
        <w:t xml:space="preserve"> </w:t>
      </w:r>
      <w:r>
        <w:t>for submitting work.</w:t>
      </w:r>
      <w:r w:rsidR="00D7264B">
        <w:t xml:space="preserve"> Don’t worry if you don’t know what </w:t>
      </w:r>
      <w:r w:rsidR="0057044C">
        <w:t>GitHub</w:t>
      </w:r>
      <w:r w:rsidR="00D7264B">
        <w:t xml:space="preserve"> is</w:t>
      </w:r>
      <w:r w:rsidR="00A50D24">
        <w:t>—w</w:t>
      </w:r>
      <w:r w:rsidR="00D7264B">
        <w:t>e’ll go over it.</w:t>
      </w:r>
      <w:r w:rsidR="004C1A4A">
        <w:t xml:space="preserve"> You can join the </w:t>
      </w:r>
      <w:proofErr w:type="spellStart"/>
      <w:r w:rsidR="004C1A4A">
        <w:t>gradescope</w:t>
      </w:r>
      <w:proofErr w:type="spellEnd"/>
      <w:r w:rsidR="004C1A4A">
        <w:t xml:space="preserve"> using the following code: </w:t>
      </w:r>
      <w:r w:rsidR="00663939" w:rsidRPr="00663939">
        <w:rPr>
          <w:b/>
          <w:bCs/>
        </w:rPr>
        <w:t>4J6XXR</w:t>
      </w:r>
      <w:r w:rsidR="004C1A4A">
        <w:t>.</w:t>
      </w:r>
    </w:p>
    <w:p w14:paraId="1D8F2EE4" w14:textId="6ECCCA81" w:rsidR="00783513" w:rsidRDefault="00783513" w:rsidP="00A50D24">
      <w:pPr>
        <w:pStyle w:val="Heading1"/>
      </w:pPr>
      <w:r w:rsidRPr="00783513">
        <w:t>Grades:</w:t>
      </w:r>
    </w:p>
    <w:p w14:paraId="27CEDF22" w14:textId="77777777" w:rsidR="00A50D24" w:rsidRPr="00A50D24" w:rsidRDefault="00A50D24" w:rsidP="00A50D24"/>
    <w:tbl>
      <w:tblPr>
        <w:tblStyle w:val="TableGrid"/>
        <w:tblW w:w="0" w:type="auto"/>
        <w:tblLook w:val="04A0" w:firstRow="1" w:lastRow="0" w:firstColumn="1" w:lastColumn="0" w:noHBand="0" w:noVBand="1"/>
      </w:tblPr>
      <w:tblGrid>
        <w:gridCol w:w="3145"/>
        <w:gridCol w:w="2880"/>
      </w:tblGrid>
      <w:tr w:rsidR="00783513" w:rsidRPr="00783513" w14:paraId="569B1FBA" w14:textId="77777777" w:rsidTr="00930E3F">
        <w:tc>
          <w:tcPr>
            <w:tcW w:w="3145" w:type="dxa"/>
          </w:tcPr>
          <w:p w14:paraId="6DA81132" w14:textId="465B7FEA" w:rsidR="00783513" w:rsidRPr="00783513" w:rsidRDefault="00AF2E6E" w:rsidP="00783513">
            <w:pPr>
              <w:pStyle w:val="BodyA"/>
              <w:jc w:val="both"/>
            </w:pPr>
            <w:r>
              <w:lastRenderedPageBreak/>
              <w:t>Readings</w:t>
            </w:r>
          </w:p>
        </w:tc>
        <w:tc>
          <w:tcPr>
            <w:tcW w:w="2880" w:type="dxa"/>
          </w:tcPr>
          <w:p w14:paraId="63A89CFA" w14:textId="38904EE1" w:rsidR="00783513" w:rsidRPr="00783513" w:rsidRDefault="0057044C" w:rsidP="00783513">
            <w:pPr>
              <w:pStyle w:val="BodyA"/>
              <w:jc w:val="both"/>
            </w:pPr>
            <w:r>
              <w:t>5</w:t>
            </w:r>
            <w:r w:rsidR="00783513" w:rsidRPr="00783513">
              <w:t>%</w:t>
            </w:r>
          </w:p>
        </w:tc>
      </w:tr>
      <w:tr w:rsidR="00A50D24" w:rsidRPr="00783513" w14:paraId="1644EBD5" w14:textId="77777777" w:rsidTr="00930E3F">
        <w:tc>
          <w:tcPr>
            <w:tcW w:w="3145" w:type="dxa"/>
          </w:tcPr>
          <w:p w14:paraId="59B40A6C" w14:textId="5D80D399" w:rsidR="00A50D24" w:rsidRDefault="00327EFA" w:rsidP="00783513">
            <w:pPr>
              <w:pStyle w:val="BodyA"/>
              <w:jc w:val="both"/>
            </w:pPr>
            <w:proofErr w:type="spellStart"/>
            <w:r w:rsidRPr="00327EFA">
              <w:rPr>
                <w:strike/>
              </w:rPr>
              <w:t>Tophat</w:t>
            </w:r>
            <w:proofErr w:type="spellEnd"/>
            <w:r>
              <w:t xml:space="preserve"> </w:t>
            </w:r>
            <w:r w:rsidR="00A50D24">
              <w:t>In Class Quizzes</w:t>
            </w:r>
          </w:p>
        </w:tc>
        <w:tc>
          <w:tcPr>
            <w:tcW w:w="2880" w:type="dxa"/>
          </w:tcPr>
          <w:p w14:paraId="6B00BC4E" w14:textId="0B26170B" w:rsidR="00A50D24" w:rsidRDefault="0057044C" w:rsidP="00783513">
            <w:pPr>
              <w:pStyle w:val="BodyA"/>
              <w:jc w:val="both"/>
            </w:pPr>
            <w:r>
              <w:t>5%</w:t>
            </w:r>
          </w:p>
        </w:tc>
      </w:tr>
      <w:tr w:rsidR="00F4662C" w:rsidRPr="00783513" w14:paraId="788C66C6" w14:textId="77777777" w:rsidTr="00930E3F">
        <w:tc>
          <w:tcPr>
            <w:tcW w:w="3145" w:type="dxa"/>
          </w:tcPr>
          <w:p w14:paraId="1767ECB1" w14:textId="0F8C6962" w:rsidR="00F4662C" w:rsidRDefault="00AF2E6E" w:rsidP="00783513">
            <w:pPr>
              <w:pStyle w:val="BodyA"/>
              <w:jc w:val="both"/>
            </w:pPr>
            <w:r>
              <w:t>HW</w:t>
            </w:r>
          </w:p>
        </w:tc>
        <w:tc>
          <w:tcPr>
            <w:tcW w:w="2880" w:type="dxa"/>
          </w:tcPr>
          <w:p w14:paraId="08EFF4BB" w14:textId="6704BBB3" w:rsidR="00F4662C" w:rsidRDefault="00AF2E6E" w:rsidP="00783513">
            <w:pPr>
              <w:pStyle w:val="BodyA"/>
              <w:jc w:val="both"/>
            </w:pPr>
            <w:r>
              <w:t>25</w:t>
            </w:r>
            <w:r w:rsidR="00F4662C">
              <w:t>%</w:t>
            </w:r>
          </w:p>
        </w:tc>
      </w:tr>
      <w:tr w:rsidR="00AF2E6E" w:rsidRPr="00783513" w14:paraId="41F2E9BF" w14:textId="77777777" w:rsidTr="00930E3F">
        <w:tc>
          <w:tcPr>
            <w:tcW w:w="3145" w:type="dxa"/>
          </w:tcPr>
          <w:p w14:paraId="7F8FF429" w14:textId="2EB21F6E" w:rsidR="00AF2E6E" w:rsidRDefault="00AF2E6E" w:rsidP="00783513">
            <w:pPr>
              <w:pStyle w:val="BodyA"/>
              <w:jc w:val="both"/>
            </w:pPr>
            <w:r>
              <w:t>Tests</w:t>
            </w:r>
          </w:p>
        </w:tc>
        <w:tc>
          <w:tcPr>
            <w:tcW w:w="2880" w:type="dxa"/>
          </w:tcPr>
          <w:p w14:paraId="5096BD8F" w14:textId="73BA9085" w:rsidR="00AF2E6E" w:rsidRDefault="00327EFA" w:rsidP="00783513">
            <w:pPr>
              <w:pStyle w:val="BodyA"/>
              <w:jc w:val="both"/>
            </w:pPr>
            <w:r>
              <w:t>2</w:t>
            </w:r>
            <w:r w:rsidR="00AF2E6E">
              <w:t>x 1</w:t>
            </w:r>
            <w:r>
              <w:t>0</w:t>
            </w:r>
            <w:r w:rsidR="00AF2E6E">
              <w:t>% each</w:t>
            </w:r>
          </w:p>
        </w:tc>
      </w:tr>
      <w:tr w:rsidR="00AF2E6E" w:rsidRPr="00783513" w14:paraId="4F65D1CC" w14:textId="77777777" w:rsidTr="00930E3F">
        <w:tc>
          <w:tcPr>
            <w:tcW w:w="3145" w:type="dxa"/>
          </w:tcPr>
          <w:p w14:paraId="181CF48B" w14:textId="1A4E8C3C" w:rsidR="00AF2E6E" w:rsidRPr="00A50D24" w:rsidRDefault="00327EFA" w:rsidP="00783513">
            <w:pPr>
              <w:pStyle w:val="BodyA"/>
              <w:jc w:val="both"/>
            </w:pPr>
            <w:r>
              <w:t>Final</w:t>
            </w:r>
          </w:p>
        </w:tc>
        <w:tc>
          <w:tcPr>
            <w:tcW w:w="2880" w:type="dxa"/>
          </w:tcPr>
          <w:p w14:paraId="29DE4766" w14:textId="5F9BA694" w:rsidR="00AF2E6E" w:rsidRPr="00A50D24" w:rsidRDefault="00AF2E6E" w:rsidP="00783513">
            <w:pPr>
              <w:pStyle w:val="BodyA"/>
              <w:jc w:val="both"/>
            </w:pPr>
            <w:r w:rsidRPr="00A50D24">
              <w:t>1</w:t>
            </w:r>
            <w:r w:rsidR="00327EFA">
              <w:t>5</w:t>
            </w:r>
            <w:r w:rsidRPr="00A50D24">
              <w:t>%</w:t>
            </w:r>
          </w:p>
        </w:tc>
      </w:tr>
      <w:tr w:rsidR="00AF2E6E" w:rsidRPr="00783513" w14:paraId="06A4D9B1" w14:textId="77777777" w:rsidTr="00327EFA">
        <w:trPr>
          <w:trHeight w:val="251"/>
        </w:trPr>
        <w:tc>
          <w:tcPr>
            <w:tcW w:w="3145" w:type="dxa"/>
          </w:tcPr>
          <w:p w14:paraId="66C72E48" w14:textId="160049CF" w:rsidR="00AF2E6E" w:rsidRPr="00783513" w:rsidRDefault="00327EFA" w:rsidP="00783513">
            <w:pPr>
              <w:pStyle w:val="BodyA"/>
              <w:jc w:val="both"/>
            </w:pPr>
            <w:r w:rsidRPr="00A50D24">
              <w:t>Project</w:t>
            </w:r>
          </w:p>
        </w:tc>
        <w:tc>
          <w:tcPr>
            <w:tcW w:w="2880" w:type="dxa"/>
          </w:tcPr>
          <w:p w14:paraId="02475C19" w14:textId="010F3170" w:rsidR="00AF2E6E" w:rsidRPr="00783513" w:rsidRDefault="00327EFA" w:rsidP="00783513">
            <w:pPr>
              <w:pStyle w:val="BodyA"/>
              <w:jc w:val="both"/>
            </w:pPr>
            <w:r>
              <w:t>2</w:t>
            </w:r>
            <w:r w:rsidR="00AF2E6E">
              <w:t>0%</w:t>
            </w:r>
          </w:p>
        </w:tc>
      </w:tr>
      <w:tr w:rsidR="00327EFA" w:rsidRPr="00783513" w14:paraId="731C11F7" w14:textId="77777777" w:rsidTr="0020137B">
        <w:trPr>
          <w:trHeight w:val="287"/>
        </w:trPr>
        <w:tc>
          <w:tcPr>
            <w:tcW w:w="3145" w:type="dxa"/>
          </w:tcPr>
          <w:p w14:paraId="7DE32757" w14:textId="176030CE" w:rsidR="00327EFA" w:rsidRDefault="00327EFA" w:rsidP="00783513">
            <w:pPr>
              <w:pStyle w:val="BodyA"/>
              <w:jc w:val="both"/>
            </w:pPr>
            <w:r>
              <w:t>Peer Review</w:t>
            </w:r>
          </w:p>
        </w:tc>
        <w:tc>
          <w:tcPr>
            <w:tcW w:w="2880" w:type="dxa"/>
          </w:tcPr>
          <w:p w14:paraId="0E692779" w14:textId="0904A7EA" w:rsidR="00327EFA" w:rsidRDefault="00327EFA" w:rsidP="00783513">
            <w:pPr>
              <w:pStyle w:val="BodyA"/>
              <w:jc w:val="both"/>
            </w:pPr>
            <w:r>
              <w:t>10</w:t>
            </w:r>
            <w:r w:rsidR="0020137B">
              <w:t>%</w:t>
            </w:r>
          </w:p>
        </w:tc>
      </w:tr>
    </w:tbl>
    <w:p w14:paraId="623E3CAE" w14:textId="7903644E" w:rsidR="00DF063B" w:rsidRDefault="00DF063B" w:rsidP="00327EFA">
      <w:pPr>
        <w:pStyle w:val="Heading1"/>
        <w:rPr>
          <w:rFonts w:ascii="Times New Roman" w:eastAsia="Arial Unicode MS" w:hAnsi="Times New Roman" w:cs="Times New Roman"/>
          <w:color w:val="auto"/>
          <w:sz w:val="24"/>
          <w:szCs w:val="24"/>
        </w:rPr>
      </w:pPr>
      <w:r w:rsidRPr="00DF063B">
        <w:rPr>
          <w:rFonts w:ascii="Times New Roman" w:eastAsia="Arial Unicode MS" w:hAnsi="Times New Roman" w:cs="Times New Roman"/>
          <w:color w:val="auto"/>
          <w:sz w:val="24"/>
          <w:szCs w:val="24"/>
        </w:rPr>
        <w:t>We will not assign letter grades to individual assignments and exams. When assigning final letter grades, we will look at the total points you earned and decide on the cut-offs for A, B, C, etc. Those cutoffs will likely be lower than the usual US high school cut-offs (90, 80, 70, etc.), because this class is harder than a typical high school class. To help you determine where you stand in the course, we will post averages of every assignment. If you are at the average, you are roughly around a B.</w:t>
      </w:r>
    </w:p>
    <w:p w14:paraId="050B1E1D" w14:textId="4CFB5D7C" w:rsidR="00AA32B7" w:rsidRDefault="00AA32B7" w:rsidP="00327EFA">
      <w:pPr>
        <w:pStyle w:val="Heading1"/>
      </w:pPr>
      <w:r>
        <w:t>Readings</w:t>
      </w:r>
    </w:p>
    <w:p w14:paraId="66BDCE18" w14:textId="77777777" w:rsidR="00A50D24" w:rsidRPr="00A50D24" w:rsidRDefault="00A50D24" w:rsidP="00327EFA"/>
    <w:p w14:paraId="29F64E12" w14:textId="665286F1" w:rsidR="00AA32B7" w:rsidRDefault="00AA32B7" w:rsidP="00327EFA">
      <w:pPr>
        <w:pStyle w:val="BodyA"/>
        <w:jc w:val="both"/>
        <w:rPr>
          <w:rStyle w:val="None"/>
        </w:rPr>
      </w:pPr>
      <w:r>
        <w:rPr>
          <w:rStyle w:val="None"/>
        </w:rPr>
        <w:t>The textbook claims to be “Socratic</w:t>
      </w:r>
      <w:r w:rsidR="00A50D24">
        <w:rPr>
          <w:rStyle w:val="None"/>
        </w:rPr>
        <w:t>,</w:t>
      </w:r>
      <w:r>
        <w:rPr>
          <w:rStyle w:val="None"/>
        </w:rPr>
        <w:t xml:space="preserve">” </w:t>
      </w:r>
      <w:r w:rsidR="00A50D24">
        <w:rPr>
          <w:rStyle w:val="None"/>
        </w:rPr>
        <w:t>which appears to mean</w:t>
      </w:r>
      <w:r>
        <w:rPr>
          <w:rStyle w:val="None"/>
        </w:rPr>
        <w:t xml:space="preserve"> that the section headings are stated as questions. The reading assignments will have associated </w:t>
      </w:r>
      <w:proofErr w:type="spellStart"/>
      <w:r>
        <w:rPr>
          <w:rStyle w:val="None"/>
        </w:rPr>
        <w:t>gradescope</w:t>
      </w:r>
      <w:proofErr w:type="spellEnd"/>
      <w:r>
        <w:rPr>
          <w:rStyle w:val="None"/>
        </w:rPr>
        <w:t xml:space="preserve"> assignments where you will </w:t>
      </w:r>
      <w:r w:rsidRPr="00A50D24">
        <w:rPr>
          <w:rStyle w:val="None"/>
          <w:b/>
          <w:bCs/>
        </w:rPr>
        <w:t xml:space="preserve">answer </w:t>
      </w:r>
      <w:r w:rsidRPr="00A50D24">
        <w:rPr>
          <w:rStyle w:val="None"/>
        </w:rPr>
        <w:t>them</w:t>
      </w:r>
      <w:r w:rsidRPr="00A50D24">
        <w:rPr>
          <w:rStyle w:val="None"/>
          <w:b/>
          <w:bCs/>
        </w:rPr>
        <w:t xml:space="preserve"> </w:t>
      </w:r>
      <w:r w:rsidRPr="00A50D24">
        <w:rPr>
          <w:rStyle w:val="None"/>
          <w:b/>
          <w:bCs/>
          <w:i/>
          <w:iCs/>
        </w:rPr>
        <w:t>in</w:t>
      </w:r>
      <w:r>
        <w:rPr>
          <w:rStyle w:val="None"/>
        </w:rPr>
        <w:t xml:space="preserve"> </w:t>
      </w:r>
      <w:r w:rsidRPr="00A50D24">
        <w:rPr>
          <w:rStyle w:val="None"/>
          <w:b/>
          <w:bCs/>
          <w:i/>
          <w:iCs/>
        </w:rPr>
        <w:t>a few words to a few sentences</w:t>
      </w:r>
      <w:r>
        <w:rPr>
          <w:rStyle w:val="None"/>
          <w:i/>
          <w:iCs/>
        </w:rPr>
        <w:t>.</w:t>
      </w:r>
      <w:r>
        <w:rPr>
          <w:rStyle w:val="None"/>
        </w:rPr>
        <w:t xml:space="preserve"> We will be spot-checking some of these to ensure that you have done the reading. </w:t>
      </w:r>
      <w:r w:rsidRPr="00A50D24">
        <w:rPr>
          <w:rStyle w:val="None"/>
          <w:b/>
          <w:bCs/>
        </w:rPr>
        <w:t>Do not spend much time on this</w:t>
      </w:r>
      <w:r>
        <w:rPr>
          <w:rStyle w:val="None"/>
        </w:rPr>
        <w:t>.</w:t>
      </w:r>
    </w:p>
    <w:p w14:paraId="2C893B43" w14:textId="77777777" w:rsidR="00AA32B7" w:rsidRDefault="00AA32B7" w:rsidP="00327EFA">
      <w:pPr>
        <w:pStyle w:val="BodyA"/>
        <w:jc w:val="both"/>
        <w:rPr>
          <w:rStyle w:val="None"/>
        </w:rPr>
      </w:pPr>
    </w:p>
    <w:p w14:paraId="57173C20" w14:textId="77777777" w:rsidR="00AA32B7" w:rsidRDefault="00AA32B7" w:rsidP="00327EFA">
      <w:pPr>
        <w:pStyle w:val="BodyA"/>
        <w:jc w:val="both"/>
        <w:rPr>
          <w:rStyle w:val="None"/>
        </w:rPr>
      </w:pPr>
      <w:r>
        <w:rPr>
          <w:rStyle w:val="None"/>
        </w:rPr>
        <w:t xml:space="preserve">The questions will either cover a single section, e.g. </w:t>
      </w:r>
    </w:p>
    <w:p w14:paraId="3D2AF49F" w14:textId="77777777" w:rsidR="0020137B" w:rsidRDefault="0020137B" w:rsidP="00327EFA">
      <w:pPr>
        <w:pStyle w:val="BodyA"/>
        <w:ind w:firstLine="720"/>
        <w:jc w:val="both"/>
      </w:pPr>
    </w:p>
    <w:p w14:paraId="4DEF6874" w14:textId="6B231D61" w:rsidR="00AA32B7" w:rsidRPr="00AA32B7" w:rsidRDefault="00AA32B7" w:rsidP="00327EFA">
      <w:pPr>
        <w:pStyle w:val="BodyA"/>
        <w:ind w:firstLine="720"/>
        <w:jc w:val="both"/>
      </w:pPr>
      <w:r w:rsidRPr="00AA32B7">
        <w:t>1.2.6: How do software engineers spend their time on the job?</w:t>
      </w:r>
    </w:p>
    <w:p w14:paraId="748717AF" w14:textId="77777777" w:rsidR="00AA32B7" w:rsidRPr="00AA32B7" w:rsidRDefault="00AA32B7" w:rsidP="00AA32B7">
      <w:pPr>
        <w:pStyle w:val="BodyA"/>
        <w:numPr>
          <w:ilvl w:val="1"/>
          <w:numId w:val="6"/>
        </w:numPr>
        <w:jc w:val="both"/>
      </w:pPr>
      <w:r w:rsidRPr="00AA32B7">
        <w:t>Software engineers only spend about 10% of their time programming. They spend the rest of their time documenting, designing, discussing, etc. their projects.</w:t>
      </w:r>
    </w:p>
    <w:p w14:paraId="2F1CB3FC" w14:textId="77777777" w:rsidR="0020137B" w:rsidRDefault="0020137B" w:rsidP="00AF2E6E">
      <w:pPr>
        <w:pStyle w:val="BodyA"/>
        <w:jc w:val="both"/>
        <w:rPr>
          <w:rStyle w:val="None"/>
        </w:rPr>
      </w:pPr>
    </w:p>
    <w:p w14:paraId="74B0846A" w14:textId="38C74F4C" w:rsidR="00AA32B7" w:rsidRDefault="0020137B" w:rsidP="00AF2E6E">
      <w:pPr>
        <w:pStyle w:val="BodyA"/>
        <w:jc w:val="both"/>
        <w:rPr>
          <w:rStyle w:val="None"/>
        </w:rPr>
      </w:pPr>
      <w:r>
        <w:rPr>
          <w:rStyle w:val="None"/>
        </w:rPr>
        <w:t>O</w:t>
      </w:r>
      <w:r w:rsidR="00AA32B7">
        <w:rPr>
          <w:rStyle w:val="None"/>
        </w:rPr>
        <w:t xml:space="preserve">r a range of sections, e.g. </w:t>
      </w:r>
    </w:p>
    <w:p w14:paraId="07E46FA8" w14:textId="243C9C44" w:rsidR="00AA32B7" w:rsidRPr="00AA32B7" w:rsidRDefault="00AA32B7" w:rsidP="00AA32B7">
      <w:pPr>
        <w:pStyle w:val="BodyA"/>
        <w:ind w:left="720"/>
        <w:jc w:val="both"/>
      </w:pPr>
      <w:r w:rsidRPr="00AA32B7">
        <w:t>2.2.12—2.2.17</w:t>
      </w:r>
    </w:p>
    <w:p w14:paraId="21E4A76A" w14:textId="5F5CAA0F" w:rsidR="00AA32B7" w:rsidRDefault="00AA32B7" w:rsidP="00AF2E6E">
      <w:pPr>
        <w:pStyle w:val="BodyA"/>
        <w:numPr>
          <w:ilvl w:val="0"/>
          <w:numId w:val="7"/>
        </w:numPr>
        <w:jc w:val="both"/>
      </w:pPr>
      <w:r w:rsidRPr="00AA32B7">
        <w:t>This section describes the quality of software reliability, how it can be defined and measured, and the surprising way it changes over time</w:t>
      </w:r>
    </w:p>
    <w:p w14:paraId="14CEB404" w14:textId="77777777" w:rsidR="00893966" w:rsidRDefault="00893966" w:rsidP="00893966">
      <w:pPr>
        <w:pStyle w:val="BodyA"/>
        <w:jc w:val="both"/>
      </w:pPr>
    </w:p>
    <w:p w14:paraId="2403DD14" w14:textId="6FC35DD6" w:rsidR="00893966" w:rsidRPr="00AA32B7" w:rsidRDefault="00893966" w:rsidP="00893966">
      <w:pPr>
        <w:pStyle w:val="BodyA"/>
        <w:jc w:val="both"/>
        <w:rPr>
          <w:rStyle w:val="None"/>
        </w:rPr>
      </w:pPr>
      <w:r w:rsidRPr="00893966">
        <w:t>Scores will be rounded up as follows: if you score at least an 80%, your</w:t>
      </w:r>
      <w:r>
        <w:t xml:space="preserve"> </w:t>
      </w:r>
      <w:r w:rsidRPr="00893966">
        <w:t xml:space="preserve">score will be rounded up to 100. If you score less than 80%, your score will be normalized out of 80. </w:t>
      </w:r>
      <w:proofErr w:type="gramStart"/>
      <w:r w:rsidRPr="00893966">
        <w:t>So</w:t>
      </w:r>
      <w:proofErr w:type="gramEnd"/>
      <w:r w:rsidRPr="00893966">
        <w:t xml:space="preserve"> if</w:t>
      </w:r>
      <w:r>
        <w:t xml:space="preserve"> </w:t>
      </w:r>
      <w:r w:rsidRPr="00893966">
        <w:t>you scored 80%, you would receive full credit. If you scored 79%, you would receive 79/80 = 98.75%.</w:t>
      </w:r>
    </w:p>
    <w:p w14:paraId="0F1E0FDE" w14:textId="1AF1400F" w:rsidR="00AA32B7" w:rsidRDefault="00327EFA" w:rsidP="00A50D24">
      <w:pPr>
        <w:pStyle w:val="Heading1"/>
      </w:pPr>
      <w:proofErr w:type="spellStart"/>
      <w:r w:rsidRPr="00327EFA">
        <w:rPr>
          <w:strike/>
        </w:rPr>
        <w:t>Tophat</w:t>
      </w:r>
      <w:proofErr w:type="spellEnd"/>
      <w:r>
        <w:t xml:space="preserve"> </w:t>
      </w:r>
      <w:r w:rsidR="00A50D24">
        <w:t>In-class quizzes</w:t>
      </w:r>
    </w:p>
    <w:p w14:paraId="6238042F" w14:textId="77777777" w:rsidR="00A50D24" w:rsidRPr="00A50D24" w:rsidRDefault="00A50D24" w:rsidP="00A50D24"/>
    <w:p w14:paraId="180FB1E4" w14:textId="35FC7032" w:rsidR="00A50D24" w:rsidRDefault="00327EFA" w:rsidP="00AF2E6E">
      <w:pPr>
        <w:pStyle w:val="BodyA"/>
        <w:jc w:val="both"/>
        <w:rPr>
          <w:rStyle w:val="None"/>
        </w:rPr>
      </w:pPr>
      <w:r>
        <w:rPr>
          <w:rStyle w:val="None"/>
        </w:rPr>
        <w:t>In this course we will be doing the kind of brief, in-class multiple choice quizzes you are probably familiar with from other courses. The distinction is that Ed Discussion has functionality we can use for this so you will not need to purchase any additional licenses.</w:t>
      </w:r>
    </w:p>
    <w:p w14:paraId="4479AD2B" w14:textId="77777777" w:rsidR="00327EFA" w:rsidRDefault="00327EFA" w:rsidP="00AF2E6E">
      <w:pPr>
        <w:pStyle w:val="BodyA"/>
        <w:jc w:val="both"/>
        <w:rPr>
          <w:rStyle w:val="None"/>
        </w:rPr>
      </w:pPr>
    </w:p>
    <w:p w14:paraId="7C44D4DA" w14:textId="44F3D309" w:rsidR="00327EFA" w:rsidRDefault="00327EFA" w:rsidP="00AF2E6E">
      <w:pPr>
        <w:pStyle w:val="BodyA"/>
        <w:jc w:val="both"/>
        <w:rPr>
          <w:b/>
          <w:bCs/>
          <w:sz w:val="28"/>
          <w:szCs w:val="28"/>
        </w:rPr>
      </w:pPr>
      <w:r>
        <w:rPr>
          <w:rStyle w:val="None"/>
        </w:rPr>
        <w:t>All quizzes will be graded 80% participation and 20% correctness. The final quiz score will be rounded up from 80 as are the readings.</w:t>
      </w:r>
    </w:p>
    <w:p w14:paraId="6A6B52BD" w14:textId="5982ABF1" w:rsidR="00F4662C" w:rsidRDefault="000C647C" w:rsidP="00A50D24">
      <w:pPr>
        <w:pStyle w:val="Heading1"/>
      </w:pPr>
      <w:r>
        <w:lastRenderedPageBreak/>
        <w:t>Tests</w:t>
      </w:r>
      <w:r w:rsidR="00F4662C" w:rsidRPr="00F4662C">
        <w:t xml:space="preserve"> </w:t>
      </w:r>
      <w:r>
        <w:t>/</w:t>
      </w:r>
      <w:r w:rsidR="00F4662C" w:rsidRPr="00F4662C">
        <w:t xml:space="preserve"> Final</w:t>
      </w:r>
    </w:p>
    <w:p w14:paraId="4C3CFB2D" w14:textId="77777777" w:rsidR="00327EFA" w:rsidRPr="00327EFA" w:rsidRDefault="00327EFA" w:rsidP="00327EFA"/>
    <w:p w14:paraId="10BA5806" w14:textId="5A7CC709" w:rsidR="00F4662C" w:rsidRPr="00327EFA" w:rsidRDefault="00AA32B7" w:rsidP="00930E3F">
      <w:pPr>
        <w:pStyle w:val="BodyA"/>
        <w:jc w:val="both"/>
        <w:rPr>
          <w:b/>
          <w:bCs/>
          <w:sz w:val="28"/>
          <w:szCs w:val="28"/>
        </w:rPr>
      </w:pPr>
      <w:r>
        <w:rPr>
          <w:rStyle w:val="None"/>
        </w:rPr>
        <w:t>The tests will be the same short answer format as the readings. A test needs to balance between going deep on a few topics and covering a wide range of topics superficially. The goal is to be broadly familiar with a wide range of topics so that you recognize them when they come up and know what to google, and therefore in this class we focus on the latter exclusively.</w:t>
      </w:r>
    </w:p>
    <w:p w14:paraId="68BD0FE7" w14:textId="0F10C094" w:rsidR="00AA32B7" w:rsidRDefault="00AA32B7" w:rsidP="00A50D24">
      <w:pPr>
        <w:pStyle w:val="Heading1"/>
      </w:pPr>
      <w:proofErr w:type="spellStart"/>
      <w:r>
        <w:t>Homeworks</w:t>
      </w:r>
      <w:proofErr w:type="spellEnd"/>
      <w:r w:rsidR="0042216A">
        <w:t xml:space="preserve"> / Labs</w:t>
      </w:r>
    </w:p>
    <w:p w14:paraId="51192C36" w14:textId="77777777" w:rsidR="00A50D24" w:rsidRPr="00A50D24" w:rsidRDefault="00A50D24" w:rsidP="00A50D24"/>
    <w:p w14:paraId="1AA012C1" w14:textId="34FF9CE3" w:rsidR="008F70AB" w:rsidRDefault="008F70AB" w:rsidP="00AA32B7">
      <w:pPr>
        <w:pStyle w:val="BodyA"/>
        <w:jc w:val="both"/>
        <w:rPr>
          <w:rStyle w:val="None"/>
        </w:rPr>
      </w:pPr>
      <w:r>
        <w:rPr>
          <w:rStyle w:val="None"/>
        </w:rPr>
        <w:t>There is only one way to learn to program, and that is by writing lots of code.</w:t>
      </w:r>
      <w:r>
        <w:rPr>
          <w:rStyle w:val="FootnoteReference"/>
        </w:rPr>
        <w:footnoteReference w:id="3"/>
      </w:r>
    </w:p>
    <w:p w14:paraId="2E88C157" w14:textId="77777777" w:rsidR="008F70AB" w:rsidRDefault="008F70AB" w:rsidP="00AA32B7">
      <w:pPr>
        <w:pStyle w:val="BodyA"/>
        <w:jc w:val="both"/>
        <w:rPr>
          <w:rStyle w:val="None"/>
        </w:rPr>
      </w:pPr>
    </w:p>
    <w:p w14:paraId="0F41882F" w14:textId="1F33BBA6" w:rsidR="00AA32B7" w:rsidRDefault="00AA32B7" w:rsidP="00AA32B7">
      <w:pPr>
        <w:pStyle w:val="BodyA"/>
        <w:jc w:val="both"/>
        <w:rPr>
          <w:rStyle w:val="None"/>
        </w:rPr>
      </w:pPr>
      <w:r>
        <w:rPr>
          <w:rStyle w:val="None"/>
        </w:rPr>
        <w:t xml:space="preserve">There will be approximately </w:t>
      </w:r>
      <w:r w:rsidR="00327EFA">
        <w:rPr>
          <w:rStyle w:val="None"/>
        </w:rPr>
        <w:t>6</w:t>
      </w:r>
      <w:r>
        <w:rPr>
          <w:rStyle w:val="None"/>
        </w:rPr>
        <w:t xml:space="preserve"> </w:t>
      </w:r>
      <w:proofErr w:type="spellStart"/>
      <w:r>
        <w:rPr>
          <w:rStyle w:val="None"/>
        </w:rPr>
        <w:t>homeworks</w:t>
      </w:r>
      <w:proofErr w:type="spellEnd"/>
      <w:r>
        <w:rPr>
          <w:rStyle w:val="None"/>
        </w:rPr>
        <w:t xml:space="preserve"> related to designing and deploying a modern (toy) web-app. </w:t>
      </w:r>
      <w:r w:rsidR="00327EFA">
        <w:rPr>
          <w:rStyle w:val="None"/>
        </w:rPr>
        <w:t xml:space="preserve">Some </w:t>
      </w:r>
      <w:proofErr w:type="spellStart"/>
      <w:r w:rsidR="00327EFA">
        <w:rPr>
          <w:rStyle w:val="None"/>
        </w:rPr>
        <w:t>homeworks</w:t>
      </w:r>
      <w:proofErr w:type="spellEnd"/>
      <w:r w:rsidR="00327EFA">
        <w:rPr>
          <w:rStyle w:val="None"/>
        </w:rPr>
        <w:t xml:space="preserve"> will be </w:t>
      </w:r>
      <w:proofErr w:type="gramStart"/>
      <w:r w:rsidR="00327EFA">
        <w:rPr>
          <w:rStyle w:val="None"/>
        </w:rPr>
        <w:t>design</w:t>
      </w:r>
      <w:r w:rsidR="008F70AB">
        <w:rPr>
          <w:rStyle w:val="None"/>
        </w:rPr>
        <w:t>-</w:t>
      </w:r>
      <w:r w:rsidR="00327EFA">
        <w:rPr>
          <w:rStyle w:val="None"/>
        </w:rPr>
        <w:t>orientated</w:t>
      </w:r>
      <w:proofErr w:type="gramEnd"/>
      <w:r w:rsidR="00A65EBA">
        <w:rPr>
          <w:rStyle w:val="None"/>
        </w:rPr>
        <w:t xml:space="preserve">. You will </w:t>
      </w:r>
      <w:r w:rsidR="008F70AB">
        <w:rPr>
          <w:rStyle w:val="None"/>
        </w:rPr>
        <w:t xml:space="preserve">do these alone and </w:t>
      </w:r>
      <w:r w:rsidR="00A65EBA">
        <w:rPr>
          <w:rStyle w:val="None"/>
        </w:rPr>
        <w:t>have approximately 1.5 weeks to complete the</w:t>
      </w:r>
      <w:r w:rsidR="008F70AB">
        <w:rPr>
          <w:rStyle w:val="None"/>
        </w:rPr>
        <w:t>m</w:t>
      </w:r>
      <w:r w:rsidR="00A65EBA">
        <w:rPr>
          <w:rStyle w:val="None"/>
        </w:rPr>
        <w:t xml:space="preserve">. Others will be about </w:t>
      </w:r>
      <w:r w:rsidR="008F70AB">
        <w:rPr>
          <w:rStyle w:val="None"/>
        </w:rPr>
        <w:t>“</w:t>
      </w:r>
      <w:r w:rsidR="00A65EBA">
        <w:rPr>
          <w:rStyle w:val="None"/>
        </w:rPr>
        <w:t>getting your hands dirty</w:t>
      </w:r>
      <w:r w:rsidR="008F70AB">
        <w:rPr>
          <w:rStyle w:val="None"/>
        </w:rPr>
        <w:t>” writing code and getting it to work</w:t>
      </w:r>
      <w:r w:rsidR="00A65EBA">
        <w:rPr>
          <w:rStyle w:val="None"/>
        </w:rPr>
        <w:t>. These will be done in (randomly assigned) pairs. You will have approximately 2.5 weeks to complete these.</w:t>
      </w:r>
    </w:p>
    <w:p w14:paraId="4B43E39F" w14:textId="77777777" w:rsidR="0042216A" w:rsidRDefault="0042216A" w:rsidP="00AA32B7">
      <w:pPr>
        <w:pStyle w:val="BodyA"/>
        <w:jc w:val="both"/>
        <w:rPr>
          <w:rStyle w:val="None"/>
        </w:rPr>
      </w:pPr>
    </w:p>
    <w:p w14:paraId="7FFA17BB" w14:textId="0015529B" w:rsidR="0042216A" w:rsidRDefault="0042216A" w:rsidP="00AA32B7">
      <w:pPr>
        <w:pStyle w:val="BodyA"/>
        <w:jc w:val="both"/>
        <w:rPr>
          <w:rStyle w:val="None"/>
        </w:rPr>
      </w:pPr>
      <w:proofErr w:type="spellStart"/>
      <w:r>
        <w:rPr>
          <w:rStyle w:val="None"/>
        </w:rPr>
        <w:t>Homeworks</w:t>
      </w:r>
      <w:proofErr w:type="spellEnd"/>
      <w:r>
        <w:rPr>
          <w:rStyle w:val="None"/>
        </w:rPr>
        <w:t xml:space="preserve"> </w:t>
      </w:r>
      <w:r w:rsidR="00A65EBA">
        <w:rPr>
          <w:rStyle w:val="None"/>
        </w:rPr>
        <w:t xml:space="preserve">will generally be released on Tuesdays and due at 11:59PM on the appropriate Friday. </w:t>
      </w:r>
      <w:proofErr w:type="spellStart"/>
      <w:r>
        <w:rPr>
          <w:rStyle w:val="None"/>
        </w:rPr>
        <w:t>Homeworks</w:t>
      </w:r>
      <w:proofErr w:type="spellEnd"/>
      <w:r>
        <w:rPr>
          <w:rStyle w:val="None"/>
        </w:rPr>
        <w:t xml:space="preserve"> will be accepted as late until </w:t>
      </w:r>
      <w:r w:rsidR="00A65EBA">
        <w:rPr>
          <w:rStyle w:val="None"/>
        </w:rPr>
        <w:t>the following A1 section, Tuesday</w:t>
      </w:r>
      <w:r w:rsidR="0020137B">
        <w:rPr>
          <w:rStyle w:val="None"/>
        </w:rPr>
        <w:t>s</w:t>
      </w:r>
      <w:r w:rsidR="00A65EBA">
        <w:rPr>
          <w:rStyle w:val="None"/>
        </w:rPr>
        <w:t xml:space="preserve"> at </w:t>
      </w:r>
      <w:r w:rsidR="0020137B">
        <w:rPr>
          <w:rStyle w:val="None"/>
        </w:rPr>
        <w:t>12:30</w:t>
      </w:r>
      <w:r w:rsidR="00A65EBA">
        <w:rPr>
          <w:rStyle w:val="None"/>
        </w:rPr>
        <w:t xml:space="preserve">, </w:t>
      </w:r>
      <w:r>
        <w:rPr>
          <w:rStyle w:val="None"/>
        </w:rPr>
        <w:t xml:space="preserve">for a 15% penalty, i.e. 0.85 * your score. This is so we can go over </w:t>
      </w:r>
      <w:r w:rsidR="00A65EBA">
        <w:rPr>
          <w:rStyle w:val="None"/>
        </w:rPr>
        <w:t>solutions.</w:t>
      </w:r>
    </w:p>
    <w:p w14:paraId="5C0B1A28" w14:textId="77777777" w:rsidR="0042216A" w:rsidRDefault="0042216A" w:rsidP="00AA32B7">
      <w:pPr>
        <w:pStyle w:val="BodyA"/>
        <w:jc w:val="both"/>
        <w:rPr>
          <w:rStyle w:val="None"/>
        </w:rPr>
      </w:pPr>
    </w:p>
    <w:p w14:paraId="6369A2BB" w14:textId="16E62E47" w:rsidR="0098398F" w:rsidRDefault="00A65EBA">
      <w:pPr>
        <w:pStyle w:val="BodyA"/>
        <w:jc w:val="both"/>
        <w:rPr>
          <w:rStyle w:val="None"/>
        </w:rPr>
      </w:pPr>
      <w:r>
        <w:rPr>
          <w:rStyle w:val="None"/>
        </w:rPr>
        <w:t>Labs will be an optional time to receive tech support. It is also a time when you and your partner are guaranteed to both be available.</w:t>
      </w:r>
    </w:p>
    <w:p w14:paraId="3BD92575" w14:textId="1EB2893A" w:rsidR="00A50D24" w:rsidRDefault="00A50D24" w:rsidP="008F70AB">
      <w:pPr>
        <w:pStyle w:val="Heading1"/>
      </w:pPr>
      <w:r>
        <w:t>Project</w:t>
      </w:r>
    </w:p>
    <w:p w14:paraId="416A7681" w14:textId="77777777" w:rsidR="008F70AB" w:rsidRPr="008F70AB" w:rsidRDefault="008F70AB" w:rsidP="008F70AB"/>
    <w:p w14:paraId="08BD245A" w14:textId="6C987BD6" w:rsidR="00A50D24" w:rsidRDefault="00A65EBA" w:rsidP="00A50D24">
      <w:r>
        <w:t xml:space="preserve">The project will be to essentially replicate the functionality of the </w:t>
      </w:r>
      <w:proofErr w:type="spellStart"/>
      <w:r>
        <w:t>homeworks</w:t>
      </w:r>
      <w:proofErr w:type="spellEnd"/>
      <w:r>
        <w:t xml:space="preserve"> in an application of your choice. You are encouraged to re-use the </w:t>
      </w:r>
      <w:r w:rsidR="008F70AB">
        <w:t>architecture / tech stack used in</w:t>
      </w:r>
      <w:r>
        <w:t xml:space="preserve"> the </w:t>
      </w:r>
      <w:proofErr w:type="spellStart"/>
      <w:r>
        <w:t>homeworks</w:t>
      </w:r>
      <w:proofErr w:type="spellEnd"/>
      <w:r>
        <w:t>, but you are not required to do so</w:t>
      </w:r>
      <w:r w:rsidR="008F70AB">
        <w:t>. The required components are:</w:t>
      </w:r>
    </w:p>
    <w:p w14:paraId="4256A702" w14:textId="77777777" w:rsidR="008F70AB" w:rsidRDefault="008F70AB" w:rsidP="00A50D24"/>
    <w:p w14:paraId="0C7C86DC" w14:textId="7047B0D8" w:rsidR="008F70AB" w:rsidRDefault="008F70AB" w:rsidP="008F70AB">
      <w:pPr>
        <w:pStyle w:val="ListParagraph"/>
        <w:numPr>
          <w:ilvl w:val="0"/>
          <w:numId w:val="8"/>
        </w:numPr>
      </w:pPr>
      <w:r>
        <w:t>A decoupled frontend / backend</w:t>
      </w:r>
    </w:p>
    <w:p w14:paraId="1A731DF5" w14:textId="27331FB0" w:rsidR="008F70AB" w:rsidRDefault="008F70AB" w:rsidP="008F70AB">
      <w:pPr>
        <w:pStyle w:val="ListParagraph"/>
        <w:numPr>
          <w:ilvl w:val="0"/>
          <w:numId w:val="8"/>
        </w:numPr>
      </w:pPr>
      <w:r>
        <w:t>(At least) one external API call</w:t>
      </w:r>
    </w:p>
    <w:p w14:paraId="26879F8E" w14:textId="77777777" w:rsidR="008F70AB" w:rsidRDefault="008F70AB" w:rsidP="008F70AB">
      <w:pPr>
        <w:pStyle w:val="ListParagraph"/>
        <w:numPr>
          <w:ilvl w:val="0"/>
          <w:numId w:val="8"/>
        </w:numPr>
      </w:pPr>
      <w:r>
        <w:t>A database-integration containing (at least) user accounts with salted password hashes</w:t>
      </w:r>
    </w:p>
    <w:p w14:paraId="2646A016" w14:textId="77777777" w:rsidR="008F70AB" w:rsidRDefault="008F70AB" w:rsidP="008F70AB">
      <w:pPr>
        <w:pStyle w:val="ListParagraph"/>
        <w:numPr>
          <w:ilvl w:val="0"/>
          <w:numId w:val="8"/>
        </w:numPr>
      </w:pPr>
      <w:r>
        <w:t>Unit &amp; integration tests</w:t>
      </w:r>
    </w:p>
    <w:p w14:paraId="1B112DC0" w14:textId="705964F5" w:rsidR="008F70AB" w:rsidRDefault="008F70AB" w:rsidP="008F70AB">
      <w:pPr>
        <w:pStyle w:val="ListParagraph"/>
        <w:numPr>
          <w:ilvl w:val="0"/>
          <w:numId w:val="8"/>
        </w:numPr>
      </w:pPr>
      <w:r>
        <w:t>Docstrings, logging and exception-handling</w:t>
      </w:r>
    </w:p>
    <w:p w14:paraId="7007E9FC" w14:textId="72BF5014" w:rsidR="008F70AB" w:rsidRPr="00A50D24" w:rsidRDefault="008F70AB" w:rsidP="008F70AB">
      <w:pPr>
        <w:pStyle w:val="ListParagraph"/>
        <w:numPr>
          <w:ilvl w:val="0"/>
          <w:numId w:val="8"/>
        </w:numPr>
      </w:pPr>
      <w:r>
        <w:t>Containerization</w:t>
      </w:r>
    </w:p>
    <w:p w14:paraId="63BAD07F" w14:textId="1B253CE0" w:rsidR="00221C69" w:rsidRDefault="00221C69" w:rsidP="00221C69">
      <w:pPr>
        <w:pStyle w:val="Heading1"/>
      </w:pPr>
      <w:r>
        <w:t>Peer Review</w:t>
      </w:r>
    </w:p>
    <w:p w14:paraId="7C2897E3" w14:textId="77777777" w:rsidR="00A77875" w:rsidRDefault="00A77875" w:rsidP="00A77875">
      <w:pPr>
        <w:pStyle w:val="BodyA"/>
        <w:jc w:val="both"/>
        <w:rPr>
          <w:rStyle w:val="None"/>
        </w:rPr>
      </w:pPr>
    </w:p>
    <w:p w14:paraId="3C57C957" w14:textId="7C2FF03F" w:rsidR="00A77875" w:rsidRDefault="00A77875" w:rsidP="00A77875">
      <w:pPr>
        <w:pStyle w:val="BodyA"/>
        <w:jc w:val="both"/>
      </w:pPr>
      <w:r w:rsidRPr="0098398F">
        <w:t xml:space="preserve">We are not here to write code or to learn to write code. However, mastering the principles of Software Engineering will involve writing code, </w:t>
      </w:r>
      <w:r w:rsidR="008F70AB">
        <w:t>and will make you a better coder.</w:t>
      </w:r>
    </w:p>
    <w:p w14:paraId="0ED3DB69" w14:textId="77777777" w:rsidR="00A77875" w:rsidRDefault="00A77875" w:rsidP="00A77875">
      <w:pPr>
        <w:pStyle w:val="BodyA"/>
        <w:jc w:val="both"/>
        <w:rPr>
          <w:rStyle w:val="None"/>
        </w:rPr>
      </w:pPr>
    </w:p>
    <w:p w14:paraId="32ACDFD8" w14:textId="4F778889" w:rsidR="00A77875" w:rsidRDefault="00A77875" w:rsidP="00A77875">
      <w:pPr>
        <w:pStyle w:val="BodyA"/>
        <w:jc w:val="both"/>
      </w:pPr>
      <w:r>
        <w:rPr>
          <w:rStyle w:val="None"/>
        </w:rPr>
        <w:lastRenderedPageBreak/>
        <w:t xml:space="preserve">All coding </w:t>
      </w:r>
      <w:proofErr w:type="spellStart"/>
      <w:r w:rsidR="00221C69">
        <w:rPr>
          <w:rStyle w:val="None"/>
        </w:rPr>
        <w:t>homeworks</w:t>
      </w:r>
      <w:proofErr w:type="spellEnd"/>
      <w:r w:rsidR="00221C69">
        <w:rPr>
          <w:rStyle w:val="None"/>
        </w:rPr>
        <w:t xml:space="preserve"> </w:t>
      </w:r>
      <w:r>
        <w:rPr>
          <w:rStyle w:val="None"/>
        </w:rPr>
        <w:t>in this class will be done in pairs</w:t>
      </w:r>
      <w:r w:rsidR="00221C69">
        <w:rPr>
          <w:rStyle w:val="None"/>
        </w:rPr>
        <w:t>, ideally using pair programming (see below)</w:t>
      </w:r>
      <w:r>
        <w:rPr>
          <w:rStyle w:val="None"/>
        </w:rPr>
        <w:t xml:space="preserve">. Don’t worry if you are not the strongest coder on your team, just contribute to the best of your ability. If you </w:t>
      </w:r>
      <w:r w:rsidRPr="00437BDF">
        <w:rPr>
          <w:rStyle w:val="None"/>
          <w:i/>
          <w:iCs/>
        </w:rPr>
        <w:t>are</w:t>
      </w:r>
      <w:r>
        <w:rPr>
          <w:rStyle w:val="None"/>
          <w:i/>
          <w:iCs/>
        </w:rPr>
        <w:t xml:space="preserve"> </w:t>
      </w:r>
      <w:r>
        <w:rPr>
          <w:rStyle w:val="None"/>
        </w:rPr>
        <w:t>the strongest coder on your team, please try to let your partners contribute.</w:t>
      </w:r>
    </w:p>
    <w:p w14:paraId="25A25D73" w14:textId="77777777" w:rsidR="00A50D24" w:rsidRPr="00A50D24" w:rsidRDefault="00A50D24" w:rsidP="00A50D24"/>
    <w:p w14:paraId="6AF5B512" w14:textId="7E6536CF" w:rsidR="004C1A4A" w:rsidRPr="004C1A4A" w:rsidRDefault="004C1A4A" w:rsidP="004C1A4A">
      <w:pPr>
        <w:pStyle w:val="BodyA"/>
        <w:jc w:val="both"/>
      </w:pPr>
      <w:r w:rsidRPr="00221C69">
        <w:rPr>
          <w:b/>
          <w:bCs/>
        </w:rPr>
        <w:t>Pair programming</w:t>
      </w:r>
      <w:r w:rsidR="00221C69">
        <w:rPr>
          <w:b/>
          <w:bCs/>
        </w:rPr>
        <w:t>:</w:t>
      </w:r>
      <w:r w:rsidRPr="004C1A4A">
        <w:t xml:space="preserve"> </w:t>
      </w:r>
      <w:r w:rsidR="00221C69">
        <w:t xml:space="preserve">Pair programming </w:t>
      </w:r>
      <w:r w:rsidRPr="004C1A4A">
        <w:t xml:space="preserve">is the practice of having two engineers working together on a single computer, one as the “driver” who is actively using the mouse and keyboard, and the other as the “navigator.” </w:t>
      </w:r>
      <w:r w:rsidR="00221C69">
        <w:t xml:space="preserve">You will quickly find out temperamentally which of you is which. </w:t>
      </w:r>
      <w:r w:rsidRPr="004C1A4A">
        <w:t>This practice is very standard; it is widespread in industry. It is especially effective in pedagogical situations. You will be surprised to find that often neither of you will completely understand it, but that you will still be able to explain it to each other.</w:t>
      </w:r>
    </w:p>
    <w:p w14:paraId="253B7591" w14:textId="77777777" w:rsidR="004C1A4A" w:rsidRPr="004C1A4A" w:rsidRDefault="004C1A4A" w:rsidP="004C1A4A">
      <w:pPr>
        <w:pStyle w:val="BodyA"/>
        <w:jc w:val="both"/>
      </w:pPr>
    </w:p>
    <w:p w14:paraId="0225F83F" w14:textId="74722519" w:rsidR="004C1A4A" w:rsidRPr="00A77875" w:rsidRDefault="004C1A4A" w:rsidP="004C1A4A">
      <w:pPr>
        <w:pStyle w:val="BodyA"/>
        <w:jc w:val="both"/>
      </w:pPr>
      <w:r w:rsidRPr="004C1A4A">
        <w:t xml:space="preserve">I’ve done this. I know it sounds painful, but it </w:t>
      </w:r>
      <w:r w:rsidRPr="004C1A4A">
        <w:rPr>
          <w:i/>
          <w:iCs/>
        </w:rPr>
        <w:t>works</w:t>
      </w:r>
      <w:r w:rsidRPr="004C1A4A">
        <w:t>. Really. If there are companies who pay two engineers to use a single computer, they must be seeing a greater than 2x gain in efficiency.</w:t>
      </w:r>
    </w:p>
    <w:p w14:paraId="1E1A6FA7" w14:textId="77777777" w:rsidR="00E72D58" w:rsidRPr="00E72D58" w:rsidRDefault="00E72D58" w:rsidP="00E72D58"/>
    <w:p w14:paraId="7FE4ED93" w14:textId="77777777" w:rsidR="00893966" w:rsidRPr="00893966" w:rsidRDefault="00221C69" w:rsidP="00893966">
      <w:pPr>
        <w:pStyle w:val="BodyA"/>
        <w:jc w:val="both"/>
      </w:pPr>
      <w:r w:rsidRPr="00221C69">
        <w:rPr>
          <w:rStyle w:val="None"/>
          <w:b/>
          <w:bCs/>
        </w:rPr>
        <w:t>Peer Reviews:</w:t>
      </w:r>
      <w:r>
        <w:rPr>
          <w:rStyle w:val="None"/>
        </w:rPr>
        <w:t xml:space="preserve"> </w:t>
      </w:r>
      <w:r w:rsidR="00893966" w:rsidRPr="00893966">
        <w:t>One of the objectives of this class is to mimic the experience of working in a professional setting, where collaboration with colleagues you didn't choose is essential.</w:t>
      </w:r>
    </w:p>
    <w:p w14:paraId="05CC0B94" w14:textId="0C7B252E" w:rsidR="00893966" w:rsidRDefault="00893966" w:rsidP="00893966">
      <w:pPr>
        <w:pStyle w:val="BodyA"/>
        <w:jc w:val="both"/>
        <w:rPr>
          <w:rStyle w:val="None"/>
        </w:rPr>
      </w:pPr>
    </w:p>
    <w:p w14:paraId="65D420E3" w14:textId="29217119" w:rsidR="00893966" w:rsidRDefault="00893966" w:rsidP="00893966">
      <w:pPr>
        <w:pStyle w:val="BodyA"/>
        <w:jc w:val="both"/>
      </w:pPr>
      <w:r w:rsidRPr="00893966">
        <w:t xml:space="preserve">Your performance as a team will be graded based on your </w:t>
      </w:r>
      <w:r>
        <w:t>“</w:t>
      </w:r>
      <w:r w:rsidRPr="00893966">
        <w:t>professionalism.</w:t>
      </w:r>
      <w:r>
        <w:t>”</w:t>
      </w:r>
      <w:r w:rsidRPr="00893966">
        <w:t xml:space="preserve"> In this section, you'll evaluate your partner on a scale of one to five across several areas and provide a brief statement about your collaboration.</w:t>
      </w:r>
    </w:p>
    <w:p w14:paraId="2831B8A7" w14:textId="77777777" w:rsidR="00893966" w:rsidRPr="00893966" w:rsidRDefault="00893966" w:rsidP="00893966">
      <w:pPr>
        <w:pStyle w:val="BodyA"/>
        <w:jc w:val="both"/>
      </w:pPr>
    </w:p>
    <w:p w14:paraId="62B8800B" w14:textId="419C43F7" w:rsidR="00893966" w:rsidRDefault="00893966" w:rsidP="00893966">
      <w:pPr>
        <w:pStyle w:val="BodyA"/>
        <w:jc w:val="both"/>
      </w:pPr>
      <w:r w:rsidRPr="00893966">
        <w:t>In a real job, your team's performance is visible across the company, while your individual contributions are seen by your team,</w:t>
      </w:r>
      <w:r>
        <w:t xml:space="preserve"> your</w:t>
      </w:r>
      <w:r w:rsidRPr="00893966">
        <w:t xml:space="preserve"> </w:t>
      </w:r>
      <w:r>
        <w:t>boss</w:t>
      </w:r>
      <w:r w:rsidRPr="00893966">
        <w:t xml:space="preserve">, and </w:t>
      </w:r>
      <w:r>
        <w:t>your “skip-boss</w:t>
      </w:r>
      <w:r w:rsidRPr="00893966">
        <w:t>.</w:t>
      </w:r>
      <w:r>
        <w:t>”</w:t>
      </w:r>
      <w:r w:rsidRPr="00893966">
        <w:t xml:space="preserve"> This visibility is formalized through annual or bi-annual peer reviews. To reflect this, we have both a team grade and a peer review grade.</w:t>
      </w:r>
    </w:p>
    <w:p w14:paraId="224C2D2D" w14:textId="77777777" w:rsidR="00893966" w:rsidRPr="00893966" w:rsidRDefault="00893966" w:rsidP="00893966">
      <w:pPr>
        <w:pStyle w:val="BodyA"/>
        <w:jc w:val="both"/>
      </w:pPr>
    </w:p>
    <w:p w14:paraId="5B151E54" w14:textId="77777777" w:rsidR="00893966" w:rsidRDefault="00893966" w:rsidP="00893966">
      <w:pPr>
        <w:pStyle w:val="BodyA"/>
        <w:jc w:val="both"/>
      </w:pPr>
      <w:r w:rsidRPr="00893966">
        <w:t>To advance in your career, you must be an effective team member contributing to collective success. Success can come in many forms, and you don't need to be the best coder to make meaningful contributions. However, contributing in some way is essential.</w:t>
      </w:r>
    </w:p>
    <w:p w14:paraId="43240078" w14:textId="77777777" w:rsidR="00893966" w:rsidRPr="00893966" w:rsidRDefault="00893966" w:rsidP="00893966">
      <w:pPr>
        <w:pStyle w:val="BodyA"/>
        <w:jc w:val="both"/>
      </w:pPr>
    </w:p>
    <w:p w14:paraId="543971C7" w14:textId="58296A17" w:rsidR="00893966" w:rsidRPr="00893966" w:rsidRDefault="00893966" w:rsidP="00893966">
      <w:pPr>
        <w:pStyle w:val="BodyA"/>
        <w:jc w:val="both"/>
      </w:pPr>
      <w:r w:rsidRPr="00893966">
        <w:t>With that in mind, you'll assess your partner's communication and follow-through. For example, if you</w:t>
      </w:r>
      <w:r>
        <w:t>r partner was actively engaged, but you</w:t>
      </w:r>
      <w:r w:rsidRPr="00893966">
        <w:t xml:space="preserve"> ended up correcting their work because they needed guidance, that's a positive outcome. However, if you had to fix their work because they started and then </w:t>
      </w:r>
      <w:r>
        <w:t>didn’t follow through</w:t>
      </w:r>
      <w:r w:rsidRPr="00893966">
        <w:t xml:space="preserve">, that </w:t>
      </w:r>
      <w:r w:rsidR="0020137B">
        <w:t>is not.</w:t>
      </w:r>
    </w:p>
    <w:p w14:paraId="59D24643" w14:textId="583406A0" w:rsidR="001C0539" w:rsidRDefault="001C0539">
      <w:pPr>
        <w:pStyle w:val="BodyA"/>
        <w:jc w:val="both"/>
        <w:rPr>
          <w:rStyle w:val="None"/>
        </w:rPr>
      </w:pPr>
    </w:p>
    <w:p w14:paraId="6BA4A5A9" w14:textId="588E78F7" w:rsidR="001C0539" w:rsidRDefault="001C0539">
      <w:pPr>
        <w:pStyle w:val="BodyA"/>
        <w:jc w:val="both"/>
        <w:rPr>
          <w:rStyle w:val="None"/>
        </w:rPr>
      </w:pPr>
      <w:r>
        <w:rPr>
          <w:rStyle w:val="None"/>
        </w:rPr>
        <w:t xml:space="preserve">Long story short, to succeed in your career, people </w:t>
      </w:r>
      <w:proofErr w:type="gramStart"/>
      <w:r>
        <w:rPr>
          <w:rStyle w:val="None"/>
        </w:rPr>
        <w:t>have to</w:t>
      </w:r>
      <w:proofErr w:type="gramEnd"/>
      <w:r>
        <w:rPr>
          <w:rStyle w:val="None"/>
        </w:rPr>
        <w:t xml:space="preserve"> like you.</w:t>
      </w:r>
    </w:p>
    <w:p w14:paraId="3994C4FD" w14:textId="41A9DBE9" w:rsidR="004F6153" w:rsidRDefault="004F6153" w:rsidP="00E72D58">
      <w:pPr>
        <w:pStyle w:val="Heading1"/>
      </w:pPr>
      <w:r w:rsidRPr="004F6153">
        <w:t>ChatGPT</w:t>
      </w:r>
    </w:p>
    <w:p w14:paraId="5F93BC66" w14:textId="77777777" w:rsidR="00E72D58" w:rsidRPr="00E72D58" w:rsidRDefault="00E72D58" w:rsidP="00E72D58"/>
    <w:p w14:paraId="572D2CFF" w14:textId="77777777" w:rsidR="004F6153" w:rsidRDefault="004F6153" w:rsidP="004F6153">
      <w:pPr>
        <w:pStyle w:val="BodyA"/>
        <w:rPr>
          <w:b/>
          <w:bCs/>
        </w:rPr>
      </w:pPr>
      <w:r w:rsidRPr="004F6153">
        <w:rPr>
          <w:b/>
          <w:bCs/>
        </w:rPr>
        <w:t>DO NOT LET AI WRITE CODE THAT YOU PUBLISH ON THE INTERNET UNLESS YOU FULLY UNDERSTAND INTERNET SECURITY.</w:t>
      </w:r>
    </w:p>
    <w:p w14:paraId="4E0A0593" w14:textId="0D770684" w:rsidR="004F6153" w:rsidRDefault="004F6153" w:rsidP="004F6153">
      <w:pPr>
        <w:pStyle w:val="BodyA"/>
        <w:rPr>
          <w:b/>
          <w:bCs/>
        </w:rPr>
      </w:pPr>
    </w:p>
    <w:p w14:paraId="2F7D4298" w14:textId="77777777" w:rsidR="004F6153" w:rsidRDefault="004F6153" w:rsidP="004F6153">
      <w:pPr>
        <w:pStyle w:val="BodyA"/>
      </w:pPr>
      <w:r>
        <w:t xml:space="preserve">If you use ChatGPT, you must also provide the prompts you used to generate the code. There is a line between </w:t>
      </w:r>
    </w:p>
    <w:p w14:paraId="2FFC18F8" w14:textId="77777777" w:rsidR="004F6153" w:rsidRDefault="004F6153" w:rsidP="004F6153">
      <w:pPr>
        <w:pStyle w:val="BodyA"/>
        <w:numPr>
          <w:ilvl w:val="0"/>
          <w:numId w:val="1"/>
        </w:numPr>
      </w:pPr>
      <w:r>
        <w:t xml:space="preserve">“ChatGPT, implement these ten different things and talk to me about how to stitch them together” </w:t>
      </w:r>
    </w:p>
    <w:p w14:paraId="1C5A8727" w14:textId="77777777" w:rsidR="004F6153" w:rsidRDefault="004F6153" w:rsidP="004F6153">
      <w:pPr>
        <w:pStyle w:val="BodyA"/>
      </w:pPr>
      <w:r>
        <w:t xml:space="preserve">and </w:t>
      </w:r>
    </w:p>
    <w:p w14:paraId="5A318770" w14:textId="7556C1ED" w:rsidR="004F6153" w:rsidRDefault="004F6153" w:rsidP="004F6153">
      <w:pPr>
        <w:pStyle w:val="BodyA"/>
        <w:numPr>
          <w:ilvl w:val="0"/>
          <w:numId w:val="1"/>
        </w:numPr>
      </w:pPr>
      <w:r>
        <w:t>“ChatGPT, do my final project.”</w:t>
      </w:r>
    </w:p>
    <w:p w14:paraId="29B6BF52" w14:textId="4E58053D" w:rsidR="004F6153" w:rsidRDefault="004F6153" w:rsidP="004F6153">
      <w:pPr>
        <w:pStyle w:val="BodyA"/>
      </w:pPr>
      <w:r>
        <w:lastRenderedPageBreak/>
        <w:t>It remains to be seen how thin that line is.</w:t>
      </w:r>
    </w:p>
    <w:p w14:paraId="798C9706" w14:textId="77777777" w:rsidR="004F6153" w:rsidRDefault="004F6153" w:rsidP="004F6153">
      <w:pPr>
        <w:pStyle w:val="BodyA"/>
      </w:pPr>
    </w:p>
    <w:p w14:paraId="322AC85C" w14:textId="195494E5" w:rsidR="004F6153" w:rsidRDefault="004F6153" w:rsidP="004F6153">
      <w:pPr>
        <w:pStyle w:val="BodyA"/>
      </w:pPr>
      <w:r>
        <w:t xml:space="preserve">If you do use ChatGPT, we are more than happy to look at any </w:t>
      </w:r>
      <w:proofErr w:type="gramStart"/>
      <w:r>
        <w:t>code</w:t>
      </w:r>
      <w:proofErr w:type="gramEnd"/>
      <w:r>
        <w:t xml:space="preserve"> but we will not look at your prompts (other than to provide guidance about whether your prompts are fine-grained enough to get credit).</w:t>
      </w:r>
    </w:p>
    <w:p w14:paraId="3CFCE69D" w14:textId="77777777" w:rsidR="0020137B" w:rsidRDefault="0020137B" w:rsidP="004F6153">
      <w:pPr>
        <w:pStyle w:val="BodyA"/>
      </w:pPr>
    </w:p>
    <w:p w14:paraId="6768F4FC" w14:textId="3C59DAC7" w:rsidR="004F6153" w:rsidRPr="004F6153" w:rsidRDefault="0020137B" w:rsidP="004F6153">
      <w:pPr>
        <w:pStyle w:val="BodyA"/>
      </w:pPr>
      <w:r>
        <w:t xml:space="preserve">I use ChatGPT all the time, but I also know how to tell when it’s wrong and what to do about it. Use at your own risk. Also consider that </w:t>
      </w:r>
      <w:r w:rsidRPr="0020137B">
        <w:rPr>
          <w:b/>
          <w:bCs/>
        </w:rPr>
        <w:t>if all you learn how</w:t>
      </w:r>
      <w:r>
        <w:t xml:space="preserve"> </w:t>
      </w:r>
      <w:r w:rsidRPr="0020137B">
        <w:rPr>
          <w:b/>
          <w:bCs/>
        </w:rPr>
        <w:t>to do is use</w:t>
      </w:r>
      <w:r>
        <w:t xml:space="preserve"> </w:t>
      </w:r>
      <w:r w:rsidRPr="0020137B">
        <w:rPr>
          <w:b/>
          <w:bCs/>
        </w:rPr>
        <w:t>LLMs</w:t>
      </w:r>
      <w:r>
        <w:t xml:space="preserve">, </w:t>
      </w:r>
      <w:r w:rsidRPr="0020137B">
        <w:rPr>
          <w:b/>
          <w:bCs/>
        </w:rPr>
        <w:t>you will</w:t>
      </w:r>
      <w:r>
        <w:t xml:space="preserve"> </w:t>
      </w:r>
      <w:r w:rsidRPr="0020137B">
        <w:rPr>
          <w:b/>
          <w:bCs/>
          <w:color w:val="FF0000"/>
        </w:rPr>
        <w:t>not be able to pass a job interview</w:t>
      </w:r>
      <w:r>
        <w:t>.</w:t>
      </w:r>
    </w:p>
    <w:p w14:paraId="4C4AAFB5" w14:textId="7ECC79F8" w:rsidR="004F6153" w:rsidRDefault="004F6153" w:rsidP="004F6153">
      <w:pPr>
        <w:pStyle w:val="BodyA"/>
        <w:rPr>
          <w:b/>
          <w:bCs/>
        </w:rPr>
      </w:pPr>
      <w:r w:rsidRPr="004F6153">
        <w:rPr>
          <w:b/>
          <w:bCs/>
        </w:rPr>
        <w:t>DO NOT LET AI WRITE CODE THAT YOU PUBLISH ON THE INTERNET UNLESS YOU FULLY UNDERSTAND INTERNET SECURITY.</w:t>
      </w:r>
    </w:p>
    <w:p w14:paraId="5A4AAD8D" w14:textId="67C632B9" w:rsidR="004F6153" w:rsidRDefault="004F6153" w:rsidP="00E72D58">
      <w:pPr>
        <w:pStyle w:val="Heading1"/>
      </w:pPr>
      <w:r w:rsidRPr="004F6153">
        <w:t>On code reuse</w:t>
      </w:r>
    </w:p>
    <w:p w14:paraId="6EF10E63" w14:textId="77777777" w:rsidR="00E72D58" w:rsidRPr="00E72D58" w:rsidRDefault="00E72D58" w:rsidP="00E72D58"/>
    <w:p w14:paraId="7DF0CF1D" w14:textId="27C5BD64" w:rsidR="004F6153" w:rsidRPr="004F6153" w:rsidRDefault="004F6153" w:rsidP="004F6153">
      <w:pPr>
        <w:pStyle w:val="BodyA"/>
      </w:pPr>
      <w:r w:rsidRPr="004F6153">
        <w:t>You are expected to use as many resources as you can when doing your assignments. (Before you ask a question, did you google it? Did you check source code we used in class</w:t>
      </w:r>
      <w:r w:rsidR="00327EFA">
        <w:t xml:space="preserve"> and in the various repos that I’ve shared</w:t>
      </w:r>
      <w:r w:rsidRPr="004F6153">
        <w:t xml:space="preserve">? Did you look on </w:t>
      </w:r>
      <w:r w:rsidR="00A50D24">
        <w:t>Ed Discussion</w:t>
      </w:r>
      <w:r w:rsidRPr="004F6153">
        <w:t xml:space="preserve">?) It is entirely appropriate to “copy-pasta” blocks of code, so long as you cite your sources. This is done all the time, as you can tell because it has a cute nickname. </w:t>
      </w:r>
    </w:p>
    <w:p w14:paraId="1A468406" w14:textId="77777777" w:rsidR="004F6153" w:rsidRPr="004F6153" w:rsidRDefault="004F6153" w:rsidP="004F6153">
      <w:pPr>
        <w:pStyle w:val="BodyA"/>
      </w:pPr>
    </w:p>
    <w:p w14:paraId="5A89E24B" w14:textId="5F376E0C" w:rsidR="007A0CE2" w:rsidRDefault="004F6153">
      <w:pPr>
        <w:pStyle w:val="BodyA"/>
      </w:pPr>
      <w:r w:rsidRPr="004F6153">
        <w:t xml:space="preserve">You may not turn in someone else’s program as your own work, even if it is properly cited. However, you can implement it yourself. If you find a solution you want to use that’s more than a few lines of code, you can always translate it into English, and then turn the English back into code without looking at the original source. </w:t>
      </w:r>
    </w:p>
    <w:sectPr w:rsidR="007A0CE2">
      <w:headerReference w:type="default" r:id="rId9"/>
      <w:footerReference w:type="default" r:id="rId1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E65A7E" w14:textId="77777777" w:rsidR="00A7095B" w:rsidRDefault="00A7095B">
      <w:r>
        <w:separator/>
      </w:r>
    </w:p>
  </w:endnote>
  <w:endnote w:type="continuationSeparator" w:id="0">
    <w:p w14:paraId="0B598811" w14:textId="77777777" w:rsidR="00A7095B" w:rsidRDefault="00A70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Arial"/>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BDBB9C" w14:textId="77777777" w:rsidR="007A0CE2" w:rsidRDefault="007A0CE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9145C1" w14:textId="77777777" w:rsidR="00A7095B" w:rsidRDefault="00A7095B">
      <w:r>
        <w:separator/>
      </w:r>
    </w:p>
  </w:footnote>
  <w:footnote w:type="continuationSeparator" w:id="0">
    <w:p w14:paraId="0B826CFD" w14:textId="77777777" w:rsidR="00A7095B" w:rsidRDefault="00A7095B">
      <w:r>
        <w:continuationSeparator/>
      </w:r>
    </w:p>
  </w:footnote>
  <w:footnote w:id="1">
    <w:p w14:paraId="31570853" w14:textId="1FCC1BE2" w:rsidR="005A2187" w:rsidRDefault="005A2187">
      <w:pPr>
        <w:pStyle w:val="FootnoteText"/>
      </w:pPr>
      <w:r>
        <w:rPr>
          <w:rStyle w:val="FootnoteReference"/>
        </w:rPr>
        <w:footnoteRef/>
      </w:r>
      <w:r>
        <w:t xml:space="preserve"> E.G. </w:t>
      </w:r>
      <w:r w:rsidR="0057044C">
        <w:t>a</w:t>
      </w:r>
      <w:r>
        <w:t xml:space="preserve">rchitectural and software design principles. Things like git and IDEs are </w:t>
      </w:r>
      <w:r w:rsidRPr="005A2187">
        <w:rPr>
          <w:i/>
          <w:iCs/>
        </w:rPr>
        <w:t>programming</w:t>
      </w:r>
      <w:r>
        <w:t xml:space="preserve"> tools.</w:t>
      </w:r>
    </w:p>
  </w:footnote>
  <w:footnote w:id="2">
    <w:p w14:paraId="03AD1461" w14:textId="77777777" w:rsidR="00AF2E6E" w:rsidRPr="00AF2E6E" w:rsidRDefault="00AF2E6E" w:rsidP="00AF2E6E">
      <w:pPr>
        <w:pStyle w:val="FootnoteText"/>
        <w:rPr>
          <w:b/>
          <w:bCs/>
        </w:rPr>
      </w:pPr>
      <w:r>
        <w:rPr>
          <w:rStyle w:val="FootnoteReference"/>
        </w:rPr>
        <w:footnoteRef/>
      </w:r>
      <w:r>
        <w:t xml:space="preserve"> </w:t>
      </w:r>
      <w:r w:rsidRPr="00AF2E6E">
        <w:t xml:space="preserve">Have you thanked your friendly </w:t>
      </w:r>
      <w:r>
        <w:t>neighborhood</w:t>
      </w:r>
      <w:r w:rsidRPr="00AF2E6E">
        <w:t xml:space="preserve"> DevOps / Infra team today?</w:t>
      </w:r>
    </w:p>
  </w:footnote>
  <w:footnote w:id="3">
    <w:p w14:paraId="4D327240" w14:textId="6EDCD127" w:rsidR="008F70AB" w:rsidRDefault="008F70AB">
      <w:pPr>
        <w:pStyle w:val="FootnoteText"/>
      </w:pPr>
      <w:r>
        <w:rPr>
          <w:rStyle w:val="FootnoteReference"/>
        </w:rPr>
        <w:footnoteRef/>
      </w:r>
      <w:r>
        <w:t xml:space="preserve"> And fixing it. Mostly fixing </w:t>
      </w:r>
      <w:proofErr w:type="gramStart"/>
      <w:r>
        <w:t>it, actually</w:t>
      </w:r>
      <w:proofErr w:type="gram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85A9F" w14:textId="77777777" w:rsidR="007A0CE2" w:rsidRDefault="007A0CE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00F3A"/>
    <w:multiLevelType w:val="hybridMultilevel"/>
    <w:tmpl w:val="ACFA6D64"/>
    <w:lvl w:ilvl="0" w:tplc="3842920C">
      <w:start w:val="1"/>
      <w:numFmt w:val="bullet"/>
      <w:lvlText w:val="•"/>
      <w:lvlJc w:val="left"/>
      <w:pPr>
        <w:tabs>
          <w:tab w:val="num" w:pos="360"/>
        </w:tabs>
        <w:ind w:left="360" w:hanging="360"/>
      </w:pPr>
      <w:rPr>
        <w:rFonts w:ascii="Arial" w:hAnsi="Arial" w:hint="default"/>
      </w:rPr>
    </w:lvl>
    <w:lvl w:ilvl="1" w:tplc="4836CBB4">
      <w:start w:val="1"/>
      <w:numFmt w:val="bullet"/>
      <w:lvlText w:val="•"/>
      <w:lvlJc w:val="left"/>
      <w:pPr>
        <w:tabs>
          <w:tab w:val="num" w:pos="1080"/>
        </w:tabs>
        <w:ind w:left="1080" w:hanging="360"/>
      </w:pPr>
      <w:rPr>
        <w:rFonts w:ascii="Arial" w:hAnsi="Arial" w:hint="default"/>
      </w:rPr>
    </w:lvl>
    <w:lvl w:ilvl="2" w:tplc="3C76F844">
      <w:start w:val="1"/>
      <w:numFmt w:val="bullet"/>
      <w:lvlText w:val="•"/>
      <w:lvlJc w:val="left"/>
      <w:pPr>
        <w:tabs>
          <w:tab w:val="num" w:pos="1800"/>
        </w:tabs>
        <w:ind w:left="1800" w:hanging="360"/>
      </w:pPr>
      <w:rPr>
        <w:rFonts w:ascii="Arial" w:hAnsi="Arial" w:hint="default"/>
      </w:rPr>
    </w:lvl>
    <w:lvl w:ilvl="3" w:tplc="D152DBFE">
      <w:numFmt w:val="bullet"/>
      <w:lvlText w:val="•"/>
      <w:lvlJc w:val="left"/>
      <w:pPr>
        <w:tabs>
          <w:tab w:val="num" w:pos="2520"/>
        </w:tabs>
        <w:ind w:left="2520" w:hanging="360"/>
      </w:pPr>
      <w:rPr>
        <w:rFonts w:ascii="Arial" w:hAnsi="Arial" w:hint="default"/>
      </w:rPr>
    </w:lvl>
    <w:lvl w:ilvl="4" w:tplc="40E032D6" w:tentative="1">
      <w:start w:val="1"/>
      <w:numFmt w:val="bullet"/>
      <w:lvlText w:val="•"/>
      <w:lvlJc w:val="left"/>
      <w:pPr>
        <w:tabs>
          <w:tab w:val="num" w:pos="3240"/>
        </w:tabs>
        <w:ind w:left="3240" w:hanging="360"/>
      </w:pPr>
      <w:rPr>
        <w:rFonts w:ascii="Arial" w:hAnsi="Arial" w:hint="default"/>
      </w:rPr>
    </w:lvl>
    <w:lvl w:ilvl="5" w:tplc="8A266D06" w:tentative="1">
      <w:start w:val="1"/>
      <w:numFmt w:val="bullet"/>
      <w:lvlText w:val="•"/>
      <w:lvlJc w:val="left"/>
      <w:pPr>
        <w:tabs>
          <w:tab w:val="num" w:pos="3960"/>
        </w:tabs>
        <w:ind w:left="3960" w:hanging="360"/>
      </w:pPr>
      <w:rPr>
        <w:rFonts w:ascii="Arial" w:hAnsi="Arial" w:hint="default"/>
      </w:rPr>
    </w:lvl>
    <w:lvl w:ilvl="6" w:tplc="FD22ADE4" w:tentative="1">
      <w:start w:val="1"/>
      <w:numFmt w:val="bullet"/>
      <w:lvlText w:val="•"/>
      <w:lvlJc w:val="left"/>
      <w:pPr>
        <w:tabs>
          <w:tab w:val="num" w:pos="4680"/>
        </w:tabs>
        <w:ind w:left="4680" w:hanging="360"/>
      </w:pPr>
      <w:rPr>
        <w:rFonts w:ascii="Arial" w:hAnsi="Arial" w:hint="default"/>
      </w:rPr>
    </w:lvl>
    <w:lvl w:ilvl="7" w:tplc="7AB86CC6" w:tentative="1">
      <w:start w:val="1"/>
      <w:numFmt w:val="bullet"/>
      <w:lvlText w:val="•"/>
      <w:lvlJc w:val="left"/>
      <w:pPr>
        <w:tabs>
          <w:tab w:val="num" w:pos="5400"/>
        </w:tabs>
        <w:ind w:left="5400" w:hanging="360"/>
      </w:pPr>
      <w:rPr>
        <w:rFonts w:ascii="Arial" w:hAnsi="Arial" w:hint="default"/>
      </w:rPr>
    </w:lvl>
    <w:lvl w:ilvl="8" w:tplc="4B846E20"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0C1D6605"/>
    <w:multiLevelType w:val="hybridMultilevel"/>
    <w:tmpl w:val="7A080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996B6A"/>
    <w:multiLevelType w:val="hybridMultilevel"/>
    <w:tmpl w:val="2A68462E"/>
    <w:lvl w:ilvl="0" w:tplc="AA74D3BC">
      <w:start w:val="1"/>
      <w:numFmt w:val="bullet"/>
      <w:lvlText w:val="•"/>
      <w:lvlJc w:val="left"/>
      <w:pPr>
        <w:tabs>
          <w:tab w:val="num" w:pos="360"/>
        </w:tabs>
        <w:ind w:left="360" w:hanging="360"/>
      </w:pPr>
      <w:rPr>
        <w:rFonts w:ascii="Arial" w:hAnsi="Arial" w:hint="default"/>
      </w:rPr>
    </w:lvl>
    <w:lvl w:ilvl="1" w:tplc="859890BE">
      <w:start w:val="1"/>
      <w:numFmt w:val="bullet"/>
      <w:lvlText w:val="•"/>
      <w:lvlJc w:val="left"/>
      <w:pPr>
        <w:tabs>
          <w:tab w:val="num" w:pos="1080"/>
        </w:tabs>
        <w:ind w:left="1080" w:hanging="360"/>
      </w:pPr>
      <w:rPr>
        <w:rFonts w:ascii="Arial" w:hAnsi="Arial" w:hint="default"/>
      </w:rPr>
    </w:lvl>
    <w:lvl w:ilvl="2" w:tplc="2CDA2408">
      <w:start w:val="1"/>
      <w:numFmt w:val="bullet"/>
      <w:lvlText w:val="•"/>
      <w:lvlJc w:val="left"/>
      <w:pPr>
        <w:tabs>
          <w:tab w:val="num" w:pos="1800"/>
        </w:tabs>
        <w:ind w:left="1800" w:hanging="360"/>
      </w:pPr>
      <w:rPr>
        <w:rFonts w:ascii="Arial" w:hAnsi="Arial" w:hint="default"/>
      </w:rPr>
    </w:lvl>
    <w:lvl w:ilvl="3" w:tplc="8836EB5A" w:tentative="1">
      <w:start w:val="1"/>
      <w:numFmt w:val="bullet"/>
      <w:lvlText w:val="•"/>
      <w:lvlJc w:val="left"/>
      <w:pPr>
        <w:tabs>
          <w:tab w:val="num" w:pos="2520"/>
        </w:tabs>
        <w:ind w:left="2520" w:hanging="360"/>
      </w:pPr>
      <w:rPr>
        <w:rFonts w:ascii="Arial" w:hAnsi="Arial" w:hint="default"/>
      </w:rPr>
    </w:lvl>
    <w:lvl w:ilvl="4" w:tplc="8156616C" w:tentative="1">
      <w:start w:val="1"/>
      <w:numFmt w:val="bullet"/>
      <w:lvlText w:val="•"/>
      <w:lvlJc w:val="left"/>
      <w:pPr>
        <w:tabs>
          <w:tab w:val="num" w:pos="3240"/>
        </w:tabs>
        <w:ind w:left="3240" w:hanging="360"/>
      </w:pPr>
      <w:rPr>
        <w:rFonts w:ascii="Arial" w:hAnsi="Arial" w:hint="default"/>
      </w:rPr>
    </w:lvl>
    <w:lvl w:ilvl="5" w:tplc="F26A67D8" w:tentative="1">
      <w:start w:val="1"/>
      <w:numFmt w:val="bullet"/>
      <w:lvlText w:val="•"/>
      <w:lvlJc w:val="left"/>
      <w:pPr>
        <w:tabs>
          <w:tab w:val="num" w:pos="3960"/>
        </w:tabs>
        <w:ind w:left="3960" w:hanging="360"/>
      </w:pPr>
      <w:rPr>
        <w:rFonts w:ascii="Arial" w:hAnsi="Arial" w:hint="default"/>
      </w:rPr>
    </w:lvl>
    <w:lvl w:ilvl="6" w:tplc="26948184" w:tentative="1">
      <w:start w:val="1"/>
      <w:numFmt w:val="bullet"/>
      <w:lvlText w:val="•"/>
      <w:lvlJc w:val="left"/>
      <w:pPr>
        <w:tabs>
          <w:tab w:val="num" w:pos="4680"/>
        </w:tabs>
        <w:ind w:left="4680" w:hanging="360"/>
      </w:pPr>
      <w:rPr>
        <w:rFonts w:ascii="Arial" w:hAnsi="Arial" w:hint="default"/>
      </w:rPr>
    </w:lvl>
    <w:lvl w:ilvl="7" w:tplc="354E6F30" w:tentative="1">
      <w:start w:val="1"/>
      <w:numFmt w:val="bullet"/>
      <w:lvlText w:val="•"/>
      <w:lvlJc w:val="left"/>
      <w:pPr>
        <w:tabs>
          <w:tab w:val="num" w:pos="5400"/>
        </w:tabs>
        <w:ind w:left="5400" w:hanging="360"/>
      </w:pPr>
      <w:rPr>
        <w:rFonts w:ascii="Arial" w:hAnsi="Arial" w:hint="default"/>
      </w:rPr>
    </w:lvl>
    <w:lvl w:ilvl="8" w:tplc="1E562202"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24B57783"/>
    <w:multiLevelType w:val="hybridMultilevel"/>
    <w:tmpl w:val="69CA0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FB6A66"/>
    <w:multiLevelType w:val="hybridMultilevel"/>
    <w:tmpl w:val="04E2D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2596D"/>
    <w:multiLevelType w:val="hybridMultilevel"/>
    <w:tmpl w:val="DEB6A2C0"/>
    <w:lvl w:ilvl="0" w:tplc="1A78DCD0">
      <w:start w:val="1"/>
      <w:numFmt w:val="bullet"/>
      <w:lvlText w:val="•"/>
      <w:lvlJc w:val="left"/>
      <w:pPr>
        <w:tabs>
          <w:tab w:val="num" w:pos="1080"/>
        </w:tabs>
        <w:ind w:left="1080" w:hanging="360"/>
      </w:pPr>
      <w:rPr>
        <w:rFonts w:ascii="Arial" w:hAnsi="Arial" w:hint="default"/>
      </w:rPr>
    </w:lvl>
    <w:lvl w:ilvl="1" w:tplc="A6BCE894">
      <w:start w:val="1"/>
      <w:numFmt w:val="bullet"/>
      <w:lvlText w:val="•"/>
      <w:lvlJc w:val="left"/>
      <w:pPr>
        <w:tabs>
          <w:tab w:val="num" w:pos="1800"/>
        </w:tabs>
        <w:ind w:left="1800" w:hanging="360"/>
      </w:pPr>
      <w:rPr>
        <w:rFonts w:ascii="Arial" w:hAnsi="Arial" w:hint="default"/>
      </w:rPr>
    </w:lvl>
    <w:lvl w:ilvl="2" w:tplc="0DD02FEE">
      <w:start w:val="1"/>
      <w:numFmt w:val="bullet"/>
      <w:lvlText w:val="•"/>
      <w:lvlJc w:val="left"/>
      <w:pPr>
        <w:tabs>
          <w:tab w:val="num" w:pos="2520"/>
        </w:tabs>
        <w:ind w:left="2520" w:hanging="360"/>
      </w:pPr>
      <w:rPr>
        <w:rFonts w:ascii="Arial" w:hAnsi="Arial" w:hint="default"/>
      </w:rPr>
    </w:lvl>
    <w:lvl w:ilvl="3" w:tplc="169A7B16">
      <w:numFmt w:val="bullet"/>
      <w:lvlText w:val="•"/>
      <w:lvlJc w:val="left"/>
      <w:pPr>
        <w:tabs>
          <w:tab w:val="num" w:pos="3240"/>
        </w:tabs>
        <w:ind w:left="3240" w:hanging="360"/>
      </w:pPr>
      <w:rPr>
        <w:rFonts w:ascii="Arial" w:hAnsi="Arial" w:hint="default"/>
      </w:rPr>
    </w:lvl>
    <w:lvl w:ilvl="4" w:tplc="7DDCCD60" w:tentative="1">
      <w:start w:val="1"/>
      <w:numFmt w:val="bullet"/>
      <w:lvlText w:val="•"/>
      <w:lvlJc w:val="left"/>
      <w:pPr>
        <w:tabs>
          <w:tab w:val="num" w:pos="3960"/>
        </w:tabs>
        <w:ind w:left="3960" w:hanging="360"/>
      </w:pPr>
      <w:rPr>
        <w:rFonts w:ascii="Arial" w:hAnsi="Arial" w:hint="default"/>
      </w:rPr>
    </w:lvl>
    <w:lvl w:ilvl="5" w:tplc="690EDFEE" w:tentative="1">
      <w:start w:val="1"/>
      <w:numFmt w:val="bullet"/>
      <w:lvlText w:val="•"/>
      <w:lvlJc w:val="left"/>
      <w:pPr>
        <w:tabs>
          <w:tab w:val="num" w:pos="4680"/>
        </w:tabs>
        <w:ind w:left="4680" w:hanging="360"/>
      </w:pPr>
      <w:rPr>
        <w:rFonts w:ascii="Arial" w:hAnsi="Arial" w:hint="default"/>
      </w:rPr>
    </w:lvl>
    <w:lvl w:ilvl="6" w:tplc="4CAE48CA" w:tentative="1">
      <w:start w:val="1"/>
      <w:numFmt w:val="bullet"/>
      <w:lvlText w:val="•"/>
      <w:lvlJc w:val="left"/>
      <w:pPr>
        <w:tabs>
          <w:tab w:val="num" w:pos="5400"/>
        </w:tabs>
        <w:ind w:left="5400" w:hanging="360"/>
      </w:pPr>
      <w:rPr>
        <w:rFonts w:ascii="Arial" w:hAnsi="Arial" w:hint="default"/>
      </w:rPr>
    </w:lvl>
    <w:lvl w:ilvl="7" w:tplc="EEE46268" w:tentative="1">
      <w:start w:val="1"/>
      <w:numFmt w:val="bullet"/>
      <w:lvlText w:val="•"/>
      <w:lvlJc w:val="left"/>
      <w:pPr>
        <w:tabs>
          <w:tab w:val="num" w:pos="6120"/>
        </w:tabs>
        <w:ind w:left="6120" w:hanging="360"/>
      </w:pPr>
      <w:rPr>
        <w:rFonts w:ascii="Arial" w:hAnsi="Arial" w:hint="default"/>
      </w:rPr>
    </w:lvl>
    <w:lvl w:ilvl="8" w:tplc="A2C01330" w:tentative="1">
      <w:start w:val="1"/>
      <w:numFmt w:val="bullet"/>
      <w:lvlText w:val="•"/>
      <w:lvlJc w:val="left"/>
      <w:pPr>
        <w:tabs>
          <w:tab w:val="num" w:pos="6840"/>
        </w:tabs>
        <w:ind w:left="6840" w:hanging="360"/>
      </w:pPr>
      <w:rPr>
        <w:rFonts w:ascii="Arial" w:hAnsi="Arial" w:hint="default"/>
      </w:rPr>
    </w:lvl>
  </w:abstractNum>
  <w:abstractNum w:abstractNumId="6" w15:restartNumberingAfterBreak="0">
    <w:nsid w:val="5B5F02D7"/>
    <w:multiLevelType w:val="hybridMultilevel"/>
    <w:tmpl w:val="2ADA5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2C6B62"/>
    <w:multiLevelType w:val="hybridMultilevel"/>
    <w:tmpl w:val="D06AF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6671201">
    <w:abstractNumId w:val="3"/>
  </w:num>
  <w:num w:numId="2" w16cid:durableId="1378815140">
    <w:abstractNumId w:val="4"/>
  </w:num>
  <w:num w:numId="3" w16cid:durableId="256597064">
    <w:abstractNumId w:val="1"/>
  </w:num>
  <w:num w:numId="4" w16cid:durableId="1146436223">
    <w:abstractNumId w:val="7"/>
  </w:num>
  <w:num w:numId="5" w16cid:durableId="167599454">
    <w:abstractNumId w:val="2"/>
  </w:num>
  <w:num w:numId="6" w16cid:durableId="583299441">
    <w:abstractNumId w:val="0"/>
  </w:num>
  <w:num w:numId="7" w16cid:durableId="821971890">
    <w:abstractNumId w:val="5"/>
  </w:num>
  <w:num w:numId="8" w16cid:durableId="10525374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CE2"/>
    <w:rsid w:val="00023A7E"/>
    <w:rsid w:val="00085596"/>
    <w:rsid w:val="000A72C0"/>
    <w:rsid w:val="000C647C"/>
    <w:rsid w:val="001415FB"/>
    <w:rsid w:val="0019482D"/>
    <w:rsid w:val="001B0059"/>
    <w:rsid w:val="001C0539"/>
    <w:rsid w:val="001F04A5"/>
    <w:rsid w:val="0020137B"/>
    <w:rsid w:val="00221C69"/>
    <w:rsid w:val="002924C2"/>
    <w:rsid w:val="002E42E3"/>
    <w:rsid w:val="00305E8D"/>
    <w:rsid w:val="00327EFA"/>
    <w:rsid w:val="003D5E76"/>
    <w:rsid w:val="00410C84"/>
    <w:rsid w:val="0042216A"/>
    <w:rsid w:val="004268DD"/>
    <w:rsid w:val="00437BDF"/>
    <w:rsid w:val="00471528"/>
    <w:rsid w:val="004A01E3"/>
    <w:rsid w:val="004C1A4A"/>
    <w:rsid w:val="004F6153"/>
    <w:rsid w:val="0057044C"/>
    <w:rsid w:val="0058669E"/>
    <w:rsid w:val="005A2187"/>
    <w:rsid w:val="005F5B44"/>
    <w:rsid w:val="006009F0"/>
    <w:rsid w:val="00627969"/>
    <w:rsid w:val="0063015C"/>
    <w:rsid w:val="00663939"/>
    <w:rsid w:val="00674646"/>
    <w:rsid w:val="0069369A"/>
    <w:rsid w:val="006B07BC"/>
    <w:rsid w:val="0070629B"/>
    <w:rsid w:val="00714E2A"/>
    <w:rsid w:val="00783513"/>
    <w:rsid w:val="007A0CE2"/>
    <w:rsid w:val="007F7ABA"/>
    <w:rsid w:val="0082491E"/>
    <w:rsid w:val="00854B54"/>
    <w:rsid w:val="0088334C"/>
    <w:rsid w:val="00893966"/>
    <w:rsid w:val="00895074"/>
    <w:rsid w:val="008A2CC2"/>
    <w:rsid w:val="008F70AB"/>
    <w:rsid w:val="00930E3F"/>
    <w:rsid w:val="00973317"/>
    <w:rsid w:val="0098398F"/>
    <w:rsid w:val="009B2BA4"/>
    <w:rsid w:val="00A15EA6"/>
    <w:rsid w:val="00A50D24"/>
    <w:rsid w:val="00A65EBA"/>
    <w:rsid w:val="00A7095B"/>
    <w:rsid w:val="00A73E6F"/>
    <w:rsid w:val="00A77875"/>
    <w:rsid w:val="00AA32B7"/>
    <w:rsid w:val="00AF2E6E"/>
    <w:rsid w:val="00AF3F52"/>
    <w:rsid w:val="00B048C4"/>
    <w:rsid w:val="00B262AB"/>
    <w:rsid w:val="00B26DC2"/>
    <w:rsid w:val="00B72CE0"/>
    <w:rsid w:val="00C01738"/>
    <w:rsid w:val="00CC42A5"/>
    <w:rsid w:val="00CE0EF9"/>
    <w:rsid w:val="00CE5347"/>
    <w:rsid w:val="00D251F6"/>
    <w:rsid w:val="00D7264B"/>
    <w:rsid w:val="00D83F82"/>
    <w:rsid w:val="00D94E72"/>
    <w:rsid w:val="00DA1461"/>
    <w:rsid w:val="00DC59F4"/>
    <w:rsid w:val="00DE1D93"/>
    <w:rsid w:val="00DF063B"/>
    <w:rsid w:val="00E431A0"/>
    <w:rsid w:val="00E45014"/>
    <w:rsid w:val="00E65937"/>
    <w:rsid w:val="00E72D58"/>
    <w:rsid w:val="00EB193F"/>
    <w:rsid w:val="00EB5F5C"/>
    <w:rsid w:val="00F4662C"/>
    <w:rsid w:val="00F52234"/>
    <w:rsid w:val="00F83C52"/>
    <w:rsid w:val="00FA4526"/>
    <w:rsid w:val="00FC29E8"/>
    <w:rsid w:val="00FD0A70"/>
    <w:rsid w:val="00FD7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EBE8"/>
  <w15:docId w15:val="{6F5291EC-458D-44DA-94ED-940C2C995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50D24"/>
    <w:pPr>
      <w:keepNext/>
      <w:keepLines/>
      <w:spacing w:before="240"/>
      <w:outlineLvl w:val="0"/>
    </w:pPr>
    <w:rPr>
      <w:rFonts w:asciiTheme="majorHAnsi" w:eastAsiaTheme="majorEastAsia" w:hAnsiTheme="majorHAnsi" w:cstheme="majorBidi"/>
      <w:color w:val="2F759E" w:themeColor="accent1" w:themeShade="BF"/>
      <w:sz w:val="32"/>
      <w:szCs w:val="32"/>
    </w:rPr>
  </w:style>
  <w:style w:type="paragraph" w:styleId="Heading3">
    <w:name w:val="heading 3"/>
    <w:basedOn w:val="Normal"/>
    <w:next w:val="Normal"/>
    <w:link w:val="Heading3Char"/>
    <w:uiPriority w:val="9"/>
    <w:semiHidden/>
    <w:unhideWhenUsed/>
    <w:qFormat/>
    <w:rsid w:val="00AF2E6E"/>
    <w:pPr>
      <w:keepNext/>
      <w:keepLines/>
      <w:spacing w:before="40"/>
      <w:outlineLvl w:val="2"/>
    </w:pPr>
    <w:rPr>
      <w:rFonts w:asciiTheme="majorHAnsi" w:eastAsiaTheme="majorEastAsia" w:hAnsiTheme="majorHAnsi" w:cstheme="majorBidi"/>
      <w:color w:val="1F4E6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Heading">
    <w:name w:val="Heading"/>
    <w:next w:val="BodyA"/>
    <w:pPr>
      <w:outlineLvl w:val="0"/>
    </w:pPr>
    <w:rPr>
      <w:rFonts w:ascii="Helvetica" w:hAnsi="Helvetica" w:cs="Arial Unicode MS"/>
      <w:b/>
      <w:bCs/>
      <w:color w:val="000000"/>
      <w:sz w:val="36"/>
      <w:szCs w:val="36"/>
      <w:u w:color="000000"/>
    </w:rPr>
  </w:style>
  <w:style w:type="paragraph" w:customStyle="1" w:styleId="BodyA">
    <w:name w:val="Body A"/>
    <w:rPr>
      <w:rFonts w:ascii="Helvetica" w:hAnsi="Helvetica" w:cs="Arial Unicode MS"/>
      <w:color w:val="000000"/>
      <w:sz w:val="22"/>
      <w:szCs w:val="22"/>
      <w:u w:color="000000"/>
    </w:rPr>
  </w:style>
  <w:style w:type="character" w:customStyle="1" w:styleId="None">
    <w:name w:val="None"/>
  </w:style>
  <w:style w:type="character" w:customStyle="1" w:styleId="Hyperlink0">
    <w:name w:val="Hyperlink.0"/>
    <w:basedOn w:val="None"/>
    <w:rPr>
      <w:u w:val="single" w:color="000000"/>
    </w:rPr>
  </w:style>
  <w:style w:type="character" w:styleId="UnresolvedMention">
    <w:name w:val="Unresolved Mention"/>
    <w:basedOn w:val="DefaultParagraphFont"/>
    <w:uiPriority w:val="99"/>
    <w:semiHidden/>
    <w:unhideWhenUsed/>
    <w:rsid w:val="00F52234"/>
    <w:rPr>
      <w:color w:val="605E5C"/>
      <w:shd w:val="clear" w:color="auto" w:fill="E1DFDD"/>
    </w:rPr>
  </w:style>
  <w:style w:type="table" w:styleId="TableGrid">
    <w:name w:val="Table Grid"/>
    <w:basedOn w:val="TableNormal"/>
    <w:uiPriority w:val="39"/>
    <w:rsid w:val="007835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A2187"/>
    <w:rPr>
      <w:sz w:val="20"/>
      <w:szCs w:val="20"/>
    </w:rPr>
  </w:style>
  <w:style w:type="character" w:customStyle="1" w:styleId="FootnoteTextChar">
    <w:name w:val="Footnote Text Char"/>
    <w:basedOn w:val="DefaultParagraphFont"/>
    <w:link w:val="FootnoteText"/>
    <w:uiPriority w:val="99"/>
    <w:semiHidden/>
    <w:rsid w:val="005A2187"/>
  </w:style>
  <w:style w:type="character" w:styleId="FootnoteReference">
    <w:name w:val="footnote reference"/>
    <w:basedOn w:val="DefaultParagraphFont"/>
    <w:uiPriority w:val="99"/>
    <w:semiHidden/>
    <w:unhideWhenUsed/>
    <w:rsid w:val="005A2187"/>
    <w:rPr>
      <w:vertAlign w:val="superscript"/>
    </w:rPr>
  </w:style>
  <w:style w:type="character" w:customStyle="1" w:styleId="Heading3Char">
    <w:name w:val="Heading 3 Char"/>
    <w:basedOn w:val="DefaultParagraphFont"/>
    <w:link w:val="Heading3"/>
    <w:uiPriority w:val="9"/>
    <w:semiHidden/>
    <w:rsid w:val="00AF2E6E"/>
    <w:rPr>
      <w:rFonts w:asciiTheme="majorHAnsi" w:eastAsiaTheme="majorEastAsia" w:hAnsiTheme="majorHAnsi" w:cstheme="majorBidi"/>
      <w:color w:val="1F4E69" w:themeColor="accent1" w:themeShade="7F"/>
      <w:sz w:val="24"/>
      <w:szCs w:val="24"/>
    </w:rPr>
  </w:style>
  <w:style w:type="paragraph" w:styleId="ListParagraph">
    <w:name w:val="List Paragraph"/>
    <w:basedOn w:val="Normal"/>
    <w:uiPriority w:val="34"/>
    <w:qFormat/>
    <w:rsid w:val="00D94E72"/>
    <w:pPr>
      <w:ind w:left="720"/>
      <w:contextualSpacing/>
    </w:pPr>
  </w:style>
  <w:style w:type="paragraph" w:styleId="Title">
    <w:name w:val="Title"/>
    <w:basedOn w:val="Normal"/>
    <w:next w:val="Normal"/>
    <w:link w:val="TitleChar"/>
    <w:uiPriority w:val="10"/>
    <w:qFormat/>
    <w:rsid w:val="00A50D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D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0D24"/>
    <w:rPr>
      <w:rFonts w:asciiTheme="majorHAnsi" w:eastAsiaTheme="majorEastAsia" w:hAnsiTheme="majorHAnsi" w:cstheme="majorBidi"/>
      <w:color w:val="2F759E" w:themeColor="accent1" w:themeShade="BF"/>
      <w:sz w:val="32"/>
      <w:szCs w:val="32"/>
    </w:rPr>
  </w:style>
  <w:style w:type="paragraph" w:styleId="NormalWeb">
    <w:name w:val="Normal (Web)"/>
    <w:basedOn w:val="Normal"/>
    <w:uiPriority w:val="99"/>
    <w:semiHidden/>
    <w:unhideWhenUsed/>
    <w:rsid w:val="00893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267052">
      <w:bodyDiv w:val="1"/>
      <w:marLeft w:val="0"/>
      <w:marRight w:val="0"/>
      <w:marTop w:val="0"/>
      <w:marBottom w:val="0"/>
      <w:divBdr>
        <w:top w:val="none" w:sz="0" w:space="0" w:color="auto"/>
        <w:left w:val="none" w:sz="0" w:space="0" w:color="auto"/>
        <w:bottom w:val="none" w:sz="0" w:space="0" w:color="auto"/>
        <w:right w:val="none" w:sz="0" w:space="0" w:color="auto"/>
      </w:divBdr>
      <w:divsChild>
        <w:div w:id="1315452645">
          <w:marLeft w:val="1800"/>
          <w:marRight w:val="0"/>
          <w:marTop w:val="100"/>
          <w:marBottom w:val="0"/>
          <w:divBdr>
            <w:top w:val="none" w:sz="0" w:space="0" w:color="auto"/>
            <w:left w:val="none" w:sz="0" w:space="0" w:color="auto"/>
            <w:bottom w:val="none" w:sz="0" w:space="0" w:color="auto"/>
            <w:right w:val="none" w:sz="0" w:space="0" w:color="auto"/>
          </w:divBdr>
        </w:div>
      </w:divsChild>
    </w:div>
    <w:div w:id="380322968">
      <w:bodyDiv w:val="1"/>
      <w:marLeft w:val="0"/>
      <w:marRight w:val="0"/>
      <w:marTop w:val="0"/>
      <w:marBottom w:val="0"/>
      <w:divBdr>
        <w:top w:val="none" w:sz="0" w:space="0" w:color="auto"/>
        <w:left w:val="none" w:sz="0" w:space="0" w:color="auto"/>
        <w:bottom w:val="none" w:sz="0" w:space="0" w:color="auto"/>
        <w:right w:val="none" w:sz="0" w:space="0" w:color="auto"/>
      </w:divBdr>
      <w:divsChild>
        <w:div w:id="1801537224">
          <w:marLeft w:val="1800"/>
          <w:marRight w:val="0"/>
          <w:marTop w:val="100"/>
          <w:marBottom w:val="0"/>
          <w:divBdr>
            <w:top w:val="none" w:sz="0" w:space="0" w:color="auto"/>
            <w:left w:val="none" w:sz="0" w:space="0" w:color="auto"/>
            <w:bottom w:val="none" w:sz="0" w:space="0" w:color="auto"/>
            <w:right w:val="none" w:sz="0" w:space="0" w:color="auto"/>
          </w:divBdr>
        </w:div>
      </w:divsChild>
    </w:div>
    <w:div w:id="602877725">
      <w:bodyDiv w:val="1"/>
      <w:marLeft w:val="0"/>
      <w:marRight w:val="0"/>
      <w:marTop w:val="0"/>
      <w:marBottom w:val="0"/>
      <w:divBdr>
        <w:top w:val="none" w:sz="0" w:space="0" w:color="auto"/>
        <w:left w:val="none" w:sz="0" w:space="0" w:color="auto"/>
        <w:bottom w:val="none" w:sz="0" w:space="0" w:color="auto"/>
        <w:right w:val="none" w:sz="0" w:space="0" w:color="auto"/>
      </w:divBdr>
    </w:div>
    <w:div w:id="933712461">
      <w:bodyDiv w:val="1"/>
      <w:marLeft w:val="0"/>
      <w:marRight w:val="0"/>
      <w:marTop w:val="0"/>
      <w:marBottom w:val="0"/>
      <w:divBdr>
        <w:top w:val="none" w:sz="0" w:space="0" w:color="auto"/>
        <w:left w:val="none" w:sz="0" w:space="0" w:color="auto"/>
        <w:bottom w:val="none" w:sz="0" w:space="0" w:color="auto"/>
        <w:right w:val="none" w:sz="0" w:space="0" w:color="auto"/>
      </w:divBdr>
      <w:divsChild>
        <w:div w:id="1346051632">
          <w:marLeft w:val="1800"/>
          <w:marRight w:val="0"/>
          <w:marTop w:val="100"/>
          <w:marBottom w:val="0"/>
          <w:divBdr>
            <w:top w:val="none" w:sz="0" w:space="0" w:color="auto"/>
            <w:left w:val="none" w:sz="0" w:space="0" w:color="auto"/>
            <w:bottom w:val="none" w:sz="0" w:space="0" w:color="auto"/>
            <w:right w:val="none" w:sz="0" w:space="0" w:color="auto"/>
          </w:divBdr>
        </w:div>
        <w:div w:id="124467879">
          <w:marLeft w:val="2520"/>
          <w:marRight w:val="0"/>
          <w:marTop w:val="100"/>
          <w:marBottom w:val="0"/>
          <w:divBdr>
            <w:top w:val="none" w:sz="0" w:space="0" w:color="auto"/>
            <w:left w:val="none" w:sz="0" w:space="0" w:color="auto"/>
            <w:bottom w:val="none" w:sz="0" w:space="0" w:color="auto"/>
            <w:right w:val="none" w:sz="0" w:space="0" w:color="auto"/>
          </w:divBdr>
        </w:div>
      </w:divsChild>
    </w:div>
    <w:div w:id="1012226021">
      <w:bodyDiv w:val="1"/>
      <w:marLeft w:val="0"/>
      <w:marRight w:val="0"/>
      <w:marTop w:val="0"/>
      <w:marBottom w:val="0"/>
      <w:divBdr>
        <w:top w:val="none" w:sz="0" w:space="0" w:color="auto"/>
        <w:left w:val="none" w:sz="0" w:space="0" w:color="auto"/>
        <w:bottom w:val="none" w:sz="0" w:space="0" w:color="auto"/>
        <w:right w:val="none" w:sz="0" w:space="0" w:color="auto"/>
      </w:divBdr>
    </w:div>
    <w:div w:id="1064792318">
      <w:bodyDiv w:val="1"/>
      <w:marLeft w:val="0"/>
      <w:marRight w:val="0"/>
      <w:marTop w:val="0"/>
      <w:marBottom w:val="0"/>
      <w:divBdr>
        <w:top w:val="none" w:sz="0" w:space="0" w:color="auto"/>
        <w:left w:val="none" w:sz="0" w:space="0" w:color="auto"/>
        <w:bottom w:val="none" w:sz="0" w:space="0" w:color="auto"/>
        <w:right w:val="none" w:sz="0" w:space="0" w:color="auto"/>
      </w:divBdr>
    </w:div>
    <w:div w:id="1385759655">
      <w:bodyDiv w:val="1"/>
      <w:marLeft w:val="0"/>
      <w:marRight w:val="0"/>
      <w:marTop w:val="0"/>
      <w:marBottom w:val="0"/>
      <w:divBdr>
        <w:top w:val="none" w:sz="0" w:space="0" w:color="auto"/>
        <w:left w:val="none" w:sz="0" w:space="0" w:color="auto"/>
        <w:bottom w:val="none" w:sz="0" w:space="0" w:color="auto"/>
        <w:right w:val="none" w:sz="0" w:space="0" w:color="auto"/>
      </w:divBdr>
    </w:div>
    <w:div w:id="1432312729">
      <w:bodyDiv w:val="1"/>
      <w:marLeft w:val="0"/>
      <w:marRight w:val="0"/>
      <w:marTop w:val="0"/>
      <w:marBottom w:val="0"/>
      <w:divBdr>
        <w:top w:val="none" w:sz="0" w:space="0" w:color="auto"/>
        <w:left w:val="none" w:sz="0" w:space="0" w:color="auto"/>
        <w:bottom w:val="none" w:sz="0" w:space="0" w:color="auto"/>
        <w:right w:val="none" w:sz="0" w:space="0" w:color="auto"/>
      </w:divBdr>
    </w:div>
    <w:div w:id="1791624144">
      <w:bodyDiv w:val="1"/>
      <w:marLeft w:val="0"/>
      <w:marRight w:val="0"/>
      <w:marTop w:val="0"/>
      <w:marBottom w:val="0"/>
      <w:divBdr>
        <w:top w:val="none" w:sz="0" w:space="0" w:color="auto"/>
        <w:left w:val="none" w:sz="0" w:space="0" w:color="auto"/>
        <w:bottom w:val="none" w:sz="0" w:space="0" w:color="auto"/>
        <w:right w:val="none" w:sz="0" w:space="0" w:color="auto"/>
      </w:divBdr>
    </w:div>
    <w:div w:id="1857160481">
      <w:bodyDiv w:val="1"/>
      <w:marLeft w:val="0"/>
      <w:marRight w:val="0"/>
      <w:marTop w:val="0"/>
      <w:marBottom w:val="0"/>
      <w:divBdr>
        <w:top w:val="none" w:sz="0" w:space="0" w:color="auto"/>
        <w:left w:val="none" w:sz="0" w:space="0" w:color="auto"/>
        <w:bottom w:val="none" w:sz="0" w:space="0" w:color="auto"/>
        <w:right w:val="none" w:sz="0" w:space="0" w:color="auto"/>
      </w:divBdr>
    </w:div>
    <w:div w:id="2006861083">
      <w:bodyDiv w:val="1"/>
      <w:marLeft w:val="0"/>
      <w:marRight w:val="0"/>
      <w:marTop w:val="0"/>
      <w:marBottom w:val="0"/>
      <w:divBdr>
        <w:top w:val="none" w:sz="0" w:space="0" w:color="auto"/>
        <w:left w:val="none" w:sz="0" w:space="0" w:color="auto"/>
        <w:bottom w:val="none" w:sz="0" w:space="0" w:color="auto"/>
        <w:right w:val="none" w:sz="0" w:space="0" w:color="auto"/>
      </w:divBdr>
      <w:divsChild>
        <w:div w:id="1176723688">
          <w:marLeft w:val="1800"/>
          <w:marRight w:val="0"/>
          <w:marTop w:val="100"/>
          <w:marBottom w:val="0"/>
          <w:divBdr>
            <w:top w:val="none" w:sz="0" w:space="0" w:color="auto"/>
            <w:left w:val="none" w:sz="0" w:space="0" w:color="auto"/>
            <w:bottom w:val="none" w:sz="0" w:space="0" w:color="auto"/>
            <w:right w:val="none" w:sz="0" w:space="0" w:color="auto"/>
          </w:divBdr>
        </w:div>
        <w:div w:id="1357775545">
          <w:marLeft w:val="2520"/>
          <w:marRight w:val="0"/>
          <w:marTop w:val="100"/>
          <w:marBottom w:val="0"/>
          <w:divBdr>
            <w:top w:val="none" w:sz="0" w:space="0" w:color="auto"/>
            <w:left w:val="none" w:sz="0" w:space="0" w:color="auto"/>
            <w:bottom w:val="none" w:sz="0" w:space="0" w:color="auto"/>
            <w:right w:val="none" w:sz="0" w:space="0" w:color="auto"/>
          </w:divBdr>
        </w:div>
      </w:divsChild>
    </w:div>
    <w:div w:id="21041864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stem.org/us/join/HcQZTj"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FF76E-62D6-41B7-B37B-8FDBBD2B6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6491</TotalTime>
  <Pages>6</Pages>
  <Words>1863</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Golbus, Peter B.</dc:creator>
  <cp:keywords/>
  <dc:description/>
  <cp:lastModifiedBy>Wang, Daniel</cp:lastModifiedBy>
  <cp:revision>22</cp:revision>
  <cp:lastPrinted>2024-09-02T15:08:00Z</cp:lastPrinted>
  <dcterms:created xsi:type="dcterms:W3CDTF">2023-05-22T14:03:00Z</dcterms:created>
  <dcterms:modified xsi:type="dcterms:W3CDTF">2024-09-05T15:57:00Z</dcterms:modified>
</cp:coreProperties>
</file>