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49F54">
      <w:pPr>
        <w:tabs>
          <w:tab w:val="left" w:pos="2550"/>
        </w:tabs>
        <w:spacing w:line="312" w:lineRule="auto"/>
        <w:jc w:val="center"/>
        <w:rPr>
          <w:rFonts w:eastAsia="黑体"/>
          <w:b/>
          <w:bCs/>
          <w:sz w:val="32"/>
        </w:rPr>
      </w:pPr>
    </w:p>
    <w:p w14:paraId="36711A28">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71552" behindDoc="0" locked="0" layoutInCell="1" allowOverlap="1">
            <wp:simplePos x="0" y="0"/>
            <wp:positionH relativeFrom="column">
              <wp:posOffset>1133475</wp:posOffset>
            </wp:positionH>
            <wp:positionV relativeFrom="paragraph">
              <wp:posOffset>212090</wp:posOffset>
            </wp:positionV>
            <wp:extent cx="3400425" cy="732790"/>
            <wp:effectExtent l="0" t="0" r="9525" b="10160"/>
            <wp:wrapNone/>
            <wp:docPr id="56"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244ADF06">
      <w:pPr>
        <w:tabs>
          <w:tab w:val="left" w:pos="2550"/>
        </w:tabs>
        <w:spacing w:line="312" w:lineRule="auto"/>
        <w:jc w:val="center"/>
        <w:rPr>
          <w:rFonts w:eastAsia="黑体"/>
          <w:b/>
          <w:bCs/>
          <w:sz w:val="32"/>
        </w:rPr>
      </w:pPr>
    </w:p>
    <w:p w14:paraId="53FCC58A">
      <w:pPr>
        <w:tabs>
          <w:tab w:val="left" w:pos="2550"/>
        </w:tabs>
        <w:spacing w:line="312" w:lineRule="auto"/>
        <w:jc w:val="center"/>
        <w:rPr>
          <w:rFonts w:eastAsia="黑体"/>
          <w:b/>
          <w:bCs/>
          <w:sz w:val="32"/>
        </w:rPr>
      </w:pPr>
    </w:p>
    <w:p w14:paraId="28101B1E">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5AD43C96">
      <w:pPr>
        <w:tabs>
          <w:tab w:val="left" w:pos="2550"/>
        </w:tabs>
        <w:spacing w:line="312" w:lineRule="auto"/>
        <w:jc w:val="center"/>
        <w:rPr>
          <w:rFonts w:eastAsia="黑体"/>
          <w:b/>
          <w:bCs/>
          <w:sz w:val="32"/>
        </w:rPr>
      </w:pPr>
    </w:p>
    <w:p w14:paraId="5915345C">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rPr>
        <w:t>5</w:t>
      </w:r>
      <w:r>
        <w:rPr>
          <w:rFonts w:eastAsia="楷体"/>
          <w:bCs/>
          <w:sz w:val="32"/>
          <w:u w:val="single"/>
        </w:rPr>
        <w:t xml:space="preserve"> </w:t>
      </w:r>
      <w:r>
        <w:rPr>
          <w:rFonts w:eastAsia="楷体"/>
          <w:bCs/>
          <w:sz w:val="32"/>
        </w:rPr>
        <w:t>届）</w:t>
      </w:r>
    </w:p>
    <w:p w14:paraId="331B351C">
      <w:pPr>
        <w:tabs>
          <w:tab w:val="left" w:pos="2550"/>
        </w:tabs>
        <w:spacing w:line="312" w:lineRule="auto"/>
        <w:jc w:val="center"/>
        <w:rPr>
          <w:rFonts w:eastAsia="黑体"/>
          <w:b/>
          <w:bCs/>
          <w:sz w:val="32"/>
        </w:rPr>
      </w:pPr>
    </w:p>
    <w:p w14:paraId="2F727C3D"/>
    <w:p w14:paraId="15C2F469">
      <w:pPr>
        <w:spacing w:line="240" w:lineRule="exact"/>
        <w:ind w:firstLine="720" w:firstLineChars="400"/>
        <w:rPr>
          <w:sz w:val="18"/>
          <w:szCs w:val="18"/>
        </w:rPr>
      </w:pPr>
    </w:p>
    <w:tbl>
      <w:tblPr>
        <w:tblStyle w:val="13"/>
        <w:tblW w:w="9115" w:type="dxa"/>
        <w:jc w:val="center"/>
        <w:tblLayout w:type="autofit"/>
        <w:tblCellMar>
          <w:top w:w="0" w:type="dxa"/>
          <w:left w:w="108" w:type="dxa"/>
          <w:bottom w:w="0" w:type="dxa"/>
          <w:right w:w="108" w:type="dxa"/>
        </w:tblCellMar>
      </w:tblPr>
      <w:tblGrid>
        <w:gridCol w:w="1865"/>
        <w:gridCol w:w="3522"/>
        <w:gridCol w:w="1417"/>
        <w:gridCol w:w="2311"/>
      </w:tblGrid>
      <w:tr w14:paraId="580E2F45">
        <w:tblPrEx>
          <w:tblCellMar>
            <w:top w:w="0" w:type="dxa"/>
            <w:left w:w="108" w:type="dxa"/>
            <w:bottom w:w="0" w:type="dxa"/>
            <w:right w:w="108" w:type="dxa"/>
          </w:tblCellMar>
        </w:tblPrEx>
        <w:trPr>
          <w:trHeight w:val="600" w:hRule="atLeast"/>
          <w:jc w:val="center"/>
        </w:trPr>
        <w:tc>
          <w:tcPr>
            <w:tcW w:w="1865" w:type="dxa"/>
            <w:tcBorders>
              <w:top w:val="nil"/>
              <w:left w:val="nil"/>
              <w:bottom w:val="nil"/>
              <w:right w:val="nil"/>
            </w:tcBorders>
            <w:shd w:val="clear" w:color="auto" w:fill="auto"/>
            <w:vAlign w:val="bottom"/>
          </w:tcPr>
          <w:p w14:paraId="40E29306">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14:paraId="2E5ED944">
            <w:pPr>
              <w:widowControl/>
              <w:jc w:val="center"/>
              <w:rPr>
                <w:rFonts w:ascii="楷体" w:hAnsi="楷体" w:eastAsia="楷体"/>
                <w:color w:val="000000"/>
                <w:kern w:val="0"/>
                <w:sz w:val="28"/>
                <w:szCs w:val="28"/>
              </w:rPr>
            </w:pPr>
            <w:r>
              <w:rPr>
                <w:rFonts w:ascii="楷体" w:hAnsi="楷体" w:eastAsia="楷体"/>
                <w:color w:val="000000"/>
                <w:kern w:val="0"/>
                <w:sz w:val="28"/>
                <w:szCs w:val="28"/>
              </w:rPr>
              <w:t>基于大语言模型与RAG的个性化课后辅导系统研究与实现</w:t>
            </w:r>
          </w:p>
        </w:tc>
      </w:tr>
      <w:tr w14:paraId="403FBF01">
        <w:tblPrEx>
          <w:tblCellMar>
            <w:top w:w="0" w:type="dxa"/>
            <w:left w:w="108" w:type="dxa"/>
            <w:bottom w:w="0" w:type="dxa"/>
            <w:right w:w="108" w:type="dxa"/>
          </w:tblCellMar>
        </w:tblPrEx>
        <w:trPr>
          <w:trHeight w:val="585" w:hRule="atLeast"/>
          <w:jc w:val="center"/>
        </w:trPr>
        <w:tc>
          <w:tcPr>
            <w:tcW w:w="1865" w:type="dxa"/>
            <w:tcBorders>
              <w:top w:val="nil"/>
              <w:left w:val="nil"/>
              <w:bottom w:val="nil"/>
              <w:right w:val="nil"/>
            </w:tcBorders>
            <w:shd w:val="clear" w:color="auto" w:fill="auto"/>
            <w:vAlign w:val="bottom"/>
          </w:tcPr>
          <w:p w14:paraId="0CEA4A99">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14:paraId="6405D059">
            <w:pPr>
              <w:widowControl/>
              <w:rPr>
                <w:rFonts w:ascii="楷体" w:hAnsi="楷体" w:eastAsia="楷体"/>
                <w:color w:val="000000"/>
                <w:kern w:val="0"/>
                <w:sz w:val="28"/>
                <w:szCs w:val="28"/>
              </w:rPr>
            </w:pPr>
          </w:p>
        </w:tc>
      </w:tr>
      <w:tr w14:paraId="1BB77B97">
        <w:tblPrEx>
          <w:tblCellMar>
            <w:top w:w="0" w:type="dxa"/>
            <w:left w:w="108" w:type="dxa"/>
            <w:bottom w:w="0" w:type="dxa"/>
            <w:right w:w="108" w:type="dxa"/>
          </w:tblCellMar>
        </w:tblPrEx>
        <w:trPr>
          <w:trHeight w:val="1270" w:hRule="atLeast"/>
          <w:jc w:val="center"/>
        </w:trPr>
        <w:tc>
          <w:tcPr>
            <w:tcW w:w="9115" w:type="dxa"/>
            <w:gridSpan w:val="4"/>
            <w:tcBorders>
              <w:top w:val="nil"/>
              <w:left w:val="nil"/>
              <w:right w:val="nil"/>
            </w:tcBorders>
            <w:shd w:val="clear" w:color="auto" w:fill="auto"/>
            <w:noWrap/>
            <w:vAlign w:val="bottom"/>
          </w:tcPr>
          <w:p w14:paraId="2BFD7D9D">
            <w:pPr>
              <w:widowControl/>
              <w:spacing w:line="340" w:lineRule="exact"/>
              <w:jc w:val="center"/>
              <w:rPr>
                <w:rFonts w:ascii="宋体" w:hAnsi="宋体" w:cs="宋体"/>
                <w:color w:val="000000"/>
                <w:kern w:val="0"/>
                <w:sz w:val="22"/>
                <w:szCs w:val="22"/>
              </w:rPr>
            </w:pPr>
          </w:p>
        </w:tc>
      </w:tr>
      <w:tr w14:paraId="7AE3E763">
        <w:tblPrEx>
          <w:tblCellMar>
            <w:top w:w="0" w:type="dxa"/>
            <w:left w:w="108" w:type="dxa"/>
            <w:bottom w:w="0" w:type="dxa"/>
            <w:right w:w="108" w:type="dxa"/>
          </w:tblCellMar>
        </w:tblPrEx>
        <w:trPr>
          <w:trHeight w:val="600" w:hRule="atLeast"/>
          <w:jc w:val="center"/>
        </w:trPr>
        <w:tc>
          <w:tcPr>
            <w:tcW w:w="1865" w:type="dxa"/>
            <w:tcBorders>
              <w:top w:val="nil"/>
              <w:left w:val="nil"/>
              <w:bottom w:val="nil"/>
              <w:right w:val="nil"/>
            </w:tcBorders>
            <w:shd w:val="clear" w:color="auto" w:fill="auto"/>
            <w:vAlign w:val="bottom"/>
          </w:tcPr>
          <w:p w14:paraId="48D69748">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14:paraId="68884142">
            <w:pPr>
              <w:widowControl/>
              <w:jc w:val="center"/>
              <w:rPr>
                <w:rFonts w:hint="default"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徐谚涛</w:t>
            </w:r>
          </w:p>
        </w:tc>
        <w:tc>
          <w:tcPr>
            <w:tcW w:w="1417" w:type="dxa"/>
            <w:tcBorders>
              <w:top w:val="nil"/>
              <w:left w:val="nil"/>
              <w:bottom w:val="nil"/>
              <w:right w:val="nil"/>
            </w:tcBorders>
            <w:shd w:val="clear" w:color="auto" w:fill="auto"/>
            <w:vAlign w:val="bottom"/>
          </w:tcPr>
          <w:p w14:paraId="14D1F300">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14:paraId="47C9F434">
            <w:pPr>
              <w:widowControl/>
              <w:jc w:val="center"/>
              <w:rPr>
                <w:rFonts w:hint="default" w:ascii="楷体_GB2312" w:hAnsi="宋体" w:eastAsia="楷体_GB2312" w:cs="宋体"/>
                <w:color w:val="000000"/>
                <w:kern w:val="0"/>
                <w:sz w:val="24"/>
                <w:lang w:val="en-US" w:eastAsia="zh-CN"/>
              </w:rPr>
            </w:pPr>
            <w:r>
              <w:rPr>
                <w:rFonts w:hint="eastAsia" w:ascii="楷体_GB2312" w:hAnsi="宋体" w:eastAsia="楷体_GB2312" w:cs="宋体"/>
                <w:color w:val="000000"/>
                <w:kern w:val="0"/>
                <w:sz w:val="24"/>
                <w:lang w:val="en-US" w:eastAsia="zh-CN"/>
              </w:rPr>
              <w:t>2022212501031</w:t>
            </w:r>
          </w:p>
        </w:tc>
      </w:tr>
      <w:tr w14:paraId="2E16F892">
        <w:tblPrEx>
          <w:tblCellMar>
            <w:top w:w="0" w:type="dxa"/>
            <w:left w:w="108" w:type="dxa"/>
            <w:bottom w:w="0" w:type="dxa"/>
            <w:right w:w="108" w:type="dxa"/>
          </w:tblCellMar>
        </w:tblPrEx>
        <w:trPr>
          <w:trHeight w:val="600" w:hRule="atLeast"/>
          <w:jc w:val="center"/>
        </w:trPr>
        <w:tc>
          <w:tcPr>
            <w:tcW w:w="1865" w:type="dxa"/>
            <w:tcBorders>
              <w:top w:val="nil"/>
              <w:left w:val="nil"/>
              <w:bottom w:val="nil"/>
              <w:right w:val="nil"/>
            </w:tcBorders>
            <w:shd w:val="clear" w:color="auto" w:fill="auto"/>
            <w:vAlign w:val="bottom"/>
          </w:tcPr>
          <w:p w14:paraId="382123DE">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14:paraId="01B4B1B3">
            <w:pPr>
              <w:jc w:val="center"/>
              <w:rPr>
                <w:rFonts w:ascii="楷体" w:hAnsi="楷体" w:eastAsia="楷体"/>
                <w:sz w:val="24"/>
              </w:rPr>
            </w:pPr>
            <w:r>
              <w:rPr>
                <w:rFonts w:hint="eastAsia" w:ascii="楷体" w:hAnsi="楷体" w:eastAsia="楷体"/>
                <w:sz w:val="24"/>
              </w:rPr>
              <w:t>计算机科学与技术（师范</w:t>
            </w:r>
            <w:r>
              <w:rPr>
                <w:rFonts w:ascii="楷体" w:hAnsi="楷体" w:eastAsia="楷体"/>
                <w:sz w:val="24"/>
              </w:rPr>
              <w:t>）</w:t>
            </w:r>
          </w:p>
        </w:tc>
        <w:tc>
          <w:tcPr>
            <w:tcW w:w="1417" w:type="dxa"/>
            <w:tcBorders>
              <w:top w:val="nil"/>
              <w:left w:val="nil"/>
              <w:bottom w:val="nil"/>
              <w:right w:val="nil"/>
            </w:tcBorders>
            <w:shd w:val="clear" w:color="auto" w:fill="auto"/>
            <w:vAlign w:val="bottom"/>
          </w:tcPr>
          <w:p w14:paraId="15536625">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14:paraId="1AB773A7">
            <w:pPr>
              <w:widowControl/>
              <w:jc w:val="center"/>
              <w:rPr>
                <w:rFonts w:hint="default" w:ascii="楷体_GB2312" w:hAnsi="宋体" w:eastAsia="楷体_GB2312" w:cs="宋体"/>
                <w:color w:val="000000"/>
                <w:kern w:val="0"/>
                <w:sz w:val="24"/>
                <w:lang w:val="en-US" w:eastAsia="zh-CN"/>
              </w:rPr>
            </w:pPr>
            <w:r>
              <w:rPr>
                <w:rFonts w:hint="eastAsia" w:ascii="楷体_GB2312" w:hAnsi="宋体" w:eastAsia="楷体_GB2312" w:cs="宋体"/>
                <w:color w:val="000000"/>
                <w:kern w:val="0"/>
                <w:sz w:val="24"/>
                <w:lang w:val="en-US" w:eastAsia="zh-CN"/>
              </w:rPr>
              <w:t>数学221</w:t>
            </w:r>
          </w:p>
        </w:tc>
      </w:tr>
      <w:tr w14:paraId="666D2C5F">
        <w:tblPrEx>
          <w:tblCellMar>
            <w:top w:w="0" w:type="dxa"/>
            <w:left w:w="108" w:type="dxa"/>
            <w:bottom w:w="0" w:type="dxa"/>
            <w:right w:w="108" w:type="dxa"/>
          </w:tblCellMar>
        </w:tblPrEx>
        <w:trPr>
          <w:trHeight w:val="600" w:hRule="atLeast"/>
          <w:jc w:val="center"/>
        </w:trPr>
        <w:tc>
          <w:tcPr>
            <w:tcW w:w="1865" w:type="dxa"/>
            <w:tcBorders>
              <w:top w:val="nil"/>
              <w:left w:val="nil"/>
              <w:bottom w:val="nil"/>
              <w:right w:val="nil"/>
            </w:tcBorders>
            <w:shd w:val="clear" w:color="auto" w:fill="auto"/>
            <w:vAlign w:val="bottom"/>
          </w:tcPr>
          <w:p w14:paraId="0535A9C2">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14:paraId="70E2BF9B">
            <w:pPr>
              <w:widowControl/>
              <w:jc w:val="center"/>
              <w:rPr>
                <w:rFonts w:hint="default"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刘复昌</w:t>
            </w:r>
          </w:p>
        </w:tc>
        <w:tc>
          <w:tcPr>
            <w:tcW w:w="1417" w:type="dxa"/>
            <w:tcBorders>
              <w:top w:val="nil"/>
              <w:left w:val="nil"/>
              <w:bottom w:val="nil"/>
              <w:right w:val="nil"/>
            </w:tcBorders>
            <w:shd w:val="clear" w:color="auto" w:fill="auto"/>
            <w:vAlign w:val="bottom"/>
          </w:tcPr>
          <w:p w14:paraId="04736285">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14:paraId="0783AD11">
            <w:pPr>
              <w:widowControl/>
              <w:jc w:val="center"/>
              <w:rPr>
                <w:rFonts w:hint="eastAsia" w:ascii="楷体_GB2312" w:hAnsi="宋体" w:eastAsia="楷体_GB2312" w:cs="宋体"/>
                <w:color w:val="000000"/>
                <w:kern w:val="0"/>
                <w:sz w:val="24"/>
                <w:lang w:val="en-US" w:eastAsia="zh-CN"/>
              </w:rPr>
            </w:pPr>
            <w:r>
              <w:rPr>
                <w:rFonts w:hint="eastAsia" w:ascii="楷体_GB2312" w:hAnsi="宋体" w:eastAsia="楷体_GB2312" w:cs="宋体"/>
                <w:color w:val="000000"/>
                <w:kern w:val="0"/>
                <w:sz w:val="24"/>
                <w:lang w:val="en-US" w:eastAsia="zh-CN"/>
              </w:rPr>
              <w:t>副教授</w:t>
            </w:r>
          </w:p>
        </w:tc>
      </w:tr>
    </w:tbl>
    <w:p w14:paraId="0A1DA2C4">
      <w:pPr>
        <w:spacing w:line="380" w:lineRule="exact"/>
        <w:ind w:firstLine="1280" w:firstLineChars="400"/>
        <w:rPr>
          <w:sz w:val="32"/>
        </w:rPr>
      </w:pPr>
    </w:p>
    <w:p w14:paraId="3A0CA583">
      <w:pPr>
        <w:spacing w:line="380" w:lineRule="exact"/>
        <w:ind w:firstLine="1280" w:firstLineChars="400"/>
        <w:rPr>
          <w:sz w:val="32"/>
        </w:rPr>
      </w:pPr>
    </w:p>
    <w:p w14:paraId="61B831F4">
      <w:pPr>
        <w:spacing w:line="360" w:lineRule="auto"/>
        <w:ind w:firstLine="1280" w:firstLineChars="400"/>
        <w:rPr>
          <w:sz w:val="32"/>
        </w:rPr>
      </w:pPr>
    </w:p>
    <w:p w14:paraId="28F28A8F">
      <w:pPr>
        <w:tabs>
          <w:tab w:val="left" w:pos="2550"/>
        </w:tabs>
        <w:spacing w:line="312" w:lineRule="auto"/>
        <w:jc w:val="center"/>
        <w:rPr>
          <w:rFonts w:eastAsia="黑体"/>
          <w:b/>
          <w:bCs/>
          <w:sz w:val="32"/>
        </w:rPr>
      </w:pPr>
    </w:p>
    <w:p w14:paraId="47F45798">
      <w:pPr>
        <w:tabs>
          <w:tab w:val="left" w:pos="2550"/>
        </w:tabs>
        <w:spacing w:line="312" w:lineRule="auto"/>
        <w:jc w:val="center"/>
        <w:rPr>
          <w:rFonts w:eastAsia="黑体"/>
          <w:b/>
          <w:bCs/>
          <w:sz w:val="32"/>
        </w:rPr>
      </w:pPr>
    </w:p>
    <w:p w14:paraId="5CA4605C">
      <w:pPr>
        <w:tabs>
          <w:tab w:val="left" w:pos="2550"/>
        </w:tabs>
        <w:spacing w:line="312" w:lineRule="auto"/>
        <w:jc w:val="center"/>
        <w:rPr>
          <w:rFonts w:eastAsia="黑体"/>
          <w:b/>
          <w:bCs/>
          <w:sz w:val="32"/>
        </w:rPr>
      </w:pPr>
    </w:p>
    <w:p w14:paraId="3611690A">
      <w:pPr>
        <w:jc w:val="center"/>
        <w:rPr>
          <w:rFonts w:ascii="仿宋" w:hAnsi="仿宋" w:eastAsia="仿宋"/>
          <w:b/>
          <w:bCs/>
          <w:sz w:val="32"/>
        </w:rPr>
      </w:pPr>
      <w:r>
        <w:rPr>
          <w:rFonts w:hint="eastAsia" w:ascii="仿宋" w:hAnsi="仿宋" w:eastAsia="仿宋"/>
          <w:b/>
          <w:bCs/>
          <w:sz w:val="32"/>
        </w:rPr>
        <w:t>信息科学与技术学院</w:t>
      </w:r>
    </w:p>
    <w:p w14:paraId="6E0B9057">
      <w:pPr>
        <w:tabs>
          <w:tab w:val="left" w:pos="2550"/>
        </w:tabs>
        <w:spacing w:line="312" w:lineRule="auto"/>
        <w:jc w:val="center"/>
        <w:rPr>
          <w:rFonts w:ascii="华文楷体" w:hAnsi="华文楷体" w:eastAsia="华文楷体"/>
          <w:b/>
          <w:bCs/>
          <w:sz w:val="32"/>
        </w:rPr>
        <w:sectPr>
          <w:headerReference r:id="rId3" w:type="default"/>
          <w:footerReference r:id="rId4" w:type="even"/>
          <w:pgSz w:w="11906" w:h="16838"/>
          <w:pgMar w:top="1134" w:right="1134" w:bottom="1134" w:left="1701" w:header="737" w:footer="624" w:gutter="0"/>
          <w:pgNumType w:start="1"/>
          <w:cols w:space="425" w:num="1"/>
          <w:docGrid w:type="lines" w:linePitch="312" w:charSpace="0"/>
        </w:sectPr>
      </w:pPr>
    </w:p>
    <w:p w14:paraId="12A2684D">
      <w:pPr>
        <w:tabs>
          <w:tab w:val="left" w:pos="2550"/>
        </w:tabs>
        <w:rPr>
          <w:rFonts w:ascii="华文楷体" w:hAnsi="华文楷体" w:eastAsia="华文楷体"/>
          <w:b/>
          <w:bCs/>
          <w:szCs w:val="21"/>
        </w:rPr>
      </w:pPr>
      <w:r>
        <w:rPr>
          <w:rFonts w:ascii="宋体" w:hAnsi="宋体"/>
          <w:szCs w:val="21"/>
        </w:rPr>
        <mc:AlternateContent>
          <mc:Choice Requires="wps">
            <w:drawing>
              <wp:anchor distT="0" distB="0" distL="114300" distR="114300" simplePos="0" relativeHeight="251673600" behindDoc="0" locked="0" layoutInCell="1" allowOverlap="1">
                <wp:simplePos x="0" y="0"/>
                <wp:positionH relativeFrom="column">
                  <wp:posOffset>-870585</wp:posOffset>
                </wp:positionH>
                <wp:positionV relativeFrom="paragraph">
                  <wp:posOffset>-3175</wp:posOffset>
                </wp:positionV>
                <wp:extent cx="2270760" cy="340995"/>
                <wp:effectExtent l="19050" t="166370" r="34290" b="45085"/>
                <wp:wrapNone/>
                <wp:docPr id="39" name="AutoShape 65"/>
                <wp:cNvGraphicFramePr/>
                <a:graphic xmlns:a="http://schemas.openxmlformats.org/drawingml/2006/main">
                  <a:graphicData uri="http://schemas.microsoft.com/office/word/2010/wordprocessingShape">
                    <wps:wsp>
                      <wps:cNvSpPr>
                        <a:spLocks noChangeArrowheads="1"/>
                      </wps:cNvSpPr>
                      <wps:spPr bwMode="auto">
                        <a:xfrm>
                          <a:off x="0" y="0"/>
                          <a:ext cx="2270760" cy="340995"/>
                        </a:xfrm>
                        <a:prstGeom prst="wedgeRoundRectCallout">
                          <a:avLst>
                            <a:gd name="adj1" fmla="val 42560"/>
                            <a:gd name="adj2" fmla="val -88546"/>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7C434DDA">
                            <w:pPr>
                              <w:rPr>
                                <w:szCs w:val="21"/>
                              </w:rPr>
                            </w:pPr>
                            <w:r>
                              <w:rPr>
                                <w:rFonts w:hint="eastAsia"/>
                                <w:szCs w:val="21"/>
                              </w:rPr>
                              <w:t>摘要页开始设置页眉，</w:t>
                            </w:r>
                            <w:r>
                              <w:rPr>
                                <w:szCs w:val="21"/>
                              </w:rPr>
                              <w:t>两端顶格</w:t>
                            </w:r>
                          </w:p>
                        </w:txbxContent>
                      </wps:txbx>
                      <wps:bodyPr rot="0" vert="horz" wrap="square" lIns="91440" tIns="45720" rIns="91440" bIns="45720" anchor="t" anchorCtr="0" upright="1">
                        <a:noAutofit/>
                      </wps:bodyPr>
                    </wps:wsp>
                  </a:graphicData>
                </a:graphic>
              </wp:anchor>
            </w:drawing>
          </mc:Choice>
          <mc:Fallback>
            <w:pict>
              <v:shape id="AutoShape 65" o:spid="_x0000_s1026" o:spt="62" type="#_x0000_t62" style="position:absolute;left:0pt;margin-left:-68.55pt;margin-top:-0.25pt;height:26.85pt;width:178.8pt;z-index:251673600;mso-width-relative:page;mso-height-relative:page;" fillcolor="#ED7D31" filled="t" stroked="t" coordsize="21600,21600" o:gfxdata="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YW9OB1gAAAAkBAAAPAAAA&#10;AAAAAAEAIAAAACIAAABkcnMvZG93bnJldi54bWxQSwECFAAUAAAACACHTuJAo3PlHMICAACuBQAA&#10;DgAAAAAAAAABACAAAAAlAQAAZHJzL2Uyb0RvYy54bWxQSwUGAAAAAAYABgBZAQAAWQYAAAAA&#10;" adj="19993,-8326,14400">
                <v:fill on="t" focussize="0,0"/>
                <v:stroke weight="3pt" color="#F2F2F2" miterlimit="8" joinstyle="miter"/>
                <v:imagedata o:title=""/>
                <o:lock v:ext="edit" aspectratio="f"/>
                <v:shadow on="t" color="#823B0B" opacity="32768f" offset="1pt,2pt" origin="0f,0f" matrix="65536f,0f,0f,65536f"/>
                <v:textbox>
                  <w:txbxContent>
                    <w:p w14:paraId="7C434DDA">
                      <w:pPr>
                        <w:rPr>
                          <w:szCs w:val="21"/>
                        </w:rPr>
                      </w:pPr>
                      <w:r>
                        <w:rPr>
                          <w:rFonts w:hint="eastAsia"/>
                          <w:szCs w:val="21"/>
                        </w:rPr>
                        <w:t>摘要页开始设置页眉，</w:t>
                      </w:r>
                      <w:r>
                        <w:rPr>
                          <w:szCs w:val="21"/>
                        </w:rPr>
                        <w:t>两端顶格</w:t>
                      </w:r>
                    </w:p>
                  </w:txbxContent>
                </v:textbox>
              </v:shape>
            </w:pict>
          </mc:Fallback>
        </mc:AlternateContent>
      </w:r>
      <w:r>
        <w:rPr>
          <w:rFonts w:hint="eastAsia" w:ascii="华文楷体" w:hAnsi="华文楷体" w:eastAsia="华文楷体"/>
          <w:bCs/>
          <w:szCs w:val="21"/>
        </w:rPr>
        <mc:AlternateContent>
          <mc:Choice Requires="wps">
            <w:drawing>
              <wp:anchor distT="0" distB="0" distL="114300" distR="114300" simplePos="0" relativeHeight="251669504" behindDoc="0" locked="0" layoutInCell="1" allowOverlap="1">
                <wp:simplePos x="0" y="0"/>
                <wp:positionH relativeFrom="column">
                  <wp:posOffset>1762125</wp:posOffset>
                </wp:positionH>
                <wp:positionV relativeFrom="paragraph">
                  <wp:posOffset>-560070</wp:posOffset>
                </wp:positionV>
                <wp:extent cx="1701165" cy="297180"/>
                <wp:effectExtent l="19050" t="19050" r="32385" b="521970"/>
                <wp:wrapNone/>
                <wp:docPr id="38" name="AutoShape 55"/>
                <wp:cNvGraphicFramePr/>
                <a:graphic xmlns:a="http://schemas.openxmlformats.org/drawingml/2006/main">
                  <a:graphicData uri="http://schemas.microsoft.com/office/word/2010/wordprocessingShape">
                    <wps:wsp>
                      <wps:cNvSpPr>
                        <a:spLocks noChangeArrowheads="1"/>
                      </wps:cNvSpPr>
                      <wps:spPr bwMode="auto">
                        <a:xfrm rot="10800000">
                          <a:off x="0" y="0"/>
                          <a:ext cx="1701165" cy="297180"/>
                        </a:xfrm>
                        <a:prstGeom prst="wedgeRoundRectCallout">
                          <a:avLst>
                            <a:gd name="adj1" fmla="val -15736"/>
                            <a:gd name="adj2" fmla="val -197009"/>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760964B8">
                            <w:pPr>
                              <w:spacing w:line="240" w:lineRule="exact"/>
                              <w:jc w:val="center"/>
                              <w:rPr>
                                <w:b/>
                                <w:sz w:val="18"/>
                              </w:rPr>
                            </w:pPr>
                            <w:r>
                              <w:rPr>
                                <w:rFonts w:hint="eastAsia"/>
                                <w:b/>
                                <w:sz w:val="18"/>
                              </w:rPr>
                              <w:t>所有空行均用5号字体</w:t>
                            </w:r>
                          </w:p>
                        </w:txbxContent>
                      </wps:txbx>
                      <wps:bodyPr rot="0" vert="horz" wrap="square" lIns="91440" tIns="45720" rIns="91440" bIns="45720" anchor="t" anchorCtr="0" upright="1">
                        <a:noAutofit/>
                      </wps:bodyPr>
                    </wps:wsp>
                  </a:graphicData>
                </a:graphic>
              </wp:anchor>
            </w:drawing>
          </mc:Choice>
          <mc:Fallback>
            <w:pict>
              <v:shape id="AutoShape 55" o:spid="_x0000_s1026" o:spt="62" type="#_x0000_t62" style="position:absolute;left:0pt;margin-left:138.75pt;margin-top:-44.1pt;height:23.4pt;width:133.95pt;rotation:11796480f;z-index:251669504;mso-width-relative:page;mso-height-relative:page;" fillcolor="#ED7D31" filled="t" stroked="t" coordsize="21600,21600" o:gfxdata="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J81&#10;QAXaAAAACwEAAA8AAAAAAAAAAQAgAAAAIgAAAGRycy9kb3ducmV2LnhtbFBLAQIUABQAAAAIAIdO&#10;4kBPasuWzAIAAMoFAAAOAAAAAAAAAAEAIAAAACkBAABkcnMvZTJvRG9jLnhtbFBLBQYAAAAABgAG&#10;AFkBAABnBgAAAAA=&#10;" adj="7401,-31754,14400">
                <v:fill on="t" focussize="0,0"/>
                <v:stroke weight="3pt" color="#F2F2F2" miterlimit="8" joinstyle="miter"/>
                <v:imagedata o:title=""/>
                <o:lock v:ext="edit" aspectratio="f"/>
                <v:shadow on="t" color="#823B0B" opacity="32768f" offset="1pt,2pt" origin="0f,0f" matrix="65536f,0f,0f,65536f"/>
                <v:textbox>
                  <w:txbxContent>
                    <w:p w14:paraId="760964B8">
                      <w:pPr>
                        <w:spacing w:line="240" w:lineRule="exact"/>
                        <w:jc w:val="center"/>
                        <w:rPr>
                          <w:b/>
                          <w:sz w:val="18"/>
                        </w:rPr>
                      </w:pPr>
                      <w:r>
                        <w:rPr>
                          <w:rFonts w:hint="eastAsia"/>
                          <w:b/>
                          <w:sz w:val="18"/>
                        </w:rPr>
                        <w:t>所有空行均用5号字体</w:t>
                      </w:r>
                    </w:p>
                  </w:txbxContent>
                </v:textbox>
              </v:shape>
            </w:pict>
          </mc:Fallback>
        </mc:AlternateContent>
      </w:r>
    </w:p>
    <w:p w14:paraId="3321FC45">
      <w:pPr>
        <w:tabs>
          <w:tab w:val="left" w:pos="2550"/>
        </w:tabs>
        <w:spacing w:line="312" w:lineRule="auto"/>
        <w:jc w:val="center"/>
        <w:rPr>
          <w:rFonts w:eastAsia="黑体"/>
          <w:bCs/>
          <w:sz w:val="32"/>
        </w:rPr>
      </w:pPr>
      <w:r>
        <w:rPr>
          <w:rFonts w:ascii="宋体" w:hAnsi="宋体"/>
          <w:szCs w:val="21"/>
        </w:rPr>
        <mc:AlternateContent>
          <mc:Choice Requires="wps">
            <w:drawing>
              <wp:anchor distT="0" distB="0" distL="114300" distR="114300" simplePos="0" relativeHeight="251659264" behindDoc="0" locked="0" layoutInCell="1" allowOverlap="1">
                <wp:simplePos x="0" y="0"/>
                <wp:positionH relativeFrom="column">
                  <wp:posOffset>-57150</wp:posOffset>
                </wp:positionH>
                <wp:positionV relativeFrom="paragraph">
                  <wp:posOffset>403860</wp:posOffset>
                </wp:positionV>
                <wp:extent cx="2238375" cy="352425"/>
                <wp:effectExtent l="19050" t="19050" r="733425" b="104775"/>
                <wp:wrapNone/>
                <wp:docPr id="37" name="AutoShape 31"/>
                <wp:cNvGraphicFramePr/>
                <a:graphic xmlns:a="http://schemas.openxmlformats.org/drawingml/2006/main">
                  <a:graphicData uri="http://schemas.microsoft.com/office/word/2010/wordprocessingShape">
                    <wps:wsp>
                      <wps:cNvSpPr>
                        <a:spLocks noChangeArrowheads="1"/>
                      </wps:cNvSpPr>
                      <wps:spPr bwMode="auto">
                        <a:xfrm rot="10800000">
                          <a:off x="0" y="0"/>
                          <a:ext cx="2238375" cy="352425"/>
                        </a:xfrm>
                        <a:prstGeom prst="wedgeRoundRectCallout">
                          <a:avLst>
                            <a:gd name="adj1" fmla="val -75731"/>
                            <a:gd name="adj2" fmla="val -57028"/>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503ADD09">
                            <w:pPr>
                              <w:jc w:val="center"/>
                              <w:rPr>
                                <w:sz w:val="18"/>
                              </w:rPr>
                            </w:pPr>
                            <w:r>
                              <w:rPr>
                                <w:rFonts w:hint="eastAsia"/>
                                <w:sz w:val="18"/>
                              </w:rPr>
                              <w:t>四号黑体，摘要两字间空2个英文字符</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4.5pt;margin-top:31.8pt;height:27.75pt;width:176.25pt;rotation:11796480f;z-index:251659264;mso-width-relative:page;mso-height-relative:page;" fillcolor="#ED7D31" filled="t" stroked="t" coordsize="21600,21600" o:gfxdata="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NKc&#10;nUXZAAAACQEAAA8AAAAAAAAAAQAgAAAAIgAAAGRycy9kb3ducmV2LnhtbFBLAQIUABQAAAAIAIdO&#10;4kAhBG0WzQIAAMkFAAAOAAAAAAAAAAEAIAAAACgBAABkcnMvZTJvRG9jLnhtbFBLBQYAAAAABgAG&#10;AFkBAABnBgAAAAA=&#10;" adj="-5558,-1518,14400">
                <v:fill on="t" focussize="0,0"/>
                <v:stroke weight="3pt" color="#F2F2F2" miterlimit="8" joinstyle="miter"/>
                <v:imagedata o:title=""/>
                <o:lock v:ext="edit" aspectratio="f"/>
                <v:shadow on="t" color="#823B0B" opacity="32768f" offset="1pt,2pt" origin="0f,0f" matrix="65536f,0f,0f,65536f"/>
                <v:textbox>
                  <w:txbxContent>
                    <w:p w14:paraId="503ADD09">
                      <w:pPr>
                        <w:jc w:val="center"/>
                        <w:rPr>
                          <w:sz w:val="18"/>
                        </w:rPr>
                      </w:pPr>
                      <w:r>
                        <w:rPr>
                          <w:rFonts w:hint="eastAsia"/>
                          <w:sz w:val="18"/>
                        </w:rPr>
                        <w:t>四号黑体，摘要两字间空2个英文字符</w:t>
                      </w:r>
                    </w:p>
                  </w:txbxContent>
                </v:textbox>
              </v:shape>
            </w:pict>
          </mc:Fallback>
        </mc:AlternateContent>
      </w:r>
      <w:r>
        <w:rPr>
          <w:rFonts w:hint="eastAsia" w:eastAsia="黑体"/>
          <w:bCs/>
          <w:sz w:val="32"/>
        </w:rPr>
        <w:t>二甲醚清洁燃料均质压燃燃烧数值模拟研究</w:t>
      </w:r>
    </w:p>
    <w:p w14:paraId="2EA05089">
      <w:pPr>
        <w:tabs>
          <w:tab w:val="left" w:pos="2550"/>
        </w:tabs>
        <w:jc w:val="center"/>
        <w:rPr>
          <w:rFonts w:ascii="宋体" w:hAnsi="宋体"/>
          <w:b/>
          <w:bCs/>
          <w:szCs w:val="21"/>
        </w:rPr>
      </w:pPr>
      <w:r>
        <w:rPr>
          <w:rFonts w:ascii="宋体" w:hAnsi="宋体"/>
          <w:bCs/>
          <w:szCs w:val="21"/>
        </w:rPr>
        <mc:AlternateContent>
          <mc:Choice Requires="wps">
            <w:drawing>
              <wp:anchor distT="0" distB="0" distL="114300" distR="114300" simplePos="0" relativeHeight="251661312" behindDoc="0" locked="0" layoutInCell="1" allowOverlap="1">
                <wp:simplePos x="0" y="0"/>
                <wp:positionH relativeFrom="column">
                  <wp:posOffset>3950970</wp:posOffset>
                </wp:positionH>
                <wp:positionV relativeFrom="paragraph">
                  <wp:posOffset>194310</wp:posOffset>
                </wp:positionV>
                <wp:extent cx="2133600" cy="827405"/>
                <wp:effectExtent l="1386205" t="334645" r="42545" b="57150"/>
                <wp:wrapNone/>
                <wp:docPr id="36" name="AutoShape 35"/>
                <wp:cNvGraphicFramePr/>
                <a:graphic xmlns:a="http://schemas.openxmlformats.org/drawingml/2006/main">
                  <a:graphicData uri="http://schemas.microsoft.com/office/word/2010/wordprocessingShape">
                    <wps:wsp>
                      <wps:cNvSpPr>
                        <a:spLocks noChangeArrowheads="1"/>
                      </wps:cNvSpPr>
                      <wps:spPr bwMode="auto">
                        <a:xfrm rot="10800000">
                          <a:off x="0" y="0"/>
                          <a:ext cx="2133600" cy="827405"/>
                        </a:xfrm>
                        <a:prstGeom prst="wedgeRoundRectCallout">
                          <a:avLst>
                            <a:gd name="adj1" fmla="val 109995"/>
                            <a:gd name="adj2" fmla="val 84773"/>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68A1306B">
                            <w:pPr>
                              <w:rPr>
                                <w:sz w:val="18"/>
                              </w:rPr>
                            </w:pPr>
                            <w:r>
                              <w:rPr>
                                <w:rFonts w:hint="eastAsia"/>
                                <w:sz w:val="18"/>
                              </w:rPr>
                              <w:t>论文题目，三号黑体，居中，上下各空一行。题目简短、明确，字数一般不超过20个汉字</w:t>
                            </w:r>
                          </w:p>
                        </w:txbxContent>
                      </wps:txbx>
                      <wps:bodyPr rot="0" vert="horz" wrap="square" lIns="91440" tIns="45720" rIns="91440" bIns="45720" anchor="t" anchorCtr="0" upright="1">
                        <a:noAutofit/>
                      </wps:bodyPr>
                    </wps:wsp>
                  </a:graphicData>
                </a:graphic>
              </wp:anchor>
            </w:drawing>
          </mc:Choice>
          <mc:Fallback>
            <w:pict>
              <v:shape id="AutoShape 35" o:spid="_x0000_s1026" o:spt="62" type="#_x0000_t62" style="position:absolute;left:0pt;margin-left:311.1pt;margin-top:15.3pt;height:65.15pt;width:168pt;rotation:11796480f;z-index:251661312;mso-width-relative:page;mso-height-relative:page;" fillcolor="#ED7D31" filled="t" stroked="t" coordsize="21600,21600" o:gfxdata="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ALI&#10;9vTZAAAACgEAAA8AAAAAAAAAAQAgAAAAIgAAAGRycy9kb3ducmV2LnhtbFBLAQIUABQAAAAIAIdO&#10;4kAH5VDFzQIAAMgFAAAOAAAAAAAAAAEAIAAAACgBAABkcnMvZTJvRG9jLnhtbFBLBQYAAAAABgAG&#10;AFkBAABnBgAAAAA=&#10;" adj="34559,29111,14400">
                <v:fill on="t" focussize="0,0"/>
                <v:stroke weight="3pt" color="#F2F2F2" miterlimit="8" joinstyle="miter"/>
                <v:imagedata o:title=""/>
                <o:lock v:ext="edit" aspectratio="f"/>
                <v:shadow on="t" color="#823B0B" opacity="32768f" offset="1pt,2pt" origin="0f,0f" matrix="65536f,0f,0f,65536f"/>
                <v:textbox>
                  <w:txbxContent>
                    <w:p w14:paraId="68A1306B">
                      <w:pPr>
                        <w:rPr>
                          <w:sz w:val="18"/>
                        </w:rPr>
                      </w:pPr>
                      <w:r>
                        <w:rPr>
                          <w:rFonts w:hint="eastAsia"/>
                          <w:sz w:val="18"/>
                        </w:rPr>
                        <w:t>论文题目，三号黑体，居中，上下各空一行。题目简短、明确，字数一般不超过20个汉字</w:t>
                      </w:r>
                    </w:p>
                  </w:txbxContent>
                </v:textbox>
              </v:shape>
            </w:pict>
          </mc:Fallback>
        </mc:AlternateContent>
      </w:r>
    </w:p>
    <w:p w14:paraId="579DCEA6">
      <w:pPr>
        <w:tabs>
          <w:tab w:val="left" w:pos="2550"/>
        </w:tabs>
        <w:spacing w:line="312" w:lineRule="auto"/>
        <w:jc w:val="center"/>
        <w:rPr>
          <w:rFonts w:eastAsia="黑体"/>
          <w:bCs/>
          <w:sz w:val="28"/>
          <w:szCs w:val="28"/>
        </w:rPr>
      </w:pPr>
      <w:bookmarkStart w:id="0" w:name="_Toc105491688"/>
      <w:r>
        <w:rPr>
          <w:rFonts w:eastAsia="黑体"/>
          <w:bCs/>
          <w:sz w:val="20"/>
          <w:szCs w:val="28"/>
        </w:rPr>
        <mc:AlternateContent>
          <mc:Choice Requires="wps">
            <w:drawing>
              <wp:anchor distT="0" distB="0" distL="114300" distR="114300" simplePos="0" relativeHeight="251662336" behindDoc="0" locked="0" layoutInCell="1" allowOverlap="1">
                <wp:simplePos x="0" y="0"/>
                <wp:positionH relativeFrom="column">
                  <wp:posOffset>-112395</wp:posOffset>
                </wp:positionH>
                <wp:positionV relativeFrom="paragraph">
                  <wp:posOffset>247015</wp:posOffset>
                </wp:positionV>
                <wp:extent cx="2567940" cy="343535"/>
                <wp:effectExtent l="19050" t="19050" r="1299210" b="56515"/>
                <wp:wrapNone/>
                <wp:docPr id="35" name="AutoShape 36"/>
                <wp:cNvGraphicFramePr/>
                <a:graphic xmlns:a="http://schemas.openxmlformats.org/drawingml/2006/main">
                  <a:graphicData uri="http://schemas.microsoft.com/office/word/2010/wordprocessingShape">
                    <wps:wsp>
                      <wps:cNvSpPr>
                        <a:spLocks noChangeArrowheads="1"/>
                      </wps:cNvSpPr>
                      <wps:spPr bwMode="auto">
                        <a:xfrm rot="10800000">
                          <a:off x="0" y="0"/>
                          <a:ext cx="2567940" cy="343535"/>
                        </a:xfrm>
                        <a:prstGeom prst="wedgeRoundRectCallout">
                          <a:avLst>
                            <a:gd name="adj1" fmla="val -95782"/>
                            <a:gd name="adj2" fmla="val 4898"/>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1300C968">
                            <w:pPr>
                              <w:jc w:val="center"/>
                            </w:pPr>
                            <w:bookmarkStart w:id="91" w:name="OLE_LINK8"/>
                            <w:bookmarkStart w:id="92" w:name="OLE_LINK7"/>
                            <w:bookmarkStart w:id="93" w:name="OLE_LINK6"/>
                            <w:r>
                              <w:rPr>
                                <w:rFonts w:hint="eastAsia"/>
                                <w:sz w:val="18"/>
                              </w:rPr>
                              <w:t>空一行（5号字，</w:t>
                            </w:r>
                            <w:bookmarkStart w:id="94" w:name="OLE_LINK2"/>
                            <w:bookmarkStart w:id="95" w:name="OLE_LINK1"/>
                            <w:r>
                              <w:rPr>
                                <w:rFonts w:hint="eastAsia"/>
                                <w:sz w:val="18"/>
                              </w:rPr>
                              <w:t>段前段后0，单倍距</w:t>
                            </w:r>
                            <w:bookmarkEnd w:id="94"/>
                            <w:bookmarkEnd w:id="95"/>
                            <w:r>
                              <w:rPr>
                                <w:rFonts w:hint="eastAsia"/>
                                <w:sz w:val="18"/>
                              </w:rPr>
                              <w:t>）</w:t>
                            </w:r>
                            <w:bookmarkEnd w:id="91"/>
                            <w:bookmarkEnd w:id="92"/>
                            <w:bookmarkEnd w:id="93"/>
                            <w:r>
                              <w:rPr>
                                <w:rFonts w:hint="eastAsia"/>
                                <w:sz w:val="18"/>
                              </w:rPr>
                              <w:t>，下同</w:t>
                            </w:r>
                          </w:p>
                        </w:txbxContent>
                      </wps:txbx>
                      <wps:bodyPr rot="0" vert="horz" wrap="square" lIns="91440" tIns="45720" rIns="91440" bIns="45720" anchor="t" anchorCtr="0" upright="1">
                        <a:noAutofit/>
                      </wps:bodyPr>
                    </wps:wsp>
                  </a:graphicData>
                </a:graphic>
              </wp:anchor>
            </w:drawing>
          </mc:Choice>
          <mc:Fallback>
            <w:pict>
              <v:shape id="AutoShape 36" o:spid="_x0000_s1026" o:spt="62" type="#_x0000_t62" style="position:absolute;left:0pt;margin-left:-8.85pt;margin-top:19.45pt;height:27.05pt;width:202.2pt;rotation:11796480f;z-index:251662336;mso-width-relative:page;mso-height-relative:page;" fillcolor="#ED7D31" filled="t" stroked="t" coordsize="21600,21600" o:gfxdata="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ACvqiPYAAAA&#10;CQEAAA8AAAAAAAAAAQAgAAAAIgAAAGRycy9kb3ducmV2LnhtbFBLAQIUABQAAAAIAIdO4kCeADQY&#10;yAIAAMcFAAAOAAAAAAAAAAEAIAAAACcBAABkcnMvZTJvRG9jLnhtbFBLBQYAAAAABgAGAFkBAABh&#10;BgAAAAA=&#10;" adj="-9889,11858,14400">
                <v:fill on="t" focussize="0,0"/>
                <v:stroke weight="3pt" color="#F2F2F2" miterlimit="8" joinstyle="miter"/>
                <v:imagedata o:title=""/>
                <o:lock v:ext="edit" aspectratio="f"/>
                <v:shadow on="t" color="#823B0B" opacity="32768f" offset="1pt,2pt" origin="0f,0f" matrix="65536f,0f,0f,65536f"/>
                <v:textbox>
                  <w:txbxContent>
                    <w:p w14:paraId="1300C968">
                      <w:pPr>
                        <w:jc w:val="center"/>
                      </w:pPr>
                      <w:bookmarkStart w:id="91" w:name="OLE_LINK8"/>
                      <w:bookmarkStart w:id="92" w:name="OLE_LINK7"/>
                      <w:bookmarkStart w:id="93" w:name="OLE_LINK6"/>
                      <w:r>
                        <w:rPr>
                          <w:rFonts w:hint="eastAsia"/>
                          <w:sz w:val="18"/>
                        </w:rPr>
                        <w:t>空一行（5号字，</w:t>
                      </w:r>
                      <w:bookmarkStart w:id="94" w:name="OLE_LINK2"/>
                      <w:bookmarkStart w:id="95" w:name="OLE_LINK1"/>
                      <w:r>
                        <w:rPr>
                          <w:rFonts w:hint="eastAsia"/>
                          <w:sz w:val="18"/>
                        </w:rPr>
                        <w:t>段前段后0，单倍距</w:t>
                      </w:r>
                      <w:bookmarkEnd w:id="94"/>
                      <w:bookmarkEnd w:id="95"/>
                      <w:r>
                        <w:rPr>
                          <w:rFonts w:hint="eastAsia"/>
                          <w:sz w:val="18"/>
                        </w:rPr>
                        <w:t>）</w:t>
                      </w:r>
                      <w:bookmarkEnd w:id="91"/>
                      <w:bookmarkEnd w:id="92"/>
                      <w:bookmarkEnd w:id="93"/>
                      <w:r>
                        <w:rPr>
                          <w:rFonts w:hint="eastAsia"/>
                          <w:sz w:val="18"/>
                        </w:rPr>
                        <w:t>，下同</w:t>
                      </w:r>
                    </w:p>
                  </w:txbxContent>
                </v:textbox>
              </v:shape>
            </w:pict>
          </mc:Fallback>
        </mc:AlternateContent>
      </w:r>
      <w:r>
        <w:rPr>
          <w:rFonts w:hint="eastAsia" w:eastAsia="黑体"/>
          <w:bCs/>
          <w:sz w:val="28"/>
          <w:szCs w:val="28"/>
        </w:rPr>
        <w:t>摘  要</w:t>
      </w:r>
      <w:bookmarkEnd w:id="0"/>
    </w:p>
    <w:p w14:paraId="0AE64508">
      <w:pPr>
        <w:tabs>
          <w:tab w:val="left" w:pos="2550"/>
        </w:tabs>
        <w:jc w:val="center"/>
        <w:rPr>
          <w:rFonts w:ascii="宋体" w:hAnsi="宋体"/>
          <w:bCs/>
          <w:szCs w:val="21"/>
        </w:rPr>
      </w:pPr>
    </w:p>
    <w:p w14:paraId="2C1C6B86">
      <w:pPr>
        <w:tabs>
          <w:tab w:val="left" w:pos="2550"/>
        </w:tabs>
        <w:spacing w:line="312" w:lineRule="auto"/>
        <w:ind w:firstLine="359" w:firstLineChars="171"/>
        <w:rPr>
          <w:rFonts w:ascii="宋体" w:hAnsi="宋体"/>
          <w:bCs/>
          <w:szCs w:val="21"/>
        </w:rPr>
      </w:pPr>
      <w:r>
        <w:rPr>
          <w:rFonts w:hint="eastAsia" w:hAnsi="宋体"/>
          <w:bCs/>
        </w:rPr>
        <mc:AlternateContent>
          <mc:Choice Requires="wps">
            <w:drawing>
              <wp:anchor distT="0" distB="0" distL="114300" distR="114300" simplePos="0" relativeHeight="251672576" behindDoc="0" locked="0" layoutInCell="1" allowOverlap="1">
                <wp:simplePos x="0" y="0"/>
                <wp:positionH relativeFrom="column">
                  <wp:posOffset>3681730</wp:posOffset>
                </wp:positionH>
                <wp:positionV relativeFrom="paragraph">
                  <wp:posOffset>1759585</wp:posOffset>
                </wp:positionV>
                <wp:extent cx="2585085" cy="923925"/>
                <wp:effectExtent l="864870" t="582295" r="36195" b="55880"/>
                <wp:wrapNone/>
                <wp:docPr id="45" name="AutoShape 33"/>
                <wp:cNvGraphicFramePr/>
                <a:graphic xmlns:a="http://schemas.openxmlformats.org/drawingml/2006/main">
                  <a:graphicData uri="http://schemas.microsoft.com/office/word/2010/wordprocessingShape">
                    <wps:wsp>
                      <wps:cNvSpPr>
                        <a:spLocks noChangeArrowheads="1"/>
                      </wps:cNvSpPr>
                      <wps:spPr bwMode="auto">
                        <a:xfrm rot="10800000">
                          <a:off x="0" y="0"/>
                          <a:ext cx="2585085" cy="923925"/>
                        </a:xfrm>
                        <a:prstGeom prst="wedgeRoundRectCallout">
                          <a:avLst>
                            <a:gd name="adj1" fmla="val 79301"/>
                            <a:gd name="adj2" fmla="val 108495"/>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6605D918">
                            <w:pPr>
                              <w:pStyle w:val="12"/>
                              <w:spacing w:before="0" w:beforeAutospacing="0" w:after="0" w:afterAutospacing="0"/>
                            </w:pPr>
                            <w:r>
                              <w:rPr>
                                <w:rFonts w:hint="eastAsia"/>
                                <w:color w:val="000000"/>
                                <w:sz w:val="18"/>
                                <w:szCs w:val="18"/>
                                <w:lang w:bidi="ar"/>
                              </w:rPr>
                              <w:t>中文摘要一般不超过300个汉字，</w:t>
                            </w:r>
                            <w:r>
                              <w:rPr>
                                <w:color w:val="000000"/>
                                <w:sz w:val="18"/>
                                <w:szCs w:val="18"/>
                                <w:lang w:bidi="ar"/>
                              </w:rPr>
                              <w:t>中文五号宋体，英文五号Times New Roman。首行缩进两个中文字。1.3倍行距，段前段后0磅</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289.9pt;margin-top:138.55pt;height:72.75pt;width:203.55pt;rotation:11796480f;z-index:251672576;mso-width-relative:page;mso-height-relative:page;" fillcolor="#ED7D31" filled="t" stroked="t" coordsize="21600,21600" o:gfxdata="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N5l&#10;Wo3cAAAACwEAAA8AAAAAAAAAAQAgAAAAIgAAAGRycy9kb3ducmV2LnhtbFBLAQIUABQAAAAIAIdO&#10;4kBh61aLygIAAMgFAAAOAAAAAAAAAAEAIAAAACsBAABkcnMvZTJvRG9jLnhtbFBLBQYAAAAABgAG&#10;AFkBAABnBgAAAAA=&#10;" adj="27929,34235,14400">
                <v:fill on="t" focussize="0,0"/>
                <v:stroke weight="3pt" color="#F2F2F2" miterlimit="8" joinstyle="miter"/>
                <v:imagedata o:title=""/>
                <o:lock v:ext="edit" aspectratio="f"/>
                <v:shadow on="t" color="#823B0B" opacity="32768f" offset="1pt,2pt" origin="0f,0f" matrix="65536f,0f,0f,65536f"/>
                <v:textbox>
                  <w:txbxContent>
                    <w:p w14:paraId="6605D918">
                      <w:pPr>
                        <w:pStyle w:val="12"/>
                        <w:spacing w:before="0" w:beforeAutospacing="0" w:after="0" w:afterAutospacing="0"/>
                      </w:pPr>
                      <w:r>
                        <w:rPr>
                          <w:rFonts w:hint="eastAsia"/>
                          <w:color w:val="000000"/>
                          <w:sz w:val="18"/>
                          <w:szCs w:val="18"/>
                          <w:lang w:bidi="ar"/>
                        </w:rPr>
                        <w:t>中文摘要一般不超过300个汉字，</w:t>
                      </w:r>
                      <w:r>
                        <w:rPr>
                          <w:color w:val="000000"/>
                          <w:sz w:val="18"/>
                          <w:szCs w:val="18"/>
                          <w:lang w:bidi="ar"/>
                        </w:rPr>
                        <w:t>中文五号宋体，英文五号Times New Roman。首行缩进两个中文字。1.3倍行距，段前段后0磅</w:t>
                      </w:r>
                    </w:p>
                  </w:txbxContent>
                </v:textbox>
              </v:shape>
            </w:pict>
          </mc:Fallback>
        </mc:AlternateContent>
      </w:r>
      <w:r>
        <w:rPr>
          <w:rFonts w:hint="eastAsia"/>
          <w:b/>
          <w:bCs/>
          <w:sz w:val="32"/>
          <w:szCs w:val="32"/>
        </w:rPr>
        <mc:AlternateContent>
          <mc:Choice Requires="wps">
            <w:drawing>
              <wp:anchor distT="0" distB="0" distL="114300" distR="114300" simplePos="0" relativeHeight="251670528" behindDoc="0" locked="0" layoutInCell="1" allowOverlap="1">
                <wp:simplePos x="0" y="0"/>
                <wp:positionH relativeFrom="column">
                  <wp:posOffset>1038225</wp:posOffset>
                </wp:positionH>
                <wp:positionV relativeFrom="paragraph">
                  <wp:posOffset>1999615</wp:posOffset>
                </wp:positionV>
                <wp:extent cx="1294765" cy="342265"/>
                <wp:effectExtent l="590550" t="19050" r="38735" b="57785"/>
                <wp:wrapNone/>
                <wp:docPr id="30" name="AutoShape 54"/>
                <wp:cNvGraphicFramePr/>
                <a:graphic xmlns:a="http://schemas.openxmlformats.org/drawingml/2006/main">
                  <a:graphicData uri="http://schemas.microsoft.com/office/word/2010/wordprocessingShape">
                    <wps:wsp>
                      <wps:cNvSpPr>
                        <a:spLocks noChangeArrowheads="1"/>
                      </wps:cNvSpPr>
                      <wps:spPr bwMode="auto">
                        <a:xfrm rot="10800000" flipH="1">
                          <a:off x="0" y="0"/>
                          <a:ext cx="1294765" cy="342265"/>
                        </a:xfrm>
                        <a:prstGeom prst="wedgeRoundRectCallout">
                          <a:avLst>
                            <a:gd name="adj1" fmla="val -88254"/>
                            <a:gd name="adj2" fmla="val 10667"/>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6AC133FA">
                            <w:pPr>
                              <w:jc w:val="center"/>
                            </w:pPr>
                            <w:r>
                              <w:rPr>
                                <w:rFonts w:hint="eastAsia"/>
                                <w:sz w:val="18"/>
                                <w:szCs w:val="21"/>
                              </w:rPr>
                              <w:t>空一行</w:t>
                            </w:r>
                          </w:p>
                        </w:txbxContent>
                      </wps:txbx>
                      <wps:bodyPr rot="0" vert="horz" wrap="square" lIns="91440" tIns="45720" rIns="91440" bIns="45720" anchor="t" anchorCtr="0" upright="1">
                        <a:noAutofit/>
                      </wps:bodyPr>
                    </wps:wsp>
                  </a:graphicData>
                </a:graphic>
              </wp:anchor>
            </w:drawing>
          </mc:Choice>
          <mc:Fallback>
            <w:pict>
              <v:shape id="AutoShape 54" o:spid="_x0000_s1026" o:spt="62" type="#_x0000_t62" style="position:absolute;left:0pt;flip:x;margin-left:81.75pt;margin-top:157.45pt;height:26.95pt;width:101.95pt;rotation:11796480f;z-index:251670528;mso-width-relative:page;mso-height-relative:page;" fillcolor="#ED7D31" filled="t" stroked="t" coordsize="21600,21600" o:gfxdata="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Qx60J9sAAAALAQAADwAAAAAAAAABACAAAAAiAAAAZHJzL2Rvd25yZXYueG1sUEsBAhQAFAAA&#10;AAgAh07iQCE8hovQAgAA0gUAAA4AAAAAAAAAAQAgAAAAKgEAAGRycy9lMm9Eb2MueG1sUEsFBgAA&#10;AAAGAAYAWQEAAGwGAAAAAA==&#10;" adj="-8263,13104,14400">
                <v:fill on="t" focussize="0,0"/>
                <v:stroke weight="3pt" color="#F2F2F2" miterlimit="8" joinstyle="miter"/>
                <v:imagedata o:title=""/>
                <o:lock v:ext="edit" aspectratio="f"/>
                <v:shadow on="t" color="#823B0B" opacity="32768f" offset="1pt,2pt" origin="0f,0f" matrix="65536f,0f,0f,65536f"/>
                <v:textbox>
                  <w:txbxContent>
                    <w:p w14:paraId="6AC133FA">
                      <w:pPr>
                        <w:jc w:val="center"/>
                      </w:pPr>
                      <w:r>
                        <w:rPr>
                          <w:rFonts w:hint="eastAsia"/>
                          <w:sz w:val="18"/>
                          <w:szCs w:val="21"/>
                        </w:rPr>
                        <w:t>空一行</w:t>
                      </w:r>
                    </w:p>
                  </w:txbxContent>
                </v:textbox>
              </v:shape>
            </w:pict>
          </mc:Fallback>
        </mc:AlternateContent>
      </w:r>
      <w:r>
        <w:rPr>
          <w:rFonts w:hint="eastAsia" w:ascii="宋体" w:hAnsi="宋体"/>
          <w:szCs w:val="21"/>
        </w:rPr>
        <w:t>本文以新型发动机代用燃料二甲醚</w:t>
      </w:r>
      <w:r>
        <w:rPr>
          <w:rFonts w:hAnsi="宋体"/>
          <w:szCs w:val="21"/>
        </w:rPr>
        <w:t>（</w:t>
      </w:r>
      <w:r>
        <w:rPr>
          <w:szCs w:val="21"/>
        </w:rPr>
        <w:t>DME</w:t>
      </w:r>
      <w:r>
        <w:rPr>
          <w:rFonts w:hAnsi="宋体"/>
          <w:szCs w:val="21"/>
        </w:rPr>
        <w:t>）</w:t>
      </w:r>
      <w:r>
        <w:rPr>
          <w:rFonts w:hint="eastAsia" w:ascii="宋体" w:hAnsi="宋体"/>
          <w:szCs w:val="21"/>
        </w:rPr>
        <w:t>为例，对</w:t>
      </w:r>
      <w:r>
        <w:rPr>
          <w:szCs w:val="21"/>
        </w:rPr>
        <w:t>HCCI</w:t>
      </w:r>
      <w:r>
        <w:rPr>
          <w:rFonts w:hint="eastAsia" w:ascii="宋体" w:hAnsi="宋体"/>
          <w:szCs w:val="21"/>
        </w:rPr>
        <w:t>发动机燃用</w:t>
      </w:r>
      <w:r>
        <w:rPr>
          <w:szCs w:val="21"/>
        </w:rPr>
        <w:t>DME</w:t>
      </w:r>
      <w:r>
        <w:rPr>
          <w:rFonts w:hint="eastAsia" w:ascii="宋体" w:hAnsi="宋体"/>
          <w:szCs w:val="21"/>
        </w:rPr>
        <w:t>的着火和燃烧过程进行了研究。研究采用由美国</w:t>
      </w:r>
      <w:r>
        <w:rPr>
          <w:szCs w:val="21"/>
        </w:rPr>
        <w:t>Lawrence Livermore</w:t>
      </w:r>
      <w:r>
        <w:rPr>
          <w:rFonts w:hint="eastAsia" w:ascii="宋体" w:hAnsi="宋体"/>
          <w:szCs w:val="21"/>
        </w:rPr>
        <w:t>国家实验室提出的</w:t>
      </w:r>
      <w:r>
        <w:rPr>
          <w:szCs w:val="21"/>
        </w:rPr>
        <w:t>DME</w:t>
      </w:r>
      <w:r>
        <w:rPr>
          <w:rFonts w:hint="eastAsia" w:ascii="宋体" w:hAnsi="宋体"/>
          <w:szCs w:val="21"/>
        </w:rPr>
        <w:t>详细化学动力学反应机理及其开发的HCT化学动力学程序，且</w:t>
      </w:r>
      <w:r>
        <w:rPr>
          <w:szCs w:val="21"/>
        </w:rPr>
        <w:t>DME</w:t>
      </w:r>
      <w:r>
        <w:rPr>
          <w:rFonts w:hint="eastAsia" w:ascii="宋体" w:hAnsi="宋体"/>
          <w:szCs w:val="21"/>
        </w:rPr>
        <w:t>的详细氧化机理包括3</w:t>
      </w:r>
      <w:r>
        <w:rPr>
          <w:rFonts w:ascii="宋体" w:hAnsi="宋体"/>
          <w:szCs w:val="21"/>
        </w:rPr>
        <w:t>99</w:t>
      </w:r>
      <w:r>
        <w:rPr>
          <w:rFonts w:hint="eastAsia" w:ascii="宋体" w:hAnsi="宋体"/>
          <w:szCs w:val="21"/>
        </w:rPr>
        <w:t>个基元反应，涉及7</w:t>
      </w:r>
      <w:r>
        <w:rPr>
          <w:rFonts w:ascii="宋体" w:hAnsi="宋体"/>
          <w:szCs w:val="21"/>
        </w:rPr>
        <w:t>9</w:t>
      </w:r>
      <w:r>
        <w:rPr>
          <w:rFonts w:hint="eastAsia" w:ascii="宋体" w:hAnsi="宋体"/>
          <w:szCs w:val="21"/>
        </w:rPr>
        <w:t>个组分。为考虑壁面传热的影响，在</w:t>
      </w:r>
      <w:r>
        <w:rPr>
          <w:szCs w:val="21"/>
        </w:rPr>
        <w:t>HCT</w:t>
      </w:r>
      <w:r>
        <w:rPr>
          <w:rFonts w:hint="eastAsia" w:ascii="宋体" w:hAnsi="宋体"/>
          <w:szCs w:val="21"/>
        </w:rPr>
        <w:t>程序中增加了壁面传热子模型。采用该方法研究了压缩比、燃空当量比、进气充量加热、发动机转速、</w:t>
      </w:r>
      <w:r>
        <w:rPr>
          <w:szCs w:val="21"/>
        </w:rPr>
        <w:t>EGR</w:t>
      </w:r>
      <w:r>
        <w:rPr>
          <w:rFonts w:hint="eastAsia" w:ascii="宋体" w:hAnsi="宋体"/>
          <w:szCs w:val="21"/>
        </w:rPr>
        <w:t>和燃料添加剂等因素对</w:t>
      </w:r>
      <w:r>
        <w:rPr>
          <w:szCs w:val="21"/>
        </w:rPr>
        <w:t>HCCI</w:t>
      </w:r>
      <w:r>
        <w:rPr>
          <w:rFonts w:hint="eastAsia" w:ascii="宋体" w:hAnsi="宋体"/>
          <w:szCs w:val="21"/>
        </w:rPr>
        <w:t>着火和燃烧的影响。结果表明，</w:t>
      </w:r>
      <w:r>
        <w:rPr>
          <w:szCs w:val="21"/>
        </w:rPr>
        <w:t>DME</w:t>
      </w:r>
      <w:r>
        <w:rPr>
          <w:rFonts w:hint="eastAsia" w:ascii="宋体" w:hAnsi="宋体"/>
          <w:szCs w:val="21"/>
        </w:rPr>
        <w:t>的</w:t>
      </w:r>
      <w:r>
        <w:rPr>
          <w:szCs w:val="21"/>
        </w:rPr>
        <w:t>HCCI</w:t>
      </w:r>
      <w:r>
        <w:rPr>
          <w:rFonts w:hint="eastAsia" w:ascii="宋体" w:hAnsi="宋体"/>
          <w:szCs w:val="21"/>
        </w:rPr>
        <w:t>燃烧过程有明显的低温反应放热和高温反应放热两阶段；增大压缩比、燃空当量比、提高进气充量温度、添加</w:t>
      </w:r>
      <w:r>
        <w:rPr>
          <w:szCs w:val="21"/>
        </w:rPr>
        <w:t>H</w:t>
      </w:r>
      <w:r>
        <w:rPr>
          <w:szCs w:val="21"/>
          <w:vertAlign w:val="subscript"/>
        </w:rPr>
        <w:t>2</w:t>
      </w:r>
      <w:r>
        <w:rPr>
          <w:szCs w:val="21"/>
        </w:rPr>
        <w:t>O</w:t>
      </w:r>
      <w:r>
        <w:rPr>
          <w:szCs w:val="21"/>
          <w:vertAlign w:val="subscript"/>
        </w:rPr>
        <w:t>2</w:t>
      </w:r>
      <w:r>
        <w:rPr>
          <w:rFonts w:hint="eastAsia" w:ascii="宋体" w:hAnsi="宋体"/>
          <w:szCs w:val="21"/>
        </w:rPr>
        <w:t>、</w:t>
      </w:r>
      <w:r>
        <w:rPr>
          <w:szCs w:val="21"/>
        </w:rPr>
        <w:t>H</w:t>
      </w:r>
      <w:r>
        <w:rPr>
          <w:szCs w:val="21"/>
          <w:vertAlign w:val="subscript"/>
        </w:rPr>
        <w:t>2</w:t>
      </w:r>
      <w:r>
        <w:rPr>
          <w:rFonts w:hint="eastAsia" w:ascii="宋体" w:hAnsi="宋体"/>
          <w:szCs w:val="21"/>
        </w:rPr>
        <w:t>、</w:t>
      </w:r>
      <w:r>
        <w:rPr>
          <w:szCs w:val="21"/>
        </w:rPr>
        <w:t>CO</w:t>
      </w:r>
      <w:r>
        <w:rPr>
          <w:rFonts w:hint="eastAsia" w:ascii="宋体" w:hAnsi="宋体"/>
          <w:szCs w:val="21"/>
        </w:rPr>
        <w:t>使着火提前；提高发动机转速、采用冷却</w:t>
      </w:r>
      <w:r>
        <w:rPr>
          <w:szCs w:val="21"/>
        </w:rPr>
        <w:t>EGR</w:t>
      </w:r>
      <w:r>
        <w:rPr>
          <w:rFonts w:hint="eastAsia" w:ascii="宋体" w:hAnsi="宋体"/>
          <w:szCs w:val="21"/>
        </w:rPr>
        <w:t>、添加</w:t>
      </w:r>
      <w:r>
        <w:rPr>
          <w:szCs w:val="21"/>
        </w:rPr>
        <w:t>CH</w:t>
      </w:r>
      <w:r>
        <w:rPr>
          <w:szCs w:val="21"/>
          <w:vertAlign w:val="subscript"/>
        </w:rPr>
        <w:t>4</w:t>
      </w:r>
      <w:r>
        <w:rPr>
          <w:rFonts w:hint="eastAsia" w:ascii="宋体" w:hAnsi="宋体"/>
          <w:szCs w:val="21"/>
        </w:rPr>
        <w:t>、</w:t>
      </w:r>
      <w:r>
        <w:rPr>
          <w:szCs w:val="21"/>
        </w:rPr>
        <w:t>CH</w:t>
      </w:r>
      <w:r>
        <w:rPr>
          <w:szCs w:val="21"/>
          <w:vertAlign w:val="subscript"/>
        </w:rPr>
        <w:t>3</w:t>
      </w:r>
      <w:r>
        <w:rPr>
          <w:szCs w:val="21"/>
        </w:rPr>
        <w:t>OH</w:t>
      </w:r>
      <w:r>
        <w:rPr>
          <w:rFonts w:hint="eastAsia" w:ascii="宋体" w:hAnsi="宋体"/>
          <w:szCs w:val="21"/>
        </w:rPr>
        <w:t>使着火滞后。</w:t>
      </w:r>
    </w:p>
    <w:p w14:paraId="3E65F9D8">
      <w:pPr>
        <w:tabs>
          <w:tab w:val="left" w:pos="2550"/>
        </w:tabs>
        <w:ind w:firstLine="539"/>
        <w:rPr>
          <w:rFonts w:ascii="黑体" w:hAnsi="宋体" w:eastAsia="黑体"/>
          <w:bCs/>
          <w:sz w:val="24"/>
          <w:szCs w:val="28"/>
        </w:rPr>
      </w:pPr>
    </w:p>
    <w:p w14:paraId="6CEEFD86">
      <w:pPr>
        <w:tabs>
          <w:tab w:val="left" w:pos="2550"/>
        </w:tabs>
        <w:spacing w:line="312" w:lineRule="auto"/>
        <w:ind w:left="960" w:hanging="960" w:hangingChars="400"/>
      </w:pPr>
      <w:r>
        <w:rPr>
          <w:rFonts w:hint="eastAsia" w:ascii="黑体" w:hAnsi="宋体" w:eastAsia="黑体"/>
          <w:bCs/>
          <w:sz w:val="24"/>
          <w:szCs w:val="28"/>
        </w:rPr>
        <mc:AlternateContent>
          <mc:Choice Requires="wps">
            <w:drawing>
              <wp:anchor distT="0" distB="0" distL="114300" distR="114300" simplePos="0" relativeHeight="251660288" behindDoc="0" locked="0" layoutInCell="1" allowOverlap="1">
                <wp:simplePos x="0" y="0"/>
                <wp:positionH relativeFrom="column">
                  <wp:posOffset>1609725</wp:posOffset>
                </wp:positionH>
                <wp:positionV relativeFrom="paragraph">
                  <wp:posOffset>215900</wp:posOffset>
                </wp:positionV>
                <wp:extent cx="904875" cy="335280"/>
                <wp:effectExtent l="932180" t="19050" r="48895" b="45720"/>
                <wp:wrapNone/>
                <wp:docPr id="34" name="AutoShape 34"/>
                <wp:cNvGraphicFramePr/>
                <a:graphic xmlns:a="http://schemas.openxmlformats.org/drawingml/2006/main">
                  <a:graphicData uri="http://schemas.microsoft.com/office/word/2010/wordprocessingShape">
                    <wps:wsp>
                      <wps:cNvSpPr>
                        <a:spLocks noChangeArrowheads="1"/>
                      </wps:cNvSpPr>
                      <wps:spPr bwMode="auto">
                        <a:xfrm rot="10800000">
                          <a:off x="0" y="0"/>
                          <a:ext cx="904875" cy="335280"/>
                        </a:xfrm>
                        <a:prstGeom prst="wedgeRoundRectCallout">
                          <a:avLst>
                            <a:gd name="adj1" fmla="val 142491"/>
                            <a:gd name="adj2" fmla="val -14208"/>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400B1A18">
                            <w:pPr>
                              <w:spacing w:line="240" w:lineRule="exact"/>
                              <w:jc w:val="center"/>
                              <w:rPr>
                                <w:sz w:val="18"/>
                              </w:rPr>
                            </w:pPr>
                            <w:r>
                              <w:rPr>
                                <w:rFonts w:hint="eastAsia"/>
                                <w:sz w:val="18"/>
                              </w:rPr>
                              <w:t>空一行</w:t>
                            </w:r>
                          </w:p>
                        </w:txbxContent>
                      </wps:txbx>
                      <wps:bodyPr rot="0" vert="horz" wrap="square" lIns="91440" tIns="45720" rIns="91440" bIns="45720" anchor="t" anchorCtr="0" upright="1">
                        <a:noAutofit/>
                      </wps:bodyPr>
                    </wps:wsp>
                  </a:graphicData>
                </a:graphic>
              </wp:anchor>
            </w:drawing>
          </mc:Choice>
          <mc:Fallback>
            <w:pict>
              <v:shape id="AutoShape 34" o:spid="_x0000_s1026" o:spt="62" type="#_x0000_t62" style="position:absolute;left:0pt;margin-left:126.75pt;margin-top:17pt;height:26.4pt;width:71.25pt;rotation:11796480f;z-index:251660288;mso-width-relative:page;mso-height-relative:page;" fillcolor="#ED7D31" filled="t" stroked="t" coordsize="21600,21600" o:gfxdata="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J8tY&#10;YNcAAAAJAQAADwAAAAAAAAABACAAAAAiAAAAZHJzL2Rvd25yZXYueG1sUEsBAhQAFAAAAAgAh07i&#10;QJVUO53OAgAAyAUAAA4AAAAAAAAAAQAgAAAAJgEAAGRycy9lMm9Eb2MueG1sUEsFBgAAAAAGAAYA&#10;WQEAAGYGAAAAAA==&#10;" adj="41578,7731,14400">
                <v:fill on="t" focussize="0,0"/>
                <v:stroke weight="3pt" color="#F2F2F2" miterlimit="8" joinstyle="miter"/>
                <v:imagedata o:title=""/>
                <o:lock v:ext="edit" aspectratio="f"/>
                <v:shadow on="t" color="#823B0B" opacity="32768f" offset="1pt,2pt" origin="0f,0f" matrix="65536f,0f,0f,65536f"/>
                <v:textbox>
                  <w:txbxContent>
                    <w:p w14:paraId="400B1A18">
                      <w:pPr>
                        <w:spacing w:line="240" w:lineRule="exact"/>
                        <w:jc w:val="center"/>
                        <w:rPr>
                          <w:sz w:val="18"/>
                        </w:rPr>
                      </w:pPr>
                      <w:r>
                        <w:rPr>
                          <w:rFonts w:hint="eastAsia"/>
                          <w:sz w:val="18"/>
                        </w:rPr>
                        <w:t>空一行</w:t>
                      </w:r>
                    </w:p>
                  </w:txbxContent>
                </v:textbox>
              </v:shape>
            </w:pict>
          </mc:Fallback>
        </mc:AlternateContent>
      </w:r>
      <w:r>
        <w:rPr>
          <w:rFonts w:hint="eastAsia" w:ascii="黑体" w:hAnsi="宋体" w:eastAsia="黑体"/>
          <w:bCs/>
          <w:szCs w:val="21"/>
        </w:rPr>
        <w:t>关键词</w:t>
      </w:r>
      <w:r>
        <w:rPr>
          <w:rFonts w:hint="eastAsia" w:ascii="黑体" w:hAnsi="宋体" w:eastAsia="黑体"/>
          <w:bCs/>
          <w:sz w:val="24"/>
          <w:szCs w:val="28"/>
        </w:rPr>
        <w:t>：</w:t>
      </w:r>
      <w:r>
        <w:rPr>
          <w:rFonts w:hint="eastAsia"/>
        </w:rPr>
        <w:t>化学动力学，数值模拟，二甲醚，EGR，燃料添加剂</w:t>
      </w:r>
    </w:p>
    <w:p w14:paraId="6236EE16">
      <w:pPr>
        <w:tabs>
          <w:tab w:val="left" w:pos="2550"/>
        </w:tabs>
        <w:spacing w:line="312" w:lineRule="auto"/>
        <w:ind w:left="840" w:hanging="840" w:hangingChars="400"/>
        <w:rPr>
          <w:rFonts w:ascii="宋体" w:hAnsi="宋体" w:cs="宋体"/>
        </w:rPr>
      </w:pPr>
    </w:p>
    <w:p w14:paraId="59CC2E0B">
      <w:pPr>
        <w:tabs>
          <w:tab w:val="left" w:pos="3180"/>
        </w:tabs>
        <w:ind w:right="25" w:rightChars="12"/>
        <w:jc w:val="center"/>
        <w:rPr>
          <w:b/>
          <w:bCs/>
          <w:szCs w:val="21"/>
        </w:rPr>
      </w:pPr>
      <w:r>
        <w:rPr>
          <w:b/>
          <w:bCs/>
          <w:szCs w:val="21"/>
        </w:rPr>
        <w:br w:type="page"/>
      </w:r>
    </w:p>
    <w:p w14:paraId="6F4A942E">
      <w:pPr>
        <w:tabs>
          <w:tab w:val="left" w:pos="3180"/>
        </w:tabs>
        <w:ind w:right="25" w:rightChars="12"/>
        <w:jc w:val="center"/>
        <w:rPr>
          <w:b/>
          <w:bCs/>
          <w:szCs w:val="21"/>
        </w:rPr>
      </w:pPr>
    </w:p>
    <w:p w14:paraId="22A36ECC">
      <w:pPr>
        <w:tabs>
          <w:tab w:val="left" w:pos="3180"/>
        </w:tabs>
        <w:ind w:right="25" w:rightChars="12"/>
        <w:jc w:val="center"/>
        <w:rPr>
          <w:b/>
          <w:bCs/>
          <w:kern w:val="0"/>
          <w:sz w:val="32"/>
        </w:rPr>
      </w:pPr>
      <w:r>
        <w:rPr>
          <w:rFonts w:hint="eastAsia"/>
          <w:b/>
          <w:bCs/>
          <w:sz w:val="32"/>
        </w:rPr>
        <w:t xml:space="preserve">NUMERICAL SIMULATION OF </w:t>
      </w:r>
      <w:r>
        <w:rPr>
          <w:rFonts w:hint="eastAsia"/>
          <w:b/>
          <w:bCs/>
          <w:kern w:val="0"/>
          <w:sz w:val="32"/>
        </w:rPr>
        <w:t>HOMOGENEOUS</w:t>
      </w:r>
    </w:p>
    <w:p w14:paraId="3DCD90F3">
      <w:pPr>
        <w:pStyle w:val="5"/>
        <w:rPr>
          <w:bCs/>
          <w:sz w:val="32"/>
          <w:szCs w:val="32"/>
        </w:rPr>
      </w:pPr>
      <w:r>
        <w:rPr>
          <w:rFonts w:hint="eastAsia"/>
          <w:bCs/>
          <w:kern w:val="0"/>
          <w:sz w:val="32"/>
          <w:szCs w:val="32"/>
        </w:rPr>
        <w:t>CHARGE</w:t>
      </w:r>
      <w:r>
        <w:rPr>
          <w:bCs/>
          <w:kern w:val="0"/>
          <w:sz w:val="32"/>
          <w:szCs w:val="32"/>
        </w:rPr>
        <w:t xml:space="preserve"> </w:t>
      </w:r>
      <w:r>
        <w:rPr>
          <w:rFonts w:hint="eastAsia"/>
          <w:bCs/>
          <w:kern w:val="0"/>
          <w:sz w:val="32"/>
          <w:szCs w:val="32"/>
        </w:rPr>
        <w:t>COMPRESSION</w:t>
      </w:r>
      <w:r>
        <w:rPr>
          <w:bCs/>
          <w:kern w:val="0"/>
          <w:sz w:val="32"/>
          <w:szCs w:val="32"/>
        </w:rPr>
        <w:t xml:space="preserve"> </w:t>
      </w:r>
      <w:r>
        <w:rPr>
          <w:rFonts w:hint="eastAsia"/>
          <w:bCs/>
          <w:kern w:val="0"/>
          <w:sz w:val="32"/>
          <w:szCs w:val="32"/>
        </w:rPr>
        <w:t>IGNITION</w:t>
      </w:r>
      <w:r>
        <w:rPr>
          <w:rFonts w:hint="eastAsia"/>
          <w:bCs/>
          <w:sz w:val="32"/>
          <w:szCs w:val="32"/>
        </w:rPr>
        <w:t xml:space="preserve"> COMBUSTION</w:t>
      </w:r>
    </w:p>
    <w:p w14:paraId="68BDE3E0">
      <w:pPr>
        <w:tabs>
          <w:tab w:val="left" w:pos="3180"/>
        </w:tabs>
        <w:ind w:right="25" w:rightChars="12"/>
        <w:jc w:val="center"/>
        <w:rPr>
          <w:b/>
          <w:sz w:val="32"/>
          <w:szCs w:val="32"/>
        </w:rPr>
      </w:pPr>
      <w:r>
        <w:rPr>
          <w:rFonts w:ascii="宋体" w:hAnsi="宋体"/>
          <w:b/>
          <w:szCs w:val="21"/>
        </w:rPr>
        <mc:AlternateContent>
          <mc:Choice Requires="wps">
            <w:drawing>
              <wp:anchor distT="0" distB="0" distL="114300" distR="114300" simplePos="0" relativeHeight="251664384" behindDoc="0" locked="0" layoutInCell="1" allowOverlap="1">
                <wp:simplePos x="0" y="0"/>
                <wp:positionH relativeFrom="column">
                  <wp:posOffset>-438150</wp:posOffset>
                </wp:positionH>
                <wp:positionV relativeFrom="paragraph">
                  <wp:posOffset>458470</wp:posOffset>
                </wp:positionV>
                <wp:extent cx="2209800" cy="760730"/>
                <wp:effectExtent l="19050" t="19050" r="857250" b="58420"/>
                <wp:wrapNone/>
                <wp:docPr id="29" name="AutoShape 38"/>
                <wp:cNvGraphicFramePr/>
                <a:graphic xmlns:a="http://schemas.openxmlformats.org/drawingml/2006/main">
                  <a:graphicData uri="http://schemas.microsoft.com/office/word/2010/wordprocessingShape">
                    <wps:wsp>
                      <wps:cNvSpPr>
                        <a:spLocks noChangeArrowheads="1"/>
                      </wps:cNvSpPr>
                      <wps:spPr bwMode="auto">
                        <a:xfrm rot="10800000">
                          <a:off x="0" y="0"/>
                          <a:ext cx="2209800" cy="760730"/>
                        </a:xfrm>
                        <a:prstGeom prst="wedgeRoundRectCallout">
                          <a:avLst>
                            <a:gd name="adj1" fmla="val -82222"/>
                            <a:gd name="adj2" fmla="val -1843"/>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3FC33772">
                            <w:pPr>
                              <w:rPr>
                                <w:sz w:val="18"/>
                                <w:szCs w:val="21"/>
                              </w:rPr>
                            </w:pPr>
                            <w:r>
                              <w:rPr>
                                <w:rFonts w:hint="eastAsia"/>
                                <w:sz w:val="18"/>
                                <w:szCs w:val="21"/>
                              </w:rPr>
                              <w:t>全部大写字母。</w:t>
                            </w:r>
                          </w:p>
                          <w:p w14:paraId="32A20541">
                            <w:pPr>
                              <w:rPr>
                                <w:sz w:val="18"/>
                                <w:szCs w:val="21"/>
                              </w:rPr>
                            </w:pPr>
                            <w:r>
                              <w:rPr>
                                <w:rFonts w:hint="eastAsia"/>
                                <w:sz w:val="18"/>
                                <w:szCs w:val="21"/>
                              </w:rPr>
                              <w:t>四号</w:t>
                            </w:r>
                            <w:r>
                              <w:rPr>
                                <w:sz w:val="18"/>
                                <w:szCs w:val="21"/>
                              </w:rPr>
                              <w:t>Times New Roman</w:t>
                            </w:r>
                            <w:r>
                              <w:rPr>
                                <w:rFonts w:hint="eastAsia"/>
                                <w:sz w:val="18"/>
                                <w:szCs w:val="21"/>
                              </w:rPr>
                              <w:t>，加粗，居中。</w:t>
                            </w:r>
                          </w:p>
                          <w:p w14:paraId="5AFBCB4C">
                            <w:r>
                              <w:rPr>
                                <w:rFonts w:hint="eastAsia"/>
                                <w:sz w:val="18"/>
                                <w:szCs w:val="21"/>
                              </w:rPr>
                              <w:t>前后各空一行。</w:t>
                            </w:r>
                          </w:p>
                        </w:txbxContent>
                      </wps:txbx>
                      <wps:bodyPr rot="0" vert="horz" wrap="square" lIns="91440" tIns="45720" rIns="91440" bIns="45720" anchor="t" anchorCtr="0" upright="1">
                        <a:noAutofit/>
                      </wps:bodyPr>
                    </wps:wsp>
                  </a:graphicData>
                </a:graphic>
              </wp:anchor>
            </w:drawing>
          </mc:Choice>
          <mc:Fallback>
            <w:pict>
              <v:shape id="AutoShape 38" o:spid="_x0000_s1026" o:spt="62" type="#_x0000_t62" style="position:absolute;left:0pt;margin-left:-34.5pt;margin-top:36.1pt;height:59.9pt;width:174pt;rotation:11796480f;z-index:251664384;mso-width-relative:page;mso-height-relative:page;" fillcolor="#ED7D31" filled="t" stroked="t" coordsize="21600,21600" o:gfxdata="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HTD9d7XAAAA&#10;CgEAAA8AAAAAAAAAAQAgAAAAIgAAAGRycy9kb3ducmV2LnhtbFBLAQIUABQAAAAIAIdO4kCeqfWV&#10;yQIAAMgFAAAOAAAAAAAAAAEAIAAAACYBAABkcnMvZTJvRG9jLnhtbFBLBQYAAAAABgAGAFkBAABh&#10;BgAAAAA=&#10;" adj="-6960,10402,14400">
                <v:fill on="t" focussize="0,0"/>
                <v:stroke weight="3pt" color="#F2F2F2" miterlimit="8" joinstyle="miter"/>
                <v:imagedata o:title=""/>
                <o:lock v:ext="edit" aspectratio="f"/>
                <v:shadow on="t" color="#823B0B" opacity="32768f" offset="1pt,2pt" origin="0f,0f" matrix="65536f,0f,0f,65536f"/>
                <v:textbox>
                  <w:txbxContent>
                    <w:p w14:paraId="3FC33772">
                      <w:pPr>
                        <w:rPr>
                          <w:sz w:val="18"/>
                          <w:szCs w:val="21"/>
                        </w:rPr>
                      </w:pPr>
                      <w:r>
                        <w:rPr>
                          <w:rFonts w:hint="eastAsia"/>
                          <w:sz w:val="18"/>
                          <w:szCs w:val="21"/>
                        </w:rPr>
                        <w:t>全部大写字母。</w:t>
                      </w:r>
                    </w:p>
                    <w:p w14:paraId="32A20541">
                      <w:pPr>
                        <w:rPr>
                          <w:sz w:val="18"/>
                          <w:szCs w:val="21"/>
                        </w:rPr>
                      </w:pPr>
                      <w:r>
                        <w:rPr>
                          <w:rFonts w:hint="eastAsia"/>
                          <w:sz w:val="18"/>
                          <w:szCs w:val="21"/>
                        </w:rPr>
                        <w:t>四号</w:t>
                      </w:r>
                      <w:r>
                        <w:rPr>
                          <w:sz w:val="18"/>
                          <w:szCs w:val="21"/>
                        </w:rPr>
                        <w:t>Times New Roman</w:t>
                      </w:r>
                      <w:r>
                        <w:rPr>
                          <w:rFonts w:hint="eastAsia"/>
                          <w:sz w:val="18"/>
                          <w:szCs w:val="21"/>
                        </w:rPr>
                        <w:t>，加粗，居中。</w:t>
                      </w:r>
                    </w:p>
                    <w:p w14:paraId="5AFBCB4C">
                      <w:r>
                        <w:rPr>
                          <w:rFonts w:hint="eastAsia"/>
                          <w:sz w:val="18"/>
                          <w:szCs w:val="21"/>
                        </w:rPr>
                        <w:t>前后各空一行。</w:t>
                      </w:r>
                    </w:p>
                  </w:txbxContent>
                </v:textbox>
              </v:shape>
            </w:pict>
          </mc:Fallback>
        </mc:AlternateContent>
      </w:r>
      <w:r>
        <w:rPr>
          <w:rFonts w:hint="eastAsia"/>
          <w:b/>
          <w:bCs/>
          <w:sz w:val="32"/>
          <w:szCs w:val="32"/>
        </w:rPr>
        <w:t>FUELED WITH DIMETHYL ETHER</w:t>
      </w:r>
    </w:p>
    <w:p w14:paraId="3C054815">
      <w:pPr>
        <w:tabs>
          <w:tab w:val="left" w:pos="3180"/>
        </w:tabs>
        <w:ind w:right="25" w:rightChars="12"/>
        <w:jc w:val="center"/>
        <w:rPr>
          <w:rFonts w:ascii="宋体" w:hAnsi="宋体"/>
          <w:b/>
          <w:szCs w:val="21"/>
        </w:rPr>
      </w:pPr>
      <w:r>
        <w:rPr>
          <w:rFonts w:ascii="宋体" w:hAnsi="宋体"/>
          <w:b/>
          <w:szCs w:val="21"/>
        </w:rPr>
        <mc:AlternateContent>
          <mc:Choice Requires="wps">
            <w:drawing>
              <wp:anchor distT="0" distB="0" distL="114300" distR="114300" simplePos="0" relativeHeight="251663360" behindDoc="0" locked="0" layoutInCell="1" allowOverlap="1">
                <wp:simplePos x="0" y="0"/>
                <wp:positionH relativeFrom="column">
                  <wp:posOffset>3762375</wp:posOffset>
                </wp:positionH>
                <wp:positionV relativeFrom="paragraph">
                  <wp:posOffset>99060</wp:posOffset>
                </wp:positionV>
                <wp:extent cx="2200275" cy="567055"/>
                <wp:effectExtent l="971550" t="255270" r="47625" b="53975"/>
                <wp:wrapNone/>
                <wp:docPr id="28" name="AutoShape 37"/>
                <wp:cNvGraphicFramePr/>
                <a:graphic xmlns:a="http://schemas.openxmlformats.org/drawingml/2006/main">
                  <a:graphicData uri="http://schemas.microsoft.com/office/word/2010/wordprocessingShape">
                    <wps:wsp>
                      <wps:cNvSpPr>
                        <a:spLocks noChangeArrowheads="1"/>
                      </wps:cNvSpPr>
                      <wps:spPr bwMode="auto">
                        <a:xfrm rot="10800000">
                          <a:off x="0" y="0"/>
                          <a:ext cx="2200275" cy="567055"/>
                        </a:xfrm>
                        <a:prstGeom prst="wedgeRoundRectCallout">
                          <a:avLst>
                            <a:gd name="adj1" fmla="val 89361"/>
                            <a:gd name="adj2" fmla="val 86394"/>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5C2060DE">
                            <w:pPr>
                              <w:rPr>
                                <w:sz w:val="18"/>
                                <w:szCs w:val="21"/>
                              </w:rPr>
                            </w:pPr>
                            <w:r>
                              <w:rPr>
                                <w:rFonts w:hint="eastAsia"/>
                                <w:b/>
                                <w:bCs/>
                                <w:sz w:val="18"/>
                                <w:szCs w:val="21"/>
                              </w:rPr>
                              <w:t>全部</w:t>
                            </w:r>
                            <w:r>
                              <w:rPr>
                                <w:b/>
                                <w:bCs/>
                                <w:sz w:val="18"/>
                                <w:szCs w:val="21"/>
                              </w:rPr>
                              <w:t>大写字母</w:t>
                            </w:r>
                            <w:r>
                              <w:rPr>
                                <w:rFonts w:hint="eastAsia"/>
                                <w:sz w:val="18"/>
                                <w:szCs w:val="21"/>
                              </w:rPr>
                              <w:t>，上下各空一行。</w:t>
                            </w:r>
                          </w:p>
                          <w:p w14:paraId="39CBFF37">
                            <w:r>
                              <w:rPr>
                                <w:rFonts w:hint="eastAsia"/>
                                <w:sz w:val="18"/>
                                <w:szCs w:val="21"/>
                              </w:rPr>
                              <w:t>三号</w:t>
                            </w:r>
                            <w:r>
                              <w:rPr>
                                <w:sz w:val="18"/>
                                <w:szCs w:val="21"/>
                              </w:rPr>
                              <w:t>Times New Roman</w:t>
                            </w:r>
                            <w:r>
                              <w:rPr>
                                <w:rFonts w:hint="eastAsia"/>
                                <w:sz w:val="18"/>
                                <w:szCs w:val="21"/>
                              </w:rPr>
                              <w:t>，加粗，</w:t>
                            </w:r>
                            <w:r>
                              <w:rPr>
                                <w:sz w:val="18"/>
                                <w:szCs w:val="21"/>
                              </w:rPr>
                              <w:t>居中</w:t>
                            </w:r>
                            <w:r>
                              <w:rPr>
                                <w:rFonts w:hint="eastAsia"/>
                                <w:sz w:val="18"/>
                                <w:szCs w:val="21"/>
                              </w:rPr>
                              <w:t>。</w:t>
                            </w:r>
                          </w:p>
                        </w:txbxContent>
                      </wps:txbx>
                      <wps:bodyPr rot="0" vert="horz" wrap="square" lIns="91440" tIns="45720" rIns="91440" bIns="45720" anchor="t" anchorCtr="0" upright="1">
                        <a:noAutofit/>
                      </wps:bodyPr>
                    </wps:wsp>
                  </a:graphicData>
                </a:graphic>
              </wp:anchor>
            </w:drawing>
          </mc:Choice>
          <mc:Fallback>
            <w:pict>
              <v:shape id="AutoShape 37" o:spid="_x0000_s1026" o:spt="62" type="#_x0000_t62" style="position:absolute;left:0pt;margin-left:296.25pt;margin-top:7.8pt;height:44.65pt;width:173.25pt;rotation:11796480f;z-index:251663360;mso-width-relative:page;mso-height-relative:page;" fillcolor="#ED7D31" filled="t" stroked="t" coordsize="21600,21600" o:gfxdata="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Kt8&#10;gBTZAAAACgEAAA8AAAAAAAAAAQAgAAAAIgAAAGRycy9kb3ducmV2LnhtbFBLAQIUABQAAAAIAIdO&#10;4kBBfwaPzQIAAMcFAAAOAAAAAAAAAAEAIAAAACgBAABkcnMvZTJvRG9jLnhtbFBLBQYAAAAABgAG&#10;AFkBAABnBgAAAAA=&#10;" adj="30102,29461,14400">
                <v:fill on="t" focussize="0,0"/>
                <v:stroke weight="3pt" color="#F2F2F2" miterlimit="8" joinstyle="miter"/>
                <v:imagedata o:title=""/>
                <o:lock v:ext="edit" aspectratio="f"/>
                <v:shadow on="t" color="#823B0B" opacity="32768f" offset="1pt,2pt" origin="0f,0f" matrix="65536f,0f,0f,65536f"/>
                <v:textbox>
                  <w:txbxContent>
                    <w:p w14:paraId="5C2060DE">
                      <w:pPr>
                        <w:rPr>
                          <w:sz w:val="18"/>
                          <w:szCs w:val="21"/>
                        </w:rPr>
                      </w:pPr>
                      <w:r>
                        <w:rPr>
                          <w:rFonts w:hint="eastAsia"/>
                          <w:b/>
                          <w:bCs/>
                          <w:sz w:val="18"/>
                          <w:szCs w:val="21"/>
                        </w:rPr>
                        <w:t>全部</w:t>
                      </w:r>
                      <w:r>
                        <w:rPr>
                          <w:b/>
                          <w:bCs/>
                          <w:sz w:val="18"/>
                          <w:szCs w:val="21"/>
                        </w:rPr>
                        <w:t>大写字母</w:t>
                      </w:r>
                      <w:r>
                        <w:rPr>
                          <w:rFonts w:hint="eastAsia"/>
                          <w:sz w:val="18"/>
                          <w:szCs w:val="21"/>
                        </w:rPr>
                        <w:t>，上下各空一行。</w:t>
                      </w:r>
                    </w:p>
                    <w:p w14:paraId="39CBFF37">
                      <w:r>
                        <w:rPr>
                          <w:rFonts w:hint="eastAsia"/>
                          <w:sz w:val="18"/>
                          <w:szCs w:val="21"/>
                        </w:rPr>
                        <w:t>三号</w:t>
                      </w:r>
                      <w:r>
                        <w:rPr>
                          <w:sz w:val="18"/>
                          <w:szCs w:val="21"/>
                        </w:rPr>
                        <w:t>Times New Roman</w:t>
                      </w:r>
                      <w:r>
                        <w:rPr>
                          <w:rFonts w:hint="eastAsia"/>
                          <w:sz w:val="18"/>
                          <w:szCs w:val="21"/>
                        </w:rPr>
                        <w:t>，加粗，</w:t>
                      </w:r>
                      <w:r>
                        <w:rPr>
                          <w:sz w:val="18"/>
                          <w:szCs w:val="21"/>
                        </w:rPr>
                        <w:t>居中</w:t>
                      </w:r>
                      <w:r>
                        <w:rPr>
                          <w:rFonts w:hint="eastAsia"/>
                          <w:sz w:val="18"/>
                          <w:szCs w:val="21"/>
                        </w:rPr>
                        <w:t>。</w:t>
                      </w:r>
                    </w:p>
                  </w:txbxContent>
                </v:textbox>
              </v:shape>
            </w:pict>
          </mc:Fallback>
        </mc:AlternateContent>
      </w:r>
    </w:p>
    <w:p w14:paraId="58FE91BE">
      <w:pPr>
        <w:jc w:val="center"/>
        <w:rPr>
          <w:b/>
          <w:sz w:val="28"/>
          <w:szCs w:val="28"/>
        </w:rPr>
      </w:pPr>
      <w:bookmarkStart w:id="1" w:name="_Toc105491689"/>
      <w:r>
        <w:rPr>
          <w:b/>
          <w:sz w:val="28"/>
          <w:szCs w:val="28"/>
        </w:rPr>
        <w:t>A</w:t>
      </w:r>
      <w:r>
        <w:rPr>
          <w:rFonts w:hint="eastAsia"/>
          <w:b/>
          <w:sz w:val="28"/>
          <w:szCs w:val="28"/>
        </w:rPr>
        <w:t>BSTRACT</w:t>
      </w:r>
      <w:bookmarkEnd w:id="1"/>
    </w:p>
    <w:p w14:paraId="32F37A39">
      <w:pPr>
        <w:ind w:right="25" w:rightChars="12"/>
        <w:jc w:val="center"/>
        <w:rPr>
          <w:rFonts w:ascii="宋体" w:hAnsi="宋体"/>
          <w:szCs w:val="21"/>
        </w:rPr>
      </w:pPr>
    </w:p>
    <w:p w14:paraId="4E8D26C5">
      <w:pPr>
        <w:spacing w:line="312" w:lineRule="auto"/>
        <w:ind w:right="25" w:rightChars="12" w:firstLine="420" w:firstLineChars="200"/>
        <w:rPr>
          <w:szCs w:val="21"/>
        </w:rPr>
      </w:pPr>
      <w:r>
        <w:rPr>
          <w:rFonts w:hint="eastAsia"/>
          <w:szCs w:val="21"/>
        </w:rPr>
        <mc:AlternateContent>
          <mc:Choice Requires="wps">
            <w:drawing>
              <wp:anchor distT="0" distB="0" distL="114300" distR="114300" simplePos="0" relativeHeight="251666432" behindDoc="0" locked="0" layoutInCell="1" allowOverlap="1">
                <wp:simplePos x="0" y="0"/>
                <wp:positionH relativeFrom="column">
                  <wp:posOffset>739140</wp:posOffset>
                </wp:positionH>
                <wp:positionV relativeFrom="paragraph">
                  <wp:posOffset>3037840</wp:posOffset>
                </wp:positionV>
                <wp:extent cx="685800" cy="361950"/>
                <wp:effectExtent l="590550" t="19050" r="38100" b="57150"/>
                <wp:wrapNone/>
                <wp:docPr id="27" name="AutoShape 40"/>
                <wp:cNvGraphicFramePr/>
                <a:graphic xmlns:a="http://schemas.openxmlformats.org/drawingml/2006/main">
                  <a:graphicData uri="http://schemas.microsoft.com/office/word/2010/wordprocessingShape">
                    <wps:wsp>
                      <wps:cNvSpPr>
                        <a:spLocks noChangeArrowheads="1"/>
                      </wps:cNvSpPr>
                      <wps:spPr bwMode="auto">
                        <a:xfrm rot="10800000">
                          <a:off x="0" y="0"/>
                          <a:ext cx="685800" cy="361950"/>
                        </a:xfrm>
                        <a:prstGeom prst="wedgeRoundRectCallout">
                          <a:avLst>
                            <a:gd name="adj1" fmla="val 119444"/>
                            <a:gd name="adj2" fmla="val -15815"/>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00E2DE76">
                            <w:r>
                              <w:rPr>
                                <w:rFonts w:hint="eastAsia"/>
                                <w:sz w:val="18"/>
                                <w:szCs w:val="21"/>
                              </w:rPr>
                              <w:t>空一行</w:t>
                            </w:r>
                          </w:p>
                        </w:txbxContent>
                      </wps:txbx>
                      <wps:bodyPr rot="0" vert="horz" wrap="square" lIns="91440" tIns="45720" rIns="91440" bIns="45720" anchor="t" anchorCtr="0" upright="1">
                        <a:noAutofit/>
                      </wps:bodyPr>
                    </wps:wsp>
                  </a:graphicData>
                </a:graphic>
              </wp:anchor>
            </w:drawing>
          </mc:Choice>
          <mc:Fallback>
            <w:pict>
              <v:shape id="AutoShape 40" o:spid="_x0000_s1026" o:spt="62" type="#_x0000_t62" style="position:absolute;left:0pt;margin-left:58.2pt;margin-top:239.2pt;height:28.5pt;width:54pt;rotation:11796480f;z-index:251666432;mso-width-relative:page;mso-height-relative:page;" fillcolor="#ED7D31" filled="t" stroked="t" coordsize="21600,21600" o:gfxdata="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gvr5WdkAAAALAQAADwAAAAAAAAABACAAAAAiAAAAZHJzL2Rvd25yZXYueG1sUEsBAhQAFAAAAAgA&#10;h07iQC++ntbPAgAAyAUAAA4AAAAAAAAAAQAgAAAAKAEAAGRycy9lMm9Eb2MueG1sUEsFBgAAAAAG&#10;AAYAWQEAAGkGAAAAAA==&#10;" adj="36600,7384,14400">
                <v:fill on="t" focussize="0,0"/>
                <v:stroke weight="3pt" color="#F2F2F2" miterlimit="8" joinstyle="miter"/>
                <v:imagedata o:title=""/>
                <o:lock v:ext="edit" aspectratio="f"/>
                <v:shadow on="t" color="#823B0B" opacity="32768f" offset="1pt,2pt" origin="0f,0f" matrix="65536f,0f,0f,65536f"/>
                <v:textbox>
                  <w:txbxContent>
                    <w:p w14:paraId="00E2DE76">
                      <w:r>
                        <w:rPr>
                          <w:rFonts w:hint="eastAsia"/>
                          <w:sz w:val="18"/>
                          <w:szCs w:val="21"/>
                        </w:rPr>
                        <w:t>空一行</w:t>
                      </w:r>
                    </w:p>
                  </w:txbxContent>
                </v:textbox>
              </v:shape>
            </w:pict>
          </mc:Fallback>
        </mc:AlternateContent>
      </w:r>
      <w:r>
        <w:rPr>
          <w:rFonts w:hint="eastAsia"/>
          <w:szCs w:val="21"/>
        </w:rPr>
        <mc:AlternateContent>
          <mc:Choice Requires="wps">
            <w:drawing>
              <wp:anchor distT="0" distB="0" distL="114300" distR="114300" simplePos="0" relativeHeight="251665408" behindDoc="0" locked="0" layoutInCell="1" allowOverlap="1">
                <wp:simplePos x="0" y="0"/>
                <wp:positionH relativeFrom="column">
                  <wp:posOffset>-914400</wp:posOffset>
                </wp:positionH>
                <wp:positionV relativeFrom="paragraph">
                  <wp:posOffset>443230</wp:posOffset>
                </wp:positionV>
                <wp:extent cx="1476375" cy="1209675"/>
                <wp:effectExtent l="19050" t="334645" r="257175" b="55880"/>
                <wp:wrapNone/>
                <wp:docPr id="26" name="AutoShape 39"/>
                <wp:cNvGraphicFramePr/>
                <a:graphic xmlns:a="http://schemas.openxmlformats.org/drawingml/2006/main">
                  <a:graphicData uri="http://schemas.microsoft.com/office/word/2010/wordprocessingShape">
                    <wps:wsp>
                      <wps:cNvSpPr>
                        <a:spLocks noChangeArrowheads="1"/>
                      </wps:cNvSpPr>
                      <wps:spPr bwMode="auto">
                        <a:xfrm rot="10800000">
                          <a:off x="0" y="0"/>
                          <a:ext cx="1476375" cy="1209675"/>
                        </a:xfrm>
                        <a:prstGeom prst="wedgeRoundRectCallout">
                          <a:avLst>
                            <a:gd name="adj1" fmla="val -60486"/>
                            <a:gd name="adj2" fmla="val 73653"/>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1B83204E">
                            <w:r>
                              <w:rPr>
                                <w:rFonts w:hint="eastAsia"/>
                                <w:sz w:val="18"/>
                                <w:szCs w:val="21"/>
                              </w:rPr>
                              <w:t>五号</w:t>
                            </w:r>
                            <w:r>
                              <w:rPr>
                                <w:sz w:val="18"/>
                                <w:szCs w:val="21"/>
                              </w:rPr>
                              <w:t>Times</w:t>
                            </w:r>
                            <w:r>
                              <w:rPr>
                                <w:rFonts w:hint="eastAsia"/>
                                <w:sz w:val="18"/>
                                <w:szCs w:val="21"/>
                              </w:rPr>
                              <w:t xml:space="preserve"> </w:t>
                            </w:r>
                            <w:r>
                              <w:rPr>
                                <w:sz w:val="18"/>
                                <w:szCs w:val="21"/>
                              </w:rPr>
                              <w:t>New Roman</w:t>
                            </w:r>
                            <w:r>
                              <w:rPr>
                                <w:rFonts w:hint="eastAsia"/>
                                <w:sz w:val="18"/>
                                <w:szCs w:val="21"/>
                              </w:rPr>
                              <w:t>, 首行缩进，1.3倍行距。英文摘要的内容与中文摘要相一致，翻译正确清楚。</w:t>
                            </w:r>
                          </w:p>
                        </w:txbxContent>
                      </wps:txbx>
                      <wps:bodyPr rot="0" vert="horz" wrap="square" lIns="91440" tIns="45720" rIns="91440" bIns="45720" anchor="t" anchorCtr="0" upright="1">
                        <a:noAutofit/>
                      </wps:bodyPr>
                    </wps:wsp>
                  </a:graphicData>
                </a:graphic>
              </wp:anchor>
            </w:drawing>
          </mc:Choice>
          <mc:Fallback>
            <w:pict>
              <v:shape id="AutoShape 39" o:spid="_x0000_s1026" o:spt="62" type="#_x0000_t62" style="position:absolute;left:0pt;margin-left:-72pt;margin-top:34.9pt;height:95.25pt;width:116.25pt;rotation:11796480f;z-index:251665408;mso-width-relative:page;mso-height-relative:page;" fillcolor="#ED7D31" filled="t" stroked="t" coordsize="21600,21600" o:gfxdata="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d4MR&#10;adoAAAAKAQAADwAAAAAAAAABACAAAAAiAAAAZHJzL2Rvd25yZXYueG1sUEsBAhQAFAAAAAgAh07i&#10;QG5hFKPLAgAAyQUAAA4AAAAAAAAAAQAgAAAAKQEAAGRycy9lMm9Eb2MueG1sUEsFBgAAAAAGAAYA&#10;WQEAAGYGAAAAAA==&#10;" adj="-2265,26709,14400">
                <v:fill on="t" focussize="0,0"/>
                <v:stroke weight="3pt" color="#F2F2F2" miterlimit="8" joinstyle="miter"/>
                <v:imagedata o:title=""/>
                <o:lock v:ext="edit" aspectratio="f"/>
                <v:shadow on="t" color="#823B0B" opacity="32768f" offset="1pt,2pt" origin="0f,0f" matrix="65536f,0f,0f,65536f"/>
                <v:textbox>
                  <w:txbxContent>
                    <w:p w14:paraId="1B83204E">
                      <w:r>
                        <w:rPr>
                          <w:rFonts w:hint="eastAsia"/>
                          <w:sz w:val="18"/>
                          <w:szCs w:val="21"/>
                        </w:rPr>
                        <w:t>五号</w:t>
                      </w:r>
                      <w:r>
                        <w:rPr>
                          <w:sz w:val="18"/>
                          <w:szCs w:val="21"/>
                        </w:rPr>
                        <w:t>Times</w:t>
                      </w:r>
                      <w:r>
                        <w:rPr>
                          <w:rFonts w:hint="eastAsia"/>
                          <w:sz w:val="18"/>
                          <w:szCs w:val="21"/>
                        </w:rPr>
                        <w:t xml:space="preserve"> </w:t>
                      </w:r>
                      <w:r>
                        <w:rPr>
                          <w:sz w:val="18"/>
                          <w:szCs w:val="21"/>
                        </w:rPr>
                        <w:t>New Roman</w:t>
                      </w:r>
                      <w:r>
                        <w:rPr>
                          <w:rFonts w:hint="eastAsia"/>
                          <w:sz w:val="18"/>
                          <w:szCs w:val="21"/>
                        </w:rPr>
                        <w:t>, 首行缩进，1.3倍行距。英文摘要的内容与中文摘要相一致，翻译正确清楚。</w:t>
                      </w:r>
                    </w:p>
                  </w:txbxContent>
                </v:textbox>
              </v:shape>
            </w:pict>
          </mc:Fallback>
        </mc:AlternateContent>
      </w:r>
      <w:r>
        <w:rPr>
          <w:rFonts w:hint="eastAsia"/>
          <w:szCs w:val="21"/>
        </w:rPr>
        <w:t xml:space="preserve">HCCI (Homogenous Charge Compression Ignition) combustion has advantages in terms of efficiency and reduced emission. HCCI combustion can not only ensure both the high economic and dynamic quality of the engine, but also </w:t>
      </w:r>
      <w:r>
        <w:rPr>
          <w:szCs w:val="21"/>
        </w:rPr>
        <w:t>efficiently</w:t>
      </w:r>
      <w:r>
        <w:rPr>
          <w:rFonts w:hint="eastAsia"/>
          <w:szCs w:val="21"/>
        </w:rPr>
        <w:t xml:space="preserve"> reduce the NO</w:t>
      </w:r>
      <w:r>
        <w:rPr>
          <w:rFonts w:hint="eastAsia"/>
          <w:szCs w:val="21"/>
          <w:vertAlign w:val="subscript"/>
        </w:rPr>
        <w:t>x</w:t>
      </w:r>
      <w:r>
        <w:rPr>
          <w:rFonts w:hint="eastAsia"/>
          <w:szCs w:val="21"/>
        </w:rPr>
        <w:t xml:space="preserve"> and smoke emission. Moreover, one of the remarkable characteristics of HCCI combustion is that the ignition and combustion process are controlled by the chemical kinetics, so the HCCI ignition time can vary significantly with the changes of engine configuration parameters and operating </w:t>
      </w:r>
      <w:r>
        <w:rPr>
          <w:szCs w:val="21"/>
        </w:rPr>
        <w:t>conditions</w:t>
      </w:r>
      <w:r>
        <w:rPr>
          <w:rFonts w:hint="eastAsia"/>
          <w:szCs w:val="21"/>
        </w:rPr>
        <w:t xml:space="preserve">. By this method, the effects of </w:t>
      </w:r>
      <w:r>
        <w:rPr>
          <w:szCs w:val="21"/>
        </w:rPr>
        <w:t xml:space="preserve">the compression ratio, </w:t>
      </w:r>
      <w:r>
        <w:rPr>
          <w:rFonts w:hint="eastAsia"/>
          <w:szCs w:val="21"/>
        </w:rPr>
        <w:t xml:space="preserve">the fuel-air equivalence ratio, </w:t>
      </w:r>
      <w:r>
        <w:rPr>
          <w:szCs w:val="21"/>
        </w:rPr>
        <w:t xml:space="preserve">the </w:t>
      </w:r>
      <w:r>
        <w:rPr>
          <w:rFonts w:hint="eastAsia"/>
          <w:szCs w:val="21"/>
        </w:rPr>
        <w:t>intake charge heating, the engine speed</w:t>
      </w:r>
      <w:r>
        <w:rPr>
          <w:szCs w:val="21"/>
        </w:rPr>
        <w:t xml:space="preserve">, </w:t>
      </w:r>
      <w:r>
        <w:rPr>
          <w:rFonts w:hint="eastAsia"/>
          <w:szCs w:val="21"/>
        </w:rPr>
        <w:t xml:space="preserve">EGR </w:t>
      </w:r>
      <w:r>
        <w:rPr>
          <w:szCs w:val="21"/>
        </w:rPr>
        <w:t xml:space="preserve">and fuel additive </w:t>
      </w:r>
      <w:r>
        <w:rPr>
          <w:rFonts w:hint="eastAsia"/>
          <w:szCs w:val="21"/>
        </w:rPr>
        <w:t xml:space="preserve">on the HCCI ignition and combustion are studied. The results show that the HCCI combustion fueled with DME consists of a low temperature reaction heat release period and a high temperature reaction heat release period. It is also founded that increasing the </w:t>
      </w:r>
      <w:r>
        <w:rPr>
          <w:szCs w:val="21"/>
        </w:rPr>
        <w:t xml:space="preserve">compression ration, the </w:t>
      </w:r>
      <w:r>
        <w:rPr>
          <w:rFonts w:hint="eastAsia"/>
          <w:szCs w:val="21"/>
        </w:rPr>
        <w:t>equivalence ratio</w:t>
      </w:r>
      <w:r>
        <w:rPr>
          <w:szCs w:val="21"/>
        </w:rPr>
        <w:t xml:space="preserve">, </w:t>
      </w:r>
      <w:r>
        <w:rPr>
          <w:rFonts w:hint="eastAsia"/>
          <w:szCs w:val="21"/>
        </w:rPr>
        <w:t xml:space="preserve">the intake charge temperature </w:t>
      </w:r>
      <w:r>
        <w:rPr>
          <w:szCs w:val="21"/>
        </w:rPr>
        <w:t>and the content of H</w:t>
      </w:r>
      <w:r>
        <w:rPr>
          <w:szCs w:val="21"/>
          <w:vertAlign w:val="subscript"/>
        </w:rPr>
        <w:t>2</w:t>
      </w:r>
      <w:r>
        <w:rPr>
          <w:szCs w:val="21"/>
        </w:rPr>
        <w:t>O</w:t>
      </w:r>
      <w:r>
        <w:rPr>
          <w:szCs w:val="21"/>
          <w:vertAlign w:val="subscript"/>
        </w:rPr>
        <w:t>2</w:t>
      </w:r>
      <w:r>
        <w:rPr>
          <w:rFonts w:hint="eastAsia"/>
          <w:szCs w:val="21"/>
        </w:rPr>
        <w:t>, H</w:t>
      </w:r>
      <w:r>
        <w:rPr>
          <w:rFonts w:hint="eastAsia"/>
          <w:szCs w:val="21"/>
          <w:vertAlign w:val="subscript"/>
        </w:rPr>
        <w:t>2</w:t>
      </w:r>
      <w:r>
        <w:rPr>
          <w:rFonts w:hint="eastAsia"/>
          <w:szCs w:val="21"/>
        </w:rPr>
        <w:t xml:space="preserve"> </w:t>
      </w:r>
      <w:r>
        <w:rPr>
          <w:szCs w:val="21"/>
        </w:rPr>
        <w:t xml:space="preserve">or CO </w:t>
      </w:r>
      <w:r>
        <w:rPr>
          <w:rFonts w:hint="eastAsia"/>
          <w:szCs w:val="21"/>
        </w:rPr>
        <w:t>cause advanced ignition timing. Increasing the engine speed</w:t>
      </w:r>
      <w:r>
        <w:rPr>
          <w:szCs w:val="21"/>
        </w:rPr>
        <w:t xml:space="preserve">, </w:t>
      </w:r>
      <w:r>
        <w:rPr>
          <w:rFonts w:hint="eastAsia"/>
          <w:szCs w:val="21"/>
        </w:rPr>
        <w:t xml:space="preserve">adoption of cold EGR </w:t>
      </w:r>
      <w:r>
        <w:rPr>
          <w:szCs w:val="21"/>
        </w:rPr>
        <w:t>and the content of CH</w:t>
      </w:r>
      <w:r>
        <w:rPr>
          <w:szCs w:val="21"/>
          <w:vertAlign w:val="subscript"/>
        </w:rPr>
        <w:t>4</w:t>
      </w:r>
      <w:r>
        <w:rPr>
          <w:szCs w:val="21"/>
        </w:rPr>
        <w:t xml:space="preserve"> or CH</w:t>
      </w:r>
      <w:r>
        <w:rPr>
          <w:szCs w:val="21"/>
          <w:vertAlign w:val="subscript"/>
        </w:rPr>
        <w:t>3</w:t>
      </w:r>
      <w:r>
        <w:rPr>
          <w:szCs w:val="21"/>
        </w:rPr>
        <w:t xml:space="preserve">OH </w:t>
      </w:r>
      <w:r>
        <w:rPr>
          <w:rFonts w:hint="eastAsia"/>
          <w:szCs w:val="21"/>
        </w:rPr>
        <w:t>will delay the ignition timing.</w:t>
      </w:r>
    </w:p>
    <w:p w14:paraId="7D9AD505">
      <w:pPr>
        <w:ind w:right="25" w:rightChars="12"/>
        <w:rPr>
          <w:szCs w:val="21"/>
        </w:rPr>
      </w:pPr>
    </w:p>
    <w:p w14:paraId="3ED67576">
      <w:pPr>
        <w:spacing w:line="312" w:lineRule="auto"/>
        <w:ind w:left="1141" w:right="25" w:rightChars="12" w:hanging="1141" w:hangingChars="541"/>
        <w:rPr>
          <w:szCs w:val="28"/>
        </w:rPr>
      </w:pPr>
      <w:r>
        <w:rPr>
          <w:rFonts w:hint="eastAsia"/>
          <w:b/>
          <w:szCs w:val="21"/>
        </w:rPr>
        <w:t>Keywords</w:t>
      </w:r>
      <w:r>
        <w:rPr>
          <w:rFonts w:hint="eastAsia"/>
          <w:b/>
          <w:sz w:val="24"/>
          <w:szCs w:val="28"/>
        </w:rPr>
        <w:t>:</w:t>
      </w:r>
      <w:r>
        <w:rPr>
          <w:rFonts w:eastAsia="黑体"/>
          <w:b/>
        </w:rPr>
        <w:t xml:space="preserve"> </w:t>
      </w:r>
      <w:r>
        <w:rPr>
          <w:rFonts w:eastAsia="黑体"/>
          <w:bCs/>
          <w:szCs w:val="28"/>
        </w:rPr>
        <w:t>chemical kinetics</w:t>
      </w:r>
      <w:r>
        <w:rPr>
          <w:rFonts w:hint="eastAsia" w:eastAsia="黑体"/>
          <w:bCs/>
          <w:szCs w:val="28"/>
        </w:rPr>
        <w:t xml:space="preserve">, </w:t>
      </w:r>
      <w:r>
        <w:rPr>
          <w:rFonts w:eastAsia="黑体"/>
          <w:bCs/>
          <w:szCs w:val="28"/>
        </w:rPr>
        <w:t>numerical simulation</w:t>
      </w:r>
      <w:r>
        <w:rPr>
          <w:rFonts w:hint="eastAsia" w:eastAsia="黑体"/>
          <w:bCs/>
          <w:szCs w:val="28"/>
        </w:rPr>
        <w:t xml:space="preserve">, </w:t>
      </w:r>
      <w:r>
        <w:rPr>
          <w:rFonts w:eastAsia="黑体"/>
          <w:bCs/>
          <w:szCs w:val="28"/>
        </w:rPr>
        <w:t>DME</w:t>
      </w:r>
      <w:r>
        <w:rPr>
          <w:rFonts w:hint="eastAsia" w:eastAsia="黑体"/>
          <w:bCs/>
          <w:szCs w:val="28"/>
        </w:rPr>
        <w:t>, EGR, fuel add</w:t>
      </w:r>
      <w:r>
        <w:rPr>
          <w:rFonts w:eastAsia="黑体"/>
          <w:bCs/>
          <w:szCs w:val="28"/>
        </w:rPr>
        <w:t>i</w:t>
      </w:r>
      <w:r>
        <w:rPr>
          <w:rFonts w:hint="eastAsia" w:eastAsia="黑体"/>
          <w:bCs/>
          <w:szCs w:val="28"/>
        </w:rPr>
        <w:t>tive</w:t>
      </w:r>
    </w:p>
    <w:p w14:paraId="44299663">
      <w:pPr>
        <w:spacing w:line="312" w:lineRule="auto"/>
        <w:ind w:right="25" w:rightChars="12"/>
        <w:sectPr>
          <w:headerReference r:id="rId5" w:type="default"/>
          <w:pgSz w:w="11906" w:h="16838"/>
          <w:pgMar w:top="1134" w:right="1134" w:bottom="1134" w:left="1701" w:header="737" w:footer="624" w:gutter="0"/>
          <w:pgNumType w:start="1"/>
          <w:cols w:space="425" w:num="1"/>
          <w:docGrid w:type="lines" w:linePitch="312" w:charSpace="0"/>
        </w:sectPr>
      </w:pPr>
      <w:r>
        <w:rPr>
          <w:rFonts w:ascii="黑体" w:eastAsia="黑体"/>
          <w:b/>
          <w:bCs/>
          <w:sz w:val="20"/>
          <w:szCs w:val="44"/>
        </w:rPr>
        <mc:AlternateContent>
          <mc:Choice Requires="wps">
            <w:drawing>
              <wp:anchor distT="0" distB="0" distL="114300" distR="114300" simplePos="0" relativeHeight="251668480" behindDoc="0" locked="0" layoutInCell="1" allowOverlap="1">
                <wp:simplePos x="0" y="0"/>
                <wp:positionH relativeFrom="column">
                  <wp:posOffset>3444240</wp:posOffset>
                </wp:positionH>
                <wp:positionV relativeFrom="paragraph">
                  <wp:posOffset>288925</wp:posOffset>
                </wp:positionV>
                <wp:extent cx="2333625" cy="830580"/>
                <wp:effectExtent l="756920" t="343535" r="33655" b="45085"/>
                <wp:wrapNone/>
                <wp:docPr id="25" name="AutoShape 51"/>
                <wp:cNvGraphicFramePr/>
                <a:graphic xmlns:a="http://schemas.openxmlformats.org/drawingml/2006/main">
                  <a:graphicData uri="http://schemas.microsoft.com/office/word/2010/wordprocessingShape">
                    <wps:wsp>
                      <wps:cNvSpPr>
                        <a:spLocks noChangeArrowheads="1"/>
                      </wps:cNvSpPr>
                      <wps:spPr bwMode="auto">
                        <a:xfrm rot="10800000">
                          <a:off x="0" y="0"/>
                          <a:ext cx="2333625" cy="830580"/>
                        </a:xfrm>
                        <a:prstGeom prst="wedgeRoundRectCallout">
                          <a:avLst>
                            <a:gd name="adj1" fmla="val 77602"/>
                            <a:gd name="adj2" fmla="val 85815"/>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276B0982">
                            <w:r>
                              <w:rPr>
                                <w:rFonts w:hint="eastAsia"/>
                                <w:sz w:val="18"/>
                                <w:szCs w:val="21"/>
                              </w:rPr>
                              <w:t>五号</w:t>
                            </w:r>
                            <w:r>
                              <w:rPr>
                                <w:sz w:val="18"/>
                                <w:szCs w:val="21"/>
                              </w:rPr>
                              <w:t>Times New Roman</w:t>
                            </w:r>
                            <w:r>
                              <w:rPr>
                                <w:rFonts w:hint="eastAsia"/>
                                <w:sz w:val="18"/>
                                <w:szCs w:val="21"/>
                              </w:rPr>
                              <w:t>，各关键词之间逗号分开，逗号后加一空格。每一个英文关键词必须与中文关键词相对应。</w:t>
                            </w:r>
                          </w:p>
                        </w:txbxContent>
                      </wps:txbx>
                      <wps:bodyPr rot="0" vert="horz" wrap="square" lIns="91440" tIns="45720" rIns="91440" bIns="45720" anchor="t" anchorCtr="0" upright="1">
                        <a:noAutofit/>
                      </wps:bodyPr>
                    </wps:wsp>
                  </a:graphicData>
                </a:graphic>
              </wp:anchor>
            </w:drawing>
          </mc:Choice>
          <mc:Fallback>
            <w:pict>
              <v:shape id="AutoShape 51" o:spid="_x0000_s1026" o:spt="62" type="#_x0000_t62" style="position:absolute;left:0pt;margin-left:271.2pt;margin-top:22.75pt;height:65.4pt;width:183.75pt;rotation:11796480f;z-index:251668480;mso-width-relative:page;mso-height-relative:page;" fillcolor="#ED7D31" filled="t" stroked="t" coordsize="21600,21600" o:gfxdata="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n9XFRtoA&#10;AAAKAQAADwAAAAAAAAABACAAAAAiAAAAZHJzL2Rvd25yZXYueG1sUEsBAhQAFAAAAAgAh07iQGKV&#10;Zd/IAgAAxwUAAA4AAAAAAAAAAQAgAAAAKQEAAGRycy9lMm9Eb2MueG1sUEsFBgAAAAAGAAYAWQEA&#10;AGMGAAAAAA==&#10;" adj="27562,29336,14400">
                <v:fill on="t" focussize="0,0"/>
                <v:stroke weight="3pt" color="#F2F2F2" miterlimit="8" joinstyle="miter"/>
                <v:imagedata o:title=""/>
                <o:lock v:ext="edit" aspectratio="f"/>
                <v:shadow on="t" color="#823B0B" opacity="32768f" offset="1pt,2pt" origin="0f,0f" matrix="65536f,0f,0f,65536f"/>
                <v:textbox>
                  <w:txbxContent>
                    <w:p w14:paraId="276B0982">
                      <w:r>
                        <w:rPr>
                          <w:rFonts w:hint="eastAsia"/>
                          <w:sz w:val="18"/>
                          <w:szCs w:val="21"/>
                        </w:rPr>
                        <w:t>五号</w:t>
                      </w:r>
                      <w:r>
                        <w:rPr>
                          <w:sz w:val="18"/>
                          <w:szCs w:val="21"/>
                        </w:rPr>
                        <w:t>Times New Roman</w:t>
                      </w:r>
                      <w:r>
                        <w:rPr>
                          <w:rFonts w:hint="eastAsia"/>
                          <w:sz w:val="18"/>
                          <w:szCs w:val="21"/>
                        </w:rPr>
                        <w:t>，各关键词之间逗号分开，逗号后加一空格。每一个英文关键词必须与中文关键词相对应。</w:t>
                      </w:r>
                    </w:p>
                  </w:txbxContent>
                </v:textbox>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-342900</wp:posOffset>
                </wp:positionH>
                <wp:positionV relativeFrom="paragraph">
                  <wp:posOffset>495300</wp:posOffset>
                </wp:positionV>
                <wp:extent cx="2057400" cy="495300"/>
                <wp:effectExtent l="19050" t="626110" r="38100" b="59690"/>
                <wp:wrapNone/>
                <wp:docPr id="24" name="AutoShape 50"/>
                <wp:cNvGraphicFramePr/>
                <a:graphic xmlns:a="http://schemas.openxmlformats.org/drawingml/2006/main">
                  <a:graphicData uri="http://schemas.microsoft.com/office/word/2010/wordprocessingShape">
                    <wps:wsp>
                      <wps:cNvSpPr>
                        <a:spLocks noChangeArrowheads="1"/>
                      </wps:cNvSpPr>
                      <wps:spPr bwMode="auto">
                        <a:xfrm rot="10800000">
                          <a:off x="0" y="0"/>
                          <a:ext cx="2057400" cy="495300"/>
                        </a:xfrm>
                        <a:prstGeom prst="wedgeRoundRectCallout">
                          <a:avLst>
                            <a:gd name="adj1" fmla="val 21324"/>
                            <a:gd name="adj2" fmla="val 166921"/>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14:paraId="04E71A05">
                            <w:r>
                              <w:rPr>
                                <w:rFonts w:hint="eastAsia"/>
                                <w:sz w:val="18"/>
                                <w:szCs w:val="21"/>
                              </w:rPr>
                              <w:t>五号</w:t>
                            </w:r>
                            <w:r>
                              <w:rPr>
                                <w:sz w:val="18"/>
                                <w:szCs w:val="21"/>
                              </w:rPr>
                              <w:t>Times New Roman</w:t>
                            </w:r>
                            <w:r>
                              <w:rPr>
                                <w:rFonts w:hint="eastAsia"/>
                                <w:sz w:val="18"/>
                                <w:szCs w:val="21"/>
                              </w:rPr>
                              <w:t>加粗。</w:t>
                            </w:r>
                          </w:p>
                        </w:txbxContent>
                      </wps:txbx>
                      <wps:bodyPr rot="0" vert="horz" wrap="square" lIns="91440" tIns="45720" rIns="91440" bIns="45720" anchor="t" anchorCtr="0" upright="1">
                        <a:noAutofit/>
                      </wps:bodyPr>
                    </wps:wsp>
                  </a:graphicData>
                </a:graphic>
              </wp:anchor>
            </w:drawing>
          </mc:Choice>
          <mc:Fallback>
            <w:pict>
              <v:shape id="AutoShape 50" o:spid="_x0000_s1026" o:spt="62" type="#_x0000_t62" style="position:absolute;left:0pt;margin-left:-27pt;margin-top:39pt;height:39pt;width:162pt;rotation:11796480f;z-index:251667456;mso-width-relative:page;mso-height-relative:page;" fillcolor="#ED7D31" filled="t" stroked="t" coordsize="21600,21600" o:gfxdata="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N84HPvYAAAA&#10;CgEAAA8AAAAAAAAAAQAgAAAAIgAAAGRycy9kb3ducmV2LnhtbFBLAQIUABQAAAAIAIdO4kA/6wkN&#10;yAIAAMgFAAAOAAAAAAAAAAEAIAAAACcBAABkcnMvZTJvRG9jLnhtbFBLBQYAAAAABgAGAFkBAABh&#10;BgAAAAA=&#10;" adj="15406,46855,14400">
                <v:fill on="t" focussize="0,0"/>
                <v:stroke weight="3pt" color="#F2F2F2" miterlimit="8" joinstyle="miter"/>
                <v:imagedata o:title=""/>
                <o:lock v:ext="edit" aspectratio="f"/>
                <v:shadow on="t" color="#823B0B" opacity="32768f" offset="1pt,2pt" origin="0f,0f" matrix="65536f,0f,0f,65536f"/>
                <v:textbox>
                  <w:txbxContent>
                    <w:p w14:paraId="04E71A05">
                      <w:r>
                        <w:rPr>
                          <w:rFonts w:hint="eastAsia"/>
                          <w:sz w:val="18"/>
                          <w:szCs w:val="21"/>
                        </w:rPr>
                        <w:t>五号</w:t>
                      </w:r>
                      <w:r>
                        <w:rPr>
                          <w:sz w:val="18"/>
                          <w:szCs w:val="21"/>
                        </w:rPr>
                        <w:t>Times New Roman</w:t>
                      </w:r>
                      <w:r>
                        <w:rPr>
                          <w:rFonts w:hint="eastAsia"/>
                          <w:sz w:val="18"/>
                          <w:szCs w:val="21"/>
                        </w:rPr>
                        <w:t>加粗。</w:t>
                      </w:r>
                    </w:p>
                  </w:txbxContent>
                </v:textbox>
              </v:shape>
            </w:pict>
          </mc:Fallback>
        </mc:AlternateContent>
      </w:r>
    </w:p>
    <w:p w14:paraId="26ECC24F">
      <w:pPr>
        <w:spacing w:line="312" w:lineRule="auto"/>
        <w:ind w:right="25" w:rightChars="12"/>
      </w:pPr>
    </w:p>
    <w:p w14:paraId="75F79A86">
      <w:pPr>
        <w:spacing w:line="312" w:lineRule="auto"/>
        <w:ind w:right="25" w:rightChars="12"/>
        <w:jc w:val="center"/>
        <w:rPr>
          <w:rFonts w:ascii="黑体" w:eastAsia="黑体"/>
          <w:sz w:val="32"/>
          <w:szCs w:val="32"/>
        </w:rPr>
      </w:pPr>
      <w:r>
        <w:rPr>
          <w:rFonts w:hint="eastAsia" w:ascii="黑体" w:eastAsia="黑体"/>
          <w:sz w:val="32"/>
          <w:szCs w:val="32"/>
        </w:rPr>
        <w:t>目  录</w:t>
      </w:r>
    </w:p>
    <w:p w14:paraId="5605AEEC">
      <w:pPr>
        <w:ind w:right="25" w:rightChars="12"/>
        <w:jc w:val="center"/>
      </w:pPr>
    </w:p>
    <w:p w14:paraId="66CF3BE0">
      <w:pPr>
        <w:pStyle w:val="10"/>
        <w:tabs>
          <w:tab w:val="right" w:leader="dot" w:pos="9071"/>
          <w:tab w:val="clear" w:pos="9061"/>
        </w:tabs>
      </w:pPr>
      <w:r>
        <w:rPr>
          <w:rFonts w:ascii="宋体" w:hAnsi="宋体"/>
        </w:rPr>
        <w:fldChar w:fldCharType="begin"/>
      </w:r>
      <w:r>
        <w:rPr>
          <w:rFonts w:ascii="宋体" w:hAnsi="宋体"/>
        </w:rPr>
        <w:instrText xml:space="preserve"> TOC \o "1-3" \h \z \u </w:instrText>
      </w:r>
      <w:r>
        <w:rPr>
          <w:rFonts w:ascii="宋体" w:hAnsi="宋体"/>
        </w:rPr>
        <w:fldChar w:fldCharType="separate"/>
      </w:r>
      <w:r>
        <w:rPr>
          <w:rFonts w:ascii="宋体" w:hAnsi="宋体"/>
        </w:rPr>
        <w:fldChar w:fldCharType="begin"/>
      </w:r>
      <w:r>
        <w:rPr>
          <w:rFonts w:ascii="宋体" w:hAnsi="宋体"/>
        </w:rPr>
        <w:instrText xml:space="preserve"> HYPERLINK \l _Toc961 </w:instrText>
      </w:r>
      <w:r>
        <w:rPr>
          <w:rFonts w:ascii="宋体" w:hAnsi="宋体"/>
        </w:rPr>
        <w:fldChar w:fldCharType="separate"/>
      </w:r>
      <w:r>
        <w:rPr>
          <w:rFonts w:hint="eastAsia"/>
        </w:rPr>
        <w:t>第一章 绪论</w:t>
      </w:r>
      <w:r>
        <w:tab/>
      </w:r>
      <w:r>
        <w:fldChar w:fldCharType="begin"/>
      </w:r>
      <w:r>
        <w:instrText xml:space="preserve"> PAGEREF _Toc961 \h </w:instrText>
      </w:r>
      <w:r>
        <w:fldChar w:fldCharType="separate"/>
      </w:r>
      <w:r>
        <w:t>1</w:t>
      </w:r>
      <w:r>
        <w:fldChar w:fldCharType="end"/>
      </w:r>
      <w:r>
        <w:rPr>
          <w:rFonts w:ascii="宋体" w:hAnsi="宋体"/>
        </w:rPr>
        <w:fldChar w:fldCharType="end"/>
      </w:r>
    </w:p>
    <w:p w14:paraId="20093BA6">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_Toc27277 </w:instrText>
      </w:r>
      <w:r>
        <w:rPr>
          <w:rFonts w:ascii="宋体" w:hAnsi="宋体"/>
          <w:bCs/>
          <w:lang w:val="zh-CN"/>
        </w:rPr>
        <w:fldChar w:fldCharType="separate"/>
      </w:r>
      <w:r>
        <w:rPr>
          <w:rFonts w:hint="eastAsia"/>
        </w:rPr>
        <w:t>1.1</w:t>
      </w:r>
      <w:r>
        <w:t xml:space="preserve"> </w:t>
      </w:r>
      <w:r>
        <w:rPr>
          <w:rFonts w:hint="eastAsia"/>
          <w:lang w:val="en-US" w:eastAsia="zh-CN"/>
        </w:rPr>
        <w:t>研究背景</w:t>
      </w:r>
      <w:r>
        <w:tab/>
      </w:r>
      <w:r>
        <w:fldChar w:fldCharType="begin"/>
      </w:r>
      <w:r>
        <w:instrText xml:space="preserve"> PAGEREF _Toc27277 \h </w:instrText>
      </w:r>
      <w:r>
        <w:fldChar w:fldCharType="separate"/>
      </w:r>
      <w:r>
        <w:t>1</w:t>
      </w:r>
      <w:r>
        <w:fldChar w:fldCharType="end"/>
      </w:r>
      <w:r>
        <w:rPr>
          <w:rFonts w:ascii="宋体" w:hAnsi="宋体"/>
          <w:bCs/>
          <w:lang w:val="zh-CN"/>
        </w:rPr>
        <w:fldChar w:fldCharType="end"/>
      </w:r>
    </w:p>
    <w:p w14:paraId="47CF19A0">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_Toc7058 </w:instrText>
      </w:r>
      <w:r>
        <w:rPr>
          <w:rFonts w:ascii="宋体" w:hAnsi="宋体"/>
          <w:bCs/>
          <w:lang w:val="zh-CN"/>
        </w:rPr>
        <w:fldChar w:fldCharType="separate"/>
      </w:r>
      <w:r>
        <w:rPr>
          <w:rFonts w:hint="eastAsia"/>
        </w:rPr>
        <w:t>1.2</w:t>
      </w:r>
      <w:r>
        <w:t xml:space="preserve"> </w:t>
      </w:r>
      <w:r>
        <w:rPr>
          <w:rFonts w:hint="eastAsia"/>
          <w:lang w:val="en-US" w:eastAsia="zh-CN"/>
        </w:rPr>
        <w:t>国内外研究现状</w:t>
      </w:r>
      <w:r>
        <w:tab/>
      </w:r>
      <w:r>
        <w:fldChar w:fldCharType="begin"/>
      </w:r>
      <w:r>
        <w:instrText xml:space="preserve"> PAGEREF _Toc7058 \h </w:instrText>
      </w:r>
      <w:r>
        <w:fldChar w:fldCharType="separate"/>
      </w:r>
      <w:r>
        <w:t>1</w:t>
      </w:r>
      <w:r>
        <w:fldChar w:fldCharType="end"/>
      </w:r>
      <w:r>
        <w:rPr>
          <w:rFonts w:ascii="宋体" w:hAnsi="宋体"/>
          <w:bCs/>
          <w:lang w:val="zh-CN"/>
        </w:rPr>
        <w:fldChar w:fldCharType="end"/>
      </w:r>
    </w:p>
    <w:p w14:paraId="78359534">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_Toc19447 </w:instrText>
      </w:r>
      <w:r>
        <w:rPr>
          <w:rFonts w:ascii="宋体" w:hAnsi="宋体"/>
          <w:bCs/>
          <w:lang w:val="zh-CN"/>
        </w:rPr>
        <w:fldChar w:fldCharType="separate"/>
      </w:r>
      <w:r>
        <w:rPr>
          <w:rFonts w:hint="eastAsia"/>
        </w:rPr>
        <w:t>1.</w:t>
      </w:r>
      <w:r>
        <w:rPr>
          <w:rFonts w:hint="eastAsia"/>
          <w:lang w:val="en-US" w:eastAsia="zh-CN"/>
        </w:rPr>
        <w:t>3</w:t>
      </w:r>
      <w:r>
        <w:t xml:space="preserve"> </w:t>
      </w:r>
      <w:r>
        <w:rPr>
          <w:rFonts w:hint="eastAsia"/>
          <w:lang w:val="en-US" w:eastAsia="zh-CN"/>
        </w:rPr>
        <w:t>研究内容和目标</w:t>
      </w:r>
      <w:r>
        <w:tab/>
      </w:r>
      <w:r>
        <w:fldChar w:fldCharType="begin"/>
      </w:r>
      <w:r>
        <w:instrText xml:space="preserve"> PAGEREF _Toc19447 \h </w:instrText>
      </w:r>
      <w:r>
        <w:fldChar w:fldCharType="separate"/>
      </w:r>
      <w:r>
        <w:t>2</w:t>
      </w:r>
      <w:r>
        <w:fldChar w:fldCharType="end"/>
      </w:r>
      <w:r>
        <w:rPr>
          <w:rFonts w:ascii="宋体" w:hAnsi="宋体"/>
          <w:bCs/>
          <w:lang w:val="zh-CN"/>
        </w:rPr>
        <w:fldChar w:fldCharType="end"/>
      </w:r>
    </w:p>
    <w:p w14:paraId="4ECFA0E1">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_Toc21849 </w:instrText>
      </w:r>
      <w:r>
        <w:rPr>
          <w:rFonts w:ascii="宋体" w:hAnsi="宋体"/>
          <w:bCs/>
          <w:lang w:val="zh-CN"/>
        </w:rPr>
        <w:fldChar w:fldCharType="separate"/>
      </w:r>
      <w:r>
        <w:rPr>
          <w:rFonts w:hint="eastAsia"/>
          <w:lang w:val="en-US" w:eastAsia="zh-CN"/>
        </w:rPr>
        <w:t>1</w:t>
      </w:r>
      <w:r>
        <w:rPr>
          <w:rFonts w:hint="eastAsia"/>
        </w:rPr>
        <w:t>.</w:t>
      </w:r>
      <w:r>
        <w:rPr>
          <w:rFonts w:hint="eastAsia"/>
          <w:lang w:val="en-US" w:eastAsia="zh-CN"/>
        </w:rPr>
        <w:t>3</w:t>
      </w:r>
      <w:r>
        <w:rPr>
          <w:rFonts w:hint="eastAsia"/>
        </w:rPr>
        <w:t>.</w:t>
      </w:r>
      <w:r>
        <w:rPr>
          <w:rFonts w:hint="eastAsia"/>
          <w:lang w:val="en-US" w:eastAsia="zh-CN"/>
        </w:rPr>
        <w:t>1</w:t>
      </w:r>
      <w:r>
        <w:rPr>
          <w:rFonts w:hint="eastAsia"/>
        </w:rPr>
        <w:t xml:space="preserve"> </w:t>
      </w:r>
      <w:r>
        <w:rPr>
          <w:rFonts w:hint="eastAsia"/>
          <w:lang w:val="en-US" w:eastAsia="zh-CN"/>
        </w:rPr>
        <w:t>主要研究内容</w:t>
      </w:r>
      <w:r>
        <w:tab/>
      </w:r>
      <w:r>
        <w:fldChar w:fldCharType="begin"/>
      </w:r>
      <w:r>
        <w:instrText xml:space="preserve"> PAGEREF _Toc21849 \h </w:instrText>
      </w:r>
      <w:r>
        <w:fldChar w:fldCharType="separate"/>
      </w:r>
      <w:r>
        <w:t>2</w:t>
      </w:r>
      <w:r>
        <w:fldChar w:fldCharType="end"/>
      </w:r>
      <w:r>
        <w:rPr>
          <w:rFonts w:ascii="宋体" w:hAnsi="宋体"/>
          <w:bCs/>
          <w:lang w:val="zh-CN"/>
        </w:rPr>
        <w:fldChar w:fldCharType="end"/>
      </w:r>
    </w:p>
    <w:p w14:paraId="27EB8CAD">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_Toc31404 </w:instrText>
      </w:r>
      <w:r>
        <w:rPr>
          <w:rFonts w:ascii="宋体" w:hAnsi="宋体"/>
          <w:bCs/>
          <w:lang w:val="zh-CN"/>
        </w:rPr>
        <w:fldChar w:fldCharType="separate"/>
      </w:r>
      <w:r>
        <w:rPr>
          <w:rFonts w:hint="eastAsia"/>
          <w:lang w:val="en-US" w:eastAsia="zh-CN"/>
        </w:rPr>
        <w:t>1</w:t>
      </w:r>
      <w:r>
        <w:rPr>
          <w:rFonts w:hint="eastAsia"/>
        </w:rPr>
        <w:t>.</w:t>
      </w:r>
      <w:r>
        <w:rPr>
          <w:rFonts w:hint="eastAsia"/>
          <w:lang w:val="en-US" w:eastAsia="zh-CN"/>
        </w:rPr>
        <w:t>3</w:t>
      </w:r>
      <w:r>
        <w:rPr>
          <w:rFonts w:hint="eastAsia"/>
        </w:rPr>
        <w:t>.</w:t>
      </w:r>
      <w:r>
        <w:rPr>
          <w:rFonts w:hint="eastAsia"/>
          <w:lang w:val="en-US" w:eastAsia="zh-CN"/>
        </w:rPr>
        <w:t>2</w:t>
      </w:r>
      <w:r>
        <w:rPr>
          <w:rFonts w:hint="eastAsia"/>
        </w:rPr>
        <w:t xml:space="preserve"> </w:t>
      </w:r>
      <w:r>
        <w:rPr>
          <w:rFonts w:hint="eastAsia"/>
          <w:lang w:val="en-US" w:eastAsia="zh-CN"/>
        </w:rPr>
        <w:t>拟解决的关键问题</w:t>
      </w:r>
      <w:r>
        <w:tab/>
      </w:r>
      <w:r>
        <w:fldChar w:fldCharType="begin"/>
      </w:r>
      <w:r>
        <w:instrText xml:space="preserve"> PAGEREF _Toc31404 \h </w:instrText>
      </w:r>
      <w:r>
        <w:fldChar w:fldCharType="separate"/>
      </w:r>
      <w:r>
        <w:t>2</w:t>
      </w:r>
      <w:r>
        <w:fldChar w:fldCharType="end"/>
      </w:r>
      <w:r>
        <w:rPr>
          <w:rFonts w:ascii="宋体" w:hAnsi="宋体"/>
          <w:bCs/>
          <w:lang w:val="zh-CN"/>
        </w:rPr>
        <w:fldChar w:fldCharType="end"/>
      </w:r>
    </w:p>
    <w:p w14:paraId="18D567F2">
      <w:pPr>
        <w:pStyle w:val="10"/>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_Toc21179 </w:instrText>
      </w:r>
      <w:r>
        <w:rPr>
          <w:rFonts w:ascii="宋体" w:hAnsi="宋体"/>
          <w:bCs/>
          <w:lang w:val="zh-CN"/>
        </w:rPr>
        <w:fldChar w:fldCharType="separate"/>
      </w:r>
      <w:r>
        <w:rPr>
          <w:rFonts w:hint="eastAsia"/>
        </w:rPr>
        <w:t xml:space="preserve">第二章 </w:t>
      </w:r>
      <w:r>
        <w:rPr>
          <w:rFonts w:hint="eastAsia"/>
          <w:lang w:val="en-US" w:eastAsia="zh-CN"/>
        </w:rPr>
        <w:t>相关技术与理论基础</w:t>
      </w:r>
      <w:r>
        <w:tab/>
      </w:r>
      <w:r>
        <w:fldChar w:fldCharType="begin"/>
      </w:r>
      <w:r>
        <w:instrText xml:space="preserve"> PAGEREF _Toc21179 \h </w:instrText>
      </w:r>
      <w:r>
        <w:fldChar w:fldCharType="separate"/>
      </w:r>
      <w:r>
        <w:t>3</w:t>
      </w:r>
      <w:r>
        <w:fldChar w:fldCharType="end"/>
      </w:r>
      <w:r>
        <w:rPr>
          <w:rFonts w:ascii="宋体" w:hAnsi="宋体"/>
          <w:bCs/>
          <w:lang w:val="zh-CN"/>
        </w:rPr>
        <w:fldChar w:fldCharType="end"/>
      </w:r>
    </w:p>
    <w:p w14:paraId="2C79979C">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_Toc3369 </w:instrText>
      </w:r>
      <w:r>
        <w:rPr>
          <w:rFonts w:ascii="宋体" w:hAnsi="宋体"/>
          <w:bCs/>
          <w:lang w:val="zh-CN"/>
        </w:rPr>
        <w:fldChar w:fldCharType="separate"/>
      </w:r>
      <w:r>
        <w:rPr>
          <w:rFonts w:hint="eastAsia"/>
        </w:rPr>
        <w:t xml:space="preserve">2.1 </w:t>
      </w:r>
      <w:r>
        <w:rPr>
          <w:rFonts w:hint="eastAsia"/>
          <w:lang w:val="en-US" w:eastAsia="zh-CN"/>
        </w:rPr>
        <w:t>大语言模型技术</w:t>
      </w:r>
      <w:r>
        <w:tab/>
      </w:r>
      <w:r>
        <w:fldChar w:fldCharType="begin"/>
      </w:r>
      <w:r>
        <w:instrText xml:space="preserve"> PAGEREF _Toc3369 \h </w:instrText>
      </w:r>
      <w:r>
        <w:fldChar w:fldCharType="separate"/>
      </w:r>
      <w:r>
        <w:t>3</w:t>
      </w:r>
      <w:r>
        <w:fldChar w:fldCharType="end"/>
      </w:r>
      <w:r>
        <w:rPr>
          <w:rFonts w:ascii="宋体" w:hAnsi="宋体"/>
          <w:bCs/>
          <w:lang w:val="zh-CN"/>
        </w:rPr>
        <w:fldChar w:fldCharType="end"/>
      </w:r>
    </w:p>
    <w:p w14:paraId="0505948E">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_Toc1533 </w:instrText>
      </w:r>
      <w:r>
        <w:rPr>
          <w:rFonts w:ascii="宋体" w:hAnsi="宋体"/>
          <w:bCs/>
          <w:lang w:val="zh-CN"/>
        </w:rPr>
        <w:fldChar w:fldCharType="separate"/>
      </w:r>
      <w:r>
        <w:rPr>
          <w:rFonts w:hint="eastAsia"/>
        </w:rPr>
        <w:t>2.1.1 提示工程策略</w:t>
      </w:r>
      <w:r>
        <w:tab/>
      </w:r>
      <w:r>
        <w:fldChar w:fldCharType="begin"/>
      </w:r>
      <w:r>
        <w:instrText xml:space="preserve"> PAGEREF _Toc1533 \h </w:instrText>
      </w:r>
      <w:r>
        <w:fldChar w:fldCharType="separate"/>
      </w:r>
      <w:r>
        <w:t>3</w:t>
      </w:r>
      <w:r>
        <w:fldChar w:fldCharType="end"/>
      </w:r>
      <w:r>
        <w:rPr>
          <w:rFonts w:ascii="宋体" w:hAnsi="宋体"/>
          <w:bCs/>
          <w:lang w:val="zh-CN"/>
        </w:rPr>
        <w:fldChar w:fldCharType="end"/>
      </w:r>
    </w:p>
    <w:p w14:paraId="75A6E71E">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_Toc4949 </w:instrText>
      </w:r>
      <w:r>
        <w:rPr>
          <w:rFonts w:ascii="宋体" w:hAnsi="宋体"/>
          <w:bCs/>
          <w:lang w:val="zh-CN"/>
        </w:rPr>
        <w:fldChar w:fldCharType="separate"/>
      </w:r>
      <w:r>
        <w:rPr>
          <w:rFonts w:hint="eastAsia"/>
        </w:rPr>
        <w:t>2.1.</w:t>
      </w:r>
      <w:r>
        <w:rPr>
          <w:rFonts w:hint="eastAsia"/>
          <w:lang w:val="en-US" w:eastAsia="zh-CN"/>
        </w:rPr>
        <w:t>2</w:t>
      </w:r>
      <w:r>
        <w:rPr>
          <w:rFonts w:hint="eastAsia"/>
        </w:rPr>
        <w:t xml:space="preserve"> 模型对比与选型依据</w:t>
      </w:r>
      <w:r>
        <w:tab/>
      </w:r>
      <w:r>
        <w:fldChar w:fldCharType="begin"/>
      </w:r>
      <w:r>
        <w:instrText xml:space="preserve"> PAGEREF _Toc4949 \h </w:instrText>
      </w:r>
      <w:r>
        <w:fldChar w:fldCharType="separate"/>
      </w:r>
      <w:r>
        <w:t>3</w:t>
      </w:r>
      <w:r>
        <w:fldChar w:fldCharType="end"/>
      </w:r>
      <w:r>
        <w:rPr>
          <w:rFonts w:ascii="宋体" w:hAnsi="宋体"/>
          <w:bCs/>
          <w:lang w:val="zh-CN"/>
        </w:rPr>
        <w:fldChar w:fldCharType="end"/>
      </w:r>
    </w:p>
    <w:p w14:paraId="51E37156">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_Toc29502 </w:instrText>
      </w:r>
      <w:r>
        <w:rPr>
          <w:rFonts w:ascii="宋体" w:hAnsi="宋体"/>
          <w:bCs/>
          <w:lang w:val="zh-CN"/>
        </w:rPr>
        <w:fldChar w:fldCharType="separate"/>
      </w:r>
      <w:r>
        <w:rPr>
          <w:rFonts w:hint="eastAsia"/>
        </w:rPr>
        <w:t>2.</w:t>
      </w:r>
      <w:r>
        <w:rPr>
          <w:rFonts w:hint="eastAsia"/>
          <w:lang w:val="en-US" w:eastAsia="zh-CN"/>
        </w:rPr>
        <w:t>2</w:t>
      </w:r>
      <w:r>
        <w:rPr>
          <w:rFonts w:hint="eastAsia"/>
        </w:rPr>
        <w:t xml:space="preserve"> </w:t>
      </w:r>
      <w:r>
        <w:rPr>
          <w:rFonts w:hint="eastAsia"/>
          <w:lang w:val="en-US" w:eastAsia="zh-CN"/>
        </w:rPr>
        <w:t>检索增强生成技术</w:t>
      </w:r>
      <w:r>
        <w:tab/>
      </w:r>
      <w:r>
        <w:fldChar w:fldCharType="begin"/>
      </w:r>
      <w:r>
        <w:instrText xml:space="preserve"> PAGEREF _Toc29502 \h </w:instrText>
      </w:r>
      <w:r>
        <w:fldChar w:fldCharType="separate"/>
      </w:r>
      <w:r>
        <w:t>3</w:t>
      </w:r>
      <w:r>
        <w:fldChar w:fldCharType="end"/>
      </w:r>
      <w:r>
        <w:rPr>
          <w:rFonts w:ascii="宋体" w:hAnsi="宋体"/>
          <w:bCs/>
          <w:lang w:val="zh-CN"/>
        </w:rPr>
        <w:fldChar w:fldCharType="end"/>
      </w:r>
    </w:p>
    <w:p w14:paraId="1F36EB47">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_Toc11618 </w:instrText>
      </w:r>
      <w:r>
        <w:rPr>
          <w:rFonts w:ascii="宋体" w:hAnsi="宋体"/>
          <w:bCs/>
          <w:lang w:val="zh-CN"/>
        </w:rPr>
        <w:fldChar w:fldCharType="separate"/>
      </w:r>
      <w:r>
        <w:rPr>
          <w:rFonts w:hint="eastAsia"/>
        </w:rPr>
        <w:t>2.2.1 RAG的基本工作原理</w:t>
      </w:r>
      <w:r>
        <w:tab/>
      </w:r>
      <w:r>
        <w:fldChar w:fldCharType="begin"/>
      </w:r>
      <w:r>
        <w:instrText xml:space="preserve"> PAGEREF _Toc11618 \h </w:instrText>
      </w:r>
      <w:r>
        <w:fldChar w:fldCharType="separate"/>
      </w:r>
      <w:r>
        <w:t>3</w:t>
      </w:r>
      <w:r>
        <w:fldChar w:fldCharType="end"/>
      </w:r>
      <w:r>
        <w:rPr>
          <w:rFonts w:ascii="宋体" w:hAnsi="宋体"/>
          <w:bCs/>
          <w:lang w:val="zh-CN"/>
        </w:rPr>
        <w:fldChar w:fldCharType="end"/>
      </w:r>
    </w:p>
    <w:p w14:paraId="2E564A92">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_Toc23627 </w:instrText>
      </w:r>
      <w:r>
        <w:rPr>
          <w:rFonts w:ascii="宋体" w:hAnsi="宋体"/>
          <w:bCs/>
          <w:lang w:val="zh-CN"/>
        </w:rPr>
        <w:fldChar w:fldCharType="separate"/>
      </w:r>
      <w:r>
        <w:rPr>
          <w:rFonts w:hint="eastAsia"/>
        </w:rPr>
        <w:t>2.2.2 向量数据库与嵌入模型</w:t>
      </w:r>
      <w:r>
        <w:tab/>
      </w:r>
      <w:r>
        <w:fldChar w:fldCharType="begin"/>
      </w:r>
      <w:r>
        <w:instrText xml:space="preserve"> PAGEREF _Toc23627 \h </w:instrText>
      </w:r>
      <w:r>
        <w:fldChar w:fldCharType="separate"/>
      </w:r>
      <w:r>
        <w:t>3</w:t>
      </w:r>
      <w:r>
        <w:fldChar w:fldCharType="end"/>
      </w:r>
      <w:r>
        <w:rPr>
          <w:rFonts w:ascii="宋体" w:hAnsi="宋体"/>
          <w:bCs/>
          <w:lang w:val="zh-CN"/>
        </w:rPr>
        <w:fldChar w:fldCharType="end"/>
      </w:r>
    </w:p>
    <w:p w14:paraId="7EEDCF9A">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_Toc14015 </w:instrText>
      </w:r>
      <w:r>
        <w:rPr>
          <w:rFonts w:ascii="宋体" w:hAnsi="宋体"/>
          <w:bCs/>
          <w:lang w:val="zh-CN"/>
        </w:rPr>
        <w:fldChar w:fldCharType="separate"/>
      </w:r>
      <w:r>
        <w:rPr>
          <w:rFonts w:hint="eastAsia"/>
        </w:rPr>
        <w:t>2.2.3 检索策略与重排序算法</w:t>
      </w:r>
      <w:r>
        <w:tab/>
      </w:r>
      <w:r>
        <w:fldChar w:fldCharType="begin"/>
      </w:r>
      <w:r>
        <w:instrText xml:space="preserve"> PAGEREF _Toc14015 \h </w:instrText>
      </w:r>
      <w:r>
        <w:fldChar w:fldCharType="separate"/>
      </w:r>
      <w:r>
        <w:t>3</w:t>
      </w:r>
      <w:r>
        <w:fldChar w:fldCharType="end"/>
      </w:r>
      <w:r>
        <w:rPr>
          <w:rFonts w:ascii="宋体" w:hAnsi="宋体"/>
          <w:bCs/>
          <w:lang w:val="zh-CN"/>
        </w:rPr>
        <w:fldChar w:fldCharType="end"/>
      </w:r>
    </w:p>
    <w:p w14:paraId="3829C89C">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_Toc13387 </w:instrText>
      </w:r>
      <w:r>
        <w:rPr>
          <w:rFonts w:ascii="宋体" w:hAnsi="宋体"/>
          <w:bCs/>
          <w:lang w:val="zh-CN"/>
        </w:rPr>
        <w:fldChar w:fldCharType="separate"/>
      </w:r>
      <w:r>
        <w:rPr>
          <w:rFonts w:hint="eastAsia"/>
        </w:rPr>
        <w:t>2.</w:t>
      </w:r>
      <w:r>
        <w:rPr>
          <w:rFonts w:hint="eastAsia"/>
          <w:lang w:val="en-US" w:eastAsia="zh-CN"/>
        </w:rPr>
        <w:t>3</w:t>
      </w:r>
      <w:r>
        <w:rPr>
          <w:rFonts w:hint="eastAsia"/>
        </w:rPr>
        <w:t xml:space="preserve"> </w:t>
      </w:r>
      <w:r>
        <w:rPr>
          <w:rFonts w:hint="eastAsia"/>
          <w:lang w:val="en-US" w:eastAsia="zh-CN"/>
        </w:rPr>
        <w:t>个性化学习理论</w:t>
      </w:r>
      <w:r>
        <w:tab/>
      </w:r>
      <w:r>
        <w:fldChar w:fldCharType="begin"/>
      </w:r>
      <w:r>
        <w:instrText xml:space="preserve"> PAGEREF _Toc13387 \h </w:instrText>
      </w:r>
      <w:r>
        <w:fldChar w:fldCharType="separate"/>
      </w:r>
      <w:r>
        <w:t>3</w:t>
      </w:r>
      <w:r>
        <w:fldChar w:fldCharType="end"/>
      </w:r>
      <w:r>
        <w:rPr>
          <w:rFonts w:ascii="宋体" w:hAnsi="宋体"/>
          <w:bCs/>
          <w:lang w:val="zh-CN"/>
        </w:rPr>
        <w:fldChar w:fldCharType="end"/>
      </w:r>
    </w:p>
    <w:p w14:paraId="2F40BD7F">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_Toc3490 </w:instrText>
      </w:r>
      <w:r>
        <w:rPr>
          <w:rFonts w:ascii="宋体" w:hAnsi="宋体"/>
          <w:bCs/>
          <w:lang w:val="zh-CN"/>
        </w:rPr>
        <w:fldChar w:fldCharType="separate"/>
      </w:r>
      <w:r>
        <w:rPr>
          <w:rFonts w:hint="eastAsia"/>
        </w:rPr>
        <w:t>2.3.1 知识追踪模型简述</w:t>
      </w:r>
      <w:r>
        <w:tab/>
      </w:r>
      <w:r>
        <w:fldChar w:fldCharType="begin"/>
      </w:r>
      <w:r>
        <w:instrText xml:space="preserve"> PAGEREF _Toc3490 \h </w:instrText>
      </w:r>
      <w:r>
        <w:fldChar w:fldCharType="separate"/>
      </w:r>
      <w:r>
        <w:t>3</w:t>
      </w:r>
      <w:r>
        <w:fldChar w:fldCharType="end"/>
      </w:r>
      <w:r>
        <w:rPr>
          <w:rFonts w:ascii="宋体" w:hAnsi="宋体"/>
          <w:bCs/>
          <w:lang w:val="zh-CN"/>
        </w:rPr>
        <w:fldChar w:fldCharType="end"/>
      </w:r>
    </w:p>
    <w:p w14:paraId="4E27BC48">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_Toc24982 </w:instrText>
      </w:r>
      <w:r>
        <w:rPr>
          <w:rFonts w:ascii="宋体" w:hAnsi="宋体"/>
          <w:bCs/>
          <w:lang w:val="zh-CN"/>
        </w:rPr>
        <w:fldChar w:fldCharType="separate"/>
      </w:r>
      <w:r>
        <w:rPr>
          <w:rFonts w:hint="eastAsia"/>
        </w:rPr>
        <w:t>2.3.2 错题归因与认知诊断理论</w:t>
      </w:r>
      <w:r>
        <w:tab/>
      </w:r>
      <w:r>
        <w:fldChar w:fldCharType="begin"/>
      </w:r>
      <w:r>
        <w:instrText xml:space="preserve"> PAGEREF _Toc24982 \h </w:instrText>
      </w:r>
      <w:r>
        <w:fldChar w:fldCharType="separate"/>
      </w:r>
      <w:r>
        <w:t>3</w:t>
      </w:r>
      <w:r>
        <w:fldChar w:fldCharType="end"/>
      </w:r>
      <w:r>
        <w:rPr>
          <w:rFonts w:ascii="宋体" w:hAnsi="宋体"/>
          <w:bCs/>
          <w:lang w:val="zh-CN"/>
        </w:rPr>
        <w:fldChar w:fldCharType="end"/>
      </w:r>
    </w:p>
    <w:p w14:paraId="2F785C4D">
      <w:pPr>
        <w:pStyle w:val="10"/>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_Toc1021 </w:instrText>
      </w:r>
      <w:r>
        <w:rPr>
          <w:rFonts w:ascii="宋体" w:hAnsi="宋体"/>
          <w:bCs/>
          <w:lang w:val="zh-CN"/>
        </w:rPr>
        <w:fldChar w:fldCharType="separate"/>
      </w:r>
      <w:r>
        <w:rPr>
          <w:rFonts w:hint="eastAsia"/>
        </w:rPr>
        <w:t>第</w:t>
      </w:r>
      <w:r>
        <w:rPr>
          <w:rFonts w:hint="eastAsia"/>
          <w:lang w:val="en-US" w:eastAsia="zh-CN"/>
        </w:rPr>
        <w:t>三</w:t>
      </w:r>
      <w:r>
        <w:rPr>
          <w:rFonts w:hint="eastAsia"/>
        </w:rPr>
        <w:t xml:space="preserve">章 </w:t>
      </w:r>
      <w:r>
        <w:rPr>
          <w:rFonts w:hint="eastAsia"/>
          <w:lang w:val="en-US" w:eastAsia="zh-CN"/>
        </w:rPr>
        <w:t>系统需求分析</w:t>
      </w:r>
      <w:r>
        <w:tab/>
      </w:r>
      <w:r>
        <w:fldChar w:fldCharType="begin"/>
      </w:r>
      <w:r>
        <w:instrText xml:space="preserve"> PAGEREF _Toc1021 \h </w:instrText>
      </w:r>
      <w:r>
        <w:fldChar w:fldCharType="separate"/>
      </w:r>
      <w:r>
        <w:t>4</w:t>
      </w:r>
      <w:r>
        <w:fldChar w:fldCharType="end"/>
      </w:r>
      <w:r>
        <w:rPr>
          <w:rFonts w:ascii="宋体" w:hAnsi="宋体"/>
          <w:bCs/>
          <w:lang w:val="zh-CN"/>
        </w:rPr>
        <w:fldChar w:fldCharType="end"/>
      </w:r>
    </w:p>
    <w:p w14:paraId="4BA775E5">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_Toc18290 </w:instrText>
      </w:r>
      <w:r>
        <w:rPr>
          <w:rFonts w:ascii="宋体" w:hAnsi="宋体"/>
          <w:bCs/>
          <w:lang w:val="zh-CN"/>
        </w:rPr>
        <w:fldChar w:fldCharType="separate"/>
      </w:r>
      <w:r>
        <w:rPr>
          <w:rFonts w:hint="eastAsia"/>
        </w:rPr>
        <w:t xml:space="preserve">3.1 </w:t>
      </w:r>
      <w:r>
        <w:rPr>
          <w:rFonts w:hint="eastAsia"/>
          <w:lang w:val="en-US" w:eastAsia="zh-CN"/>
        </w:rPr>
        <w:t>业务需求分析</w:t>
      </w:r>
      <w:r>
        <w:tab/>
      </w:r>
      <w:r>
        <w:fldChar w:fldCharType="begin"/>
      </w:r>
      <w:r>
        <w:instrText xml:space="preserve"> PAGEREF _Toc18290 \h </w:instrText>
      </w:r>
      <w:r>
        <w:fldChar w:fldCharType="separate"/>
      </w:r>
      <w:r>
        <w:t>4</w:t>
      </w:r>
      <w:r>
        <w:fldChar w:fldCharType="end"/>
      </w:r>
      <w:r>
        <w:rPr>
          <w:rFonts w:ascii="宋体" w:hAnsi="宋体"/>
          <w:bCs/>
          <w:lang w:val="zh-CN"/>
        </w:rPr>
        <w:fldChar w:fldCharType="end"/>
      </w:r>
    </w:p>
    <w:p w14:paraId="65D0143B">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_Toc11466 </w:instrText>
      </w:r>
      <w:r>
        <w:rPr>
          <w:rFonts w:ascii="宋体" w:hAnsi="宋体"/>
          <w:bCs/>
          <w:lang w:val="zh-CN"/>
        </w:rPr>
        <w:fldChar w:fldCharType="separate"/>
      </w:r>
      <w:r>
        <w:rPr>
          <w:rFonts w:hint="eastAsia"/>
        </w:rPr>
        <w:t>3.1.1 用户角色定义</w:t>
      </w:r>
      <w:r>
        <w:tab/>
      </w:r>
      <w:r>
        <w:fldChar w:fldCharType="begin"/>
      </w:r>
      <w:r>
        <w:instrText xml:space="preserve"> PAGEREF _Toc11466 \h </w:instrText>
      </w:r>
      <w:r>
        <w:fldChar w:fldCharType="separate"/>
      </w:r>
      <w:r>
        <w:t>4</w:t>
      </w:r>
      <w:r>
        <w:fldChar w:fldCharType="end"/>
      </w:r>
      <w:r>
        <w:rPr>
          <w:rFonts w:ascii="宋体" w:hAnsi="宋体"/>
          <w:bCs/>
          <w:lang w:val="zh-CN"/>
        </w:rPr>
        <w:fldChar w:fldCharType="end"/>
      </w:r>
    </w:p>
    <w:p w14:paraId="447FB1E3">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_Toc7820 </w:instrText>
      </w:r>
      <w:r>
        <w:rPr>
          <w:rFonts w:ascii="宋体" w:hAnsi="宋体"/>
          <w:bCs/>
          <w:lang w:val="zh-CN"/>
        </w:rPr>
        <w:fldChar w:fldCharType="separate"/>
      </w:r>
      <w:r>
        <w:rPr>
          <w:rFonts w:hint="eastAsia"/>
        </w:rPr>
        <w:t>3.1.2 核心业务流程分析</w:t>
      </w:r>
      <w:r>
        <w:tab/>
      </w:r>
      <w:r>
        <w:fldChar w:fldCharType="begin"/>
      </w:r>
      <w:r>
        <w:instrText xml:space="preserve"> PAGEREF _Toc7820 \h </w:instrText>
      </w:r>
      <w:r>
        <w:fldChar w:fldCharType="separate"/>
      </w:r>
      <w:r>
        <w:t>4</w:t>
      </w:r>
      <w:r>
        <w:fldChar w:fldCharType="end"/>
      </w:r>
      <w:r>
        <w:rPr>
          <w:rFonts w:ascii="宋体" w:hAnsi="宋体"/>
          <w:bCs/>
          <w:lang w:val="zh-CN"/>
        </w:rPr>
        <w:fldChar w:fldCharType="end"/>
      </w:r>
    </w:p>
    <w:p w14:paraId="65F428D7">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_Toc4378 </w:instrText>
      </w:r>
      <w:r>
        <w:rPr>
          <w:rFonts w:ascii="宋体" w:hAnsi="宋体"/>
          <w:bCs/>
          <w:lang w:val="zh-CN"/>
        </w:rPr>
        <w:fldChar w:fldCharType="separate"/>
      </w:r>
      <w:r>
        <w:rPr>
          <w:rFonts w:hint="eastAsia"/>
        </w:rPr>
        <w:t>3.</w:t>
      </w:r>
      <w:r>
        <w:t>2</w:t>
      </w:r>
      <w:r>
        <w:rPr>
          <w:rFonts w:hint="eastAsia"/>
        </w:rPr>
        <w:t xml:space="preserve"> </w:t>
      </w:r>
      <w:r>
        <w:rPr>
          <w:rFonts w:hint="eastAsia"/>
          <w:lang w:val="en-US" w:eastAsia="zh-CN"/>
        </w:rPr>
        <w:t>功能需求分析</w:t>
      </w:r>
      <w:r>
        <w:tab/>
      </w:r>
      <w:r>
        <w:fldChar w:fldCharType="begin"/>
      </w:r>
      <w:r>
        <w:instrText xml:space="preserve"> PAGEREF _Toc4378 \h </w:instrText>
      </w:r>
      <w:r>
        <w:fldChar w:fldCharType="separate"/>
      </w:r>
      <w:r>
        <w:t>4</w:t>
      </w:r>
      <w:r>
        <w:fldChar w:fldCharType="end"/>
      </w:r>
      <w:r>
        <w:rPr>
          <w:rFonts w:ascii="宋体" w:hAnsi="宋体"/>
          <w:bCs/>
          <w:lang w:val="zh-CN"/>
        </w:rPr>
        <w:fldChar w:fldCharType="end"/>
      </w:r>
    </w:p>
    <w:p w14:paraId="55A70A47">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_Toc6757 </w:instrText>
      </w:r>
      <w:r>
        <w:rPr>
          <w:rFonts w:ascii="宋体" w:hAnsi="宋体"/>
          <w:bCs/>
          <w:lang w:val="zh-CN"/>
        </w:rPr>
        <w:fldChar w:fldCharType="separate"/>
      </w:r>
      <w:r>
        <w:rPr>
          <w:rFonts w:hint="eastAsia"/>
        </w:rPr>
        <w:t>3.2.1 多模态题目上传与解析需求</w:t>
      </w:r>
      <w:r>
        <w:tab/>
      </w:r>
      <w:r>
        <w:fldChar w:fldCharType="begin"/>
      </w:r>
      <w:r>
        <w:instrText xml:space="preserve"> PAGEREF _Toc6757 \h </w:instrText>
      </w:r>
      <w:r>
        <w:fldChar w:fldCharType="separate"/>
      </w:r>
      <w:r>
        <w:t>4</w:t>
      </w:r>
      <w:r>
        <w:fldChar w:fldCharType="end"/>
      </w:r>
      <w:r>
        <w:rPr>
          <w:rFonts w:ascii="宋体" w:hAnsi="宋体"/>
          <w:bCs/>
          <w:lang w:val="zh-CN"/>
        </w:rPr>
        <w:fldChar w:fldCharType="end"/>
      </w:r>
    </w:p>
    <w:p w14:paraId="17ADDFAD">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_Toc29264 </w:instrText>
      </w:r>
      <w:r>
        <w:rPr>
          <w:rFonts w:ascii="宋体" w:hAnsi="宋体"/>
          <w:bCs/>
          <w:lang w:val="zh-CN"/>
        </w:rPr>
        <w:fldChar w:fldCharType="separate"/>
      </w:r>
      <w:r>
        <w:rPr>
          <w:rFonts w:hint="eastAsia"/>
        </w:rPr>
        <w:t>3.2.2 基于RAG的精准答疑需求</w:t>
      </w:r>
      <w:r>
        <w:tab/>
      </w:r>
      <w:r>
        <w:fldChar w:fldCharType="begin"/>
      </w:r>
      <w:r>
        <w:instrText xml:space="preserve"> PAGEREF _Toc29264 \h </w:instrText>
      </w:r>
      <w:r>
        <w:fldChar w:fldCharType="separate"/>
      </w:r>
      <w:r>
        <w:t>4</w:t>
      </w:r>
      <w:r>
        <w:fldChar w:fldCharType="end"/>
      </w:r>
      <w:r>
        <w:rPr>
          <w:rFonts w:ascii="宋体" w:hAnsi="宋体"/>
          <w:bCs/>
          <w:lang w:val="zh-CN"/>
        </w:rPr>
        <w:fldChar w:fldCharType="end"/>
      </w:r>
    </w:p>
    <w:p w14:paraId="742A4FDC">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_Toc2837 </w:instrText>
      </w:r>
      <w:r>
        <w:rPr>
          <w:rFonts w:ascii="宋体" w:hAnsi="宋体"/>
          <w:bCs/>
          <w:lang w:val="zh-CN"/>
        </w:rPr>
        <w:fldChar w:fldCharType="separate"/>
      </w:r>
      <w:r>
        <w:rPr>
          <w:rFonts w:hint="eastAsia"/>
        </w:rPr>
        <w:t>3.2.3 学生错误类型识别与归因需求</w:t>
      </w:r>
      <w:r>
        <w:tab/>
      </w:r>
      <w:r>
        <w:fldChar w:fldCharType="begin"/>
      </w:r>
      <w:r>
        <w:instrText xml:space="preserve"> PAGEREF _Toc2837 \h </w:instrText>
      </w:r>
      <w:r>
        <w:fldChar w:fldCharType="separate"/>
      </w:r>
      <w:r>
        <w:t>4</w:t>
      </w:r>
      <w:r>
        <w:fldChar w:fldCharType="end"/>
      </w:r>
      <w:r>
        <w:rPr>
          <w:rFonts w:ascii="宋体" w:hAnsi="宋体"/>
          <w:bCs/>
          <w:lang w:val="zh-CN"/>
        </w:rPr>
        <w:fldChar w:fldCharType="end"/>
      </w:r>
    </w:p>
    <w:p w14:paraId="4B25D0FC">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_Toc11111 </w:instrText>
      </w:r>
      <w:r>
        <w:rPr>
          <w:rFonts w:ascii="宋体" w:hAnsi="宋体"/>
          <w:bCs/>
          <w:lang w:val="zh-CN"/>
        </w:rPr>
        <w:fldChar w:fldCharType="separate"/>
      </w:r>
      <w:r>
        <w:rPr>
          <w:rFonts w:hint="eastAsia"/>
        </w:rPr>
        <w:t>3.2.4 个性化习题推荐需求</w:t>
      </w:r>
      <w:r>
        <w:tab/>
      </w:r>
      <w:r>
        <w:fldChar w:fldCharType="begin"/>
      </w:r>
      <w:r>
        <w:instrText xml:space="preserve"> PAGEREF _Toc11111 \h </w:instrText>
      </w:r>
      <w:r>
        <w:fldChar w:fldCharType="separate"/>
      </w:r>
      <w:r>
        <w:t>4</w:t>
      </w:r>
      <w:r>
        <w:fldChar w:fldCharType="end"/>
      </w:r>
      <w:r>
        <w:rPr>
          <w:rFonts w:ascii="宋体" w:hAnsi="宋体"/>
          <w:bCs/>
          <w:lang w:val="zh-CN"/>
        </w:rPr>
        <w:fldChar w:fldCharType="end"/>
      </w:r>
    </w:p>
    <w:p w14:paraId="4873244C">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_Toc26112 </w:instrText>
      </w:r>
      <w:r>
        <w:rPr>
          <w:rFonts w:ascii="宋体" w:hAnsi="宋体"/>
          <w:bCs/>
          <w:lang w:val="zh-CN"/>
        </w:rPr>
        <w:fldChar w:fldCharType="separate"/>
      </w:r>
      <w:r>
        <w:rPr>
          <w:rFonts w:hint="eastAsia"/>
        </w:rPr>
        <w:t>3.</w:t>
      </w:r>
      <w:r>
        <w:rPr>
          <w:rFonts w:hint="eastAsia"/>
          <w:lang w:val="en-US" w:eastAsia="zh-CN"/>
        </w:rPr>
        <w:t>3</w:t>
      </w:r>
      <w:r>
        <w:rPr>
          <w:rFonts w:hint="eastAsia"/>
        </w:rPr>
        <w:t xml:space="preserve"> </w:t>
      </w:r>
      <w:r>
        <w:rPr>
          <w:rFonts w:hint="eastAsia"/>
          <w:lang w:val="en-US" w:eastAsia="zh-CN"/>
        </w:rPr>
        <w:t>非功能性需求分析</w:t>
      </w:r>
      <w:r>
        <w:tab/>
      </w:r>
      <w:r>
        <w:fldChar w:fldCharType="begin"/>
      </w:r>
      <w:r>
        <w:instrText xml:space="preserve"> PAGEREF _Toc26112 \h </w:instrText>
      </w:r>
      <w:r>
        <w:fldChar w:fldCharType="separate"/>
      </w:r>
      <w:r>
        <w:t>4</w:t>
      </w:r>
      <w:r>
        <w:fldChar w:fldCharType="end"/>
      </w:r>
      <w:r>
        <w:rPr>
          <w:rFonts w:ascii="宋体" w:hAnsi="宋体"/>
          <w:bCs/>
          <w:lang w:val="zh-CN"/>
        </w:rPr>
        <w:fldChar w:fldCharType="end"/>
      </w:r>
    </w:p>
    <w:p w14:paraId="23E1F063">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_Toc4407 </w:instrText>
      </w:r>
      <w:r>
        <w:rPr>
          <w:rFonts w:ascii="宋体" w:hAnsi="宋体"/>
          <w:bCs/>
          <w:lang w:val="zh-CN"/>
        </w:rPr>
        <w:fldChar w:fldCharType="separate"/>
      </w:r>
      <w:r>
        <w:rPr>
          <w:rFonts w:hint="eastAsia"/>
        </w:rPr>
        <w:t>3.3.1 响应速度与并发性能</w:t>
      </w:r>
      <w:r>
        <w:tab/>
      </w:r>
      <w:r>
        <w:fldChar w:fldCharType="begin"/>
      </w:r>
      <w:r>
        <w:instrText xml:space="preserve"> PAGEREF _Toc4407 \h </w:instrText>
      </w:r>
      <w:r>
        <w:fldChar w:fldCharType="separate"/>
      </w:r>
      <w:r>
        <w:t>4</w:t>
      </w:r>
      <w:r>
        <w:fldChar w:fldCharType="end"/>
      </w:r>
      <w:r>
        <w:rPr>
          <w:rFonts w:ascii="宋体" w:hAnsi="宋体"/>
          <w:bCs/>
          <w:lang w:val="zh-CN"/>
        </w:rPr>
        <w:fldChar w:fldCharType="end"/>
      </w:r>
    </w:p>
    <w:p w14:paraId="28C995D1">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_Toc13694 </w:instrText>
      </w:r>
      <w:r>
        <w:rPr>
          <w:rFonts w:ascii="宋体" w:hAnsi="宋体"/>
          <w:bCs/>
          <w:lang w:val="zh-CN"/>
        </w:rPr>
        <w:fldChar w:fldCharType="separate"/>
      </w:r>
      <w:r>
        <w:rPr>
          <w:rFonts w:hint="eastAsia"/>
        </w:rPr>
        <w:t>3.3.2 数据隐私与安全性</w:t>
      </w:r>
      <w:r>
        <w:tab/>
      </w:r>
      <w:r>
        <w:fldChar w:fldCharType="begin"/>
      </w:r>
      <w:r>
        <w:instrText xml:space="preserve"> PAGEREF _Toc13694 \h </w:instrText>
      </w:r>
      <w:r>
        <w:fldChar w:fldCharType="separate"/>
      </w:r>
      <w:r>
        <w:t>4</w:t>
      </w:r>
      <w:r>
        <w:fldChar w:fldCharType="end"/>
      </w:r>
      <w:r>
        <w:rPr>
          <w:rFonts w:ascii="宋体" w:hAnsi="宋体"/>
          <w:bCs/>
          <w:lang w:val="zh-CN"/>
        </w:rPr>
        <w:fldChar w:fldCharType="end"/>
      </w:r>
    </w:p>
    <w:p w14:paraId="7132CC5B">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_Toc29204 </w:instrText>
      </w:r>
      <w:r>
        <w:rPr>
          <w:rFonts w:ascii="宋体" w:hAnsi="宋体"/>
          <w:bCs/>
          <w:lang w:val="zh-CN"/>
        </w:rPr>
        <w:fldChar w:fldCharType="separate"/>
      </w:r>
      <w:r>
        <w:rPr>
          <w:rFonts w:hint="eastAsia"/>
        </w:rPr>
        <w:t>3.3.3 回答内容的准确性与可控性</w:t>
      </w:r>
      <w:r>
        <w:tab/>
      </w:r>
      <w:r>
        <w:fldChar w:fldCharType="begin"/>
      </w:r>
      <w:r>
        <w:instrText xml:space="preserve"> PAGEREF _Toc29204 \h </w:instrText>
      </w:r>
      <w:r>
        <w:fldChar w:fldCharType="separate"/>
      </w:r>
      <w:r>
        <w:t>4</w:t>
      </w:r>
      <w:r>
        <w:fldChar w:fldCharType="end"/>
      </w:r>
      <w:r>
        <w:rPr>
          <w:rFonts w:ascii="宋体" w:hAnsi="宋体"/>
          <w:bCs/>
          <w:lang w:val="zh-CN"/>
        </w:rPr>
        <w:fldChar w:fldCharType="end"/>
      </w:r>
    </w:p>
    <w:p w14:paraId="33C2B0C9">
      <w:pPr>
        <w:pStyle w:val="10"/>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_Toc11910 </w:instrText>
      </w:r>
      <w:r>
        <w:rPr>
          <w:rFonts w:ascii="宋体" w:hAnsi="宋体"/>
          <w:bCs/>
          <w:lang w:val="zh-CN"/>
        </w:rPr>
        <w:fldChar w:fldCharType="separate"/>
      </w:r>
      <w:r>
        <w:rPr>
          <w:rFonts w:hint="eastAsia"/>
        </w:rPr>
        <w:t>第</w:t>
      </w:r>
      <w:r>
        <w:rPr>
          <w:rFonts w:hint="eastAsia"/>
          <w:lang w:val="en-US" w:eastAsia="zh-CN"/>
        </w:rPr>
        <w:t>四</w:t>
      </w:r>
      <w:r>
        <w:rPr>
          <w:rFonts w:hint="eastAsia"/>
        </w:rPr>
        <w:t xml:space="preserve">章 </w:t>
      </w:r>
      <w:r>
        <w:rPr>
          <w:rFonts w:hint="eastAsia"/>
          <w:lang w:val="en-US" w:eastAsia="zh-CN"/>
        </w:rPr>
        <w:t>系统总体设计</w:t>
      </w:r>
      <w:r>
        <w:tab/>
      </w:r>
      <w:r>
        <w:fldChar w:fldCharType="begin"/>
      </w:r>
      <w:r>
        <w:instrText xml:space="preserve"> PAGEREF _Toc11910 \h </w:instrText>
      </w:r>
      <w:r>
        <w:fldChar w:fldCharType="separate"/>
      </w:r>
      <w:r>
        <w:t>5</w:t>
      </w:r>
      <w:r>
        <w:fldChar w:fldCharType="end"/>
      </w:r>
      <w:r>
        <w:rPr>
          <w:rFonts w:ascii="宋体" w:hAnsi="宋体"/>
          <w:bCs/>
          <w:lang w:val="zh-CN"/>
        </w:rPr>
        <w:fldChar w:fldCharType="end"/>
      </w:r>
    </w:p>
    <w:p w14:paraId="772610BB">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_Toc5951 </w:instrText>
      </w:r>
      <w:r>
        <w:rPr>
          <w:rFonts w:ascii="宋体" w:hAnsi="宋体"/>
          <w:bCs/>
          <w:lang w:val="zh-CN"/>
        </w:rPr>
        <w:fldChar w:fldCharType="separate"/>
      </w:r>
      <w:r>
        <w:rPr>
          <w:rFonts w:hint="eastAsia"/>
        </w:rPr>
        <w:t xml:space="preserve">4.1 </w:t>
      </w:r>
      <w:r>
        <w:rPr>
          <w:rFonts w:hint="eastAsia"/>
          <w:lang w:val="en-US" w:eastAsia="zh-CN"/>
        </w:rPr>
        <w:t>系统架构设计</w:t>
      </w:r>
      <w:r>
        <w:tab/>
      </w:r>
      <w:r>
        <w:fldChar w:fldCharType="begin"/>
      </w:r>
      <w:r>
        <w:instrText xml:space="preserve"> PAGEREF _Toc5951 \h </w:instrText>
      </w:r>
      <w:r>
        <w:fldChar w:fldCharType="separate"/>
      </w:r>
      <w:r>
        <w:t>5</w:t>
      </w:r>
      <w:r>
        <w:fldChar w:fldCharType="end"/>
      </w:r>
      <w:r>
        <w:rPr>
          <w:rFonts w:ascii="宋体" w:hAnsi="宋体"/>
          <w:bCs/>
          <w:lang w:val="zh-CN"/>
        </w:rPr>
        <w:fldChar w:fldCharType="end"/>
      </w:r>
    </w:p>
    <w:p w14:paraId="154CD858">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_Toc25814 </w:instrText>
      </w:r>
      <w:r>
        <w:rPr>
          <w:rFonts w:ascii="宋体" w:hAnsi="宋体"/>
          <w:bCs/>
          <w:lang w:val="zh-CN"/>
        </w:rPr>
        <w:fldChar w:fldCharType="separate"/>
      </w:r>
      <w:r>
        <w:rPr>
          <w:rFonts w:hint="eastAsia"/>
        </w:rPr>
        <w:t>4.1.1 总体技术架构图</w:t>
      </w:r>
      <w:r>
        <w:tab/>
      </w:r>
      <w:r>
        <w:fldChar w:fldCharType="begin"/>
      </w:r>
      <w:r>
        <w:instrText xml:space="preserve"> PAGEREF _Toc25814 \h </w:instrText>
      </w:r>
      <w:r>
        <w:fldChar w:fldCharType="separate"/>
      </w:r>
      <w:r>
        <w:t>5</w:t>
      </w:r>
      <w:r>
        <w:fldChar w:fldCharType="end"/>
      </w:r>
      <w:r>
        <w:rPr>
          <w:rFonts w:ascii="宋体" w:hAnsi="宋体"/>
          <w:bCs/>
          <w:lang w:val="zh-CN"/>
        </w:rPr>
        <w:fldChar w:fldCharType="end"/>
      </w:r>
    </w:p>
    <w:p w14:paraId="04F74C6C">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_Toc32510 </w:instrText>
      </w:r>
      <w:r>
        <w:rPr>
          <w:rFonts w:ascii="宋体" w:hAnsi="宋体"/>
          <w:bCs/>
          <w:lang w:val="zh-CN"/>
        </w:rPr>
        <w:fldChar w:fldCharType="separate"/>
      </w:r>
      <w:r>
        <w:rPr>
          <w:rFonts w:hint="eastAsia"/>
        </w:rPr>
        <w:t>4.1.2 功能模块划分</w:t>
      </w:r>
      <w:r>
        <w:tab/>
      </w:r>
      <w:r>
        <w:fldChar w:fldCharType="begin"/>
      </w:r>
      <w:r>
        <w:instrText xml:space="preserve"> PAGEREF _Toc32510 \h </w:instrText>
      </w:r>
      <w:r>
        <w:fldChar w:fldCharType="separate"/>
      </w:r>
      <w:r>
        <w:t>5</w:t>
      </w:r>
      <w:r>
        <w:fldChar w:fldCharType="end"/>
      </w:r>
      <w:r>
        <w:rPr>
          <w:rFonts w:ascii="宋体" w:hAnsi="宋体"/>
          <w:bCs/>
          <w:lang w:val="zh-CN"/>
        </w:rPr>
        <w:fldChar w:fldCharType="end"/>
      </w:r>
    </w:p>
    <w:p w14:paraId="75E87932">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_Toc6446 </w:instrText>
      </w:r>
      <w:r>
        <w:rPr>
          <w:rFonts w:ascii="宋体" w:hAnsi="宋体"/>
          <w:bCs/>
          <w:lang w:val="zh-CN"/>
        </w:rPr>
        <w:fldChar w:fldCharType="separate"/>
      </w:r>
      <w:r>
        <w:rPr>
          <w:rFonts w:hint="eastAsia"/>
        </w:rPr>
        <w:t>4.</w:t>
      </w:r>
      <w:r>
        <w:t>2</w:t>
      </w:r>
      <w:r>
        <w:rPr>
          <w:rFonts w:hint="eastAsia"/>
        </w:rPr>
        <w:t xml:space="preserve"> </w:t>
      </w:r>
      <w:r>
        <w:rPr>
          <w:rFonts w:hint="eastAsia"/>
          <w:lang w:val="en-US" w:eastAsia="zh-CN"/>
        </w:rPr>
        <w:t>知识库设计</w:t>
      </w:r>
      <w:r>
        <w:tab/>
      </w:r>
      <w:r>
        <w:fldChar w:fldCharType="begin"/>
      </w:r>
      <w:r>
        <w:instrText xml:space="preserve"> PAGEREF _Toc6446 \h </w:instrText>
      </w:r>
      <w:r>
        <w:fldChar w:fldCharType="separate"/>
      </w:r>
      <w:r>
        <w:t>5</w:t>
      </w:r>
      <w:r>
        <w:fldChar w:fldCharType="end"/>
      </w:r>
      <w:r>
        <w:rPr>
          <w:rFonts w:ascii="宋体" w:hAnsi="宋体"/>
          <w:bCs/>
          <w:lang w:val="zh-CN"/>
        </w:rPr>
        <w:fldChar w:fldCharType="end"/>
      </w:r>
    </w:p>
    <w:p w14:paraId="090C564E">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_Toc31833 </w:instrText>
      </w:r>
      <w:r>
        <w:rPr>
          <w:rFonts w:ascii="宋体" w:hAnsi="宋体"/>
          <w:bCs/>
          <w:lang w:val="zh-CN"/>
        </w:rPr>
        <w:fldChar w:fldCharType="separate"/>
      </w:r>
      <w:r>
        <w:rPr>
          <w:rFonts w:hint="eastAsia"/>
        </w:rPr>
        <w:t>4.2.1 教学资料数据采集与清洗</w:t>
      </w:r>
      <w:r>
        <w:tab/>
      </w:r>
      <w:r>
        <w:fldChar w:fldCharType="begin"/>
      </w:r>
      <w:r>
        <w:instrText xml:space="preserve"> PAGEREF _Toc31833 \h </w:instrText>
      </w:r>
      <w:r>
        <w:fldChar w:fldCharType="separate"/>
      </w:r>
      <w:r>
        <w:t>5</w:t>
      </w:r>
      <w:r>
        <w:fldChar w:fldCharType="end"/>
      </w:r>
      <w:r>
        <w:rPr>
          <w:rFonts w:ascii="宋体" w:hAnsi="宋体"/>
          <w:bCs/>
          <w:lang w:val="zh-CN"/>
        </w:rPr>
        <w:fldChar w:fldCharType="end"/>
      </w:r>
    </w:p>
    <w:p w14:paraId="32DAF317">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_Toc15000 </w:instrText>
      </w:r>
      <w:r>
        <w:rPr>
          <w:rFonts w:ascii="宋体" w:hAnsi="宋体"/>
          <w:bCs/>
          <w:lang w:val="zh-CN"/>
        </w:rPr>
        <w:fldChar w:fldCharType="separate"/>
      </w:r>
      <w:r>
        <w:rPr>
          <w:rFonts w:hint="eastAsia"/>
        </w:rPr>
        <w:t>4.2.2 文本分块策略</w:t>
      </w:r>
      <w:r>
        <w:tab/>
      </w:r>
      <w:r>
        <w:fldChar w:fldCharType="begin"/>
      </w:r>
      <w:r>
        <w:instrText xml:space="preserve"> PAGEREF _Toc15000 \h </w:instrText>
      </w:r>
      <w:r>
        <w:fldChar w:fldCharType="separate"/>
      </w:r>
      <w:r>
        <w:t>5</w:t>
      </w:r>
      <w:r>
        <w:fldChar w:fldCharType="end"/>
      </w:r>
      <w:r>
        <w:rPr>
          <w:rFonts w:ascii="宋体" w:hAnsi="宋体"/>
          <w:bCs/>
          <w:lang w:val="zh-CN"/>
        </w:rPr>
        <w:fldChar w:fldCharType="end"/>
      </w:r>
    </w:p>
    <w:p w14:paraId="42491CB4">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_Toc4552 </w:instrText>
      </w:r>
      <w:r>
        <w:rPr>
          <w:rFonts w:ascii="宋体" w:hAnsi="宋体"/>
          <w:bCs/>
          <w:lang w:val="zh-CN"/>
        </w:rPr>
        <w:fldChar w:fldCharType="separate"/>
      </w:r>
      <w:r>
        <w:rPr>
          <w:rFonts w:hint="eastAsia"/>
        </w:rPr>
        <w:t>4.2.3 向量索引构建</w:t>
      </w:r>
      <w:r>
        <w:tab/>
      </w:r>
      <w:r>
        <w:fldChar w:fldCharType="begin"/>
      </w:r>
      <w:r>
        <w:instrText xml:space="preserve"> PAGEREF _Toc4552 \h </w:instrText>
      </w:r>
      <w:r>
        <w:fldChar w:fldCharType="separate"/>
      </w:r>
      <w:r>
        <w:t>5</w:t>
      </w:r>
      <w:r>
        <w:fldChar w:fldCharType="end"/>
      </w:r>
      <w:r>
        <w:rPr>
          <w:rFonts w:ascii="宋体" w:hAnsi="宋体"/>
          <w:bCs/>
          <w:lang w:val="zh-CN"/>
        </w:rPr>
        <w:fldChar w:fldCharType="end"/>
      </w:r>
    </w:p>
    <w:p w14:paraId="49F261C6">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_Toc15070 </w:instrText>
      </w:r>
      <w:r>
        <w:rPr>
          <w:rFonts w:ascii="宋体" w:hAnsi="宋体"/>
          <w:bCs/>
          <w:lang w:val="zh-CN"/>
        </w:rPr>
        <w:fldChar w:fldCharType="separate"/>
      </w:r>
      <w:r>
        <w:rPr>
          <w:rFonts w:hint="eastAsia"/>
        </w:rPr>
        <w:t>4.</w:t>
      </w:r>
      <w:r>
        <w:rPr>
          <w:rFonts w:hint="eastAsia"/>
          <w:lang w:val="en-US" w:eastAsia="zh-CN"/>
        </w:rPr>
        <w:t>3</w:t>
      </w:r>
      <w:r>
        <w:rPr>
          <w:rFonts w:hint="eastAsia"/>
        </w:rPr>
        <w:t xml:space="preserve"> </w:t>
      </w:r>
      <w:r>
        <w:rPr>
          <w:rFonts w:hint="eastAsia"/>
          <w:lang w:val="en-US" w:eastAsia="zh-CN"/>
        </w:rPr>
        <w:t>核心算法流程设计</w:t>
      </w:r>
      <w:r>
        <w:tab/>
      </w:r>
      <w:r>
        <w:fldChar w:fldCharType="begin"/>
      </w:r>
      <w:r>
        <w:instrText xml:space="preserve"> PAGEREF _Toc15070 \h </w:instrText>
      </w:r>
      <w:r>
        <w:fldChar w:fldCharType="separate"/>
      </w:r>
      <w:r>
        <w:t>5</w:t>
      </w:r>
      <w:r>
        <w:fldChar w:fldCharType="end"/>
      </w:r>
      <w:r>
        <w:rPr>
          <w:rFonts w:ascii="宋体" w:hAnsi="宋体"/>
          <w:bCs/>
          <w:lang w:val="zh-CN"/>
        </w:rPr>
        <w:fldChar w:fldCharType="end"/>
      </w:r>
    </w:p>
    <w:p w14:paraId="69F6C956">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_Toc18013 </w:instrText>
      </w:r>
      <w:r>
        <w:rPr>
          <w:rFonts w:ascii="宋体" w:hAnsi="宋体"/>
          <w:bCs/>
          <w:lang w:val="zh-CN"/>
        </w:rPr>
        <w:fldChar w:fldCharType="separate"/>
      </w:r>
      <w:r>
        <w:rPr>
          <w:rFonts w:hint="eastAsia"/>
        </w:rPr>
        <w:t>4.3.1 混合检索策略设计</w:t>
      </w:r>
      <w:r>
        <w:tab/>
      </w:r>
      <w:r>
        <w:fldChar w:fldCharType="begin"/>
      </w:r>
      <w:r>
        <w:instrText xml:space="preserve"> PAGEREF _Toc18013 \h </w:instrText>
      </w:r>
      <w:r>
        <w:fldChar w:fldCharType="separate"/>
      </w:r>
      <w:r>
        <w:t>5</w:t>
      </w:r>
      <w:r>
        <w:fldChar w:fldCharType="end"/>
      </w:r>
      <w:r>
        <w:rPr>
          <w:rFonts w:ascii="宋体" w:hAnsi="宋体"/>
          <w:bCs/>
          <w:lang w:val="zh-CN"/>
        </w:rPr>
        <w:fldChar w:fldCharType="end"/>
      </w:r>
    </w:p>
    <w:p w14:paraId="07C77433">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_Toc6027 </w:instrText>
      </w:r>
      <w:r>
        <w:rPr>
          <w:rFonts w:ascii="宋体" w:hAnsi="宋体"/>
          <w:bCs/>
          <w:lang w:val="zh-CN"/>
        </w:rPr>
        <w:fldChar w:fldCharType="separate"/>
      </w:r>
      <w:r>
        <w:rPr>
          <w:rFonts w:hint="eastAsia"/>
        </w:rPr>
        <w:t>4.3.2 基于错误信息的Prompt构建模板</w:t>
      </w:r>
      <w:r>
        <w:tab/>
      </w:r>
      <w:r>
        <w:fldChar w:fldCharType="begin"/>
      </w:r>
      <w:r>
        <w:instrText xml:space="preserve"> PAGEREF _Toc6027 \h </w:instrText>
      </w:r>
      <w:r>
        <w:fldChar w:fldCharType="separate"/>
      </w:r>
      <w:r>
        <w:t>5</w:t>
      </w:r>
      <w:r>
        <w:fldChar w:fldCharType="end"/>
      </w:r>
      <w:r>
        <w:rPr>
          <w:rFonts w:ascii="宋体" w:hAnsi="宋体"/>
          <w:bCs/>
          <w:lang w:val="zh-CN"/>
        </w:rPr>
        <w:fldChar w:fldCharType="end"/>
      </w:r>
    </w:p>
    <w:p w14:paraId="68EB6491">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_Toc28973 </w:instrText>
      </w:r>
      <w:r>
        <w:rPr>
          <w:rFonts w:ascii="宋体" w:hAnsi="宋体"/>
          <w:bCs/>
          <w:lang w:val="zh-CN"/>
        </w:rPr>
        <w:fldChar w:fldCharType="separate"/>
      </w:r>
      <w:r>
        <w:rPr>
          <w:rFonts w:hint="eastAsia"/>
        </w:rPr>
        <w:t>4.3.3 答案生成与事实校验机制</w:t>
      </w:r>
      <w:r>
        <w:tab/>
      </w:r>
      <w:r>
        <w:fldChar w:fldCharType="begin"/>
      </w:r>
      <w:r>
        <w:instrText xml:space="preserve"> PAGEREF _Toc28973 \h </w:instrText>
      </w:r>
      <w:r>
        <w:fldChar w:fldCharType="separate"/>
      </w:r>
      <w:r>
        <w:t>5</w:t>
      </w:r>
      <w:r>
        <w:fldChar w:fldCharType="end"/>
      </w:r>
      <w:r>
        <w:rPr>
          <w:rFonts w:ascii="宋体" w:hAnsi="宋体"/>
          <w:bCs/>
          <w:lang w:val="zh-CN"/>
        </w:rPr>
        <w:fldChar w:fldCharType="end"/>
      </w:r>
    </w:p>
    <w:p w14:paraId="099676B2">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_Toc17462 </w:instrText>
      </w:r>
      <w:r>
        <w:rPr>
          <w:rFonts w:ascii="宋体" w:hAnsi="宋体"/>
          <w:bCs/>
          <w:lang w:val="zh-CN"/>
        </w:rPr>
        <w:fldChar w:fldCharType="separate"/>
      </w:r>
      <w:r>
        <w:rPr>
          <w:rFonts w:hint="eastAsia"/>
        </w:rPr>
        <w:t>4.</w:t>
      </w:r>
      <w:r>
        <w:rPr>
          <w:rFonts w:hint="eastAsia"/>
          <w:lang w:val="en-US" w:eastAsia="zh-CN"/>
        </w:rPr>
        <w:t>4</w:t>
      </w:r>
      <w:r>
        <w:rPr>
          <w:rFonts w:hint="eastAsia"/>
        </w:rPr>
        <w:t xml:space="preserve"> </w:t>
      </w:r>
      <w:r>
        <w:rPr>
          <w:rFonts w:hint="eastAsia"/>
          <w:lang w:val="en-US" w:eastAsia="zh-CN"/>
        </w:rPr>
        <w:t>数据库设计</w:t>
      </w:r>
      <w:r>
        <w:tab/>
      </w:r>
      <w:r>
        <w:fldChar w:fldCharType="begin"/>
      </w:r>
      <w:r>
        <w:instrText xml:space="preserve"> PAGEREF _Toc17462 \h </w:instrText>
      </w:r>
      <w:r>
        <w:fldChar w:fldCharType="separate"/>
      </w:r>
      <w:r>
        <w:t>5</w:t>
      </w:r>
      <w:r>
        <w:fldChar w:fldCharType="end"/>
      </w:r>
      <w:r>
        <w:rPr>
          <w:rFonts w:ascii="宋体" w:hAnsi="宋体"/>
          <w:bCs/>
          <w:lang w:val="zh-CN"/>
        </w:rPr>
        <w:fldChar w:fldCharType="end"/>
      </w:r>
    </w:p>
    <w:p w14:paraId="37071932">
      <w:pPr>
        <w:pStyle w:val="10"/>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_Toc5375 </w:instrText>
      </w:r>
      <w:r>
        <w:rPr>
          <w:rFonts w:ascii="宋体" w:hAnsi="宋体"/>
          <w:bCs/>
          <w:lang w:val="zh-CN"/>
        </w:rPr>
        <w:fldChar w:fldCharType="separate"/>
      </w:r>
      <w:r>
        <w:rPr>
          <w:rFonts w:hint="eastAsia"/>
        </w:rPr>
        <w:t>第</w:t>
      </w:r>
      <w:r>
        <w:rPr>
          <w:rFonts w:hint="eastAsia"/>
          <w:lang w:val="en-US" w:eastAsia="zh-CN"/>
        </w:rPr>
        <w:t>五</w:t>
      </w:r>
      <w:r>
        <w:rPr>
          <w:rFonts w:hint="eastAsia"/>
        </w:rPr>
        <w:t xml:space="preserve">章 </w:t>
      </w:r>
      <w:r>
        <w:rPr>
          <w:rFonts w:hint="eastAsia"/>
          <w:lang w:val="en-US" w:eastAsia="zh-CN"/>
        </w:rPr>
        <w:t>系统详细实现</w:t>
      </w:r>
      <w:r>
        <w:tab/>
      </w:r>
      <w:r>
        <w:fldChar w:fldCharType="begin"/>
      </w:r>
      <w:r>
        <w:instrText xml:space="preserve"> PAGEREF _Toc5375 \h </w:instrText>
      </w:r>
      <w:r>
        <w:fldChar w:fldCharType="separate"/>
      </w:r>
      <w:r>
        <w:t>6</w:t>
      </w:r>
      <w:r>
        <w:fldChar w:fldCharType="end"/>
      </w:r>
      <w:r>
        <w:rPr>
          <w:rFonts w:ascii="宋体" w:hAnsi="宋体"/>
          <w:bCs/>
          <w:lang w:val="zh-CN"/>
        </w:rPr>
        <w:fldChar w:fldCharType="end"/>
      </w:r>
    </w:p>
    <w:p w14:paraId="78C056AA">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_Toc18407 </w:instrText>
      </w:r>
      <w:r>
        <w:rPr>
          <w:rFonts w:ascii="宋体" w:hAnsi="宋体"/>
          <w:bCs/>
          <w:lang w:val="zh-CN"/>
        </w:rPr>
        <w:fldChar w:fldCharType="separate"/>
      </w:r>
      <w:r>
        <w:rPr>
          <w:rFonts w:hint="eastAsia"/>
          <w:lang w:val="en-US" w:eastAsia="zh-CN"/>
        </w:rPr>
        <w:t>5.1 开发环境与工具</w:t>
      </w:r>
      <w:r>
        <w:tab/>
      </w:r>
      <w:r>
        <w:fldChar w:fldCharType="begin"/>
      </w:r>
      <w:r>
        <w:instrText xml:space="preserve"> PAGEREF _Toc18407 \h </w:instrText>
      </w:r>
      <w:r>
        <w:fldChar w:fldCharType="separate"/>
      </w:r>
      <w:r>
        <w:t>6</w:t>
      </w:r>
      <w:r>
        <w:fldChar w:fldCharType="end"/>
      </w:r>
      <w:r>
        <w:rPr>
          <w:rFonts w:ascii="宋体" w:hAnsi="宋体"/>
          <w:bCs/>
          <w:lang w:val="zh-CN"/>
        </w:rPr>
        <w:fldChar w:fldCharType="end"/>
      </w:r>
    </w:p>
    <w:p w14:paraId="302116DB">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_Toc30356 </w:instrText>
      </w:r>
      <w:r>
        <w:rPr>
          <w:rFonts w:ascii="宋体" w:hAnsi="宋体"/>
          <w:bCs/>
          <w:lang w:val="zh-CN"/>
        </w:rPr>
        <w:fldChar w:fldCharType="separate"/>
      </w:r>
      <w:r>
        <w:rPr>
          <w:rFonts w:hint="eastAsia"/>
          <w:lang w:val="en-US" w:eastAsia="zh-CN"/>
        </w:rPr>
        <w:t>5.1.1 后端框架</w:t>
      </w:r>
      <w:r>
        <w:tab/>
      </w:r>
      <w:r>
        <w:fldChar w:fldCharType="begin"/>
      </w:r>
      <w:r>
        <w:instrText xml:space="preserve"> PAGEREF _Toc30356 \h </w:instrText>
      </w:r>
      <w:r>
        <w:fldChar w:fldCharType="separate"/>
      </w:r>
      <w:r>
        <w:t>6</w:t>
      </w:r>
      <w:r>
        <w:fldChar w:fldCharType="end"/>
      </w:r>
      <w:r>
        <w:rPr>
          <w:rFonts w:ascii="宋体" w:hAnsi="宋体"/>
          <w:bCs/>
          <w:lang w:val="zh-CN"/>
        </w:rPr>
        <w:fldChar w:fldCharType="end"/>
      </w:r>
    </w:p>
    <w:p w14:paraId="79CBF74F">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_Toc11984 </w:instrText>
      </w:r>
      <w:r>
        <w:rPr>
          <w:rFonts w:ascii="宋体" w:hAnsi="宋体"/>
          <w:bCs/>
          <w:lang w:val="zh-CN"/>
        </w:rPr>
        <w:fldChar w:fldCharType="separate"/>
      </w:r>
      <w:r>
        <w:rPr>
          <w:rFonts w:hint="eastAsia"/>
          <w:lang w:val="en-US" w:eastAsia="zh-CN"/>
        </w:rPr>
        <w:t>5.1.2 前端框架</w:t>
      </w:r>
      <w:r>
        <w:tab/>
      </w:r>
      <w:r>
        <w:fldChar w:fldCharType="begin"/>
      </w:r>
      <w:r>
        <w:instrText xml:space="preserve"> PAGEREF _Toc11984 \h </w:instrText>
      </w:r>
      <w:r>
        <w:fldChar w:fldCharType="separate"/>
      </w:r>
      <w:r>
        <w:t>6</w:t>
      </w:r>
      <w:r>
        <w:fldChar w:fldCharType="end"/>
      </w:r>
      <w:r>
        <w:rPr>
          <w:rFonts w:ascii="宋体" w:hAnsi="宋体"/>
          <w:bCs/>
          <w:lang w:val="zh-CN"/>
        </w:rPr>
        <w:fldChar w:fldCharType="end"/>
      </w:r>
    </w:p>
    <w:p w14:paraId="7AE1F7FD">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_Toc10752 </w:instrText>
      </w:r>
      <w:r>
        <w:rPr>
          <w:rFonts w:ascii="宋体" w:hAnsi="宋体"/>
          <w:bCs/>
          <w:lang w:val="zh-CN"/>
        </w:rPr>
        <w:fldChar w:fldCharType="separate"/>
      </w:r>
      <w:r>
        <w:rPr>
          <w:rFonts w:hint="eastAsia"/>
          <w:lang w:val="en-US" w:eastAsia="zh-CN"/>
        </w:rPr>
        <w:t>5.1.3 大模型接口与向量数据库配置</w:t>
      </w:r>
      <w:r>
        <w:tab/>
      </w:r>
      <w:r>
        <w:fldChar w:fldCharType="begin"/>
      </w:r>
      <w:r>
        <w:instrText xml:space="preserve"> PAGEREF _Toc10752 \h </w:instrText>
      </w:r>
      <w:r>
        <w:fldChar w:fldCharType="separate"/>
      </w:r>
      <w:r>
        <w:t>6</w:t>
      </w:r>
      <w:r>
        <w:fldChar w:fldCharType="end"/>
      </w:r>
      <w:r>
        <w:rPr>
          <w:rFonts w:ascii="宋体" w:hAnsi="宋体"/>
          <w:bCs/>
          <w:lang w:val="zh-CN"/>
        </w:rPr>
        <w:fldChar w:fldCharType="end"/>
      </w:r>
    </w:p>
    <w:p w14:paraId="1DED4261">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_Toc15033 </w:instrText>
      </w:r>
      <w:r>
        <w:rPr>
          <w:rFonts w:ascii="宋体" w:hAnsi="宋体"/>
          <w:bCs/>
          <w:lang w:val="zh-CN"/>
        </w:rPr>
        <w:fldChar w:fldCharType="separate"/>
      </w:r>
      <w:r>
        <w:rPr>
          <w:rFonts w:hint="eastAsia"/>
          <w:lang w:val="en-US" w:eastAsia="zh-CN"/>
        </w:rPr>
        <w:t>5.2 知识库管理模块实现</w:t>
      </w:r>
      <w:r>
        <w:tab/>
      </w:r>
      <w:r>
        <w:fldChar w:fldCharType="begin"/>
      </w:r>
      <w:r>
        <w:instrText xml:space="preserve"> PAGEREF _Toc15033 \h </w:instrText>
      </w:r>
      <w:r>
        <w:fldChar w:fldCharType="separate"/>
      </w:r>
      <w:r>
        <w:t>6</w:t>
      </w:r>
      <w:r>
        <w:fldChar w:fldCharType="end"/>
      </w:r>
      <w:r>
        <w:rPr>
          <w:rFonts w:ascii="宋体" w:hAnsi="宋体"/>
          <w:bCs/>
          <w:lang w:val="zh-CN"/>
        </w:rPr>
        <w:fldChar w:fldCharType="end"/>
      </w:r>
    </w:p>
    <w:p w14:paraId="375FD7B4">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_Toc30693 </w:instrText>
      </w:r>
      <w:r>
        <w:rPr>
          <w:rFonts w:ascii="宋体" w:hAnsi="宋体"/>
          <w:bCs/>
          <w:lang w:val="zh-CN"/>
        </w:rPr>
        <w:fldChar w:fldCharType="separate"/>
      </w:r>
      <w:r>
        <w:rPr>
          <w:rFonts w:hint="eastAsia"/>
          <w:lang w:val="en-US" w:eastAsia="zh-CN"/>
        </w:rPr>
        <w:t>5.2.1 教材与题库数据的导入处理</w:t>
      </w:r>
      <w:r>
        <w:tab/>
      </w:r>
      <w:r>
        <w:fldChar w:fldCharType="begin"/>
      </w:r>
      <w:r>
        <w:instrText xml:space="preserve"> PAGEREF _Toc30693 \h </w:instrText>
      </w:r>
      <w:r>
        <w:fldChar w:fldCharType="separate"/>
      </w:r>
      <w:r>
        <w:t>6</w:t>
      </w:r>
      <w:r>
        <w:fldChar w:fldCharType="end"/>
      </w:r>
      <w:r>
        <w:rPr>
          <w:rFonts w:ascii="宋体" w:hAnsi="宋体"/>
          <w:bCs/>
          <w:lang w:val="zh-CN"/>
        </w:rPr>
        <w:fldChar w:fldCharType="end"/>
      </w:r>
    </w:p>
    <w:p w14:paraId="23E80DF3">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_Toc20422 </w:instrText>
      </w:r>
      <w:r>
        <w:rPr>
          <w:rFonts w:ascii="宋体" w:hAnsi="宋体"/>
          <w:bCs/>
          <w:lang w:val="zh-CN"/>
        </w:rPr>
        <w:fldChar w:fldCharType="separate"/>
      </w:r>
      <w:r>
        <w:rPr>
          <w:rFonts w:hint="eastAsia"/>
          <w:lang w:val="en-US" w:eastAsia="zh-CN"/>
        </w:rPr>
        <w:t>5.2.2 向量化存储实现代码展示</w:t>
      </w:r>
      <w:r>
        <w:tab/>
      </w:r>
      <w:r>
        <w:fldChar w:fldCharType="begin"/>
      </w:r>
      <w:r>
        <w:instrText xml:space="preserve"> PAGEREF _Toc20422 \h </w:instrText>
      </w:r>
      <w:r>
        <w:fldChar w:fldCharType="separate"/>
      </w:r>
      <w:r>
        <w:t>6</w:t>
      </w:r>
      <w:r>
        <w:fldChar w:fldCharType="end"/>
      </w:r>
      <w:r>
        <w:rPr>
          <w:rFonts w:ascii="宋体" w:hAnsi="宋体"/>
          <w:bCs/>
          <w:lang w:val="zh-CN"/>
        </w:rPr>
        <w:fldChar w:fldCharType="end"/>
      </w:r>
    </w:p>
    <w:p w14:paraId="091C6FF4">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_Toc16801 </w:instrText>
      </w:r>
      <w:r>
        <w:rPr>
          <w:rFonts w:ascii="宋体" w:hAnsi="宋体"/>
          <w:bCs/>
          <w:lang w:val="zh-CN"/>
        </w:rPr>
        <w:fldChar w:fldCharType="separate"/>
      </w:r>
      <w:r>
        <w:rPr>
          <w:rFonts w:hint="eastAsia"/>
          <w:lang w:val="en-US" w:eastAsia="zh-CN"/>
        </w:rPr>
        <w:t>5.3 智能问答与辅导模块实现</w:t>
      </w:r>
      <w:r>
        <w:tab/>
      </w:r>
      <w:r>
        <w:fldChar w:fldCharType="begin"/>
      </w:r>
      <w:r>
        <w:instrText xml:space="preserve"> PAGEREF _Toc16801 \h </w:instrText>
      </w:r>
      <w:r>
        <w:fldChar w:fldCharType="separate"/>
      </w:r>
      <w:r>
        <w:t>6</w:t>
      </w:r>
      <w:r>
        <w:fldChar w:fldCharType="end"/>
      </w:r>
      <w:r>
        <w:rPr>
          <w:rFonts w:ascii="宋体" w:hAnsi="宋体"/>
          <w:bCs/>
          <w:lang w:val="zh-CN"/>
        </w:rPr>
        <w:fldChar w:fldCharType="end"/>
      </w:r>
    </w:p>
    <w:p w14:paraId="6ECE2D45">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_Toc18568 </w:instrText>
      </w:r>
      <w:r>
        <w:rPr>
          <w:rFonts w:ascii="宋体" w:hAnsi="宋体"/>
          <w:bCs/>
          <w:lang w:val="zh-CN"/>
        </w:rPr>
        <w:fldChar w:fldCharType="separate"/>
      </w:r>
      <w:r>
        <w:rPr>
          <w:rFonts w:hint="eastAsia"/>
          <w:lang w:val="en-US" w:eastAsia="zh-CN"/>
        </w:rPr>
        <w:t>5.3.1 用户提问预处理</w:t>
      </w:r>
      <w:r>
        <w:tab/>
      </w:r>
      <w:r>
        <w:fldChar w:fldCharType="begin"/>
      </w:r>
      <w:r>
        <w:instrText xml:space="preserve"> PAGEREF _Toc18568 \h </w:instrText>
      </w:r>
      <w:r>
        <w:fldChar w:fldCharType="separate"/>
      </w:r>
      <w:r>
        <w:t>6</w:t>
      </w:r>
      <w:r>
        <w:fldChar w:fldCharType="end"/>
      </w:r>
      <w:r>
        <w:rPr>
          <w:rFonts w:ascii="宋体" w:hAnsi="宋体"/>
          <w:bCs/>
          <w:lang w:val="zh-CN"/>
        </w:rPr>
        <w:fldChar w:fldCharType="end"/>
      </w:r>
    </w:p>
    <w:p w14:paraId="0568F1BD">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_Toc924 </w:instrText>
      </w:r>
      <w:r>
        <w:rPr>
          <w:rFonts w:ascii="宋体" w:hAnsi="宋体"/>
          <w:bCs/>
          <w:lang w:val="zh-CN"/>
        </w:rPr>
        <w:fldChar w:fldCharType="separate"/>
      </w:r>
      <w:r>
        <w:rPr>
          <w:rFonts w:hint="eastAsia"/>
          <w:lang w:val="en-US" w:eastAsia="zh-CN"/>
        </w:rPr>
        <w:t>5.3.2 RAG检索链路实现</w:t>
      </w:r>
      <w:r>
        <w:tab/>
      </w:r>
      <w:r>
        <w:fldChar w:fldCharType="begin"/>
      </w:r>
      <w:r>
        <w:instrText xml:space="preserve"> PAGEREF _Toc924 \h </w:instrText>
      </w:r>
      <w:r>
        <w:fldChar w:fldCharType="separate"/>
      </w:r>
      <w:r>
        <w:t>6</w:t>
      </w:r>
      <w:r>
        <w:fldChar w:fldCharType="end"/>
      </w:r>
      <w:r>
        <w:rPr>
          <w:rFonts w:ascii="宋体" w:hAnsi="宋体"/>
          <w:bCs/>
          <w:lang w:val="zh-CN"/>
        </w:rPr>
        <w:fldChar w:fldCharType="end"/>
      </w:r>
    </w:p>
    <w:p w14:paraId="713A0FDD">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_Toc29557 </w:instrText>
      </w:r>
      <w:r>
        <w:rPr>
          <w:rFonts w:ascii="宋体" w:hAnsi="宋体"/>
          <w:bCs/>
          <w:lang w:val="zh-CN"/>
        </w:rPr>
        <w:fldChar w:fldCharType="separate"/>
      </w:r>
      <w:r>
        <w:rPr>
          <w:rFonts w:hint="eastAsia"/>
          <w:lang w:val="en-US" w:eastAsia="zh-CN"/>
        </w:rPr>
        <w:t>5.3.3 LLM生成与流式输出实现</w:t>
      </w:r>
      <w:r>
        <w:tab/>
      </w:r>
      <w:r>
        <w:fldChar w:fldCharType="begin"/>
      </w:r>
      <w:r>
        <w:instrText xml:space="preserve"> PAGEREF _Toc29557 \h </w:instrText>
      </w:r>
      <w:r>
        <w:fldChar w:fldCharType="separate"/>
      </w:r>
      <w:r>
        <w:t>6</w:t>
      </w:r>
      <w:r>
        <w:fldChar w:fldCharType="end"/>
      </w:r>
      <w:r>
        <w:rPr>
          <w:rFonts w:ascii="宋体" w:hAnsi="宋体"/>
          <w:bCs/>
          <w:lang w:val="zh-CN"/>
        </w:rPr>
        <w:fldChar w:fldCharType="end"/>
      </w:r>
    </w:p>
    <w:p w14:paraId="47C27E68">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_Toc20317 </w:instrText>
      </w:r>
      <w:r>
        <w:rPr>
          <w:rFonts w:ascii="宋体" w:hAnsi="宋体"/>
          <w:bCs/>
          <w:lang w:val="zh-CN"/>
        </w:rPr>
        <w:fldChar w:fldCharType="separate"/>
      </w:r>
      <w:r>
        <w:rPr>
          <w:rFonts w:hint="eastAsia"/>
          <w:lang w:val="en-US" w:eastAsia="zh-CN"/>
        </w:rPr>
        <w:t>5.4 个性化错题归因模块实现</w:t>
      </w:r>
      <w:r>
        <w:tab/>
      </w:r>
      <w:r>
        <w:fldChar w:fldCharType="begin"/>
      </w:r>
      <w:r>
        <w:instrText xml:space="preserve"> PAGEREF _Toc20317 \h </w:instrText>
      </w:r>
      <w:r>
        <w:fldChar w:fldCharType="separate"/>
      </w:r>
      <w:r>
        <w:t>6</w:t>
      </w:r>
      <w:r>
        <w:fldChar w:fldCharType="end"/>
      </w:r>
      <w:r>
        <w:rPr>
          <w:rFonts w:ascii="宋体" w:hAnsi="宋体"/>
          <w:bCs/>
          <w:lang w:val="zh-CN"/>
        </w:rPr>
        <w:fldChar w:fldCharType="end"/>
      </w:r>
    </w:p>
    <w:p w14:paraId="103F828A">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_Toc19769 </w:instrText>
      </w:r>
      <w:r>
        <w:rPr>
          <w:rFonts w:ascii="宋体" w:hAnsi="宋体"/>
          <w:bCs/>
          <w:lang w:val="zh-CN"/>
        </w:rPr>
        <w:fldChar w:fldCharType="separate"/>
      </w:r>
      <w:r>
        <w:rPr>
          <w:rFonts w:hint="eastAsia"/>
          <w:lang w:val="en-US" w:eastAsia="zh-CN"/>
        </w:rPr>
        <w:t>5.4.1 错误选项的特征提取</w:t>
      </w:r>
      <w:r>
        <w:tab/>
      </w:r>
      <w:r>
        <w:fldChar w:fldCharType="begin"/>
      </w:r>
      <w:r>
        <w:instrText xml:space="preserve"> PAGEREF _Toc19769 \h </w:instrText>
      </w:r>
      <w:r>
        <w:fldChar w:fldCharType="separate"/>
      </w:r>
      <w:r>
        <w:t>6</w:t>
      </w:r>
      <w:r>
        <w:fldChar w:fldCharType="end"/>
      </w:r>
      <w:r>
        <w:rPr>
          <w:rFonts w:ascii="宋体" w:hAnsi="宋体"/>
          <w:bCs/>
          <w:lang w:val="zh-CN"/>
        </w:rPr>
        <w:fldChar w:fldCharType="end"/>
      </w:r>
    </w:p>
    <w:p w14:paraId="45C17D6F">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_Toc8988 </w:instrText>
      </w:r>
      <w:r>
        <w:rPr>
          <w:rFonts w:ascii="宋体" w:hAnsi="宋体"/>
          <w:bCs/>
          <w:lang w:val="zh-CN"/>
        </w:rPr>
        <w:fldChar w:fldCharType="separate"/>
      </w:r>
      <w:r>
        <w:rPr>
          <w:rFonts w:hint="eastAsia"/>
          <w:lang w:val="en-US" w:eastAsia="zh-CN"/>
        </w:rPr>
        <w:t>5.4.2 针对性讲解生成逻辑</w:t>
      </w:r>
      <w:r>
        <w:tab/>
      </w:r>
      <w:r>
        <w:fldChar w:fldCharType="begin"/>
      </w:r>
      <w:r>
        <w:instrText xml:space="preserve"> PAGEREF _Toc8988 \h </w:instrText>
      </w:r>
      <w:r>
        <w:fldChar w:fldCharType="separate"/>
      </w:r>
      <w:r>
        <w:t>6</w:t>
      </w:r>
      <w:r>
        <w:fldChar w:fldCharType="end"/>
      </w:r>
      <w:r>
        <w:rPr>
          <w:rFonts w:ascii="宋体" w:hAnsi="宋体"/>
          <w:bCs/>
          <w:lang w:val="zh-CN"/>
        </w:rPr>
        <w:fldChar w:fldCharType="end"/>
      </w:r>
    </w:p>
    <w:p w14:paraId="2BA621B4">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_Toc26241 </w:instrText>
      </w:r>
      <w:r>
        <w:rPr>
          <w:rFonts w:ascii="宋体" w:hAnsi="宋体"/>
          <w:bCs/>
          <w:lang w:val="zh-CN"/>
        </w:rPr>
        <w:fldChar w:fldCharType="separate"/>
      </w:r>
      <w:r>
        <w:rPr>
          <w:rFonts w:hint="eastAsia"/>
          <w:lang w:val="en-US" w:eastAsia="zh-CN"/>
        </w:rPr>
        <w:t>5.5 系统界面展示</w:t>
      </w:r>
      <w:r>
        <w:tab/>
      </w:r>
      <w:r>
        <w:fldChar w:fldCharType="begin"/>
      </w:r>
      <w:r>
        <w:instrText xml:space="preserve"> PAGEREF _Toc26241 \h </w:instrText>
      </w:r>
      <w:r>
        <w:fldChar w:fldCharType="separate"/>
      </w:r>
      <w:r>
        <w:t>6</w:t>
      </w:r>
      <w:r>
        <w:fldChar w:fldCharType="end"/>
      </w:r>
      <w:r>
        <w:rPr>
          <w:rFonts w:ascii="宋体" w:hAnsi="宋体"/>
          <w:bCs/>
          <w:lang w:val="zh-CN"/>
        </w:rPr>
        <w:fldChar w:fldCharType="end"/>
      </w:r>
    </w:p>
    <w:p w14:paraId="12DC7BCD">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_Toc29399 </w:instrText>
      </w:r>
      <w:r>
        <w:rPr>
          <w:rFonts w:ascii="宋体" w:hAnsi="宋体"/>
          <w:bCs/>
          <w:lang w:val="zh-CN"/>
        </w:rPr>
        <w:fldChar w:fldCharType="separate"/>
      </w:r>
      <w:r>
        <w:rPr>
          <w:rFonts w:hint="eastAsia"/>
          <w:lang w:val="en-US" w:eastAsia="zh-CN"/>
        </w:rPr>
        <w:t>5.5.1 学生端交互界面</w:t>
      </w:r>
      <w:r>
        <w:tab/>
      </w:r>
      <w:r>
        <w:fldChar w:fldCharType="begin"/>
      </w:r>
      <w:r>
        <w:instrText xml:space="preserve"> PAGEREF _Toc29399 \h </w:instrText>
      </w:r>
      <w:r>
        <w:fldChar w:fldCharType="separate"/>
      </w:r>
      <w:r>
        <w:t>6</w:t>
      </w:r>
      <w:r>
        <w:fldChar w:fldCharType="end"/>
      </w:r>
      <w:r>
        <w:rPr>
          <w:rFonts w:ascii="宋体" w:hAnsi="宋体"/>
          <w:bCs/>
          <w:lang w:val="zh-CN"/>
        </w:rPr>
        <w:fldChar w:fldCharType="end"/>
      </w:r>
    </w:p>
    <w:p w14:paraId="67E3F0F0">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_Toc6448 </w:instrText>
      </w:r>
      <w:r>
        <w:rPr>
          <w:rFonts w:ascii="宋体" w:hAnsi="宋体"/>
          <w:bCs/>
          <w:lang w:val="zh-CN"/>
        </w:rPr>
        <w:fldChar w:fldCharType="separate"/>
      </w:r>
      <w:r>
        <w:rPr>
          <w:rFonts w:hint="eastAsia"/>
          <w:lang w:val="en-US" w:eastAsia="zh-CN"/>
        </w:rPr>
        <w:t>5.5.2 教师端管理界面</w:t>
      </w:r>
      <w:r>
        <w:tab/>
      </w:r>
      <w:r>
        <w:fldChar w:fldCharType="begin"/>
      </w:r>
      <w:r>
        <w:instrText xml:space="preserve"> PAGEREF _Toc6448 \h </w:instrText>
      </w:r>
      <w:r>
        <w:fldChar w:fldCharType="separate"/>
      </w:r>
      <w:r>
        <w:t>6</w:t>
      </w:r>
      <w:r>
        <w:fldChar w:fldCharType="end"/>
      </w:r>
      <w:r>
        <w:rPr>
          <w:rFonts w:ascii="宋体" w:hAnsi="宋体"/>
          <w:bCs/>
          <w:lang w:val="zh-CN"/>
        </w:rPr>
        <w:fldChar w:fldCharType="end"/>
      </w:r>
    </w:p>
    <w:p w14:paraId="33EDEBD9">
      <w:pPr>
        <w:pStyle w:val="10"/>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_Toc5957 </w:instrText>
      </w:r>
      <w:r>
        <w:rPr>
          <w:rFonts w:ascii="宋体" w:hAnsi="宋体"/>
          <w:bCs/>
          <w:lang w:val="zh-CN"/>
        </w:rPr>
        <w:fldChar w:fldCharType="separate"/>
      </w:r>
      <w:r>
        <w:rPr>
          <w:rFonts w:hint="eastAsia"/>
        </w:rPr>
        <w:t>第</w:t>
      </w:r>
      <w:r>
        <w:rPr>
          <w:rFonts w:hint="eastAsia"/>
          <w:lang w:val="en-US" w:eastAsia="zh-CN"/>
        </w:rPr>
        <w:t>六</w:t>
      </w:r>
      <w:r>
        <w:rPr>
          <w:rFonts w:hint="eastAsia"/>
        </w:rPr>
        <w:t xml:space="preserve">章 </w:t>
      </w:r>
      <w:r>
        <w:rPr>
          <w:rFonts w:hint="eastAsia"/>
          <w:lang w:val="en-US" w:eastAsia="zh-CN"/>
        </w:rPr>
        <w:t>系统测试分析</w:t>
      </w:r>
      <w:r>
        <w:tab/>
      </w:r>
      <w:r>
        <w:fldChar w:fldCharType="begin"/>
      </w:r>
      <w:r>
        <w:instrText xml:space="preserve"> PAGEREF _Toc5957 \h </w:instrText>
      </w:r>
      <w:r>
        <w:fldChar w:fldCharType="separate"/>
      </w:r>
      <w:r>
        <w:t>7</w:t>
      </w:r>
      <w:r>
        <w:fldChar w:fldCharType="end"/>
      </w:r>
      <w:r>
        <w:rPr>
          <w:rFonts w:ascii="宋体" w:hAnsi="宋体"/>
          <w:bCs/>
          <w:lang w:val="zh-CN"/>
        </w:rPr>
        <w:fldChar w:fldCharType="end"/>
      </w:r>
    </w:p>
    <w:p w14:paraId="26EFFA9E">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_Toc4122 </w:instrText>
      </w:r>
      <w:r>
        <w:rPr>
          <w:rFonts w:ascii="宋体" w:hAnsi="宋体"/>
          <w:bCs/>
          <w:lang w:val="zh-CN"/>
        </w:rPr>
        <w:fldChar w:fldCharType="separate"/>
      </w:r>
      <w:r>
        <w:rPr>
          <w:rFonts w:hint="eastAsia"/>
          <w:lang w:val="en-US" w:eastAsia="zh-CN"/>
        </w:rPr>
        <w:t>6.1 测试环境与测试方法</w:t>
      </w:r>
      <w:r>
        <w:tab/>
      </w:r>
      <w:r>
        <w:fldChar w:fldCharType="begin"/>
      </w:r>
      <w:r>
        <w:instrText xml:space="preserve"> PAGEREF _Toc4122 \h </w:instrText>
      </w:r>
      <w:r>
        <w:fldChar w:fldCharType="separate"/>
      </w:r>
      <w:r>
        <w:t>7</w:t>
      </w:r>
      <w:r>
        <w:fldChar w:fldCharType="end"/>
      </w:r>
      <w:r>
        <w:rPr>
          <w:rFonts w:ascii="宋体" w:hAnsi="宋体"/>
          <w:bCs/>
          <w:lang w:val="zh-CN"/>
        </w:rPr>
        <w:fldChar w:fldCharType="end"/>
      </w:r>
    </w:p>
    <w:p w14:paraId="7293A255">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_Toc14610 </w:instrText>
      </w:r>
      <w:r>
        <w:rPr>
          <w:rFonts w:ascii="宋体" w:hAnsi="宋体"/>
          <w:bCs/>
          <w:lang w:val="zh-CN"/>
        </w:rPr>
        <w:fldChar w:fldCharType="separate"/>
      </w:r>
      <w:r>
        <w:rPr>
          <w:rFonts w:hint="eastAsia"/>
          <w:lang w:val="en-US" w:eastAsia="zh-CN"/>
        </w:rPr>
        <w:t>6.2 功能测试</w:t>
      </w:r>
      <w:r>
        <w:tab/>
      </w:r>
      <w:r>
        <w:fldChar w:fldCharType="begin"/>
      </w:r>
      <w:r>
        <w:instrText xml:space="preserve"> PAGEREF _Toc14610 \h </w:instrText>
      </w:r>
      <w:r>
        <w:fldChar w:fldCharType="separate"/>
      </w:r>
      <w:r>
        <w:t>7</w:t>
      </w:r>
      <w:r>
        <w:fldChar w:fldCharType="end"/>
      </w:r>
      <w:r>
        <w:rPr>
          <w:rFonts w:ascii="宋体" w:hAnsi="宋体"/>
          <w:bCs/>
          <w:lang w:val="zh-CN"/>
        </w:rPr>
        <w:fldChar w:fldCharType="end"/>
      </w:r>
    </w:p>
    <w:p w14:paraId="2724A6E7">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_Toc32184 </w:instrText>
      </w:r>
      <w:r>
        <w:rPr>
          <w:rFonts w:ascii="宋体" w:hAnsi="宋体"/>
          <w:bCs/>
          <w:lang w:val="zh-CN"/>
        </w:rPr>
        <w:fldChar w:fldCharType="separate"/>
      </w:r>
      <w:r>
        <w:rPr>
          <w:rFonts w:hint="eastAsia"/>
          <w:lang w:val="en-US" w:eastAsia="zh-CN"/>
        </w:rPr>
        <w:t>6.2.1 问答准确性测试</w:t>
      </w:r>
      <w:r>
        <w:tab/>
      </w:r>
      <w:r>
        <w:fldChar w:fldCharType="begin"/>
      </w:r>
      <w:r>
        <w:instrText xml:space="preserve"> PAGEREF _Toc32184 \h </w:instrText>
      </w:r>
      <w:r>
        <w:fldChar w:fldCharType="separate"/>
      </w:r>
      <w:r>
        <w:t>7</w:t>
      </w:r>
      <w:r>
        <w:fldChar w:fldCharType="end"/>
      </w:r>
      <w:r>
        <w:rPr>
          <w:rFonts w:ascii="宋体" w:hAnsi="宋体"/>
          <w:bCs/>
          <w:lang w:val="zh-CN"/>
        </w:rPr>
        <w:fldChar w:fldCharType="end"/>
      </w:r>
    </w:p>
    <w:p w14:paraId="537B1C87">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_Toc17224 </w:instrText>
      </w:r>
      <w:r>
        <w:rPr>
          <w:rFonts w:ascii="宋体" w:hAnsi="宋体"/>
          <w:bCs/>
          <w:lang w:val="zh-CN"/>
        </w:rPr>
        <w:fldChar w:fldCharType="separate"/>
      </w:r>
      <w:r>
        <w:rPr>
          <w:rFonts w:hint="eastAsia"/>
          <w:lang w:val="en-US" w:eastAsia="zh-CN"/>
        </w:rPr>
        <w:t>6.2.2 检索相关性测试</w:t>
      </w:r>
      <w:r>
        <w:tab/>
      </w:r>
      <w:r>
        <w:fldChar w:fldCharType="begin"/>
      </w:r>
      <w:r>
        <w:instrText xml:space="preserve"> PAGEREF _Toc17224 \h </w:instrText>
      </w:r>
      <w:r>
        <w:fldChar w:fldCharType="separate"/>
      </w:r>
      <w:r>
        <w:t>7</w:t>
      </w:r>
      <w:r>
        <w:fldChar w:fldCharType="end"/>
      </w:r>
      <w:r>
        <w:rPr>
          <w:rFonts w:ascii="宋体" w:hAnsi="宋体"/>
          <w:bCs/>
          <w:lang w:val="zh-CN"/>
        </w:rPr>
        <w:fldChar w:fldCharType="end"/>
      </w:r>
    </w:p>
    <w:p w14:paraId="3F31A04E">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_Toc381 </w:instrText>
      </w:r>
      <w:r>
        <w:rPr>
          <w:rFonts w:ascii="宋体" w:hAnsi="宋体"/>
          <w:bCs/>
          <w:lang w:val="zh-CN"/>
        </w:rPr>
        <w:fldChar w:fldCharType="separate"/>
      </w:r>
      <w:r>
        <w:rPr>
          <w:rFonts w:hint="eastAsia"/>
          <w:lang w:val="en-US" w:eastAsia="zh-CN"/>
        </w:rPr>
        <w:t>6.2.3 个性化推荐有效性测试</w:t>
      </w:r>
      <w:r>
        <w:tab/>
      </w:r>
      <w:r>
        <w:fldChar w:fldCharType="begin"/>
      </w:r>
      <w:r>
        <w:instrText xml:space="preserve"> PAGEREF _Toc381 \h </w:instrText>
      </w:r>
      <w:r>
        <w:fldChar w:fldCharType="separate"/>
      </w:r>
      <w:r>
        <w:t>7</w:t>
      </w:r>
      <w:r>
        <w:fldChar w:fldCharType="end"/>
      </w:r>
      <w:r>
        <w:rPr>
          <w:rFonts w:ascii="宋体" w:hAnsi="宋体"/>
          <w:bCs/>
          <w:lang w:val="zh-CN"/>
        </w:rPr>
        <w:fldChar w:fldCharType="end"/>
      </w:r>
    </w:p>
    <w:p w14:paraId="72A34E82">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_Toc32224 </w:instrText>
      </w:r>
      <w:r>
        <w:rPr>
          <w:rFonts w:ascii="宋体" w:hAnsi="宋体"/>
          <w:bCs/>
          <w:lang w:val="zh-CN"/>
        </w:rPr>
        <w:fldChar w:fldCharType="separate"/>
      </w:r>
      <w:r>
        <w:rPr>
          <w:rFonts w:hint="eastAsia"/>
          <w:lang w:val="en-US" w:eastAsia="zh-CN"/>
        </w:rPr>
        <w:t>6.3 性能测试</w:t>
      </w:r>
      <w:r>
        <w:tab/>
      </w:r>
      <w:r>
        <w:fldChar w:fldCharType="begin"/>
      </w:r>
      <w:r>
        <w:instrText xml:space="preserve"> PAGEREF _Toc32224 \h </w:instrText>
      </w:r>
      <w:r>
        <w:fldChar w:fldCharType="separate"/>
      </w:r>
      <w:r>
        <w:t>7</w:t>
      </w:r>
      <w:r>
        <w:fldChar w:fldCharType="end"/>
      </w:r>
      <w:r>
        <w:rPr>
          <w:rFonts w:ascii="宋体" w:hAnsi="宋体"/>
          <w:bCs/>
          <w:lang w:val="zh-CN"/>
        </w:rPr>
        <w:fldChar w:fldCharType="end"/>
      </w:r>
    </w:p>
    <w:p w14:paraId="5AEBCA01">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_Toc30885 </w:instrText>
      </w:r>
      <w:r>
        <w:rPr>
          <w:rFonts w:ascii="宋体" w:hAnsi="宋体"/>
          <w:bCs/>
          <w:lang w:val="zh-CN"/>
        </w:rPr>
        <w:fldChar w:fldCharType="separate"/>
      </w:r>
      <w:r>
        <w:rPr>
          <w:rFonts w:hint="eastAsia"/>
          <w:lang w:val="en-US" w:eastAsia="zh-CN"/>
        </w:rPr>
        <w:t>6.3.1 响应时间分析</w:t>
      </w:r>
      <w:r>
        <w:tab/>
      </w:r>
      <w:r>
        <w:fldChar w:fldCharType="begin"/>
      </w:r>
      <w:r>
        <w:instrText xml:space="preserve"> PAGEREF _Toc30885 \h </w:instrText>
      </w:r>
      <w:r>
        <w:fldChar w:fldCharType="separate"/>
      </w:r>
      <w:r>
        <w:t>7</w:t>
      </w:r>
      <w:r>
        <w:fldChar w:fldCharType="end"/>
      </w:r>
      <w:r>
        <w:rPr>
          <w:rFonts w:ascii="宋体" w:hAnsi="宋体"/>
          <w:bCs/>
          <w:lang w:val="zh-CN"/>
        </w:rPr>
        <w:fldChar w:fldCharType="end"/>
      </w:r>
    </w:p>
    <w:p w14:paraId="0A2CBF7D">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_Toc14778 </w:instrText>
      </w:r>
      <w:r>
        <w:rPr>
          <w:rFonts w:ascii="宋体" w:hAnsi="宋体"/>
          <w:bCs/>
          <w:lang w:val="zh-CN"/>
        </w:rPr>
        <w:fldChar w:fldCharType="separate"/>
      </w:r>
      <w:r>
        <w:rPr>
          <w:rFonts w:hint="eastAsia"/>
          <w:lang w:val="en-US" w:eastAsia="zh-CN"/>
        </w:rPr>
        <w:t>6.3.2 系统吞吐量测试</w:t>
      </w:r>
      <w:r>
        <w:tab/>
      </w:r>
      <w:r>
        <w:fldChar w:fldCharType="begin"/>
      </w:r>
      <w:r>
        <w:instrText xml:space="preserve"> PAGEREF _Toc14778 \h </w:instrText>
      </w:r>
      <w:r>
        <w:fldChar w:fldCharType="separate"/>
      </w:r>
      <w:r>
        <w:t>7</w:t>
      </w:r>
      <w:r>
        <w:fldChar w:fldCharType="end"/>
      </w:r>
      <w:r>
        <w:rPr>
          <w:rFonts w:ascii="宋体" w:hAnsi="宋体"/>
          <w:bCs/>
          <w:lang w:val="zh-CN"/>
        </w:rPr>
        <w:fldChar w:fldCharType="end"/>
      </w:r>
    </w:p>
    <w:p w14:paraId="14E9AC6C">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_Toc7869 </w:instrText>
      </w:r>
      <w:r>
        <w:rPr>
          <w:rFonts w:ascii="宋体" w:hAnsi="宋体"/>
          <w:bCs/>
          <w:lang w:val="zh-CN"/>
        </w:rPr>
        <w:fldChar w:fldCharType="separate"/>
      </w:r>
      <w:r>
        <w:rPr>
          <w:rFonts w:hint="eastAsia"/>
          <w:lang w:val="en-US" w:eastAsia="zh-CN"/>
        </w:rPr>
        <w:t>6.4 典型案例分析</w:t>
      </w:r>
      <w:r>
        <w:tab/>
      </w:r>
      <w:r>
        <w:fldChar w:fldCharType="begin"/>
      </w:r>
      <w:r>
        <w:instrText xml:space="preserve"> PAGEREF _Toc7869 \h </w:instrText>
      </w:r>
      <w:r>
        <w:fldChar w:fldCharType="separate"/>
      </w:r>
      <w:r>
        <w:t>7</w:t>
      </w:r>
      <w:r>
        <w:fldChar w:fldCharType="end"/>
      </w:r>
      <w:r>
        <w:rPr>
          <w:rFonts w:ascii="宋体" w:hAnsi="宋体"/>
          <w:bCs/>
          <w:lang w:val="zh-CN"/>
        </w:rPr>
        <w:fldChar w:fldCharType="end"/>
      </w:r>
    </w:p>
    <w:p w14:paraId="7E024BE0">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_Toc413 </w:instrText>
      </w:r>
      <w:r>
        <w:rPr>
          <w:rFonts w:ascii="宋体" w:hAnsi="宋体"/>
          <w:bCs/>
          <w:lang w:val="zh-CN"/>
        </w:rPr>
        <w:fldChar w:fldCharType="separate"/>
      </w:r>
      <w:r>
        <w:rPr>
          <w:rFonts w:hint="eastAsia"/>
          <w:lang w:val="en-US" w:eastAsia="zh-CN"/>
        </w:rPr>
        <w:t>6.4.1 数学函数定义域错题辅导案例</w:t>
      </w:r>
      <w:r>
        <w:tab/>
      </w:r>
      <w:r>
        <w:fldChar w:fldCharType="begin"/>
      </w:r>
      <w:r>
        <w:instrText xml:space="preserve"> PAGEREF _Toc413 \h </w:instrText>
      </w:r>
      <w:r>
        <w:fldChar w:fldCharType="separate"/>
      </w:r>
      <w:r>
        <w:t>7</w:t>
      </w:r>
      <w:r>
        <w:fldChar w:fldCharType="end"/>
      </w:r>
      <w:r>
        <w:rPr>
          <w:rFonts w:ascii="宋体" w:hAnsi="宋体"/>
          <w:bCs/>
          <w:lang w:val="zh-CN"/>
        </w:rPr>
        <w:fldChar w:fldCharType="end"/>
      </w:r>
    </w:p>
    <w:p w14:paraId="2489A2DE">
      <w:pPr>
        <w:pStyle w:val="7"/>
        <w:tabs>
          <w:tab w:val="right" w:leader="dot" w:pos="9071"/>
        </w:tabs>
      </w:pPr>
      <w:r>
        <w:rPr>
          <w:rFonts w:ascii="宋体" w:hAnsi="宋体"/>
          <w:bCs/>
          <w:lang w:val="zh-CN"/>
        </w:rPr>
        <w:fldChar w:fldCharType="begin"/>
      </w:r>
      <w:r>
        <w:rPr>
          <w:rFonts w:ascii="宋体" w:hAnsi="宋体"/>
          <w:bCs/>
          <w:lang w:val="zh-CN"/>
        </w:rPr>
        <w:instrText xml:space="preserve"> HYPERLINK \l _Toc17208 </w:instrText>
      </w:r>
      <w:r>
        <w:rPr>
          <w:rFonts w:ascii="宋体" w:hAnsi="宋体"/>
          <w:bCs/>
          <w:lang w:val="zh-CN"/>
        </w:rPr>
        <w:fldChar w:fldCharType="separate"/>
      </w:r>
      <w:r>
        <w:rPr>
          <w:rFonts w:hint="eastAsia"/>
          <w:lang w:val="en-US" w:eastAsia="zh-CN"/>
        </w:rPr>
        <w:t>6.4.2 与传统搜索结果的对比分析</w:t>
      </w:r>
      <w:r>
        <w:tab/>
      </w:r>
      <w:r>
        <w:fldChar w:fldCharType="begin"/>
      </w:r>
      <w:r>
        <w:instrText xml:space="preserve"> PAGEREF _Toc17208 \h </w:instrText>
      </w:r>
      <w:r>
        <w:fldChar w:fldCharType="separate"/>
      </w:r>
      <w:r>
        <w:t>7</w:t>
      </w:r>
      <w:r>
        <w:fldChar w:fldCharType="end"/>
      </w:r>
      <w:r>
        <w:rPr>
          <w:rFonts w:ascii="宋体" w:hAnsi="宋体"/>
          <w:bCs/>
          <w:lang w:val="zh-CN"/>
        </w:rPr>
        <w:fldChar w:fldCharType="end"/>
      </w:r>
    </w:p>
    <w:p w14:paraId="6CD32B3A">
      <w:pPr>
        <w:pStyle w:val="10"/>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_Toc8168 </w:instrText>
      </w:r>
      <w:r>
        <w:rPr>
          <w:rFonts w:ascii="宋体" w:hAnsi="宋体"/>
          <w:bCs/>
          <w:lang w:val="zh-CN"/>
        </w:rPr>
        <w:fldChar w:fldCharType="separate"/>
      </w:r>
      <w:r>
        <w:rPr>
          <w:rFonts w:hint="eastAsia"/>
        </w:rPr>
        <w:t>第</w:t>
      </w:r>
      <w:r>
        <w:rPr>
          <w:rFonts w:hint="eastAsia"/>
          <w:lang w:val="en-US" w:eastAsia="zh-CN"/>
        </w:rPr>
        <w:t>七</w:t>
      </w:r>
      <w:r>
        <w:rPr>
          <w:rFonts w:hint="eastAsia"/>
        </w:rPr>
        <w:t xml:space="preserve">章 </w:t>
      </w:r>
      <w:r>
        <w:rPr>
          <w:rFonts w:hint="eastAsia"/>
          <w:lang w:val="en-US" w:eastAsia="zh-CN"/>
        </w:rPr>
        <w:t>总结与展望</w:t>
      </w:r>
      <w:r>
        <w:tab/>
      </w:r>
      <w:r>
        <w:fldChar w:fldCharType="begin"/>
      </w:r>
      <w:r>
        <w:instrText xml:space="preserve"> PAGEREF _Toc8168 \h </w:instrText>
      </w:r>
      <w:r>
        <w:fldChar w:fldCharType="separate"/>
      </w:r>
      <w:r>
        <w:t>8</w:t>
      </w:r>
      <w:r>
        <w:fldChar w:fldCharType="end"/>
      </w:r>
      <w:r>
        <w:rPr>
          <w:rFonts w:ascii="宋体" w:hAnsi="宋体"/>
          <w:bCs/>
          <w:lang w:val="zh-CN"/>
        </w:rPr>
        <w:fldChar w:fldCharType="end"/>
      </w:r>
    </w:p>
    <w:p w14:paraId="72587744">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_Toc17603 </w:instrText>
      </w:r>
      <w:r>
        <w:rPr>
          <w:rFonts w:ascii="宋体" w:hAnsi="宋体"/>
          <w:bCs/>
          <w:lang w:val="zh-CN"/>
        </w:rPr>
        <w:fldChar w:fldCharType="separate"/>
      </w:r>
      <w:r>
        <w:rPr>
          <w:rFonts w:hint="eastAsia"/>
          <w:lang w:val="en-US" w:eastAsia="zh-CN"/>
        </w:rPr>
        <w:t>7.1 工作总结</w:t>
      </w:r>
      <w:r>
        <w:tab/>
      </w:r>
      <w:r>
        <w:fldChar w:fldCharType="begin"/>
      </w:r>
      <w:r>
        <w:instrText xml:space="preserve"> PAGEREF _Toc17603 \h </w:instrText>
      </w:r>
      <w:r>
        <w:fldChar w:fldCharType="separate"/>
      </w:r>
      <w:r>
        <w:t>8</w:t>
      </w:r>
      <w:r>
        <w:fldChar w:fldCharType="end"/>
      </w:r>
      <w:r>
        <w:rPr>
          <w:rFonts w:ascii="宋体" w:hAnsi="宋体"/>
          <w:bCs/>
          <w:lang w:val="zh-CN"/>
        </w:rPr>
        <w:fldChar w:fldCharType="end"/>
      </w:r>
    </w:p>
    <w:p w14:paraId="65619DCF">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_Toc1820 </w:instrText>
      </w:r>
      <w:r>
        <w:rPr>
          <w:rFonts w:ascii="宋体" w:hAnsi="宋体"/>
          <w:bCs/>
          <w:lang w:val="zh-CN"/>
        </w:rPr>
        <w:fldChar w:fldCharType="separate"/>
      </w:r>
      <w:r>
        <w:rPr>
          <w:rFonts w:hint="eastAsia"/>
          <w:lang w:val="en-US" w:eastAsia="zh-CN"/>
        </w:rPr>
        <w:t>7.2 创新点</w:t>
      </w:r>
      <w:r>
        <w:tab/>
      </w:r>
      <w:r>
        <w:fldChar w:fldCharType="begin"/>
      </w:r>
      <w:r>
        <w:instrText xml:space="preserve"> PAGEREF _Toc1820 \h </w:instrText>
      </w:r>
      <w:r>
        <w:fldChar w:fldCharType="separate"/>
      </w:r>
      <w:r>
        <w:t>8</w:t>
      </w:r>
      <w:r>
        <w:fldChar w:fldCharType="end"/>
      </w:r>
      <w:r>
        <w:rPr>
          <w:rFonts w:ascii="宋体" w:hAnsi="宋体"/>
          <w:bCs/>
          <w:lang w:val="zh-CN"/>
        </w:rPr>
        <w:fldChar w:fldCharType="end"/>
      </w:r>
    </w:p>
    <w:p w14:paraId="56BA6417">
      <w:pPr>
        <w:pStyle w:val="11"/>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_Toc18498 </w:instrText>
      </w:r>
      <w:r>
        <w:rPr>
          <w:rFonts w:ascii="宋体" w:hAnsi="宋体"/>
          <w:bCs/>
          <w:lang w:val="zh-CN"/>
        </w:rPr>
        <w:fldChar w:fldCharType="separate"/>
      </w:r>
      <w:r>
        <w:rPr>
          <w:rFonts w:hint="eastAsia"/>
          <w:lang w:val="en-US" w:eastAsia="zh-CN"/>
        </w:rPr>
        <w:t>7.3 局限性与未来展望</w:t>
      </w:r>
      <w:r>
        <w:tab/>
      </w:r>
      <w:r>
        <w:fldChar w:fldCharType="begin"/>
      </w:r>
      <w:r>
        <w:instrText xml:space="preserve"> PAGEREF _Toc18498 \h </w:instrText>
      </w:r>
      <w:r>
        <w:fldChar w:fldCharType="separate"/>
      </w:r>
      <w:r>
        <w:t>8</w:t>
      </w:r>
      <w:r>
        <w:fldChar w:fldCharType="end"/>
      </w:r>
      <w:r>
        <w:rPr>
          <w:rFonts w:ascii="宋体" w:hAnsi="宋体"/>
          <w:bCs/>
          <w:lang w:val="zh-CN"/>
        </w:rPr>
        <w:fldChar w:fldCharType="end"/>
      </w:r>
    </w:p>
    <w:p w14:paraId="6CCCEDD4">
      <w:pPr>
        <w:pStyle w:val="10"/>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_Toc23403 </w:instrText>
      </w:r>
      <w:r>
        <w:rPr>
          <w:rFonts w:ascii="宋体" w:hAnsi="宋体"/>
          <w:bCs/>
          <w:lang w:val="zh-CN"/>
        </w:rPr>
        <w:fldChar w:fldCharType="separate"/>
      </w:r>
      <w:r>
        <w:rPr>
          <w:rFonts w:hint="eastAsia"/>
        </w:rPr>
        <w:t>参考文献（三号黑体，居中，上下隔空一行）</w:t>
      </w:r>
      <w:r>
        <w:tab/>
      </w:r>
      <w:r>
        <w:fldChar w:fldCharType="begin"/>
      </w:r>
      <w:r>
        <w:instrText xml:space="preserve"> PAGEREF _Toc23403 \h </w:instrText>
      </w:r>
      <w:r>
        <w:fldChar w:fldCharType="separate"/>
      </w:r>
      <w:r>
        <w:t>9</w:t>
      </w:r>
      <w:r>
        <w:fldChar w:fldCharType="end"/>
      </w:r>
      <w:r>
        <w:rPr>
          <w:rFonts w:ascii="宋体" w:hAnsi="宋体"/>
          <w:bCs/>
          <w:lang w:val="zh-CN"/>
        </w:rPr>
        <w:fldChar w:fldCharType="end"/>
      </w:r>
    </w:p>
    <w:p w14:paraId="62017381">
      <w:pPr>
        <w:pStyle w:val="10"/>
        <w:tabs>
          <w:tab w:val="right" w:leader="dot" w:pos="9071"/>
          <w:tab w:val="clear" w:pos="9061"/>
        </w:tabs>
      </w:pPr>
      <w:r>
        <w:rPr>
          <w:rFonts w:ascii="宋体" w:hAnsi="宋体"/>
          <w:bCs/>
          <w:lang w:val="zh-CN"/>
        </w:rPr>
        <w:fldChar w:fldCharType="begin"/>
      </w:r>
      <w:r>
        <w:rPr>
          <w:rFonts w:ascii="宋体" w:hAnsi="宋体"/>
          <w:bCs/>
          <w:lang w:val="zh-CN"/>
        </w:rPr>
        <w:instrText xml:space="preserve"> HYPERLINK \l _Toc4243 </w:instrText>
      </w:r>
      <w:r>
        <w:rPr>
          <w:rFonts w:ascii="宋体" w:hAnsi="宋体"/>
          <w:bCs/>
          <w:lang w:val="zh-CN"/>
        </w:rPr>
        <w:fldChar w:fldCharType="separate"/>
      </w:r>
      <w:r>
        <w:rPr>
          <w:rFonts w:hint="eastAsia"/>
        </w:rPr>
        <w:t>致  谢</w:t>
      </w:r>
      <w:r>
        <w:tab/>
      </w:r>
      <w:r>
        <w:fldChar w:fldCharType="begin"/>
      </w:r>
      <w:r>
        <w:instrText xml:space="preserve"> PAGEREF _Toc4243 \h </w:instrText>
      </w:r>
      <w:r>
        <w:fldChar w:fldCharType="separate"/>
      </w:r>
      <w:r>
        <w:t>11</w:t>
      </w:r>
      <w:r>
        <w:fldChar w:fldCharType="end"/>
      </w:r>
      <w:r>
        <w:rPr>
          <w:rFonts w:ascii="宋体" w:hAnsi="宋体"/>
          <w:bCs/>
          <w:lang w:val="zh-CN"/>
        </w:rPr>
        <w:fldChar w:fldCharType="end"/>
      </w:r>
    </w:p>
    <w:p w14:paraId="78E4F477">
      <w:pPr>
        <w:spacing w:line="312" w:lineRule="auto"/>
      </w:pPr>
      <w:r>
        <w:rPr>
          <w:rFonts w:ascii="宋体" w:hAnsi="宋体"/>
          <w:bCs/>
          <w:lang w:val="zh-CN"/>
        </w:rPr>
        <w:fldChar w:fldCharType="end"/>
      </w:r>
    </w:p>
    <w:p w14:paraId="3F11460F">
      <w:pPr>
        <w:spacing w:before="18" w:beforeLines="6" w:line="312" w:lineRule="auto"/>
        <w:ind w:left="435"/>
      </w:pPr>
    </w:p>
    <w:p w14:paraId="3B888FDE">
      <w:pPr>
        <w:pStyle w:val="6"/>
        <w:rPr>
          <w:rStyle w:val="17"/>
        </w:rPr>
      </w:pPr>
    </w:p>
    <w:p w14:paraId="16371820">
      <w:pPr>
        <w:spacing w:before="18" w:beforeLines="6" w:line="312" w:lineRule="auto"/>
        <w:ind w:left="435"/>
      </w:pPr>
    </w:p>
    <w:p w14:paraId="7739D367">
      <w:pPr>
        <w:spacing w:before="18" w:beforeLines="6" w:line="312" w:lineRule="auto"/>
        <w:ind w:left="435"/>
      </w:pPr>
    </w:p>
    <w:p w14:paraId="10DEAB66">
      <w:pPr>
        <w:spacing w:before="18" w:beforeLines="6" w:line="312" w:lineRule="auto"/>
        <w:ind w:left="435"/>
      </w:pPr>
    </w:p>
    <w:p w14:paraId="323868B5">
      <w:pPr>
        <w:spacing w:before="18" w:beforeLines="6" w:line="312" w:lineRule="auto"/>
        <w:ind w:left="435"/>
      </w:pPr>
      <w:r>
        <mc:AlternateContent>
          <mc:Choice Requires="wps">
            <w:drawing>
              <wp:anchor distT="45720" distB="45720" distL="114300" distR="114300" simplePos="0" relativeHeight="251674624" behindDoc="0" locked="0" layoutInCell="1" allowOverlap="1">
                <wp:simplePos x="0" y="0"/>
                <wp:positionH relativeFrom="column">
                  <wp:posOffset>243840</wp:posOffset>
                </wp:positionH>
                <wp:positionV relativeFrom="paragraph">
                  <wp:posOffset>953770</wp:posOffset>
                </wp:positionV>
                <wp:extent cx="4772025" cy="1257300"/>
                <wp:effectExtent l="4445" t="5080" r="5080" b="1397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772025" cy="1257300"/>
                        </a:xfrm>
                        <a:prstGeom prst="rect">
                          <a:avLst/>
                        </a:prstGeom>
                        <a:solidFill>
                          <a:srgbClr val="FFFFFF"/>
                        </a:solidFill>
                        <a:ln w="9525">
                          <a:solidFill>
                            <a:srgbClr val="000000"/>
                          </a:solidFill>
                          <a:miter lim="800000"/>
                        </a:ln>
                      </wps:spPr>
                      <wps:txbx>
                        <w:txbxContent>
                          <w:p w14:paraId="2C85D71E">
                            <w:pPr>
                              <w:spacing w:line="360" w:lineRule="auto"/>
                              <w:ind w:firstLine="562" w:firstLineChars="200"/>
                              <w:rPr>
                                <w:b/>
                                <w:sz w:val="28"/>
                                <w:szCs w:val="28"/>
                                <w:shd w:val="clear" w:color="auto" w:fill="FFC000"/>
                              </w:rPr>
                            </w:pPr>
                            <w:r>
                              <w:rPr>
                                <w:rFonts w:hint="eastAsia"/>
                                <w:b/>
                                <w:sz w:val="28"/>
                                <w:szCs w:val="28"/>
                                <w:shd w:val="clear" w:color="auto" w:fill="FFC000"/>
                              </w:rPr>
                              <w:sym w:font="Wingdings 2" w:char="F0EA"/>
                            </w:r>
                            <w:r>
                              <w:rPr>
                                <w:rFonts w:hint="eastAsia"/>
                                <w:b/>
                                <w:sz w:val="28"/>
                                <w:szCs w:val="28"/>
                                <w:shd w:val="clear" w:color="auto" w:fill="FFC000"/>
                              </w:rPr>
                              <w:t>特别注意：论文正文字数不少于1</w:t>
                            </w:r>
                            <w:r>
                              <w:rPr>
                                <w:b/>
                                <w:sz w:val="28"/>
                                <w:szCs w:val="28"/>
                                <w:shd w:val="clear" w:color="auto" w:fill="FFC000"/>
                              </w:rPr>
                              <w:t>5000</w:t>
                            </w:r>
                            <w:r>
                              <w:rPr>
                                <w:rFonts w:hint="eastAsia"/>
                                <w:b/>
                                <w:sz w:val="28"/>
                                <w:szCs w:val="28"/>
                                <w:shd w:val="clear" w:color="auto" w:fill="FFC000"/>
                              </w:rPr>
                              <w:t>个中文字符，不包括摘要、致谢和参考文献部分。同时论文正文的总页数不少于2</w:t>
                            </w:r>
                            <w:r>
                              <w:rPr>
                                <w:b/>
                                <w:sz w:val="28"/>
                                <w:szCs w:val="28"/>
                                <w:shd w:val="clear" w:color="auto" w:fill="FFC000"/>
                              </w:rPr>
                              <w:t>0</w:t>
                            </w:r>
                            <w:r>
                              <w:rPr>
                                <w:rFonts w:hint="eastAsia"/>
                                <w:b/>
                                <w:sz w:val="28"/>
                                <w:szCs w:val="28"/>
                                <w:shd w:val="clear" w:color="auto" w:fill="FFC000"/>
                              </w:rPr>
                              <w:t>页，同样不包括摘要、致谢和参考文献。</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9.2pt;margin-top:75.1pt;height:99pt;width:375.75pt;mso-wrap-distance-bottom:3.6pt;mso-wrap-distance-left:9pt;mso-wrap-distance-right:9pt;mso-wrap-distance-top:3.6pt;z-index:251674624;mso-width-relative:page;mso-height-relative:page;" fillcolor="#FFFFFF" filled="t" stroked="t" coordsize="21600,21600" o:gfxdata="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QvhV39kAAAAKAQAADwAAAAAAAAABACAAAAAiAAAAZHJz&#10;L2Rvd25yZXYueG1sUEsBAhQAFAAAAAgAh07iQAmNRkY8AgAAfgQAAA4AAAAAAAAAAQAgAAAAKAEA&#10;AGRycy9lMm9Eb2MueG1sUEsFBgAAAAAGAAYAWQEAANYFAAAAAA==&#10;">
                <v:fill on="t" focussize="0,0"/>
                <v:stroke color="#000000" miterlimit="8" joinstyle="miter"/>
                <v:imagedata o:title=""/>
                <o:lock v:ext="edit" aspectratio="f"/>
                <v:textbox>
                  <w:txbxContent>
                    <w:p w14:paraId="2C85D71E">
                      <w:pPr>
                        <w:spacing w:line="360" w:lineRule="auto"/>
                        <w:ind w:firstLine="562" w:firstLineChars="200"/>
                        <w:rPr>
                          <w:b/>
                          <w:sz w:val="28"/>
                          <w:szCs w:val="28"/>
                          <w:shd w:val="clear" w:color="auto" w:fill="FFC000"/>
                        </w:rPr>
                      </w:pPr>
                      <w:r>
                        <w:rPr>
                          <w:rFonts w:hint="eastAsia"/>
                          <w:b/>
                          <w:sz w:val="28"/>
                          <w:szCs w:val="28"/>
                          <w:shd w:val="clear" w:color="auto" w:fill="FFC000"/>
                        </w:rPr>
                        <w:sym w:font="Wingdings 2" w:char="F0EA"/>
                      </w:r>
                      <w:r>
                        <w:rPr>
                          <w:rFonts w:hint="eastAsia"/>
                          <w:b/>
                          <w:sz w:val="28"/>
                          <w:szCs w:val="28"/>
                          <w:shd w:val="clear" w:color="auto" w:fill="FFC000"/>
                        </w:rPr>
                        <w:t>特别注意：论文正文字数不少于1</w:t>
                      </w:r>
                      <w:r>
                        <w:rPr>
                          <w:b/>
                          <w:sz w:val="28"/>
                          <w:szCs w:val="28"/>
                          <w:shd w:val="clear" w:color="auto" w:fill="FFC000"/>
                        </w:rPr>
                        <w:t>5000</w:t>
                      </w:r>
                      <w:r>
                        <w:rPr>
                          <w:rFonts w:hint="eastAsia"/>
                          <w:b/>
                          <w:sz w:val="28"/>
                          <w:szCs w:val="28"/>
                          <w:shd w:val="clear" w:color="auto" w:fill="FFC000"/>
                        </w:rPr>
                        <w:t>个中文字符，不包括摘要、致谢和参考文献部分。同时论文正文的总页数不少于2</w:t>
                      </w:r>
                      <w:r>
                        <w:rPr>
                          <w:b/>
                          <w:sz w:val="28"/>
                          <w:szCs w:val="28"/>
                          <w:shd w:val="clear" w:color="auto" w:fill="FFC000"/>
                        </w:rPr>
                        <w:t>0</w:t>
                      </w:r>
                      <w:r>
                        <w:rPr>
                          <w:rFonts w:hint="eastAsia"/>
                          <w:b/>
                          <w:sz w:val="28"/>
                          <w:szCs w:val="28"/>
                          <w:shd w:val="clear" w:color="auto" w:fill="FFC000"/>
                        </w:rPr>
                        <w:t>页，同样不包括摘要、致谢和参考文献。</w:t>
                      </w:r>
                    </w:p>
                  </w:txbxContent>
                </v:textbox>
                <w10:wrap type="square"/>
              </v:shape>
            </w:pict>
          </mc:Fallback>
        </mc:AlternateContent>
      </w:r>
    </w:p>
    <w:p w14:paraId="45B9A8B1">
      <w:pPr>
        <w:spacing w:line="312" w:lineRule="auto"/>
        <w:ind w:right="25" w:rightChars="12"/>
        <w:jc w:val="distribute"/>
        <w:rPr>
          <w:rFonts w:ascii="宋体" w:hAnsi="宋体"/>
          <w:b/>
          <w:sz w:val="36"/>
          <w:szCs w:val="36"/>
        </w:rPr>
        <w:sectPr>
          <w:headerReference r:id="rId6" w:type="default"/>
          <w:pgSz w:w="11906" w:h="16838"/>
          <w:pgMar w:top="1134" w:right="1134" w:bottom="1134" w:left="1701" w:header="737" w:footer="624" w:gutter="0"/>
          <w:pgNumType w:start="1"/>
          <w:cols w:space="425" w:num="1"/>
          <w:docGrid w:type="lines" w:linePitch="312" w:charSpace="0"/>
        </w:sectPr>
      </w:pPr>
    </w:p>
    <w:p w14:paraId="7C0BAF35">
      <w:pPr>
        <w:ind w:right="25" w:rightChars="12"/>
        <w:jc w:val="center"/>
        <w:rPr>
          <w:rFonts w:ascii="宋体" w:hAnsi="宋体"/>
          <w:b/>
          <w:szCs w:val="21"/>
        </w:rPr>
      </w:pPr>
    </w:p>
    <w:p w14:paraId="042AB845">
      <w:pPr>
        <w:pStyle w:val="2"/>
      </w:pPr>
      <w:bookmarkStart w:id="2" w:name="_Toc105491690"/>
      <w:bookmarkStart w:id="3" w:name="_Toc961"/>
      <w:r>
        <w:rPr>
          <w:rFonts w:hint="eastAsia"/>
        </w:rPr>
        <w:t>第一章 绪论</w:t>
      </w:r>
      <w:bookmarkEnd w:id="2"/>
      <w:bookmarkEnd w:id="3"/>
    </w:p>
    <w:p w14:paraId="19B60340">
      <w:pPr>
        <w:pStyle w:val="3"/>
        <w:rPr>
          <w:rFonts w:hint="eastAsia" w:eastAsia="黑体"/>
          <w:lang w:val="en-US" w:eastAsia="zh-CN"/>
        </w:rPr>
      </w:pPr>
      <w:bookmarkStart w:id="4" w:name="_Toc105491691"/>
      <w:bookmarkStart w:id="5" w:name="_Toc27277"/>
      <w:r>
        <w:rPr>
          <w:rFonts w:hint="eastAsia"/>
        </w:rPr>
        <w:t>1.1</w:t>
      </w:r>
      <w:r>
        <w:t xml:space="preserve"> </w:t>
      </w:r>
      <w:bookmarkEnd w:id="4"/>
      <w:r>
        <w:rPr>
          <w:rFonts w:hint="eastAsia"/>
          <w:lang w:val="en-US" w:eastAsia="zh-CN"/>
        </w:rPr>
        <w:t>研究背景</w:t>
      </w:r>
      <w:bookmarkEnd w:id="5"/>
    </w:p>
    <w:p w14:paraId="1484BA41">
      <w:pPr>
        <w:spacing w:before="78" w:beforeLines="25" w:line="312" w:lineRule="auto"/>
        <w:ind w:firstLine="420" w:firstLineChars="200"/>
      </w:pPr>
      <w:r>
        <w:t>随着人工智能技术的迅速发展，特别是以 GPT、Claude 等为代表的大语言模型</w:t>
      </w:r>
      <w:r>
        <w:rPr>
          <w:rFonts w:hint="eastAsia"/>
          <w:lang w:eastAsia="zh-CN"/>
        </w:rPr>
        <w:t>（</w:t>
      </w:r>
      <w:r>
        <w:rPr>
          <w:rFonts w:hint="eastAsia"/>
          <w:lang w:val="en-US" w:eastAsia="zh-CN"/>
        </w:rPr>
        <w:t>LLM</w:t>
      </w:r>
      <w:r>
        <w:rPr>
          <w:rFonts w:hint="eastAsia"/>
          <w:lang w:eastAsia="zh-CN"/>
        </w:rPr>
        <w:t>）</w:t>
      </w:r>
      <w:r>
        <w:t>在自然语言理解与生成领域取得了突破性进展，其在智能问答、文本生成、自动批改与学习辅助等教育场景中的应用潜力日益凸显。相较于传统基于规则或模板的智能教学系统，大语言模型具备更强的语义理解能力与上下文建模能力，能够以接近人类教师的方式进行问题解答与知识讲解，为构建智能化、个性化的课后辅导系统提供了新的技术路径。</w:t>
      </w:r>
    </w:p>
    <w:p w14:paraId="4A341A42">
      <w:pPr>
        <w:spacing w:before="78" w:beforeLines="25" w:line="312" w:lineRule="auto"/>
        <w:ind w:firstLine="420" w:firstLineChars="200"/>
      </w:pPr>
      <w:r>
        <w:t>然而，单纯依赖大语言模型进行教学辅导仍存在显著局限性。一方面，LLM 的训练数据来源广泛，其生成内容可能出现事实性错误、知识偏差或与现行教学大纲不一致的情况；另一方面，模型本身不具备对具体教材版本、考试要求和知识更新的感知能力，容易产生</w:t>
      </w:r>
      <w:r>
        <w:rPr>
          <w:rFonts w:hint="eastAsia"/>
          <w:lang w:eastAsia="zh-CN"/>
        </w:rPr>
        <w:t>“</w:t>
      </w:r>
      <w:r>
        <w:t>脱离教学场景</w:t>
      </w:r>
      <w:r>
        <w:rPr>
          <w:rFonts w:hint="eastAsia"/>
          <w:lang w:eastAsia="zh-CN"/>
        </w:rPr>
        <w:t>”</w:t>
      </w:r>
      <w:r>
        <w:t>的泛化回答。此外，在缺乏外部约束的情况下，LLM 难以保证辅导内容的权威性与稳定性，这在以准确性和规范性为核心要求的中小学教学场景中尤为突出。</w:t>
      </w:r>
    </w:p>
    <w:p w14:paraId="4EE1151C">
      <w:pPr>
        <w:spacing w:before="78" w:beforeLines="25" w:line="312" w:lineRule="auto"/>
        <w:ind w:firstLine="420" w:firstLineChars="200"/>
      </w:pPr>
      <w:r>
        <w:t>为缓解上述问题，检索增强生成</w:t>
      </w:r>
      <w:r>
        <w:rPr>
          <w:rFonts w:hint="eastAsia"/>
          <w:lang w:eastAsia="zh-CN"/>
        </w:rPr>
        <w:t>（</w:t>
      </w:r>
      <w:r>
        <w:rPr>
          <w:rFonts w:hint="eastAsia"/>
          <w:lang w:val="en-US" w:eastAsia="zh-CN"/>
        </w:rPr>
        <w:t>RAG</w:t>
      </w:r>
      <w:r>
        <w:rPr>
          <w:rFonts w:hint="eastAsia"/>
          <w:lang w:eastAsia="zh-CN"/>
        </w:rPr>
        <w:t>）</w:t>
      </w:r>
      <w:r>
        <w:t>技术应运而生。RAG 通过在生成过程中引入外部知识库，将检索得到的权威教学资料作为生成依据，从而在一定程度上提升了回答的准确性、可控性与可解释性。近年来，RAG 已被广泛应用于智能问答、法律咨询和医学辅助等高可靠性需求场景，并逐步被引入教育领域，用以解决大语言模型</w:t>
      </w:r>
      <w:r>
        <w:rPr>
          <w:rFonts w:hint="eastAsia"/>
          <w:lang w:eastAsia="zh-CN"/>
        </w:rPr>
        <w:t>“</w:t>
      </w:r>
      <w:r>
        <w:t>幻觉</w:t>
      </w:r>
      <w:r>
        <w:rPr>
          <w:rFonts w:hint="eastAsia"/>
          <w:lang w:eastAsia="zh-CN"/>
        </w:rPr>
        <w:t>”</w:t>
      </w:r>
      <w:r>
        <w:t>和知识过时等问题。</w:t>
      </w:r>
    </w:p>
    <w:p w14:paraId="723911BA">
      <w:pPr>
        <w:spacing w:before="78" w:beforeLines="25" w:line="312" w:lineRule="auto"/>
        <w:ind w:firstLine="420" w:firstLineChars="200"/>
      </w:pPr>
      <w:r>
        <w:t>尽管如此，现有基于 LLM 与 RAG 的课后辅导系统多集中于</w:t>
      </w:r>
      <w:r>
        <w:rPr>
          <w:rFonts w:hint="eastAsia"/>
          <w:lang w:eastAsia="zh-CN"/>
        </w:rPr>
        <w:t>“</w:t>
      </w:r>
      <w:r>
        <w:t>如何答对问题</w:t>
      </w:r>
      <w:r>
        <w:rPr>
          <w:rFonts w:hint="eastAsia"/>
          <w:lang w:eastAsia="zh-CN"/>
        </w:rPr>
        <w:t>”</w:t>
      </w:r>
      <w:r>
        <w:t>，而对学生作答过程中所暴露的错误信息与认知偏差关注不足。在真实学习情境中，学生的错误并非随机出现，而往往反映了其对特定知识点或概念的系统性误解。例如，在数学函数定义域问题中，学生选择错误选项，往往源于忽略关键约束条件或混淆相关概念。如果辅导系统仅基于问题语义进行通用检索与讲解，难以精准回应学生的认知漏洞，从而影响学习效果。</w:t>
      </w:r>
    </w:p>
    <w:p w14:paraId="35FF8378">
      <w:pPr>
        <w:spacing w:before="78" w:beforeLines="25" w:line="312" w:lineRule="auto"/>
        <w:ind w:firstLine="420" w:firstLineChars="200"/>
      </w:pPr>
      <w:r>
        <w:t>因此，如何在保证知识准确性的前提下，实现面向学生错误的个性化辅导与学习闭环构建，成为当前智能课后辅导系统亟需解决的关键问题。基于此，本课题探索将学生作答错误显式建模，并引入检索与生成流程之中，从而实现</w:t>
      </w:r>
      <w:r>
        <w:rPr>
          <w:rFonts w:hint="eastAsia"/>
          <w:lang w:eastAsia="zh-CN"/>
        </w:rPr>
        <w:t>“</w:t>
      </w:r>
      <w:r>
        <w:t>精准答疑—错误归因—针对性练习</w:t>
      </w:r>
      <w:r>
        <w:rPr>
          <w:rFonts w:hint="eastAsia"/>
          <w:lang w:eastAsia="zh-CN"/>
        </w:rPr>
        <w:t>”</w:t>
      </w:r>
      <w:r>
        <w:t>的闭环式课后辅导模式。</w:t>
      </w:r>
    </w:p>
    <w:p w14:paraId="02442E7F">
      <w:pPr>
        <w:pStyle w:val="3"/>
        <w:rPr>
          <w:rFonts w:hint="default"/>
          <w:lang w:val="en-US"/>
        </w:rPr>
      </w:pPr>
      <w:bookmarkStart w:id="6" w:name="_Toc105491692"/>
      <w:bookmarkStart w:id="7" w:name="_Toc7058"/>
      <w:r>
        <w:rPr>
          <w:rFonts w:hint="eastAsia"/>
        </w:rPr>
        <w:t>1.2</w:t>
      </w:r>
      <w:r>
        <w:t xml:space="preserve"> </w:t>
      </w:r>
      <w:bookmarkEnd w:id="6"/>
      <w:r>
        <w:rPr>
          <w:rFonts w:hint="eastAsia"/>
          <w:lang w:val="en-US" w:eastAsia="zh-CN"/>
        </w:rPr>
        <w:t>国内外研究现状</w:t>
      </w:r>
      <w:bookmarkEnd w:id="7"/>
    </w:p>
    <w:p w14:paraId="0AE25668">
      <w:pPr>
        <w:spacing w:before="78" w:beforeLines="25" w:line="312" w:lineRule="auto"/>
        <w:ind w:firstLine="420" w:firstLineChars="200"/>
      </w:pPr>
      <w:r>
        <w:t>近年来，随着大语言模型能力的提升，国内外学者开始探索其在智能教育与课后辅导领域的应用。国外研究主要集中于利用 LLM 实现自动答疑、学习内容生成与对话式辅导。例如，一些研究尝试将 ChatGPT 类模型作为虚拟助教，为学生提供解题思路讲解、写作反馈和学习建议。这类方法在交互自然性和覆盖面方面具有明显优势，但其输出内容的准确性和可控性仍存在争议。</w:t>
      </w:r>
    </w:p>
    <w:p w14:paraId="65EE8680">
      <w:pPr>
        <w:spacing w:before="78" w:beforeLines="25" w:line="312" w:lineRule="auto"/>
        <w:ind w:firstLine="420" w:firstLineChars="200"/>
      </w:pPr>
      <w:r>
        <w:t>国内相关研究则更多关注 LLM 在在线教育平台、作业批改和智能问答系统中的落地应用。一些工作将大语言模型引入中小学作业答疑场景，用于生成解析过程或辅助教师批改。然而，现有研究普遍存在对模型生成内容过度依赖的问题，缺乏对教学大纲约束、知识版本一致性以及学生个体差异的系统建模。</w:t>
      </w:r>
    </w:p>
    <w:p w14:paraId="10CF83C1">
      <w:pPr>
        <w:spacing w:before="78" w:beforeLines="25" w:line="312" w:lineRule="auto"/>
        <w:ind w:firstLine="420" w:firstLineChars="200"/>
      </w:pPr>
      <w:r>
        <w:t>总体来看，单独使用大语言模型进行课后辅导虽具备良好的交互体验，但在知识准确性、教学一致性和个性化适配方面仍难以满足实际教学需求。</w:t>
      </w:r>
    </w:p>
    <w:p w14:paraId="422AA81A">
      <w:pPr>
        <w:spacing w:before="78" w:beforeLines="25" w:line="312" w:lineRule="auto"/>
        <w:ind w:firstLine="420" w:firstLineChars="200"/>
      </w:pPr>
      <w:r>
        <w:t>为提升大语言模型在教育场景中的可靠性，国内外研究逐渐引入检索增强生成技术，将教材、题库和教学资料构建为外部知识库，并通过检索结果引导模型生成回答。国外部分研究表明，RAG 能有效减少模型幻觉，提高回答的事实一致性，尤其适用于需要严格知识约束的教学领域。</w:t>
      </w:r>
    </w:p>
    <w:p w14:paraId="61BE8B47">
      <w:pPr>
        <w:spacing w:before="78" w:beforeLines="25" w:line="312" w:lineRule="auto"/>
        <w:ind w:firstLine="420" w:firstLineChars="200"/>
      </w:pPr>
      <w:r>
        <w:t>在教育应用中，RAG 技术多被用于以下方面：基于教材内容的精准答疑；基于题库的解题示例检索与讲解；基于课程结构的知识点定位与推荐。</w:t>
      </w:r>
    </w:p>
    <w:p w14:paraId="1325366F">
      <w:pPr>
        <w:spacing w:before="78" w:beforeLines="25" w:line="312" w:lineRule="auto"/>
        <w:ind w:firstLine="420" w:firstLineChars="200"/>
      </w:pPr>
      <w:r>
        <w:t>国内研究也逐步探索将 RAG 引入智慧课堂与课后辅导系统中，以解决</w:t>
      </w:r>
      <w:r>
        <w:rPr>
          <w:rFonts w:hint="eastAsia"/>
          <w:lang w:eastAsia="zh-CN"/>
        </w:rPr>
        <w:t>“</w:t>
      </w:r>
      <w:r>
        <w:t>辅导内容不准确</w:t>
      </w:r>
      <w:r>
        <w:rPr>
          <w:rFonts w:hint="eastAsia"/>
          <w:lang w:eastAsia="zh-CN"/>
        </w:rPr>
        <w:t>”</w:t>
      </w:r>
      <w:r>
        <w:t>和</w:t>
      </w:r>
      <w:r>
        <w:rPr>
          <w:rFonts w:hint="eastAsia"/>
          <w:lang w:eastAsia="zh-CN"/>
        </w:rPr>
        <w:t>“</w:t>
      </w:r>
      <w:r>
        <w:t>知识更新滞后</w:t>
      </w:r>
      <w:r>
        <w:rPr>
          <w:rFonts w:hint="eastAsia"/>
          <w:lang w:eastAsia="zh-CN"/>
        </w:rPr>
        <w:t>”</w:t>
      </w:r>
      <w:r>
        <w:t>等问题。然而，现有 RAG 方案大多采用基于语义相似度的通用检索策略，主要关注问题文本与知识内容之间的匹配关系，而忽略了学生作答中蕴含的诊断信息。</w:t>
      </w:r>
    </w:p>
    <w:p w14:paraId="15DB9552">
      <w:pPr>
        <w:spacing w:before="78" w:beforeLines="25" w:line="312" w:lineRule="auto"/>
        <w:ind w:firstLine="420" w:firstLineChars="200"/>
      </w:pPr>
      <w:r>
        <w:t>在个性化学习领域，传统方法多依赖学生历史作答记录，构建学习画像或知识掌握度模型，如知识追踪（Knowledge Tracing）和认知诊断模型（Cognitive Diagnosis）。这些方法能够在一定程度上刻画学生长期学习状态，但通常依赖大量历史数据，系统实现复杂，难以在轻量级课后辅导场景中部署。</w:t>
      </w:r>
    </w:p>
    <w:p w14:paraId="41DB58BA">
      <w:pPr>
        <w:spacing w:line="312" w:lineRule="auto"/>
        <w:ind w:left="359" w:right="25" w:rightChars="12"/>
        <w:rPr>
          <w:rFonts w:ascii="宋体"/>
          <w:color w:val="000000"/>
          <w:kern w:val="0"/>
          <w:szCs w:val="20"/>
        </w:rPr>
      </w:pPr>
      <w:r>
        <w:t>总体而言，现有研究在</w:t>
      </w:r>
      <w:r>
        <w:rPr>
          <w:rFonts w:hint="eastAsia"/>
          <w:lang w:eastAsia="zh-CN"/>
        </w:rPr>
        <w:t>“</w:t>
      </w:r>
      <w:r>
        <w:t>错误建模</w:t>
      </w:r>
      <w:r>
        <w:rPr>
          <w:rFonts w:hint="eastAsia"/>
          <w:lang w:eastAsia="zh-CN"/>
        </w:rPr>
        <w:t>”</w:t>
      </w:r>
      <w:r>
        <w:t>与</w:t>
      </w:r>
      <w:r>
        <w:rPr>
          <w:rFonts w:hint="eastAsia"/>
          <w:lang w:eastAsia="zh-CN"/>
        </w:rPr>
        <w:t>“</w:t>
      </w:r>
      <w:r>
        <w:t>RAG 检索机制</w:t>
      </w:r>
      <w:r>
        <w:rPr>
          <w:rFonts w:hint="eastAsia"/>
          <w:lang w:eastAsia="zh-CN"/>
        </w:rPr>
        <w:t>”</w:t>
      </w:r>
      <w:r>
        <w:t>之间仍存在明显断层，尚缺乏将学生错误显式引入检索与生成流程的系统化研究。</w:t>
      </w:r>
    </w:p>
    <w:p w14:paraId="2C63A10E">
      <w:pPr>
        <w:ind w:right="25" w:rightChars="12"/>
        <w:jc w:val="center"/>
        <w:rPr>
          <w:rFonts w:ascii="宋体"/>
          <w:color w:val="000000"/>
          <w:kern w:val="0"/>
          <w:szCs w:val="20"/>
        </w:rPr>
      </w:pPr>
      <w:bookmarkStart w:id="8" w:name="_Toc105491694"/>
    </w:p>
    <w:p w14:paraId="1F3B8235">
      <w:pPr>
        <w:pStyle w:val="3"/>
        <w:rPr>
          <w:rFonts w:hint="eastAsia"/>
          <w:lang w:val="en-US" w:eastAsia="zh-CN"/>
        </w:rPr>
      </w:pPr>
      <w:bookmarkStart w:id="9" w:name="_Toc19447"/>
      <w:r>
        <w:rPr>
          <w:rFonts w:hint="eastAsia"/>
        </w:rPr>
        <w:t>1.</w:t>
      </w:r>
      <w:r>
        <w:rPr>
          <w:rFonts w:hint="eastAsia"/>
          <w:lang w:val="en-US" w:eastAsia="zh-CN"/>
        </w:rPr>
        <w:t>3</w:t>
      </w:r>
      <w:r>
        <w:t xml:space="preserve"> </w:t>
      </w:r>
      <w:r>
        <w:rPr>
          <w:rFonts w:hint="eastAsia"/>
          <w:lang w:val="en-US" w:eastAsia="zh-CN"/>
        </w:rPr>
        <w:t>研究内容和目标</w:t>
      </w:r>
      <w:bookmarkEnd w:id="9"/>
    </w:p>
    <w:p w14:paraId="27F63325">
      <w:pPr>
        <w:pStyle w:val="18"/>
        <w:rPr>
          <w:rFonts w:hint="eastAsia"/>
          <w:lang w:val="en-US" w:eastAsia="zh-CN"/>
        </w:rPr>
      </w:pPr>
      <w:bookmarkStart w:id="10" w:name="_Toc21849"/>
      <w:r>
        <w:rPr>
          <w:rFonts w:hint="eastAsia"/>
          <w:lang w:val="en-US" w:eastAsia="zh-CN"/>
        </w:rPr>
        <w:t>1</w:t>
      </w:r>
      <w:r>
        <w:rPr>
          <w:rFonts w:hint="eastAsia"/>
        </w:rPr>
        <w:t>.</w:t>
      </w:r>
      <w:r>
        <w:rPr>
          <w:rFonts w:hint="eastAsia"/>
          <w:lang w:val="en-US" w:eastAsia="zh-CN"/>
        </w:rPr>
        <w:t>3</w:t>
      </w:r>
      <w:r>
        <w:rPr>
          <w:rFonts w:hint="eastAsia"/>
        </w:rPr>
        <w:t>.</w:t>
      </w:r>
      <w:r>
        <w:rPr>
          <w:rFonts w:hint="eastAsia"/>
          <w:lang w:val="en-US" w:eastAsia="zh-CN"/>
        </w:rPr>
        <w:t>1</w:t>
      </w:r>
      <w:r>
        <w:rPr>
          <w:rFonts w:hint="eastAsia"/>
        </w:rPr>
        <w:t xml:space="preserve"> </w:t>
      </w:r>
      <w:r>
        <w:rPr>
          <w:rFonts w:hint="eastAsia"/>
          <w:lang w:val="en-US" w:eastAsia="zh-CN"/>
        </w:rPr>
        <w:t>主要研究内容</w:t>
      </w:r>
      <w:bookmarkEnd w:id="10"/>
    </w:p>
    <w:p w14:paraId="4F227C86">
      <w:pPr>
        <w:spacing w:line="312" w:lineRule="auto"/>
        <w:ind w:left="359" w:right="25" w:rightChars="12"/>
        <w:rPr>
          <w:rFonts w:hint="default"/>
          <w:lang w:val="en-US" w:eastAsia="zh-CN"/>
        </w:rPr>
      </w:pPr>
    </w:p>
    <w:p w14:paraId="2636E95E">
      <w:pPr>
        <w:pStyle w:val="18"/>
        <w:rPr>
          <w:rFonts w:hint="default" w:ascii="宋体" w:hAnsi="宋体" w:eastAsia="宋体"/>
          <w:szCs w:val="21"/>
          <w:lang w:val="en-US" w:eastAsia="zh-CN"/>
        </w:rPr>
      </w:pPr>
      <w:bookmarkStart w:id="11" w:name="_Toc31404"/>
      <w:r>
        <w:rPr>
          <w:rFonts w:hint="eastAsia"/>
          <w:lang w:val="en-US" w:eastAsia="zh-CN"/>
        </w:rPr>
        <w:t>1</w:t>
      </w:r>
      <w:r>
        <w:rPr>
          <w:rFonts w:hint="eastAsia"/>
        </w:rPr>
        <w:t>.</w:t>
      </w:r>
      <w:r>
        <w:rPr>
          <w:rFonts w:hint="eastAsia"/>
          <w:lang w:val="en-US" w:eastAsia="zh-CN"/>
        </w:rPr>
        <w:t>3</w:t>
      </w:r>
      <w:r>
        <w:rPr>
          <w:rFonts w:hint="eastAsia"/>
        </w:rPr>
        <w:t>.</w:t>
      </w:r>
      <w:r>
        <w:rPr>
          <w:rFonts w:hint="eastAsia"/>
          <w:lang w:val="en-US" w:eastAsia="zh-CN"/>
        </w:rPr>
        <w:t>2</w:t>
      </w:r>
      <w:r>
        <w:rPr>
          <w:rFonts w:hint="eastAsia"/>
        </w:rPr>
        <w:t xml:space="preserve"> </w:t>
      </w:r>
      <w:r>
        <w:rPr>
          <w:rFonts w:hint="eastAsia"/>
          <w:lang w:val="en-US" w:eastAsia="zh-CN"/>
        </w:rPr>
        <w:t>拟解决的关键问题</w:t>
      </w:r>
      <w:bookmarkEnd w:id="11"/>
    </w:p>
    <w:p w14:paraId="43E847E9">
      <w:pPr>
        <w:rPr>
          <w:rFonts w:hint="default"/>
          <w:lang w:val="en-US"/>
        </w:rPr>
      </w:pPr>
    </w:p>
    <w:p w14:paraId="0E86FF5D">
      <w:pPr>
        <w:rPr>
          <w:rFonts w:ascii="宋体" w:hAnsi="宋体" w:cs="宋体"/>
          <w:szCs w:val="21"/>
        </w:rPr>
      </w:pPr>
      <w:r>
        <w:rPr>
          <w:rFonts w:ascii="宋体" w:hAnsi="宋体" w:cs="宋体"/>
          <w:szCs w:val="21"/>
        </w:rPr>
        <w:br w:type="page"/>
      </w:r>
    </w:p>
    <w:p w14:paraId="72AB2889">
      <w:pPr>
        <w:pStyle w:val="2"/>
        <w:rPr>
          <w:rStyle w:val="19"/>
          <w:rFonts w:hint="default" w:eastAsia="黑体"/>
          <w:bCs/>
          <w:lang w:val="en-US" w:eastAsia="zh-CN"/>
        </w:rPr>
      </w:pPr>
      <w:bookmarkStart w:id="12" w:name="_Toc21179"/>
      <w:r>
        <w:rPr>
          <w:rFonts w:hint="eastAsia"/>
        </w:rPr>
        <w:t xml:space="preserve">第二章 </w:t>
      </w:r>
      <w:bookmarkEnd w:id="8"/>
      <w:r>
        <w:rPr>
          <w:rFonts w:hint="eastAsia"/>
          <w:lang w:val="en-US" w:eastAsia="zh-CN"/>
        </w:rPr>
        <w:t>相关技术与理论基础</w:t>
      </w:r>
      <w:bookmarkEnd w:id="12"/>
    </w:p>
    <w:p w14:paraId="12A528DD">
      <w:pPr>
        <w:ind w:right="25" w:rightChars="12"/>
        <w:jc w:val="center"/>
        <w:rPr>
          <w:rFonts w:ascii="宋体" w:hAnsi="宋体"/>
          <w:szCs w:val="21"/>
        </w:rPr>
      </w:pPr>
    </w:p>
    <w:p w14:paraId="50687C38">
      <w:pPr>
        <w:pStyle w:val="3"/>
        <w:rPr>
          <w:rFonts w:hint="default" w:eastAsia="黑体"/>
          <w:lang w:val="en-US" w:eastAsia="zh-CN"/>
        </w:rPr>
      </w:pPr>
      <w:bookmarkStart w:id="13" w:name="_Toc105491695"/>
      <w:bookmarkStart w:id="14" w:name="_Toc3369"/>
      <w:r>
        <w:rPr>
          <w:rFonts w:hint="eastAsia"/>
        </w:rPr>
        <w:t xml:space="preserve">2.1 </w:t>
      </w:r>
      <w:bookmarkEnd w:id="13"/>
      <w:r>
        <w:rPr>
          <w:rFonts w:hint="eastAsia"/>
          <w:lang w:val="en-US" w:eastAsia="zh-CN"/>
        </w:rPr>
        <w:t>大语言模型技术</w:t>
      </w:r>
      <w:bookmarkEnd w:id="14"/>
    </w:p>
    <w:p w14:paraId="39AC5EA3">
      <w:pPr>
        <w:pStyle w:val="18"/>
        <w:rPr>
          <w:rFonts w:hint="eastAsia"/>
        </w:rPr>
      </w:pPr>
      <w:bookmarkStart w:id="15" w:name="_Toc105491696"/>
      <w:bookmarkStart w:id="16" w:name="_Toc1533"/>
      <w:r>
        <w:rPr>
          <w:rFonts w:hint="eastAsia"/>
        </w:rPr>
        <w:t xml:space="preserve">2.1.1 </w:t>
      </w:r>
      <w:bookmarkEnd w:id="15"/>
      <w:r>
        <w:rPr>
          <w:rFonts w:hint="eastAsia"/>
        </w:rPr>
        <w:t>提示工程策略</w:t>
      </w:r>
      <w:bookmarkEnd w:id="16"/>
    </w:p>
    <w:p w14:paraId="6F50BAB4">
      <w:pPr>
        <w:spacing w:line="312" w:lineRule="auto"/>
        <w:ind w:right="25" w:rightChars="12" w:firstLine="420" w:firstLineChars="0"/>
      </w:pPr>
      <w:r>
        <w:t>大语言模型（Large Language Models, LLMs）通过在大规模语料上进行预训练，具备较强的自然语言理解与生成能力。然而，其输出结果在很大程度上依赖于输入提示（Prompt）的设计方式。因此，提示工程（Prompt Engineering）成为影响模型性能的重要因素。</w:t>
      </w:r>
    </w:p>
    <w:p w14:paraId="48C3A0A3">
      <w:pPr>
        <w:spacing w:line="312" w:lineRule="auto"/>
        <w:ind w:right="25" w:rightChars="12" w:firstLine="420" w:firstLineChars="0"/>
      </w:pPr>
      <w:r>
        <w:t>从基本形式上看，提示工程主要包括零样本（Zero-shot）与少样本（Few-shot）两类策略。零样本提示通过直接给出任务描述，引导模型生成结果，适用于结构清晰、语义明确的任务；少样本提示则通过提供若干示例，使模型在上下文中学习任务模式，从而提升生成的稳定性与准确性。</w:t>
      </w:r>
    </w:p>
    <w:p w14:paraId="03F00875">
      <w:pPr>
        <w:spacing w:line="312" w:lineRule="auto"/>
        <w:ind w:right="25" w:rightChars="12" w:firstLine="420" w:firstLineChars="0"/>
      </w:pPr>
      <w:r>
        <w:t>在复杂任务场景中，链式思维提示（Chain-of-Thought, CoT）被广泛应用。该方法通过引导模型逐步推理，有助于提升多步推理任务（如数学计算、逻辑判断）的正确率。此外，针对结构化输出需求，还可采用模板化提示（Template-based Prompt），通过约束输出格式提高结果的可解析性。</w:t>
      </w:r>
    </w:p>
    <w:p w14:paraId="14B7C827">
      <w:pPr>
        <w:spacing w:line="312" w:lineRule="auto"/>
        <w:ind w:right="25" w:rightChars="12" w:firstLine="420" w:firstLineChars="0"/>
        <w:rPr>
          <w:rFonts w:hint="eastAsia" w:ascii="宋体" w:hAnsi="宋体"/>
          <w:szCs w:val="21"/>
        </w:rPr>
      </w:pPr>
      <w:r>
        <w:t>近年来，随着任务复杂度的提升，提示工程逐渐从“人工设计”向“自动优化”发展，例如基于反馈的提示优化（Prompt Optimization）以及结合外部工具的工具增强提示（Tool-augmented Prompt）。在本研究中，为了提高生成内容的稳定性与可控性，将采用结构化提示与少样本示例相结合的方式，对模型输出进行约束与引导。</w:t>
      </w:r>
    </w:p>
    <w:p w14:paraId="51C4D711">
      <w:pPr>
        <w:pStyle w:val="18"/>
        <w:rPr>
          <w:rFonts w:hint="eastAsia" w:ascii="宋体" w:hAnsi="宋体"/>
          <w:szCs w:val="21"/>
        </w:rPr>
      </w:pPr>
      <w:bookmarkStart w:id="17" w:name="_Toc4949"/>
      <w:r>
        <w:rPr>
          <w:rFonts w:hint="eastAsia"/>
        </w:rPr>
        <w:t>2.1.</w:t>
      </w:r>
      <w:r>
        <w:rPr>
          <w:rFonts w:hint="eastAsia"/>
          <w:lang w:val="en-US" w:eastAsia="zh-CN"/>
        </w:rPr>
        <w:t>2</w:t>
      </w:r>
      <w:r>
        <w:rPr>
          <w:rFonts w:hint="eastAsia"/>
        </w:rPr>
        <w:t xml:space="preserve"> 模型对比与选型依据</w:t>
      </w:r>
      <w:bookmarkEnd w:id="17"/>
    </w:p>
    <w:p w14:paraId="280BCFDA">
      <w:pPr>
        <w:spacing w:line="312" w:lineRule="auto"/>
        <w:ind w:right="25" w:rightChars="12" w:firstLine="420" w:firstLineChars="0"/>
      </w:pPr>
      <w:r>
        <w:t>当前主流大语言模型主要包括GPT系列、Claude系列以及开源模型</w:t>
      </w:r>
      <w:r>
        <w:rPr>
          <w:rFonts w:hint="eastAsia"/>
          <w:lang w:val="en-US" w:eastAsia="zh-CN"/>
        </w:rPr>
        <w:t>等，</w:t>
      </w:r>
      <w:r>
        <w:t>不同模型在性能、成本、可控性及部署方式等方面存在差异。在性能方面，闭源模型通常在语言理解、复杂推理以及长文本生成任务中表现更优，适用于高精度要求的应用场景；开源模型则在可定制性与本地部署方面具有优势，便于进行私有化数据处理。</w:t>
      </w:r>
    </w:p>
    <w:p w14:paraId="6CA4976A">
      <w:pPr>
        <w:spacing w:line="312" w:lineRule="auto"/>
        <w:ind w:right="25" w:rightChars="12" w:firstLine="420" w:firstLineChars="0"/>
      </w:pPr>
      <w:r>
        <w:t>在成本方面，API调用模式的模型通常按Token计费，适合中小规模应用；而开源模型虽然免去调用费用，但需要额外的计算资源支持，部署成本较高。在可控性方面，开源模型支持微调（Fine-tuning）和指令优化（Instruction Tuning），更适用于特定领域任务；而闭源模型则更多依赖提示工程进行控制。</w:t>
      </w:r>
    </w:p>
    <w:p w14:paraId="67861181">
      <w:pPr>
        <w:spacing w:line="312" w:lineRule="auto"/>
        <w:ind w:right="25" w:rightChars="12" w:firstLine="420" w:firstLineChars="0"/>
      </w:pPr>
      <w:r>
        <w:t>综合考虑本研究的任务需求（如文本生成质量、知识理解能力以及系统实现复杂度），优先选择具备较强推理能力和稳定输出表现的大语言模型作为核心生成模块。同时，在需要领域知识增强的场景中，将结合检索增强生成技术，以弥补模型在专业知识上的不足。</w:t>
      </w:r>
    </w:p>
    <w:p w14:paraId="2E3006DC">
      <w:pPr>
        <w:spacing w:line="312" w:lineRule="auto"/>
        <w:ind w:right="25" w:rightChars="12" w:firstLine="420" w:firstLineChars="200"/>
        <w:rPr>
          <w:rFonts w:ascii="宋体" w:hAnsi="宋体"/>
          <w:szCs w:val="21"/>
        </w:rPr>
      </w:pPr>
    </w:p>
    <w:p w14:paraId="055CB774">
      <w:pPr>
        <w:spacing w:line="312" w:lineRule="auto"/>
        <w:ind w:right="25" w:rightChars="12" w:firstLine="420" w:firstLineChars="200"/>
        <w:rPr>
          <w:rFonts w:ascii="宋体" w:hAnsi="宋体"/>
          <w:szCs w:val="21"/>
        </w:rPr>
      </w:pPr>
    </w:p>
    <w:p w14:paraId="0F99359F">
      <w:pPr>
        <w:spacing w:line="312" w:lineRule="auto"/>
        <w:ind w:right="25" w:rightChars="12" w:firstLine="420" w:firstLineChars="200"/>
        <w:rPr>
          <w:rFonts w:ascii="宋体" w:hAnsi="宋体"/>
          <w:szCs w:val="21"/>
        </w:rPr>
      </w:pPr>
    </w:p>
    <w:p w14:paraId="3B528BD4">
      <w:pPr>
        <w:spacing w:line="312" w:lineRule="auto"/>
        <w:ind w:right="25" w:rightChars="12" w:firstLine="420" w:firstLineChars="200"/>
        <w:rPr>
          <w:rFonts w:ascii="宋体" w:hAnsi="宋体"/>
          <w:szCs w:val="21"/>
        </w:rPr>
      </w:pPr>
    </w:p>
    <w:p w14:paraId="228F59B3">
      <w:pPr>
        <w:pStyle w:val="3"/>
        <w:rPr>
          <w:rFonts w:hint="eastAsia"/>
          <w:lang w:val="en-US" w:eastAsia="zh-CN"/>
        </w:rPr>
      </w:pPr>
      <w:bookmarkStart w:id="18" w:name="_Toc29502"/>
      <w:r>
        <w:rPr>
          <w:rFonts w:hint="eastAsia"/>
        </w:rPr>
        <w:t>2.</w:t>
      </w:r>
      <w:r>
        <w:rPr>
          <w:rFonts w:hint="eastAsia"/>
          <w:lang w:val="en-US" w:eastAsia="zh-CN"/>
        </w:rPr>
        <w:t>2</w:t>
      </w:r>
      <w:r>
        <w:rPr>
          <w:rFonts w:hint="eastAsia"/>
        </w:rPr>
        <w:t xml:space="preserve"> </w:t>
      </w:r>
      <w:r>
        <w:rPr>
          <w:rFonts w:hint="eastAsia"/>
          <w:lang w:val="en-US" w:eastAsia="zh-CN"/>
        </w:rPr>
        <w:t>检索增强生成技术</w:t>
      </w:r>
      <w:bookmarkEnd w:id="18"/>
    </w:p>
    <w:p w14:paraId="78AA06B5">
      <w:pPr>
        <w:pStyle w:val="18"/>
        <w:rPr>
          <w:rFonts w:hint="eastAsia"/>
        </w:rPr>
      </w:pPr>
      <w:bookmarkStart w:id="19" w:name="_Toc11618"/>
      <w:r>
        <w:rPr>
          <w:rFonts w:hint="eastAsia"/>
        </w:rPr>
        <w:t>2.2.1 RAG的基本工作原理</w:t>
      </w:r>
      <w:bookmarkEnd w:id="19"/>
      <w:r>
        <w:rPr>
          <w:rFonts w:hint="eastAsia"/>
        </w:rPr>
        <w:t xml:space="preserve"> </w:t>
      </w:r>
    </w:p>
    <w:p w14:paraId="391BD288">
      <w:pPr>
        <w:spacing w:line="312" w:lineRule="auto"/>
        <w:ind w:right="25" w:rightChars="12" w:firstLine="420" w:firstLineChars="0"/>
      </w:pPr>
      <w:r>
        <w:t>检索增强生成（Retrieval-Augmented Generation, RAG）是一种将信息检索与文本生成相结合的技术框架，其核心思想是在生成过程中引入外部知识，以提升模型输出的准确性与可解释性。</w:t>
      </w:r>
    </w:p>
    <w:p w14:paraId="5E2E503D">
      <w:pPr>
        <w:spacing w:line="312" w:lineRule="auto"/>
        <w:ind w:right="25" w:rightChars="12" w:firstLine="420" w:firstLineChars="0"/>
      </w:pPr>
      <w:r>
        <w:t>RAG系统通常由两个主要模块构成：检索模块（Retriever）与生成模块（Generator）。在处理用户输入时，系统首先通过检索模块从外部知识库中获取相关文本片段；随后，将检索结果与原始输入共同作为上下文输入生成模型，从而生成最终答案。</w:t>
      </w:r>
    </w:p>
    <w:p w14:paraId="15DC90CA">
      <w:pPr>
        <w:spacing w:line="312" w:lineRule="auto"/>
        <w:ind w:right="25" w:rightChars="12" w:firstLine="420" w:firstLineChars="0"/>
      </w:pPr>
      <w:r>
        <w:t>该方法相比纯生成模型具有以下优势：一是能够减少“幻觉”（Hallucination）现象，提高生成内容的真实性；二是支持知识的动态更新，无需重新训练模型即可引入新知识；三是增强系统的可解释性，使生成结果可以追溯到具体来源。</w:t>
      </w:r>
    </w:p>
    <w:p w14:paraId="2A4BE1FD">
      <w:pPr>
        <w:spacing w:line="312" w:lineRule="auto"/>
        <w:ind w:right="25" w:rightChars="12" w:firstLine="420" w:firstLineChars="0"/>
        <w:rPr>
          <w:rFonts w:hint="eastAsia"/>
        </w:rPr>
      </w:pPr>
      <w:r>
        <w:t>在本研究中，RAG框架将用于构建知识增强型生成系统，以支持个性化学习场景下的知识查询与内容生成。</w:t>
      </w:r>
    </w:p>
    <w:p w14:paraId="2653B1C8">
      <w:pPr>
        <w:pStyle w:val="18"/>
        <w:rPr>
          <w:rFonts w:hint="eastAsia"/>
        </w:rPr>
      </w:pPr>
      <w:bookmarkStart w:id="20" w:name="_Toc23627"/>
      <w:r>
        <w:rPr>
          <w:rFonts w:hint="eastAsia"/>
        </w:rPr>
        <w:t>2.2.2 向量数据库与嵌入模型</w:t>
      </w:r>
      <w:bookmarkEnd w:id="20"/>
    </w:p>
    <w:p w14:paraId="2C49311E">
      <w:pPr>
        <w:spacing w:line="312" w:lineRule="auto"/>
        <w:ind w:right="25" w:rightChars="12" w:firstLine="420" w:firstLineChars="0"/>
      </w:pPr>
      <w:r>
        <w:rPr>
          <w:rFonts w:hint="eastAsia"/>
        </w:rPr>
        <w:t xml:space="preserve"> </w:t>
      </w:r>
      <w:r>
        <w:t>在RAG系统中，向量数据库用于存储文本的向量表示，并支持高效的相似度检索。其核心在于将非结构化文本通过嵌入模型（Embedding Model）映射为高维向量，使语义相似的文本在向量空间中距离更近。</w:t>
      </w:r>
    </w:p>
    <w:p w14:paraId="1D303384">
      <w:pPr>
        <w:spacing w:line="312" w:lineRule="auto"/>
        <w:ind w:right="25" w:rightChars="12" w:firstLine="420" w:firstLineChars="0"/>
      </w:pPr>
      <w:r>
        <w:t>常用的嵌入方法包括基于Transformer的预训练模型，如BERT、Sentence-BERT等。这些模型能够捕捉文本的语义信息，从而提升检索的准确性。</w:t>
      </w:r>
    </w:p>
    <w:p w14:paraId="2E5C7F95">
      <w:pPr>
        <w:spacing w:line="312" w:lineRule="auto"/>
        <w:ind w:right="25" w:rightChars="12" w:firstLine="420" w:firstLineChars="0"/>
      </w:pPr>
      <w:r>
        <w:t>向量数据库通常采用近似最近邻（Approximate Nearest Neighbor, ANN）算法进行高效检索，例如FAISS、HNSW等方法，在保证检索速度的同时兼顾精度。</w:t>
      </w:r>
    </w:p>
    <w:p w14:paraId="68EFA894">
      <w:pPr>
        <w:spacing w:line="312" w:lineRule="auto"/>
        <w:ind w:right="25" w:rightChars="12" w:firstLine="420" w:firstLineChars="0"/>
      </w:pPr>
      <w:r>
        <w:t>在实际应用中，文本通常需要进行分块（Chunking）处理，以适应模型输入长度限制，并提升检索粒度。此外，还需对文本进行预处理（如去噪、标准化）以提高嵌入质量。</w:t>
      </w:r>
    </w:p>
    <w:p w14:paraId="5A4A47F0">
      <w:pPr>
        <w:spacing w:line="312" w:lineRule="auto"/>
        <w:ind w:right="25" w:rightChars="12" w:firstLine="420" w:firstLineChars="0"/>
        <w:rPr>
          <w:rFonts w:hint="eastAsia"/>
        </w:rPr>
      </w:pPr>
      <w:r>
        <w:t>本研究将结合合适的嵌入模型与向量数据库，实现对学习资料的语义检索，为后续生成模块提供高质量上下文。</w:t>
      </w:r>
    </w:p>
    <w:p w14:paraId="577BBC98">
      <w:pPr>
        <w:pStyle w:val="18"/>
        <w:rPr>
          <w:rFonts w:hint="default"/>
          <w:lang w:val="en-US" w:eastAsia="zh-CN"/>
        </w:rPr>
      </w:pPr>
      <w:bookmarkStart w:id="21" w:name="_Toc14015"/>
      <w:r>
        <w:rPr>
          <w:rFonts w:hint="eastAsia"/>
        </w:rPr>
        <w:t>2.2.3 检索策略与重排序算法</w:t>
      </w:r>
      <w:bookmarkEnd w:id="21"/>
    </w:p>
    <w:p w14:paraId="46D2409C">
      <w:pPr>
        <w:spacing w:line="312" w:lineRule="auto"/>
        <w:ind w:right="25" w:rightChars="12" w:firstLine="420" w:firstLineChars="0"/>
      </w:pPr>
      <w:r>
        <w:t>在RAG系统中，检索效果不仅取决于向量表示，还与检索策略密切相关。常见策略包括Top-k检索，即选取与查询最相似的k个文本片段作为候选结果。然而，仅依赖向量相似度可能会引入噪声信息，因此需要进一步优化。</w:t>
      </w:r>
    </w:p>
    <w:p w14:paraId="5BDE8AAE">
      <w:pPr>
        <w:spacing w:line="312" w:lineRule="auto"/>
        <w:ind w:right="25" w:rightChars="12" w:firstLine="420" w:firstLineChars="0"/>
      </w:pPr>
      <w:r>
        <w:t>重排序（Re-ranking）算法用于对初步检索结果进行精细排序。常见方法包括基于交叉编码器（Cross-Encoder）的重排序模型，该方法通过对查询与候选文本进行联合编码，从而获得更准确的相关性评分。</w:t>
      </w:r>
    </w:p>
    <w:p w14:paraId="3FA7B090">
      <w:pPr>
        <w:spacing w:line="312" w:lineRule="auto"/>
        <w:ind w:right="25" w:rightChars="12" w:firstLine="420" w:firstLineChars="0"/>
      </w:pPr>
      <w:r>
        <w:t>此外，还可以结合关键词匹配（如BM25）与向量检索形成混合检索（Hybrid Retrieval），以兼顾语义信息与关键词匹配能力，从而提升整体检索效果。</w:t>
      </w:r>
    </w:p>
    <w:p w14:paraId="68B220D1">
      <w:pPr>
        <w:spacing w:line="312" w:lineRule="auto"/>
        <w:ind w:right="25" w:rightChars="12" w:firstLine="420" w:firstLineChars="0"/>
      </w:pPr>
      <w:r>
        <w:t>在本研究中，将采用“向量检索 + 重排序”的两阶段检索策略，以提高知识召回的准确性，并减少无关信息对生成结果的干扰。</w:t>
      </w:r>
    </w:p>
    <w:p w14:paraId="12FE4D28">
      <w:pPr>
        <w:spacing w:line="312" w:lineRule="auto"/>
        <w:ind w:right="25" w:rightChars="12" w:firstLine="420" w:firstLineChars="200"/>
        <w:rPr>
          <w:rFonts w:ascii="宋体" w:hAnsi="宋体"/>
          <w:szCs w:val="21"/>
        </w:rPr>
      </w:pPr>
    </w:p>
    <w:p w14:paraId="58ABBC36">
      <w:pPr>
        <w:pStyle w:val="3"/>
        <w:rPr>
          <w:rFonts w:hint="eastAsia"/>
          <w:lang w:val="en-US" w:eastAsia="zh-CN"/>
        </w:rPr>
      </w:pPr>
      <w:bookmarkStart w:id="22" w:name="_Toc13387"/>
      <w:r>
        <w:rPr>
          <w:rFonts w:hint="eastAsia"/>
        </w:rPr>
        <w:t>2.</w:t>
      </w:r>
      <w:r>
        <w:rPr>
          <w:rFonts w:hint="eastAsia"/>
          <w:lang w:val="en-US" w:eastAsia="zh-CN"/>
        </w:rPr>
        <w:t>3</w:t>
      </w:r>
      <w:r>
        <w:rPr>
          <w:rFonts w:hint="eastAsia"/>
        </w:rPr>
        <w:t xml:space="preserve"> </w:t>
      </w:r>
      <w:r>
        <w:rPr>
          <w:rFonts w:hint="eastAsia"/>
          <w:lang w:val="en-US" w:eastAsia="zh-CN"/>
        </w:rPr>
        <w:t>个性化学习理论</w:t>
      </w:r>
      <w:bookmarkEnd w:id="22"/>
    </w:p>
    <w:p w14:paraId="58AC79A4">
      <w:pPr>
        <w:pStyle w:val="18"/>
        <w:rPr>
          <w:rFonts w:hint="eastAsia"/>
        </w:rPr>
      </w:pPr>
      <w:bookmarkStart w:id="23" w:name="_Toc3490"/>
      <w:r>
        <w:rPr>
          <w:rFonts w:hint="eastAsia"/>
        </w:rPr>
        <w:t xml:space="preserve">2.3.1 </w:t>
      </w:r>
      <w:bookmarkEnd w:id="23"/>
      <w:r>
        <w:rPr>
          <w:rFonts w:hint="eastAsia"/>
        </w:rPr>
        <w:t>学习者知识发展与个体差异理论</w:t>
      </w:r>
    </w:p>
    <w:p w14:paraId="1E587661">
      <w:pPr>
        <w:spacing w:line="312" w:lineRule="auto"/>
        <w:ind w:right="25" w:rightChars="12" w:firstLine="420" w:firstLineChars="0"/>
        <w:rPr>
          <w:rFonts w:hint="eastAsia" w:ascii="宋体" w:hAnsi="宋体"/>
          <w:szCs w:val="21"/>
        </w:rPr>
      </w:pPr>
      <w:r>
        <w:rPr>
          <w:rFonts w:hint="eastAsia" w:ascii="宋体" w:hAnsi="宋体"/>
          <w:szCs w:val="21"/>
        </w:rPr>
        <w:t>个性化学习（Personalized Learning）的核心在于承认学习者之间在知识基础、认知能力及学习节奏上的差异，并据此提供差异化教学支持。教育心理学认为，学习过程本质上是学习者在已有知识结构基础上的不断建构过程，这一观点来源于建构主义学习理论（Constructivism）。</w:t>
      </w:r>
    </w:p>
    <w:p w14:paraId="451EB351">
      <w:pPr>
        <w:spacing w:line="312" w:lineRule="auto"/>
        <w:ind w:right="25" w:rightChars="12" w:firstLine="420" w:firstLineChars="0"/>
        <w:rPr>
          <w:rFonts w:hint="eastAsia" w:ascii="宋体" w:hAnsi="宋体"/>
          <w:szCs w:val="21"/>
        </w:rPr>
      </w:pPr>
      <w:r>
        <w:rPr>
          <w:rFonts w:hint="eastAsia" w:ascii="宋体" w:hAnsi="宋体"/>
          <w:szCs w:val="21"/>
        </w:rPr>
        <w:t>皮亚杰（Piaget）的认知发展理论指出，学习是通过“同化”与“顺应”的动态平衡实现的，即学习者将新知识整合进已有认知结构，并在必要时对原有结构进行调整。这一过程决定了学习者对新知识的接受能力具有阶段性特征。</w:t>
      </w:r>
    </w:p>
    <w:p w14:paraId="66C1D6F3">
      <w:pPr>
        <w:spacing w:line="312" w:lineRule="auto"/>
        <w:ind w:right="25" w:rightChars="12" w:firstLine="420" w:firstLineChars="0"/>
        <w:rPr>
          <w:rFonts w:hint="eastAsia" w:ascii="宋体" w:hAnsi="宋体"/>
          <w:szCs w:val="21"/>
        </w:rPr>
      </w:pPr>
      <w:r>
        <w:rPr>
          <w:rFonts w:hint="eastAsia" w:ascii="宋体" w:hAnsi="宋体"/>
          <w:szCs w:val="21"/>
        </w:rPr>
        <w:t>在此基础上，维果茨基（Vygotsky）提出的“最近发展区”（Zone of Proximal Development, ZPD）理论进一步强调，教学应定位于学习者“在他人帮助下能够达到的水平”，而非其已有水平。这为个性化学习提供了重要指导，即教学内容应具有适度挑战性，从而促进学习者能力的提升。</w:t>
      </w:r>
    </w:p>
    <w:p w14:paraId="52B89A58">
      <w:pPr>
        <w:spacing w:line="312" w:lineRule="auto"/>
        <w:ind w:right="25" w:rightChars="12" w:firstLine="420" w:firstLineChars="0"/>
        <w:rPr>
          <w:rFonts w:hint="eastAsia" w:ascii="宋体" w:hAnsi="宋体"/>
          <w:szCs w:val="21"/>
        </w:rPr>
      </w:pPr>
      <w:r>
        <w:rPr>
          <w:rFonts w:hint="eastAsia" w:ascii="宋体" w:hAnsi="宋体"/>
          <w:szCs w:val="21"/>
        </w:rPr>
        <w:t>此外，布鲁纳（Bruner）的“螺旋式课程理论”指出，知识应以递进方式反复呈现，使学习者逐步加深理解。这一理论强调教学内容的层次性与连续性，对于个性化学习路径设计具有重要意义。</w:t>
      </w:r>
    </w:p>
    <w:p w14:paraId="713E8C9E">
      <w:pPr>
        <w:spacing w:line="312" w:lineRule="auto"/>
        <w:ind w:right="25" w:rightChars="12" w:firstLine="420" w:firstLineChars="0"/>
        <w:rPr>
          <w:rFonts w:hint="eastAsia" w:ascii="宋体" w:hAnsi="宋体"/>
          <w:szCs w:val="21"/>
        </w:rPr>
      </w:pPr>
      <w:r>
        <w:rPr>
          <w:rFonts w:hint="eastAsia" w:ascii="宋体" w:hAnsi="宋体"/>
          <w:szCs w:val="21"/>
        </w:rPr>
        <w:t>因此，从教育理论角度看，对学习者“知识状态”的分析，本质上是对其认知发展阶段与知识结构的刻画，而非单纯的技术建模过程。在本研究中，将基于上述理论，将学习者的历史学习行为视为其知识发展轨迹，从而为后续个性化内容生成提供依据。</w:t>
      </w:r>
    </w:p>
    <w:p w14:paraId="5D4A4E51">
      <w:pPr>
        <w:pStyle w:val="18"/>
        <w:rPr>
          <w:rFonts w:hint="default"/>
          <w:lang w:val="en-US" w:eastAsia="zh-CN"/>
        </w:rPr>
      </w:pPr>
      <w:bookmarkStart w:id="24" w:name="_Toc24982"/>
      <w:r>
        <w:rPr>
          <w:rFonts w:hint="eastAsia"/>
        </w:rPr>
        <w:t>2.3.2 错题归因与认知诊断理论</w:t>
      </w:r>
      <w:bookmarkEnd w:id="24"/>
    </w:p>
    <w:p w14:paraId="58D01AEE">
      <w:pPr>
        <w:spacing w:line="312" w:lineRule="auto"/>
        <w:ind w:right="25" w:rightChars="12" w:firstLine="420" w:firstLineChars="0"/>
        <w:rPr/>
      </w:pPr>
      <w:r>
        <w:t>在学习过程中，错误不仅是学习结果的体现，更是认知过程的重要反映。教育研究普遍认为，系统性的错误分析有助于揭示学习者的理解偏差，从而为教学干预提供依据。</w:t>
      </w:r>
    </w:p>
    <w:p w14:paraId="6A3472CE">
      <w:pPr>
        <w:spacing w:line="312" w:lineRule="auto"/>
        <w:ind w:right="25" w:rightChars="12" w:firstLine="420" w:firstLineChars="0"/>
        <w:rPr/>
      </w:pPr>
      <w:r>
        <w:t>从认知心理学角度看，学习错误通常来源于以下几类原因：一是知识缺失，即相关知识点尚未掌握；二是概念误解，即对知识的理解存在偏差；三是策略性错误，即解题方法或思路不当。这种分类方式为错题分析提供了基本框架。</w:t>
      </w:r>
    </w:p>
    <w:p w14:paraId="03047F90">
      <w:pPr>
        <w:spacing w:line="312" w:lineRule="auto"/>
        <w:ind w:right="25" w:rightChars="12" w:firstLine="420" w:firstLineChars="0"/>
        <w:rPr/>
      </w:pPr>
      <w:r>
        <w:t>在教学实践中，奥苏贝尔（Ausubel）的有意义学习理论指出，新知识的学习效果取决于其与学习者原有认知结构的联系程度。当新旧知识之间缺乏有效联系时，容易产生机械记忆与理解偏差，从而导致错误。因此，对错误的分析应关注知识之间的结构关系，而不仅仅是结果对错。</w:t>
      </w:r>
    </w:p>
    <w:p w14:paraId="45A55C1D">
      <w:pPr>
        <w:spacing w:line="312" w:lineRule="auto"/>
        <w:ind w:right="25" w:rightChars="12" w:firstLine="420" w:firstLineChars="0"/>
        <w:rPr/>
      </w:pPr>
      <w:r>
        <w:t>认知诊断理论（Cognitive Diagnosis）进一步强调，应从细粒度层面对学习者的知识掌握情况进行分析，即识别其在不同知识点或技能维度上的掌握水平。该理论的核心目标不是对学习者进行简单评价，而是为教学提供可解释的反馈信息。</w:t>
      </w:r>
    </w:p>
    <w:p w14:paraId="625E13A4">
      <w:pPr>
        <w:spacing w:line="312" w:lineRule="auto"/>
        <w:ind w:right="25" w:rightChars="12" w:firstLine="420" w:firstLineChars="0"/>
        <w:rPr/>
      </w:pPr>
      <w:r>
        <w:t>在个性化学习场景中，错题归因与认知诊断具有重要作用。一方面，通过分析学习者的错误类型，可以定位其薄弱环节；另一方面，可以据此生成针对性的学习建议，如强化特定知识点或调整学习策略。</w:t>
      </w:r>
    </w:p>
    <w:p w14:paraId="6048A8F6">
      <w:pPr>
        <w:spacing w:line="312" w:lineRule="auto"/>
        <w:ind w:right="25" w:rightChars="12" w:firstLine="420" w:firstLineChars="0"/>
        <w:rPr>
          <w:rFonts w:ascii="宋体" w:hAnsi="宋体" w:cs="宋体"/>
          <w:szCs w:val="21"/>
        </w:rPr>
      </w:pPr>
      <w:r>
        <w:t>基于上述理论，本研究将从教育认知角度出发，对学习者的错题进行结构化分析，并将其作为大语言模型生成个性化讲解与练习推荐的重要依据，从而实现“诊断—反馈—提升”的闭环学习机制。</w:t>
      </w:r>
    </w:p>
    <w:p w14:paraId="21CE9501">
      <w:pPr>
        <w:pStyle w:val="2"/>
        <w:rPr>
          <w:rFonts w:ascii="宋体" w:hAnsi="宋体" w:cs="宋体"/>
          <w:szCs w:val="21"/>
        </w:rPr>
      </w:pPr>
      <w:bookmarkStart w:id="25" w:name="_Toc1021"/>
      <w:r>
        <w:rPr>
          <w:rFonts w:hint="eastAsia"/>
        </w:rPr>
        <w:t>第</w:t>
      </w:r>
      <w:r>
        <w:rPr>
          <w:rFonts w:hint="eastAsia"/>
          <w:lang w:val="en-US" w:eastAsia="zh-CN"/>
        </w:rPr>
        <w:t>三</w:t>
      </w:r>
      <w:r>
        <w:rPr>
          <w:rFonts w:hint="eastAsia"/>
        </w:rPr>
        <w:t xml:space="preserve">章 </w:t>
      </w:r>
      <w:r>
        <w:rPr>
          <w:rFonts w:hint="eastAsia"/>
          <w:lang w:val="en-US" w:eastAsia="zh-CN"/>
        </w:rPr>
        <w:t>系统需求分析</w:t>
      </w:r>
      <w:bookmarkEnd w:id="25"/>
    </w:p>
    <w:p w14:paraId="0DF2C02D">
      <w:pPr>
        <w:pStyle w:val="3"/>
        <w:rPr>
          <w:rFonts w:hint="default" w:eastAsia="黑体"/>
          <w:lang w:val="en-US" w:eastAsia="zh-CN"/>
        </w:rPr>
      </w:pPr>
      <w:bookmarkStart w:id="26" w:name="_Toc18290"/>
      <w:r>
        <w:rPr>
          <w:rFonts w:hint="eastAsia"/>
        </w:rPr>
        <w:t xml:space="preserve">3.1 </w:t>
      </w:r>
      <w:r>
        <w:rPr>
          <w:rFonts w:hint="eastAsia"/>
          <w:lang w:val="en-US" w:eastAsia="zh-CN"/>
        </w:rPr>
        <w:t>业务需求分析</w:t>
      </w:r>
      <w:bookmarkEnd w:id="26"/>
      <w:bookmarkStart w:id="96" w:name="_GoBack"/>
      <w:bookmarkEnd w:id="96"/>
    </w:p>
    <w:p w14:paraId="6B45A50D">
      <w:pPr>
        <w:pStyle w:val="18"/>
        <w:rPr>
          <w:rFonts w:hint="eastAsia"/>
        </w:rPr>
      </w:pPr>
      <w:bookmarkStart w:id="27" w:name="_Toc11466"/>
      <w:r>
        <w:rPr>
          <w:rFonts w:hint="eastAsia"/>
        </w:rPr>
        <w:t>3.1.1 用户角色定义</w:t>
      </w:r>
      <w:bookmarkEnd w:id="27"/>
    </w:p>
    <w:p w14:paraId="7C6FA84F">
      <w:pPr>
        <w:spacing w:line="312" w:lineRule="auto"/>
        <w:ind w:left="359" w:right="25" w:rightChars="12"/>
        <w:rPr>
          <w:rFonts w:hint="eastAsia"/>
        </w:rPr>
      </w:pPr>
    </w:p>
    <w:p w14:paraId="64D59F98">
      <w:pPr>
        <w:pStyle w:val="18"/>
        <w:rPr>
          <w:rFonts w:hint="eastAsia"/>
        </w:rPr>
      </w:pPr>
      <w:bookmarkStart w:id="28" w:name="_Toc7820"/>
      <w:r>
        <w:rPr>
          <w:rFonts w:hint="eastAsia"/>
        </w:rPr>
        <w:t>3.1.2 核心业务流程分析</w:t>
      </w:r>
      <w:bookmarkEnd w:id="28"/>
    </w:p>
    <w:p w14:paraId="48737121">
      <w:pPr>
        <w:spacing w:line="312" w:lineRule="auto"/>
        <w:ind w:right="25" w:rightChars="12" w:firstLine="420" w:firstLineChars="200"/>
        <w:rPr>
          <w:rFonts w:hint="eastAsia" w:ascii="宋体" w:hAnsi="宋体"/>
          <w:szCs w:val="21"/>
        </w:rPr>
      </w:pPr>
    </w:p>
    <w:p w14:paraId="44D2A11D">
      <w:pPr>
        <w:spacing w:line="312" w:lineRule="auto"/>
        <w:ind w:right="25" w:rightChars="12" w:firstLine="420" w:firstLineChars="200"/>
        <w:rPr>
          <w:rFonts w:hint="eastAsia" w:ascii="宋体" w:hAnsi="宋体"/>
          <w:szCs w:val="21"/>
        </w:rPr>
      </w:pPr>
    </w:p>
    <w:p w14:paraId="67893BF8">
      <w:pPr>
        <w:pStyle w:val="3"/>
        <w:rPr>
          <w:rFonts w:hint="default" w:eastAsia="黑体"/>
          <w:lang w:val="en-US" w:eastAsia="zh-CN"/>
        </w:rPr>
      </w:pPr>
      <w:bookmarkStart w:id="29" w:name="_Toc4378"/>
      <w:r>
        <w:rPr>
          <w:rFonts w:hint="eastAsia"/>
        </w:rPr>
        <w:t>3.</w:t>
      </w:r>
      <w:r>
        <w:t>2</w:t>
      </w:r>
      <w:r>
        <w:rPr>
          <w:rFonts w:hint="eastAsia"/>
        </w:rPr>
        <w:t xml:space="preserve"> </w:t>
      </w:r>
      <w:r>
        <w:rPr>
          <w:rFonts w:hint="eastAsia"/>
          <w:lang w:val="en-US" w:eastAsia="zh-CN"/>
        </w:rPr>
        <w:t>功能需求分析</w:t>
      </w:r>
      <w:bookmarkEnd w:id="29"/>
    </w:p>
    <w:p w14:paraId="4408743F">
      <w:pPr>
        <w:pStyle w:val="18"/>
        <w:rPr>
          <w:rFonts w:hint="eastAsia"/>
        </w:rPr>
      </w:pPr>
      <w:bookmarkStart w:id="30" w:name="_Toc6757"/>
      <w:r>
        <w:rPr>
          <w:rFonts w:hint="eastAsia"/>
        </w:rPr>
        <w:t>3.2.1 多模态题目上传与解析需求</w:t>
      </w:r>
      <w:bookmarkEnd w:id="30"/>
      <w:r>
        <w:rPr>
          <w:rFonts w:hint="eastAsia"/>
        </w:rPr>
        <w:t xml:space="preserve"> </w:t>
      </w:r>
    </w:p>
    <w:p w14:paraId="646A048F">
      <w:pPr>
        <w:spacing w:line="312" w:lineRule="auto"/>
        <w:ind w:right="25" w:rightChars="12" w:firstLine="420" w:firstLineChars="200"/>
        <w:rPr>
          <w:rFonts w:hint="eastAsia" w:ascii="宋体" w:hAnsi="宋体"/>
          <w:szCs w:val="21"/>
        </w:rPr>
      </w:pPr>
    </w:p>
    <w:p w14:paraId="1B0C2B7F">
      <w:pPr>
        <w:pStyle w:val="18"/>
        <w:rPr>
          <w:rFonts w:hint="eastAsia"/>
        </w:rPr>
      </w:pPr>
      <w:bookmarkStart w:id="31" w:name="_Toc29264"/>
      <w:r>
        <w:rPr>
          <w:rFonts w:hint="eastAsia"/>
        </w:rPr>
        <w:t>3.2.2 基于RAG的精准答疑需求</w:t>
      </w:r>
      <w:bookmarkEnd w:id="31"/>
      <w:r>
        <w:rPr>
          <w:rFonts w:hint="eastAsia"/>
        </w:rPr>
        <w:t xml:space="preserve"> </w:t>
      </w:r>
    </w:p>
    <w:p w14:paraId="338D1692">
      <w:pPr>
        <w:spacing w:line="312" w:lineRule="auto"/>
        <w:ind w:right="25" w:rightChars="12" w:firstLine="420" w:firstLineChars="200"/>
        <w:rPr>
          <w:rFonts w:hint="eastAsia" w:ascii="宋体" w:hAnsi="宋体"/>
          <w:szCs w:val="21"/>
        </w:rPr>
      </w:pPr>
    </w:p>
    <w:p w14:paraId="5C32AED9">
      <w:pPr>
        <w:pStyle w:val="18"/>
        <w:rPr>
          <w:rFonts w:hint="eastAsia"/>
        </w:rPr>
      </w:pPr>
      <w:bookmarkStart w:id="32" w:name="_Toc2837"/>
      <w:r>
        <w:rPr>
          <w:rFonts w:hint="eastAsia"/>
        </w:rPr>
        <w:t>3.2.3 学生错误类型识别与归因需求</w:t>
      </w:r>
      <w:bookmarkEnd w:id="32"/>
    </w:p>
    <w:p w14:paraId="200A66A0">
      <w:pPr>
        <w:spacing w:line="312" w:lineRule="auto"/>
        <w:ind w:right="25" w:rightChars="12" w:firstLine="420" w:firstLineChars="200"/>
        <w:rPr>
          <w:rFonts w:hint="eastAsia" w:ascii="宋体" w:hAnsi="宋体"/>
          <w:szCs w:val="21"/>
        </w:rPr>
      </w:pPr>
    </w:p>
    <w:p w14:paraId="5951F462">
      <w:pPr>
        <w:pStyle w:val="18"/>
        <w:rPr>
          <w:rFonts w:hint="eastAsia"/>
          <w:lang w:val="en-US" w:eastAsia="zh-CN"/>
        </w:rPr>
      </w:pPr>
      <w:bookmarkStart w:id="33" w:name="_Toc11111"/>
      <w:r>
        <w:rPr>
          <w:rFonts w:hint="eastAsia"/>
        </w:rPr>
        <w:t>3.2.4 个性化习题推荐需求</w:t>
      </w:r>
      <w:bookmarkEnd w:id="33"/>
    </w:p>
    <w:p w14:paraId="661A61C5">
      <w:pPr>
        <w:spacing w:line="312" w:lineRule="auto"/>
        <w:ind w:right="25" w:rightChars="12" w:firstLine="420" w:firstLineChars="200"/>
        <w:rPr>
          <w:rFonts w:hint="eastAsia" w:ascii="宋体" w:hAnsi="宋体"/>
          <w:szCs w:val="21"/>
        </w:rPr>
      </w:pPr>
    </w:p>
    <w:p w14:paraId="63DEAFCB">
      <w:pPr>
        <w:pStyle w:val="3"/>
        <w:rPr>
          <w:rFonts w:hint="default" w:eastAsia="黑体"/>
          <w:lang w:val="en-US" w:eastAsia="zh-CN"/>
        </w:rPr>
      </w:pPr>
      <w:bookmarkStart w:id="34" w:name="_Toc26112"/>
      <w:r>
        <w:rPr>
          <w:rFonts w:hint="eastAsia"/>
        </w:rPr>
        <w:t>3.</w:t>
      </w:r>
      <w:r>
        <w:rPr>
          <w:rFonts w:hint="eastAsia"/>
          <w:lang w:val="en-US" w:eastAsia="zh-CN"/>
        </w:rPr>
        <w:t>3</w:t>
      </w:r>
      <w:r>
        <w:rPr>
          <w:rFonts w:hint="eastAsia"/>
        </w:rPr>
        <w:t xml:space="preserve"> </w:t>
      </w:r>
      <w:r>
        <w:rPr>
          <w:rFonts w:hint="eastAsia"/>
          <w:lang w:val="en-US" w:eastAsia="zh-CN"/>
        </w:rPr>
        <w:t>非功能性需求分析</w:t>
      </w:r>
      <w:bookmarkEnd w:id="34"/>
    </w:p>
    <w:p w14:paraId="632619C0">
      <w:pPr>
        <w:pStyle w:val="18"/>
        <w:rPr>
          <w:rFonts w:hint="eastAsia"/>
        </w:rPr>
      </w:pPr>
      <w:bookmarkStart w:id="35" w:name="_Toc4407"/>
      <w:r>
        <w:rPr>
          <w:rFonts w:hint="eastAsia"/>
        </w:rPr>
        <w:t>3.3.1 响应速度与并发性能</w:t>
      </w:r>
      <w:bookmarkEnd w:id="35"/>
      <w:r>
        <w:rPr>
          <w:rFonts w:hint="eastAsia"/>
        </w:rPr>
        <w:t xml:space="preserve"> </w:t>
      </w:r>
    </w:p>
    <w:p w14:paraId="6DFDC509">
      <w:pPr>
        <w:spacing w:line="312" w:lineRule="auto"/>
        <w:ind w:right="25" w:rightChars="12" w:firstLine="420" w:firstLineChars="200"/>
        <w:rPr>
          <w:rFonts w:hint="eastAsia" w:ascii="宋体" w:hAnsi="宋体"/>
          <w:szCs w:val="21"/>
        </w:rPr>
      </w:pPr>
    </w:p>
    <w:p w14:paraId="5CF6D019">
      <w:pPr>
        <w:pStyle w:val="18"/>
        <w:rPr>
          <w:rFonts w:hint="eastAsia"/>
        </w:rPr>
      </w:pPr>
      <w:bookmarkStart w:id="36" w:name="_Toc13694"/>
      <w:r>
        <w:rPr>
          <w:rFonts w:hint="eastAsia"/>
        </w:rPr>
        <w:t>3.3.2 数据隐私与安全性</w:t>
      </w:r>
      <w:bookmarkEnd w:id="36"/>
      <w:r>
        <w:rPr>
          <w:rFonts w:hint="eastAsia"/>
        </w:rPr>
        <w:t xml:space="preserve"> </w:t>
      </w:r>
    </w:p>
    <w:p w14:paraId="492E5533">
      <w:pPr>
        <w:spacing w:line="312" w:lineRule="auto"/>
        <w:ind w:right="25" w:rightChars="12" w:firstLine="420" w:firstLineChars="200"/>
        <w:rPr>
          <w:rFonts w:hint="eastAsia" w:ascii="宋体" w:hAnsi="宋体"/>
          <w:szCs w:val="21"/>
        </w:rPr>
      </w:pPr>
    </w:p>
    <w:p w14:paraId="5F9F55E3">
      <w:pPr>
        <w:pStyle w:val="18"/>
        <w:rPr>
          <w:rFonts w:hint="eastAsia"/>
        </w:rPr>
      </w:pPr>
      <w:bookmarkStart w:id="37" w:name="_Toc29204"/>
      <w:r>
        <w:rPr>
          <w:rFonts w:hint="eastAsia"/>
        </w:rPr>
        <w:t>3.3.3 回答内容的准确性与可控性</w:t>
      </w:r>
      <w:bookmarkEnd w:id="37"/>
    </w:p>
    <w:p w14:paraId="7C1573C8">
      <w:pPr>
        <w:rPr>
          <w:rFonts w:ascii="黑体" w:hAnsi="宋体" w:eastAsia="黑体"/>
          <w:szCs w:val="21"/>
        </w:rPr>
      </w:pPr>
      <w:r>
        <w:rPr>
          <w:rFonts w:ascii="黑体" w:hAnsi="宋体" w:eastAsia="黑体"/>
          <w:szCs w:val="21"/>
        </w:rPr>
        <w:br w:type="page"/>
      </w:r>
    </w:p>
    <w:p w14:paraId="60C05247">
      <w:pPr>
        <w:ind w:right="25" w:rightChars="12"/>
        <w:jc w:val="center"/>
        <w:rPr>
          <w:rStyle w:val="19"/>
          <w:sz w:val="21"/>
          <w:szCs w:val="21"/>
        </w:rPr>
      </w:pPr>
    </w:p>
    <w:p w14:paraId="7BB2FC10">
      <w:pPr>
        <w:pStyle w:val="2"/>
        <w:rPr>
          <w:rFonts w:hint="default" w:eastAsia="黑体"/>
          <w:lang w:val="en-US" w:eastAsia="zh-CN"/>
        </w:rPr>
      </w:pPr>
      <w:bookmarkStart w:id="38" w:name="_Toc11910"/>
      <w:r>
        <w:rPr>
          <w:rFonts w:hint="eastAsia"/>
        </w:rPr>
        <w:t>第</w:t>
      </w:r>
      <w:r>
        <w:rPr>
          <w:rFonts w:hint="eastAsia"/>
          <w:lang w:val="en-US" w:eastAsia="zh-CN"/>
        </w:rPr>
        <w:t>四</w:t>
      </w:r>
      <w:r>
        <w:rPr>
          <w:rFonts w:hint="eastAsia"/>
        </w:rPr>
        <w:t xml:space="preserve">章 </w:t>
      </w:r>
      <w:r>
        <w:rPr>
          <w:rFonts w:hint="eastAsia"/>
          <w:lang w:val="en-US" w:eastAsia="zh-CN"/>
        </w:rPr>
        <w:t>系统总体设计</w:t>
      </w:r>
      <w:bookmarkEnd w:id="38"/>
    </w:p>
    <w:p w14:paraId="0F48985E">
      <w:pPr>
        <w:ind w:right="25" w:rightChars="12"/>
        <w:jc w:val="center"/>
      </w:pPr>
    </w:p>
    <w:p w14:paraId="26DC26ED">
      <w:pPr>
        <w:pStyle w:val="3"/>
        <w:rPr>
          <w:rFonts w:hint="eastAsia" w:eastAsia="黑体"/>
          <w:lang w:eastAsia="zh-CN"/>
        </w:rPr>
      </w:pPr>
      <w:bookmarkStart w:id="39" w:name="_Toc5951"/>
      <w:r>
        <w:rPr>
          <w:rFonts w:hint="eastAsia"/>
        </w:rPr>
        <w:t xml:space="preserve">4.1 </w:t>
      </w:r>
      <w:r>
        <w:rPr>
          <w:rFonts w:hint="eastAsia"/>
          <w:lang w:val="en-US" w:eastAsia="zh-CN"/>
        </w:rPr>
        <w:t>系统架构设计</w:t>
      </w:r>
      <w:bookmarkEnd w:id="39"/>
    </w:p>
    <w:p w14:paraId="0793B8AE">
      <w:pPr>
        <w:pStyle w:val="18"/>
        <w:rPr>
          <w:rFonts w:hint="eastAsia"/>
        </w:rPr>
      </w:pPr>
      <w:bookmarkStart w:id="40" w:name="_Toc25814"/>
      <w:r>
        <w:rPr>
          <w:rFonts w:hint="eastAsia"/>
        </w:rPr>
        <w:t>4.1.1 总体技术架构图</w:t>
      </w:r>
      <w:bookmarkEnd w:id="40"/>
      <w:r>
        <w:rPr>
          <w:rFonts w:hint="eastAsia"/>
        </w:rPr>
        <w:t xml:space="preserve"> </w:t>
      </w:r>
    </w:p>
    <w:p w14:paraId="6F8AC42E">
      <w:pPr>
        <w:spacing w:line="312" w:lineRule="auto"/>
        <w:ind w:right="25" w:rightChars="12" w:firstLine="420" w:firstLineChars="200"/>
        <w:rPr>
          <w:rFonts w:hint="eastAsia" w:ascii="宋体" w:hAnsi="宋体"/>
          <w:szCs w:val="21"/>
        </w:rPr>
      </w:pPr>
    </w:p>
    <w:p w14:paraId="44C70EE9">
      <w:pPr>
        <w:pStyle w:val="18"/>
        <w:rPr>
          <w:rFonts w:hint="eastAsia"/>
        </w:rPr>
      </w:pPr>
      <w:bookmarkStart w:id="41" w:name="_Toc32510"/>
      <w:r>
        <w:rPr>
          <w:rFonts w:hint="eastAsia"/>
        </w:rPr>
        <w:t>4.1.2 功能模块划分</w:t>
      </w:r>
      <w:bookmarkEnd w:id="41"/>
    </w:p>
    <w:p w14:paraId="36AC1BAE">
      <w:pPr>
        <w:pStyle w:val="3"/>
        <w:rPr>
          <w:rFonts w:hint="default" w:eastAsia="黑体"/>
          <w:lang w:val="en-US" w:eastAsia="zh-CN"/>
        </w:rPr>
      </w:pPr>
      <w:bookmarkStart w:id="42" w:name="_Toc6446"/>
      <w:r>
        <w:rPr>
          <w:rFonts w:hint="eastAsia"/>
        </w:rPr>
        <w:t>4.</w:t>
      </w:r>
      <w:r>
        <w:t>2</w:t>
      </w:r>
      <w:r>
        <w:rPr>
          <w:rFonts w:hint="eastAsia"/>
        </w:rPr>
        <w:t xml:space="preserve"> </w:t>
      </w:r>
      <w:r>
        <w:rPr>
          <w:rFonts w:hint="eastAsia"/>
          <w:lang w:val="en-US" w:eastAsia="zh-CN"/>
        </w:rPr>
        <w:t>知识库设计</w:t>
      </w:r>
      <w:bookmarkEnd w:id="42"/>
    </w:p>
    <w:p w14:paraId="27BC0EAA">
      <w:pPr>
        <w:pStyle w:val="18"/>
        <w:rPr>
          <w:rFonts w:hint="eastAsia"/>
        </w:rPr>
      </w:pPr>
      <w:bookmarkStart w:id="43" w:name="_Toc31833"/>
      <w:r>
        <w:rPr>
          <w:rFonts w:hint="eastAsia"/>
        </w:rPr>
        <w:t>4.2.1 教学资料数据采集与清洗</w:t>
      </w:r>
      <w:bookmarkEnd w:id="43"/>
      <w:r>
        <w:rPr>
          <w:rFonts w:hint="eastAsia"/>
        </w:rPr>
        <w:t xml:space="preserve"> </w:t>
      </w:r>
    </w:p>
    <w:p w14:paraId="29787774">
      <w:pPr>
        <w:spacing w:line="312" w:lineRule="auto"/>
        <w:ind w:right="25" w:rightChars="12" w:firstLine="420" w:firstLineChars="200"/>
        <w:rPr>
          <w:rFonts w:hint="eastAsia" w:ascii="宋体" w:hAnsi="宋体"/>
          <w:szCs w:val="21"/>
        </w:rPr>
      </w:pPr>
    </w:p>
    <w:p w14:paraId="0CE09EEA">
      <w:pPr>
        <w:pStyle w:val="18"/>
        <w:rPr>
          <w:rFonts w:hint="eastAsia"/>
        </w:rPr>
      </w:pPr>
      <w:bookmarkStart w:id="44" w:name="_Toc15000"/>
      <w:r>
        <w:rPr>
          <w:rFonts w:hint="eastAsia"/>
        </w:rPr>
        <w:t>4.2.2 文本分块策略</w:t>
      </w:r>
      <w:bookmarkEnd w:id="44"/>
      <w:r>
        <w:rPr>
          <w:rFonts w:hint="eastAsia"/>
        </w:rPr>
        <w:t xml:space="preserve"> </w:t>
      </w:r>
    </w:p>
    <w:p w14:paraId="1917CA8D">
      <w:pPr>
        <w:spacing w:line="312" w:lineRule="auto"/>
        <w:ind w:right="25" w:rightChars="12" w:firstLine="420" w:firstLineChars="200"/>
        <w:rPr>
          <w:rFonts w:hint="eastAsia" w:ascii="宋体" w:hAnsi="宋体"/>
          <w:szCs w:val="21"/>
        </w:rPr>
      </w:pPr>
    </w:p>
    <w:p w14:paraId="422C2D5E">
      <w:pPr>
        <w:pStyle w:val="18"/>
        <w:rPr>
          <w:rFonts w:hint="eastAsia"/>
        </w:rPr>
      </w:pPr>
      <w:bookmarkStart w:id="45" w:name="_Toc4552"/>
      <w:r>
        <w:rPr>
          <w:rFonts w:hint="eastAsia"/>
        </w:rPr>
        <w:t>4.2.3 向量索引构建</w:t>
      </w:r>
      <w:bookmarkEnd w:id="45"/>
    </w:p>
    <w:p w14:paraId="217C783D">
      <w:pPr>
        <w:pStyle w:val="3"/>
        <w:rPr>
          <w:rFonts w:hint="eastAsia"/>
          <w:lang w:val="en-US" w:eastAsia="zh-CN"/>
        </w:rPr>
      </w:pPr>
      <w:bookmarkStart w:id="46" w:name="_Toc15070"/>
      <w:r>
        <w:rPr>
          <w:rFonts w:hint="eastAsia"/>
        </w:rPr>
        <w:t>4.</w:t>
      </w:r>
      <w:r>
        <w:rPr>
          <w:rFonts w:hint="eastAsia"/>
          <w:lang w:val="en-US" w:eastAsia="zh-CN"/>
        </w:rPr>
        <w:t>3</w:t>
      </w:r>
      <w:r>
        <w:rPr>
          <w:rFonts w:hint="eastAsia"/>
        </w:rPr>
        <w:t xml:space="preserve"> </w:t>
      </w:r>
      <w:r>
        <w:rPr>
          <w:rFonts w:hint="eastAsia"/>
          <w:lang w:val="en-US" w:eastAsia="zh-CN"/>
        </w:rPr>
        <w:t>核心算法流程设计</w:t>
      </w:r>
      <w:bookmarkEnd w:id="46"/>
    </w:p>
    <w:p w14:paraId="560F0359">
      <w:pPr>
        <w:pStyle w:val="18"/>
        <w:rPr>
          <w:rFonts w:hint="eastAsia"/>
        </w:rPr>
      </w:pPr>
      <w:bookmarkStart w:id="47" w:name="_Toc18013"/>
      <w:r>
        <w:rPr>
          <w:rFonts w:hint="eastAsia"/>
        </w:rPr>
        <w:t>4.3.1 混合检索策略设计</w:t>
      </w:r>
      <w:bookmarkEnd w:id="47"/>
    </w:p>
    <w:p w14:paraId="6A7174D1">
      <w:pPr>
        <w:spacing w:line="312" w:lineRule="auto"/>
        <w:ind w:right="25" w:rightChars="12" w:firstLine="420" w:firstLineChars="200"/>
        <w:rPr>
          <w:rFonts w:hint="eastAsia" w:ascii="宋体" w:hAnsi="宋体"/>
          <w:szCs w:val="21"/>
        </w:rPr>
      </w:pPr>
    </w:p>
    <w:p w14:paraId="1CFA3896">
      <w:pPr>
        <w:pStyle w:val="18"/>
        <w:rPr>
          <w:rFonts w:hint="eastAsia"/>
        </w:rPr>
      </w:pPr>
      <w:bookmarkStart w:id="48" w:name="_Toc6027"/>
      <w:r>
        <w:rPr>
          <w:rFonts w:hint="eastAsia"/>
        </w:rPr>
        <w:t>4.3.2 基于错误信息的Prompt构建模板</w:t>
      </w:r>
      <w:bookmarkEnd w:id="48"/>
      <w:r>
        <w:rPr>
          <w:rFonts w:hint="eastAsia"/>
        </w:rPr>
        <w:t xml:space="preserve"> </w:t>
      </w:r>
    </w:p>
    <w:p w14:paraId="42D1E7FE">
      <w:pPr>
        <w:spacing w:line="312" w:lineRule="auto"/>
        <w:ind w:right="25" w:rightChars="12" w:firstLine="420" w:firstLineChars="200"/>
        <w:rPr>
          <w:rFonts w:hint="eastAsia" w:ascii="宋体" w:hAnsi="宋体"/>
          <w:szCs w:val="21"/>
        </w:rPr>
      </w:pPr>
    </w:p>
    <w:p w14:paraId="0B4D5250">
      <w:pPr>
        <w:pStyle w:val="18"/>
        <w:rPr>
          <w:rFonts w:hint="eastAsia"/>
        </w:rPr>
      </w:pPr>
      <w:bookmarkStart w:id="49" w:name="_Toc28973"/>
      <w:r>
        <w:rPr>
          <w:rFonts w:hint="eastAsia"/>
        </w:rPr>
        <w:t>4.3.3 答案生成与事实校验机制</w:t>
      </w:r>
      <w:bookmarkEnd w:id="49"/>
    </w:p>
    <w:p w14:paraId="01EF8975">
      <w:pPr>
        <w:spacing w:line="312" w:lineRule="auto"/>
        <w:ind w:right="25" w:rightChars="12" w:firstLine="420" w:firstLineChars="200"/>
        <w:rPr>
          <w:rFonts w:hint="eastAsia" w:ascii="宋体" w:hAnsi="宋体"/>
          <w:szCs w:val="21"/>
        </w:rPr>
      </w:pPr>
    </w:p>
    <w:p w14:paraId="14ADA52E">
      <w:pPr>
        <w:spacing w:line="312" w:lineRule="auto"/>
        <w:ind w:right="25" w:rightChars="12" w:firstLine="420" w:firstLineChars="200"/>
        <w:rPr>
          <w:rFonts w:hint="eastAsia" w:ascii="宋体" w:hAnsi="宋体"/>
          <w:szCs w:val="21"/>
        </w:rPr>
      </w:pPr>
    </w:p>
    <w:p w14:paraId="3FAFF639">
      <w:pPr>
        <w:pStyle w:val="3"/>
        <w:rPr>
          <w:rFonts w:hint="default" w:eastAsia="黑体"/>
          <w:lang w:val="en-US" w:eastAsia="zh-CN"/>
        </w:rPr>
      </w:pPr>
      <w:bookmarkStart w:id="50" w:name="_Toc17462"/>
      <w:r>
        <w:rPr>
          <w:rFonts w:hint="eastAsia"/>
        </w:rPr>
        <w:t>4.</w:t>
      </w:r>
      <w:r>
        <w:rPr>
          <w:rFonts w:hint="eastAsia"/>
          <w:lang w:val="en-US" w:eastAsia="zh-CN"/>
        </w:rPr>
        <w:t>4</w:t>
      </w:r>
      <w:r>
        <w:rPr>
          <w:rFonts w:hint="eastAsia"/>
        </w:rPr>
        <w:t xml:space="preserve"> </w:t>
      </w:r>
      <w:r>
        <w:rPr>
          <w:rFonts w:hint="eastAsia"/>
          <w:lang w:val="en-US" w:eastAsia="zh-CN"/>
        </w:rPr>
        <w:t>数据库设计</w:t>
      </w:r>
      <w:bookmarkEnd w:id="50"/>
    </w:p>
    <w:p w14:paraId="595DE872">
      <w:pPr>
        <w:pStyle w:val="2"/>
        <w:rPr>
          <w:rFonts w:hint="eastAsia"/>
          <w:lang w:val="en-US" w:eastAsia="zh-CN"/>
        </w:rPr>
      </w:pPr>
      <w:r>
        <w:rPr>
          <w:rStyle w:val="19"/>
          <w:bCs/>
          <w:sz w:val="21"/>
          <w:szCs w:val="21"/>
        </w:rPr>
        <w:br w:type="page"/>
      </w:r>
      <w:bookmarkStart w:id="51" w:name="_Toc5375"/>
      <w:r>
        <w:rPr>
          <w:rFonts w:hint="eastAsia"/>
        </w:rPr>
        <w:t>第</w:t>
      </w:r>
      <w:r>
        <w:rPr>
          <w:rFonts w:hint="eastAsia"/>
          <w:lang w:val="en-US" w:eastAsia="zh-CN"/>
        </w:rPr>
        <w:t>五</w:t>
      </w:r>
      <w:r>
        <w:rPr>
          <w:rFonts w:hint="eastAsia"/>
        </w:rPr>
        <w:t xml:space="preserve">章 </w:t>
      </w:r>
      <w:r>
        <w:rPr>
          <w:rFonts w:hint="eastAsia"/>
          <w:lang w:val="en-US" w:eastAsia="zh-CN"/>
        </w:rPr>
        <w:t>系统详细实现</w:t>
      </w:r>
      <w:bookmarkEnd w:id="51"/>
    </w:p>
    <w:p w14:paraId="324C64C7">
      <w:pPr>
        <w:pStyle w:val="3"/>
        <w:rPr>
          <w:rFonts w:hint="eastAsia"/>
          <w:lang w:val="en-US" w:eastAsia="zh-CN"/>
        </w:rPr>
      </w:pPr>
      <w:bookmarkStart w:id="52" w:name="_Toc18407"/>
      <w:r>
        <w:rPr>
          <w:rFonts w:hint="eastAsia"/>
          <w:lang w:val="en-US" w:eastAsia="zh-CN"/>
        </w:rPr>
        <w:t>5.1 开发环境与工具</w:t>
      </w:r>
      <w:bookmarkEnd w:id="52"/>
      <w:r>
        <w:rPr>
          <w:rFonts w:hint="eastAsia"/>
          <w:lang w:val="en-US" w:eastAsia="zh-CN"/>
        </w:rPr>
        <w:t xml:space="preserve"> </w:t>
      </w:r>
    </w:p>
    <w:p w14:paraId="04DF923C">
      <w:pPr>
        <w:pStyle w:val="18"/>
        <w:rPr>
          <w:rFonts w:hint="eastAsia"/>
          <w:lang w:val="en-US" w:eastAsia="zh-CN"/>
        </w:rPr>
      </w:pPr>
      <w:bookmarkStart w:id="53" w:name="_Toc30356"/>
      <w:r>
        <w:rPr>
          <w:rFonts w:hint="eastAsia"/>
          <w:lang w:val="en-US" w:eastAsia="zh-CN"/>
        </w:rPr>
        <w:t>5.1.1 后端框架</w:t>
      </w:r>
      <w:bookmarkEnd w:id="53"/>
    </w:p>
    <w:p w14:paraId="2247BC89">
      <w:pPr>
        <w:pStyle w:val="18"/>
        <w:rPr>
          <w:rFonts w:hint="eastAsia"/>
          <w:lang w:val="en-US" w:eastAsia="zh-CN"/>
        </w:rPr>
      </w:pPr>
      <w:bookmarkStart w:id="54" w:name="_Toc11984"/>
      <w:r>
        <w:rPr>
          <w:rFonts w:hint="eastAsia"/>
          <w:lang w:val="en-US" w:eastAsia="zh-CN"/>
        </w:rPr>
        <w:t>5.1.2 前端框架</w:t>
      </w:r>
      <w:bookmarkEnd w:id="54"/>
    </w:p>
    <w:p w14:paraId="05458797">
      <w:pPr>
        <w:pStyle w:val="18"/>
        <w:rPr>
          <w:rFonts w:hint="eastAsia"/>
          <w:lang w:val="en-US" w:eastAsia="zh-CN"/>
        </w:rPr>
      </w:pPr>
      <w:bookmarkStart w:id="55" w:name="_Toc10752"/>
      <w:r>
        <w:rPr>
          <w:rFonts w:hint="eastAsia"/>
          <w:lang w:val="en-US" w:eastAsia="zh-CN"/>
        </w:rPr>
        <w:t>5.1.3 大模型接口与向量数据库配置</w:t>
      </w:r>
      <w:bookmarkEnd w:id="55"/>
      <w:r>
        <w:rPr>
          <w:rFonts w:hint="eastAsia"/>
          <w:lang w:val="en-US" w:eastAsia="zh-CN"/>
        </w:rPr>
        <w:t xml:space="preserve"> </w:t>
      </w:r>
    </w:p>
    <w:p w14:paraId="72163D25">
      <w:pPr>
        <w:pStyle w:val="3"/>
        <w:rPr>
          <w:rFonts w:hint="eastAsia"/>
          <w:lang w:val="en-US" w:eastAsia="zh-CN"/>
        </w:rPr>
      </w:pPr>
      <w:bookmarkStart w:id="56" w:name="_Toc15033"/>
      <w:r>
        <w:rPr>
          <w:rFonts w:hint="eastAsia"/>
          <w:lang w:val="en-US" w:eastAsia="zh-CN"/>
        </w:rPr>
        <w:t>5.2 知识库管理模块实现</w:t>
      </w:r>
      <w:bookmarkEnd w:id="56"/>
      <w:r>
        <w:rPr>
          <w:rFonts w:hint="eastAsia"/>
          <w:lang w:val="en-US" w:eastAsia="zh-CN"/>
        </w:rPr>
        <w:t xml:space="preserve"> </w:t>
      </w:r>
    </w:p>
    <w:p w14:paraId="53E68070">
      <w:pPr>
        <w:pStyle w:val="18"/>
        <w:rPr>
          <w:rFonts w:hint="eastAsia"/>
          <w:lang w:val="en-US" w:eastAsia="zh-CN"/>
        </w:rPr>
      </w:pPr>
      <w:bookmarkStart w:id="57" w:name="_Toc30693"/>
      <w:r>
        <w:rPr>
          <w:rFonts w:hint="eastAsia"/>
          <w:lang w:val="en-US" w:eastAsia="zh-CN"/>
        </w:rPr>
        <w:t>5.2.1 教材与题库数据的导入处理</w:t>
      </w:r>
      <w:bookmarkEnd w:id="57"/>
      <w:r>
        <w:rPr>
          <w:rFonts w:hint="eastAsia"/>
          <w:lang w:val="en-US" w:eastAsia="zh-CN"/>
        </w:rPr>
        <w:t xml:space="preserve"> </w:t>
      </w:r>
    </w:p>
    <w:p w14:paraId="33CE25E2">
      <w:pPr>
        <w:pStyle w:val="18"/>
        <w:rPr>
          <w:rFonts w:hint="eastAsia"/>
          <w:lang w:val="en-US" w:eastAsia="zh-CN"/>
        </w:rPr>
      </w:pPr>
      <w:bookmarkStart w:id="58" w:name="_Toc20422"/>
      <w:r>
        <w:rPr>
          <w:rFonts w:hint="eastAsia"/>
          <w:lang w:val="en-US" w:eastAsia="zh-CN"/>
        </w:rPr>
        <w:t>5.2.2 向量化存储实现代码展示</w:t>
      </w:r>
      <w:bookmarkEnd w:id="58"/>
      <w:r>
        <w:rPr>
          <w:rFonts w:hint="eastAsia"/>
          <w:lang w:val="en-US" w:eastAsia="zh-CN"/>
        </w:rPr>
        <w:t xml:space="preserve"> </w:t>
      </w:r>
    </w:p>
    <w:p w14:paraId="61F55E1F">
      <w:pPr>
        <w:pStyle w:val="3"/>
        <w:rPr>
          <w:rFonts w:hint="eastAsia"/>
          <w:lang w:val="en-US" w:eastAsia="zh-CN"/>
        </w:rPr>
      </w:pPr>
      <w:bookmarkStart w:id="59" w:name="_Toc16801"/>
      <w:r>
        <w:rPr>
          <w:rFonts w:hint="eastAsia"/>
          <w:lang w:val="en-US" w:eastAsia="zh-CN"/>
        </w:rPr>
        <w:t>5.3 智能问答与辅导模块实现</w:t>
      </w:r>
      <w:bookmarkEnd w:id="59"/>
      <w:r>
        <w:rPr>
          <w:rFonts w:hint="eastAsia"/>
          <w:lang w:val="en-US" w:eastAsia="zh-CN"/>
        </w:rPr>
        <w:t xml:space="preserve"> </w:t>
      </w:r>
    </w:p>
    <w:p w14:paraId="62F88062">
      <w:pPr>
        <w:pStyle w:val="18"/>
        <w:rPr>
          <w:rFonts w:hint="eastAsia"/>
          <w:lang w:val="en-US" w:eastAsia="zh-CN"/>
        </w:rPr>
      </w:pPr>
      <w:bookmarkStart w:id="60" w:name="_Toc18568"/>
      <w:r>
        <w:rPr>
          <w:rFonts w:hint="eastAsia"/>
          <w:lang w:val="en-US" w:eastAsia="zh-CN"/>
        </w:rPr>
        <w:t>5.3.1 用户提问预处理</w:t>
      </w:r>
      <w:bookmarkEnd w:id="60"/>
      <w:r>
        <w:rPr>
          <w:rFonts w:hint="eastAsia"/>
          <w:lang w:val="en-US" w:eastAsia="zh-CN"/>
        </w:rPr>
        <w:t xml:space="preserve"> </w:t>
      </w:r>
    </w:p>
    <w:p w14:paraId="11438718">
      <w:pPr>
        <w:pStyle w:val="18"/>
        <w:rPr>
          <w:rFonts w:hint="eastAsia"/>
          <w:lang w:val="en-US" w:eastAsia="zh-CN"/>
        </w:rPr>
      </w:pPr>
      <w:bookmarkStart w:id="61" w:name="_Toc924"/>
      <w:r>
        <w:rPr>
          <w:rFonts w:hint="eastAsia"/>
          <w:lang w:val="en-US" w:eastAsia="zh-CN"/>
        </w:rPr>
        <w:t>5.3.2 RAG检索链路实现</w:t>
      </w:r>
      <w:bookmarkEnd w:id="61"/>
      <w:r>
        <w:rPr>
          <w:rFonts w:hint="eastAsia"/>
          <w:lang w:val="en-US" w:eastAsia="zh-CN"/>
        </w:rPr>
        <w:t xml:space="preserve"> </w:t>
      </w:r>
    </w:p>
    <w:p w14:paraId="29936B15">
      <w:pPr>
        <w:pStyle w:val="18"/>
        <w:rPr>
          <w:rFonts w:hint="eastAsia"/>
          <w:lang w:val="en-US" w:eastAsia="zh-CN"/>
        </w:rPr>
      </w:pPr>
      <w:bookmarkStart w:id="62" w:name="_Toc29557"/>
      <w:r>
        <w:rPr>
          <w:rFonts w:hint="eastAsia"/>
          <w:lang w:val="en-US" w:eastAsia="zh-CN"/>
        </w:rPr>
        <w:t>5.3.3 LLM生成与流式输出实现</w:t>
      </w:r>
      <w:bookmarkEnd w:id="62"/>
      <w:r>
        <w:rPr>
          <w:rFonts w:hint="eastAsia"/>
          <w:lang w:val="en-US" w:eastAsia="zh-CN"/>
        </w:rPr>
        <w:t xml:space="preserve"> </w:t>
      </w:r>
    </w:p>
    <w:p w14:paraId="40A58953">
      <w:pPr>
        <w:pStyle w:val="3"/>
        <w:rPr>
          <w:rFonts w:hint="eastAsia"/>
          <w:lang w:val="en-US" w:eastAsia="zh-CN"/>
        </w:rPr>
      </w:pPr>
      <w:bookmarkStart w:id="63" w:name="_Toc20317"/>
      <w:r>
        <w:rPr>
          <w:rFonts w:hint="eastAsia"/>
          <w:lang w:val="en-US" w:eastAsia="zh-CN"/>
        </w:rPr>
        <w:t>5.4 个性化错题归因模块实现</w:t>
      </w:r>
      <w:bookmarkEnd w:id="63"/>
      <w:r>
        <w:rPr>
          <w:rFonts w:hint="eastAsia"/>
          <w:lang w:val="en-US" w:eastAsia="zh-CN"/>
        </w:rPr>
        <w:t xml:space="preserve"> </w:t>
      </w:r>
    </w:p>
    <w:p w14:paraId="535A008F">
      <w:pPr>
        <w:pStyle w:val="18"/>
        <w:rPr>
          <w:rFonts w:hint="eastAsia"/>
          <w:lang w:val="en-US" w:eastAsia="zh-CN"/>
        </w:rPr>
      </w:pPr>
      <w:bookmarkStart w:id="64" w:name="_Toc19769"/>
      <w:r>
        <w:rPr>
          <w:rFonts w:hint="eastAsia"/>
          <w:lang w:val="en-US" w:eastAsia="zh-CN"/>
        </w:rPr>
        <w:t>5.4.1 错误选项的特征提取</w:t>
      </w:r>
      <w:bookmarkEnd w:id="64"/>
      <w:r>
        <w:rPr>
          <w:rFonts w:hint="eastAsia"/>
          <w:lang w:val="en-US" w:eastAsia="zh-CN"/>
        </w:rPr>
        <w:t xml:space="preserve"> </w:t>
      </w:r>
    </w:p>
    <w:p w14:paraId="7E409024">
      <w:pPr>
        <w:pStyle w:val="18"/>
        <w:rPr>
          <w:rFonts w:hint="eastAsia"/>
          <w:lang w:val="en-US" w:eastAsia="zh-CN"/>
        </w:rPr>
      </w:pPr>
      <w:bookmarkStart w:id="65" w:name="_Toc8988"/>
      <w:r>
        <w:rPr>
          <w:rFonts w:hint="eastAsia"/>
          <w:lang w:val="en-US" w:eastAsia="zh-CN"/>
        </w:rPr>
        <w:t>5.4.2 针对性讲解生成逻辑</w:t>
      </w:r>
      <w:bookmarkEnd w:id="65"/>
      <w:r>
        <w:rPr>
          <w:rFonts w:hint="eastAsia"/>
          <w:lang w:val="en-US" w:eastAsia="zh-CN"/>
        </w:rPr>
        <w:t xml:space="preserve"> </w:t>
      </w:r>
    </w:p>
    <w:p w14:paraId="530E9BC8">
      <w:pPr>
        <w:pStyle w:val="3"/>
        <w:rPr>
          <w:rFonts w:hint="eastAsia"/>
          <w:lang w:val="en-US" w:eastAsia="zh-CN"/>
        </w:rPr>
      </w:pPr>
      <w:bookmarkStart w:id="66" w:name="_Toc26241"/>
      <w:r>
        <w:rPr>
          <w:rFonts w:hint="eastAsia"/>
          <w:lang w:val="en-US" w:eastAsia="zh-CN"/>
        </w:rPr>
        <w:t>5.5 系统界面展示</w:t>
      </w:r>
      <w:bookmarkEnd w:id="66"/>
      <w:r>
        <w:rPr>
          <w:rFonts w:hint="eastAsia"/>
          <w:lang w:val="en-US" w:eastAsia="zh-CN"/>
        </w:rPr>
        <w:t xml:space="preserve"> </w:t>
      </w:r>
    </w:p>
    <w:p w14:paraId="5EE074FB">
      <w:pPr>
        <w:pStyle w:val="18"/>
        <w:rPr>
          <w:rFonts w:hint="eastAsia"/>
          <w:lang w:val="en-US" w:eastAsia="zh-CN"/>
        </w:rPr>
      </w:pPr>
      <w:bookmarkStart w:id="67" w:name="_Toc29399"/>
      <w:r>
        <w:rPr>
          <w:rFonts w:hint="eastAsia"/>
          <w:lang w:val="en-US" w:eastAsia="zh-CN"/>
        </w:rPr>
        <w:t>5.5.1 学生端交互界面</w:t>
      </w:r>
      <w:bookmarkEnd w:id="67"/>
      <w:r>
        <w:rPr>
          <w:rFonts w:hint="eastAsia"/>
          <w:lang w:val="en-US" w:eastAsia="zh-CN"/>
        </w:rPr>
        <w:t xml:space="preserve"> </w:t>
      </w:r>
    </w:p>
    <w:p w14:paraId="42BD2B07">
      <w:pPr>
        <w:pStyle w:val="18"/>
        <w:rPr>
          <w:rFonts w:hint="default"/>
          <w:lang w:val="en-US" w:eastAsia="zh-CN"/>
        </w:rPr>
      </w:pPr>
      <w:bookmarkStart w:id="68" w:name="_Toc6448"/>
      <w:r>
        <w:rPr>
          <w:rFonts w:hint="eastAsia"/>
          <w:lang w:val="en-US" w:eastAsia="zh-CN"/>
        </w:rPr>
        <w:t>5.5.2 教师端管理界面</w:t>
      </w:r>
      <w:bookmarkEnd w:id="68"/>
    </w:p>
    <w:p w14:paraId="14C95B69">
      <w:pPr>
        <w:widowControl/>
        <w:jc w:val="left"/>
        <w:rPr>
          <w:rStyle w:val="19"/>
          <w:sz w:val="21"/>
          <w:szCs w:val="21"/>
        </w:rPr>
      </w:pPr>
    </w:p>
    <w:p w14:paraId="1467412E">
      <w:pPr>
        <w:rPr>
          <w:rStyle w:val="19"/>
          <w:sz w:val="21"/>
          <w:szCs w:val="21"/>
        </w:rPr>
      </w:pPr>
      <w:r>
        <w:rPr>
          <w:rStyle w:val="19"/>
          <w:sz w:val="21"/>
          <w:szCs w:val="21"/>
        </w:rPr>
        <w:br w:type="page"/>
      </w:r>
    </w:p>
    <w:p w14:paraId="68A74A03">
      <w:pPr>
        <w:ind w:right="25" w:rightChars="12"/>
        <w:jc w:val="center"/>
        <w:rPr>
          <w:rStyle w:val="19"/>
          <w:sz w:val="21"/>
          <w:szCs w:val="21"/>
        </w:rPr>
      </w:pPr>
    </w:p>
    <w:p w14:paraId="781C4848">
      <w:pPr>
        <w:pStyle w:val="2"/>
        <w:rPr>
          <w:rFonts w:hint="eastAsia"/>
          <w:lang w:val="en-US" w:eastAsia="zh-CN"/>
        </w:rPr>
      </w:pPr>
      <w:bookmarkStart w:id="69" w:name="_Toc5957"/>
      <w:r>
        <w:rPr>
          <w:rFonts w:hint="eastAsia"/>
        </w:rPr>
        <w:t>第</w:t>
      </w:r>
      <w:r>
        <w:rPr>
          <w:rFonts w:hint="eastAsia"/>
          <w:lang w:val="en-US" w:eastAsia="zh-CN"/>
        </w:rPr>
        <w:t>六</w:t>
      </w:r>
      <w:r>
        <w:rPr>
          <w:rFonts w:hint="eastAsia"/>
        </w:rPr>
        <w:t xml:space="preserve">章 </w:t>
      </w:r>
      <w:r>
        <w:rPr>
          <w:rFonts w:hint="eastAsia"/>
          <w:lang w:val="en-US" w:eastAsia="zh-CN"/>
        </w:rPr>
        <w:t>系统测试分析</w:t>
      </w:r>
      <w:bookmarkEnd w:id="69"/>
    </w:p>
    <w:p w14:paraId="5257FC1B">
      <w:pPr>
        <w:pStyle w:val="3"/>
        <w:rPr>
          <w:rFonts w:hint="eastAsia"/>
          <w:lang w:val="en-US" w:eastAsia="zh-CN"/>
        </w:rPr>
      </w:pPr>
      <w:bookmarkStart w:id="70" w:name="_Toc4122"/>
      <w:r>
        <w:rPr>
          <w:rFonts w:hint="eastAsia"/>
          <w:lang w:val="en-US" w:eastAsia="zh-CN"/>
        </w:rPr>
        <w:t>6.1 测试环境与测试方法</w:t>
      </w:r>
      <w:bookmarkEnd w:id="70"/>
      <w:r>
        <w:rPr>
          <w:rFonts w:hint="eastAsia"/>
          <w:lang w:val="en-US" w:eastAsia="zh-CN"/>
        </w:rPr>
        <w:t xml:space="preserve"> </w:t>
      </w:r>
    </w:p>
    <w:p w14:paraId="23E80670">
      <w:pPr>
        <w:pStyle w:val="3"/>
        <w:rPr>
          <w:rFonts w:hint="eastAsia"/>
          <w:lang w:val="en-US" w:eastAsia="zh-CN"/>
        </w:rPr>
      </w:pPr>
      <w:bookmarkStart w:id="71" w:name="_Toc14610"/>
      <w:r>
        <w:rPr>
          <w:rFonts w:hint="eastAsia"/>
          <w:lang w:val="en-US" w:eastAsia="zh-CN"/>
        </w:rPr>
        <w:t>6.2 功能测试</w:t>
      </w:r>
      <w:bookmarkEnd w:id="71"/>
      <w:r>
        <w:rPr>
          <w:rFonts w:hint="eastAsia"/>
          <w:lang w:val="en-US" w:eastAsia="zh-CN"/>
        </w:rPr>
        <w:t xml:space="preserve"> </w:t>
      </w:r>
    </w:p>
    <w:p w14:paraId="35C7D94E">
      <w:pPr>
        <w:pStyle w:val="18"/>
        <w:rPr>
          <w:rFonts w:hint="eastAsia"/>
          <w:lang w:val="en-US" w:eastAsia="zh-CN"/>
        </w:rPr>
      </w:pPr>
      <w:bookmarkStart w:id="72" w:name="_Toc32184"/>
      <w:r>
        <w:rPr>
          <w:rFonts w:hint="eastAsia"/>
          <w:lang w:val="en-US" w:eastAsia="zh-CN"/>
        </w:rPr>
        <w:t>6.2.1 问答准确性测试</w:t>
      </w:r>
      <w:bookmarkEnd w:id="72"/>
      <w:r>
        <w:rPr>
          <w:rFonts w:hint="eastAsia"/>
          <w:lang w:val="en-US" w:eastAsia="zh-CN"/>
        </w:rPr>
        <w:t xml:space="preserve"> </w:t>
      </w:r>
    </w:p>
    <w:p w14:paraId="140A5AD4">
      <w:pPr>
        <w:pStyle w:val="18"/>
        <w:rPr>
          <w:rFonts w:hint="eastAsia"/>
          <w:lang w:val="en-US" w:eastAsia="zh-CN"/>
        </w:rPr>
      </w:pPr>
      <w:bookmarkStart w:id="73" w:name="_Toc17224"/>
      <w:r>
        <w:rPr>
          <w:rFonts w:hint="eastAsia"/>
          <w:lang w:val="en-US" w:eastAsia="zh-CN"/>
        </w:rPr>
        <w:t>6.2.2 检索相关性测试</w:t>
      </w:r>
      <w:bookmarkEnd w:id="73"/>
      <w:r>
        <w:rPr>
          <w:rFonts w:hint="eastAsia"/>
          <w:lang w:val="en-US" w:eastAsia="zh-CN"/>
        </w:rPr>
        <w:t xml:space="preserve"> </w:t>
      </w:r>
    </w:p>
    <w:p w14:paraId="18E0DD6A">
      <w:pPr>
        <w:pStyle w:val="18"/>
        <w:rPr>
          <w:rFonts w:hint="eastAsia"/>
          <w:lang w:val="en-US" w:eastAsia="zh-CN"/>
        </w:rPr>
      </w:pPr>
      <w:bookmarkStart w:id="74" w:name="_Toc381"/>
      <w:r>
        <w:rPr>
          <w:rFonts w:hint="eastAsia"/>
          <w:lang w:val="en-US" w:eastAsia="zh-CN"/>
        </w:rPr>
        <w:t>6.2.3 个性化推荐有效性测试</w:t>
      </w:r>
      <w:bookmarkEnd w:id="74"/>
      <w:r>
        <w:rPr>
          <w:rFonts w:hint="eastAsia"/>
          <w:lang w:val="en-US" w:eastAsia="zh-CN"/>
        </w:rPr>
        <w:t xml:space="preserve"> </w:t>
      </w:r>
    </w:p>
    <w:p w14:paraId="59B8E246">
      <w:pPr>
        <w:pStyle w:val="3"/>
        <w:rPr>
          <w:rFonts w:hint="eastAsia"/>
          <w:lang w:val="en-US" w:eastAsia="zh-CN"/>
        </w:rPr>
      </w:pPr>
      <w:bookmarkStart w:id="75" w:name="_Toc32224"/>
      <w:r>
        <w:rPr>
          <w:rFonts w:hint="eastAsia"/>
          <w:lang w:val="en-US" w:eastAsia="zh-CN"/>
        </w:rPr>
        <w:t>6.3 性能测试</w:t>
      </w:r>
      <w:bookmarkEnd w:id="75"/>
      <w:r>
        <w:rPr>
          <w:rFonts w:hint="eastAsia"/>
          <w:lang w:val="en-US" w:eastAsia="zh-CN"/>
        </w:rPr>
        <w:t xml:space="preserve"> </w:t>
      </w:r>
    </w:p>
    <w:p w14:paraId="0C891029">
      <w:pPr>
        <w:pStyle w:val="18"/>
        <w:rPr>
          <w:rFonts w:hint="eastAsia"/>
          <w:lang w:val="en-US" w:eastAsia="zh-CN"/>
        </w:rPr>
      </w:pPr>
      <w:bookmarkStart w:id="76" w:name="_Toc30885"/>
      <w:r>
        <w:rPr>
          <w:rFonts w:hint="eastAsia"/>
          <w:lang w:val="en-US" w:eastAsia="zh-CN"/>
        </w:rPr>
        <w:t>6.3.1 响应时间分析</w:t>
      </w:r>
      <w:bookmarkEnd w:id="76"/>
      <w:r>
        <w:rPr>
          <w:rFonts w:hint="eastAsia"/>
          <w:lang w:val="en-US" w:eastAsia="zh-CN"/>
        </w:rPr>
        <w:t xml:space="preserve"> </w:t>
      </w:r>
    </w:p>
    <w:p w14:paraId="24E10A3A">
      <w:pPr>
        <w:pStyle w:val="18"/>
        <w:rPr>
          <w:rFonts w:hint="eastAsia"/>
          <w:lang w:val="en-US" w:eastAsia="zh-CN"/>
        </w:rPr>
      </w:pPr>
      <w:bookmarkStart w:id="77" w:name="_Toc14778"/>
      <w:r>
        <w:rPr>
          <w:rFonts w:hint="eastAsia"/>
          <w:lang w:val="en-US" w:eastAsia="zh-CN"/>
        </w:rPr>
        <w:t>6.3.2 系统吞吐量测试</w:t>
      </w:r>
      <w:bookmarkEnd w:id="77"/>
      <w:r>
        <w:rPr>
          <w:rFonts w:hint="eastAsia"/>
          <w:lang w:val="en-US" w:eastAsia="zh-CN"/>
        </w:rPr>
        <w:t xml:space="preserve"> </w:t>
      </w:r>
    </w:p>
    <w:p w14:paraId="10B98E4F">
      <w:pPr>
        <w:pStyle w:val="3"/>
        <w:rPr>
          <w:rFonts w:hint="eastAsia"/>
          <w:lang w:val="en-US" w:eastAsia="zh-CN"/>
        </w:rPr>
      </w:pPr>
      <w:bookmarkStart w:id="78" w:name="_Toc7869"/>
      <w:r>
        <w:rPr>
          <w:rFonts w:hint="eastAsia"/>
          <w:lang w:val="en-US" w:eastAsia="zh-CN"/>
        </w:rPr>
        <w:t>6.4 典型案例分析</w:t>
      </w:r>
      <w:bookmarkEnd w:id="78"/>
      <w:r>
        <w:rPr>
          <w:rFonts w:hint="eastAsia"/>
          <w:lang w:val="en-US" w:eastAsia="zh-CN"/>
        </w:rPr>
        <w:t xml:space="preserve"> </w:t>
      </w:r>
    </w:p>
    <w:p w14:paraId="4C568CF8">
      <w:pPr>
        <w:pStyle w:val="18"/>
        <w:rPr>
          <w:rFonts w:hint="eastAsia"/>
          <w:lang w:val="en-US" w:eastAsia="zh-CN"/>
        </w:rPr>
      </w:pPr>
      <w:bookmarkStart w:id="79" w:name="_Toc413"/>
      <w:r>
        <w:rPr>
          <w:rFonts w:hint="eastAsia"/>
          <w:lang w:val="en-US" w:eastAsia="zh-CN"/>
        </w:rPr>
        <w:t>6.4.1 数学函数定义域错题辅导案例</w:t>
      </w:r>
      <w:bookmarkEnd w:id="79"/>
      <w:r>
        <w:rPr>
          <w:rFonts w:hint="eastAsia"/>
          <w:lang w:val="en-US" w:eastAsia="zh-CN"/>
        </w:rPr>
        <w:t xml:space="preserve"> </w:t>
      </w:r>
    </w:p>
    <w:p w14:paraId="201EB53B">
      <w:pPr>
        <w:pStyle w:val="18"/>
        <w:rPr>
          <w:rFonts w:hint="default"/>
          <w:lang w:val="en-US" w:eastAsia="zh-CN"/>
        </w:rPr>
      </w:pPr>
      <w:bookmarkStart w:id="80" w:name="_Toc17208"/>
      <w:r>
        <w:rPr>
          <w:rFonts w:hint="eastAsia"/>
          <w:lang w:val="en-US" w:eastAsia="zh-CN"/>
        </w:rPr>
        <w:t>6.4.2 与传统搜索结果的对比分析</w:t>
      </w:r>
      <w:bookmarkEnd w:id="80"/>
    </w:p>
    <w:p w14:paraId="3E1FBFEA">
      <w:pPr>
        <w:ind w:right="25" w:rightChars="12"/>
        <w:jc w:val="center"/>
        <w:rPr>
          <w:rStyle w:val="19"/>
          <w:sz w:val="21"/>
          <w:szCs w:val="21"/>
        </w:rPr>
      </w:pPr>
    </w:p>
    <w:p w14:paraId="64D2DFEA">
      <w:pPr>
        <w:spacing w:line="312" w:lineRule="auto"/>
        <w:ind w:right="25" w:rightChars="12" w:firstLine="420" w:firstLineChars="200"/>
        <w:rPr>
          <w:rFonts w:ascii="宋体" w:hAnsi="宋体"/>
          <w:szCs w:val="21"/>
        </w:rPr>
      </w:pPr>
      <w:r>
        <w:rPr>
          <w:rFonts w:hint="eastAsia" w:ascii="宋体" w:hAnsi="宋体"/>
          <w:szCs w:val="21"/>
        </w:rPr>
        <w:t>正文内容</w:t>
      </w:r>
    </w:p>
    <w:p w14:paraId="406C6153">
      <w:pPr>
        <w:rPr>
          <w:rFonts w:hint="eastAsia" w:ascii="宋体" w:hAnsi="宋体"/>
          <w:szCs w:val="21"/>
        </w:rPr>
      </w:pPr>
      <w:r>
        <w:rPr>
          <w:rFonts w:hint="eastAsia" w:ascii="宋体" w:hAnsi="宋体"/>
          <w:szCs w:val="21"/>
        </w:rPr>
        <w:br w:type="page"/>
      </w:r>
    </w:p>
    <w:p w14:paraId="547CC432">
      <w:pPr>
        <w:pStyle w:val="2"/>
        <w:rPr>
          <w:rFonts w:hint="eastAsia"/>
          <w:lang w:val="en-US" w:eastAsia="zh-CN"/>
        </w:rPr>
      </w:pPr>
      <w:bookmarkStart w:id="81" w:name="_Toc8168"/>
      <w:r>
        <w:rPr>
          <w:rFonts w:hint="eastAsia"/>
        </w:rPr>
        <w:t>第</w:t>
      </w:r>
      <w:r>
        <w:rPr>
          <w:rFonts w:hint="eastAsia"/>
          <w:lang w:val="en-US" w:eastAsia="zh-CN"/>
        </w:rPr>
        <w:t>七</w:t>
      </w:r>
      <w:r>
        <w:rPr>
          <w:rFonts w:hint="eastAsia"/>
        </w:rPr>
        <w:t xml:space="preserve">章 </w:t>
      </w:r>
      <w:r>
        <w:rPr>
          <w:rFonts w:hint="eastAsia"/>
          <w:lang w:val="en-US" w:eastAsia="zh-CN"/>
        </w:rPr>
        <w:t>总结与展望</w:t>
      </w:r>
      <w:bookmarkEnd w:id="81"/>
    </w:p>
    <w:p w14:paraId="13C22004">
      <w:pPr>
        <w:pStyle w:val="3"/>
        <w:rPr>
          <w:rFonts w:hint="eastAsia"/>
          <w:lang w:val="en-US" w:eastAsia="zh-CN"/>
        </w:rPr>
      </w:pPr>
      <w:bookmarkStart w:id="82" w:name="_Toc17603"/>
      <w:r>
        <w:rPr>
          <w:rFonts w:hint="eastAsia"/>
          <w:lang w:val="en-US" w:eastAsia="zh-CN"/>
        </w:rPr>
        <w:t>7.1 工作总结</w:t>
      </w:r>
      <w:bookmarkEnd w:id="82"/>
      <w:r>
        <w:rPr>
          <w:rFonts w:hint="eastAsia"/>
          <w:lang w:val="en-US" w:eastAsia="zh-CN"/>
        </w:rPr>
        <w:t xml:space="preserve"> </w:t>
      </w:r>
    </w:p>
    <w:p w14:paraId="1D83D92C">
      <w:pPr>
        <w:spacing w:line="312" w:lineRule="auto"/>
        <w:ind w:right="25" w:rightChars="12" w:firstLine="420" w:firstLineChars="200"/>
        <w:rPr>
          <w:rFonts w:hint="eastAsia" w:ascii="宋体" w:hAnsi="宋体"/>
          <w:szCs w:val="21"/>
          <w:lang w:val="en-US" w:eastAsia="zh-CN"/>
        </w:rPr>
      </w:pPr>
    </w:p>
    <w:p w14:paraId="46C8862A">
      <w:pPr>
        <w:pStyle w:val="3"/>
        <w:rPr>
          <w:rFonts w:hint="eastAsia"/>
          <w:lang w:val="en-US" w:eastAsia="zh-CN"/>
        </w:rPr>
      </w:pPr>
      <w:bookmarkStart w:id="83" w:name="_Toc1820"/>
      <w:r>
        <w:rPr>
          <w:rFonts w:hint="eastAsia"/>
          <w:lang w:val="en-US" w:eastAsia="zh-CN"/>
        </w:rPr>
        <w:t>7.2 创新点</w:t>
      </w:r>
      <w:bookmarkEnd w:id="83"/>
      <w:r>
        <w:rPr>
          <w:rFonts w:hint="eastAsia"/>
          <w:lang w:val="en-US" w:eastAsia="zh-CN"/>
        </w:rPr>
        <w:t xml:space="preserve"> </w:t>
      </w:r>
    </w:p>
    <w:p w14:paraId="78466045">
      <w:pPr>
        <w:spacing w:line="312" w:lineRule="auto"/>
        <w:ind w:right="25" w:rightChars="12" w:firstLine="420" w:firstLineChars="200"/>
        <w:rPr>
          <w:rFonts w:hint="eastAsia" w:ascii="宋体" w:hAnsi="宋体"/>
          <w:szCs w:val="21"/>
          <w:lang w:val="en-US" w:eastAsia="zh-CN"/>
        </w:rPr>
      </w:pPr>
    </w:p>
    <w:p w14:paraId="32F3A1D3">
      <w:pPr>
        <w:pStyle w:val="3"/>
        <w:rPr>
          <w:rFonts w:hint="eastAsia"/>
          <w:lang w:val="en-US" w:eastAsia="zh-CN"/>
        </w:rPr>
      </w:pPr>
      <w:bookmarkStart w:id="84" w:name="_Toc18498"/>
      <w:r>
        <w:rPr>
          <w:rFonts w:hint="eastAsia"/>
          <w:lang w:val="en-US" w:eastAsia="zh-CN"/>
        </w:rPr>
        <w:t>7.3 局限性与未来展望</w:t>
      </w:r>
      <w:bookmarkEnd w:id="84"/>
    </w:p>
    <w:p w14:paraId="3AC4A97F">
      <w:pPr>
        <w:spacing w:line="312" w:lineRule="auto"/>
        <w:ind w:right="25" w:rightChars="12" w:firstLine="420" w:firstLineChars="200"/>
        <w:rPr>
          <w:rFonts w:hint="eastAsia" w:ascii="宋体" w:hAnsi="宋体"/>
          <w:szCs w:val="21"/>
          <w:lang w:val="en-US" w:eastAsia="zh-CN"/>
        </w:rPr>
      </w:pPr>
    </w:p>
    <w:p w14:paraId="69C2FBC5">
      <w:pPr>
        <w:spacing w:line="312" w:lineRule="auto"/>
        <w:ind w:right="25" w:rightChars="12" w:firstLine="420" w:firstLineChars="200"/>
        <w:rPr>
          <w:rFonts w:hint="eastAsia" w:ascii="宋体" w:hAnsi="宋体"/>
          <w:szCs w:val="21"/>
          <w:lang w:val="en-US" w:eastAsia="zh-CN"/>
        </w:rPr>
      </w:pPr>
    </w:p>
    <w:p w14:paraId="1046F3A4">
      <w:pPr>
        <w:spacing w:line="312" w:lineRule="auto"/>
        <w:ind w:right="25" w:rightChars="12" w:firstLine="420" w:firstLineChars="200"/>
        <w:rPr>
          <w:rFonts w:hint="eastAsia" w:ascii="宋体" w:hAnsi="宋体"/>
          <w:szCs w:val="21"/>
          <w:lang w:val="en-US" w:eastAsia="zh-CN"/>
        </w:rPr>
      </w:pPr>
    </w:p>
    <w:p w14:paraId="7F354981">
      <w:pPr>
        <w:spacing w:line="312" w:lineRule="auto"/>
        <w:ind w:right="25" w:rightChars="12" w:firstLine="420" w:firstLineChars="200"/>
        <w:rPr>
          <w:rFonts w:hint="default" w:ascii="宋体" w:hAnsi="宋体"/>
          <w:szCs w:val="21"/>
          <w:lang w:val="en-US" w:eastAsia="zh-CN"/>
        </w:rPr>
      </w:pPr>
    </w:p>
    <w:p w14:paraId="2F5DC8F8">
      <w:pPr>
        <w:spacing w:line="312" w:lineRule="auto"/>
        <w:ind w:right="25" w:rightChars="12" w:firstLine="420" w:firstLineChars="200"/>
        <w:rPr>
          <w:rFonts w:hint="eastAsia" w:ascii="宋体" w:hAnsi="宋体"/>
          <w:szCs w:val="21"/>
        </w:rPr>
      </w:pPr>
      <w:r>
        <w:rPr>
          <w:rFonts w:hint="eastAsia" w:ascii="宋体" w:hAnsi="宋体"/>
          <w:szCs w:val="21"/>
        </w:rPr>
        <w:br w:type="page"/>
      </w:r>
    </w:p>
    <w:p w14:paraId="3808EFE0">
      <w:pPr>
        <w:ind w:right="25" w:rightChars="12"/>
        <w:jc w:val="center"/>
        <w:rPr>
          <w:rStyle w:val="19"/>
          <w:sz w:val="21"/>
          <w:szCs w:val="21"/>
        </w:rPr>
      </w:pPr>
      <w:bookmarkStart w:id="85" w:name="_Toc105561598"/>
    </w:p>
    <w:p w14:paraId="140B63C9">
      <w:pPr>
        <w:pStyle w:val="2"/>
      </w:pPr>
      <w:bookmarkStart w:id="86" w:name="_Toc23403"/>
      <w:r>
        <w:rPr>
          <w:rFonts w:hint="eastAsia"/>
        </w:rPr>
        <w:t>参考文献</w:t>
      </w:r>
      <w:bookmarkEnd w:id="85"/>
      <w:r>
        <w:rPr>
          <w:rFonts w:hint="eastAsia"/>
        </w:rPr>
        <w:t>（三号黑体，居中，上下隔空一行）</w:t>
      </w:r>
      <w:bookmarkEnd w:id="86"/>
    </w:p>
    <w:p w14:paraId="180F544B">
      <w:pPr>
        <w:ind w:right="25" w:rightChars="12"/>
        <w:jc w:val="center"/>
        <w:rPr>
          <w:rStyle w:val="19"/>
          <w:sz w:val="21"/>
          <w:szCs w:val="21"/>
        </w:rPr>
      </w:pPr>
    </w:p>
    <w:p w14:paraId="76E39E29">
      <w:pPr>
        <w:spacing w:before="78" w:beforeLines="25" w:line="312" w:lineRule="auto"/>
        <w:ind w:firstLine="420" w:firstLineChars="200"/>
        <w:rPr>
          <w:rFonts w:hint="eastAsia"/>
        </w:rPr>
      </w:pPr>
      <w:r>
        <w:rPr>
          <w:rFonts w:hint="eastAsia"/>
        </w:rPr>
        <w:t>[1]</w:t>
      </w:r>
      <w:r>
        <w:rPr>
          <w:rFonts w:hint="eastAsia"/>
          <w:lang w:val="en-US" w:eastAsia="zh-CN"/>
        </w:rPr>
        <w:t xml:space="preserve"> </w:t>
      </w:r>
      <w:r>
        <w:rPr>
          <w:rFonts w:hint="eastAsia"/>
        </w:rPr>
        <w:t>徐升, 佟佳睿, 胡祥恩. 下一代个性化学习：生成式人工智能增强智能辅导系统[J]. 开放教育研究, 2024, 30(2): 13–22.</w:t>
      </w:r>
    </w:p>
    <w:p w14:paraId="581F763D">
      <w:pPr>
        <w:spacing w:before="78" w:beforeLines="25" w:line="312" w:lineRule="auto"/>
        <w:ind w:firstLine="420" w:firstLineChars="200"/>
        <w:rPr>
          <w:rFonts w:hint="eastAsia"/>
        </w:rPr>
      </w:pPr>
      <w:r>
        <w:rPr>
          <w:rFonts w:hint="eastAsia"/>
        </w:rPr>
        <w:t>[2] 曾华, 刘文娟. 基于人工智能的个性化智能辅导系统设计与实现[J]. 智能物联技术, 2025, 57(3): 103–106.</w:t>
      </w:r>
    </w:p>
    <w:p w14:paraId="53C258FC">
      <w:pPr>
        <w:spacing w:before="78" w:beforeLines="25" w:line="312" w:lineRule="auto"/>
        <w:ind w:firstLine="420" w:firstLineChars="200"/>
        <w:rPr>
          <w:rFonts w:hint="eastAsia"/>
        </w:rPr>
      </w:pPr>
      <w:r>
        <w:rPr>
          <w:rFonts w:hint="eastAsia"/>
        </w:rPr>
        <w:t>[3] 王红梅.人工智能辅助下的个性化高中英语教学方案设计与实践[J].校园英语,2025,(02):105-107.</w:t>
      </w:r>
    </w:p>
    <w:p w14:paraId="5B0AF1FA">
      <w:pPr>
        <w:spacing w:before="78" w:beforeLines="25" w:line="312" w:lineRule="auto"/>
        <w:ind w:firstLine="420" w:firstLineChars="200"/>
        <w:rPr>
          <w:rFonts w:hint="eastAsia"/>
        </w:rPr>
      </w:pPr>
      <w:r>
        <w:rPr>
          <w:rFonts w:hint="eastAsia"/>
        </w:rPr>
        <w:t>[4] 刘海燕, 陈鹏. 大语言模型在智能教育中的应用挑战与对策[J]. 中国电化教育, 2024(5): 45–52.</w:t>
      </w:r>
    </w:p>
    <w:p w14:paraId="0FBF72A8">
      <w:pPr>
        <w:spacing w:before="78" w:beforeLines="25" w:line="312" w:lineRule="auto"/>
        <w:ind w:firstLine="420" w:firstLineChars="200"/>
        <w:rPr>
          <w:rFonts w:hint="eastAsia"/>
        </w:rPr>
      </w:pPr>
      <w:r>
        <w:rPr>
          <w:rFonts w:hint="eastAsia"/>
        </w:rPr>
        <w:t>[5]</w:t>
      </w:r>
      <w:r>
        <w:rPr>
          <w:rFonts w:hint="eastAsia"/>
          <w:lang w:val="en-US" w:eastAsia="zh-CN"/>
        </w:rPr>
        <w:t xml:space="preserve"> </w:t>
      </w:r>
      <w:r>
        <w:rPr>
          <w:rFonts w:hint="eastAsia"/>
        </w:rPr>
        <w:t>张明,周国标.人工智能大模型辅助小学数学课堂教学的应用研究[J].中小学信息技术教育,2025,(08):91-93.</w:t>
      </w:r>
    </w:p>
    <w:p w14:paraId="0A2ABF4C">
      <w:pPr>
        <w:spacing w:before="78" w:beforeLines="25" w:line="312" w:lineRule="auto"/>
        <w:ind w:firstLine="420" w:firstLineChars="200"/>
        <w:rPr>
          <w:rFonts w:hint="eastAsia"/>
        </w:rPr>
      </w:pPr>
      <w:r>
        <w:rPr>
          <w:rFonts w:hint="eastAsia"/>
        </w:rPr>
        <w:t>[</w:t>
      </w:r>
      <w:r>
        <w:rPr>
          <w:rFonts w:hint="eastAsia"/>
          <w:lang w:val="en-US" w:eastAsia="zh-CN"/>
        </w:rPr>
        <w:t>6</w:t>
      </w:r>
      <w:r>
        <w:rPr>
          <w:rFonts w:hint="eastAsia"/>
        </w:rPr>
        <w:t>] 贾积有,乐惠骁,李卓润,等.人工智能助力教育均衡发展——以个性化在线教学系统对随迁子女的有效辅导为例[J].中国电化教育,2022,(01):42-49.</w:t>
      </w:r>
    </w:p>
    <w:p w14:paraId="62DE8F7B">
      <w:pPr>
        <w:spacing w:before="78" w:beforeLines="25" w:line="312" w:lineRule="auto"/>
        <w:ind w:firstLine="420" w:firstLineChars="200"/>
        <w:rPr>
          <w:rFonts w:hint="eastAsia"/>
        </w:rPr>
      </w:pPr>
      <w:r>
        <w:rPr>
          <w:rFonts w:hint="eastAsia"/>
        </w:rPr>
        <w:t>[</w:t>
      </w:r>
      <w:r>
        <w:rPr>
          <w:rFonts w:hint="eastAsia"/>
          <w:lang w:val="en-US" w:eastAsia="zh-CN"/>
        </w:rPr>
        <w:t>7</w:t>
      </w:r>
      <w:r>
        <w:rPr>
          <w:rFonts w:hint="eastAsia"/>
        </w:rPr>
        <w:t>] LEWIS P, IZACARD G, LAVOIE O, et al. Retrieval-Augmented Generation for Knowledge-Intensive NLP Tasks[C]</w:t>
      </w:r>
      <w:r>
        <w:rPr>
          <w:rFonts w:hint="eastAsia"/>
          <w:lang w:val="en-US" w:eastAsia="zh-CN"/>
        </w:rPr>
        <w:t xml:space="preserve"> </w:t>
      </w:r>
      <w:r>
        <w:rPr>
          <w:rFonts w:hint="eastAsia"/>
        </w:rPr>
        <w:t>Advances in Neural Information Processing Systems 33 (NeurIPS 2020). Red Hook: Curran Associates, 2020: 9459–9474.</w:t>
      </w:r>
    </w:p>
    <w:p w14:paraId="024BBEAA">
      <w:pPr>
        <w:spacing w:before="78" w:beforeLines="25" w:line="312" w:lineRule="auto"/>
        <w:ind w:firstLine="420" w:firstLineChars="200"/>
        <w:rPr>
          <w:rFonts w:hint="eastAsia" w:eastAsia="宋体"/>
          <w:lang w:val="en-US" w:eastAsia="zh-CN"/>
        </w:rPr>
      </w:pPr>
      <w:r>
        <w:rPr>
          <w:rFonts w:hint="eastAsia"/>
        </w:rPr>
        <w:t>[</w:t>
      </w:r>
      <w:r>
        <w:rPr>
          <w:rFonts w:hint="eastAsia"/>
          <w:lang w:val="en-US" w:eastAsia="zh-CN"/>
        </w:rPr>
        <w:t>8</w:t>
      </w:r>
      <w:r>
        <w:rPr>
          <w:rFonts w:hint="eastAsia"/>
        </w:rPr>
        <w:t>] B. Dong, J. Bai, T. Xu and Y. Zhou, "Large Language Models in Education: A Systematic Review," 2024 6th International Conference on Computer Science and Technologies in Education (CSTE), Xi'an, China, 2024, pp. 131-134</w:t>
      </w:r>
      <w:r>
        <w:rPr>
          <w:rFonts w:hint="eastAsia"/>
          <w:lang w:val="en-US" w:eastAsia="zh-CN"/>
        </w:rPr>
        <w:t>.</w:t>
      </w:r>
    </w:p>
    <w:p w14:paraId="2F7B9BBA">
      <w:pPr>
        <w:spacing w:before="78" w:beforeLines="25" w:line="312" w:lineRule="auto"/>
        <w:ind w:firstLine="420" w:firstLineChars="200"/>
        <w:rPr>
          <w:rFonts w:hint="eastAsia"/>
        </w:rPr>
      </w:pPr>
      <w:r>
        <w:rPr>
          <w:rFonts w:hint="eastAsia"/>
        </w:rPr>
        <w:t>[</w:t>
      </w:r>
      <w:r>
        <w:rPr>
          <w:rFonts w:hint="eastAsia"/>
          <w:lang w:val="en-US" w:eastAsia="zh-CN"/>
        </w:rPr>
        <w:t>9</w:t>
      </w:r>
      <w:r>
        <w:rPr>
          <w:rFonts w:hint="eastAsia"/>
        </w:rPr>
        <w:t>] Bai, H., Lui, W. C., &amp; Khiatani, P. V. (2025). Promoting student engagement with GPTutor: An intelligent tutoring system powered by generative AI. International Journal of Educational Technology in Higher Education, 22, 77.</w:t>
      </w:r>
    </w:p>
    <w:p w14:paraId="3F9D8EB3">
      <w:pPr>
        <w:spacing w:before="78" w:beforeLines="25" w:line="312" w:lineRule="auto"/>
        <w:ind w:firstLine="420" w:firstLineChars="200"/>
        <w:rPr>
          <w:rFonts w:hint="eastAsia"/>
        </w:rPr>
      </w:pPr>
      <w:r>
        <w:rPr>
          <w:rFonts w:hint="eastAsia"/>
        </w:rPr>
        <w:t>[</w:t>
      </w:r>
      <w:r>
        <w:rPr>
          <w:rFonts w:hint="eastAsia"/>
          <w:lang w:val="en-US" w:eastAsia="zh-CN"/>
        </w:rPr>
        <w:t>10</w:t>
      </w:r>
      <w:r>
        <w:rPr>
          <w:rFonts w:hint="eastAsia"/>
        </w:rPr>
        <w:t>] Létourneau, A., Deslandes Martineau, M., Charland, P., et al. (2025). A systematic review of AI-driven intelligent tutoring systems (ITS) in K-12 education. npj Science of Learning, 10, 29.</w:t>
      </w:r>
    </w:p>
    <w:p w14:paraId="79633614">
      <w:pPr>
        <w:spacing w:before="78" w:beforeLines="25" w:line="312" w:lineRule="auto"/>
        <w:ind w:firstLine="420" w:firstLineChars="200"/>
        <w:rPr>
          <w:rFonts w:hint="eastAsia"/>
        </w:rPr>
      </w:pPr>
      <w:r>
        <w:rPr>
          <w:rFonts w:hint="eastAsia"/>
        </w:rPr>
        <w:t>[1</w:t>
      </w:r>
      <w:r>
        <w:rPr>
          <w:rFonts w:hint="eastAsia"/>
          <w:lang w:val="en-US" w:eastAsia="zh-CN"/>
        </w:rPr>
        <w:t>1</w:t>
      </w:r>
      <w:r>
        <w:rPr>
          <w:rFonts w:hint="eastAsia"/>
        </w:rPr>
        <w:t>] Li, Z., Wang, Z., Wang, W., Hung, K., Xie, H., &amp; Wang, F. L. (2025). Retrieval-augmented generation for educational application: A systematic survey. Computers and Education: Artificial Intelligence, 8, 100417.</w:t>
      </w:r>
    </w:p>
    <w:p w14:paraId="5B998860">
      <w:pPr>
        <w:spacing w:before="78" w:beforeLines="25" w:line="312" w:lineRule="auto"/>
        <w:ind w:firstLine="420" w:firstLineChars="200"/>
        <w:rPr>
          <w:rFonts w:hint="eastAsia"/>
        </w:rPr>
      </w:pPr>
      <w:r>
        <w:rPr>
          <w:rFonts w:hint="eastAsia"/>
        </w:rPr>
        <w:t>[1</w:t>
      </w:r>
      <w:r>
        <w:rPr>
          <w:rFonts w:hint="eastAsia"/>
          <w:lang w:val="en-US" w:eastAsia="zh-CN"/>
        </w:rPr>
        <w:t>2</w:t>
      </w:r>
      <w:r>
        <w:rPr>
          <w:rFonts w:hint="eastAsia"/>
        </w:rPr>
        <w:t xml:space="preserve">] POPENICI S A D, KERR S. Exploring the impact of ChatGPT on education: A web mining and machine learning approach[J]. Computers and Education: Artificial Intelligence, 2023, 5: 100148. </w:t>
      </w:r>
    </w:p>
    <w:p w14:paraId="71FBD170">
      <w:pPr>
        <w:spacing w:before="78" w:beforeLines="25" w:line="312" w:lineRule="auto"/>
        <w:ind w:firstLine="420" w:firstLineChars="200"/>
        <w:rPr>
          <w:rFonts w:hint="eastAsia"/>
        </w:rPr>
      </w:pPr>
      <w:r>
        <w:rPr>
          <w:rFonts w:hint="eastAsia"/>
        </w:rPr>
        <w:t>[1</w:t>
      </w:r>
      <w:r>
        <w:rPr>
          <w:rFonts w:hint="eastAsia"/>
          <w:lang w:val="en-US" w:eastAsia="zh-CN"/>
        </w:rPr>
        <w:t>3</w:t>
      </w:r>
      <w:r>
        <w:rPr>
          <w:rFonts w:hint="eastAsia"/>
        </w:rPr>
        <w:t xml:space="preserve">] PELÁNEK R. Applications of the Elo rating system in adaptive educational systems[J]. Computers &amp; Education, 2017, 98: 69–79. </w:t>
      </w:r>
    </w:p>
    <w:p w14:paraId="1F208017">
      <w:pPr>
        <w:spacing w:before="78" w:beforeLines="25" w:line="312" w:lineRule="auto"/>
        <w:ind w:firstLine="420" w:firstLineChars="200"/>
        <w:rPr>
          <w:rFonts w:hint="eastAsia"/>
        </w:rPr>
      </w:pPr>
      <w:r>
        <w:rPr>
          <w:rFonts w:hint="eastAsia"/>
        </w:rPr>
        <w:t>[1</w:t>
      </w:r>
      <w:r>
        <w:rPr>
          <w:rFonts w:hint="eastAsia"/>
          <w:lang w:val="en-US" w:eastAsia="zh-CN"/>
        </w:rPr>
        <w:t>4</w:t>
      </w:r>
      <w:r>
        <w:rPr>
          <w:rFonts w:hint="eastAsia"/>
        </w:rPr>
        <w:t>] HOLMES W, BIALIK M, FADEL C. Artificial intelligence in education: Promises and implications for teaching and learning[M]. Boston: Center for Curriculum Redesign, 2023.</w:t>
      </w:r>
    </w:p>
    <w:p w14:paraId="6AA1E729">
      <w:pPr>
        <w:spacing w:before="78" w:beforeLines="25" w:line="312" w:lineRule="auto"/>
        <w:ind w:firstLine="420" w:firstLineChars="200"/>
        <w:rPr>
          <w:rFonts w:hint="eastAsia"/>
        </w:rPr>
      </w:pPr>
      <w:r>
        <w:rPr>
          <w:rFonts w:hint="eastAsia"/>
        </w:rPr>
        <w:t>[1</w:t>
      </w:r>
      <w:r>
        <w:rPr>
          <w:rFonts w:hint="eastAsia"/>
          <w:lang w:val="en-US" w:eastAsia="zh-CN"/>
        </w:rPr>
        <w:t>5</w:t>
      </w:r>
      <w:r>
        <w:rPr>
          <w:rFonts w:hint="eastAsia"/>
        </w:rPr>
        <w:t>] ANDERSON J R, CORBETT A T, KOEDINGER K R, et al.</w:t>
      </w:r>
      <w:r>
        <w:rPr>
          <w:rFonts w:hint="eastAsia"/>
          <w:lang w:val="en-US" w:eastAsia="zh-CN"/>
        </w:rPr>
        <w:t xml:space="preserve"> </w:t>
      </w:r>
      <w:r>
        <w:rPr>
          <w:rFonts w:hint="eastAsia"/>
        </w:rPr>
        <w:t>Cognitive tutors: Lessons learned[J]. The Journal of the Learning Sciences, 1995, 4(3): 167–207.</w:t>
      </w:r>
    </w:p>
    <w:p w14:paraId="3170737A">
      <w:pPr>
        <w:spacing w:line="312" w:lineRule="auto"/>
        <w:ind w:firstLine="210" w:firstLineChars="100"/>
        <w:rPr>
          <w:color w:val="222222"/>
          <w:szCs w:val="21"/>
        </w:rPr>
      </w:pPr>
    </w:p>
    <w:p w14:paraId="06231A3E">
      <w:pPr>
        <w:spacing w:line="312" w:lineRule="auto"/>
        <w:ind w:firstLine="210" w:firstLineChars="100"/>
        <w:rPr>
          <w:color w:val="222222"/>
          <w:szCs w:val="21"/>
        </w:rPr>
      </w:pPr>
    </w:p>
    <w:p w14:paraId="70016E0C">
      <w:pPr>
        <w:spacing w:line="312" w:lineRule="auto"/>
        <w:rPr>
          <w:rFonts w:ascii="Arial" w:hAnsi="Arial" w:cs="Arial"/>
          <w:color w:val="222222"/>
          <w:szCs w:val="21"/>
        </w:rPr>
      </w:pPr>
    </w:p>
    <w:p w14:paraId="4C11CDFE">
      <w:pPr>
        <w:spacing w:line="312" w:lineRule="auto"/>
      </w:pPr>
    </w:p>
    <w:p w14:paraId="1A4019F6">
      <w:pPr>
        <w:spacing w:line="312" w:lineRule="auto"/>
        <w:ind w:right="25" w:rightChars="12"/>
        <w:rPr>
          <w:rFonts w:ascii="宋体" w:hAnsi="宋体"/>
          <w:szCs w:val="21"/>
        </w:rPr>
      </w:pPr>
      <w:r>
        <w:rPr>
          <w:rFonts w:ascii="黑体" w:hAnsi="宋体" w:eastAsia="黑体"/>
          <w:sz w:val="32"/>
          <w:szCs w:val="32"/>
        </w:rPr>
        <w:br w:type="page"/>
      </w:r>
    </w:p>
    <w:p w14:paraId="0CB65E4D">
      <w:pPr>
        <w:ind w:right="25" w:rightChars="12"/>
        <w:jc w:val="center"/>
        <w:rPr>
          <w:rStyle w:val="19"/>
          <w:sz w:val="21"/>
          <w:szCs w:val="21"/>
        </w:rPr>
      </w:pPr>
      <w:bookmarkStart w:id="87" w:name="_Toc105491698"/>
    </w:p>
    <w:p w14:paraId="3EA231A3">
      <w:pPr>
        <w:pStyle w:val="2"/>
      </w:pPr>
      <w:bookmarkStart w:id="88" w:name="_Toc4243"/>
      <w:r>
        <w:rPr>
          <w:rFonts w:hint="eastAsia"/>
        </w:rPr>
        <w:t>致  谢</w:t>
      </w:r>
      <w:bookmarkEnd w:id="87"/>
      <w:bookmarkEnd w:id="88"/>
      <w:bookmarkStart w:id="89" w:name="_Toc423685284"/>
      <w:bookmarkEnd w:id="89"/>
      <w:bookmarkStart w:id="90" w:name="_Toc423685242"/>
      <w:bookmarkEnd w:id="90"/>
    </w:p>
    <w:p w14:paraId="1B2D0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auto"/>
          <w:sz w:val="21"/>
          <w:szCs w:val="21"/>
          <w:highlight w:val="none"/>
        </w:rPr>
      </w:pPr>
      <w:r>
        <w:rPr>
          <w:rFonts w:hint="eastAsia"/>
          <w:color w:val="auto"/>
          <w:sz w:val="21"/>
          <w:szCs w:val="21"/>
          <w:highlight w:val="none"/>
          <w:lang w:val="en-US" w:eastAsia="zh-CN"/>
        </w:rPr>
        <w:t>回首本科四载，我有幸在许多位师长的悉心指引下，逐步构建起对计算机科学全面而立体的认知体系。从最开始的计算机底层基础开始，一步步尝试Java终端开发，。在此，谨致以最诚挚的谢意。</w:t>
      </w:r>
    </w:p>
    <w:p w14:paraId="411AA8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auto"/>
          <w:sz w:val="21"/>
          <w:szCs w:val="21"/>
          <w:highlight w:val="none"/>
        </w:rPr>
      </w:pPr>
      <w:r>
        <w:rPr>
          <w:rFonts w:hint="eastAsia"/>
          <w:color w:val="auto"/>
          <w:sz w:val="21"/>
          <w:szCs w:val="21"/>
          <w:highlight w:val="none"/>
          <w:lang w:val="en-US" w:eastAsia="zh-CN"/>
        </w:rPr>
        <w:t>感谢张佳老师与诸彬老师。在 UI 设计与 Web 前端开发的课程实践中，二位老师为我打下了坚实的工程基础；特别是在 AI 辅助教学项目中，张佳老师一年来的悉心指导让我深刻体会到技术落地的人文关怀与应用价值。这段经历不仅提升了我的全栈开发能力，更让我理解了软件工程中用户体验与技术实现的平衡之道。</w:t>
      </w:r>
    </w:p>
    <w:p w14:paraId="709FC0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auto"/>
          <w:sz w:val="21"/>
          <w:szCs w:val="21"/>
          <w:highlight w:val="none"/>
        </w:rPr>
      </w:pPr>
      <w:r>
        <w:rPr>
          <w:rFonts w:hint="eastAsia"/>
          <w:color w:val="auto"/>
          <w:sz w:val="21"/>
          <w:szCs w:val="21"/>
          <w:highlight w:val="none"/>
          <w:lang w:val="en-US" w:eastAsia="zh-CN"/>
        </w:rPr>
        <w:t>感谢王圣宝老师与陶利民老师。两位老师引领我从基础密码学原理深入至密码协议分析，并多次鼓励我投身密码学大赛。正是在他们的重视与鼓励下，我得以窥见信息安全领域的严谨逻辑与深邃魅力，建立起对系统安全底层的敬畏之心与扎实功底。</w:t>
      </w:r>
    </w:p>
    <w:p w14:paraId="11CF82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auto"/>
          <w:sz w:val="21"/>
          <w:szCs w:val="21"/>
          <w:highlight w:val="none"/>
        </w:rPr>
      </w:pPr>
      <w:r>
        <w:rPr>
          <w:rFonts w:hint="eastAsia"/>
          <w:color w:val="auto"/>
          <w:sz w:val="21"/>
          <w:szCs w:val="21"/>
          <w:highlight w:val="none"/>
          <w:lang w:val="en-US" w:eastAsia="zh-CN"/>
        </w:rPr>
        <w:t>感谢陈兵老师、徐舒畅老师以及刘复昌老师、周迪斌老师、刘文浩老师。陈老师引荐我参与机器人项目并给予充分信任，徐老师在 3D 点云检测方向给予的关键科研指导，拓宽了我的视野；而刘老师、周老师和刘老师则在学术道路上对我严格鞭策与引领正是在诸位老师的共同帮助下，我得以攻克科研难关，顺利完成第一篇 CCF-A 类会议论文。这一过程使我真正完成了从知识接受者到知识探索者的转变。</w:t>
      </w:r>
    </w:p>
    <w:p w14:paraId="60B788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auto"/>
          <w:sz w:val="21"/>
          <w:szCs w:val="21"/>
          <w:highlight w:val="none"/>
        </w:rPr>
      </w:pPr>
      <w:r>
        <w:rPr>
          <w:rFonts w:hint="eastAsia"/>
          <w:color w:val="auto"/>
          <w:sz w:val="21"/>
          <w:szCs w:val="21"/>
          <w:highlight w:val="none"/>
          <w:lang w:val="en-US" w:eastAsia="zh-CN"/>
        </w:rPr>
        <w:t>此外，特别感谢于之峰老师、刘海建老师等在各类竞赛项目中给予的支持与认可，你们的肯定是我不断挑战自我、追求卓越的动力源泉。</w:t>
      </w:r>
    </w:p>
    <w:p w14:paraId="7B5914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auto"/>
          <w:sz w:val="21"/>
          <w:szCs w:val="21"/>
          <w:highlight w:val="none"/>
        </w:rPr>
      </w:pPr>
      <w:r>
        <w:rPr>
          <w:rFonts w:hint="eastAsia"/>
          <w:color w:val="auto"/>
          <w:sz w:val="21"/>
          <w:szCs w:val="21"/>
          <w:highlight w:val="none"/>
          <w:lang w:val="en-US" w:eastAsia="zh-CN"/>
        </w:rPr>
        <w:t>诸位师长的教诲，如拼图般补齐了我对计算机学科认知的每一块短板，构成了我本科阶段最宝贵的精神财富。带着这份全面而深刻的学科认知，我将怀揣感激，在未来的求知道路上继续前行。</w:t>
      </w:r>
    </w:p>
    <w:p w14:paraId="7A5CB9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auto"/>
          <w:sz w:val="21"/>
          <w:szCs w:val="21"/>
          <w:highlight w:val="none"/>
        </w:rPr>
      </w:pPr>
      <w:r>
        <w:rPr>
          <w:rFonts w:hint="eastAsia"/>
          <w:color w:val="auto"/>
          <w:sz w:val="21"/>
          <w:szCs w:val="21"/>
          <w:highlight w:val="none"/>
        </w:rPr>
        <w:t>同时，感谢我的同学和朋友们，在四年的学习生活中，我们相互鼓励、共同进步，留下了无数美好的回忆。</w:t>
      </w:r>
    </w:p>
    <w:p w14:paraId="24D97D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olor w:val="auto"/>
          <w:sz w:val="21"/>
          <w:szCs w:val="21"/>
          <w:highlight w:val="none"/>
        </w:rPr>
        <w:t>最后，我要感谢我的父母。感谢你们二十多年来无微不至的关怀与支持，你们的养育之恩是我不断前行的动力源泉。</w:t>
      </w:r>
    </w:p>
    <w:sectPr>
      <w:headerReference r:id="rId7" w:type="default"/>
      <w:footerReference r:id="rId8" w:type="default"/>
      <w:pgSz w:w="11906" w:h="16838"/>
      <w:pgMar w:top="1134" w:right="1134" w:bottom="1134" w:left="1701" w:header="737" w:footer="624"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DY135+ZHdBHU-135">
    <w:altName w:val="Times New Roman"/>
    <w:panose1 w:val="00000000000000000000"/>
    <w:charset w:val="00"/>
    <w:family w:val="auto"/>
    <w:pitch w:val="default"/>
    <w:sig w:usb0="00000000"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5413F">
    <w:pPr>
      <w:pStyle w:val="8"/>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6902C8BA">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0E9F2">
    <w:pPr>
      <w:pStyle w:val="8"/>
      <w:jc w:val="center"/>
      <w:rPr>
        <w:lang w:val="zh-CN"/>
      </w:rPr>
    </w:pPr>
    <w:r>
      <w:rPr>
        <w:rFonts w:hint="eastAsia"/>
        <w:lang w:val="zh-CN"/>
      </w:rPr>
      <w:t>第</w:t>
    </w:r>
    <w:r>
      <w:rPr>
        <w:lang w:val="zh-CN"/>
      </w:rPr>
      <w:fldChar w:fldCharType="begin"/>
    </w:r>
    <w:r>
      <w:rPr>
        <w:lang w:val="zh-CN"/>
      </w:rPr>
      <w:instrText xml:space="preserve">PAGE</w:instrText>
    </w:r>
    <w:r>
      <w:rPr>
        <w:lang w:val="zh-CN"/>
      </w:rPr>
      <w:fldChar w:fldCharType="separate"/>
    </w:r>
    <w:r>
      <w:rPr>
        <w:lang w:val="zh-CN"/>
      </w:rPr>
      <w:t>7</w:t>
    </w:r>
    <w:r>
      <w:rPr>
        <w:lang w:val="zh-CN"/>
      </w:rPr>
      <w:fldChar w:fldCharType="end"/>
    </w:r>
    <w:r>
      <w:rPr>
        <w:rFonts w:hint="eastAsia"/>
        <w:lang w:val="zh-CN"/>
      </w:rPr>
      <w:t xml:space="preserve">页 </w:t>
    </w:r>
    <w:r>
      <w:rPr>
        <w:lang w:val="zh-CN"/>
      </w:rPr>
      <w:t xml:space="preserve"> </w:t>
    </w:r>
    <w:r>
      <w:rPr>
        <w:rFonts w:hint="eastAsia"/>
        <w:lang w:val="zh-CN"/>
      </w:rPr>
      <w:t>共</w:t>
    </w:r>
    <w:r>
      <w:t>9</w:t>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9794E">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E6A61">
    <w:pPr>
      <w:pStyle w:val="9"/>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B60AA">
    <w:pPr>
      <w:pStyle w:val="9"/>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256AE">
    <w:pPr>
      <w:pStyle w:val="9"/>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AE488B"/>
    <w:rsid w:val="18AE488B"/>
    <w:rsid w:val="2B6D2B25"/>
    <w:rsid w:val="37D06F5E"/>
    <w:rsid w:val="50F43794"/>
    <w:rsid w:val="6668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Body Text 3"/>
    <w:basedOn w:val="1"/>
    <w:qFormat/>
    <w:uiPriority w:val="0"/>
    <w:pPr>
      <w:spacing w:after="120"/>
    </w:pPr>
    <w:rPr>
      <w:sz w:val="16"/>
      <w:szCs w:val="16"/>
    </w:rPr>
  </w:style>
  <w:style w:type="paragraph" w:styleId="5">
    <w:name w:val="Body Text"/>
    <w:basedOn w:val="1"/>
    <w:qFormat/>
    <w:uiPriority w:val="0"/>
    <w:pPr>
      <w:jc w:val="center"/>
    </w:pPr>
    <w:rPr>
      <w:b/>
      <w:sz w:val="28"/>
      <w:szCs w:val="28"/>
    </w:rPr>
  </w:style>
  <w:style w:type="paragraph" w:styleId="6">
    <w:name w:val="Body Text Indent"/>
    <w:basedOn w:val="1"/>
    <w:qFormat/>
    <w:uiPriority w:val="0"/>
    <w:pPr>
      <w:widowControl/>
      <w:spacing w:line="360" w:lineRule="auto"/>
      <w:ind w:firstLine="435"/>
    </w:pPr>
    <w:rPr>
      <w:kern w:val="0"/>
      <w:sz w:val="24"/>
      <w:szCs w:val="20"/>
    </w:rPr>
  </w:style>
  <w:style w:type="paragraph" w:styleId="7">
    <w:name w:val="toc 3"/>
    <w:basedOn w:val="1"/>
    <w:next w:val="1"/>
    <w:qFormat/>
    <w:uiPriority w:val="39"/>
    <w:pPr>
      <w:ind w:left="840" w:leftChars="4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pPr>
      <w:tabs>
        <w:tab w:val="right" w:leader="dot" w:pos="9061"/>
      </w:tabs>
      <w:spacing w:line="312" w:lineRule="auto"/>
    </w:pPr>
  </w:style>
  <w:style w:type="paragraph" w:styleId="11">
    <w:name w:val="toc 2"/>
    <w:basedOn w:val="1"/>
    <w:next w:val="1"/>
    <w:qFormat/>
    <w:uiPriority w:val="39"/>
    <w:pPr>
      <w:tabs>
        <w:tab w:val="right" w:leader="dot" w:pos="9061"/>
      </w:tabs>
      <w:spacing w:line="360" w:lineRule="auto"/>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15">
    <w:name w:val="page number"/>
    <w:qFormat/>
    <w:uiPriority w:val="0"/>
  </w:style>
  <w:style w:type="character" w:styleId="16">
    <w:name w:val="Hyperlink"/>
    <w:unhideWhenUsed/>
    <w:qFormat/>
    <w:uiPriority w:val="99"/>
    <w:rPr>
      <w:color w:val="0000FF"/>
      <w:u w:val="single"/>
    </w:rPr>
  </w:style>
  <w:style w:type="character" w:customStyle="1" w:styleId="17">
    <w:name w:val="Subtle Reference"/>
    <w:basedOn w:val="14"/>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8">
    <w:name w:val="标题3"/>
    <w:basedOn w:val="1"/>
    <w:autoRedefine/>
    <w:qFormat/>
    <w:uiPriority w:val="0"/>
    <w:pPr>
      <w:spacing w:line="312" w:lineRule="auto"/>
      <w:ind w:firstLine="480" w:firstLineChars="200"/>
      <w:outlineLvl w:val="2"/>
    </w:pPr>
    <w:rPr>
      <w:sz w:val="24"/>
      <w:szCs w:val="21"/>
    </w:rPr>
  </w:style>
  <w:style w:type="character" w:customStyle="1" w:styleId="19">
    <w:name w:val="标题 1 字符"/>
    <w:link w:val="2"/>
    <w:autoRedefine/>
    <w:qFormat/>
    <w:uiPriority w:val="0"/>
    <w:rPr>
      <w:rFonts w:eastAsia="黑体"/>
      <w:bCs/>
      <w:kern w:val="44"/>
      <w:sz w:val="32"/>
      <w:szCs w:val="44"/>
    </w:rPr>
  </w:style>
  <w:style w:type="paragraph" w:styleId="2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1521</Words>
  <Characters>2908</Characters>
  <Lines>0</Lines>
  <Paragraphs>0</Paragraphs>
  <TotalTime>17</TotalTime>
  <ScaleCrop>false</ScaleCrop>
  <LinksUpToDate>false</LinksUpToDate>
  <CharactersWithSpaces>3209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2026-03-31T01:40:00Z</dcterms:created>
  <dc:creator>凉风有信</dc:creator>
  <cp:lastModifiedBy>user</cp:lastModifiedBy>
  <dcterms:modified xsi:type="dcterms:W3CDTF">2026-04-07T05:17:54Z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69B0F5C7F9D54F8F99BD902DA311184A_11</vt:lpwstr>
  </property>
  <property fmtid="{D5CDD505-2E9C-101B-9397-08002B2CF9AE}" pid="4" name="KSOTemplateDocerSaveRecord">
    <vt:lpwstr>eyJoZGlkIjoiZTM1ZmM0MjkxMmU5MDIzOTI5NGY1YThjMTA3Y2IxZTAiLCJ1c2VySWQiOiIxNDE1MTkwNTY3In0=</vt:lpwstr>
  </property>
</Properties>
</file>