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B4304" w14:textId="77777777" w:rsidR="00AC53D4" w:rsidRDefault="00AC53D4" w:rsidP="00AC53D4">
      <w:pPr>
        <w:pStyle w:val="p1"/>
        <w:ind w:firstLine="400"/>
      </w:pPr>
      <w:r>
        <w:rPr>
          <w:rStyle w:val="s1"/>
        </w:rPr>
        <w:t>亚文化视域下的模因生存策略研究：以</w:t>
      </w:r>
      <w:r>
        <w:rPr>
          <w:rStyle w:val="s1"/>
        </w:rPr>
        <w:t>“INM”</w:t>
      </w:r>
      <w:r>
        <w:rPr>
          <w:rStyle w:val="s1"/>
        </w:rPr>
        <w:t>现象为例</w:t>
      </w:r>
    </w:p>
    <w:p w14:paraId="2309C33F" w14:textId="2C2A6715" w:rsidR="006C0472" w:rsidRDefault="005220F5">
      <w:pPr>
        <w:ind w:firstLineChars="0" w:firstLine="0"/>
        <w:jc w:val="center"/>
      </w:pPr>
      <w:proofErr w:type="spellStart"/>
      <w:r>
        <w:rPr>
          <w:rFonts w:hint="eastAsia"/>
        </w:rPr>
        <w:t>Asayuu</w:t>
      </w:r>
      <w:proofErr w:type="spellEnd"/>
      <w:r>
        <w:rPr>
          <w:rFonts w:hint="eastAsia"/>
        </w:rPr>
        <w:t xml:space="preserve"> </w:t>
      </w:r>
      <w:proofErr w:type="spellStart"/>
      <w:r>
        <w:rPr>
          <w:rFonts w:hint="eastAsia"/>
        </w:rPr>
        <w:t>Koiwa</w:t>
      </w:r>
      <w:proofErr w:type="spellEnd"/>
    </w:p>
    <w:p w14:paraId="48941849" w14:textId="77777777" w:rsidR="006C0472" w:rsidRDefault="006C0472">
      <w:pPr>
        <w:ind w:firstLineChars="0" w:firstLine="0"/>
        <w:jc w:val="center"/>
      </w:pPr>
    </w:p>
    <w:p w14:paraId="74748A09" w14:textId="2D912356" w:rsidR="006C0472" w:rsidRDefault="005220F5">
      <w:pPr>
        <w:ind w:firstLineChars="0" w:firstLine="0"/>
        <w:jc w:val="center"/>
        <w:rPr>
          <w:rFonts w:ascii="楷体" w:eastAsia="楷体" w:hAnsi="楷体" w:cs="楷体"/>
          <w:sz w:val="21"/>
          <w:szCs w:val="21"/>
        </w:rPr>
      </w:pPr>
      <w:r>
        <w:rPr>
          <w:rFonts w:ascii="楷体" w:eastAsia="楷体" w:hAnsi="楷体" w:cs="楷体" w:hint="eastAsia"/>
          <w:sz w:val="21"/>
          <w:szCs w:val="21"/>
        </w:rPr>
        <w:t>Homo</w:t>
      </w:r>
      <w:r w:rsidR="00032E32">
        <w:rPr>
          <w:rFonts w:ascii="楷体" w:eastAsia="楷体" w:hAnsi="楷体" w:cs="楷体" w:hint="eastAsia"/>
          <w:sz w:val="21"/>
          <w:szCs w:val="21"/>
        </w:rPr>
        <w:t>研究中心</w:t>
      </w:r>
    </w:p>
    <w:p w14:paraId="35E077E0" w14:textId="77777777" w:rsidR="006C0472" w:rsidRDefault="006C0472">
      <w:pPr>
        <w:ind w:firstLineChars="0" w:firstLine="0"/>
      </w:pPr>
    </w:p>
    <w:p w14:paraId="7F63A8E8" w14:textId="77777777" w:rsidR="006C0472" w:rsidRDefault="006C0472">
      <w:pPr>
        <w:ind w:firstLineChars="0" w:firstLine="0"/>
        <w:jc w:val="center"/>
      </w:pPr>
    </w:p>
    <w:p w14:paraId="04915A98" w14:textId="77777777" w:rsidR="009B1DF1" w:rsidRDefault="00032E32" w:rsidP="009B1DF1">
      <w:pPr>
        <w:pStyle w:val="p1"/>
        <w:ind w:firstLine="442"/>
        <w:rPr>
          <w:sz w:val="24"/>
          <w:szCs w:val="24"/>
        </w:rPr>
      </w:pPr>
      <w:r>
        <w:rPr>
          <w:rFonts w:hint="eastAsia"/>
          <w:b/>
          <w:bCs/>
          <w:sz w:val="22"/>
          <w:szCs w:val="22"/>
        </w:rPr>
        <w:t>提要</w:t>
      </w:r>
      <w:r>
        <w:rPr>
          <w:rFonts w:hint="eastAsia"/>
          <w:b/>
          <w:bCs/>
          <w:sz w:val="22"/>
          <w:szCs w:val="22"/>
        </w:rPr>
        <w:t xml:space="preserve"> </w:t>
      </w:r>
      <w:r w:rsidR="00022E28" w:rsidRPr="00022E28">
        <w:rPr>
          <w:rFonts w:ascii=".SFUI-Regular" w:hAnsi=".SFUI-Regular"/>
          <w:sz w:val="24"/>
          <w:szCs w:val="24"/>
        </w:rPr>
        <w:t>本文通过考察</w:t>
      </w:r>
      <w:r w:rsidR="00022E28" w:rsidRPr="00022E28">
        <w:rPr>
          <w:rFonts w:ascii=".SFUI-Regular" w:hAnsi=".SFUI-Regular"/>
          <w:sz w:val="24"/>
          <w:szCs w:val="24"/>
        </w:rPr>
        <w:t>INM</w:t>
      </w:r>
      <w:r w:rsidR="00022E28">
        <w:rPr>
          <w:rFonts w:ascii=".SFUI-Regular" w:hAnsi=".SFUI-Regular" w:hint="eastAsia"/>
          <w:sz w:val="24"/>
          <w:szCs w:val="24"/>
        </w:rPr>
        <w:t>梗</w:t>
      </w:r>
      <w:r w:rsidR="00022E28" w:rsidRPr="00022E28">
        <w:rPr>
          <w:rFonts w:ascii=".SFUI-Regular" w:hAnsi=".SFUI-Regular"/>
          <w:sz w:val="24"/>
          <w:szCs w:val="24"/>
        </w:rPr>
        <w:t>在中文互联网环境下的传播路径，基于模因学（</w:t>
      </w:r>
      <w:r w:rsidR="00022E28" w:rsidRPr="00022E28">
        <w:rPr>
          <w:rFonts w:ascii=".SFUI-Regular" w:hAnsi=".SFUI-Regular"/>
          <w:sz w:val="24"/>
          <w:szCs w:val="24"/>
        </w:rPr>
        <w:t>Memetics</w:t>
      </w:r>
      <w:r w:rsidR="00022E28" w:rsidRPr="00022E28">
        <w:rPr>
          <w:rFonts w:ascii=".SFUI-Regular" w:hAnsi=".SFUI-Regular"/>
          <w:sz w:val="24"/>
          <w:szCs w:val="24"/>
        </w:rPr>
        <w:t>）的三大核心要素</w:t>
      </w:r>
      <w:r w:rsidR="00022E28" w:rsidRPr="00022E28">
        <w:rPr>
          <w:rFonts w:ascii=".SFUI-Regular" w:hAnsi=".SFUI-Regular"/>
          <w:sz w:val="24"/>
          <w:szCs w:val="24"/>
        </w:rPr>
        <w:t>——</w:t>
      </w:r>
      <w:r w:rsidR="00022E28" w:rsidRPr="00022E28">
        <w:rPr>
          <w:rFonts w:ascii=".SFUI-Semibold" w:hAnsi=".SFUI-Semibold"/>
          <w:sz w:val="24"/>
          <w:szCs w:val="24"/>
        </w:rPr>
        <w:t>长寿性（</w:t>
      </w:r>
      <w:r w:rsidR="00022E28" w:rsidRPr="00022E28">
        <w:rPr>
          <w:rFonts w:ascii=".SFUI-Semibold" w:hAnsi=".SFUI-Semibold"/>
          <w:sz w:val="24"/>
          <w:szCs w:val="24"/>
        </w:rPr>
        <w:t>Longevity</w:t>
      </w:r>
      <w:r w:rsidR="00022E28" w:rsidRPr="00022E28">
        <w:rPr>
          <w:rFonts w:ascii=".SFUI-Semibold" w:hAnsi=".SFUI-Semibold"/>
          <w:sz w:val="24"/>
          <w:szCs w:val="24"/>
        </w:rPr>
        <w:t>）</w:t>
      </w:r>
      <w:r w:rsidR="00022E28" w:rsidRPr="00022E28">
        <w:rPr>
          <w:rFonts w:ascii=".SFUI-Regular" w:hAnsi=".SFUI-Regular"/>
          <w:sz w:val="24"/>
          <w:szCs w:val="24"/>
        </w:rPr>
        <w:t>、</w:t>
      </w:r>
      <w:r w:rsidR="00022E28" w:rsidRPr="00022E28">
        <w:rPr>
          <w:rFonts w:ascii=".SFUI-Semibold" w:hAnsi=".SFUI-Semibold"/>
          <w:sz w:val="24"/>
          <w:szCs w:val="24"/>
        </w:rPr>
        <w:t>多产性（</w:t>
      </w:r>
      <w:r w:rsidR="00022E28" w:rsidRPr="00022E28">
        <w:rPr>
          <w:rFonts w:ascii=".SFUI-Semibold" w:hAnsi=".SFUI-Semibold"/>
          <w:sz w:val="24"/>
          <w:szCs w:val="24"/>
        </w:rPr>
        <w:t>Fecundity</w:t>
      </w:r>
      <w:r w:rsidR="00022E28" w:rsidRPr="00022E28">
        <w:rPr>
          <w:rFonts w:ascii=".SFUI-Semibold" w:hAnsi=".SFUI-Semibold"/>
          <w:sz w:val="24"/>
          <w:szCs w:val="24"/>
        </w:rPr>
        <w:t>）及复制忠实性（</w:t>
      </w:r>
      <w:r w:rsidR="00022E28" w:rsidRPr="00022E28">
        <w:rPr>
          <w:rFonts w:ascii=".SFUI-Semibold" w:hAnsi=".SFUI-Semibold"/>
          <w:sz w:val="24"/>
          <w:szCs w:val="24"/>
        </w:rPr>
        <w:t>Copy-fidelity</w:t>
      </w:r>
      <w:r w:rsidR="00022E28" w:rsidRPr="00022E28">
        <w:rPr>
          <w:rFonts w:ascii=".SFUI-Semibold" w:hAnsi=".SFUI-Semibold"/>
          <w:sz w:val="24"/>
          <w:szCs w:val="24"/>
        </w:rPr>
        <w:t>）</w:t>
      </w:r>
      <w:r w:rsidR="00022E28" w:rsidRPr="00022E28">
        <w:rPr>
          <w:rFonts w:ascii=".SFUI-Regular" w:hAnsi=".SFUI-Regular"/>
          <w:sz w:val="24"/>
          <w:szCs w:val="24"/>
        </w:rPr>
        <w:t>，探讨其作为一种亚文化符号如何跨越国界与语言，实现指数级扩张与长期存续。</w:t>
      </w:r>
    </w:p>
    <w:p w14:paraId="7B507AC8" w14:textId="730F938A" w:rsidR="007C0257" w:rsidRPr="007C0257" w:rsidRDefault="00032E32" w:rsidP="009B1DF1">
      <w:pPr>
        <w:pStyle w:val="p1"/>
        <w:ind w:firstLine="442"/>
        <w:rPr>
          <w:sz w:val="24"/>
          <w:szCs w:val="24"/>
        </w:rPr>
      </w:pPr>
      <w:r>
        <w:rPr>
          <w:rFonts w:hint="eastAsia"/>
          <w:b/>
          <w:bCs/>
          <w:sz w:val="22"/>
          <w:szCs w:val="22"/>
        </w:rPr>
        <w:t>关键词</w:t>
      </w:r>
      <w:r>
        <w:rPr>
          <w:rFonts w:hint="eastAsia"/>
          <w:sz w:val="22"/>
          <w:szCs w:val="22"/>
        </w:rPr>
        <w:t xml:space="preserve"> </w:t>
      </w:r>
      <w:r w:rsidR="007C0257" w:rsidRPr="007C0257">
        <w:rPr>
          <w:rFonts w:ascii=".SFUI-Regular" w:hAnsi=".SFUI-Regular"/>
          <w:sz w:val="24"/>
          <w:szCs w:val="24"/>
        </w:rPr>
        <w:t>模因</w:t>
      </w:r>
      <w:r w:rsidR="009B1DF1">
        <w:rPr>
          <w:rFonts w:ascii=".SFUI-Regular" w:hAnsi=".SFUI-Regular" w:hint="eastAsia"/>
          <w:sz w:val="24"/>
          <w:szCs w:val="24"/>
        </w:rPr>
        <w:t xml:space="preserve"> </w:t>
      </w:r>
      <w:r w:rsidR="007C0257" w:rsidRPr="007C0257">
        <w:rPr>
          <w:rFonts w:ascii=".SFUI-Regular" w:hAnsi=".SFUI-Regular"/>
          <w:sz w:val="24"/>
          <w:szCs w:val="24"/>
        </w:rPr>
        <w:t>网络亚文化</w:t>
      </w:r>
      <w:r w:rsidR="009B1DF1">
        <w:rPr>
          <w:rFonts w:ascii=".SFUI-Regular" w:hAnsi=".SFUI-Regular" w:hint="eastAsia"/>
          <w:sz w:val="24"/>
          <w:szCs w:val="24"/>
        </w:rPr>
        <w:t xml:space="preserve"> </w:t>
      </w:r>
      <w:r w:rsidR="007C0257" w:rsidRPr="007C0257">
        <w:rPr>
          <w:rFonts w:ascii=".SFUI-Regular" w:hAnsi=".SFUI-Regular"/>
          <w:sz w:val="24"/>
          <w:szCs w:val="24"/>
        </w:rPr>
        <w:t>社群认同</w:t>
      </w:r>
    </w:p>
    <w:p w14:paraId="04B88D20" w14:textId="598356EC" w:rsidR="006C0472" w:rsidRDefault="006C0472">
      <w:pPr>
        <w:ind w:leftChars="200" w:left="480" w:rightChars="200" w:right="480" w:firstLineChars="0" w:firstLine="0"/>
      </w:pPr>
    </w:p>
    <w:p w14:paraId="318D6BE3" w14:textId="1DD44F30" w:rsidR="006C0472" w:rsidRDefault="006249C2" w:rsidP="002F5033">
      <w:pPr>
        <w:pStyle w:val="p1"/>
        <w:numPr>
          <w:ilvl w:val="0"/>
          <w:numId w:val="1"/>
        </w:numPr>
        <w:rPr>
          <w:rFonts w:ascii=".SFUI-Semibold" w:hAnsi=".SFUI-Semibold"/>
          <w:b/>
          <w:bCs/>
          <w:sz w:val="24"/>
          <w:szCs w:val="24"/>
        </w:rPr>
      </w:pPr>
      <w:r w:rsidRPr="006249C2">
        <w:rPr>
          <w:rFonts w:ascii=".SFUI-Semibold" w:hAnsi=".SFUI-Semibold"/>
          <w:b/>
          <w:bCs/>
          <w:sz w:val="24"/>
          <w:szCs w:val="24"/>
        </w:rPr>
        <w:t>长寿性：从恶搞到抽象符号的蜕变</w:t>
      </w:r>
    </w:p>
    <w:p w14:paraId="5BAF735F" w14:textId="77777777" w:rsidR="000C6DC1" w:rsidRDefault="002F5033" w:rsidP="00C9439B">
      <w:pPr>
        <w:pStyle w:val="af0"/>
        <w:widowControl/>
        <w:spacing w:before="75"/>
        <w:ind w:firstLineChars="50" w:firstLine="120"/>
        <w:jc w:val="left"/>
        <w:rPr>
          <w:rFonts w:ascii=".SFUI-Regular" w:hAnsi=".SFUI-Regular" w:cs="宋体"/>
          <w:color w:val="1B1C1D"/>
          <w:kern w:val="0"/>
        </w:rPr>
      </w:pPr>
      <w:r w:rsidRPr="002F5033">
        <w:rPr>
          <w:rFonts w:ascii=".SFUI-Regular" w:hAnsi=".SFUI-Regular" w:cs="宋体"/>
          <w:color w:val="1B1C1D"/>
          <w:kern w:val="0"/>
        </w:rPr>
        <w:t>长寿性取决于模因对环境的适应力。</w:t>
      </w:r>
    </w:p>
    <w:p w14:paraId="209E56A5" w14:textId="47EC9F7E" w:rsidR="000C6DC1" w:rsidRDefault="000C6DC1" w:rsidP="000C6DC1">
      <w:pPr>
        <w:pStyle w:val="af0"/>
        <w:widowControl/>
        <w:spacing w:before="75"/>
        <w:ind w:firstLineChars="0" w:firstLine="0"/>
        <w:jc w:val="left"/>
        <w:rPr>
          <w:rFonts w:ascii=".SFUI-Semibold" w:hAnsi=".SFUI-Semibold" w:cs="宋体"/>
          <w:b/>
          <w:bCs/>
          <w:color w:val="1B1C1D"/>
          <w:kern w:val="0"/>
        </w:rPr>
      </w:pPr>
      <w:r>
        <w:rPr>
          <w:rFonts w:ascii=".SFUI-Semibold" w:hAnsi=".SFUI-Semibold" w:cs="宋体" w:hint="eastAsia"/>
          <w:b/>
          <w:bCs/>
          <w:color w:val="1B1C1D"/>
          <w:kern w:val="0"/>
        </w:rPr>
        <w:t>·</w:t>
      </w:r>
      <w:r>
        <w:rPr>
          <w:rFonts w:ascii=".SFUI-Semibold" w:hAnsi=".SFUI-Semibold" w:cs="宋体" w:hint="eastAsia"/>
          <w:b/>
          <w:bCs/>
          <w:color w:val="1B1C1D"/>
          <w:kern w:val="0"/>
        </w:rPr>
        <w:t>1.1</w:t>
      </w:r>
      <w:r w:rsidRPr="000C6DC1">
        <w:rPr>
          <w:rFonts w:ascii=".SFUI-Semibold" w:hAnsi=".SFUI-Semibold" w:cs="宋体"/>
          <w:b/>
          <w:bCs/>
          <w:color w:val="1B1C1D"/>
          <w:kern w:val="0"/>
        </w:rPr>
        <w:t>语义脱钩与再解构</w:t>
      </w:r>
    </w:p>
    <w:p w14:paraId="371EDAB7" w14:textId="77777777" w:rsidR="007F59F8" w:rsidRDefault="00931730" w:rsidP="007F59F8">
      <w:pPr>
        <w:widowControl/>
        <w:ind w:firstLineChars="50" w:firstLine="120"/>
        <w:jc w:val="left"/>
        <w:rPr>
          <w:rFonts w:ascii=".SFUI-Regular" w:hAnsi=".SFUI-Regular" w:cs="宋体"/>
          <w:color w:val="1B1C1D"/>
          <w:kern w:val="0"/>
        </w:rPr>
      </w:pPr>
      <w:r w:rsidRPr="00931730">
        <w:rPr>
          <w:rFonts w:ascii=".SFUI-Regular" w:hAnsi=".SFUI-Regular" w:cs="宋体"/>
          <w:color w:val="1B1C1D"/>
          <w:kern w:val="0"/>
        </w:rPr>
        <w:t>随着时间的推移，其最初的低俗来源逐渐被符号化、抽象化，转化为一种单纯的</w:t>
      </w:r>
      <w:r w:rsidRPr="00931730">
        <w:rPr>
          <w:rFonts w:ascii=".SFUI-Regular" w:hAnsi=".SFUI-Regular" w:cs="宋体"/>
          <w:color w:val="1B1C1D"/>
          <w:kern w:val="0"/>
        </w:rPr>
        <w:t>“</w:t>
      </w:r>
      <w:r w:rsidRPr="00931730">
        <w:rPr>
          <w:rFonts w:ascii=".SFUI-Regular" w:hAnsi=".SFUI-Regular" w:cs="宋体"/>
          <w:color w:val="1B1C1D"/>
          <w:kern w:val="0"/>
        </w:rPr>
        <w:t>情绪表达</w:t>
      </w:r>
      <w:r w:rsidRPr="00931730">
        <w:rPr>
          <w:rFonts w:ascii=".SFUI-Regular" w:hAnsi=".SFUI-Regular" w:cs="宋体"/>
          <w:color w:val="1B1C1D"/>
          <w:kern w:val="0"/>
        </w:rPr>
        <w:t>”</w:t>
      </w:r>
      <w:r w:rsidRPr="00931730">
        <w:rPr>
          <w:rFonts w:ascii=".SFUI-Regular" w:hAnsi=".SFUI-Regular" w:cs="宋体"/>
          <w:color w:val="1B1C1D"/>
          <w:kern w:val="0"/>
        </w:rPr>
        <w:t>或</w:t>
      </w:r>
      <w:r w:rsidRPr="00931730">
        <w:rPr>
          <w:rFonts w:ascii=".SFUI-Regular" w:hAnsi=".SFUI-Regular" w:cs="宋体"/>
          <w:color w:val="1B1C1D"/>
          <w:kern w:val="0"/>
        </w:rPr>
        <w:t>“</w:t>
      </w:r>
      <w:r w:rsidRPr="00931730">
        <w:rPr>
          <w:rFonts w:ascii=".SFUI-Regular" w:hAnsi=".SFUI-Regular" w:cs="宋体"/>
          <w:color w:val="1B1C1D"/>
          <w:kern w:val="0"/>
        </w:rPr>
        <w:t>审美风格</w:t>
      </w:r>
      <w:r w:rsidRPr="00931730">
        <w:rPr>
          <w:rFonts w:ascii=".SFUI-Regular" w:hAnsi=".SFUI-Regular" w:cs="宋体"/>
          <w:color w:val="1B1C1D"/>
          <w:kern w:val="0"/>
        </w:rPr>
        <w:t>”</w:t>
      </w:r>
      <w:r w:rsidRPr="00931730">
        <w:rPr>
          <w:rFonts w:ascii=".SFUI-Regular" w:hAnsi=".SFUI-Regular" w:cs="宋体"/>
          <w:color w:val="1B1C1D"/>
          <w:kern w:val="0"/>
        </w:rPr>
        <w:t>。这种语义的漂</w:t>
      </w:r>
      <w:r w:rsidR="007E4A5D">
        <w:rPr>
          <w:rFonts w:ascii=".SFUI-Regular" w:hAnsi=".SFUI-Regular" w:cs="宋体" w:hint="eastAsia"/>
          <w:color w:val="1B1C1D"/>
          <w:kern w:val="0"/>
        </w:rPr>
        <w:t>白</w:t>
      </w:r>
      <w:r w:rsidRPr="00931730">
        <w:rPr>
          <w:rFonts w:ascii=".SFUI-Regular" w:hAnsi=".SFUI-Regular" w:cs="宋体"/>
          <w:color w:val="1B1C1D"/>
          <w:kern w:val="0"/>
        </w:rPr>
        <w:t>使其规避了许多审查风险，延长了生命周期。</w:t>
      </w:r>
    </w:p>
    <w:p w14:paraId="515955D6" w14:textId="30EE0ABE" w:rsidR="007F59F8" w:rsidRDefault="007E4A5D" w:rsidP="007F59F8">
      <w:pPr>
        <w:widowControl/>
        <w:ind w:firstLineChars="0" w:firstLine="0"/>
        <w:jc w:val="left"/>
        <w:rPr>
          <w:rFonts w:ascii=".SFUI-Semibold" w:hAnsi=".SFUI-Semibold"/>
          <w:b/>
          <w:bCs/>
        </w:rPr>
      </w:pPr>
      <w:r>
        <w:rPr>
          <w:rFonts w:ascii=".SFUI-Regular" w:hAnsi=".SFUI-Regular" w:cs="宋体" w:hint="eastAsia"/>
          <w:color w:val="1B1C1D"/>
          <w:kern w:val="0"/>
        </w:rPr>
        <w:t>·</w:t>
      </w:r>
      <w:r>
        <w:rPr>
          <w:rFonts w:ascii=".SFUI-Regular" w:hAnsi=".SFUI-Regular" w:cs="宋体" w:hint="eastAsia"/>
          <w:color w:val="1B1C1D"/>
          <w:kern w:val="0"/>
        </w:rPr>
        <w:t>1.2</w:t>
      </w:r>
      <w:r w:rsidR="007F59F8" w:rsidRPr="007F59F8">
        <w:rPr>
          <w:rFonts w:ascii=".SFUI-Semibold" w:hAnsi=".SFUI-Semibold"/>
          <w:b/>
          <w:bCs/>
        </w:rPr>
        <w:t>社群的自组织演化</w:t>
      </w:r>
    </w:p>
    <w:p w14:paraId="17AC573D" w14:textId="20982363" w:rsidR="007F59F8" w:rsidRDefault="00D850E4" w:rsidP="00D850E4">
      <w:pPr>
        <w:widowControl/>
        <w:spacing w:before="135"/>
        <w:ind w:firstLineChars="50" w:firstLine="120"/>
        <w:jc w:val="left"/>
        <w:rPr>
          <w:rFonts w:ascii=".SFUI-Regular" w:hAnsi=".SFUI-Regular" w:cs="宋体"/>
          <w:color w:val="1B1C1D"/>
          <w:kern w:val="0"/>
        </w:rPr>
      </w:pPr>
      <w:r>
        <w:rPr>
          <w:rFonts w:ascii=".SFUI-Regular" w:hAnsi=".SFUI-Regular" w:cs="宋体" w:hint="eastAsia"/>
          <w:color w:val="1B1C1D"/>
          <w:kern w:val="0"/>
        </w:rPr>
        <w:t>INM</w:t>
      </w:r>
      <w:r>
        <w:rPr>
          <w:rFonts w:ascii=".SFUI-Regular" w:hAnsi=".SFUI-Regular" w:cs="宋体" w:hint="eastAsia"/>
          <w:color w:val="1B1C1D"/>
          <w:kern w:val="0"/>
        </w:rPr>
        <w:t>民们</w:t>
      </w:r>
      <w:r w:rsidR="007F59F8" w:rsidRPr="007F59F8">
        <w:rPr>
          <w:rFonts w:ascii=".SFUI-Regular" w:hAnsi=".SFUI-Regular" w:cs="宋体" w:hint="eastAsia"/>
          <w:color w:val="1B1C1D"/>
          <w:kern w:val="0"/>
        </w:rPr>
        <w:t>形</w:t>
      </w:r>
      <w:r w:rsidR="007F59F8" w:rsidRPr="007F59F8">
        <w:rPr>
          <w:rFonts w:ascii=".SFUI-Regular" w:hAnsi=".SFUI-Regular" w:cs="宋体"/>
          <w:color w:val="1B1C1D"/>
          <w:kern w:val="0"/>
        </w:rPr>
        <w:t>成了一个具有高度凝聚力的地下社群。即便主流平台进行清理，模因依然能通过各种变体（如谐音</w:t>
      </w:r>
      <w:r>
        <w:rPr>
          <w:rFonts w:ascii=".SFUI-Regular" w:hAnsi=".SFUI-Regular" w:cs="宋体" w:hint="eastAsia"/>
          <w:color w:val="1B1C1D"/>
          <w:kern w:val="0"/>
        </w:rPr>
        <w:t>等</w:t>
      </w:r>
      <w:r w:rsidR="007F59F8" w:rsidRPr="007F59F8">
        <w:rPr>
          <w:rFonts w:ascii=".SFUI-Regular" w:hAnsi=".SFUI-Regular" w:cs="宋体"/>
          <w:color w:val="1B1C1D"/>
          <w:kern w:val="0"/>
        </w:rPr>
        <w:t>）在隐秘角落存续。</w:t>
      </w:r>
    </w:p>
    <w:p w14:paraId="067F3063" w14:textId="3C0EE802" w:rsidR="00256DBA" w:rsidRPr="007F59F8" w:rsidRDefault="003B5073" w:rsidP="009B789C">
      <w:pPr>
        <w:widowControl/>
        <w:spacing w:before="135"/>
        <w:ind w:firstLineChars="50" w:firstLine="120"/>
        <w:jc w:val="left"/>
        <w:rPr>
          <w:rFonts w:ascii=".SFUI-Regular" w:hAnsi=".SFUI-Regular" w:cs="宋体" w:hint="eastAsia"/>
          <w:color w:val="1B1C1D"/>
          <w:kern w:val="0"/>
        </w:rPr>
      </w:pPr>
      <w:r>
        <w:rPr>
          <w:rFonts w:ascii=".SFUI-Regular" w:hAnsi=".SFUI-Regular" w:cs="宋体" w:hint="eastAsia"/>
          <w:color w:val="1B1C1D"/>
          <w:kern w:val="0"/>
        </w:rPr>
        <w:t>一般认为</w:t>
      </w:r>
      <w:r w:rsidR="007076DF">
        <w:rPr>
          <w:rFonts w:ascii=".SFUI-Regular" w:hAnsi=".SFUI-Regular" w:cs="宋体" w:hint="eastAsia"/>
          <w:color w:val="1B1C1D"/>
          <w:kern w:val="0"/>
        </w:rPr>
        <w:t>主流平台对</w:t>
      </w:r>
      <w:r w:rsidR="007076DF">
        <w:rPr>
          <w:rFonts w:ascii=".SFUI-Regular" w:hAnsi=".SFUI-Regular" w:cs="宋体" w:hint="eastAsia"/>
          <w:color w:val="1B1C1D"/>
          <w:kern w:val="0"/>
        </w:rPr>
        <w:t>INM</w:t>
      </w:r>
      <w:r w:rsidR="007076DF">
        <w:rPr>
          <w:rFonts w:ascii=".SFUI-Regular" w:hAnsi=".SFUI-Regular" w:cs="宋体" w:hint="eastAsia"/>
          <w:color w:val="1B1C1D"/>
          <w:kern w:val="0"/>
        </w:rPr>
        <w:t>梗的清</w:t>
      </w:r>
      <w:r>
        <w:rPr>
          <w:rFonts w:ascii=".SFUI-Regular" w:hAnsi=".SFUI-Regular" w:cs="宋体" w:hint="eastAsia"/>
          <w:color w:val="1B1C1D"/>
          <w:kern w:val="0"/>
        </w:rPr>
        <w:t>理开始于</w:t>
      </w:r>
      <w:r w:rsidR="008B090E">
        <w:rPr>
          <w:rFonts w:ascii=".SFUI-Regular" w:hAnsi=".SFUI-Regular" w:cs="宋体" w:hint="eastAsia"/>
          <w:color w:val="1B1C1D"/>
          <w:kern w:val="0"/>
        </w:rPr>
        <w:t>2010</w:t>
      </w:r>
      <w:r w:rsidR="008B090E">
        <w:rPr>
          <w:rFonts w:ascii=".SFUI-Regular" w:hAnsi=".SFUI-Regular" w:cs="宋体" w:hint="eastAsia"/>
          <w:color w:val="1B1C1D"/>
          <w:kern w:val="0"/>
        </w:rPr>
        <w:t>年</w:t>
      </w:r>
      <w:r w:rsidR="008B090E">
        <w:rPr>
          <w:rFonts w:ascii=".SFUI-Regular" w:hAnsi=".SFUI-Regular" w:cs="宋体" w:hint="eastAsia"/>
          <w:color w:val="1B1C1D"/>
          <w:kern w:val="0"/>
        </w:rPr>
        <w:t>7</w:t>
      </w:r>
      <w:r w:rsidR="008B090E">
        <w:rPr>
          <w:rFonts w:ascii=".SFUI-Regular" w:hAnsi=".SFUI-Regular" w:cs="宋体" w:hint="eastAsia"/>
          <w:color w:val="1B1C1D"/>
          <w:kern w:val="0"/>
        </w:rPr>
        <w:t>月份开始的发生在</w:t>
      </w:r>
      <w:r w:rsidR="008B090E">
        <w:rPr>
          <w:rFonts w:ascii=".SFUI-Regular" w:hAnsi=".SFUI-Regular" w:cs="宋体" w:hint="eastAsia"/>
          <w:color w:val="1B1C1D"/>
          <w:kern w:val="0"/>
        </w:rPr>
        <w:t>n</w:t>
      </w:r>
      <w:r w:rsidR="008B090E">
        <w:rPr>
          <w:rFonts w:ascii=".SFUI-Regular" w:hAnsi=".SFUI-Regular" w:cs="宋体" w:hint="eastAsia"/>
          <w:color w:val="1B1C1D"/>
          <w:kern w:val="0"/>
        </w:rPr>
        <w:t>站（</w:t>
      </w:r>
      <w:proofErr w:type="spellStart"/>
      <w:r w:rsidR="008B090E">
        <w:rPr>
          <w:rFonts w:ascii=".SFUI-Regular" w:hAnsi=".SFUI-Regular" w:cs="宋体" w:hint="eastAsia"/>
          <w:color w:val="1B1C1D"/>
          <w:kern w:val="0"/>
        </w:rPr>
        <w:t>nico</w:t>
      </w:r>
      <w:proofErr w:type="spellEnd"/>
      <w:r w:rsidR="00946E10">
        <w:rPr>
          <w:rFonts w:ascii=".SFUI-Regular" w:hAnsi=".SFUI-Regular" w:cs="宋体" w:hint="eastAsia"/>
          <w:color w:val="1B1C1D"/>
          <w:kern w:val="0"/>
        </w:rPr>
        <w:t xml:space="preserve"> </w:t>
      </w:r>
      <w:proofErr w:type="spellStart"/>
      <w:r w:rsidR="008B090E">
        <w:rPr>
          <w:rFonts w:ascii=".SFUI-Regular" w:hAnsi=".SFUI-Regular" w:cs="宋体" w:hint="eastAsia"/>
          <w:color w:val="1B1C1D"/>
          <w:kern w:val="0"/>
        </w:rPr>
        <w:t>nico</w:t>
      </w:r>
      <w:proofErr w:type="spellEnd"/>
      <w:r w:rsidR="00946E10">
        <w:rPr>
          <w:rFonts w:ascii=".SFUI-Regular" w:hAnsi=".SFUI-Regular" w:cs="宋体" w:hint="eastAsia"/>
          <w:color w:val="1B1C1D"/>
          <w:kern w:val="0"/>
        </w:rPr>
        <w:t xml:space="preserve"> </w:t>
      </w:r>
      <w:r w:rsidR="005C3ED7">
        <w:rPr>
          <w:rFonts w:ascii=".SFUI-Regular" w:hAnsi=".SFUI-Regular" w:cs="宋体" w:hint="eastAsia"/>
          <w:color w:val="1B1C1D"/>
          <w:kern w:val="0"/>
        </w:rPr>
        <w:t>动画</w:t>
      </w:r>
      <w:r w:rsidR="008B090E">
        <w:rPr>
          <w:rFonts w:ascii=".SFUI-Regular" w:hAnsi=".SFUI-Regular" w:cs="宋体" w:hint="eastAsia"/>
          <w:color w:val="1B1C1D"/>
          <w:kern w:val="0"/>
        </w:rPr>
        <w:t>）的</w:t>
      </w:r>
      <w:r w:rsidR="003116E9">
        <w:rPr>
          <w:rFonts w:ascii=".SFUI-Regular" w:hAnsi=".SFUI-Regular" w:cs="宋体" w:hint="eastAsia"/>
          <w:color w:val="1B1C1D"/>
          <w:kern w:val="0"/>
          <w:lang w:eastAsia="ja-JP"/>
        </w:rPr>
        <w:t>ホモコースト（</w:t>
      </w:r>
      <w:r w:rsidR="003116E9">
        <w:rPr>
          <w:rFonts w:ascii=".SFUI-Regular" w:hAnsi=".SFUI-Regular" w:cs="宋体" w:hint="eastAsia"/>
          <w:color w:val="1B1C1D"/>
          <w:kern w:val="0"/>
        </w:rPr>
        <w:t>homo</w:t>
      </w:r>
      <w:r w:rsidR="003116E9">
        <w:rPr>
          <w:rFonts w:ascii=".SFUI-Regular" w:hAnsi=".SFUI-Regular" w:cs="宋体" w:hint="eastAsia"/>
          <w:color w:val="1B1C1D"/>
          <w:kern w:val="0"/>
        </w:rPr>
        <w:t>大屠杀）</w:t>
      </w:r>
      <w:r>
        <w:rPr>
          <w:rFonts w:ascii=".SFUI-Regular" w:hAnsi=".SFUI-Regular" w:cs="宋体" w:hint="eastAsia"/>
          <w:color w:val="1B1C1D"/>
          <w:kern w:val="0"/>
        </w:rPr>
        <w:t>事件。</w:t>
      </w:r>
      <w:r w:rsidR="002E6865">
        <w:rPr>
          <w:rFonts w:ascii=".SFUI-Regular" w:hAnsi=".SFUI-Regular" w:cs="宋体" w:hint="eastAsia"/>
          <w:color w:val="1B1C1D"/>
          <w:kern w:val="0"/>
        </w:rPr>
        <w:t>此次事件中，</w:t>
      </w:r>
      <w:r w:rsidR="003D50B8">
        <w:rPr>
          <w:rFonts w:ascii=".SFUI-Regular" w:hAnsi=".SFUI-Regular" w:cs="宋体" w:hint="eastAsia"/>
          <w:color w:val="1B1C1D"/>
          <w:kern w:val="0"/>
        </w:rPr>
        <w:t>INM mad</w:t>
      </w:r>
      <w:r w:rsidR="002E6865">
        <w:rPr>
          <w:rFonts w:ascii=".SFUI-Regular" w:hAnsi=".SFUI-Regular" w:cs="宋体" w:hint="eastAsia"/>
          <w:color w:val="1B1C1D"/>
          <w:kern w:val="0"/>
        </w:rPr>
        <w:t>被运营无差别大量删除</w:t>
      </w:r>
      <w:r w:rsidR="00722FB5">
        <w:rPr>
          <w:rFonts w:ascii=".SFUI-Regular" w:hAnsi=".SFUI-Regular" w:cs="宋体" w:hint="eastAsia"/>
          <w:color w:val="1B1C1D"/>
          <w:kern w:val="0"/>
        </w:rPr>
        <w:t>。</w:t>
      </w:r>
      <w:r w:rsidR="00D9130F">
        <w:rPr>
          <w:rFonts w:ascii=".SFUI-Regular" w:hAnsi=".SFUI-Regular" w:cs="宋体" w:hint="eastAsia"/>
          <w:color w:val="1B1C1D"/>
          <w:kern w:val="0"/>
        </w:rPr>
        <w:t>随着</w:t>
      </w:r>
      <w:r w:rsidR="00722FB5">
        <w:rPr>
          <w:rFonts w:ascii=".SFUI-Regular" w:hAnsi=".SFUI-Regular" w:cs="宋体" w:hint="eastAsia"/>
          <w:color w:val="1B1C1D"/>
          <w:kern w:val="0"/>
        </w:rPr>
        <w:t>Homo</w:t>
      </w:r>
      <w:r w:rsidR="00722FB5">
        <w:rPr>
          <w:rFonts w:ascii=".SFUI-Regular" w:hAnsi=".SFUI-Regular" w:cs="宋体" w:hint="eastAsia"/>
          <w:color w:val="1B1C1D"/>
          <w:kern w:val="0"/>
        </w:rPr>
        <w:t>（注</w:t>
      </w:r>
      <w:r w:rsidR="00722FB5">
        <w:rPr>
          <w:rFonts w:ascii=".SFUI-Regular" w:hAnsi=".SFUI-Regular" w:cs="宋体" w:hint="eastAsia"/>
          <w:color w:val="1B1C1D"/>
          <w:kern w:val="0"/>
        </w:rPr>
        <w:t>1</w:t>
      </w:r>
      <w:r w:rsidR="00722FB5">
        <w:rPr>
          <w:rFonts w:ascii=".SFUI-Regular" w:hAnsi=".SFUI-Regular" w:cs="宋体" w:hint="eastAsia"/>
          <w:color w:val="1B1C1D"/>
          <w:kern w:val="0"/>
        </w:rPr>
        <w:t>）数量的增加</w:t>
      </w:r>
      <w:r w:rsidR="00D9130F">
        <w:rPr>
          <w:rFonts w:ascii=".SFUI-Regular" w:hAnsi=".SFUI-Regular" w:cs="宋体" w:hint="eastAsia"/>
          <w:color w:val="1B1C1D"/>
          <w:kern w:val="0"/>
        </w:rPr>
        <w:t>，越来越多的梗小鬼在与</w:t>
      </w:r>
      <w:r w:rsidR="00D9130F">
        <w:rPr>
          <w:rFonts w:ascii=".SFUI-Regular" w:hAnsi=".SFUI-Regular" w:cs="宋体" w:hint="eastAsia"/>
          <w:color w:val="1B1C1D"/>
          <w:kern w:val="0"/>
        </w:rPr>
        <w:t>INM</w:t>
      </w:r>
      <w:r w:rsidR="00D9130F">
        <w:rPr>
          <w:rFonts w:ascii=".SFUI-Regular" w:hAnsi=".SFUI-Regular" w:cs="宋体" w:hint="eastAsia"/>
          <w:color w:val="1B1C1D"/>
          <w:kern w:val="0"/>
        </w:rPr>
        <w:t>无关的视频里出现，</w:t>
      </w:r>
      <w:r w:rsidR="0070050F">
        <w:rPr>
          <w:rFonts w:ascii=".SFUI-Regular" w:hAnsi=".SFUI-Regular" w:cs="宋体" w:hint="eastAsia"/>
          <w:color w:val="1B1C1D"/>
          <w:kern w:val="0"/>
        </w:rPr>
        <w:t>令一般</w:t>
      </w:r>
      <w:proofErr w:type="spellStart"/>
      <w:r w:rsidR="00757C09">
        <w:rPr>
          <w:rFonts w:ascii=".SFUI-Regular" w:hAnsi=".SFUI-Regular" w:cs="宋体" w:hint="eastAsia"/>
          <w:color w:val="1B1C1D"/>
          <w:kern w:val="0"/>
        </w:rPr>
        <w:t>nonke</w:t>
      </w:r>
      <w:proofErr w:type="spellEnd"/>
      <w:r w:rsidR="00304691">
        <w:rPr>
          <w:rFonts w:ascii=".SFUI-Regular" w:hAnsi=".SFUI-Regular" w:cs="宋体" w:hint="eastAsia"/>
          <w:color w:val="1B1C1D"/>
          <w:kern w:val="0"/>
        </w:rPr>
        <w:t>（注</w:t>
      </w:r>
      <w:r w:rsidR="00304691">
        <w:rPr>
          <w:rFonts w:ascii=".SFUI-Regular" w:hAnsi=".SFUI-Regular" w:cs="宋体" w:hint="eastAsia"/>
          <w:color w:val="1B1C1D"/>
          <w:kern w:val="0"/>
        </w:rPr>
        <w:t>2</w:t>
      </w:r>
      <w:r w:rsidR="00304691">
        <w:rPr>
          <w:rFonts w:ascii=".SFUI-Regular" w:hAnsi=".SFUI-Regular" w:cs="宋体" w:hint="eastAsia"/>
          <w:color w:val="1B1C1D"/>
          <w:kern w:val="0"/>
        </w:rPr>
        <w:t>）</w:t>
      </w:r>
      <w:r w:rsidR="00757C09">
        <w:rPr>
          <w:rFonts w:ascii=".SFUI-Regular" w:hAnsi=".SFUI-Regular" w:cs="宋体" w:hint="eastAsia"/>
          <w:color w:val="1B1C1D"/>
          <w:kern w:val="0"/>
        </w:rPr>
        <w:t>们</w:t>
      </w:r>
      <w:r w:rsidR="00304691">
        <w:rPr>
          <w:rFonts w:ascii=".SFUI-Regular" w:hAnsi=".SFUI-Regular" w:cs="宋体" w:hint="eastAsia"/>
          <w:color w:val="1B1C1D"/>
          <w:kern w:val="0"/>
        </w:rPr>
        <w:t>愤而大量举报</w:t>
      </w:r>
      <w:r w:rsidR="00CE37DE">
        <w:rPr>
          <w:rFonts w:ascii=".SFUI-Regular" w:hAnsi=".SFUI-Regular" w:cs="宋体" w:hint="eastAsia"/>
          <w:color w:val="1B1C1D"/>
          <w:kern w:val="0"/>
        </w:rPr>
        <w:t>。从此，</w:t>
      </w:r>
      <w:r w:rsidR="001F09AE">
        <w:rPr>
          <w:rFonts w:ascii=".SFUI-Regular" w:hAnsi=".SFUI-Regular" w:cs="宋体" w:hint="eastAsia"/>
          <w:color w:val="1B1C1D"/>
          <w:kern w:val="0"/>
        </w:rPr>
        <w:t>homo</w:t>
      </w:r>
      <w:r w:rsidR="001F09AE">
        <w:rPr>
          <w:rFonts w:ascii=".SFUI-Regular" w:hAnsi=".SFUI-Regular" w:cs="宋体" w:hint="eastAsia"/>
          <w:color w:val="1B1C1D"/>
          <w:kern w:val="0"/>
        </w:rPr>
        <w:t>们与运营及</w:t>
      </w:r>
      <w:proofErr w:type="spellStart"/>
      <w:r w:rsidR="001F09AE">
        <w:rPr>
          <w:rFonts w:ascii=".SFUI-Regular" w:hAnsi=".SFUI-Regular" w:cs="宋体" w:hint="eastAsia"/>
          <w:color w:val="1B1C1D"/>
          <w:kern w:val="0"/>
        </w:rPr>
        <w:t>nonke</w:t>
      </w:r>
      <w:proofErr w:type="spellEnd"/>
      <w:r w:rsidR="00850F2F">
        <w:rPr>
          <w:rFonts w:ascii=".SFUI-Regular" w:hAnsi=".SFUI-Regular" w:cs="宋体" w:hint="eastAsia"/>
          <w:color w:val="1B1C1D"/>
          <w:kern w:val="0"/>
        </w:rPr>
        <w:t>们</w:t>
      </w:r>
      <w:r w:rsidR="001F09AE">
        <w:rPr>
          <w:rFonts w:ascii=".SFUI-Regular" w:hAnsi=".SFUI-Regular" w:cs="宋体" w:hint="eastAsia"/>
          <w:color w:val="1B1C1D"/>
          <w:kern w:val="0"/>
        </w:rPr>
        <w:t>的拉扯反复发生</w:t>
      </w:r>
      <w:r w:rsidR="00132082">
        <w:rPr>
          <w:rFonts w:ascii=".SFUI-Regular" w:hAnsi=".SFUI-Regular" w:cs="宋体" w:hint="eastAsia"/>
          <w:color w:val="1B1C1D"/>
          <w:kern w:val="0"/>
        </w:rPr>
        <w:t>。</w:t>
      </w:r>
      <w:r w:rsidR="00850F2F">
        <w:rPr>
          <w:rFonts w:ascii=".SFUI-Regular" w:hAnsi=".SFUI-Regular" w:cs="宋体" w:hint="eastAsia"/>
          <w:color w:val="1B1C1D"/>
          <w:kern w:val="0"/>
        </w:rPr>
        <w:t>几次“战役”的</w:t>
      </w:r>
      <w:r w:rsidR="00F321E6">
        <w:rPr>
          <w:rFonts w:ascii=".SFUI-Regular" w:hAnsi=".SFUI-Regular" w:cs="宋体" w:hint="eastAsia"/>
          <w:color w:val="1B1C1D"/>
          <w:kern w:val="0"/>
        </w:rPr>
        <w:t>胜利</w:t>
      </w:r>
      <w:r w:rsidR="00850F2F">
        <w:rPr>
          <w:rFonts w:ascii=".SFUI-Regular" w:hAnsi=".SFUI-Regular" w:cs="宋体" w:hint="eastAsia"/>
          <w:color w:val="1B1C1D"/>
          <w:kern w:val="0"/>
        </w:rPr>
        <w:t>都是</w:t>
      </w:r>
      <w:r w:rsidR="00F321E6">
        <w:rPr>
          <w:rFonts w:ascii=".SFUI-Regular" w:hAnsi=".SFUI-Regular" w:cs="宋体" w:hint="eastAsia"/>
          <w:color w:val="1B1C1D"/>
          <w:kern w:val="0"/>
        </w:rPr>
        <w:t>属于</w:t>
      </w:r>
      <w:r w:rsidR="00850F2F">
        <w:rPr>
          <w:rFonts w:ascii=".SFUI-Regular" w:hAnsi=".SFUI-Regular" w:cs="宋体" w:hint="eastAsia"/>
          <w:color w:val="1B1C1D"/>
          <w:kern w:val="0"/>
        </w:rPr>
        <w:t>homo</w:t>
      </w:r>
      <w:r w:rsidR="00F321E6">
        <w:rPr>
          <w:rFonts w:ascii=".SFUI-Regular" w:hAnsi=".SFUI-Regular" w:cs="宋体" w:hint="eastAsia"/>
          <w:color w:val="1B1C1D"/>
          <w:kern w:val="0"/>
        </w:rPr>
        <w:t>们的，但相对理智的</w:t>
      </w:r>
      <w:r w:rsidR="00F321E6">
        <w:rPr>
          <w:rFonts w:ascii=".SFUI-Regular" w:hAnsi=".SFUI-Regular" w:cs="宋体" w:hint="eastAsia"/>
          <w:color w:val="1B1C1D"/>
          <w:kern w:val="0"/>
        </w:rPr>
        <w:t>homo</w:t>
      </w:r>
      <w:r w:rsidR="00F321E6">
        <w:rPr>
          <w:rFonts w:ascii=".SFUI-Regular" w:hAnsi=".SFUI-Regular" w:cs="宋体" w:hint="eastAsia"/>
          <w:color w:val="1B1C1D"/>
          <w:kern w:val="0"/>
        </w:rPr>
        <w:t>们</w:t>
      </w:r>
      <w:r w:rsidR="00A17837">
        <w:rPr>
          <w:rFonts w:ascii=".SFUI-Regular" w:hAnsi=".SFUI-Regular" w:cs="宋体" w:hint="eastAsia"/>
          <w:color w:val="1B1C1D"/>
          <w:kern w:val="0"/>
        </w:rPr>
        <w:t>也有所收敛，通过</w:t>
      </w:r>
      <w:r w:rsidR="003476BF">
        <w:rPr>
          <w:rFonts w:ascii=".SFUI-Regular" w:hAnsi=".SFUI-Regular" w:cs="宋体" w:hint="eastAsia"/>
          <w:color w:val="1B1C1D"/>
          <w:kern w:val="0"/>
        </w:rPr>
        <w:t>报“圣数”等方式</w:t>
      </w:r>
      <w:r w:rsidR="0001285F">
        <w:rPr>
          <w:rFonts w:ascii=".SFUI-Regular" w:hAnsi=".SFUI-Regular" w:cs="宋体" w:hint="eastAsia"/>
          <w:color w:val="1B1C1D"/>
          <w:kern w:val="0"/>
        </w:rPr>
        <w:t>召集同好隐秘发展。</w:t>
      </w:r>
    </w:p>
    <w:p w14:paraId="0E10553D" w14:textId="34C21AB0" w:rsidR="009B789C" w:rsidRDefault="009B789C" w:rsidP="009B789C">
      <w:pPr>
        <w:pStyle w:val="p1"/>
        <w:numPr>
          <w:ilvl w:val="0"/>
          <w:numId w:val="1"/>
        </w:numPr>
        <w:rPr>
          <w:rFonts w:ascii=".SFUI-Semibold" w:hAnsi=".SFUI-Semibold"/>
          <w:b/>
          <w:bCs/>
          <w:sz w:val="24"/>
          <w:szCs w:val="24"/>
        </w:rPr>
      </w:pPr>
      <w:r w:rsidRPr="009B789C">
        <w:rPr>
          <w:rFonts w:ascii=".SFUI-Semibold" w:hAnsi=".SFUI-Semibold"/>
          <w:b/>
          <w:bCs/>
          <w:sz w:val="24"/>
          <w:szCs w:val="24"/>
        </w:rPr>
        <w:t>多产性：万物皆可</w:t>
      </w:r>
      <w:r>
        <w:rPr>
          <w:rFonts w:ascii=".SFUI-Semibold" w:hAnsi=".SFUI-Semibold" w:hint="eastAsia"/>
          <w:b/>
          <w:bCs/>
          <w:sz w:val="24"/>
          <w:szCs w:val="24"/>
        </w:rPr>
        <w:t>INM</w:t>
      </w:r>
      <w:r w:rsidRPr="009B789C">
        <w:rPr>
          <w:rFonts w:ascii=".SFUI-Semibold" w:hAnsi=".SFUI-Semibold"/>
          <w:b/>
          <w:bCs/>
          <w:sz w:val="24"/>
          <w:szCs w:val="24"/>
        </w:rPr>
        <w:t>的泛化能力</w:t>
      </w:r>
    </w:p>
    <w:p w14:paraId="2A986021" w14:textId="77777777" w:rsidR="00F62789" w:rsidRDefault="00F62789" w:rsidP="00F62789">
      <w:pPr>
        <w:pStyle w:val="af0"/>
        <w:widowControl/>
        <w:spacing w:before="75"/>
        <w:ind w:firstLineChars="0" w:firstLine="0"/>
        <w:jc w:val="left"/>
        <w:rPr>
          <w:rFonts w:ascii=".SFUI-Regular" w:hAnsi=".SFUI-Regular" w:cs="宋体"/>
          <w:color w:val="1B1C1D"/>
          <w:kern w:val="0"/>
        </w:rPr>
      </w:pPr>
      <w:r w:rsidRPr="00F62789">
        <w:rPr>
          <w:rFonts w:ascii=".SFUI-Regular" w:hAnsi=".SFUI-Regular" w:cs="宋体"/>
          <w:color w:val="1B1C1D"/>
          <w:kern w:val="0"/>
        </w:rPr>
        <w:t>多产性是指模因产生拷贝的速度和数量。</w:t>
      </w:r>
    </w:p>
    <w:p w14:paraId="7FCC96C9" w14:textId="41E5DE92" w:rsidR="00F62789" w:rsidRDefault="00F62789" w:rsidP="00F62789">
      <w:pPr>
        <w:pStyle w:val="af0"/>
        <w:widowControl/>
        <w:spacing w:before="75"/>
        <w:ind w:firstLineChars="0" w:firstLine="0"/>
        <w:jc w:val="left"/>
        <w:rPr>
          <w:rFonts w:ascii=".SFUI-Semibold" w:hAnsi=".SFUI-Semibold"/>
          <w:b/>
          <w:bCs/>
        </w:rPr>
      </w:pPr>
      <w:r>
        <w:rPr>
          <w:rFonts w:ascii=".SFUI-Regular" w:hAnsi=".SFUI-Regular" w:cs="宋体" w:hint="eastAsia"/>
          <w:color w:val="1B1C1D"/>
          <w:kern w:val="0"/>
        </w:rPr>
        <w:t>·</w:t>
      </w:r>
      <w:r>
        <w:rPr>
          <w:rFonts w:ascii=".SFUI-Regular" w:hAnsi=".SFUI-Regular" w:cs="宋体" w:hint="eastAsia"/>
          <w:color w:val="1B1C1D"/>
          <w:kern w:val="0"/>
        </w:rPr>
        <w:t>2.1</w:t>
      </w:r>
      <w:r w:rsidRPr="00F62789">
        <w:rPr>
          <w:rFonts w:ascii=".SFUI-Semibold" w:hAnsi=".SFUI-Semibold"/>
          <w:b/>
          <w:bCs/>
        </w:rPr>
        <w:t>低成本的寄生与重组</w:t>
      </w:r>
    </w:p>
    <w:p w14:paraId="6222A8B3" w14:textId="325D27BF" w:rsidR="00EB19C6" w:rsidRDefault="00A64419" w:rsidP="00EB19C6">
      <w:pPr>
        <w:widowControl/>
        <w:ind w:firstLineChars="50" w:firstLine="120"/>
        <w:jc w:val="left"/>
        <w:rPr>
          <w:rFonts w:ascii=".SFUI-Regular" w:hAnsi=".SFUI-Regular" w:cs="宋体"/>
          <w:color w:val="1B1C1D"/>
          <w:kern w:val="0"/>
        </w:rPr>
      </w:pPr>
      <w:r w:rsidRPr="00A64419">
        <w:rPr>
          <w:rFonts w:ascii=".SFUI-Regular" w:hAnsi=".SFUI-Regular" w:cs="宋体"/>
          <w:color w:val="1B1C1D"/>
          <w:kern w:val="0"/>
        </w:rPr>
        <w:t>INM</w:t>
      </w:r>
      <w:r w:rsidRPr="00A64419">
        <w:rPr>
          <w:rFonts w:ascii=".SFUI-Regular" w:hAnsi=".SFUI-Regular" w:cs="宋体"/>
          <w:color w:val="1B1C1D"/>
          <w:kern w:val="0"/>
        </w:rPr>
        <w:t>模因具有极强的</w:t>
      </w:r>
      <w:r w:rsidRPr="00A64419">
        <w:rPr>
          <w:rFonts w:ascii=".SFUI-Regular" w:hAnsi=".SFUI-Regular" w:cs="宋体"/>
          <w:color w:val="1B1C1D"/>
          <w:kern w:val="0"/>
        </w:rPr>
        <w:t>“</w:t>
      </w:r>
      <w:r w:rsidRPr="00A64419">
        <w:rPr>
          <w:rFonts w:ascii=".SFUI-Regular" w:hAnsi=".SFUI-Regular" w:cs="宋体"/>
          <w:color w:val="1B1C1D"/>
          <w:kern w:val="0"/>
        </w:rPr>
        <w:t>附着力</w:t>
      </w:r>
      <w:r w:rsidRPr="00A64419">
        <w:rPr>
          <w:rFonts w:ascii=".SFUI-Regular" w:hAnsi=".SFUI-Regular" w:cs="宋体"/>
          <w:color w:val="1B1C1D"/>
          <w:kern w:val="0"/>
        </w:rPr>
        <w:t>”</w:t>
      </w:r>
      <w:r w:rsidRPr="00A64419">
        <w:rPr>
          <w:rFonts w:ascii=".SFUI-Regular" w:hAnsi=".SFUI-Regular" w:cs="宋体"/>
          <w:color w:val="1B1C1D"/>
          <w:kern w:val="0"/>
        </w:rPr>
        <w:t>，它可以轻易地与其他热门话题（如二次元、科技、生活日常）结合，产生所谓的</w:t>
      </w:r>
      <w:r w:rsidRPr="00A64419">
        <w:rPr>
          <w:rFonts w:ascii=".SFUI-Regular" w:hAnsi=".SFUI-Regular" w:cs="宋体"/>
          <w:color w:val="1B1C1D"/>
          <w:kern w:val="0"/>
        </w:rPr>
        <w:t>“</w:t>
      </w:r>
      <w:r w:rsidRPr="00A64419">
        <w:rPr>
          <w:rFonts w:ascii=".SFUI-Regular" w:hAnsi=".SFUI-Regular" w:cs="宋体"/>
          <w:color w:val="1B1C1D"/>
          <w:kern w:val="0"/>
        </w:rPr>
        <w:t>风评被害</w:t>
      </w:r>
      <w:r w:rsidRPr="00A64419">
        <w:rPr>
          <w:rFonts w:ascii=".SFUI-Regular" w:hAnsi=".SFUI-Regular" w:cs="宋体"/>
          <w:color w:val="1B1C1D"/>
          <w:kern w:val="0"/>
        </w:rPr>
        <w:t>”</w:t>
      </w:r>
      <w:r w:rsidRPr="00A64419">
        <w:rPr>
          <w:rFonts w:ascii=".SFUI-Regular" w:hAnsi=".SFUI-Regular" w:cs="宋体"/>
          <w:color w:val="1B1C1D"/>
          <w:kern w:val="0"/>
        </w:rPr>
        <w:t>现象。</w:t>
      </w:r>
      <w:r w:rsidR="00187277">
        <w:rPr>
          <w:rFonts w:ascii=".SFUI-Regular" w:hAnsi=".SFUI-Regular" w:cs="宋体" w:hint="eastAsia"/>
          <w:color w:val="1B1C1D"/>
          <w:kern w:val="0"/>
        </w:rPr>
        <w:t>如最早的</w:t>
      </w:r>
      <w:r w:rsidR="00187277">
        <w:rPr>
          <w:rFonts w:ascii=".SFUI-Regular" w:hAnsi=".SFUI-Regular" w:cs="宋体" w:hint="eastAsia"/>
          <w:color w:val="1B1C1D"/>
          <w:kern w:val="0"/>
        </w:rPr>
        <w:t>INM mad</w:t>
      </w:r>
      <w:r w:rsidR="00192CBE">
        <w:rPr>
          <w:rFonts w:ascii=".SFUI-Regular" w:hAnsi=".SFUI-Regular" w:cs="宋体" w:hint="eastAsia"/>
          <w:color w:val="1B1C1D"/>
          <w:kern w:val="0"/>
        </w:rPr>
        <w:t>——东方曲音</w:t>
      </w:r>
      <w:r w:rsidR="00192CBE">
        <w:rPr>
          <w:rFonts w:ascii=".SFUI-Regular" w:hAnsi=".SFUI-Regular" w:cs="宋体" w:hint="eastAsia"/>
          <w:color w:val="1B1C1D"/>
          <w:kern w:val="0"/>
        </w:rPr>
        <w:t>mad</w:t>
      </w:r>
      <w:r w:rsidR="00EB19C6">
        <w:rPr>
          <w:rFonts w:ascii=".SFUI-Regular" w:hAnsi=".SFUI-Regular" w:cs="宋体" w:hint="eastAsia"/>
          <w:color w:val="1B1C1D"/>
          <w:kern w:val="0"/>
        </w:rPr>
        <w:t>《</w:t>
      </w:r>
      <w:r w:rsidR="00EB19C6">
        <w:rPr>
          <w:rFonts w:ascii=".SFUI-Regular" w:hAnsi=".SFUI-Regular" w:cs="宋体" w:hint="eastAsia"/>
          <w:color w:val="1B1C1D"/>
          <w:kern w:val="0"/>
        </w:rPr>
        <w:t>TDN</w:t>
      </w:r>
      <w:r w:rsidR="00EB19C6">
        <w:rPr>
          <w:rFonts w:ascii=".SFUI-Regular" w:hAnsi=".SFUI-Regular" w:cs="宋体" w:hint="eastAsia"/>
          <w:color w:val="1B1C1D"/>
          <w:kern w:val="0"/>
          <w:lang w:eastAsia="ja-JP"/>
        </w:rPr>
        <w:t>は</w:t>
      </w:r>
      <w:r w:rsidR="00EB19C6">
        <w:rPr>
          <w:rFonts w:ascii=".SFUI-Regular" w:hAnsi=".SFUI-Regular" w:cs="宋体" w:hint="eastAsia"/>
          <w:color w:val="1B1C1D"/>
          <w:kern w:val="0"/>
        </w:rPr>
        <w:t>大変</w:t>
      </w:r>
      <w:r w:rsidR="00EB19C6">
        <w:rPr>
          <w:rFonts w:ascii=".SFUI-Regular" w:hAnsi=".SFUI-Regular" w:cs="宋体" w:hint="eastAsia"/>
          <w:color w:val="1B1C1D"/>
          <w:kern w:val="0"/>
          <w:lang w:eastAsia="ja-JP"/>
        </w:rPr>
        <w:t>なアッー</w:t>
      </w:r>
      <w:r w:rsidR="0018502A">
        <w:rPr>
          <w:rFonts w:ascii=".SFUI-Regular" w:hAnsi=".SFUI-Regular" w:cs="宋体" w:hint="eastAsia"/>
          <w:color w:val="1B1C1D"/>
          <w:kern w:val="0"/>
        </w:rPr>
        <w:t>！</w:t>
      </w:r>
      <w:r w:rsidR="0018502A">
        <w:rPr>
          <w:rFonts w:ascii=".SFUI-Regular" w:hAnsi=".SFUI-Regular" w:cs="宋体" w:hint="eastAsia"/>
          <w:color w:val="1B1C1D"/>
          <w:kern w:val="0"/>
        </w:rPr>
        <w:t>ver.</w:t>
      </w:r>
      <w:r w:rsidR="0018502A">
        <w:rPr>
          <w:rFonts w:ascii=".SFUI-Regular" w:hAnsi=".SFUI-Regular" w:cs="宋体"/>
          <w:color w:val="1B1C1D"/>
          <w:kern w:val="0"/>
        </w:rPr>
        <w:t>8.893</w:t>
      </w:r>
      <w:r w:rsidR="000B40BA">
        <w:rPr>
          <w:rFonts w:ascii=".SFUI-Regular" w:hAnsi=".SFUI-Regular" w:cs="宋体" w:hint="eastAsia"/>
          <w:color w:val="1B1C1D"/>
          <w:kern w:val="0"/>
        </w:rPr>
        <w:t>（動画挿入版</w:t>
      </w:r>
      <w:r w:rsidR="0018502A">
        <w:rPr>
          <w:rFonts w:ascii=".SFUI-Regular" w:hAnsi=".SFUI-Regular" w:cs="宋体" w:hint="eastAsia"/>
          <w:color w:val="1B1C1D"/>
          <w:kern w:val="0"/>
        </w:rPr>
        <w:t>》</w:t>
      </w:r>
      <w:r w:rsidR="003A386A">
        <w:rPr>
          <w:rFonts w:ascii=".SFUI-Regular" w:hAnsi=".SFUI-Regular" w:cs="宋体" w:hint="eastAsia"/>
          <w:color w:val="1B1C1D"/>
          <w:kern w:val="0"/>
        </w:rPr>
        <w:t>便是</w:t>
      </w:r>
      <w:r w:rsidR="003A386A">
        <w:rPr>
          <w:rFonts w:ascii=".SFUI-Regular" w:hAnsi=".SFUI-Regular" w:cs="宋体" w:hint="eastAsia"/>
          <w:color w:val="1B1C1D"/>
          <w:kern w:val="0"/>
        </w:rPr>
        <w:t>INM</w:t>
      </w:r>
      <w:r w:rsidR="003A386A">
        <w:rPr>
          <w:rFonts w:ascii=".SFUI-Regular" w:hAnsi=".SFUI-Regular" w:cs="宋体" w:hint="eastAsia"/>
          <w:color w:val="1B1C1D"/>
          <w:kern w:val="0"/>
        </w:rPr>
        <w:t>与</w:t>
      </w:r>
      <w:r w:rsidR="007C1732">
        <w:rPr>
          <w:rFonts w:ascii=".SFUI-Regular" w:hAnsi=".SFUI-Regular" w:cs="宋体" w:hint="eastAsia"/>
          <w:color w:val="1B1C1D"/>
          <w:kern w:val="0"/>
        </w:rPr>
        <w:t>日本知名弹幕游戏东方</w:t>
      </w:r>
      <w:r w:rsidR="007C1732">
        <w:rPr>
          <w:rFonts w:ascii=".SFUI-Regular" w:hAnsi=".SFUI-Regular" w:cs="宋体" w:hint="eastAsia"/>
          <w:color w:val="1B1C1D"/>
          <w:kern w:val="0"/>
        </w:rPr>
        <w:t>project</w:t>
      </w:r>
      <w:r w:rsidR="007C1732">
        <w:rPr>
          <w:rFonts w:ascii=".SFUI-Regular" w:hAnsi=".SFUI-Regular" w:cs="宋体" w:hint="eastAsia"/>
          <w:color w:val="1B1C1D"/>
          <w:kern w:val="0"/>
        </w:rPr>
        <w:t>的结合。</w:t>
      </w:r>
    </w:p>
    <w:p w14:paraId="079E1F26" w14:textId="77777777" w:rsidR="00BD583F" w:rsidRPr="00BD583F" w:rsidRDefault="005147F5" w:rsidP="00BD583F">
      <w:pPr>
        <w:pStyle w:val="p1"/>
        <w:ind w:firstLine="400"/>
        <w:rPr>
          <w:sz w:val="24"/>
          <w:szCs w:val="24"/>
        </w:rPr>
      </w:pPr>
      <w:r>
        <w:rPr>
          <w:rFonts w:ascii=".SFUI-Regular" w:hAnsi=".SFUI-Regular" w:hint="eastAsia"/>
        </w:rPr>
        <w:t>·</w:t>
      </w:r>
      <w:r>
        <w:rPr>
          <w:rFonts w:ascii=".SFUI-Regular" w:hAnsi=".SFUI-Regular" w:hint="eastAsia"/>
        </w:rPr>
        <w:t>2.2</w:t>
      </w:r>
      <w:r w:rsidR="00BD583F">
        <w:rPr>
          <w:rFonts w:ascii=".SFUI-Regular" w:hAnsi=".SFUI-Regular" w:hint="eastAsia"/>
        </w:rPr>
        <w:t xml:space="preserve"> </w:t>
      </w:r>
      <w:r w:rsidR="00BD583F" w:rsidRPr="00BD583F">
        <w:rPr>
          <w:rFonts w:ascii=".SFUI-Semibold" w:hAnsi=".SFUI-Semibold"/>
          <w:b/>
          <w:bCs/>
          <w:sz w:val="24"/>
          <w:szCs w:val="24"/>
        </w:rPr>
        <w:t>模版化创作（</w:t>
      </w:r>
      <w:r w:rsidR="00BD583F" w:rsidRPr="00BD583F">
        <w:rPr>
          <w:rFonts w:ascii=".SFUI-Semibold" w:hAnsi=".SFUI-Semibold"/>
          <w:b/>
          <w:bCs/>
          <w:sz w:val="24"/>
          <w:szCs w:val="24"/>
        </w:rPr>
        <w:t>BB</w:t>
      </w:r>
      <w:r w:rsidR="00BD583F" w:rsidRPr="00BD583F">
        <w:rPr>
          <w:rFonts w:ascii=".SFUI-Semibold" w:hAnsi=".SFUI-Semibold"/>
          <w:b/>
          <w:bCs/>
          <w:sz w:val="24"/>
          <w:szCs w:val="24"/>
        </w:rPr>
        <w:t>剧场）</w:t>
      </w:r>
    </w:p>
    <w:p w14:paraId="1D84B8E2" w14:textId="77777777" w:rsidR="009F34F8" w:rsidRDefault="00D740AE" w:rsidP="009F34F8">
      <w:pPr>
        <w:widowControl/>
        <w:spacing w:before="135"/>
        <w:ind w:left="411" w:firstLineChars="100" w:firstLine="240"/>
        <w:jc w:val="left"/>
        <w:rPr>
          <w:rFonts w:ascii=".SFUI-Regular" w:hAnsi=".SFUI-Regular" w:cs="宋体"/>
          <w:color w:val="1B1C1D"/>
          <w:kern w:val="0"/>
        </w:rPr>
      </w:pPr>
      <w:r>
        <w:rPr>
          <w:rFonts w:ascii=".SFUI-Regular" w:hAnsi=".SFUI-Regular" w:cs="宋体" w:hint="eastAsia"/>
          <w:color w:val="1B1C1D"/>
          <w:kern w:val="0"/>
        </w:rPr>
        <w:t>自</w:t>
      </w:r>
      <w:r>
        <w:rPr>
          <w:rFonts w:ascii=".SFUI-Regular" w:hAnsi=".SFUI-Regular" w:cs="宋体" w:hint="eastAsia"/>
          <w:color w:val="1B1C1D"/>
          <w:kern w:val="0"/>
        </w:rPr>
        <w:t>2010</w:t>
      </w:r>
      <w:r>
        <w:rPr>
          <w:rFonts w:ascii=".SFUI-Regular" w:hAnsi=".SFUI-Regular" w:cs="宋体" w:hint="eastAsia"/>
          <w:color w:val="1B1C1D"/>
          <w:kern w:val="0"/>
        </w:rPr>
        <w:t>年起，被称为“</w:t>
      </w:r>
      <w:r>
        <w:rPr>
          <w:rFonts w:ascii=".SFUI-Regular" w:hAnsi=".SFUI-Regular" w:cs="宋体" w:hint="eastAsia"/>
          <w:color w:val="1B1C1D"/>
          <w:kern w:val="0"/>
        </w:rPr>
        <w:t>BB</w:t>
      </w:r>
      <w:r>
        <w:rPr>
          <w:rFonts w:ascii=".SFUI-Regular" w:hAnsi=".SFUI-Regular" w:cs="宋体" w:hint="eastAsia"/>
          <w:color w:val="1B1C1D"/>
          <w:kern w:val="0"/>
        </w:rPr>
        <w:t>先辈”的素材也被大量上传，</w:t>
      </w:r>
      <w:proofErr w:type="spellStart"/>
      <w:r>
        <w:rPr>
          <w:rFonts w:ascii=".SFUI-Regular" w:hAnsi=".SFUI-Regular" w:cs="宋体" w:hint="eastAsia"/>
          <w:color w:val="1B1C1D"/>
          <w:kern w:val="0"/>
        </w:rPr>
        <w:t>nico</w:t>
      </w:r>
      <w:proofErr w:type="spellEnd"/>
      <w:r>
        <w:rPr>
          <w:rFonts w:ascii=".SFUI-Regular" w:hAnsi=".SFUI-Regular" w:cs="宋体" w:hint="eastAsia"/>
          <w:color w:val="1B1C1D"/>
          <w:kern w:val="0"/>
        </w:rPr>
        <w:t xml:space="preserve"> </w:t>
      </w:r>
      <w:proofErr w:type="spellStart"/>
      <w:r>
        <w:rPr>
          <w:rFonts w:ascii=".SFUI-Regular" w:hAnsi=".SFUI-Regular" w:cs="宋体" w:hint="eastAsia"/>
          <w:color w:val="1B1C1D"/>
          <w:kern w:val="0"/>
        </w:rPr>
        <w:t>nico</w:t>
      </w:r>
      <w:proofErr w:type="spellEnd"/>
      <w:r>
        <w:rPr>
          <w:rFonts w:ascii=".SFUI-Regular" w:hAnsi=".SFUI-Regular" w:cs="宋体" w:hint="eastAsia"/>
          <w:color w:val="1B1C1D"/>
          <w:kern w:val="0"/>
        </w:rPr>
        <w:t>动画上利用</w:t>
      </w:r>
      <w:r>
        <w:rPr>
          <w:rFonts w:ascii=".SFUI-Regular" w:hAnsi=".SFUI-Regular" w:cs="宋体" w:hint="eastAsia"/>
          <w:color w:val="1B1C1D"/>
          <w:kern w:val="0"/>
        </w:rPr>
        <w:t>BB</w:t>
      </w:r>
      <w:r>
        <w:rPr>
          <w:rFonts w:ascii=".SFUI-Regular" w:hAnsi=".SFUI-Regular" w:cs="宋体" w:hint="eastAsia"/>
          <w:color w:val="1B1C1D"/>
          <w:kern w:val="0"/>
        </w:rPr>
        <w:t>素材进行的</w:t>
      </w:r>
      <w:r>
        <w:rPr>
          <w:rFonts w:ascii=".SFUI-Regular" w:hAnsi=".SFUI-Regular" w:cs="宋体" w:hint="eastAsia"/>
          <w:color w:val="1B1C1D"/>
          <w:kern w:val="0"/>
        </w:rPr>
        <w:t>INM</w:t>
      </w:r>
      <w:r>
        <w:rPr>
          <w:rFonts w:ascii=".SFUI-Regular" w:hAnsi=".SFUI-Regular" w:cs="宋体" w:hint="eastAsia"/>
          <w:color w:val="1B1C1D"/>
          <w:kern w:val="0"/>
        </w:rPr>
        <w:t>家族二创逐渐盛行</w:t>
      </w:r>
      <w:r>
        <w:rPr>
          <w:rFonts w:ascii=".AppleSystemUIFont" w:hAnsi=".AppleSystemUIFont" w:cs="宋体" w:hint="eastAsia"/>
          <w:color w:val="1B1C1D"/>
          <w:kern w:val="0"/>
        </w:rPr>
        <w:t>。这说明</w:t>
      </w:r>
      <w:r w:rsidR="00BD583F" w:rsidRPr="00BD583F">
        <w:rPr>
          <w:rFonts w:ascii=".SFUI-Regular" w:hAnsi=".SFUI-Regular" w:cs="宋体"/>
          <w:color w:val="1B1C1D"/>
          <w:kern w:val="0"/>
        </w:rPr>
        <w:t>通过高度模版化的剪辑工具和素材包，普通用户也能快速产出内容。这种</w:t>
      </w:r>
      <w:r w:rsidR="00BD583F" w:rsidRPr="00BD583F">
        <w:rPr>
          <w:rFonts w:ascii=".SFUI-Regular" w:hAnsi=".SFUI-Regular" w:cs="宋体"/>
          <w:color w:val="1B1C1D"/>
          <w:kern w:val="0"/>
        </w:rPr>
        <w:t>“</w:t>
      </w:r>
      <w:r w:rsidR="00BD583F" w:rsidRPr="00BD583F">
        <w:rPr>
          <w:rFonts w:ascii=".SFUI-Regular" w:hAnsi=".SFUI-Regular" w:cs="宋体"/>
          <w:color w:val="1B1C1D"/>
          <w:kern w:val="0"/>
        </w:rPr>
        <w:t>生产资料</w:t>
      </w:r>
      <w:r w:rsidR="00BD583F" w:rsidRPr="00BD583F">
        <w:rPr>
          <w:rFonts w:ascii=".SFUI-Regular" w:hAnsi=".SFUI-Regular" w:cs="宋体"/>
          <w:color w:val="1B1C1D"/>
          <w:kern w:val="0"/>
        </w:rPr>
        <w:t>”</w:t>
      </w:r>
      <w:r w:rsidR="00BD583F" w:rsidRPr="00BD583F">
        <w:rPr>
          <w:rFonts w:ascii=".SFUI-Regular" w:hAnsi=".SFUI-Regular" w:cs="宋体"/>
          <w:color w:val="1B1C1D"/>
          <w:kern w:val="0"/>
        </w:rPr>
        <w:t>的易获得性，导致了模因在数量上的爆炸式增长。</w:t>
      </w:r>
    </w:p>
    <w:p w14:paraId="0B5A25CC" w14:textId="77777777" w:rsidR="009F34F8" w:rsidRDefault="009F34F8" w:rsidP="009F34F8">
      <w:pPr>
        <w:widowControl/>
        <w:spacing w:before="135"/>
        <w:ind w:firstLineChars="0" w:firstLine="0"/>
        <w:jc w:val="left"/>
        <w:rPr>
          <w:rFonts w:ascii=".SFUI-Regular" w:hAnsi=".SFUI-Regular" w:cs="宋体"/>
          <w:color w:val="1B1C1D"/>
          <w:kern w:val="0"/>
        </w:rPr>
      </w:pPr>
    </w:p>
    <w:p w14:paraId="5D07205C" w14:textId="71BA18E6" w:rsidR="009F34F8" w:rsidRPr="009F34F8" w:rsidRDefault="00B01837" w:rsidP="009F34F8">
      <w:pPr>
        <w:widowControl/>
        <w:spacing w:before="135"/>
        <w:ind w:firstLineChars="0" w:firstLine="0"/>
        <w:jc w:val="left"/>
        <w:rPr>
          <w:rFonts w:ascii=".AppleSystemUIFont" w:hAnsi=".AppleSystemUIFont" w:cs="宋体"/>
          <w:color w:val="1B1C1D"/>
          <w:kern w:val="0"/>
        </w:rPr>
      </w:pPr>
      <w:r>
        <w:rPr>
          <w:rFonts w:ascii=".SFUI-Regular" w:hAnsi=".SFUI-Regular" w:cs="宋体" w:hint="eastAsia"/>
          <w:color w:val="1B1C1D"/>
          <w:kern w:val="0"/>
        </w:rPr>
        <w:t>3.</w:t>
      </w:r>
      <w:r w:rsidR="009F34F8" w:rsidRPr="009F34F8">
        <w:rPr>
          <w:rStyle w:val="a4"/>
        </w:rPr>
        <w:t xml:space="preserve"> </w:t>
      </w:r>
      <w:r w:rsidR="009F34F8" w:rsidRPr="009F34F8">
        <w:rPr>
          <w:rFonts w:ascii=".SFUI-Semibold" w:hAnsi=".SFUI-Semibold"/>
          <w:b/>
          <w:bCs/>
        </w:rPr>
        <w:t>复制忠实性：语义的硬核化与标准化</w:t>
      </w:r>
    </w:p>
    <w:p w14:paraId="0EE18E06" w14:textId="77777777" w:rsidR="00321213" w:rsidRDefault="009F34F8" w:rsidP="00047653">
      <w:pPr>
        <w:widowControl/>
        <w:spacing w:before="75"/>
        <w:ind w:firstLineChars="50" w:firstLine="120"/>
        <w:jc w:val="left"/>
        <w:rPr>
          <w:rFonts w:ascii=".SFUI-Regular" w:hAnsi=".SFUI-Regular" w:cs="宋体"/>
          <w:color w:val="1B1C1D"/>
          <w:kern w:val="0"/>
        </w:rPr>
      </w:pPr>
      <w:r w:rsidRPr="009F34F8">
        <w:rPr>
          <w:rFonts w:ascii=".SFUI-Regular" w:hAnsi=".SFUI-Regular" w:cs="宋体"/>
          <w:color w:val="1B1C1D"/>
          <w:kern w:val="0"/>
        </w:rPr>
        <w:t>模因若想成功，必须保证其</w:t>
      </w:r>
      <w:r w:rsidRPr="009F34F8">
        <w:rPr>
          <w:rFonts w:ascii=".SFUI-Regular" w:hAnsi=".SFUI-Regular" w:cs="宋体"/>
          <w:color w:val="1B1C1D"/>
          <w:kern w:val="0"/>
        </w:rPr>
        <w:t>“</w:t>
      </w:r>
      <w:r w:rsidRPr="009F34F8">
        <w:rPr>
          <w:rFonts w:ascii=".SFUI-Regular" w:hAnsi=".SFUI-Regular" w:cs="宋体"/>
          <w:color w:val="1B1C1D"/>
          <w:kern w:val="0"/>
        </w:rPr>
        <w:t>指令</w:t>
      </w:r>
      <w:r w:rsidRPr="009F34F8">
        <w:rPr>
          <w:rFonts w:ascii=".SFUI-Regular" w:hAnsi=".SFUI-Regular" w:cs="宋体"/>
          <w:color w:val="1B1C1D"/>
          <w:kern w:val="0"/>
        </w:rPr>
        <w:t>”</w:t>
      </w:r>
      <w:r w:rsidRPr="009F34F8">
        <w:rPr>
          <w:rFonts w:ascii=".SFUI-Regular" w:hAnsi=".SFUI-Regular" w:cs="宋体"/>
          <w:color w:val="1B1C1D"/>
          <w:kern w:val="0"/>
        </w:rPr>
        <w:t>在传播中不丢失核心特征。</w:t>
      </w:r>
    </w:p>
    <w:p w14:paraId="0573C663" w14:textId="0C1B503B" w:rsidR="00321213" w:rsidRDefault="009F34F8" w:rsidP="00321213">
      <w:pPr>
        <w:widowControl/>
        <w:spacing w:before="75"/>
        <w:ind w:firstLineChars="0" w:firstLine="0"/>
        <w:jc w:val="left"/>
        <w:rPr>
          <w:rFonts w:ascii=".SFUI-Semibold" w:hAnsi=".SFUI-Semibold"/>
          <w:b/>
          <w:bCs/>
        </w:rPr>
      </w:pPr>
      <w:r>
        <w:rPr>
          <w:rFonts w:ascii=".SFUI-Regular" w:hAnsi=".SFUI-Regular" w:cs="宋体" w:hint="eastAsia"/>
          <w:color w:val="1B1C1D"/>
          <w:kern w:val="0"/>
        </w:rPr>
        <w:t>·</w:t>
      </w:r>
      <w:r>
        <w:rPr>
          <w:rFonts w:ascii=".SFUI-Regular" w:hAnsi=".SFUI-Regular" w:cs="宋体" w:hint="eastAsia"/>
          <w:color w:val="1B1C1D"/>
          <w:kern w:val="0"/>
        </w:rPr>
        <w:t>3.1</w:t>
      </w:r>
      <w:r w:rsidR="00321213" w:rsidRPr="00321213">
        <w:rPr>
          <w:rFonts w:ascii=".SFUI-Semibold" w:hAnsi=".SFUI-Semibold"/>
          <w:b/>
          <w:bCs/>
        </w:rPr>
        <w:t>定型文与黑话体系</w:t>
      </w:r>
    </w:p>
    <w:p w14:paraId="7D3D2C05" w14:textId="3FB8A24F" w:rsidR="00FB721C" w:rsidRDefault="00321213" w:rsidP="00FB721C">
      <w:pPr>
        <w:widowControl/>
        <w:ind w:firstLineChars="50" w:firstLine="120"/>
        <w:jc w:val="left"/>
        <w:rPr>
          <w:rFonts w:ascii=".SFUI-Regular" w:hAnsi=".SFUI-Regular" w:cs="宋体" w:hint="eastAsia"/>
          <w:color w:val="1B1C1D"/>
          <w:kern w:val="0"/>
        </w:rPr>
      </w:pPr>
      <w:r w:rsidRPr="00321213">
        <w:rPr>
          <w:rFonts w:ascii=".SFUI-Regular" w:hAnsi=".SFUI-Regular" w:cs="宋体"/>
          <w:color w:val="1B1C1D"/>
          <w:kern w:val="0"/>
        </w:rPr>
        <w:t>INM</w:t>
      </w:r>
      <w:r w:rsidRPr="00321213">
        <w:rPr>
          <w:rFonts w:ascii=".SFUI-Regular" w:hAnsi=".SFUI-Regular" w:cs="宋体"/>
          <w:color w:val="1B1C1D"/>
          <w:kern w:val="0"/>
        </w:rPr>
        <w:t>模因拥有极高的进入门槛和极其严格的</w:t>
      </w:r>
      <w:r w:rsidRPr="00321213">
        <w:rPr>
          <w:rFonts w:ascii=".SFUI-Regular" w:hAnsi=".SFUI-Regular" w:cs="宋体"/>
          <w:color w:val="1B1C1D"/>
          <w:kern w:val="0"/>
        </w:rPr>
        <w:t>“</w:t>
      </w:r>
      <w:r w:rsidRPr="00321213">
        <w:rPr>
          <w:rFonts w:ascii=".SFUI-Regular" w:hAnsi=".SFUI-Regular" w:cs="宋体"/>
          <w:color w:val="1B1C1D"/>
          <w:kern w:val="0"/>
        </w:rPr>
        <w:t>术语表</w:t>
      </w:r>
      <w:r w:rsidRPr="00321213">
        <w:rPr>
          <w:rFonts w:ascii=".SFUI-Regular" w:hAnsi=".SFUI-Regular" w:cs="宋体"/>
          <w:color w:val="1B1C1D"/>
          <w:kern w:val="0"/>
        </w:rPr>
        <w:t>”</w:t>
      </w:r>
      <w:r w:rsidRPr="00321213">
        <w:rPr>
          <w:rFonts w:ascii=".SFUI-Regular" w:hAnsi=".SFUI-Regular" w:cs="宋体"/>
          <w:color w:val="1B1C1D"/>
          <w:kern w:val="0"/>
        </w:rPr>
        <w:t>（如特定的语气词、特定的语法结构）。这种高度标准化的语言体系确保了模因在不同圈层传播时，核心特征不会被轻易稀释。</w:t>
      </w:r>
      <w:r w:rsidR="00915ED3">
        <w:rPr>
          <w:rFonts w:ascii=".SFUI-Regular" w:hAnsi=".SFUI-Regular" w:cs="宋体" w:hint="eastAsia"/>
          <w:color w:val="1B1C1D"/>
          <w:kern w:val="0"/>
        </w:rPr>
        <w:t>（详见</w:t>
      </w:r>
      <w:r w:rsidR="009F331E">
        <w:rPr>
          <w:rFonts w:ascii=".SFUI-Regular" w:hAnsi=".SFUI-Regular" w:cs="宋体" w:hint="eastAsia"/>
          <w:color w:val="1B1C1D"/>
          <w:kern w:val="0"/>
        </w:rPr>
        <w:t>笔者</w:t>
      </w:r>
      <w:r w:rsidR="00C654EC">
        <w:rPr>
          <w:rFonts w:ascii=".SFUI-Regular" w:hAnsi=".SFUI-Regular" w:cs="宋体" w:hint="eastAsia"/>
          <w:color w:val="1B1C1D"/>
          <w:kern w:val="0"/>
        </w:rPr>
        <w:t>2026</w:t>
      </w:r>
      <w:r w:rsidR="00C654EC">
        <w:rPr>
          <w:rFonts w:ascii=".SFUI-Regular" w:hAnsi=".SFUI-Regular" w:cs="宋体" w:hint="eastAsia"/>
          <w:color w:val="1B1C1D"/>
          <w:kern w:val="0"/>
        </w:rPr>
        <w:t>年</w:t>
      </w:r>
      <w:r w:rsidR="00C654EC">
        <w:rPr>
          <w:rFonts w:ascii=".SFUI-Regular" w:hAnsi=".SFUI-Regular" w:cs="宋体" w:hint="eastAsia"/>
          <w:color w:val="1B1C1D"/>
          <w:kern w:val="0"/>
        </w:rPr>
        <w:t>2</w:t>
      </w:r>
      <w:r w:rsidR="00C654EC">
        <w:rPr>
          <w:rFonts w:ascii=".SFUI-Regular" w:hAnsi=".SFUI-Regular" w:cs="宋体" w:hint="eastAsia"/>
          <w:color w:val="1B1C1D"/>
          <w:kern w:val="0"/>
        </w:rPr>
        <w:t>月</w:t>
      </w:r>
      <w:r w:rsidR="00C654EC">
        <w:rPr>
          <w:rFonts w:ascii=".SFUI-Regular" w:hAnsi=".SFUI-Regular" w:cs="宋体" w:hint="eastAsia"/>
          <w:color w:val="1B1C1D"/>
          <w:kern w:val="0"/>
        </w:rPr>
        <w:t>24</w:t>
      </w:r>
      <w:r w:rsidR="00C654EC">
        <w:rPr>
          <w:rFonts w:ascii=".SFUI-Regular" w:hAnsi=".SFUI-Regular" w:cs="宋体" w:hint="eastAsia"/>
          <w:color w:val="1B1C1D"/>
          <w:kern w:val="0"/>
        </w:rPr>
        <w:t>日发表于同刊的</w:t>
      </w:r>
      <w:r w:rsidR="00C13E88">
        <w:rPr>
          <w:rFonts w:ascii=".SFUI-Regular" w:hAnsi=".SFUI-Regular" w:cs="宋体" w:hint="eastAsia"/>
          <w:color w:val="1B1C1D"/>
          <w:kern w:val="0"/>
        </w:rPr>
        <w:t>论文）</w:t>
      </w:r>
    </w:p>
    <w:p w14:paraId="209EA6A4" w14:textId="6F30D914" w:rsidR="00321213" w:rsidRPr="00321213" w:rsidRDefault="00321213" w:rsidP="00321213">
      <w:pPr>
        <w:widowControl/>
        <w:spacing w:before="75"/>
        <w:ind w:firstLineChars="0" w:firstLine="0"/>
        <w:jc w:val="left"/>
        <w:rPr>
          <w:rFonts w:ascii=".AppleSystemUIFont" w:hAnsi=".AppleSystemUIFont" w:cs="宋体" w:hint="eastAsia"/>
          <w:color w:val="1B1C1D"/>
          <w:kern w:val="0"/>
        </w:rPr>
      </w:pPr>
    </w:p>
    <w:p w14:paraId="4681E03A" w14:textId="7A0D2645" w:rsidR="00F62789" w:rsidRDefault="00136CC4" w:rsidP="00F62789">
      <w:pPr>
        <w:pStyle w:val="af0"/>
        <w:widowControl/>
        <w:spacing w:before="75"/>
        <w:ind w:firstLineChars="0" w:firstLine="0"/>
        <w:jc w:val="left"/>
        <w:rPr>
          <w:rFonts w:ascii=".SFUI-Regular" w:hAnsi=".SFUI-Regular" w:cs="宋体"/>
          <w:color w:val="1B1C1D"/>
          <w:kern w:val="0"/>
        </w:rPr>
      </w:pPr>
      <w:r>
        <w:rPr>
          <w:rFonts w:ascii=".SFUI-Regular" w:hAnsi=".SFUI-Regular" w:cs="宋体" w:hint="eastAsia"/>
          <w:color w:val="1B1C1D"/>
          <w:kern w:val="0"/>
        </w:rPr>
        <w:t>4.</w:t>
      </w:r>
      <w:r>
        <w:rPr>
          <w:rFonts w:ascii=".SFUI-Regular" w:hAnsi=".SFUI-Regular" w:cs="宋体" w:hint="eastAsia"/>
          <w:color w:val="1B1C1D"/>
          <w:kern w:val="0"/>
        </w:rPr>
        <w:t>结论</w:t>
      </w:r>
    </w:p>
    <w:p w14:paraId="5AB09C86" w14:textId="77777777" w:rsidR="00A06FAF" w:rsidRPr="00A06FAF" w:rsidRDefault="00A06FAF" w:rsidP="00A06FAF">
      <w:pPr>
        <w:widowControl/>
        <w:spacing w:before="75"/>
        <w:ind w:firstLineChars="50" w:firstLine="120"/>
        <w:jc w:val="left"/>
        <w:rPr>
          <w:rFonts w:ascii=".AppleSystemUIFont" w:hAnsi=".AppleSystemUIFont" w:cs="宋体"/>
          <w:color w:val="1B1C1D"/>
          <w:kern w:val="0"/>
        </w:rPr>
      </w:pPr>
      <w:r w:rsidRPr="00A06FAF">
        <w:rPr>
          <w:rFonts w:ascii=".SFUI-Regular" w:hAnsi=".SFUI-Regular" w:cs="宋体"/>
          <w:color w:val="1B1C1D"/>
          <w:kern w:val="0"/>
        </w:rPr>
        <w:t>INM</w:t>
      </w:r>
      <w:r w:rsidRPr="00A06FAF">
        <w:rPr>
          <w:rFonts w:ascii=".SFUI-Regular" w:hAnsi=".SFUI-Regular" w:cs="宋体"/>
          <w:color w:val="1B1C1D"/>
          <w:kern w:val="0"/>
        </w:rPr>
        <w:t>模因的成功并非偶然，而是其在演化过程中完美契合了互联网传播的底层逻辑。它通过</w:t>
      </w:r>
      <w:r w:rsidRPr="00A06FAF">
        <w:rPr>
          <w:rFonts w:ascii=".SFUI-Semibold" w:hAnsi=".SFUI-Semibold" w:cs="宋体"/>
          <w:b/>
          <w:bCs/>
          <w:color w:val="1B1C1D"/>
          <w:kern w:val="0"/>
        </w:rPr>
        <w:t>极高的准入门槛</w:t>
      </w:r>
      <w:r w:rsidRPr="00A06FAF">
        <w:rPr>
          <w:rFonts w:ascii=".SFUI-Regular" w:hAnsi=".SFUI-Regular" w:cs="宋体"/>
          <w:color w:val="1B1C1D"/>
          <w:kern w:val="0"/>
        </w:rPr>
        <w:t>保证了复制的忠实性，通过</w:t>
      </w:r>
      <w:r w:rsidRPr="00A06FAF">
        <w:rPr>
          <w:rFonts w:ascii=".SFUI-Semibold" w:hAnsi=".SFUI-Semibold" w:cs="宋体"/>
          <w:b/>
          <w:bCs/>
          <w:color w:val="1B1C1D"/>
          <w:kern w:val="0"/>
        </w:rPr>
        <w:t>极低的应用门槛</w:t>
      </w:r>
      <w:r w:rsidRPr="00A06FAF">
        <w:rPr>
          <w:rFonts w:ascii=".SFUI-Regular" w:hAnsi=".SFUI-Regular" w:cs="宋体"/>
          <w:color w:val="1B1C1D"/>
          <w:kern w:val="0"/>
        </w:rPr>
        <w:t>保证了多产性，最终在不断的自我更迭中实现了长寿。</w:t>
      </w:r>
    </w:p>
    <w:p w14:paraId="4CBA1B5D" w14:textId="77777777" w:rsidR="00136CC4" w:rsidRPr="00A06FAF" w:rsidRDefault="00136CC4" w:rsidP="00F62789">
      <w:pPr>
        <w:pStyle w:val="af0"/>
        <w:widowControl/>
        <w:spacing w:before="75"/>
        <w:ind w:firstLineChars="0" w:firstLine="0"/>
        <w:jc w:val="left"/>
        <w:rPr>
          <w:rFonts w:ascii=".SFUI-Regular" w:hAnsi=".SFUI-Regular" w:cs="宋体" w:hint="eastAsia"/>
          <w:color w:val="1B1C1D"/>
          <w:kern w:val="0"/>
        </w:rPr>
      </w:pPr>
    </w:p>
    <w:p w14:paraId="4D49EBB7" w14:textId="66C19B46" w:rsidR="00F62789" w:rsidRPr="00F62789" w:rsidRDefault="00F62789" w:rsidP="00F62789">
      <w:pPr>
        <w:pStyle w:val="af0"/>
        <w:widowControl/>
        <w:spacing w:before="75"/>
        <w:ind w:firstLineChars="0" w:firstLine="0"/>
        <w:jc w:val="left"/>
        <w:rPr>
          <w:rFonts w:ascii=".AppleSystemUIFont" w:hAnsi=".AppleSystemUIFont" w:cs="宋体" w:hint="eastAsia"/>
          <w:color w:val="1B1C1D"/>
          <w:kern w:val="0"/>
        </w:rPr>
      </w:pPr>
    </w:p>
    <w:p w14:paraId="6B47B9A7" w14:textId="77777777" w:rsidR="009B789C" w:rsidRPr="009B789C" w:rsidRDefault="009B789C" w:rsidP="009B789C">
      <w:pPr>
        <w:pStyle w:val="p1"/>
        <w:rPr>
          <w:rFonts w:ascii=".SFUI-Semibold" w:hAnsi=".SFUI-Semibold" w:hint="eastAsia"/>
          <w:b/>
          <w:bCs/>
          <w:sz w:val="24"/>
          <w:szCs w:val="24"/>
        </w:rPr>
      </w:pPr>
    </w:p>
    <w:p w14:paraId="14D5BA9F" w14:textId="4ACD0C9F" w:rsidR="007F59F8" w:rsidRPr="007F59F8" w:rsidRDefault="007F59F8" w:rsidP="007F59F8">
      <w:pPr>
        <w:widowControl/>
        <w:ind w:firstLineChars="0" w:firstLine="0"/>
        <w:jc w:val="left"/>
        <w:rPr>
          <w:rFonts w:ascii=".SFUI-Regular" w:hAnsi=".SFUI-Regular" w:cs="宋体" w:hint="eastAsia"/>
          <w:color w:val="1B1C1D"/>
          <w:kern w:val="0"/>
        </w:rPr>
      </w:pPr>
    </w:p>
    <w:p w14:paraId="7F43759B" w14:textId="6B3EE4B5" w:rsidR="007E4A5D" w:rsidRPr="000C6DC1" w:rsidRDefault="007E4A5D" w:rsidP="007E4A5D">
      <w:pPr>
        <w:widowControl/>
        <w:ind w:firstLineChars="0" w:firstLine="0"/>
        <w:jc w:val="left"/>
        <w:rPr>
          <w:rFonts w:ascii=".AppleSystemUIFont" w:hAnsi=".AppleSystemUIFont" w:cs="宋体" w:hint="eastAsia"/>
          <w:color w:val="1B1C1D"/>
          <w:kern w:val="0"/>
        </w:rPr>
      </w:pPr>
    </w:p>
    <w:p w14:paraId="1118F92E" w14:textId="77777777" w:rsidR="006C0472" w:rsidRDefault="00032E32">
      <w:pPr>
        <w:pStyle w:val="4"/>
      </w:pPr>
      <w:r>
        <w:rPr>
          <w:rFonts w:hint="eastAsia"/>
        </w:rPr>
        <w:t xml:space="preserve">1.1.1 </w:t>
      </w:r>
      <w:r>
        <w:rPr>
          <w:rFonts w:hint="eastAsia"/>
        </w:rPr>
        <w:t>曼波</w:t>
      </w:r>
    </w:p>
    <w:p w14:paraId="061C1A27" w14:textId="77777777" w:rsidR="006C0472" w:rsidRDefault="00032E32">
      <w:pPr>
        <w:ind w:firstLineChars="0" w:firstLine="420"/>
        <w:rPr>
          <w:rFonts w:ascii="宋体" w:hAnsi="宋体"/>
        </w:rPr>
      </w:pPr>
      <w:r>
        <w:rPr>
          <w:rFonts w:ascii="宋体" w:hAnsi="宋体" w:hint="eastAsia"/>
        </w:rPr>
        <w:t>哈基米莫南北绿豆阿西哈呀库奶龙哇夏马几力曼波哈基米南北绿豆基米阿西嘎阿西耶哒耶哒曼波基米哈压库奶龙阿西噶达布达布哈基米我南北绿豆阿西噶压库奶龙哈压库阿西嘎西哈基米</w:t>
      </w:r>
    </w:p>
    <w:p w14:paraId="7F2405BC" w14:textId="77777777" w:rsidR="006C0472" w:rsidRDefault="00032E32">
      <w:pPr>
        <w:pStyle w:val="2"/>
      </w:pPr>
      <w:r>
        <w:rPr>
          <w:rFonts w:hint="eastAsia"/>
        </w:rPr>
        <w:t>参考文献</w:t>
      </w:r>
    </w:p>
    <w:p w14:paraId="23FCE6A6" w14:textId="77777777" w:rsidR="006C0472" w:rsidRDefault="006C0472">
      <w:pPr>
        <w:ind w:firstLineChars="0" w:firstLine="0"/>
      </w:pPr>
    </w:p>
    <w:sectPr w:rsidR="006C0472">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D5093" w14:textId="77777777" w:rsidR="00D1102A" w:rsidRDefault="00D1102A">
      <w:pPr>
        <w:ind w:firstLine="480"/>
      </w:pPr>
    </w:p>
  </w:endnote>
  <w:endnote w:type="continuationSeparator" w:id="0">
    <w:p w14:paraId="0983B17A" w14:textId="77777777" w:rsidR="00D1102A" w:rsidRDefault="00D1102A">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pitch w:val="default"/>
  </w:font>
  <w:font w:name=".SFUI-Semibold">
    <w:altName w:val="Cambria"/>
    <w:panose1 w:val="020B0604020202020204"/>
    <w:charset w:val="00"/>
    <w:family w:val="roman"/>
    <w:pitch w:val="default"/>
  </w:font>
  <w:font w:name="楷体">
    <w:altName w:val="KaiTi"/>
    <w:panose1 w:val="02010609060101010101"/>
    <w:charset w:val="86"/>
    <w:family w:val="modern"/>
    <w:pitch w:val="fixed"/>
    <w:sig w:usb0="800002BF" w:usb1="38CF7CFA" w:usb2="00000016" w:usb3="00000000" w:csb0="00040001" w:csb1="00000000"/>
  </w:font>
  <w:font w:name=".SFUI-Regular">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27D98" w14:textId="77777777" w:rsidR="006C0472" w:rsidRDefault="00032E32">
    <w:pPr>
      <w:pStyle w:val="a6"/>
      <w:ind w:firstLine="360"/>
    </w:pPr>
    <w:r>
      <w:rPr>
        <w:noProof/>
      </w:rPr>
      <mc:AlternateContent>
        <mc:Choice Requires="wps">
          <w:drawing>
            <wp:anchor distT="0" distB="0" distL="114300" distR="114300" simplePos="0" relativeHeight="251660288" behindDoc="0" locked="0" layoutInCell="1" allowOverlap="1" wp14:anchorId="1113E8BE" wp14:editId="43D46F4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6D4DE7" w14:textId="77777777" w:rsidR="006C0472" w:rsidRDefault="00032E32">
                          <w:pPr>
                            <w:pStyle w:val="a6"/>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13E8BE"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60288;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056D4DE7" w14:textId="77777777" w:rsidR="006C0472" w:rsidRDefault="00032E32">
                    <w:pPr>
                      <w:pStyle w:val="a6"/>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CF1E" w14:textId="77777777" w:rsidR="006C0472" w:rsidRDefault="00032E32">
    <w:pPr>
      <w:pStyle w:val="a6"/>
      <w:ind w:firstLine="360"/>
    </w:pPr>
    <w:r>
      <w:rPr>
        <w:noProof/>
      </w:rPr>
      <mc:AlternateContent>
        <mc:Choice Requires="wps">
          <w:drawing>
            <wp:anchor distT="0" distB="0" distL="114300" distR="114300" simplePos="0" relativeHeight="251659264" behindDoc="0" locked="0" layoutInCell="1" allowOverlap="1" wp14:anchorId="47BCED39" wp14:editId="35E59107">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07F34A" w14:textId="77777777" w:rsidR="006C0472" w:rsidRDefault="00032E32">
                          <w:pPr>
                            <w:pStyle w:val="a6"/>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7BCED39" id="_x0000_t202" coordsize="21600,21600" o:spt="202" path="m,l,21600r21600,l21600,xe">
              <v:stroke joinstyle="miter"/>
              <v:path gradientshapeok="t" o:connecttype="rect"/>
            </v:shapetype>
            <v:shape id="文本框 1" o:spid="_x0000_s1027" type="#_x0000_t202" style="position:absolute;left:0;text-align:left;margin-left:92.8pt;margin-top:0;width:2in;height:2in;z-index:251659264;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p w14:paraId="3407F34A" w14:textId="77777777" w:rsidR="006C0472" w:rsidRDefault="00032E32">
                    <w:pPr>
                      <w:pStyle w:val="a6"/>
                      <w:ind w:firstLine="360"/>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787F" w14:textId="77777777" w:rsidR="006C0472" w:rsidRDefault="00032E32">
    <w:pPr>
      <w:pStyle w:val="a6"/>
      <w:ind w:firstLine="360"/>
    </w:pPr>
    <w:r>
      <w:rPr>
        <w:noProof/>
      </w:rPr>
      <mc:AlternateContent>
        <mc:Choice Requires="wps">
          <w:drawing>
            <wp:anchor distT="0" distB="0" distL="114300" distR="114300" simplePos="0" relativeHeight="251661312" behindDoc="0" locked="0" layoutInCell="1" allowOverlap="1" wp14:anchorId="42F993E8" wp14:editId="7BAC075D">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A3840F" w14:textId="77777777" w:rsidR="006C0472" w:rsidRDefault="00032E32">
                          <w:pPr>
                            <w:pStyle w:val="a6"/>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F993E8" id="_x0000_t202" coordsize="21600,21600" o:spt="202" path="m,l,21600r21600,l21600,xe">
              <v:stroke joinstyle="miter"/>
              <v:path gradientshapeok="t" o:connecttype="rect"/>
            </v:shapetype>
            <v:shape id="文本框 3" o:spid="_x0000_s1028" type="#_x0000_t202" style="position:absolute;left:0;text-align:left;margin-left:92.8pt;margin-top:0;width:2in;height:2in;z-index:251661312;visibility:visible;mso-wrap-style:none;mso-wrap-distance-left:9pt;mso-wrap-distance-top:0;mso-wrap-distance-right:9pt;mso-wrap-distance-bottom:0;mso-position-horizontal:outsid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11A3840F" w14:textId="77777777" w:rsidR="006C0472" w:rsidRDefault="00032E32">
                    <w:pPr>
                      <w:pStyle w:val="a6"/>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E8490" w14:textId="77777777" w:rsidR="00D1102A" w:rsidRDefault="00D1102A">
      <w:pPr>
        <w:ind w:firstLine="480"/>
      </w:pPr>
    </w:p>
  </w:footnote>
  <w:footnote w:type="continuationSeparator" w:id="0">
    <w:p w14:paraId="4C5ECCA2" w14:textId="77777777" w:rsidR="00D1102A" w:rsidRDefault="00D1102A">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D515" w14:textId="77777777" w:rsidR="006C0472" w:rsidRDefault="00032E32">
    <w:pPr>
      <w:pStyle w:val="a7"/>
      <w:pBdr>
        <w:bottom w:val="single" w:sz="4" w:space="1" w:color="000000"/>
      </w:pBdr>
      <w:ind w:firstLineChars="0" w:firstLine="0"/>
      <w:rPr>
        <w:sz w:val="21"/>
        <w:szCs w:val="21"/>
      </w:rPr>
    </w:pPr>
    <w:r>
      <w:rPr>
        <w:rFonts w:hint="eastAsia"/>
        <w:sz w:val="21"/>
        <w:szCs w:val="21"/>
      </w:rPr>
      <w:tab/>
    </w:r>
    <w:r>
      <w:rPr>
        <w:rFonts w:hint="eastAsia"/>
        <w:sz w:val="21"/>
        <w:szCs w:val="21"/>
      </w:rPr>
      <w:tab/>
      <w:t xml:space="preserve">Momo HIRANO </w:t>
    </w:r>
    <w:r>
      <w:rPr>
        <w:rFonts w:hint="eastAsia"/>
        <w:sz w:val="21"/>
        <w:szCs w:val="21"/>
      </w:rPr>
      <w:t>已读不回的伦理重构</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2EDF" w14:textId="77777777" w:rsidR="006C0472" w:rsidRDefault="00032E32">
    <w:pPr>
      <w:pStyle w:val="a7"/>
      <w:pBdr>
        <w:bottom w:val="single" w:sz="4" w:space="1" w:color="000000"/>
      </w:pBdr>
      <w:ind w:firstLineChars="0" w:firstLine="0"/>
      <w:rPr>
        <w:sz w:val="24"/>
      </w:rPr>
    </w:pPr>
    <w:r>
      <w:rPr>
        <w:rFonts w:hint="eastAsia"/>
        <w:sz w:val="21"/>
        <w:szCs w:val="21"/>
      </w:rPr>
      <w:t>Luggage 2026</w:t>
    </w:r>
    <w:r>
      <w:rPr>
        <w:rFonts w:hint="eastAsia"/>
        <w:sz w:val="21"/>
        <w:szCs w:val="21"/>
      </w:rPr>
      <w:t>年</w:t>
    </w:r>
    <w:r>
      <w:rPr>
        <w:rFonts w:hint="eastAsia"/>
        <w:sz w:val="21"/>
        <w:szCs w:val="21"/>
      </w:rPr>
      <w:t>2</w:t>
    </w:r>
    <w:r>
      <w:rPr>
        <w:rFonts w:hint="eastAsia"/>
        <w:sz w:val="21"/>
        <w:szCs w:val="21"/>
      </w:rPr>
      <w:t>月</w:t>
    </w:r>
    <w:r>
      <w:rPr>
        <w:rFonts w:hint="eastAsia"/>
        <w:sz w:val="24"/>
      </w:rPr>
      <w:tab/>
    </w:r>
    <w:r>
      <w:rPr>
        <w:rFonts w:hint="eastAsia"/>
        <w:sz w:val="24"/>
      </w:rPr>
      <w:tab/>
    </w:r>
    <w:r>
      <w:rPr>
        <w:rFonts w:hint="eastAsia"/>
        <w:sz w:val="24"/>
      </w:rPr>
      <w:tab/>
    </w:r>
    <w:r>
      <w:rPr>
        <w:rFonts w:hint="eastAsia"/>
        <w:sz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DC2E" w14:textId="77777777" w:rsidR="006C0472" w:rsidRDefault="00032E32">
    <w:pPr>
      <w:pStyle w:val="a7"/>
      <w:pBdr>
        <w:bottom w:val="double" w:sz="6" w:space="1" w:color="auto"/>
      </w:pBdr>
      <w:ind w:firstLineChars="0" w:firstLine="0"/>
      <w:rPr>
        <w:sz w:val="21"/>
        <w:szCs w:val="21"/>
      </w:rPr>
    </w:pPr>
    <w:r>
      <w:rPr>
        <w:rFonts w:hint="eastAsia"/>
        <w:sz w:val="21"/>
        <w:szCs w:val="21"/>
      </w:rPr>
      <w:t>Luggage</w:t>
    </w:r>
    <w:r>
      <w:rPr>
        <w:rFonts w:hint="eastAsia"/>
        <w:sz w:val="21"/>
        <w:szCs w:val="21"/>
      </w:rPr>
      <w:tab/>
    </w:r>
    <w:r>
      <w:rPr>
        <w:rFonts w:hint="eastAsia"/>
        <w:sz w:val="21"/>
        <w:szCs w:val="21"/>
      </w:rPr>
      <w:tab/>
      <w:t>2026</w:t>
    </w:r>
    <w:r>
      <w:rPr>
        <w:rFonts w:hint="eastAsia"/>
        <w:sz w:val="21"/>
        <w:szCs w:val="21"/>
      </w:rPr>
      <w:t>年</w:t>
    </w:r>
    <w:r>
      <w:rPr>
        <w:rFonts w:hint="eastAsia"/>
        <w:sz w:val="21"/>
        <w:szCs w:val="21"/>
      </w:rPr>
      <w:t>2</w:t>
    </w:r>
    <w:r>
      <w:rPr>
        <w:rFonts w:hint="eastAsia"/>
        <w:sz w:val="21"/>
        <w:szCs w:val="21"/>
      </w:rPr>
      <w:t>月</w:t>
    </w:r>
  </w:p>
  <w:p w14:paraId="0FEBA263" w14:textId="77777777" w:rsidR="006C0472" w:rsidRDefault="00032E32">
    <w:pPr>
      <w:pStyle w:val="a7"/>
      <w:pBdr>
        <w:bottom w:val="double" w:sz="6" w:space="1" w:color="auto"/>
      </w:pBdr>
      <w:ind w:firstLineChars="0" w:firstLine="0"/>
      <w:rPr>
        <w:sz w:val="15"/>
        <w:szCs w:val="21"/>
      </w:rPr>
    </w:pPr>
    <w:r>
      <w:rPr>
        <w:rFonts w:hint="eastAsia"/>
        <w:sz w:val="21"/>
        <w:szCs w:val="21"/>
      </w:rPr>
      <w:t>ISSN114-514 CN19-19810</w:t>
    </w:r>
    <w:r>
      <w:rPr>
        <w:rFonts w:hint="eastAsia"/>
        <w:sz w:val="21"/>
        <w:szCs w:val="21"/>
      </w:rPr>
      <w:tab/>
    </w:r>
    <w:r>
      <w:rPr>
        <w:rFonts w:hint="eastAsia"/>
        <w:sz w:val="21"/>
        <w:szCs w:val="21"/>
      </w:rPr>
      <w:tab/>
    </w:r>
    <w:r>
      <w:rPr>
        <w:rFonts w:hint="eastAsia"/>
        <w:sz w:val="21"/>
        <w:szCs w:val="21"/>
      </w:rPr>
      <w:t>第</w:t>
    </w:r>
    <w:r>
      <w:rPr>
        <w:rFonts w:hint="eastAsia"/>
        <w:sz w:val="21"/>
        <w:szCs w:val="21"/>
      </w:rPr>
      <w:t>1</w:t>
    </w:r>
    <w:r>
      <w:rPr>
        <w:rFonts w:hint="eastAsia"/>
        <w:sz w:val="21"/>
        <w:szCs w:val="21"/>
      </w:rPr>
      <w:t>卷</w:t>
    </w:r>
    <w:r>
      <w:rPr>
        <w:rFonts w:hint="eastAsia"/>
        <w:sz w:val="21"/>
        <w:szCs w:val="21"/>
      </w:rPr>
      <w:t xml:space="preserve"> </w:t>
    </w:r>
    <w:r>
      <w:rPr>
        <w:rFonts w:hint="eastAsia"/>
        <w:sz w:val="21"/>
        <w:szCs w:val="21"/>
      </w:rPr>
      <w:t>第</w:t>
    </w:r>
    <w:r>
      <w:rPr>
        <w:rFonts w:hint="eastAsia"/>
        <w:sz w:val="21"/>
        <w:szCs w:val="21"/>
      </w:rPr>
      <w:t>1</w:t>
    </w:r>
    <w:r>
      <w:rPr>
        <w:rFonts w:hint="eastAsia"/>
        <w:sz w:val="21"/>
        <w:szCs w:val="21"/>
      </w:rPr>
      <w:t>期</w:t>
    </w:r>
    <w:r>
      <w:rPr>
        <w:rFonts w:hint="eastAsia"/>
        <w:sz w:val="21"/>
        <w:szCs w:val="21"/>
      </w:rPr>
      <w:t>(</w:t>
    </w:r>
    <w:r>
      <w:rPr>
        <w:rFonts w:hint="eastAsia"/>
        <w:sz w:val="21"/>
        <w:szCs w:val="21"/>
      </w:rPr>
      <w:t>总第</w:t>
    </w:r>
    <w:r>
      <w:rPr>
        <w:rFonts w:hint="eastAsia"/>
        <w:sz w:val="21"/>
        <w:szCs w:val="21"/>
      </w:rPr>
      <w:t>1</w:t>
    </w:r>
    <w:r>
      <w:rPr>
        <w:rFonts w:hint="eastAsia"/>
        <w:sz w:val="21"/>
        <w:szCs w:val="21"/>
      </w:rPr>
      <w:t>期</w:t>
    </w:r>
    <w:r>
      <w:rPr>
        <w:rFonts w:hint="eastAsia"/>
        <w:sz w:val="21"/>
        <w:szCs w:val="21"/>
      </w:rPr>
      <w:t xml:space="preserve">) </w:t>
    </w:r>
    <w:r>
      <w:rPr>
        <w:rFonts w:hint="eastAsia"/>
        <w:sz w:val="21"/>
        <w:szCs w:val="21"/>
      </w:rPr>
      <w:t>第</w:t>
    </w:r>
    <w:r>
      <w:rPr>
        <w:rFonts w:hint="eastAsia"/>
        <w:sz w:val="21"/>
        <w:szCs w:val="21"/>
      </w:rPr>
      <w:t>1</w:t>
    </w:r>
    <w:r>
      <w:rPr>
        <w:rFonts w:hint="eastAsia"/>
        <w:sz w:val="21"/>
        <w:szCs w:val="21"/>
      </w:rPr>
      <w:t>篇</w:t>
    </w:r>
    <w:r>
      <w:rPr>
        <w:rFonts w:hint="eastAsia"/>
        <w:sz w:val="21"/>
        <w:szCs w:val="21"/>
      </w:rPr>
      <w:tab/>
    </w:r>
    <w:r>
      <w:rPr>
        <w:rFonts w:hint="eastAsia"/>
        <w:sz w:val="21"/>
        <w:szCs w:val="2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15831"/>
    <w:multiLevelType w:val="multilevel"/>
    <w:tmpl w:val="68B1583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41019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bordersDoNotSurroundHeader/>
  <w:bordersDoNotSurroundFooter/>
  <w:proofState w:spelling="clean" w:grammar="clean"/>
  <w:defaultTabStop w:val="420"/>
  <w:evenAndOddHeaders/>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2000D"/>
    <w:rsid w:val="00001768"/>
    <w:rsid w:val="00007E21"/>
    <w:rsid w:val="0001285F"/>
    <w:rsid w:val="00022E28"/>
    <w:rsid w:val="00032E32"/>
    <w:rsid w:val="00047653"/>
    <w:rsid w:val="000535B1"/>
    <w:rsid w:val="00057846"/>
    <w:rsid w:val="000629D7"/>
    <w:rsid w:val="000744BC"/>
    <w:rsid w:val="00081A2E"/>
    <w:rsid w:val="00085977"/>
    <w:rsid w:val="000B40BA"/>
    <w:rsid w:val="000C6DC1"/>
    <w:rsid w:val="000D31B8"/>
    <w:rsid w:val="00104D24"/>
    <w:rsid w:val="0011457A"/>
    <w:rsid w:val="0012000D"/>
    <w:rsid w:val="00126BE5"/>
    <w:rsid w:val="00131684"/>
    <w:rsid w:val="00132082"/>
    <w:rsid w:val="00136CC4"/>
    <w:rsid w:val="00143354"/>
    <w:rsid w:val="00184907"/>
    <w:rsid w:val="0018502A"/>
    <w:rsid w:val="00186533"/>
    <w:rsid w:val="00187277"/>
    <w:rsid w:val="00192793"/>
    <w:rsid w:val="00192CBE"/>
    <w:rsid w:val="001A24DF"/>
    <w:rsid w:val="001A5420"/>
    <w:rsid w:val="001C5FE2"/>
    <w:rsid w:val="001C6A7F"/>
    <w:rsid w:val="001E3ACC"/>
    <w:rsid w:val="001F09AE"/>
    <w:rsid w:val="00242FC9"/>
    <w:rsid w:val="00256DBA"/>
    <w:rsid w:val="002650DD"/>
    <w:rsid w:val="00293B5D"/>
    <w:rsid w:val="002D4003"/>
    <w:rsid w:val="002E6865"/>
    <w:rsid w:val="002F5033"/>
    <w:rsid w:val="00304691"/>
    <w:rsid w:val="003116E9"/>
    <w:rsid w:val="00313A49"/>
    <w:rsid w:val="00321213"/>
    <w:rsid w:val="003476BF"/>
    <w:rsid w:val="00355D4B"/>
    <w:rsid w:val="00365741"/>
    <w:rsid w:val="00383FB7"/>
    <w:rsid w:val="00392F13"/>
    <w:rsid w:val="003A1660"/>
    <w:rsid w:val="003A386A"/>
    <w:rsid w:val="003A6C80"/>
    <w:rsid w:val="003B0DDC"/>
    <w:rsid w:val="003B1BC7"/>
    <w:rsid w:val="003B5073"/>
    <w:rsid w:val="003C63A3"/>
    <w:rsid w:val="003D50B8"/>
    <w:rsid w:val="00420831"/>
    <w:rsid w:val="00453378"/>
    <w:rsid w:val="00463227"/>
    <w:rsid w:val="00474497"/>
    <w:rsid w:val="004825E8"/>
    <w:rsid w:val="004A29D0"/>
    <w:rsid w:val="004B2EDC"/>
    <w:rsid w:val="004B6774"/>
    <w:rsid w:val="004E3E8A"/>
    <w:rsid w:val="004F0E6B"/>
    <w:rsid w:val="004F7AA0"/>
    <w:rsid w:val="00503896"/>
    <w:rsid w:val="005147F5"/>
    <w:rsid w:val="005220F5"/>
    <w:rsid w:val="00543ED4"/>
    <w:rsid w:val="005461E1"/>
    <w:rsid w:val="00551629"/>
    <w:rsid w:val="00590611"/>
    <w:rsid w:val="005A50C6"/>
    <w:rsid w:val="005A6540"/>
    <w:rsid w:val="005A7B64"/>
    <w:rsid w:val="005C2B47"/>
    <w:rsid w:val="005C3ED7"/>
    <w:rsid w:val="005D5CBA"/>
    <w:rsid w:val="005E0487"/>
    <w:rsid w:val="005F22D0"/>
    <w:rsid w:val="005F5B02"/>
    <w:rsid w:val="0061793F"/>
    <w:rsid w:val="00624070"/>
    <w:rsid w:val="006249C2"/>
    <w:rsid w:val="00670C8A"/>
    <w:rsid w:val="00683427"/>
    <w:rsid w:val="0069242A"/>
    <w:rsid w:val="00694222"/>
    <w:rsid w:val="006A1AFD"/>
    <w:rsid w:val="006C0472"/>
    <w:rsid w:val="006C115D"/>
    <w:rsid w:val="006C1EEA"/>
    <w:rsid w:val="006E3721"/>
    <w:rsid w:val="0070050F"/>
    <w:rsid w:val="007046C8"/>
    <w:rsid w:val="007076DF"/>
    <w:rsid w:val="0071059D"/>
    <w:rsid w:val="00722FB5"/>
    <w:rsid w:val="00724FB9"/>
    <w:rsid w:val="00757C09"/>
    <w:rsid w:val="007669B5"/>
    <w:rsid w:val="007978B1"/>
    <w:rsid w:val="00797B60"/>
    <w:rsid w:val="007B0A8A"/>
    <w:rsid w:val="007B3D18"/>
    <w:rsid w:val="007C0257"/>
    <w:rsid w:val="007C1732"/>
    <w:rsid w:val="007E4A5D"/>
    <w:rsid w:val="007F59F8"/>
    <w:rsid w:val="00804340"/>
    <w:rsid w:val="00826E56"/>
    <w:rsid w:val="00832521"/>
    <w:rsid w:val="00835220"/>
    <w:rsid w:val="00850F2F"/>
    <w:rsid w:val="008548B7"/>
    <w:rsid w:val="008641D4"/>
    <w:rsid w:val="00881332"/>
    <w:rsid w:val="00896380"/>
    <w:rsid w:val="008B090E"/>
    <w:rsid w:val="008E4991"/>
    <w:rsid w:val="008E6881"/>
    <w:rsid w:val="00904499"/>
    <w:rsid w:val="00915ED3"/>
    <w:rsid w:val="00926A7D"/>
    <w:rsid w:val="00927978"/>
    <w:rsid w:val="00931730"/>
    <w:rsid w:val="00946E10"/>
    <w:rsid w:val="009738A1"/>
    <w:rsid w:val="00975BBD"/>
    <w:rsid w:val="00991316"/>
    <w:rsid w:val="00993507"/>
    <w:rsid w:val="00996784"/>
    <w:rsid w:val="009A3E80"/>
    <w:rsid w:val="009B1DF1"/>
    <w:rsid w:val="009B789C"/>
    <w:rsid w:val="009C192D"/>
    <w:rsid w:val="009E2DCB"/>
    <w:rsid w:val="009F331E"/>
    <w:rsid w:val="009F34F8"/>
    <w:rsid w:val="009F7A9F"/>
    <w:rsid w:val="00A03144"/>
    <w:rsid w:val="00A06FAF"/>
    <w:rsid w:val="00A10081"/>
    <w:rsid w:val="00A17837"/>
    <w:rsid w:val="00A3214D"/>
    <w:rsid w:val="00A52753"/>
    <w:rsid w:val="00A53472"/>
    <w:rsid w:val="00A545DB"/>
    <w:rsid w:val="00A64419"/>
    <w:rsid w:val="00A731E8"/>
    <w:rsid w:val="00AC102C"/>
    <w:rsid w:val="00AC53D4"/>
    <w:rsid w:val="00AE708D"/>
    <w:rsid w:val="00B01837"/>
    <w:rsid w:val="00B105E8"/>
    <w:rsid w:val="00B22AFB"/>
    <w:rsid w:val="00B32E86"/>
    <w:rsid w:val="00B44CE7"/>
    <w:rsid w:val="00B46CBA"/>
    <w:rsid w:val="00BA0A93"/>
    <w:rsid w:val="00BB28CE"/>
    <w:rsid w:val="00BD583F"/>
    <w:rsid w:val="00BF74EB"/>
    <w:rsid w:val="00C11B2B"/>
    <w:rsid w:val="00C13E88"/>
    <w:rsid w:val="00C21F7F"/>
    <w:rsid w:val="00C30875"/>
    <w:rsid w:val="00C654EC"/>
    <w:rsid w:val="00C72C30"/>
    <w:rsid w:val="00C74458"/>
    <w:rsid w:val="00C9439B"/>
    <w:rsid w:val="00C94E6A"/>
    <w:rsid w:val="00CA1DD1"/>
    <w:rsid w:val="00CE278C"/>
    <w:rsid w:val="00CE37DE"/>
    <w:rsid w:val="00D1102A"/>
    <w:rsid w:val="00D26570"/>
    <w:rsid w:val="00D344A4"/>
    <w:rsid w:val="00D52595"/>
    <w:rsid w:val="00D65B56"/>
    <w:rsid w:val="00D740AE"/>
    <w:rsid w:val="00D81975"/>
    <w:rsid w:val="00D850E4"/>
    <w:rsid w:val="00D85F8B"/>
    <w:rsid w:val="00D9130F"/>
    <w:rsid w:val="00DC07F7"/>
    <w:rsid w:val="00DD1482"/>
    <w:rsid w:val="00DE1A1C"/>
    <w:rsid w:val="00DF671E"/>
    <w:rsid w:val="00E359E5"/>
    <w:rsid w:val="00E527DB"/>
    <w:rsid w:val="00E531DA"/>
    <w:rsid w:val="00E614EB"/>
    <w:rsid w:val="00E95974"/>
    <w:rsid w:val="00EB19C6"/>
    <w:rsid w:val="00EC2DC3"/>
    <w:rsid w:val="00EF2B8D"/>
    <w:rsid w:val="00F25BAD"/>
    <w:rsid w:val="00F321E6"/>
    <w:rsid w:val="00F37804"/>
    <w:rsid w:val="00F62082"/>
    <w:rsid w:val="00F62789"/>
    <w:rsid w:val="00F64A0A"/>
    <w:rsid w:val="00F774C3"/>
    <w:rsid w:val="00F9738A"/>
    <w:rsid w:val="00FB721C"/>
    <w:rsid w:val="00FD2896"/>
    <w:rsid w:val="00FF5F13"/>
    <w:rsid w:val="026208BB"/>
    <w:rsid w:val="02816CCE"/>
    <w:rsid w:val="02A37B68"/>
    <w:rsid w:val="036B6D74"/>
    <w:rsid w:val="037A0439"/>
    <w:rsid w:val="038F6003"/>
    <w:rsid w:val="039E5320"/>
    <w:rsid w:val="06070A68"/>
    <w:rsid w:val="061C7BEA"/>
    <w:rsid w:val="07093A20"/>
    <w:rsid w:val="07176192"/>
    <w:rsid w:val="07350087"/>
    <w:rsid w:val="07A4151A"/>
    <w:rsid w:val="07D14EF6"/>
    <w:rsid w:val="08297183"/>
    <w:rsid w:val="08ED512C"/>
    <w:rsid w:val="09B434E5"/>
    <w:rsid w:val="09C31D01"/>
    <w:rsid w:val="0A474B53"/>
    <w:rsid w:val="0A702E51"/>
    <w:rsid w:val="0B281661"/>
    <w:rsid w:val="0B706413"/>
    <w:rsid w:val="0C086B4A"/>
    <w:rsid w:val="0C243D96"/>
    <w:rsid w:val="0CF527EF"/>
    <w:rsid w:val="0D13360D"/>
    <w:rsid w:val="0D3C36C5"/>
    <w:rsid w:val="0D665F14"/>
    <w:rsid w:val="0D935A62"/>
    <w:rsid w:val="0D992E29"/>
    <w:rsid w:val="0DA90E87"/>
    <w:rsid w:val="0DC02104"/>
    <w:rsid w:val="0E6A6868"/>
    <w:rsid w:val="0EB147CF"/>
    <w:rsid w:val="0F1D7368"/>
    <w:rsid w:val="0F4331D4"/>
    <w:rsid w:val="101E5614"/>
    <w:rsid w:val="103E7FAD"/>
    <w:rsid w:val="10F73FC3"/>
    <w:rsid w:val="110936DA"/>
    <w:rsid w:val="11B926C2"/>
    <w:rsid w:val="11F1335B"/>
    <w:rsid w:val="11FB321F"/>
    <w:rsid w:val="129A47C4"/>
    <w:rsid w:val="129B6F9C"/>
    <w:rsid w:val="12D50362"/>
    <w:rsid w:val="13744443"/>
    <w:rsid w:val="13C222B3"/>
    <w:rsid w:val="147E2018"/>
    <w:rsid w:val="14805E6D"/>
    <w:rsid w:val="14E552CC"/>
    <w:rsid w:val="1578667F"/>
    <w:rsid w:val="162D5764"/>
    <w:rsid w:val="165C08BD"/>
    <w:rsid w:val="16BC3871"/>
    <w:rsid w:val="17216940"/>
    <w:rsid w:val="17571954"/>
    <w:rsid w:val="1763654B"/>
    <w:rsid w:val="17D93689"/>
    <w:rsid w:val="1853036D"/>
    <w:rsid w:val="19074CDD"/>
    <w:rsid w:val="19234009"/>
    <w:rsid w:val="1968609A"/>
    <w:rsid w:val="19FD4A34"/>
    <w:rsid w:val="19FF64B5"/>
    <w:rsid w:val="1AEA62BF"/>
    <w:rsid w:val="1BAB7004"/>
    <w:rsid w:val="1BBA210F"/>
    <w:rsid w:val="1BC16CEB"/>
    <w:rsid w:val="1BF86E15"/>
    <w:rsid w:val="1C78536A"/>
    <w:rsid w:val="1CD06B53"/>
    <w:rsid w:val="1D484261"/>
    <w:rsid w:val="1E0B0D02"/>
    <w:rsid w:val="1E9736C0"/>
    <w:rsid w:val="20E6212D"/>
    <w:rsid w:val="20F34C82"/>
    <w:rsid w:val="210B7383"/>
    <w:rsid w:val="21E25F8C"/>
    <w:rsid w:val="221121AE"/>
    <w:rsid w:val="23210264"/>
    <w:rsid w:val="24027328"/>
    <w:rsid w:val="2431394F"/>
    <w:rsid w:val="24661428"/>
    <w:rsid w:val="24E871BD"/>
    <w:rsid w:val="25790DA6"/>
    <w:rsid w:val="25A6655A"/>
    <w:rsid w:val="25E604D7"/>
    <w:rsid w:val="27E05AF2"/>
    <w:rsid w:val="27ED020F"/>
    <w:rsid w:val="294640EF"/>
    <w:rsid w:val="2A7C7BF7"/>
    <w:rsid w:val="2ABC664E"/>
    <w:rsid w:val="2B47289E"/>
    <w:rsid w:val="2B670420"/>
    <w:rsid w:val="2C2D25AE"/>
    <w:rsid w:val="2C3A00AD"/>
    <w:rsid w:val="2C8F0333"/>
    <w:rsid w:val="2CA20FFD"/>
    <w:rsid w:val="2CCF689B"/>
    <w:rsid w:val="2CE751BB"/>
    <w:rsid w:val="2D515FFF"/>
    <w:rsid w:val="2DCD00D0"/>
    <w:rsid w:val="2E276698"/>
    <w:rsid w:val="2E6D3AC3"/>
    <w:rsid w:val="2EA96AE1"/>
    <w:rsid w:val="2EFB04F1"/>
    <w:rsid w:val="2F7D7DA8"/>
    <w:rsid w:val="2F9E1DFA"/>
    <w:rsid w:val="30870B96"/>
    <w:rsid w:val="30F23C27"/>
    <w:rsid w:val="31F44517"/>
    <w:rsid w:val="32784488"/>
    <w:rsid w:val="32A864EA"/>
    <w:rsid w:val="32EA3795"/>
    <w:rsid w:val="33A34DC0"/>
    <w:rsid w:val="34312EF4"/>
    <w:rsid w:val="343728CF"/>
    <w:rsid w:val="369D3E55"/>
    <w:rsid w:val="371E02CA"/>
    <w:rsid w:val="37760883"/>
    <w:rsid w:val="381B3A23"/>
    <w:rsid w:val="39557F91"/>
    <w:rsid w:val="39D476E2"/>
    <w:rsid w:val="3A56723A"/>
    <w:rsid w:val="3A647900"/>
    <w:rsid w:val="3A723E0E"/>
    <w:rsid w:val="3BFA0A04"/>
    <w:rsid w:val="3C7A7740"/>
    <w:rsid w:val="3C917072"/>
    <w:rsid w:val="3CFD400D"/>
    <w:rsid w:val="3DAD04CA"/>
    <w:rsid w:val="3DBF1E5D"/>
    <w:rsid w:val="3DD36D6B"/>
    <w:rsid w:val="3E3C2808"/>
    <w:rsid w:val="3F417C77"/>
    <w:rsid w:val="3FE777C0"/>
    <w:rsid w:val="41390150"/>
    <w:rsid w:val="41C2662B"/>
    <w:rsid w:val="41FD2F74"/>
    <w:rsid w:val="42887AAD"/>
    <w:rsid w:val="42A17DA3"/>
    <w:rsid w:val="42AD6748"/>
    <w:rsid w:val="44177C8D"/>
    <w:rsid w:val="453366D1"/>
    <w:rsid w:val="45C83899"/>
    <w:rsid w:val="45DD33A9"/>
    <w:rsid w:val="45F34DBA"/>
    <w:rsid w:val="4654512D"/>
    <w:rsid w:val="47052A97"/>
    <w:rsid w:val="48F8027C"/>
    <w:rsid w:val="49706B25"/>
    <w:rsid w:val="49D15EA1"/>
    <w:rsid w:val="49D7251E"/>
    <w:rsid w:val="4AD210C8"/>
    <w:rsid w:val="4B3F0A68"/>
    <w:rsid w:val="4B5E5FBA"/>
    <w:rsid w:val="4B92297F"/>
    <w:rsid w:val="4BCE3924"/>
    <w:rsid w:val="4C365491"/>
    <w:rsid w:val="4C983FC5"/>
    <w:rsid w:val="4C987D0C"/>
    <w:rsid w:val="4DA928A8"/>
    <w:rsid w:val="4E5D2412"/>
    <w:rsid w:val="4ED45310"/>
    <w:rsid w:val="4F2C53DF"/>
    <w:rsid w:val="4F3A1956"/>
    <w:rsid w:val="50126316"/>
    <w:rsid w:val="501D321D"/>
    <w:rsid w:val="50EC6430"/>
    <w:rsid w:val="524F6BD4"/>
    <w:rsid w:val="529C4427"/>
    <w:rsid w:val="52C5363A"/>
    <w:rsid w:val="52D96CF8"/>
    <w:rsid w:val="5359404A"/>
    <w:rsid w:val="53723EF1"/>
    <w:rsid w:val="53B601BC"/>
    <w:rsid w:val="54573E19"/>
    <w:rsid w:val="545D20CF"/>
    <w:rsid w:val="54A60EF9"/>
    <w:rsid w:val="55CB3EF1"/>
    <w:rsid w:val="55DD147A"/>
    <w:rsid w:val="55EC586C"/>
    <w:rsid w:val="55F67FAE"/>
    <w:rsid w:val="562179FB"/>
    <w:rsid w:val="56792DA5"/>
    <w:rsid w:val="57016C0B"/>
    <w:rsid w:val="582C5F09"/>
    <w:rsid w:val="582F65B2"/>
    <w:rsid w:val="583F3E8F"/>
    <w:rsid w:val="584B64ED"/>
    <w:rsid w:val="587753D7"/>
    <w:rsid w:val="589F6074"/>
    <w:rsid w:val="58AB5080"/>
    <w:rsid w:val="594A4FDF"/>
    <w:rsid w:val="59967ADE"/>
    <w:rsid w:val="59C1183C"/>
    <w:rsid w:val="59CF2FF0"/>
    <w:rsid w:val="5A5E53C5"/>
    <w:rsid w:val="5BFC1796"/>
    <w:rsid w:val="5C08224C"/>
    <w:rsid w:val="5C132946"/>
    <w:rsid w:val="5CE3113B"/>
    <w:rsid w:val="5CE62F90"/>
    <w:rsid w:val="5D017965"/>
    <w:rsid w:val="5D086F45"/>
    <w:rsid w:val="5D320226"/>
    <w:rsid w:val="5D8660BC"/>
    <w:rsid w:val="5D9A757D"/>
    <w:rsid w:val="5DBD70CA"/>
    <w:rsid w:val="5E023994"/>
    <w:rsid w:val="5E4B1096"/>
    <w:rsid w:val="5E884CAC"/>
    <w:rsid w:val="5F361DB4"/>
    <w:rsid w:val="5FC724CA"/>
    <w:rsid w:val="5FDB26EF"/>
    <w:rsid w:val="6011515D"/>
    <w:rsid w:val="61021EFD"/>
    <w:rsid w:val="61462DB4"/>
    <w:rsid w:val="61474825"/>
    <w:rsid w:val="617B75FE"/>
    <w:rsid w:val="62B2525D"/>
    <w:rsid w:val="62E511DB"/>
    <w:rsid w:val="63D57455"/>
    <w:rsid w:val="63F70087"/>
    <w:rsid w:val="64055F8C"/>
    <w:rsid w:val="67404958"/>
    <w:rsid w:val="67EF6754"/>
    <w:rsid w:val="680E632C"/>
    <w:rsid w:val="6A3F1ACC"/>
    <w:rsid w:val="6A3F333A"/>
    <w:rsid w:val="6A73701A"/>
    <w:rsid w:val="6A953049"/>
    <w:rsid w:val="6B552119"/>
    <w:rsid w:val="6B604D70"/>
    <w:rsid w:val="6B607725"/>
    <w:rsid w:val="6BA73981"/>
    <w:rsid w:val="6C115A6F"/>
    <w:rsid w:val="6C6D1AF7"/>
    <w:rsid w:val="6C7F2343"/>
    <w:rsid w:val="6CF048F2"/>
    <w:rsid w:val="6CF15A14"/>
    <w:rsid w:val="6CFE15A0"/>
    <w:rsid w:val="6DFC09AA"/>
    <w:rsid w:val="6E324618"/>
    <w:rsid w:val="6FA006CC"/>
    <w:rsid w:val="6FA81EC2"/>
    <w:rsid w:val="7020579C"/>
    <w:rsid w:val="71092E34"/>
    <w:rsid w:val="719A4093"/>
    <w:rsid w:val="71DC5E53"/>
    <w:rsid w:val="73724CC1"/>
    <w:rsid w:val="740F42BD"/>
    <w:rsid w:val="741B4B6E"/>
    <w:rsid w:val="747E1443"/>
    <w:rsid w:val="77247AF1"/>
    <w:rsid w:val="773109EF"/>
    <w:rsid w:val="777E6273"/>
    <w:rsid w:val="77985CA2"/>
    <w:rsid w:val="77D777E8"/>
    <w:rsid w:val="788C2381"/>
    <w:rsid w:val="78D21E7C"/>
    <w:rsid w:val="796B3902"/>
    <w:rsid w:val="797B3FF7"/>
    <w:rsid w:val="79961A6E"/>
    <w:rsid w:val="79C10EF9"/>
    <w:rsid w:val="79FE16E1"/>
    <w:rsid w:val="7A122D59"/>
    <w:rsid w:val="7A322C70"/>
    <w:rsid w:val="7AC47CC9"/>
    <w:rsid w:val="7ADC6EC3"/>
    <w:rsid w:val="7AEE73E9"/>
    <w:rsid w:val="7B4E50F2"/>
    <w:rsid w:val="7BCF0EA8"/>
    <w:rsid w:val="7C8F2021"/>
    <w:rsid w:val="7CBB3004"/>
    <w:rsid w:val="7CC2067C"/>
    <w:rsid w:val="7D913F95"/>
    <w:rsid w:val="7FE4300A"/>
    <w:rsid w:val="7FFB3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EEBF55A"/>
  <w15:docId w15:val="{5CBCC20D-55F2-374E-855C-AA1879B4E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footnote text" w:qFormat="1"/>
    <w:lsdException w:name="annotation text" w:qFormat="1"/>
    <w:lsdException w:name="footer" w:qFormat="1"/>
    <w:lsdException w:name="caption" w:semiHidden="1" w:unhideWhenUsed="1" w:qFormat="1"/>
    <w:lsdException w:name="footnote reference"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ind w:firstLineChars="200" w:firstLine="482"/>
      <w:jc w:val="both"/>
    </w:pPr>
    <w:rPr>
      <w:rFonts w:cstheme="minorBidi"/>
      <w:kern w:val="2"/>
      <w:sz w:val="24"/>
      <w:szCs w:val="24"/>
    </w:rPr>
  </w:style>
  <w:style w:type="paragraph" w:styleId="1">
    <w:name w:val="heading 1"/>
    <w:basedOn w:val="a"/>
    <w:next w:val="a"/>
    <w:autoRedefine/>
    <w:qFormat/>
    <w:pPr>
      <w:keepNext/>
      <w:spacing w:beforeLines="200" w:before="200" w:afterLines="200" w:after="200" w:line="480" w:lineRule="auto"/>
      <w:ind w:firstLineChars="0" w:firstLine="0"/>
      <w:jc w:val="center"/>
      <w:outlineLvl w:val="0"/>
    </w:pPr>
    <w:rPr>
      <w:rFonts w:ascii="Arial" w:hAnsi="Arial"/>
      <w:b/>
      <w:sz w:val="32"/>
      <w:szCs w:val="20"/>
    </w:rPr>
  </w:style>
  <w:style w:type="paragraph" w:styleId="2">
    <w:name w:val="heading 2"/>
    <w:basedOn w:val="a"/>
    <w:next w:val="a"/>
    <w:link w:val="20"/>
    <w:unhideWhenUsed/>
    <w:qFormat/>
    <w:pPr>
      <w:keepNext/>
      <w:keepLines/>
      <w:spacing w:before="120" w:after="120"/>
      <w:ind w:firstLineChars="0" w:firstLine="0"/>
      <w:jc w:val="left"/>
      <w:outlineLvl w:val="1"/>
    </w:pPr>
    <w:rPr>
      <w:rFonts w:eastAsia="黑体" w:cs="Times New Roman"/>
      <w:bCs/>
      <w:kern w:val="0"/>
      <w:sz w:val="30"/>
      <w:szCs w:val="32"/>
    </w:rPr>
  </w:style>
  <w:style w:type="paragraph" w:styleId="3">
    <w:name w:val="heading 3"/>
    <w:basedOn w:val="a"/>
    <w:next w:val="a"/>
    <w:link w:val="30"/>
    <w:unhideWhenUsed/>
    <w:qFormat/>
    <w:pPr>
      <w:keepNext/>
      <w:keepLines/>
      <w:spacing w:before="120" w:after="120"/>
      <w:ind w:firstLineChars="0" w:firstLine="0"/>
      <w:jc w:val="left"/>
      <w:outlineLvl w:val="2"/>
    </w:pPr>
    <w:rPr>
      <w:rFonts w:eastAsia="黑体"/>
      <w:bCs/>
      <w:iCs/>
      <w:sz w:val="28"/>
    </w:rPr>
  </w:style>
  <w:style w:type="paragraph" w:styleId="4">
    <w:name w:val="heading 4"/>
    <w:basedOn w:val="a"/>
    <w:next w:val="a"/>
    <w:unhideWhenUsed/>
    <w:qFormat/>
    <w:pPr>
      <w:keepLines/>
      <w:spacing w:before="120" w:after="120"/>
      <w:ind w:firstLineChars="0" w:firstLine="0"/>
      <w:outlineLvl w:val="3"/>
    </w:pPr>
    <w:rPr>
      <w:rFonts w:ascii="Arial"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annotation text"/>
    <w:basedOn w:val="a"/>
    <w:qFormat/>
    <w:rPr>
      <w:sz w:val="20"/>
      <w:szCs w:val="20"/>
    </w:rPr>
  </w:style>
  <w:style w:type="paragraph" w:styleId="a5">
    <w:name w:val="endnote text"/>
    <w:basedOn w:val="a"/>
    <w:qFormat/>
    <w:pPr>
      <w:snapToGrid w:val="0"/>
      <w:jc w:val="left"/>
    </w:pPr>
  </w:style>
  <w:style w:type="paragraph" w:styleId="a6">
    <w:name w:val="footer"/>
    <w:basedOn w:val="a"/>
    <w:qFormat/>
    <w:pPr>
      <w:tabs>
        <w:tab w:val="center" w:pos="4153"/>
        <w:tab w:val="right" w:pos="8306"/>
      </w:tabs>
      <w:snapToGrid w:val="0"/>
      <w:jc w:val="left"/>
    </w:pPr>
    <w:rPr>
      <w:sz w:val="18"/>
    </w:rPr>
  </w:style>
  <w:style w:type="paragraph" w:styleId="a7">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qFormat/>
    <w:pPr>
      <w:tabs>
        <w:tab w:val="right" w:leader="dot" w:pos="8948"/>
      </w:tabs>
      <w:spacing w:before="120"/>
    </w:pPr>
    <w:rPr>
      <w:sz w:val="28"/>
    </w:rPr>
  </w:style>
  <w:style w:type="paragraph" w:styleId="a8">
    <w:name w:val="footnote text"/>
    <w:basedOn w:val="a"/>
    <w:qFormat/>
    <w:pPr>
      <w:snapToGrid w:val="0"/>
      <w:jc w:val="left"/>
    </w:pPr>
    <w:rPr>
      <w:sz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qFormat/>
    <w:rPr>
      <w:vertAlign w:val="superscript"/>
    </w:rPr>
  </w:style>
  <w:style w:type="character" w:styleId="ab">
    <w:name w:val="Hyperlink"/>
    <w:basedOn w:val="a0"/>
    <w:qFormat/>
    <w:rPr>
      <w:color w:val="0000FF"/>
      <w:u w:val="single"/>
    </w:rPr>
  </w:style>
  <w:style w:type="character" w:styleId="HTML0">
    <w:name w:val="HTML Code"/>
    <w:basedOn w:val="a0"/>
    <w:qFormat/>
    <w:rPr>
      <w:rFonts w:ascii="Courier New" w:hAnsi="Courier New"/>
      <w:sz w:val="20"/>
    </w:rPr>
  </w:style>
  <w:style w:type="character" w:styleId="ac">
    <w:name w:val="footnote reference"/>
    <w:basedOn w:val="a0"/>
    <w:qFormat/>
    <w:rPr>
      <w:vertAlign w:val="superscript"/>
    </w:rPr>
  </w:style>
  <w:style w:type="paragraph" w:customStyle="1" w:styleId="ad">
    <w:name w:val="英文正文"/>
    <w:basedOn w:val="a"/>
    <w:qFormat/>
    <w:pPr>
      <w:autoSpaceDE w:val="0"/>
      <w:autoSpaceDN w:val="0"/>
      <w:spacing w:line="400" w:lineRule="exact"/>
      <w:ind w:firstLine="480"/>
    </w:pPr>
    <w:rPr>
      <w:rFonts w:cs="Times New Roman"/>
      <w:bCs/>
    </w:rPr>
  </w:style>
  <w:style w:type="paragraph" w:customStyle="1" w:styleId="ae">
    <w:name w:val="图表标题"/>
    <w:basedOn w:val="a"/>
    <w:next w:val="a"/>
    <w:autoRedefine/>
    <w:qFormat/>
    <w:pPr>
      <w:keepNext/>
      <w:keepLines/>
      <w:spacing w:before="120" w:after="240"/>
      <w:ind w:firstLineChars="0" w:firstLine="0"/>
      <w:jc w:val="center"/>
      <w:outlineLvl w:val="2"/>
    </w:pPr>
    <w:rPr>
      <w:rFonts w:ascii="Calibri" w:hAnsi="Calibri" w:cs="Times New Roman" w:hint="eastAsia"/>
      <w:sz w:val="21"/>
    </w:rPr>
  </w:style>
  <w:style w:type="paragraph" w:customStyle="1" w:styleId="af">
    <w:name w:val="参考文献正文"/>
    <w:basedOn w:val="a"/>
    <w:autoRedefine/>
    <w:qFormat/>
    <w:pPr>
      <w:autoSpaceDE w:val="0"/>
      <w:autoSpaceDN w:val="0"/>
      <w:spacing w:line="320" w:lineRule="exact"/>
    </w:pPr>
    <w:rPr>
      <w:rFonts w:ascii="宋体" w:hAnsi="宋体" w:cs="宋体" w:hint="eastAsia"/>
      <w:color w:val="000000"/>
      <w:sz w:val="21"/>
      <w:szCs w:val="21"/>
    </w:rPr>
  </w:style>
  <w:style w:type="character" w:customStyle="1" w:styleId="30">
    <w:name w:val="标题 3 字符"/>
    <w:link w:val="3"/>
    <w:qFormat/>
    <w:rPr>
      <w:rFonts w:ascii="Times New Roman" w:eastAsia="黑体" w:hAnsi="Times New Roman" w:cstheme="minorBidi"/>
      <w:bCs/>
      <w:iCs/>
      <w:kern w:val="2"/>
      <w:sz w:val="28"/>
      <w:szCs w:val="24"/>
      <w:lang w:val="en-US" w:eastAsia="zh-CN" w:bidi="ar-SA"/>
    </w:rPr>
  </w:style>
  <w:style w:type="character" w:customStyle="1" w:styleId="20">
    <w:name w:val="标题 2 字符"/>
    <w:link w:val="2"/>
    <w:qFormat/>
    <w:rPr>
      <w:rFonts w:ascii="Arial" w:eastAsia="黑体" w:hAnsi="Arial"/>
      <w:bCs/>
      <w:kern w:val="0"/>
      <w:sz w:val="30"/>
      <w:szCs w:val="32"/>
      <w:lang w:bidi="ar"/>
    </w:rPr>
  </w:style>
  <w:style w:type="paragraph" w:customStyle="1" w:styleId="10">
    <w:name w:val="书目1"/>
    <w:basedOn w:val="a"/>
    <w:next w:val="a"/>
    <w:uiPriority w:val="37"/>
    <w:unhideWhenUsed/>
    <w:qFormat/>
  </w:style>
  <w:style w:type="paragraph" w:styleId="af0">
    <w:name w:val="List Paragraph"/>
    <w:basedOn w:val="a"/>
    <w:uiPriority w:val="99"/>
    <w:unhideWhenUsed/>
    <w:qFormat/>
    <w:pPr>
      <w:ind w:firstLine="420"/>
    </w:pPr>
  </w:style>
  <w:style w:type="paragraph" w:customStyle="1" w:styleId="21">
    <w:name w:val="书目2"/>
    <w:basedOn w:val="a"/>
    <w:next w:val="a"/>
    <w:uiPriority w:val="37"/>
    <w:unhideWhenUsed/>
    <w:qFormat/>
  </w:style>
  <w:style w:type="paragraph" w:customStyle="1" w:styleId="31">
    <w:name w:val="书目3"/>
    <w:basedOn w:val="a"/>
    <w:next w:val="a"/>
    <w:uiPriority w:val="37"/>
    <w:unhideWhenUsed/>
    <w:qFormat/>
  </w:style>
  <w:style w:type="paragraph" w:customStyle="1" w:styleId="40">
    <w:name w:val="书目4"/>
    <w:basedOn w:val="a"/>
    <w:next w:val="a"/>
    <w:uiPriority w:val="37"/>
    <w:unhideWhenUsed/>
    <w:qFormat/>
  </w:style>
  <w:style w:type="paragraph" w:customStyle="1" w:styleId="5">
    <w:name w:val="书目5"/>
    <w:basedOn w:val="a"/>
    <w:next w:val="a"/>
    <w:uiPriority w:val="37"/>
    <w:unhideWhenUsed/>
    <w:qFormat/>
  </w:style>
  <w:style w:type="paragraph" w:customStyle="1" w:styleId="p1">
    <w:name w:val="p1"/>
    <w:basedOn w:val="a"/>
    <w:rsid w:val="00AC53D4"/>
    <w:pPr>
      <w:widowControl/>
      <w:spacing w:before="420"/>
      <w:ind w:firstLineChars="0" w:firstLine="0"/>
      <w:jc w:val="left"/>
    </w:pPr>
    <w:rPr>
      <w:rFonts w:ascii=".AppleSystemUIFont" w:hAnsi=".AppleSystemUIFont" w:cs="宋体"/>
      <w:color w:val="1B1C1D"/>
      <w:kern w:val="0"/>
      <w:sz w:val="30"/>
      <w:szCs w:val="30"/>
    </w:rPr>
  </w:style>
  <w:style w:type="character" w:customStyle="1" w:styleId="s1">
    <w:name w:val="s1"/>
    <w:basedOn w:val="a0"/>
    <w:rsid w:val="00AC53D4"/>
    <w:rPr>
      <w:rFonts w:ascii=".SFUI-Semibold" w:hAnsi=".SFUI-Semibold" w:hint="default"/>
      <w:b/>
      <w:bCs/>
      <w:i w:val="0"/>
      <w:iCs w:val="0"/>
      <w:sz w:val="30"/>
      <w:szCs w:val="30"/>
    </w:rPr>
  </w:style>
  <w:style w:type="character" w:customStyle="1" w:styleId="s2">
    <w:name w:val="s2"/>
    <w:basedOn w:val="a0"/>
    <w:rsid w:val="00022E28"/>
    <w:rPr>
      <w:rFonts w:ascii=".SFUI-Semibold" w:hAnsi=".SFUI-Semibold" w:hint="default"/>
      <w:b/>
      <w:bCs/>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2EECDF-94FC-40AC-B864-ABAD8C5E9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660</Words>
  <Characters>675</Characters>
  <Application>Microsoft Office Word</Application>
  <DocSecurity>0</DocSecurity>
  <Lines>61</Lines>
  <Paragraphs>60</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26754</dc:creator>
  <cp:lastModifiedBy>YAN SHIAI</cp:lastModifiedBy>
  <cp:revision>67</cp:revision>
  <dcterms:created xsi:type="dcterms:W3CDTF">2026-02-21T13:38:00Z</dcterms:created>
  <dcterms:modified xsi:type="dcterms:W3CDTF">2026-02-28T12:09:00Z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2E706B8EFB6D4AAA865663EB81F3B5BC</vt:lpwstr>
  </property>
  <property fmtid="{D5CDD505-2E9C-101B-9397-08002B2CF9AE}" pid="4" name="KSOTemplateDocerSaveRecord">
    <vt:lpwstr>eyJoZGlkIjoiNWZmNjI1Mjc0MGI2ZGMyNWRhMTFmNzk5NTI4ZmRhMGUiLCJ1c2VySWQiOiI0MTcwMDQwNDQifQ==</vt:lpwstr>
  </property>
  <property fmtid="{D5CDD505-2E9C-101B-9397-08002B2CF9AE}" pid="5" name="ZOTERO_PREF_1">
    <vt:lpwstr>&lt;data data-version="3" zotero-version="7.0.32"&gt;&lt;session id="HbPoa0YX"/&gt;&lt;style id="https://www.zotero-chinese.com/styles/GB-T-7714—2015（著者-出版年，双语）" hasBibliography="1" bibliographyStyleHasBeenSet="1"/&gt;&lt;prefs&gt;&lt;pref name="fieldType" value="Field"/&gt;&lt;/prefs&gt;&lt;/</vt:lpwstr>
  </property>
  <property fmtid="{D5CDD505-2E9C-101B-9397-08002B2CF9AE}" pid="6" name="ZOTERO_PREF_2">
    <vt:lpwstr>data&gt;</vt:lpwstr>
  </property>
  <property fmtid="{D5CDD505-2E9C-101B-9397-08002B2CF9AE}" pid="7" name="MSIP_Label_e0cefc7c-1990-4b05-bb2b-d459d68fce94_Enabled">
    <vt:lpwstr>true</vt:lpwstr>
  </property>
  <property fmtid="{D5CDD505-2E9C-101B-9397-08002B2CF9AE}" pid="8" name="MSIP_Label_e0cefc7c-1990-4b05-bb2b-d459d68fce94_SetDate">
    <vt:lpwstr>2026-02-28T10:52:07Z</vt:lpwstr>
  </property>
  <property fmtid="{D5CDD505-2E9C-101B-9397-08002B2CF9AE}" pid="9" name="MSIP_Label_e0cefc7c-1990-4b05-bb2b-d459d68fce94_Method">
    <vt:lpwstr>Standard</vt:lpwstr>
  </property>
  <property fmtid="{D5CDD505-2E9C-101B-9397-08002B2CF9AE}" pid="10" name="MSIP_Label_e0cefc7c-1990-4b05-bb2b-d459d68fce94_Name">
    <vt:lpwstr>defa4170-0d19-0005-0004-bc88714345d2</vt:lpwstr>
  </property>
  <property fmtid="{D5CDD505-2E9C-101B-9397-08002B2CF9AE}" pid="11" name="MSIP_Label_e0cefc7c-1990-4b05-bb2b-d459d68fce94_SiteId">
    <vt:lpwstr>50f799f6-f15c-437d-b72b-3eabc2dd1860</vt:lpwstr>
  </property>
  <property fmtid="{D5CDD505-2E9C-101B-9397-08002B2CF9AE}" pid="12" name="MSIP_Label_e0cefc7c-1990-4b05-bb2b-d459d68fce94_ActionId">
    <vt:lpwstr>0c8e7c47-527c-4817-af7d-547d3aa22f83</vt:lpwstr>
  </property>
  <property fmtid="{D5CDD505-2E9C-101B-9397-08002B2CF9AE}" pid="13" name="MSIP_Label_e0cefc7c-1990-4b05-bb2b-d459d68fce94_ContentBits">
    <vt:lpwstr>0</vt:lpwstr>
  </property>
  <property fmtid="{D5CDD505-2E9C-101B-9397-08002B2CF9AE}" pid="14" name="MSIP_Label_e0cefc7c-1990-4b05-bb2b-d459d68fce94_Tag">
    <vt:lpwstr>50, 3, 0, 1</vt:lpwstr>
  </property>
</Properties>
</file>