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b/>
          <w:bCs/>
          <w:color w:val="C2410C"/>
          <w:spacing w:val="60"/>
          <w:sz w:val="20"/>
          <w:szCs w:val="20"/>
        </w:rPr>
        <w:t xml:space="preserve">PROJECT BRIEF</w:t>
      </w:r>
    </w:p>
    <w:p>
      <w:pPr>
        <w:spacing w:after="80"/>
      </w:pPr>
      <w:r>
        <w:rPr>
          <w:b/>
          <w:bCs/>
          <w:color w:val="1B3A5C"/>
          <w:sz w:val="56"/>
          <w:szCs w:val="56"/>
        </w:rPr>
        <w:t xml:space="preserve">Parallel Scripture</w:t>
      </w:r>
    </w:p>
    <w:p>
      <w:pPr>
        <w:spacing w:after="240"/>
      </w:pPr>
      <w:r>
        <w:rPr>
          <w:i/>
          <w:iCs/>
          <w:color w:val="6B7280"/>
          <w:sz w:val="24"/>
          <w:szCs w:val="24"/>
        </w:rPr>
        <w:t xml:space="preserve">A multi-pane Bible study tool for verse comparison and cross-reference exploration</w:t>
      </w:r>
    </w:p>
    <w:p>
      <w:pPr>
        <w:pBdr>
          <w:bottom w:val="single" w:color="1B3A5C" w:sz="12" w:space="4"/>
        </w:pBd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Juwon Oluwadare Joshua — building for his pastor (primary user)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Rails 8 + Hotwire (Turbo / Stimulus) + Tailwind CSS + PostgreSQL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Existing Rails boilerplate (Juwon's standard setup)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Target handover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Claude Code (terminal-based agentic execution)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Build estimate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MVP: 5–7 days focused work · Full v1: 2–3 weeks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t xml:space="preserve">1. Core concept</w:t>
      </w:r>
    </w:p>
    <w:p>
      <w:pPr>
        <w:spacing w:after="120" w:line="300"/>
      </w:pPr>
      <w:r>
        <w:t xml:space="preserve">The pastor needs a Bible study workspace where he can lay out multiple Scripture views side by side and compare them at a glance. Think of it like a digital version of having four Bibles open on a desk — except faster, searchable, and with cross-references one click away.</w:t>
      </w:r>
    </w:p>
    <w:p>
      <w:pPr>
        <w:spacing w:after="120" w:line="300"/>
      </w:pPr>
      <w:r>
        <w:t xml:space="preserve">Two comparison modes drive the entire UX: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Same verse, different translations</w:t>
      </w:r>
      <w:r>
        <w:t xml:space="preserve"> — load John 3:16 in KJV, NIV, ESV, and a Greek interlinear side by side to study how each translation handles a word.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Different verses, same translation (or mixed)</w:t>
      </w:r>
      <w:r>
        <w:t xml:space="preserve"> — load Romans 5:1 next to Galatians 2:16 next to Ephesians 2:8 to study justification by faith across Paul's letters.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C2410C" w:sz="2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2"/>
                <w:szCs w:val="22"/>
              </w:rPr>
              <w:t xml:space="preserve">Why this matters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Existing tools (YouVersion, Logos, Blue Letter Bible) either don't do clean 4-pane comparison, are paid/heavy, or have clunky web UIs. A focused Hotwire app with crisp keyboard-driven controls fills a real niche — especially for a pastor preparing sermons.</w:t>
            </w:r>
          </w:p>
        </w:tc>
      </w:tr>
    </w:tbl>
    <w:p>
      <w:pPr>
        <w:pStyle w:val="Heading1"/>
        <w:spacing w:after="200" w:before="400"/>
      </w:pPr>
      <w:r>
        <w:t xml:space="preserve">2. The pastor's workflow</w:t>
      </w:r>
    </w:p>
    <w:p>
      <w:pPr>
        <w:spacing w:after="120" w:line="300"/>
      </w:pPr>
      <w:r>
        <w:t xml:space="preserve">Build for this concrete scenario. If it serves this flow well, everything else falls into place.</w:t>
      </w:r>
    </w:p>
    <w:p>
      <w:pPr>
        <w:pStyle w:val="Heading3"/>
        <w:spacing w:after="120" w:before="220"/>
      </w:pPr>
      <w:r>
        <w:t xml:space="preserve">Scenario: Sunday sermon prep on 'justified by faith'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Pastor opens the app. Empty workspace with a 'New Study' button.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Clicks New Study → 4-pane grid appears (2x2), each pane empty with a search bar.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In Pane 1: types 'Romans 5:1' + selects ESV → verse loads.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In Pane 2: same reference, switches translation to KJV → he compares wording.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In Pane 3: clicks the 'cross-references' button on Romans 5:1 → list of related verses appears; he picks Galatians 2:16, it loads into Pane 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In Pane 4: types 'Ephesians 2:8-9' + ESV → loads with verse 8 and 9.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He clicks 'Save Study', names it 'Justification — Sept 14 sermon'. Pinned to sidebar.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Next morning he reopens it. Same exact layout. Adds two highlighted notes per pane.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C2410C" w:sz="2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2"/>
                <w:szCs w:val="22"/>
              </w:rPr>
              <w:t xml:space="preserve">Design principle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Every action above should be reachable in two clicks or fewer. The pastor is studying Scripture, not learning your UI.</w:t>
            </w:r>
          </w:p>
        </w:tc>
      </w:tr>
    </w:tbl>
    <w:p>
      <w:pPr>
        <w:pStyle w:val="Heading1"/>
        <w:spacing w:after="200" w:before="400"/>
      </w:pPr>
      <w:r>
        <w:t xml:space="preserve">3. Feature scope</w:t>
      </w:r>
    </w:p>
    <w:p>
      <w:pPr>
        <w:pStyle w:val="Heading2"/>
        <w:spacing w:after="160" w:before="300"/>
      </w:pPr>
      <w:r>
        <w:t xml:space="preserve">3.1  MVP (must ship)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Multi-pane workspace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Choose 1, 2, 3, or 4 panes. Default is 4 (2×2 grid). Each pane is independent — own verse, own translation, own scroll.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Verse lookup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Per-pane search bar accepting natural references: 'Jn 3:16', 'John 3:16-18', 'Rom 5'. Parse and load.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Translation switcher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Per-pane dropdown. Minimum 4 translations: KJV, ASV, BSB (modern public-domain), WEB. Greek/Hebrew interlinear later.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Synchronized scroll mode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Toggle in toolbar. When ON and all panes show the same reference, scrolling one scrolls all. When OFF, each pane is independent. Default OFF.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Cross-references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Click any verse → side panel slides in with TSK cross-references for that verse. Click a reference → loads into chosen pane.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Save Study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Persists pane configuration (pane count, references, translations) under a user-given name. Restorable from sidebar.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Notes per pane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Small textarea below each pane's verses. Auto-saves to the Study. Markdown-light (bold, lists).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Highlighting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Select text in a verse → mini popover → choose color (4 colors). Persists per user per verse.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Rails 8 built-in authentication (the generator). Single-user account model — the pastor logs in.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300"/>
      </w:pPr>
      <w:r>
        <w:t xml:space="preserve">3.2  Post-MVP (nice-to-have, v1.1+)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Word study tool — click a Greek/Hebrew word in an interlinear, see Strong's definition and every occurrence.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Search across the Bible (full-text) within the active translation.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Export Study as PDF (for sermon notes) — uses Prawn or Grover.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Reading plans — load a daily plan into the workspace.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Public commentaries (Matthew Henry, JFB) accessible from a verse — all public domain via the HelloAO dataset.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Tags on Studies + simple search across saved Studies.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Dark mode — important for long study sessions.</w:t>
      </w:r>
    </w:p>
    <w:p>
      <w:pPr>
        <w:pStyle w:val="Heading2"/>
        <w:spacing w:after="160" w:before="300"/>
      </w:pPr>
      <w:r>
        <w:t xml:space="preserve">3.3  Explicitly NOT in scope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Real-time multi-user collaboration. Single-user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Mobile-first design. Build desktop-first (the pastor uses a laptop). Make it responsive enough that tablet works in landscape — that's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Audio Bible / video integration. Future.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Social features, sharing publicly, comments. Not the point.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Copyrighted modern translations (NIV, ESV) — see Bible API section below.</w:t>
      </w:r>
    </w:p>
    <w:p>
      <w:pPr>
        <w:pStyle w:val="Heading1"/>
        <w:spacing w:after="200" w:before="400"/>
      </w:pPr>
      <w:r>
        <w:t xml:space="preserve">4. Bible API strategy</w:t>
      </w:r>
    </w:p>
    <w:p>
      <w:pPr>
        <w:spacing w:after="120" w:line="300"/>
      </w:pPr>
      <w:r>
        <w:t xml:space="preserve">This is the single most important architectural decision. Get it right and the app is fast and offline-capable; get it wrong and every page load hits a third-party server.</w:t>
      </w:r>
    </w:p>
    <w:p>
      <w:pPr>
        <w:pStyle w:val="Heading2"/>
        <w:spacing w:after="160" w:before="300"/>
      </w:pPr>
      <w:r>
        <w:t xml:space="preserve">4.1  The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C2410C" w:sz="2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2"/>
                <w:szCs w:val="22"/>
              </w:rPr>
              <w:t xml:space="preserve">Self-host the Bible text in PostgreSQL. Fetch cross-references from a static dataset.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Do NOT depend on a live API for verse lookups. Bible text is finite (~31,000 verses per translation), public-domain translations are free to embed, and the data is read-mostly. Seeding the DB once gives you instant lookups, full-text search, no rate limits, and no outages.</w:t>
            </w:r>
          </w:p>
        </w:tc>
      </w:tr>
    </w:tbl>
    <w:p>
      <w:pPr>
        <w:pStyle w:val="Heading2"/>
        <w:spacing w:after="160" w:before="300"/>
      </w:pPr>
      <w:r>
        <w:t xml:space="preserve">4.2  Translation sources (all free, all redistributable)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include it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KJV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Public domain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wldeh/bible-api (jsDelivr CDN) or scrollmapper GitHub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The translation the pastor most likely already knows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ASV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Public domain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scrollmapper, wldeh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Classic, literal — pairs well with KJV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BSB (Berean Standard)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Public domain (2023)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HelloAO Free Use Bible API (bible.helloao.org)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Modern readable English. The flagship modern free translation.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WEB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Public domain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HelloAO, bible-api.com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Modern English update of ASV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Darby, YLT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Public domain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scrollmapper, dailybible.ca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Bonus literal translations for deeper study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Greek (Textus Receptus / SBLGNT)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Public domain / CC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STEPBible, scrollmapper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For NT word study — Phase 2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NIV / ESV / NLT / NKJV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color w:val="C2410C"/>
                <w:sz w:val="20"/>
                <w:szCs w:val="20"/>
              </w:rPr>
              <w:t xml:space="preserve">COPYRIGHTED — skip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Require licensing fees / API.Bible registration with display restrictions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Tell the pastor upfront these aren't free. Add later only if commercially worth it.</w:t>
            </w:r>
          </w:p>
        </w:tc>
      </w:tr>
    </w:tbl>
    <w:p>
      <w:pPr>
        <w:pStyle w:val="Heading2"/>
        <w:spacing w:after="160" w:before="300"/>
      </w:pPr>
      <w:r>
        <w:t xml:space="preserve">4.3  Cross-reference data</w:t>
      </w:r>
    </w:p>
    <w:p>
      <w:pPr>
        <w:spacing w:after="120" w:line="300"/>
      </w:pPr>
      <w:r>
        <w:t xml:space="preserve">Use the Treasury of Scripture Knowledge (TSK) dataset — public domain, ~340,000 verse-to-verse references. The cleanest digitization is from OpenBible.info:</w:t>
      </w:r>
    </w:p>
    <w:p>
      <w:pPr>
        <w:pBdr>
          <w:top w:val="single" w:color="E5E7EB" w:sz="2" w:space="4"/>
          <w:left w:val="single" w:color="C2410C" w:sz="8" w:space="8"/>
          <w:bottom w:val="single" w:color="E5E7EB" w:sz="2" w:space="4"/>
          <w:right w:val="single" w:color="E5E7EB" w:sz="2" w:space="4"/>
        </w:pBdr>
        <w:shd w:fill="F3F4F6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https://www.openbible.info/labs/cross-references/  →  cross_references.txt (TSV)</w:t>
      </w:r>
    </w:p>
    <w:p>
      <w:pPr>
        <w:spacing w:after="120" w:line="300"/>
      </w:pPr>
      <w:r>
        <w:t xml:space="preserve">Format: each row is 'FromVerse | ToVerse(s) | Votes' — votes indicate how confident the TSK editors were. Filter by votes ≥ 0 in your seed.</w:t>
      </w:r>
    </w:p>
    <w:p>
      <w:pPr>
        <w:pStyle w:val="Heading2"/>
        <w:spacing w:after="160" w:before="300"/>
      </w:pPr>
      <w:r>
        <w:t xml:space="preserve">4.4  Recommended seeding strategy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Step 1: </w:t>
      </w:r>
      <w:r>
        <w:t xml:space="preserve">Download the raw text files for each translation directly from </w:t>
      </w:r>
      <w:r>
        <w:rPr>
          <w:b/>
          <w:bCs/>
        </w:rPr>
        <w:t xml:space="preserve">scrollmapper/bible_databases</w:t>
      </w:r>
      <w:r>
        <w:t xml:space="preserve"> (GitHub) or </w:t>
      </w:r>
      <w:r>
        <w:rPr>
          <w:b/>
          <w:bCs/>
        </w:rPr>
        <w:t xml:space="preserve">wldeh/bible-api</w:t>
      </w:r>
      <w:r>
        <w:t xml:space="preserve">. Commit the source files into </w:t>
      </w:r>
      <w:r>
        <w:rPr>
          <w:i/>
          <w:iCs/>
        </w:rPr>
        <w:t xml:space="preserve">db/seeds/bibles/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Step 2: </w:t>
      </w:r>
      <w:r>
        <w:t xml:space="preserve">Write a single Rake task </w:t>
      </w:r>
      <w:r>
        <w:rPr>
          <w:i/>
          <w:iCs/>
        </w:rPr>
        <w:t xml:space="preserve">bibles:seed</w:t>
      </w:r>
      <w:r>
        <w:t xml:space="preserve"> that ingests the JSON/CSV into the DB. Idempotent (skips already-seeded translations).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Step 3: </w:t>
      </w:r>
      <w:r>
        <w:t xml:space="preserve">Download the TSK cross-references file. Seed into the </w:t>
      </w:r>
      <w:r>
        <w:rPr>
          <w:i/>
          <w:iCs/>
        </w:rPr>
        <w:t xml:space="preserve">cross_references</w:t>
      </w:r>
      <w:r>
        <w:t xml:space="preserve"> table via </w:t>
      </w:r>
      <w:r>
        <w:rPr>
          <w:i/>
          <w:iCs/>
        </w:rPr>
        <w:t xml:space="preserve">bibles:seed_refs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Step 4: </w:t>
      </w:r>
      <w:r>
        <w:t xml:space="preserve">Use PostgreSQL </w:t>
      </w:r>
      <w:r>
        <w:rPr>
          <w:i/>
          <w:iCs/>
        </w:rPr>
        <w:t xml:space="preserve">pg_trgm</w:t>
      </w:r>
      <w:r>
        <w:t xml:space="preserve"> + a GIN index on verse text for fast full-text search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1B3A5C" w:sz="2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API fallback for niche translations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If the pastor later requests, say, a Yoruba translation that you don't have locally, build a thin Rails service that fetches from HelloAO's API on demand and caches into the DB. But this is Phase 2 — don't build it now.</w:t>
            </w:r>
          </w:p>
        </w:tc>
      </w:tr>
    </w:tbl>
    <w:p>
      <w:pPr>
        <w:pStyle w:val="Heading1"/>
        <w:spacing w:after="200" w:before="400"/>
      </w:pPr>
      <w:r>
        <w:t xml:space="preserve">5. Data model</w:t>
      </w:r>
    </w:p>
    <w:p>
      <w:pPr>
        <w:spacing w:after="120" w:line="300"/>
      </w:pPr>
      <w:r>
        <w:t xml:space="preserve">Designed to be normalized but query-efficient. The pastor will read verses far more than the app writes them.</w:t>
      </w:r>
    </w:p>
    <w:p>
      <w:pPr>
        <w:pBdr>
          <w:top w:val="single" w:color="E5E7EB" w:sz="2" w:space="4"/>
          <w:left w:val="single" w:color="C2410C" w:sz="8" w:space="8"/>
          <w:right w:val="single" w:color="E5E7EB" w:sz="2" w:space="4"/>
        </w:pBdr>
        <w:shd w:fill="F3F4F6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Reference data (read-mostly, seeded once)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Translation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code:string (KJV, ASV, BSB, WEB)  [unique]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name:string (e.g. 'King James Version')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language:string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license:string ('public_domain', 'cc_by', etc.)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Book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osis_code:string ('Gen', 'Exod', 'Matt', 'Rom')  [unique, OSIS standard]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name:string ('Genesis')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testament:enum (:old, :new)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position:integer (1..66)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chapter_count:integer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Verse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translation_id:references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book_id:references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chapter:integer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verse_number:integer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text:text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[unique on translation_id + book_id + chapter + verse_number]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[index on book_id + chapter for fast chapter loads]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CrossReference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from_book_id:references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from_chapter:integer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from_verse:integer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to_book_id:references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to_chapter_start:integer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to_verse_start:integer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to_chapter_end:integer (nullable)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to_verse_end:integer (nullable)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votes:integer (TSK confidence)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[index on from_book_id + from_chapter + from_verse]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User data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User  (Rails 8 default auth)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email_address:string, password_digest:string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Study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user:references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name:string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pane_count:integer (1..4)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sync_scroll:boolean (default false)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last_opened_at:datetime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Pane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study:references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position:integer (0..3)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translation_id:references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reference:string  ('Romans 5:1-11')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notes:text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Highlight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user:references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verse:references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color:enum (:yellow, :green, :blue, :pink)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char_start:integer  (offset within verse text)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char_end:integer</w:t>
      </w:r>
    </w:p>
    <w:p>
      <w:pPr>
        <w:pBdr>
          <w:left w:val="single" w:color="C2410C" w:sz="8" w:space="8"/>
          <w:bottom w:val="single" w:color="E5E7EB" w:sz="2" w:space="4"/>
          <w:right w:val="single" w:color="E5E7EB" w:sz="2" w:space="4"/>
        </w:pBdr>
        <w:shd w:fill="F3F4F6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created_at:datetime</w:t>
      </w:r>
    </w:p>
    <w:p>
      <w:pPr>
        <w:pStyle w:val="Heading1"/>
        <w:spacing w:after="200" w:before="400"/>
      </w:pPr>
      <w:r>
        <w:t xml:space="preserve">6. Architecture &amp; Rails decisions</w:t>
      </w:r>
    </w:p>
    <w:p>
      <w:pPr>
        <w:pStyle w:val="Heading2"/>
        <w:spacing w:after="160" w:before="300"/>
      </w:pPr>
      <w:r>
        <w:t xml:space="preserve">6.1  Hotwire-first, no SPA</w:t>
      </w:r>
    </w:p>
    <w:p>
      <w:pPr>
        <w:spacing w:after="120" w:line="300"/>
      </w:pPr>
      <w:r>
        <w:t xml:space="preserve">This is the key architectural call. Everything that feels 'live' should be Turbo Frames + Stimulus, not a React 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Each pane is a Turbo Frame</w:t>
      </w:r>
      <w:r>
        <w:t xml:space="preserve"> (id like </w:t>
      </w:r>
      <w:r>
        <w:rPr>
          <w:i/>
          <w:iCs/>
        </w:rPr>
        <w:t xml:space="preserve">pane_0</w:t>
      </w:r>
      <w:r>
        <w:t xml:space="preserve">, </w:t>
      </w:r>
      <w:r>
        <w:rPr>
          <w:i/>
          <w:iCs/>
        </w:rPr>
        <w:t xml:space="preserve">pane_1</w:t>
      </w:r>
      <w:r>
        <w:t xml:space="preserve">). Submitting the search form in a pane only re-renders that frame.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Translation switch</w:t>
      </w:r>
      <w:r>
        <w:t xml:space="preserve"> = a </w:t>
      </w:r>
      <w:r>
        <w:rPr>
          <w:i/>
          <w:iCs/>
        </w:rPr>
        <w:t xml:space="preserve">select</w:t>
      </w:r>
      <w:r>
        <w:t xml:space="preserve"> whose </w:t>
      </w:r>
      <w:r>
        <w:rPr>
          <w:i/>
          <w:iCs/>
        </w:rPr>
        <w:t xml:space="preserve">data-action</w:t>
      </w:r>
      <w:r>
        <w:t xml:space="preserve"> calls a Stimulus controller that submits the pane's form. No JS framework needed.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Cross-reference panel</w:t>
      </w:r>
      <w:r>
        <w:t xml:space="preserve"> = a Turbo Frame in a slide-over drawer. Click verse → Turbo replaces the drawer's frame.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Auto-save notes</w:t>
      </w:r>
      <w:r>
        <w:t xml:space="preserve"> = Stimulus controller with debounced fetch PATCH to </w:t>
      </w:r>
      <w:r>
        <w:rPr>
          <w:i/>
          <w:iCs/>
        </w:rPr>
        <w:t xml:space="preserve">/panes/:id</w:t>
      </w:r>
      <w:r>
        <w:t xml:space="preserve">. No Turbo needed; just background save.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Synchronized scrolling</w:t>
      </w:r>
      <w:r>
        <w:t xml:space="preserve"> = pure Stimulus controller listening on </w:t>
      </w:r>
      <w:r>
        <w:rPr>
          <w:i/>
          <w:iCs/>
        </w:rPr>
        <w:t xml:space="preserve">scroll</w:t>
      </w:r>
      <w:r>
        <w:t xml:space="preserve"> events and propagating </w:t>
      </w:r>
      <w:r>
        <w:rPr>
          <w:i/>
          <w:iCs/>
        </w:rPr>
        <w:t xml:space="preserve">scrollTop</w:t>
      </w:r>
      <w:r>
        <w:t xml:space="preserve"> ratio to sibling panes when the toggle is on.</w:t>
      </w:r>
    </w:p>
    <w:p>
      <w:pPr>
        <w:pStyle w:val="Heading2"/>
        <w:spacing w:after="160" w:before="300"/>
      </w:pPr>
      <w:r>
        <w:t xml:space="preserve">6.2  Routes (RESTful, minimal)</w:t>
      </w:r>
    </w:p>
    <w:p>
      <w:pPr>
        <w:pBdr>
          <w:top w:val="single" w:color="E5E7EB" w:sz="2" w:space="4"/>
          <w:left w:val="single" w:color="C2410C" w:sz="8" w:space="8"/>
          <w:right w:val="single" w:color="E5E7EB" w:sz="2" w:space="4"/>
        </w:pBdr>
        <w:shd w:fill="F3F4F6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resources :studies do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resources :panes, only: [:update]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post :duplicate, on: :member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resources :highlights, only: [:create, :destroy]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Verse lookup endpoint (returns a Turbo Frame)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'/verses/lookup', to: 'verses#lookup'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'/verses/:id/cross_references', to: 'verses#cross_references'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Translation/book metadata (cached, no auth needed)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'/api/translations', to: 'translations#index'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'/api/books', to: 'books#index'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bottom w:val="single" w:color="E5E7EB" w:sz="2" w:space="4"/>
          <w:right w:val="single" w:color="E5E7EB" w:sz="2" w:space="4"/>
        </w:pBdr>
        <w:shd w:fill="F3F4F6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root 'studies#index'</w:t>
      </w:r>
    </w:p>
    <w:p>
      <w:pPr>
        <w:pStyle w:val="Heading2"/>
        <w:spacing w:after="160" w:before="300"/>
      </w:pPr>
      <w:r>
        <w:t xml:space="preserve">6.3  Gems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solid_queue + solid_cache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Background jobs + caching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Rails 8 defaults — already in your boilerplate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pg_search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Full-text search on verses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Wraps Postgres tsvector. Better than Ransack for free-text.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annotate_rb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Schema docs on models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Quality of life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dotenv-rails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Env vars in dev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If your boilerplate doesn't already have it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rspec-rails + factory_bot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Or Minitest if that's what your boilerplate uses — stay consistent</w:t>
            </w:r>
          </w:p>
        </w:tc>
      </w:tr>
    </w:tbl>
    <w:p>
      <w:pPr>
        <w:pStyle w:val="Heading2"/>
        <w:spacing w:after="160" w:before="300"/>
      </w:pPr>
      <w:r>
        <w:t xml:space="preserve">6.4  Reference parser (custom)</w:t>
      </w:r>
    </w:p>
    <w:p>
      <w:pPr>
        <w:spacing w:after="120" w:line="300"/>
      </w:pPr>
      <w:r>
        <w:t xml:space="preserve">The reference-parsing logic ('Jn 3:16-18', 'romans 5', '1 cor 1:1') deserves its own service object. Don't try to do it with regex in the controller.</w:t>
      </w:r>
    </w:p>
    <w:p>
      <w:pPr>
        <w:pBdr>
          <w:top w:val="single" w:color="E5E7EB" w:sz="2" w:space="4"/>
          <w:left w:val="single" w:color="C2410C" w:sz="8" w:space="8"/>
          <w:right w:val="single" w:color="E5E7EB" w:sz="2" w:space="4"/>
        </w:pBdr>
        <w:shd w:fill="F3F4F6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app/services/reference_parser.rb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ReferenceParser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Result = Struct.new(:book, :chapter, :verse_start, :verse_end, :valid?)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def initialize(input)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@input = input.to_s.strip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def call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1. Normalize: lowercase, collapse whitespace, handle '1 cor', 'jn', etc.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2. Match against a regex with named captures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3. Resolve book abbreviation to a Book record (build a fixed alias map)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4. Return Result struct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end</w:t>
      </w:r>
    </w:p>
    <w:p>
      <w:pPr>
        <w:pBdr>
          <w:left w:val="single" w:color="C2410C" w:sz="8" w:space="8"/>
          <w:bottom w:val="single" w:color="E5E7EB" w:sz="2" w:space="4"/>
          <w:right w:val="single" w:color="E5E7EB" w:sz="2" w:space="4"/>
        </w:pBdr>
        <w:shd w:fill="F3F4F6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pStyle w:val="Heading1"/>
        <w:spacing w:after="200" w:before="400"/>
      </w:pPr>
      <w:r>
        <w:t xml:space="preserve">7. UI / UX spec</w:t>
      </w:r>
    </w:p>
    <w:p>
      <w:pPr>
        <w:pStyle w:val="Heading2"/>
        <w:spacing w:after="160" w:before="300"/>
      </w:pPr>
      <w:r>
        <w:t xml:space="preserve">7.1  Layout</w:t>
      </w:r>
    </w:p>
    <w:p>
      <w:pPr>
        <w:spacing w:after="120" w:line="300"/>
      </w:pPr>
      <w:r>
        <w:t xml:space="preserve">Single-page workspace. Layout sections: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Top bar (h-12)</w:t>
      </w:r>
      <w:r>
        <w:t xml:space="preserve"> — app name on left, current Study name (editable inline) in center, [pane count selector | sync-scroll toggle | save | menu] on right.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Sidebar (w-64, collapsible)</w:t>
      </w:r>
      <w:r>
        <w:t xml:space="preserve"> — list of saved Studies, [+ New Study] button at top. Collapses to icon-only on narrow screens.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Main grid</w:t>
      </w:r>
      <w:r>
        <w:t xml:space="preserve"> — CSS Grid, 1/2/3/4 panes depending on selection. 4 panes = 2×2. 3 panes = top row 2, bottom row 1 centered.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Each pane</w:t>
      </w:r>
      <w:r>
        <w:t xml:space="preserve"> — top: search input + translation dropdown. Middle: scrollable verse text. Bottom (collapsible): notes textarea.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Cross-reference drawer</w:t>
      </w:r>
      <w:r>
        <w:t xml:space="preserve"> — slides in from right (w-80). Closes on Esc or click outside.</w:t>
      </w:r>
    </w:p>
    <w:p>
      <w:pPr>
        <w:pStyle w:val="Heading2"/>
        <w:spacing w:after="160" w:before="300"/>
      </w:pPr>
      <w:r>
        <w:t xml:space="preserve">7.2  Visual style</w:t>
      </w:r>
    </w:p>
    <w:p>
      <w:pPr>
        <w:spacing w:after="120" w:line="300"/>
      </w:pPr>
      <w:r>
        <w:t xml:space="preserve">The pastor is going to spend hours in this app. The aesthetic should be calm, scholarly, easy on the eyes — closer to a desk reading lamp than a SaaS dashboard.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Typography</w:t>
      </w:r>
      <w:r>
        <w:t xml:space="preserve"> — Verse text in a serif (Source Serif Pro, Lora, or Crimson Pro), 18px, line-height 1.7. UI chrome in Inter, smaller.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Palette</w:t>
      </w:r>
      <w:r>
        <w:t xml:space="preserve"> — warm off-white background (</w:t>
      </w:r>
      <w:r>
        <w:rPr>
          <w:rFonts w:ascii="Consolas" w:cs="Consolas" w:eastAsia="Consolas" w:hAnsi="Consolas"/>
        </w:rPr>
        <w:t xml:space="preserve">#FAF7F2</w:t>
      </w:r>
      <w:r>
        <w:t xml:space="preserve">), deep navy headings (</w:t>
      </w:r>
      <w:r>
        <w:rPr>
          <w:rFonts w:ascii="Consolas" w:cs="Consolas" w:eastAsia="Consolas" w:hAnsi="Consolas"/>
        </w:rPr>
        <w:t xml:space="preserve">#1B3A5C</w:t>
      </w:r>
      <w:r>
        <w:t xml:space="preserve">), muted accent (</w:t>
      </w:r>
      <w:r>
        <w:rPr>
          <w:rFonts w:ascii="Consolas" w:cs="Consolas" w:eastAsia="Consolas" w:hAnsi="Consolas"/>
        </w:rPr>
        <w:t xml:space="preserve">#9A6E47</w:t>
      </w:r>
      <w:r>
        <w:t xml:space="preserve"> — antique gold/brown). Verse numbers in muted grey, sticky-superscript style.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Highlight colors</w:t>
      </w:r>
      <w:r>
        <w:t xml:space="preserve"> — soft pastels with ~40% opacity backgrounds: yellow, mint, sky, rose. Never saturated.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Spacing</w:t>
      </w:r>
      <w:r>
        <w:t xml:space="preserve"> — generous. Each verse on its own line with </w:t>
      </w:r>
      <w:r>
        <w:rPr>
          <w:rFonts w:ascii="Consolas" w:cs="Consolas" w:eastAsia="Consolas" w:hAnsi="Consolas"/>
        </w:rPr>
        <w:t xml:space="preserve">py-1</w:t>
      </w:r>
      <w:r>
        <w:t xml:space="preserve">. Pane padding </w:t>
      </w:r>
      <w:r>
        <w:rPr>
          <w:rFonts w:ascii="Consolas" w:cs="Consolas" w:eastAsia="Consolas" w:hAnsi="Consolas"/>
        </w:rPr>
        <w:t xml:space="preserve">p-6</w:t>
      </w:r>
      <w:r>
        <w:t xml:space="preserve">. Don't cram.</w:t>
      </w:r>
    </w:p>
    <w:p>
      <w:pPr>
        <w:pStyle w:val="Heading2"/>
        <w:spacing w:after="160" w:before="300"/>
      </w:pPr>
      <w:r>
        <w:t xml:space="preserve">7.3  Keyboard shortcuts (build this in MVP — pastors will love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Cmd / Ctrl + K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Focus active pane's reference input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1, 2, 3, 4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Switch active pane focus (when not typing)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Cmd / Ctrl + 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Save Study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Cmd / Ctrl + 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Duplicate active pane's reference into the next empty pane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Open cross-reference drawer for selected verse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Close drawer / unfocus inputs</w:t>
            </w:r>
          </w:p>
        </w:tc>
      </w:tr>
    </w:tbl>
    <w:p>
      <w:pPr>
        <w:pStyle w:val="Heading1"/>
        <w:spacing w:after="200" w:before="400"/>
      </w:pPr>
      <w:r>
        <w:t xml:space="preserve">8. Build phases for Claude Code</w:t>
      </w:r>
    </w:p>
    <w:p>
      <w:pPr>
        <w:spacing w:after="120" w:line="300"/>
      </w:pPr>
      <w:r>
        <w:t xml:space="preserve">This is the sequence to hand to Claude Code. Each phase is a clean checkpoint — Claude Code should not start a phase until the previous one passes its acceptance check.</w:t>
      </w:r>
    </w:p>
    <w:p>
      <w:pPr>
        <w:pStyle w:val="Heading2"/>
        <w:spacing w:after="160" w:before="300"/>
      </w:pPr>
      <w:r>
        <w:t xml:space="preserve">Phase 0 — Setup (30 min)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Confirm Rails 8 + Postgres in the boilerplate.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Add Tailwind config with custom font (Source Serif Pro via Google Fonts) and the warm palette as theme tokens.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Set up RSpec or confirm Minitest. Stub a baseline test that passes.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Generate Rails 8 auth: bin/rails generate authentication.</w:t>
      </w:r>
    </w:p>
    <w:p>
      <w:pPr>
        <w:pStyle w:val="Heading2"/>
        <w:spacing w:after="160" w:before="300"/>
      </w:pPr>
      <w:r>
        <w:t xml:space="preserve">Phase 1 — Data foundation (1 day)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Generate models: Translation, Book, Verse, CrossReference.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Build the seeding Rake tasks — download BSB and KJV first, get them ingested.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Confirm via Rails console: Verse.find_by(...) returns the right verse in &lt;50ms.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Seed TSK cross-references.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Write the ReferenceParser service object with tests covering: 'Jn 3:16', 'John 3:16-18', '1 Cor 13', 'romans 5:1', edge cases.</w:t>
      </w:r>
    </w:p>
    <w:p>
      <w:pPr>
        <w:pStyle w:val="Heading2"/>
        <w:spacing w:after="160" w:before="300"/>
      </w:pPr>
      <w:r>
        <w:t xml:space="preserve">Phase 2 — Single pane (1 day)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Generate Study and Pane models (skip user nesting initially, hardcode user_id = 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Build the studies#show view with ONE pane that loads a verse from a hardcoded reference.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Add the search form + translation dropdown — verify Turbo Frame replaces only the pane on submit.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Style with Tailwind — serif body, generous spacing, verse numbers as muted superscripts.</w:t>
      </w:r>
    </w:p>
    <w:p>
      <w:pPr>
        <w:pStyle w:val="Heading2"/>
        <w:spacing w:after="160" w:before="300"/>
      </w:pPr>
      <w:r>
        <w:t xml:space="preserve">Phase 3 — Multi-pane (1 day)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Add pane_count to Study (1..4).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Render N panes in a CSS Grid. Each pane is independent — own form, own state, own Turbo Frame.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Top bar pane-count selector triggers a Turbo navigation that re-renders the grid.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Acceptance: load 4 different verses in 4 panes; each independent.</w:t>
      </w:r>
    </w:p>
    <w:p>
      <w:pPr>
        <w:pStyle w:val="Heading2"/>
        <w:spacing w:after="160" w:before="300"/>
      </w:pPr>
      <w:r>
        <w:t xml:space="preserve">Phase 4 — Cross-refs + Notes (1 day)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Add the cross-reference drawer (Turbo Frame in a fixed slide-over).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On click of a verse, drawer loads with TSK refs ordered by votes.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Each ref has 'Load in pane' buttons (one per pane index).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Add notes textarea per pane with debounced auto-save.</w:t>
      </w:r>
    </w:p>
    <w:p>
      <w:pPr>
        <w:pStyle w:val="Heading2"/>
        <w:spacing w:after="160" w:before="300"/>
      </w:pPr>
      <w:r>
        <w:t xml:space="preserve">Phase 5 — Highlights + Save Study (1 day)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Wire the Highlight model and the selection popover (Stimulus controller listening for selectionchange).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Add Studies sidebar with rename, delete, last-opened-at sorting.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Wire the keyboard shortcuts via a global Stimulus controller.</w:t>
      </w:r>
    </w:p>
    <w:p>
      <w:pPr>
        <w:pStyle w:val="Heading2"/>
        <w:spacing w:after="160" w:before="300"/>
      </w:pPr>
      <w:r>
        <w:t xml:space="preserve">Phase 6 — Polish + Auth (½ day)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Hook Studies to the real authenticated User.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Sync-scroll Stimulus controller.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Empty states (no studies yet, empty pane, verse not found).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Loading skeletons during Turbo Frame navigation.</w:t>
      </w:r>
    </w:p>
    <w:p>
      <w:pPr>
        <w:pStyle w:val="Heading2"/>
        <w:spacing w:after="160" w:before="300"/>
      </w:pPr>
      <w:r>
        <w:t xml:space="preserve">Phase 7 — Deploy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Deploy to your usual host (Hatchbox / Render / Fly).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Run seeds in production once — translations and cross-refs.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 w:val="false"/>
          <w:bCs w:val="false"/>
        </w:rPr>
        <w:t xml:space="preserve">Hand over login to the pastor.</w:t>
      </w:r>
    </w:p>
    <w:p>
      <w:pPr>
        <w:pStyle w:val="Heading1"/>
        <w:spacing w:after="200" w:before="400"/>
      </w:pPr>
      <w:r>
        <w:t xml:space="preserve">9. Things to watch out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C2410C" w:sz="2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2"/>
                <w:szCs w:val="22"/>
              </w:rPr>
              <w:t xml:space="preserve">Don't depend on a live Bible API in production.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Every option (wldeh, bible-api.com, HelloAO) is a hobby/donation project. They go down. They rate-limit. Seed everything into your own DB. Use external APIs only as one-time data sources during seeding, or as on-demand fallback for translations you haven't seeded yet.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C2410C" w:sz="2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2"/>
                <w:szCs w:val="22"/>
              </w:rPr>
              <w:t xml:space="preserve">Copyright is real.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NIV, ESV, NLT, NKJV, MSG are all copyrighted. You CANNOT seed them into your DB — even for personal use, redistribution requires a license. If the pastor specifically wants ESV, look at api.esv.org (free for limited use with attribution) and Tyndale's NLT API. Stick to BSB/KJV/ASV/WEB for MVP and tell him this upfront so expectations are aligned.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1B3A5C" w:sz="2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Book naming is a swamp.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Different translations use different abbreviations ('Ps' vs 'Psa', 'Song' vs 'SS' vs 'Song of Songs'). Use the OSIS standard (Gen, Exod, Lev, ..., Rev) internally and maintain a single alias map. This will save you hours of bugs later.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C2410C" w:sz="2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2"/>
                <w:szCs w:val="22"/>
              </w:rPr>
              <w:t xml:space="preserve">The reference parser is the heart.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If it misreads input, the whole UX feels broken. Write tests for it FIRST, before the UI. At minimum cover: 'Jn 3:16', 'jn 3', '1 Cor 1:1', '1cor1:1', 'Song 2:1', 'Psalm 23', 'Ps 23'. Build the alias map by reading any well-tested Bible app's source — get.bible has reference parsers in open-source projects.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1B3A5C" w:sz="24"/>
              <w:bottom w:val="single" w:color="FED7AA" w:sz="4"/>
              <w:right w:val="single" w:color="FED7AA" w:sz="4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Performance: don't fetch verse by verse.</w:t>
            </w:r>
          </w:p>
          <w:p>
            <w:pPr>
              <w:spacing w:after="0" w:line="290"/>
            </w:pPr>
            <w:r>
              <w:rPr>
                <w:sz w:val="22"/>
                <w:szCs w:val="22"/>
              </w:rPr>
              <w:t xml:space="preserve">When loading a chapter, do Verse.where(translation: t, book: b, chapter: c).order(:verse_number) — single query. Don't loop and lookup each verse. With proper indexing, a 50-verse chapter loads in &lt;10ms.</w:t>
            </w:r>
          </w:p>
        </w:tc>
      </w:tr>
    </w:tbl>
    <w:p>
      <w:pPr>
        <w:pStyle w:val="Heading1"/>
        <w:spacing w:after="200" w:before="400"/>
      </w:pPr>
      <w:r>
        <w:t xml:space="preserve">10. Appendix — the prompt to hand Claude Code</w:t>
      </w:r>
    </w:p>
    <w:p>
      <w:pPr>
        <w:spacing w:after="120" w:line="300"/>
      </w:pPr>
      <w:r>
        <w:t xml:space="preserve">Paste this into Claude Code as the initial prompt after sharing this brief:</w:t>
      </w:r>
    </w:p>
    <w:p>
      <w:pPr>
        <w:pBdr>
          <w:top w:val="single" w:color="E5E7EB" w:sz="2" w:space="4"/>
          <w:left w:val="single" w:color="C2410C" w:sz="8" w:space="8"/>
          <w:right w:val="single" w:color="E5E7EB" w:sz="2" w:space="4"/>
        </w:pBdr>
        <w:shd w:fill="F3F4F6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We are building "Parallel Scripture", a Rails 8 + Hotwire Bible study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app for my pastor. He needs to view up to 4 verses side-by-side and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compare translations + cross-references in a calm, focused workspace.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Full spec is in PROJECT_BRIEF.md (attached). Read it end-to-end before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starting. Pay particular attention to: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Section 4 (Bible API strategy) — we self-host text in Postgres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Section 5 (Data model) — exact schema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Section 6 (Architecture) — Hotwire-first, no SPA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 Section 8 (Build phases) — do them in order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Start with Phase 0 (setup verification) and Phase 1 (data foundation).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 NOT skip ahead. After Phase 1, stop and show me: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1. The seed Rake task output (translations + TSK loaded)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2. ReferenceParser test results (all passing)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3. A Rails console session looking up John 3:16 across 4 translations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Then wait for me to give you the go-ahead on Phase 2.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Style: Rails conventions, fat models / thin controllers, service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objects for non-trivial logic (parsing, seeding). Tailwind for all</w:t>
      </w:r>
    </w:p>
    <w:p>
      <w:pPr>
        <w:pBdr>
          <w:left w:val="single" w:color="C2410C" w:sz="8" w:space="8"/>
          <w:right w:val="single" w:color="E5E7EB" w:sz="2" w:space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styling, no inline styles. Stimulus controllers should be small and</w:t>
      </w:r>
    </w:p>
    <w:p>
      <w:pPr>
        <w:pBdr>
          <w:left w:val="single" w:color="C2410C" w:sz="8" w:space="8"/>
          <w:bottom w:val="single" w:color="E5E7EB" w:sz="2" w:space="4"/>
          <w:right w:val="single" w:color="E5E7EB" w:sz="2" w:space="4"/>
        </w:pBdr>
        <w:shd w:fill="F3F4F6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single-purpose. Tests for every service object and every model scope.</w:t>
      </w:r>
    </w:p>
    <w:p>
      <w:pPr>
        <w:pBdr>
          <w:top w:val="single" w:color="1B3A5C" w:sz="12" w:space="4"/>
        </w:pBdr>
        <w:spacing w:after="60" w:before="400"/>
      </w:pPr>
      <w:r>
        <w:t xml:space="preserve"/>
      </w:r>
    </w:p>
    <w:p>
      <w:pPr>
        <w:spacing w:before="80"/>
        <w:jc w:val="center"/>
      </w:pPr>
      <w:r>
        <w:rPr>
          <w:i/>
          <w:iCs/>
          <w:color w:val="6B7280"/>
          <w:sz w:val="20"/>
          <w:szCs w:val="20"/>
        </w:rPr>
        <w:t xml:space="preserve">End of brief — Parallel Scripture v1.0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5C" w:sz="8" w:space="4"/>
      </w:pBdr>
      <w:spacing w:after="200" w:before="4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C241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2026-05-21T16:39:34.850Z</dcterms:created>
  <dcterms:modified xsi:type="dcterms:W3CDTF">2026-05-21T16:39:34.851Z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