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B85" w:rsidRDefault="005D0B85" w:rsidP="009E5942">
      <w:pPr>
        <w:pStyle w:val="Heading1"/>
        <w:jc w:val="center"/>
        <w:rPr>
          <w:rFonts w:asciiTheme="minorHAnsi" w:hAnsiTheme="minorHAnsi"/>
        </w:rPr>
      </w:pPr>
    </w:p>
    <w:p w:rsidR="00D71A61" w:rsidRDefault="009E5942" w:rsidP="009E5942">
      <w:pPr>
        <w:pStyle w:val="Heading1"/>
        <w:jc w:val="center"/>
        <w:rPr>
          <w:rFonts w:asciiTheme="minorHAnsi" w:hAnsiTheme="minorHAnsi"/>
        </w:rPr>
      </w:pPr>
      <w:bookmarkStart w:id="0" w:name="_Toc437328876"/>
      <w:r w:rsidRPr="00D44C90">
        <w:rPr>
          <w:rFonts w:asciiTheme="minorHAnsi" w:hAnsiTheme="minorHAnsi"/>
        </w:rPr>
        <w:t>Mobile Device Authentication</w:t>
      </w:r>
      <w:r w:rsidR="002551E5">
        <w:rPr>
          <w:rFonts w:asciiTheme="minorHAnsi" w:hAnsiTheme="minorHAnsi"/>
        </w:rPr>
        <w:t xml:space="preserve"> Instruction Manual</w:t>
      </w:r>
      <w:bookmarkEnd w:id="0"/>
    </w:p>
    <w:p w:rsidR="005D0B85" w:rsidRDefault="005D0B85" w:rsidP="005D0B85"/>
    <w:p w:rsidR="005D0B85" w:rsidRDefault="005D0B85" w:rsidP="005D0B85"/>
    <w:sdt>
      <w:sdtPr>
        <w:rPr>
          <w:rFonts w:asciiTheme="minorHAnsi" w:eastAsiaTheme="minorHAnsi" w:hAnsiTheme="minorHAnsi" w:cstheme="minorBidi"/>
          <w:color w:val="auto"/>
          <w:sz w:val="22"/>
          <w:szCs w:val="22"/>
        </w:rPr>
        <w:id w:val="-1920394531"/>
        <w:docPartObj>
          <w:docPartGallery w:val="Table of Contents"/>
          <w:docPartUnique/>
        </w:docPartObj>
      </w:sdtPr>
      <w:sdtEndPr>
        <w:rPr>
          <w:b/>
          <w:bCs/>
          <w:noProof/>
        </w:rPr>
      </w:sdtEndPr>
      <w:sdtContent>
        <w:p w:rsidR="00094498" w:rsidRDefault="00094498">
          <w:pPr>
            <w:pStyle w:val="TOCHeading"/>
          </w:pPr>
          <w:r>
            <w:t>Contents</w:t>
          </w:r>
        </w:p>
        <w:p w:rsidR="00153DBD" w:rsidRDefault="00E43622">
          <w:pPr>
            <w:pStyle w:val="TOC1"/>
            <w:tabs>
              <w:tab w:val="right" w:leader="dot" w:pos="9350"/>
            </w:tabs>
            <w:rPr>
              <w:rFonts w:eastAsiaTheme="minorEastAsia"/>
              <w:noProof/>
            </w:rPr>
          </w:pPr>
          <w:r>
            <w:fldChar w:fldCharType="begin"/>
          </w:r>
          <w:r w:rsidR="00094498">
            <w:instrText xml:space="preserve"> TOC \o "1-3" \h \z \u </w:instrText>
          </w:r>
          <w:r>
            <w:fldChar w:fldCharType="separate"/>
          </w:r>
          <w:hyperlink w:anchor="_Toc437328876" w:history="1">
            <w:r w:rsidR="00153DBD" w:rsidRPr="00A71EA0">
              <w:rPr>
                <w:rStyle w:val="Hyperlink"/>
                <w:noProof/>
              </w:rPr>
              <w:t>Mobile Device Authentication Instruction Manual</w:t>
            </w:r>
            <w:r w:rsidR="00153DBD">
              <w:rPr>
                <w:noProof/>
                <w:webHidden/>
              </w:rPr>
              <w:tab/>
            </w:r>
            <w:r w:rsidR="00153DBD">
              <w:rPr>
                <w:noProof/>
                <w:webHidden/>
              </w:rPr>
              <w:fldChar w:fldCharType="begin"/>
            </w:r>
            <w:r w:rsidR="00153DBD">
              <w:rPr>
                <w:noProof/>
                <w:webHidden/>
              </w:rPr>
              <w:instrText xml:space="preserve"> PAGEREF _Toc437328876 \h </w:instrText>
            </w:r>
            <w:r w:rsidR="00153DBD">
              <w:rPr>
                <w:noProof/>
                <w:webHidden/>
              </w:rPr>
            </w:r>
            <w:r w:rsidR="00153DBD">
              <w:rPr>
                <w:noProof/>
                <w:webHidden/>
              </w:rPr>
              <w:fldChar w:fldCharType="separate"/>
            </w:r>
            <w:r w:rsidR="00153DBD">
              <w:rPr>
                <w:noProof/>
                <w:webHidden/>
              </w:rPr>
              <w:t>1</w:t>
            </w:r>
            <w:r w:rsidR="00153DBD">
              <w:rPr>
                <w:noProof/>
                <w:webHidden/>
              </w:rPr>
              <w:fldChar w:fldCharType="end"/>
            </w:r>
          </w:hyperlink>
        </w:p>
        <w:p w:rsidR="00153DBD" w:rsidRDefault="00B32CB9">
          <w:pPr>
            <w:pStyle w:val="TOC1"/>
            <w:tabs>
              <w:tab w:val="right" w:leader="dot" w:pos="9350"/>
            </w:tabs>
            <w:rPr>
              <w:rFonts w:eastAsiaTheme="minorEastAsia"/>
              <w:noProof/>
            </w:rPr>
          </w:pPr>
          <w:hyperlink w:anchor="_Toc437328877" w:history="1">
            <w:r w:rsidR="00153DBD" w:rsidRPr="00A71EA0">
              <w:rPr>
                <w:rStyle w:val="Hyperlink"/>
                <w:noProof/>
              </w:rPr>
              <w:t>General Overview</w:t>
            </w:r>
            <w:r w:rsidR="00153DBD">
              <w:rPr>
                <w:noProof/>
                <w:webHidden/>
              </w:rPr>
              <w:tab/>
            </w:r>
            <w:r w:rsidR="00153DBD">
              <w:rPr>
                <w:noProof/>
                <w:webHidden/>
              </w:rPr>
              <w:fldChar w:fldCharType="begin"/>
            </w:r>
            <w:r w:rsidR="00153DBD">
              <w:rPr>
                <w:noProof/>
                <w:webHidden/>
              </w:rPr>
              <w:instrText xml:space="preserve"> PAGEREF _Toc437328877 \h </w:instrText>
            </w:r>
            <w:r w:rsidR="00153DBD">
              <w:rPr>
                <w:noProof/>
                <w:webHidden/>
              </w:rPr>
            </w:r>
            <w:r w:rsidR="00153DBD">
              <w:rPr>
                <w:noProof/>
                <w:webHidden/>
              </w:rPr>
              <w:fldChar w:fldCharType="separate"/>
            </w:r>
            <w:r w:rsidR="00153DBD">
              <w:rPr>
                <w:noProof/>
                <w:webHidden/>
              </w:rPr>
              <w:t>2</w:t>
            </w:r>
            <w:r w:rsidR="00153DBD">
              <w:rPr>
                <w:noProof/>
                <w:webHidden/>
              </w:rPr>
              <w:fldChar w:fldCharType="end"/>
            </w:r>
          </w:hyperlink>
        </w:p>
        <w:p w:rsidR="00153DBD" w:rsidRDefault="00B32CB9">
          <w:pPr>
            <w:pStyle w:val="TOC1"/>
            <w:tabs>
              <w:tab w:val="right" w:leader="dot" w:pos="9350"/>
            </w:tabs>
            <w:rPr>
              <w:rFonts w:eastAsiaTheme="minorEastAsia"/>
              <w:noProof/>
            </w:rPr>
          </w:pPr>
          <w:hyperlink w:anchor="_Toc437328878" w:history="1">
            <w:r w:rsidR="00153DBD" w:rsidRPr="00A71EA0">
              <w:rPr>
                <w:rStyle w:val="Hyperlink"/>
                <w:noProof/>
              </w:rPr>
              <w:t>Deployment \ Installation</w:t>
            </w:r>
            <w:r w:rsidR="00153DBD">
              <w:rPr>
                <w:noProof/>
                <w:webHidden/>
              </w:rPr>
              <w:tab/>
            </w:r>
            <w:r w:rsidR="00153DBD">
              <w:rPr>
                <w:noProof/>
                <w:webHidden/>
              </w:rPr>
              <w:fldChar w:fldCharType="begin"/>
            </w:r>
            <w:r w:rsidR="00153DBD">
              <w:rPr>
                <w:noProof/>
                <w:webHidden/>
              </w:rPr>
              <w:instrText xml:space="preserve"> PAGEREF _Toc437328878 \h </w:instrText>
            </w:r>
            <w:r w:rsidR="00153DBD">
              <w:rPr>
                <w:noProof/>
                <w:webHidden/>
              </w:rPr>
            </w:r>
            <w:r w:rsidR="00153DBD">
              <w:rPr>
                <w:noProof/>
                <w:webHidden/>
              </w:rPr>
              <w:fldChar w:fldCharType="separate"/>
            </w:r>
            <w:r w:rsidR="00153DBD">
              <w:rPr>
                <w:noProof/>
                <w:webHidden/>
              </w:rPr>
              <w:t>2</w:t>
            </w:r>
            <w:r w:rsidR="00153DBD">
              <w:rPr>
                <w:noProof/>
                <w:webHidden/>
              </w:rPr>
              <w:fldChar w:fldCharType="end"/>
            </w:r>
          </w:hyperlink>
        </w:p>
        <w:p w:rsidR="00153DBD" w:rsidRDefault="00B32CB9">
          <w:pPr>
            <w:pStyle w:val="TOC2"/>
            <w:tabs>
              <w:tab w:val="right" w:leader="dot" w:pos="9350"/>
            </w:tabs>
            <w:rPr>
              <w:rFonts w:eastAsiaTheme="minorEastAsia"/>
              <w:noProof/>
            </w:rPr>
          </w:pPr>
          <w:hyperlink w:anchor="_Toc437328879" w:history="1">
            <w:r w:rsidR="00153DBD" w:rsidRPr="00A71EA0">
              <w:rPr>
                <w:rStyle w:val="Hyperlink"/>
                <w:noProof/>
              </w:rPr>
              <w:t>Deployment</w:t>
            </w:r>
            <w:r w:rsidR="00153DBD">
              <w:rPr>
                <w:noProof/>
                <w:webHidden/>
              </w:rPr>
              <w:tab/>
            </w:r>
            <w:r w:rsidR="00153DBD">
              <w:rPr>
                <w:noProof/>
                <w:webHidden/>
              </w:rPr>
              <w:fldChar w:fldCharType="begin"/>
            </w:r>
            <w:r w:rsidR="00153DBD">
              <w:rPr>
                <w:noProof/>
                <w:webHidden/>
              </w:rPr>
              <w:instrText xml:space="preserve"> PAGEREF _Toc437328879 \h </w:instrText>
            </w:r>
            <w:r w:rsidR="00153DBD">
              <w:rPr>
                <w:noProof/>
                <w:webHidden/>
              </w:rPr>
            </w:r>
            <w:r w:rsidR="00153DBD">
              <w:rPr>
                <w:noProof/>
                <w:webHidden/>
              </w:rPr>
              <w:fldChar w:fldCharType="separate"/>
            </w:r>
            <w:r w:rsidR="00153DBD">
              <w:rPr>
                <w:noProof/>
                <w:webHidden/>
              </w:rPr>
              <w:t>2</w:t>
            </w:r>
            <w:r w:rsidR="00153DBD">
              <w:rPr>
                <w:noProof/>
                <w:webHidden/>
              </w:rPr>
              <w:fldChar w:fldCharType="end"/>
            </w:r>
          </w:hyperlink>
        </w:p>
        <w:p w:rsidR="00153DBD" w:rsidRDefault="00B32CB9">
          <w:pPr>
            <w:pStyle w:val="TOC2"/>
            <w:tabs>
              <w:tab w:val="right" w:leader="dot" w:pos="9350"/>
            </w:tabs>
            <w:rPr>
              <w:rFonts w:eastAsiaTheme="minorEastAsia"/>
              <w:noProof/>
            </w:rPr>
          </w:pPr>
          <w:hyperlink w:anchor="_Toc437328880" w:history="1">
            <w:r w:rsidR="00153DBD" w:rsidRPr="00A71EA0">
              <w:rPr>
                <w:rStyle w:val="Hyperlink"/>
                <w:noProof/>
              </w:rPr>
              <w:t>Installation</w:t>
            </w:r>
            <w:r w:rsidR="00153DBD">
              <w:rPr>
                <w:noProof/>
                <w:webHidden/>
              </w:rPr>
              <w:tab/>
            </w:r>
            <w:r w:rsidR="00153DBD">
              <w:rPr>
                <w:noProof/>
                <w:webHidden/>
              </w:rPr>
              <w:fldChar w:fldCharType="begin"/>
            </w:r>
            <w:r w:rsidR="00153DBD">
              <w:rPr>
                <w:noProof/>
                <w:webHidden/>
              </w:rPr>
              <w:instrText xml:space="preserve"> PAGEREF _Toc437328880 \h </w:instrText>
            </w:r>
            <w:r w:rsidR="00153DBD">
              <w:rPr>
                <w:noProof/>
                <w:webHidden/>
              </w:rPr>
            </w:r>
            <w:r w:rsidR="00153DBD">
              <w:rPr>
                <w:noProof/>
                <w:webHidden/>
              </w:rPr>
              <w:fldChar w:fldCharType="separate"/>
            </w:r>
            <w:r w:rsidR="00153DBD">
              <w:rPr>
                <w:noProof/>
                <w:webHidden/>
              </w:rPr>
              <w:t>4</w:t>
            </w:r>
            <w:r w:rsidR="00153DBD">
              <w:rPr>
                <w:noProof/>
                <w:webHidden/>
              </w:rPr>
              <w:fldChar w:fldCharType="end"/>
            </w:r>
          </w:hyperlink>
        </w:p>
        <w:p w:rsidR="00153DBD" w:rsidRDefault="00B32CB9">
          <w:pPr>
            <w:pStyle w:val="TOC1"/>
            <w:tabs>
              <w:tab w:val="right" w:leader="dot" w:pos="9350"/>
            </w:tabs>
            <w:rPr>
              <w:rFonts w:eastAsiaTheme="minorEastAsia"/>
              <w:noProof/>
            </w:rPr>
          </w:pPr>
          <w:hyperlink w:anchor="_Toc437328881" w:history="1">
            <w:r w:rsidR="00153DBD" w:rsidRPr="00A71EA0">
              <w:rPr>
                <w:rStyle w:val="Hyperlink"/>
                <w:noProof/>
              </w:rPr>
              <w:t>Overview</w:t>
            </w:r>
            <w:r w:rsidR="00153DBD">
              <w:rPr>
                <w:noProof/>
                <w:webHidden/>
              </w:rPr>
              <w:tab/>
            </w:r>
            <w:r w:rsidR="00153DBD">
              <w:rPr>
                <w:noProof/>
                <w:webHidden/>
              </w:rPr>
              <w:fldChar w:fldCharType="begin"/>
            </w:r>
            <w:r w:rsidR="00153DBD">
              <w:rPr>
                <w:noProof/>
                <w:webHidden/>
              </w:rPr>
              <w:instrText xml:space="preserve"> PAGEREF _Toc437328881 \h </w:instrText>
            </w:r>
            <w:r w:rsidR="00153DBD">
              <w:rPr>
                <w:noProof/>
                <w:webHidden/>
              </w:rPr>
            </w:r>
            <w:r w:rsidR="00153DBD">
              <w:rPr>
                <w:noProof/>
                <w:webHidden/>
              </w:rPr>
              <w:fldChar w:fldCharType="separate"/>
            </w:r>
            <w:r w:rsidR="00153DBD">
              <w:rPr>
                <w:noProof/>
                <w:webHidden/>
              </w:rPr>
              <w:t>5</w:t>
            </w:r>
            <w:r w:rsidR="00153DBD">
              <w:rPr>
                <w:noProof/>
                <w:webHidden/>
              </w:rPr>
              <w:fldChar w:fldCharType="end"/>
            </w:r>
          </w:hyperlink>
        </w:p>
        <w:p w:rsidR="00153DBD" w:rsidRDefault="00B32CB9">
          <w:pPr>
            <w:pStyle w:val="TOC1"/>
            <w:tabs>
              <w:tab w:val="right" w:leader="dot" w:pos="9350"/>
            </w:tabs>
            <w:rPr>
              <w:rFonts w:eastAsiaTheme="minorEastAsia"/>
              <w:noProof/>
            </w:rPr>
          </w:pPr>
          <w:hyperlink w:anchor="_Toc437328882" w:history="1">
            <w:r w:rsidR="00153DBD" w:rsidRPr="00A71EA0">
              <w:rPr>
                <w:rStyle w:val="Hyperlink"/>
                <w:noProof/>
              </w:rPr>
              <w:t>Walkthrough</w:t>
            </w:r>
            <w:r w:rsidR="00153DBD">
              <w:rPr>
                <w:noProof/>
                <w:webHidden/>
              </w:rPr>
              <w:tab/>
            </w:r>
            <w:r w:rsidR="00153DBD">
              <w:rPr>
                <w:noProof/>
                <w:webHidden/>
              </w:rPr>
              <w:fldChar w:fldCharType="begin"/>
            </w:r>
            <w:r w:rsidR="00153DBD">
              <w:rPr>
                <w:noProof/>
                <w:webHidden/>
              </w:rPr>
              <w:instrText xml:space="preserve"> PAGEREF _Toc437328882 \h </w:instrText>
            </w:r>
            <w:r w:rsidR="00153DBD">
              <w:rPr>
                <w:noProof/>
                <w:webHidden/>
              </w:rPr>
            </w:r>
            <w:r w:rsidR="00153DBD">
              <w:rPr>
                <w:noProof/>
                <w:webHidden/>
              </w:rPr>
              <w:fldChar w:fldCharType="separate"/>
            </w:r>
            <w:r w:rsidR="00153DBD">
              <w:rPr>
                <w:noProof/>
                <w:webHidden/>
              </w:rPr>
              <w:t>5</w:t>
            </w:r>
            <w:r w:rsidR="00153DBD">
              <w:rPr>
                <w:noProof/>
                <w:webHidden/>
              </w:rPr>
              <w:fldChar w:fldCharType="end"/>
            </w:r>
          </w:hyperlink>
        </w:p>
        <w:p w:rsidR="00153DBD" w:rsidRDefault="00B32CB9">
          <w:pPr>
            <w:pStyle w:val="TOC2"/>
            <w:tabs>
              <w:tab w:val="right" w:leader="dot" w:pos="9350"/>
            </w:tabs>
            <w:rPr>
              <w:rFonts w:eastAsiaTheme="minorEastAsia"/>
              <w:noProof/>
            </w:rPr>
          </w:pPr>
          <w:hyperlink w:anchor="_Toc437328883" w:history="1">
            <w:r w:rsidR="00153DBD" w:rsidRPr="00A71EA0">
              <w:rPr>
                <w:rStyle w:val="Hyperlink"/>
                <w:noProof/>
              </w:rPr>
              <w:t>Modify and Set the Accepted Tap Sequence</w:t>
            </w:r>
            <w:r w:rsidR="00153DBD">
              <w:rPr>
                <w:noProof/>
                <w:webHidden/>
              </w:rPr>
              <w:tab/>
            </w:r>
            <w:r w:rsidR="00153DBD">
              <w:rPr>
                <w:noProof/>
                <w:webHidden/>
              </w:rPr>
              <w:fldChar w:fldCharType="begin"/>
            </w:r>
            <w:r w:rsidR="00153DBD">
              <w:rPr>
                <w:noProof/>
                <w:webHidden/>
              </w:rPr>
              <w:instrText xml:space="preserve"> PAGEREF _Toc437328883 \h </w:instrText>
            </w:r>
            <w:r w:rsidR="00153DBD">
              <w:rPr>
                <w:noProof/>
                <w:webHidden/>
              </w:rPr>
            </w:r>
            <w:r w:rsidR="00153DBD">
              <w:rPr>
                <w:noProof/>
                <w:webHidden/>
              </w:rPr>
              <w:fldChar w:fldCharType="separate"/>
            </w:r>
            <w:r w:rsidR="00153DBD">
              <w:rPr>
                <w:noProof/>
                <w:webHidden/>
              </w:rPr>
              <w:t>6</w:t>
            </w:r>
            <w:r w:rsidR="00153DBD">
              <w:rPr>
                <w:noProof/>
                <w:webHidden/>
              </w:rPr>
              <w:fldChar w:fldCharType="end"/>
            </w:r>
          </w:hyperlink>
        </w:p>
        <w:p w:rsidR="00153DBD" w:rsidRDefault="00B32CB9">
          <w:pPr>
            <w:pStyle w:val="TOC2"/>
            <w:tabs>
              <w:tab w:val="right" w:leader="dot" w:pos="9350"/>
            </w:tabs>
            <w:rPr>
              <w:rFonts w:eastAsiaTheme="minorEastAsia"/>
              <w:noProof/>
            </w:rPr>
          </w:pPr>
          <w:hyperlink w:anchor="_Toc437328884" w:history="1">
            <w:r w:rsidR="00153DBD" w:rsidRPr="00A71EA0">
              <w:rPr>
                <w:rStyle w:val="Hyperlink"/>
                <w:noProof/>
              </w:rPr>
              <w:t>Data Exportation</w:t>
            </w:r>
            <w:r w:rsidR="00153DBD">
              <w:rPr>
                <w:noProof/>
                <w:webHidden/>
              </w:rPr>
              <w:tab/>
            </w:r>
            <w:r w:rsidR="00153DBD">
              <w:rPr>
                <w:noProof/>
                <w:webHidden/>
              </w:rPr>
              <w:fldChar w:fldCharType="begin"/>
            </w:r>
            <w:r w:rsidR="00153DBD">
              <w:rPr>
                <w:noProof/>
                <w:webHidden/>
              </w:rPr>
              <w:instrText xml:space="preserve"> PAGEREF _Toc437328884 \h </w:instrText>
            </w:r>
            <w:r w:rsidR="00153DBD">
              <w:rPr>
                <w:noProof/>
                <w:webHidden/>
              </w:rPr>
            </w:r>
            <w:r w:rsidR="00153DBD">
              <w:rPr>
                <w:noProof/>
                <w:webHidden/>
              </w:rPr>
              <w:fldChar w:fldCharType="separate"/>
            </w:r>
            <w:r w:rsidR="00153DBD">
              <w:rPr>
                <w:noProof/>
                <w:webHidden/>
              </w:rPr>
              <w:t>10</w:t>
            </w:r>
            <w:r w:rsidR="00153DBD">
              <w:rPr>
                <w:noProof/>
                <w:webHidden/>
              </w:rPr>
              <w:fldChar w:fldCharType="end"/>
            </w:r>
          </w:hyperlink>
        </w:p>
        <w:p w:rsidR="00FF7715" w:rsidRDefault="00E43622" w:rsidP="005D0B85">
          <w:pPr>
            <w:rPr>
              <w:b/>
              <w:bCs/>
              <w:noProof/>
            </w:rPr>
          </w:pPr>
          <w:r>
            <w:rPr>
              <w:b/>
              <w:bCs/>
              <w:noProof/>
            </w:rPr>
            <w:fldChar w:fldCharType="end"/>
          </w:r>
        </w:p>
        <w:p w:rsidR="00FF7715" w:rsidRDefault="00FF7715" w:rsidP="005D0B85">
          <w:pPr>
            <w:rPr>
              <w:b/>
              <w:bCs/>
              <w:noProof/>
            </w:rPr>
          </w:pPr>
        </w:p>
        <w:p w:rsidR="00397E4E" w:rsidRDefault="00397E4E" w:rsidP="005D0B85">
          <w:pPr>
            <w:rPr>
              <w:b/>
              <w:bCs/>
              <w:noProof/>
            </w:rPr>
          </w:pPr>
        </w:p>
        <w:p w:rsidR="00397E4E" w:rsidRDefault="00397E4E" w:rsidP="005D0B85">
          <w:pPr>
            <w:rPr>
              <w:b/>
              <w:bCs/>
              <w:noProof/>
            </w:rPr>
          </w:pPr>
        </w:p>
        <w:p w:rsidR="00EB6AC3" w:rsidRDefault="00EB6AC3" w:rsidP="005D0B85"/>
        <w:p w:rsidR="00EB6AC3" w:rsidRDefault="00EB6AC3" w:rsidP="005D0B85"/>
        <w:p w:rsidR="00EB6AC3" w:rsidRDefault="00EB6AC3" w:rsidP="005D0B85"/>
        <w:p w:rsidR="00EB6AC3" w:rsidRDefault="00EB6AC3" w:rsidP="005D0B85"/>
        <w:p w:rsidR="00EB6AC3" w:rsidRDefault="00EB6AC3" w:rsidP="005D0B85"/>
        <w:p w:rsidR="00EB6AC3" w:rsidRDefault="00EB6AC3" w:rsidP="005D0B85"/>
        <w:p w:rsidR="00283739" w:rsidRDefault="00283739" w:rsidP="005D0B85"/>
        <w:p w:rsidR="00283739" w:rsidRDefault="00283739" w:rsidP="005D0B85"/>
        <w:p w:rsidR="00283739" w:rsidRDefault="00283739" w:rsidP="005D0B85"/>
        <w:p w:rsidR="00094498" w:rsidRDefault="00B32CB9" w:rsidP="005D0B85"/>
      </w:sdtContent>
    </w:sdt>
    <w:p w:rsidR="00310253" w:rsidRDefault="00310253" w:rsidP="00783236">
      <w:pPr>
        <w:pStyle w:val="Heading1"/>
      </w:pPr>
      <w:bookmarkStart w:id="1" w:name="_Toc437328877"/>
      <w:r>
        <w:lastRenderedPageBreak/>
        <w:t>General Overview</w:t>
      </w:r>
      <w:bookmarkEnd w:id="1"/>
    </w:p>
    <w:p w:rsidR="005D0B85" w:rsidRDefault="005D0B85" w:rsidP="005D0B85"/>
    <w:p w:rsidR="005D0B85" w:rsidRDefault="0002416F" w:rsidP="009E47A3">
      <w:pPr>
        <w:ind w:firstLine="720"/>
      </w:pPr>
      <w:r>
        <w:t xml:space="preserve">This document is </w:t>
      </w:r>
      <w:r w:rsidR="002551E5">
        <w:t xml:space="preserve">summary review instruction manual for the </w:t>
      </w:r>
      <w:r w:rsidR="002551E5" w:rsidRPr="002551E5">
        <w:t>Mobile Device Authentication</w:t>
      </w:r>
      <w:r w:rsidR="002551E5">
        <w:t xml:space="preserve"> application for the Android phone.</w:t>
      </w:r>
      <w:r w:rsidR="00F04E9F" w:rsidRPr="00F04E9F">
        <w:t xml:space="preserve"> </w:t>
      </w:r>
      <w:r w:rsidR="00F04E9F">
        <w:t>The application was built using the Java framework with Android Studio as the IDE.</w:t>
      </w:r>
    </w:p>
    <w:p w:rsidR="009E47A3" w:rsidRPr="00783236" w:rsidRDefault="009E47A3" w:rsidP="00783236">
      <w:pPr>
        <w:spacing w:after="0" w:line="240" w:lineRule="auto"/>
        <w:rPr>
          <w:rFonts w:ascii="Calibri" w:eastAsia="Times New Roman" w:hAnsi="Calibri" w:cs="Times New Roman"/>
          <w:color w:val="000000"/>
        </w:rPr>
      </w:pPr>
    </w:p>
    <w:p w:rsidR="00303D30" w:rsidRDefault="00303D30" w:rsidP="003B3C5F">
      <w:pPr>
        <w:jc w:val="right"/>
      </w:pPr>
      <w:bookmarkStart w:id="2" w:name="_GoBack"/>
      <w:bookmarkEnd w:id="2"/>
    </w:p>
    <w:p w:rsidR="00BF3DF4" w:rsidRDefault="00303D30" w:rsidP="002B7F10">
      <w:pPr>
        <w:pStyle w:val="Heading1"/>
      </w:pPr>
      <w:bookmarkStart w:id="3" w:name="_Toc437328878"/>
      <w:r>
        <w:t>Deployment \ Installation</w:t>
      </w:r>
      <w:bookmarkEnd w:id="3"/>
    </w:p>
    <w:p w:rsidR="00F04E9F" w:rsidRDefault="00303D30" w:rsidP="00BF3DF4">
      <w:r>
        <w:tab/>
      </w:r>
    </w:p>
    <w:p w:rsidR="00303D30" w:rsidRDefault="00303D30" w:rsidP="00F04E9F">
      <w:pPr>
        <w:ind w:firstLine="720"/>
      </w:pPr>
      <w:r>
        <w:t>In order to deploy and install this application, follow the steps below.</w:t>
      </w:r>
    </w:p>
    <w:p w:rsidR="00303D30" w:rsidRDefault="00303D30" w:rsidP="00BF3DF4"/>
    <w:p w:rsidR="00303D30" w:rsidRDefault="00303D30" w:rsidP="002B7F10">
      <w:pPr>
        <w:pStyle w:val="Heading2"/>
      </w:pPr>
      <w:bookmarkStart w:id="4" w:name="_Toc437328879"/>
      <w:r>
        <w:t>Deployment</w:t>
      </w:r>
      <w:bookmarkEnd w:id="4"/>
    </w:p>
    <w:p w:rsidR="00303D30" w:rsidRDefault="00303D30" w:rsidP="00BF3DF4">
      <w:r>
        <w:tab/>
        <w:t xml:space="preserve">When the code in Android Studio is ready to be compiled and used, follow the steps below for building </w:t>
      </w:r>
      <w:r w:rsidR="00203CF5">
        <w:t xml:space="preserve">an APK </w:t>
      </w:r>
      <w:r>
        <w:t>installation file.</w:t>
      </w:r>
    </w:p>
    <w:p w:rsidR="00203CF5" w:rsidRDefault="00203CF5" w:rsidP="00BF3DF4">
      <w:r>
        <w:tab/>
        <w:t xml:space="preserve">From the main menu, go to Build </w:t>
      </w:r>
      <w:r>
        <w:sym w:font="Wingdings" w:char="F0E0"/>
      </w:r>
      <w:r>
        <w:t xml:space="preserve"> Generate Signed APK. You should arrive at the window shown below. Here, you’ll need to specify a Key store path on the machine either by choosing an existing directory or creating a new one. If you are specifying a path for the very first time, you will need to set up a password.</w:t>
      </w:r>
    </w:p>
    <w:p w:rsidR="00203CF5" w:rsidRDefault="00203CF5" w:rsidP="001C172E">
      <w:pPr>
        <w:jc w:val="center"/>
      </w:pPr>
      <w:r>
        <w:rPr>
          <w:noProof/>
        </w:rPr>
        <w:drawing>
          <wp:inline distT="0" distB="0" distL="0" distR="0" wp14:anchorId="18882ADE" wp14:editId="6E93A2E1">
            <wp:extent cx="41148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2895600"/>
                    </a:xfrm>
                    <a:prstGeom prst="rect">
                      <a:avLst/>
                    </a:prstGeom>
                  </pic:spPr>
                </pic:pic>
              </a:graphicData>
            </a:graphic>
          </wp:inline>
        </w:drawing>
      </w:r>
    </w:p>
    <w:p w:rsidR="00203CF5" w:rsidRDefault="00203CF5" w:rsidP="00BF3DF4"/>
    <w:p w:rsidR="00303D30" w:rsidRDefault="001C172E" w:rsidP="00BF3DF4">
      <w:r>
        <w:t xml:space="preserve">Once you select a path, click </w:t>
      </w:r>
      <w:r w:rsidR="00203CF5">
        <w:t>on next. On the following window, specify the destination folder. Leave the build type as ‘release’. Flavors are optional.</w:t>
      </w:r>
    </w:p>
    <w:p w:rsidR="00203CF5" w:rsidRDefault="00203CF5" w:rsidP="001C172E">
      <w:pPr>
        <w:jc w:val="center"/>
      </w:pPr>
      <w:r>
        <w:rPr>
          <w:noProof/>
        </w:rPr>
        <w:lastRenderedPageBreak/>
        <w:drawing>
          <wp:inline distT="0" distB="0" distL="0" distR="0" wp14:anchorId="7CEDC589" wp14:editId="0BDB822C">
            <wp:extent cx="41148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2895600"/>
                    </a:xfrm>
                    <a:prstGeom prst="rect">
                      <a:avLst/>
                    </a:prstGeom>
                  </pic:spPr>
                </pic:pic>
              </a:graphicData>
            </a:graphic>
          </wp:inline>
        </w:drawing>
      </w:r>
    </w:p>
    <w:p w:rsidR="00203CF5" w:rsidRDefault="00203CF5" w:rsidP="00BF3DF4"/>
    <w:p w:rsidR="00203CF5" w:rsidRDefault="00203CF5" w:rsidP="00BF3DF4">
      <w:r>
        <w:t>Click on finish. If Android Studio successfully created the APK file, then you should now be able to see it in the destination folder of the host machine. You can click on the ‘Show in Explorer’ button to see it:</w:t>
      </w:r>
    </w:p>
    <w:p w:rsidR="001C172E" w:rsidRDefault="001C172E" w:rsidP="00BF3DF4"/>
    <w:p w:rsidR="00203CF5" w:rsidRDefault="00203CF5" w:rsidP="001C172E">
      <w:pPr>
        <w:jc w:val="center"/>
      </w:pPr>
      <w:r>
        <w:rPr>
          <w:noProof/>
        </w:rPr>
        <w:drawing>
          <wp:inline distT="0" distB="0" distL="0" distR="0" wp14:anchorId="48AE8CD7" wp14:editId="681B00B8">
            <wp:extent cx="279082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276350"/>
                    </a:xfrm>
                    <a:prstGeom prst="rect">
                      <a:avLst/>
                    </a:prstGeom>
                  </pic:spPr>
                </pic:pic>
              </a:graphicData>
            </a:graphic>
          </wp:inline>
        </w:drawing>
      </w:r>
    </w:p>
    <w:p w:rsidR="00203CF5" w:rsidRDefault="00203CF5" w:rsidP="009B3417">
      <w:pPr>
        <w:jc w:val="center"/>
      </w:pPr>
      <w:r>
        <w:rPr>
          <w:noProof/>
        </w:rPr>
        <w:lastRenderedPageBreak/>
        <w:drawing>
          <wp:inline distT="0" distB="0" distL="0" distR="0" wp14:anchorId="424B7557" wp14:editId="3C36FAC3">
            <wp:extent cx="5943600" cy="3416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6935"/>
                    </a:xfrm>
                    <a:prstGeom prst="rect">
                      <a:avLst/>
                    </a:prstGeom>
                  </pic:spPr>
                </pic:pic>
              </a:graphicData>
            </a:graphic>
          </wp:inline>
        </w:drawing>
      </w:r>
    </w:p>
    <w:p w:rsidR="00203CF5" w:rsidRDefault="00203CF5" w:rsidP="00BF3DF4"/>
    <w:p w:rsidR="00303D30" w:rsidRDefault="00303D30" w:rsidP="00BF3DF4"/>
    <w:p w:rsidR="00303D30" w:rsidRDefault="00B32CB9" w:rsidP="00BF3DF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99.25pt;margin-top:347.65pt;width:174.75pt;height:311.25pt;z-index:251659264;mso-position-horizontal-relative:margin;mso-position-vertical-relative:margin">
            <v:imagedata r:id="rId12" o:title="Screenshot_2015-12-08-08-06-55"/>
            <w10:wrap type="square" anchorx="margin" anchory="margin"/>
          </v:shape>
        </w:pict>
      </w:r>
    </w:p>
    <w:p w:rsidR="00303D30" w:rsidRDefault="00303D30" w:rsidP="002B7F10">
      <w:pPr>
        <w:pStyle w:val="Heading2"/>
      </w:pPr>
      <w:bookmarkStart w:id="5" w:name="_Toc437328880"/>
      <w:r>
        <w:t>Installation</w:t>
      </w:r>
      <w:bookmarkEnd w:id="5"/>
    </w:p>
    <w:p w:rsidR="002B7F10" w:rsidRDefault="00303D30" w:rsidP="00BF3DF4">
      <w:r>
        <w:tab/>
      </w:r>
    </w:p>
    <w:p w:rsidR="00303D30" w:rsidRDefault="00203CF5" w:rsidP="002B7F10">
      <w:pPr>
        <w:ind w:firstLine="720"/>
      </w:pPr>
      <w:r>
        <w:t xml:space="preserve">In order to install the application, connect your Android to the host machine via USB port. Once connected, copy and paste the ‘app-release.apk’ file to a location on the phone of your choice. </w:t>
      </w:r>
    </w:p>
    <w:p w:rsidR="00203CF5" w:rsidRDefault="00203CF5" w:rsidP="00BF3DF4">
      <w:r>
        <w:tab/>
        <w:t xml:space="preserve">Once the APK file is on the phone, navigate to it from the </w:t>
      </w:r>
      <w:r w:rsidR="002B7F10">
        <w:t xml:space="preserve">actual </w:t>
      </w:r>
      <w:r>
        <w:t xml:space="preserve">phone (not the host machine that created the APK file), and open it to start the installation. NOTE: you may need to set some security settings on your Android to allow it to install applications that are not originally from the App store. </w:t>
      </w:r>
      <w:r w:rsidR="009B3417">
        <w:t xml:space="preserve"> Simply follow the on screen prompts to install the application.</w:t>
      </w:r>
    </w:p>
    <w:p w:rsidR="002B7F10" w:rsidRDefault="002B7F10" w:rsidP="00BF3DF4"/>
    <w:p w:rsidR="00E52810" w:rsidRDefault="00E52810" w:rsidP="00BF3DF4"/>
    <w:p w:rsidR="009B3417" w:rsidRDefault="009B3417" w:rsidP="00BF3DF4"/>
    <w:p w:rsidR="009B3417" w:rsidRDefault="009B3417" w:rsidP="00BF3DF4"/>
    <w:p w:rsidR="009B3417" w:rsidRDefault="009B3417" w:rsidP="00BF3DF4"/>
    <w:p w:rsidR="00E52810" w:rsidRDefault="00E52810" w:rsidP="00BF3DF4"/>
    <w:p w:rsidR="00E52810" w:rsidRDefault="00E52810" w:rsidP="00E52810">
      <w:pPr>
        <w:pStyle w:val="Heading1"/>
      </w:pPr>
      <w:bookmarkStart w:id="6" w:name="_Toc437328881"/>
      <w:r>
        <w:t>Overview</w:t>
      </w:r>
      <w:bookmarkEnd w:id="6"/>
      <w:r>
        <w:br/>
      </w:r>
    </w:p>
    <w:p w:rsidR="00E52810" w:rsidRDefault="00E52810" w:rsidP="00E52810">
      <w:r>
        <w:tab/>
        <w:t>The mobile authorization application is an application that can be used as a simple security interface on top of any phone application, or entry into the phone itself. The program is currently not tied to any direct application or phone in general, rather it is used to demonstrate the how it could be used for such reasons.</w:t>
      </w:r>
    </w:p>
    <w:p w:rsidR="00E52810" w:rsidRDefault="00E52810" w:rsidP="00E52810">
      <w:r>
        <w:tab/>
      </w:r>
      <w:r w:rsidR="0031171D">
        <w:t xml:space="preserve">The application doesn’t use the common user name and password authentication process that is commonly used. Rather, it works by accepting a tap sequence from the user. The user is required to tap in a sequence pattern that will be remembered by the application. Then on future login attempts, the recorded pattern is compared to the pattern that the user is currently entering. If they match, access is granted. If not, then access is denied. The most important feature of the tap comparisons is not the location of the tap sequences on the phone screen, but rather the timing between each sequential tap.  </w:t>
      </w:r>
      <w:r>
        <w:t xml:space="preserve"> </w:t>
      </w:r>
    </w:p>
    <w:p w:rsidR="00D0398D" w:rsidRDefault="00D0398D" w:rsidP="00E52810">
      <w:r>
        <w:tab/>
        <w:t xml:space="preserve">Finally, the application </w:t>
      </w:r>
      <w:r w:rsidR="00BF3F07">
        <w:t>will</w:t>
      </w:r>
      <w:r>
        <w:t xml:space="preserve"> actually offload the data stored on it for the recorded tap sequences. The data is sent off to a CSV file that can be opened in Excel for viewing or audit purposes. </w:t>
      </w:r>
    </w:p>
    <w:p w:rsidR="00D0398D" w:rsidRDefault="00B32CB9" w:rsidP="00D0398D">
      <w:pPr>
        <w:pStyle w:val="Heading1"/>
      </w:pPr>
      <w:bookmarkStart w:id="7" w:name="_Toc437328882"/>
      <w:r>
        <w:rPr>
          <w:noProof/>
        </w:rPr>
        <w:pict>
          <v:shape id="_x0000_s1027" type="#_x0000_t75" style="position:absolute;margin-left:255.75pt;margin-top:315.75pt;width:194.25pt;height:344.9pt;z-index:251661312;mso-position-horizontal-relative:margin;mso-position-vertical-relative:margin">
            <v:imagedata r:id="rId13" o:title="Screenshot_2015-12-08-08-23-15"/>
            <w10:wrap type="square" anchorx="margin" anchory="margin"/>
          </v:shape>
        </w:pict>
      </w:r>
      <w:r w:rsidR="00D0398D">
        <w:t>Walkthrough</w:t>
      </w:r>
      <w:bookmarkEnd w:id="7"/>
    </w:p>
    <w:p w:rsidR="00D0398D" w:rsidRDefault="00D0398D" w:rsidP="00E52810"/>
    <w:p w:rsidR="00D0398D" w:rsidRDefault="00D0398D" w:rsidP="00E52810">
      <w:r>
        <w:tab/>
        <w:t xml:space="preserve">When you first start the application, you have two options </w:t>
      </w:r>
      <w:r>
        <w:sym w:font="Wingdings" w:char="F0E0"/>
      </w:r>
      <w:r>
        <w:t xml:space="preserve"> Modify and Test</w:t>
      </w:r>
      <w:r w:rsidR="000A7C8A">
        <w:t xml:space="preserve"> as shown here</w:t>
      </w:r>
      <w:r>
        <w:t>. Since this is probably the first time you are starting the application, click on the Modify button.</w:t>
      </w:r>
    </w:p>
    <w:p w:rsidR="00D0398D" w:rsidRDefault="00D0398D" w:rsidP="00E52810"/>
    <w:p w:rsidR="00D0398D" w:rsidRDefault="00D0398D" w:rsidP="00E52810"/>
    <w:p w:rsidR="00D0398D" w:rsidRDefault="00D0398D" w:rsidP="00E52810"/>
    <w:p w:rsidR="000A7C8A" w:rsidRDefault="000A7C8A" w:rsidP="00E52810"/>
    <w:p w:rsidR="000A7C8A" w:rsidRDefault="000A7C8A" w:rsidP="00E52810"/>
    <w:p w:rsidR="000A7C8A" w:rsidRDefault="000A7C8A" w:rsidP="00E52810"/>
    <w:p w:rsidR="000A7C8A" w:rsidRDefault="000A7C8A" w:rsidP="00E52810"/>
    <w:p w:rsidR="000A7C8A" w:rsidRDefault="000A7C8A" w:rsidP="00E52810"/>
    <w:p w:rsidR="000A7C8A" w:rsidRDefault="000A7C8A" w:rsidP="00E52810"/>
    <w:p w:rsidR="000A7C8A" w:rsidRDefault="000A7C8A" w:rsidP="00E52810"/>
    <w:p w:rsidR="00D0398D" w:rsidRDefault="00D0398D" w:rsidP="00344122">
      <w:pPr>
        <w:pStyle w:val="Heading2"/>
      </w:pPr>
      <w:bookmarkStart w:id="8" w:name="_Toc437328883"/>
      <w:r>
        <w:lastRenderedPageBreak/>
        <w:t>Modify and Set the Accepted Tap Sequence</w:t>
      </w:r>
      <w:bookmarkEnd w:id="8"/>
    </w:p>
    <w:p w:rsidR="00D0398D" w:rsidRDefault="00D0398D" w:rsidP="00E52810"/>
    <w:p w:rsidR="00D0398D" w:rsidRDefault="00D0398D" w:rsidP="00E52810">
      <w:r>
        <w:tab/>
        <w:t>On the Modify screen, you will need to enter the tap sequence that you want to be captured as the authentication sequence. Please not</w:t>
      </w:r>
      <w:r w:rsidR="00344122">
        <w:t>e</w:t>
      </w:r>
      <w:r>
        <w:t xml:space="preserve"> two important things:</w:t>
      </w:r>
    </w:p>
    <w:p w:rsidR="00D0398D" w:rsidRDefault="00D0398D" w:rsidP="00D0398D">
      <w:pPr>
        <w:pStyle w:val="ListParagraph"/>
        <w:numPr>
          <w:ilvl w:val="0"/>
          <w:numId w:val="21"/>
        </w:numPr>
      </w:pPr>
      <w:r>
        <w:t>The sequence that you choose must be entered three times in total.</w:t>
      </w:r>
    </w:p>
    <w:p w:rsidR="00D0398D" w:rsidRDefault="00D0398D" w:rsidP="00D0398D">
      <w:pPr>
        <w:pStyle w:val="ListParagraph"/>
        <w:numPr>
          <w:ilvl w:val="0"/>
          <w:numId w:val="21"/>
        </w:numPr>
      </w:pPr>
      <w:r>
        <w:t xml:space="preserve">The sequence that you choose should be near identical for each set you enter. Otherwise, the authentication process will not be able to successfully compare future patterns. </w:t>
      </w:r>
    </w:p>
    <w:p w:rsidR="00D0398D" w:rsidRDefault="00D0398D" w:rsidP="00D0398D">
      <w:pPr>
        <w:ind w:left="360"/>
      </w:pPr>
      <w:r>
        <w:t>Show</w:t>
      </w:r>
      <w:r w:rsidR="00344122">
        <w:t>n</w:t>
      </w:r>
      <w:r>
        <w:t xml:space="preserve"> below is the Modify scree</w:t>
      </w:r>
      <w:r w:rsidR="002C2A11">
        <w:t>n</w:t>
      </w:r>
      <w:r>
        <w:t>, along with what each part is doing.</w:t>
      </w:r>
    </w:p>
    <w:p w:rsidR="00D0398D" w:rsidRDefault="002C2A11" w:rsidP="00344122">
      <w:pPr>
        <w:ind w:left="360"/>
        <w:jc w:val="center"/>
      </w:pPr>
      <w:r>
        <w:rPr>
          <w:noProof/>
        </w:rPr>
        <w:drawing>
          <wp:inline distT="0" distB="0" distL="0" distR="0">
            <wp:extent cx="2566393" cy="4562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9180" cy="4567429"/>
                    </a:xfrm>
                    <a:prstGeom prst="rect">
                      <a:avLst/>
                    </a:prstGeom>
                    <a:noFill/>
                    <a:ln>
                      <a:noFill/>
                    </a:ln>
                  </pic:spPr>
                </pic:pic>
              </a:graphicData>
            </a:graphic>
          </wp:inline>
        </w:drawing>
      </w:r>
    </w:p>
    <w:p w:rsidR="002C2A11" w:rsidRDefault="002C2A11" w:rsidP="00D0398D">
      <w:pPr>
        <w:ind w:left="360"/>
      </w:pPr>
    </w:p>
    <w:p w:rsidR="002C2A11" w:rsidRDefault="002C2A11" w:rsidP="002C2A11">
      <w:pPr>
        <w:pStyle w:val="ListParagraph"/>
        <w:numPr>
          <w:ilvl w:val="0"/>
          <w:numId w:val="22"/>
        </w:numPr>
      </w:pPr>
      <w:r>
        <w:t>This is the radio button set that represents the three tap sequence sets that are entered by the user. They will all be turned on when done.</w:t>
      </w:r>
    </w:p>
    <w:p w:rsidR="002C2A11" w:rsidRDefault="002C2A11" w:rsidP="002C2A11">
      <w:pPr>
        <w:pStyle w:val="ListParagraph"/>
        <w:numPr>
          <w:ilvl w:val="0"/>
          <w:numId w:val="22"/>
        </w:numPr>
      </w:pPr>
      <w:r>
        <w:t>This is the entry plane on the surface for capturing your tap sequences.</w:t>
      </w:r>
    </w:p>
    <w:p w:rsidR="002C2A11" w:rsidRDefault="002C2A11" w:rsidP="002C2A11">
      <w:pPr>
        <w:pStyle w:val="ListParagraph"/>
        <w:numPr>
          <w:ilvl w:val="0"/>
          <w:numId w:val="22"/>
        </w:numPr>
      </w:pPr>
      <w:r>
        <w:t>This is the retry button. Use this to erase any captured tapping and tapped sequences and to start over.</w:t>
      </w:r>
    </w:p>
    <w:p w:rsidR="002C2A11" w:rsidRDefault="002C2A11" w:rsidP="002C2A11">
      <w:pPr>
        <w:pStyle w:val="ListParagraph"/>
        <w:numPr>
          <w:ilvl w:val="0"/>
          <w:numId w:val="22"/>
        </w:numPr>
      </w:pPr>
      <w:r>
        <w:t xml:space="preserve">This is the conform button. When you are done entering a sequence, press this button to save it. </w:t>
      </w:r>
    </w:p>
    <w:p w:rsidR="002C2A11" w:rsidRDefault="002C2A11" w:rsidP="002C2A11"/>
    <w:p w:rsidR="002C2A11" w:rsidRDefault="002C2A11" w:rsidP="002C2A11">
      <w:r>
        <w:t xml:space="preserve">Shown below is </w:t>
      </w:r>
      <w:r w:rsidR="006A0FB1">
        <w:t xml:space="preserve">the </w:t>
      </w:r>
      <w:r>
        <w:t xml:space="preserve">recording of the tap sequences in the middle of recording them. Notice the radio set filling up showing the number 6 for the count of tap sequences entered for the captured confirmed sequence. Also notice the number 5 representing the current taps that have been entered for the current sequence. </w:t>
      </w:r>
    </w:p>
    <w:p w:rsidR="002C2A11" w:rsidRDefault="002C2A11" w:rsidP="002C2A11"/>
    <w:p w:rsidR="002C2A11" w:rsidRDefault="003B3C5F" w:rsidP="006A0FB1">
      <w:pPr>
        <w:jc w:val="center"/>
      </w:pPr>
      <w:r>
        <w:pict>
          <v:shape id="_x0000_i1025" type="#_x0000_t75" style="width:241.5pt;height:429pt">
            <v:imagedata r:id="rId15" o:title="Screenshot_2015-12-08-08-34-31"/>
          </v:shape>
        </w:pict>
      </w:r>
    </w:p>
    <w:p w:rsidR="00797972" w:rsidRDefault="00797972" w:rsidP="002C2A11"/>
    <w:p w:rsidR="006A0FB1" w:rsidRDefault="006A0FB1" w:rsidP="002C2A11"/>
    <w:p w:rsidR="006A0FB1" w:rsidRDefault="006A0FB1" w:rsidP="002C2A11"/>
    <w:p w:rsidR="006A0FB1" w:rsidRDefault="006A0FB1" w:rsidP="002C2A11"/>
    <w:p w:rsidR="00797972" w:rsidRDefault="00797972" w:rsidP="002C2A11">
      <w:r>
        <w:lastRenderedPageBreak/>
        <w:t>Once all three sequences have b</w:t>
      </w:r>
      <w:r w:rsidR="00ED7DD0">
        <w:t xml:space="preserve">een entered, you will arrive back at the start of the application, and you should receive messages that the tapped data sets have been successfully captured and that they are ready to be used. Also, you receive a message that the data was successfully exported out to a CSV file. </w:t>
      </w:r>
    </w:p>
    <w:p w:rsidR="00ED7DD0" w:rsidRDefault="003B3C5F" w:rsidP="006A0FB1">
      <w:pPr>
        <w:jc w:val="center"/>
      </w:pPr>
      <w:r>
        <w:pict>
          <v:shape id="_x0000_i1026" type="#_x0000_t75" style="width:201.75pt;height:358.5pt">
            <v:imagedata r:id="rId16" o:title="Screenshot_2015-12-08-08-38-40"/>
          </v:shape>
        </w:pict>
      </w:r>
    </w:p>
    <w:p w:rsidR="00ED7DD0" w:rsidRDefault="00ED7DD0" w:rsidP="002C2A11"/>
    <w:p w:rsidR="006A0FB1" w:rsidRDefault="006A0FB1" w:rsidP="002C2A11"/>
    <w:p w:rsidR="006A0FB1" w:rsidRDefault="006A0FB1" w:rsidP="002C2A11"/>
    <w:p w:rsidR="006A0FB1" w:rsidRDefault="006A0FB1" w:rsidP="002C2A11"/>
    <w:p w:rsidR="006A0FB1" w:rsidRDefault="006A0FB1" w:rsidP="002C2A11"/>
    <w:p w:rsidR="006A0FB1" w:rsidRDefault="006A0FB1" w:rsidP="002C2A11"/>
    <w:p w:rsidR="006A0FB1" w:rsidRDefault="006A0FB1" w:rsidP="002C2A11"/>
    <w:p w:rsidR="006A0FB1" w:rsidRDefault="006A0FB1" w:rsidP="002C2A11"/>
    <w:p w:rsidR="006A0FB1" w:rsidRDefault="006A0FB1" w:rsidP="002C2A11"/>
    <w:p w:rsidR="006A0FB1" w:rsidRDefault="006A0FB1" w:rsidP="002C2A11"/>
    <w:p w:rsidR="00ED7DD0" w:rsidRDefault="00ED7DD0" w:rsidP="002C2A11">
      <w:r>
        <w:lastRenderedPageBreak/>
        <w:t xml:space="preserve">At this point, you can now click on the Test button. This part of the application is now the interface that </w:t>
      </w:r>
      <w:r w:rsidR="006A0FB1">
        <w:t>will</w:t>
      </w:r>
      <w:r>
        <w:t xml:space="preserve"> be used for authenticating a login attempt. </w:t>
      </w:r>
    </w:p>
    <w:p w:rsidR="00ED7DD0" w:rsidRDefault="003B3C5F" w:rsidP="006A0FB1">
      <w:pPr>
        <w:jc w:val="center"/>
      </w:pPr>
      <w:r>
        <w:pict>
          <v:shape id="_x0000_i1027" type="#_x0000_t75" style="width:149.25pt;height:263.25pt">
            <v:imagedata r:id="rId17" o:title="Screenshot_2015-12-08-08-44-04"/>
          </v:shape>
        </w:pict>
      </w:r>
    </w:p>
    <w:p w:rsidR="00ED7DD0" w:rsidRDefault="00ED7DD0" w:rsidP="002C2A11"/>
    <w:p w:rsidR="00ED7DD0" w:rsidRDefault="00ED7DD0" w:rsidP="002C2A11">
      <w:r>
        <w:t xml:space="preserve">Enter the tap sequence, and when you are done, click on the done button. If the sequence entered by the user matches with a high precision rate, the application will show ‘Success’, otherwise, it will show ‘Try Again’ as both are shown below. </w:t>
      </w:r>
    </w:p>
    <w:p w:rsidR="00ED7DD0" w:rsidRDefault="00B32CB9" w:rsidP="006A0FB1">
      <w:pPr>
        <w:jc w:val="center"/>
      </w:pPr>
      <w:r>
        <w:pict>
          <v:shape id="_x0000_i1028" type="#_x0000_t75" style="width:121.5pt;height:3in">
            <v:imagedata r:id="rId18" o:title="Screenshot_2015-12-08-08-44-19"/>
          </v:shape>
        </w:pict>
      </w:r>
      <w:r w:rsidR="00ED7DD0">
        <w:t xml:space="preserve">          </w:t>
      </w:r>
      <w:r w:rsidR="00ED7DD0">
        <w:rPr>
          <w:noProof/>
        </w:rPr>
        <w:drawing>
          <wp:inline distT="0" distB="0" distL="0" distR="0">
            <wp:extent cx="1538587" cy="2733675"/>
            <wp:effectExtent l="0" t="0" r="0" b="0"/>
            <wp:docPr id="9" name="Picture 9" descr="C:\Users\MartinC4\AppData\Local\Microsoft\Windows\Temporary Internet Files\Content.Word\Screenshot_2015-12-08-08-4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rtinC4\AppData\Local\Microsoft\Windows\Temporary Internet Files\Content.Word\Screenshot_2015-12-08-08-44-3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8587" cy="2733675"/>
                    </a:xfrm>
                    <a:prstGeom prst="rect">
                      <a:avLst/>
                    </a:prstGeom>
                    <a:noFill/>
                    <a:ln>
                      <a:noFill/>
                    </a:ln>
                  </pic:spPr>
                </pic:pic>
              </a:graphicData>
            </a:graphic>
          </wp:inline>
        </w:drawing>
      </w:r>
    </w:p>
    <w:p w:rsidR="00ED7DD0" w:rsidRDefault="00ED7DD0" w:rsidP="002C2A11"/>
    <w:p w:rsidR="00ED7DD0" w:rsidRDefault="00D760AD" w:rsidP="00283739">
      <w:pPr>
        <w:pStyle w:val="Heading2"/>
      </w:pPr>
      <w:bookmarkStart w:id="9" w:name="_Toc437328884"/>
      <w:r>
        <w:lastRenderedPageBreak/>
        <w:t>Data Exportation</w:t>
      </w:r>
      <w:bookmarkEnd w:id="9"/>
    </w:p>
    <w:p w:rsidR="00D760AD" w:rsidRDefault="00D760AD" w:rsidP="002C2A11">
      <w:r>
        <w:t>The recorded tap sequences that were used by the application as the pattern to match to are sent off to</w:t>
      </w:r>
      <w:r w:rsidR="00283739">
        <w:t xml:space="preserve"> the ‘</w:t>
      </w:r>
      <w:r w:rsidR="00283739" w:rsidRPr="00283739">
        <w:t>Mobile Auth.</w:t>
      </w:r>
      <w:r w:rsidR="00283739">
        <w:t xml:space="preserve">’ directory on the phone. </w:t>
      </w:r>
      <w:r w:rsidR="006652E5">
        <w:t xml:space="preserve">The phone will create the directory if it doesn’t exist in the root. </w:t>
      </w:r>
      <w:r w:rsidR="00283739">
        <w:t>Shown below is a sample CSV file open in Excel that was created by the application.</w:t>
      </w:r>
    </w:p>
    <w:p w:rsidR="00283739" w:rsidRDefault="00283739" w:rsidP="002C2A11"/>
    <w:p w:rsidR="00283739" w:rsidRPr="00E52810" w:rsidRDefault="00283739" w:rsidP="002C2A11">
      <w:r>
        <w:rPr>
          <w:noProof/>
        </w:rPr>
        <w:drawing>
          <wp:inline distT="0" distB="0" distL="0" distR="0">
            <wp:extent cx="4219575" cy="62269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1985" cy="6230503"/>
                    </a:xfrm>
                    <a:prstGeom prst="rect">
                      <a:avLst/>
                    </a:prstGeom>
                    <a:noFill/>
                    <a:ln>
                      <a:noFill/>
                    </a:ln>
                  </pic:spPr>
                </pic:pic>
              </a:graphicData>
            </a:graphic>
          </wp:inline>
        </w:drawing>
      </w:r>
    </w:p>
    <w:sectPr w:rsidR="00283739" w:rsidRPr="00E52810" w:rsidSect="009E5942">
      <w:headerReference w:type="default" r:id="rId21"/>
      <w:footerReference w:type="even"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CB9" w:rsidRDefault="00B32CB9">
      <w:pPr>
        <w:spacing w:after="0" w:line="240" w:lineRule="auto"/>
      </w:pPr>
      <w:r>
        <w:separator/>
      </w:r>
    </w:p>
  </w:endnote>
  <w:endnote w:type="continuationSeparator" w:id="0">
    <w:p w:rsidR="00B32CB9" w:rsidRDefault="00B3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926917"/>
      <w:docPartObj>
        <w:docPartGallery w:val="Page Numbers (Bottom of Page)"/>
        <w:docPartUnique/>
      </w:docPartObj>
    </w:sdtPr>
    <w:sdtEndPr>
      <w:rPr>
        <w:noProof/>
      </w:rPr>
    </w:sdtEndPr>
    <w:sdtContent>
      <w:p w:rsidR="001C525E" w:rsidRDefault="00CB37D2">
        <w:pPr>
          <w:pStyle w:val="Footer"/>
          <w:jc w:val="center"/>
        </w:pPr>
        <w:r>
          <w:fldChar w:fldCharType="begin"/>
        </w:r>
        <w:r>
          <w:instrText xml:space="preserve"> PAGE   \* MERGEFORMAT </w:instrText>
        </w:r>
        <w:r>
          <w:fldChar w:fldCharType="separate"/>
        </w:r>
        <w:r w:rsidR="003B3C5F">
          <w:rPr>
            <w:noProof/>
          </w:rPr>
          <w:t>4</w:t>
        </w:r>
        <w:r>
          <w:rPr>
            <w:noProof/>
          </w:rPr>
          <w:fldChar w:fldCharType="end"/>
        </w:r>
      </w:p>
    </w:sdtContent>
  </w:sdt>
  <w:p w:rsidR="001C525E" w:rsidRDefault="001C5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CB9" w:rsidRDefault="00B32CB9">
      <w:pPr>
        <w:spacing w:after="0" w:line="240" w:lineRule="auto"/>
      </w:pPr>
      <w:r>
        <w:separator/>
      </w:r>
    </w:p>
  </w:footnote>
  <w:footnote w:type="continuationSeparator" w:id="0">
    <w:p w:rsidR="00B32CB9" w:rsidRDefault="00B32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25E" w:rsidRDefault="001C525E">
    <w:pPr>
      <w:pStyle w:val="Header"/>
    </w:pPr>
    <w:r>
      <w:t>Chris Martin</w:t>
    </w:r>
  </w:p>
  <w:p w:rsidR="001C525E" w:rsidRDefault="001C525E">
    <w:pPr>
      <w:pStyle w:val="Header"/>
    </w:pPr>
    <w:r>
      <w:t>Ernel Wint</w:t>
    </w:r>
  </w:p>
  <w:p w:rsidR="001C525E" w:rsidRDefault="001C525E">
    <w:pPr>
      <w:pStyle w:val="Header"/>
    </w:pPr>
    <w:r>
      <w:tab/>
      <w:t>Synergy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4F3E"/>
    <w:multiLevelType w:val="hybridMultilevel"/>
    <w:tmpl w:val="56D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C4F85"/>
    <w:multiLevelType w:val="hybridMultilevel"/>
    <w:tmpl w:val="B2EEE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D4149"/>
    <w:multiLevelType w:val="hybridMultilevel"/>
    <w:tmpl w:val="5820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44AF3"/>
    <w:multiLevelType w:val="hybridMultilevel"/>
    <w:tmpl w:val="C540A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B2673"/>
    <w:multiLevelType w:val="hybridMultilevel"/>
    <w:tmpl w:val="A686F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837207"/>
    <w:multiLevelType w:val="hybridMultilevel"/>
    <w:tmpl w:val="3EC6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744BC"/>
    <w:multiLevelType w:val="hybridMultilevel"/>
    <w:tmpl w:val="C4E28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1530E"/>
    <w:multiLevelType w:val="hybridMultilevel"/>
    <w:tmpl w:val="FBA81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E36B4"/>
    <w:multiLevelType w:val="hybridMultilevel"/>
    <w:tmpl w:val="8C844F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302B77"/>
    <w:multiLevelType w:val="hybridMultilevel"/>
    <w:tmpl w:val="4380E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063EE"/>
    <w:multiLevelType w:val="hybridMultilevel"/>
    <w:tmpl w:val="FD985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381B270F"/>
    <w:multiLevelType w:val="hybridMultilevel"/>
    <w:tmpl w:val="262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23F5E"/>
    <w:multiLevelType w:val="hybridMultilevel"/>
    <w:tmpl w:val="7F7A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835975"/>
    <w:multiLevelType w:val="hybridMultilevel"/>
    <w:tmpl w:val="4174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356C6"/>
    <w:multiLevelType w:val="hybridMultilevel"/>
    <w:tmpl w:val="5BF4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72397"/>
    <w:multiLevelType w:val="hybridMultilevel"/>
    <w:tmpl w:val="4380E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FA21E9"/>
    <w:multiLevelType w:val="hybridMultilevel"/>
    <w:tmpl w:val="36A6F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27E39"/>
    <w:multiLevelType w:val="hybridMultilevel"/>
    <w:tmpl w:val="48FAF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917931"/>
    <w:multiLevelType w:val="hybridMultilevel"/>
    <w:tmpl w:val="59C0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F6F97"/>
    <w:multiLevelType w:val="hybridMultilevel"/>
    <w:tmpl w:val="A436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7A61A8"/>
    <w:multiLevelType w:val="hybridMultilevel"/>
    <w:tmpl w:val="8B18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6"/>
  </w:num>
  <w:num w:numId="4">
    <w:abstractNumId w:val="3"/>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9"/>
  </w:num>
  <w:num w:numId="10">
    <w:abstractNumId w:val="14"/>
  </w:num>
  <w:num w:numId="11">
    <w:abstractNumId w:val="15"/>
  </w:num>
  <w:num w:numId="12">
    <w:abstractNumId w:val="0"/>
  </w:num>
  <w:num w:numId="13">
    <w:abstractNumId w:val="4"/>
  </w:num>
  <w:num w:numId="14">
    <w:abstractNumId w:val="20"/>
  </w:num>
  <w:num w:numId="15">
    <w:abstractNumId w:val="10"/>
  </w:num>
  <w:num w:numId="16">
    <w:abstractNumId w:val="11"/>
  </w:num>
  <w:num w:numId="17">
    <w:abstractNumId w:val="12"/>
  </w:num>
  <w:num w:numId="18">
    <w:abstractNumId w:val="18"/>
  </w:num>
  <w:num w:numId="19">
    <w:abstractNumId w:val="13"/>
  </w:num>
  <w:num w:numId="20">
    <w:abstractNumId w:val="2"/>
  </w:num>
  <w:num w:numId="21">
    <w:abstractNumId w:val="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001DEB"/>
    <w:rsid w:val="00001DEB"/>
    <w:rsid w:val="0000618B"/>
    <w:rsid w:val="0001756C"/>
    <w:rsid w:val="0002416F"/>
    <w:rsid w:val="00040EA9"/>
    <w:rsid w:val="00045652"/>
    <w:rsid w:val="00065FE0"/>
    <w:rsid w:val="000711DC"/>
    <w:rsid w:val="00094498"/>
    <w:rsid w:val="000A49C3"/>
    <w:rsid w:val="000A49E3"/>
    <w:rsid w:val="000A4A83"/>
    <w:rsid w:val="000A7C8A"/>
    <w:rsid w:val="000D50AC"/>
    <w:rsid w:val="00122E9E"/>
    <w:rsid w:val="00123C2A"/>
    <w:rsid w:val="00153DBD"/>
    <w:rsid w:val="00170981"/>
    <w:rsid w:val="001739E0"/>
    <w:rsid w:val="001762E5"/>
    <w:rsid w:val="00184C97"/>
    <w:rsid w:val="001A00D2"/>
    <w:rsid w:val="001A382B"/>
    <w:rsid w:val="001A54AC"/>
    <w:rsid w:val="001B3993"/>
    <w:rsid w:val="001B4942"/>
    <w:rsid w:val="001C172E"/>
    <w:rsid w:val="001C525E"/>
    <w:rsid w:val="001C6A1F"/>
    <w:rsid w:val="001D2590"/>
    <w:rsid w:val="001D693D"/>
    <w:rsid w:val="00203CF5"/>
    <w:rsid w:val="00246277"/>
    <w:rsid w:val="002551E5"/>
    <w:rsid w:val="002733B4"/>
    <w:rsid w:val="00283739"/>
    <w:rsid w:val="0029411D"/>
    <w:rsid w:val="002A037A"/>
    <w:rsid w:val="002B7F10"/>
    <w:rsid w:val="002C1C29"/>
    <w:rsid w:val="002C2A11"/>
    <w:rsid w:val="002F309B"/>
    <w:rsid w:val="002F7D96"/>
    <w:rsid w:val="00303D30"/>
    <w:rsid w:val="003070D8"/>
    <w:rsid w:val="00310253"/>
    <w:rsid w:val="0031171D"/>
    <w:rsid w:val="00336452"/>
    <w:rsid w:val="00344122"/>
    <w:rsid w:val="00360D46"/>
    <w:rsid w:val="00363AD4"/>
    <w:rsid w:val="00366A0A"/>
    <w:rsid w:val="003872FD"/>
    <w:rsid w:val="00397E4E"/>
    <w:rsid w:val="003B3C5F"/>
    <w:rsid w:val="003D2220"/>
    <w:rsid w:val="003D3409"/>
    <w:rsid w:val="0043311C"/>
    <w:rsid w:val="00442228"/>
    <w:rsid w:val="00451F05"/>
    <w:rsid w:val="00453292"/>
    <w:rsid w:val="004C415A"/>
    <w:rsid w:val="004D1B06"/>
    <w:rsid w:val="0055448E"/>
    <w:rsid w:val="0056759F"/>
    <w:rsid w:val="00580BC8"/>
    <w:rsid w:val="0058508A"/>
    <w:rsid w:val="005942AD"/>
    <w:rsid w:val="005951C4"/>
    <w:rsid w:val="005B18E4"/>
    <w:rsid w:val="005D0B85"/>
    <w:rsid w:val="005E3724"/>
    <w:rsid w:val="005F6C5A"/>
    <w:rsid w:val="006017D4"/>
    <w:rsid w:val="00612EAA"/>
    <w:rsid w:val="0065420B"/>
    <w:rsid w:val="006652E5"/>
    <w:rsid w:val="006779AE"/>
    <w:rsid w:val="006866FA"/>
    <w:rsid w:val="00687B96"/>
    <w:rsid w:val="006A0FB1"/>
    <w:rsid w:val="006B2F5B"/>
    <w:rsid w:val="006B64CD"/>
    <w:rsid w:val="006D792B"/>
    <w:rsid w:val="006E6572"/>
    <w:rsid w:val="00715077"/>
    <w:rsid w:val="00745895"/>
    <w:rsid w:val="00764D49"/>
    <w:rsid w:val="00783236"/>
    <w:rsid w:val="00783863"/>
    <w:rsid w:val="00784F80"/>
    <w:rsid w:val="00797972"/>
    <w:rsid w:val="00797D17"/>
    <w:rsid w:val="007D31EE"/>
    <w:rsid w:val="00805AD9"/>
    <w:rsid w:val="008374F2"/>
    <w:rsid w:val="00844233"/>
    <w:rsid w:val="00850D85"/>
    <w:rsid w:val="008755D5"/>
    <w:rsid w:val="00876FC9"/>
    <w:rsid w:val="008B2F6A"/>
    <w:rsid w:val="008E3E2B"/>
    <w:rsid w:val="008F2F1D"/>
    <w:rsid w:val="008F53E3"/>
    <w:rsid w:val="008F756D"/>
    <w:rsid w:val="0090363C"/>
    <w:rsid w:val="0090504D"/>
    <w:rsid w:val="00913212"/>
    <w:rsid w:val="00932389"/>
    <w:rsid w:val="009370F8"/>
    <w:rsid w:val="009874D3"/>
    <w:rsid w:val="00995B41"/>
    <w:rsid w:val="009A2639"/>
    <w:rsid w:val="009B230F"/>
    <w:rsid w:val="009B3417"/>
    <w:rsid w:val="009B3AAB"/>
    <w:rsid w:val="009B5A69"/>
    <w:rsid w:val="009D7604"/>
    <w:rsid w:val="009E252B"/>
    <w:rsid w:val="009E47A3"/>
    <w:rsid w:val="009E5942"/>
    <w:rsid w:val="009F7D40"/>
    <w:rsid w:val="00A03A0B"/>
    <w:rsid w:val="00A4153A"/>
    <w:rsid w:val="00A42AA9"/>
    <w:rsid w:val="00A46180"/>
    <w:rsid w:val="00A96147"/>
    <w:rsid w:val="00AA3AEC"/>
    <w:rsid w:val="00AA7053"/>
    <w:rsid w:val="00AC148B"/>
    <w:rsid w:val="00AC7FD7"/>
    <w:rsid w:val="00AE4090"/>
    <w:rsid w:val="00B22D57"/>
    <w:rsid w:val="00B32CB9"/>
    <w:rsid w:val="00B60C44"/>
    <w:rsid w:val="00B76A4F"/>
    <w:rsid w:val="00B856C9"/>
    <w:rsid w:val="00BB0D5E"/>
    <w:rsid w:val="00BB477C"/>
    <w:rsid w:val="00BB5DA1"/>
    <w:rsid w:val="00BF3DF4"/>
    <w:rsid w:val="00BF3F07"/>
    <w:rsid w:val="00C0256C"/>
    <w:rsid w:val="00C07D04"/>
    <w:rsid w:val="00C2424B"/>
    <w:rsid w:val="00C27DDF"/>
    <w:rsid w:val="00C42037"/>
    <w:rsid w:val="00C4361B"/>
    <w:rsid w:val="00C6048A"/>
    <w:rsid w:val="00C74D52"/>
    <w:rsid w:val="00C87156"/>
    <w:rsid w:val="00CA09A4"/>
    <w:rsid w:val="00CA0FB5"/>
    <w:rsid w:val="00CB37D2"/>
    <w:rsid w:val="00CB4AA5"/>
    <w:rsid w:val="00CD1AF0"/>
    <w:rsid w:val="00CE44BE"/>
    <w:rsid w:val="00CE4F06"/>
    <w:rsid w:val="00CE54E9"/>
    <w:rsid w:val="00CE6DCC"/>
    <w:rsid w:val="00CF051E"/>
    <w:rsid w:val="00D0398D"/>
    <w:rsid w:val="00D06995"/>
    <w:rsid w:val="00D20450"/>
    <w:rsid w:val="00D33B51"/>
    <w:rsid w:val="00D44C90"/>
    <w:rsid w:val="00D5093E"/>
    <w:rsid w:val="00D71A61"/>
    <w:rsid w:val="00D760AD"/>
    <w:rsid w:val="00DC3F81"/>
    <w:rsid w:val="00DC65CC"/>
    <w:rsid w:val="00DE5812"/>
    <w:rsid w:val="00DF19F2"/>
    <w:rsid w:val="00DF4213"/>
    <w:rsid w:val="00DF6ECE"/>
    <w:rsid w:val="00E43622"/>
    <w:rsid w:val="00E52810"/>
    <w:rsid w:val="00E538C0"/>
    <w:rsid w:val="00E6263A"/>
    <w:rsid w:val="00E968B1"/>
    <w:rsid w:val="00EA569D"/>
    <w:rsid w:val="00EA6CFD"/>
    <w:rsid w:val="00EB6AC3"/>
    <w:rsid w:val="00ED7DD0"/>
    <w:rsid w:val="00EF4993"/>
    <w:rsid w:val="00F013AB"/>
    <w:rsid w:val="00F035B5"/>
    <w:rsid w:val="00F04E9F"/>
    <w:rsid w:val="00F242EB"/>
    <w:rsid w:val="00F428F7"/>
    <w:rsid w:val="00F727AF"/>
    <w:rsid w:val="00F76970"/>
    <w:rsid w:val="00F77B40"/>
    <w:rsid w:val="00F82572"/>
    <w:rsid w:val="00FA071A"/>
    <w:rsid w:val="00FB3B37"/>
    <w:rsid w:val="00FB6D03"/>
    <w:rsid w:val="00FC1C82"/>
    <w:rsid w:val="00FC1CE7"/>
    <w:rsid w:val="00FF06DE"/>
    <w:rsid w:val="00FF7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7FE870D-5D02-412E-BE55-7023EA45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942"/>
  </w:style>
  <w:style w:type="paragraph" w:styleId="Heading1">
    <w:name w:val="heading 1"/>
    <w:basedOn w:val="Normal"/>
    <w:next w:val="Normal"/>
    <w:link w:val="Heading1Char"/>
    <w:uiPriority w:val="9"/>
    <w:qFormat/>
    <w:rsid w:val="008B2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B85"/>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50A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rsid w:val="00844233"/>
    <w:pPr>
      <w:spacing w:beforeLines="1" w:afterLines="1" w:line="240" w:lineRule="auto"/>
    </w:pPr>
    <w:rPr>
      <w:rFonts w:ascii="Times" w:hAnsi="Times" w:cs="Times New Roman"/>
      <w:sz w:val="20"/>
      <w:szCs w:val="20"/>
    </w:rPr>
  </w:style>
  <w:style w:type="character" w:styleId="Emphasis">
    <w:name w:val="Emphasis"/>
    <w:basedOn w:val="DefaultParagraphFont"/>
    <w:uiPriority w:val="20"/>
    <w:rsid w:val="009370F8"/>
    <w:rPr>
      <w:i/>
    </w:rPr>
  </w:style>
  <w:style w:type="paragraph" w:styleId="ListParagraph">
    <w:name w:val="List Paragraph"/>
    <w:basedOn w:val="Normal"/>
    <w:qFormat/>
    <w:rsid w:val="00BB5DA1"/>
    <w:pPr>
      <w:ind w:left="720"/>
      <w:contextualSpacing/>
    </w:pPr>
  </w:style>
  <w:style w:type="paragraph" w:styleId="Bibliography">
    <w:name w:val="Bibliography"/>
    <w:basedOn w:val="Normal"/>
    <w:next w:val="Normal"/>
    <w:rsid w:val="00DF6ECE"/>
  </w:style>
  <w:style w:type="paragraph" w:styleId="Header">
    <w:name w:val="header"/>
    <w:basedOn w:val="Normal"/>
    <w:link w:val="HeaderChar"/>
    <w:uiPriority w:val="99"/>
    <w:rsid w:val="009E59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5942"/>
  </w:style>
  <w:style w:type="paragraph" w:styleId="Footer">
    <w:name w:val="footer"/>
    <w:basedOn w:val="Normal"/>
    <w:link w:val="FooterChar"/>
    <w:uiPriority w:val="99"/>
    <w:rsid w:val="009E59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5942"/>
  </w:style>
  <w:style w:type="table" w:styleId="TableGrid">
    <w:name w:val="Table Grid"/>
    <w:basedOn w:val="TableNormal"/>
    <w:uiPriority w:val="1"/>
    <w:rsid w:val="009E5942"/>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5D0B85"/>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094498"/>
  </w:style>
  <w:style w:type="paragraph" w:styleId="TOCHeading">
    <w:name w:val="TOC Heading"/>
    <w:basedOn w:val="Heading1"/>
    <w:next w:val="Normal"/>
    <w:uiPriority w:val="39"/>
    <w:unhideWhenUsed/>
    <w:qFormat/>
    <w:rsid w:val="00094498"/>
    <w:pPr>
      <w:outlineLvl w:val="9"/>
    </w:pPr>
  </w:style>
  <w:style w:type="paragraph" w:styleId="TOC1">
    <w:name w:val="toc 1"/>
    <w:basedOn w:val="Normal"/>
    <w:next w:val="Normal"/>
    <w:autoRedefine/>
    <w:uiPriority w:val="39"/>
    <w:unhideWhenUsed/>
    <w:rsid w:val="00094498"/>
    <w:pPr>
      <w:spacing w:after="100"/>
    </w:pPr>
  </w:style>
  <w:style w:type="paragraph" w:styleId="TOC2">
    <w:name w:val="toc 2"/>
    <w:basedOn w:val="Normal"/>
    <w:next w:val="Normal"/>
    <w:autoRedefine/>
    <w:uiPriority w:val="39"/>
    <w:unhideWhenUsed/>
    <w:rsid w:val="00094498"/>
    <w:pPr>
      <w:spacing w:after="100"/>
      <w:ind w:left="220"/>
    </w:pPr>
  </w:style>
  <w:style w:type="paragraph" w:styleId="TOC3">
    <w:name w:val="toc 3"/>
    <w:basedOn w:val="Normal"/>
    <w:next w:val="Normal"/>
    <w:autoRedefine/>
    <w:uiPriority w:val="39"/>
    <w:unhideWhenUsed/>
    <w:rsid w:val="00094498"/>
    <w:pPr>
      <w:spacing w:after="100"/>
      <w:ind w:left="440"/>
    </w:pPr>
  </w:style>
  <w:style w:type="character" w:styleId="Hyperlink">
    <w:name w:val="Hyperlink"/>
    <w:basedOn w:val="DefaultParagraphFont"/>
    <w:uiPriority w:val="99"/>
    <w:unhideWhenUsed/>
    <w:rsid w:val="00094498"/>
    <w:rPr>
      <w:color w:val="0563C1" w:themeColor="hyperlink"/>
      <w:u w:val="single"/>
    </w:rPr>
  </w:style>
  <w:style w:type="paragraph" w:styleId="BalloonText">
    <w:name w:val="Balloon Text"/>
    <w:basedOn w:val="Normal"/>
    <w:link w:val="BalloonTextChar"/>
    <w:semiHidden/>
    <w:unhideWhenUsed/>
    <w:rsid w:val="0036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66A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03783">
      <w:bodyDiv w:val="1"/>
      <w:marLeft w:val="0"/>
      <w:marRight w:val="0"/>
      <w:marTop w:val="0"/>
      <w:marBottom w:val="0"/>
      <w:divBdr>
        <w:top w:val="none" w:sz="0" w:space="0" w:color="auto"/>
        <w:left w:val="none" w:sz="0" w:space="0" w:color="auto"/>
        <w:bottom w:val="none" w:sz="0" w:space="0" w:color="auto"/>
        <w:right w:val="none" w:sz="0" w:space="0" w:color="auto"/>
      </w:divBdr>
      <w:divsChild>
        <w:div w:id="1565919243">
          <w:marLeft w:val="0"/>
          <w:marRight w:val="0"/>
          <w:marTop w:val="0"/>
          <w:marBottom w:val="0"/>
          <w:divBdr>
            <w:top w:val="none" w:sz="0" w:space="0" w:color="auto"/>
            <w:left w:val="none" w:sz="0" w:space="0" w:color="auto"/>
            <w:bottom w:val="none" w:sz="0" w:space="0" w:color="auto"/>
            <w:right w:val="none" w:sz="0" w:space="0" w:color="auto"/>
          </w:divBdr>
          <w:divsChild>
            <w:div w:id="1893154379">
              <w:marLeft w:val="0"/>
              <w:marRight w:val="0"/>
              <w:marTop w:val="0"/>
              <w:marBottom w:val="0"/>
              <w:divBdr>
                <w:top w:val="none" w:sz="0" w:space="0" w:color="auto"/>
                <w:left w:val="none" w:sz="0" w:space="0" w:color="auto"/>
                <w:bottom w:val="none" w:sz="0" w:space="0" w:color="auto"/>
                <w:right w:val="none" w:sz="0" w:space="0" w:color="auto"/>
              </w:divBdr>
              <w:divsChild>
                <w:div w:id="17387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1258">
      <w:bodyDiv w:val="1"/>
      <w:marLeft w:val="0"/>
      <w:marRight w:val="0"/>
      <w:marTop w:val="0"/>
      <w:marBottom w:val="0"/>
      <w:divBdr>
        <w:top w:val="none" w:sz="0" w:space="0" w:color="auto"/>
        <w:left w:val="none" w:sz="0" w:space="0" w:color="auto"/>
        <w:bottom w:val="none" w:sz="0" w:space="0" w:color="auto"/>
        <w:right w:val="none" w:sz="0" w:space="0" w:color="auto"/>
      </w:divBdr>
    </w:div>
    <w:div w:id="493300613">
      <w:bodyDiv w:val="1"/>
      <w:marLeft w:val="0"/>
      <w:marRight w:val="0"/>
      <w:marTop w:val="0"/>
      <w:marBottom w:val="0"/>
      <w:divBdr>
        <w:top w:val="none" w:sz="0" w:space="0" w:color="auto"/>
        <w:left w:val="none" w:sz="0" w:space="0" w:color="auto"/>
        <w:bottom w:val="none" w:sz="0" w:space="0" w:color="auto"/>
        <w:right w:val="none" w:sz="0" w:space="0" w:color="auto"/>
      </w:divBdr>
      <w:divsChild>
        <w:div w:id="707683396">
          <w:marLeft w:val="0"/>
          <w:marRight w:val="0"/>
          <w:marTop w:val="0"/>
          <w:marBottom w:val="0"/>
          <w:divBdr>
            <w:top w:val="none" w:sz="0" w:space="0" w:color="auto"/>
            <w:left w:val="none" w:sz="0" w:space="0" w:color="auto"/>
            <w:bottom w:val="none" w:sz="0" w:space="0" w:color="auto"/>
            <w:right w:val="none" w:sz="0" w:space="0" w:color="auto"/>
          </w:divBdr>
          <w:divsChild>
            <w:div w:id="1552039211">
              <w:marLeft w:val="0"/>
              <w:marRight w:val="0"/>
              <w:marTop w:val="0"/>
              <w:marBottom w:val="0"/>
              <w:divBdr>
                <w:top w:val="none" w:sz="0" w:space="0" w:color="auto"/>
                <w:left w:val="none" w:sz="0" w:space="0" w:color="auto"/>
                <w:bottom w:val="none" w:sz="0" w:space="0" w:color="auto"/>
                <w:right w:val="none" w:sz="0" w:space="0" w:color="auto"/>
              </w:divBdr>
              <w:divsChild>
                <w:div w:id="20795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3771">
      <w:bodyDiv w:val="1"/>
      <w:marLeft w:val="0"/>
      <w:marRight w:val="0"/>
      <w:marTop w:val="0"/>
      <w:marBottom w:val="0"/>
      <w:divBdr>
        <w:top w:val="none" w:sz="0" w:space="0" w:color="auto"/>
        <w:left w:val="none" w:sz="0" w:space="0" w:color="auto"/>
        <w:bottom w:val="none" w:sz="0" w:space="0" w:color="auto"/>
        <w:right w:val="none" w:sz="0" w:space="0" w:color="auto"/>
      </w:divBdr>
    </w:div>
    <w:div w:id="549847074">
      <w:bodyDiv w:val="1"/>
      <w:marLeft w:val="0"/>
      <w:marRight w:val="0"/>
      <w:marTop w:val="0"/>
      <w:marBottom w:val="0"/>
      <w:divBdr>
        <w:top w:val="none" w:sz="0" w:space="0" w:color="auto"/>
        <w:left w:val="none" w:sz="0" w:space="0" w:color="auto"/>
        <w:bottom w:val="none" w:sz="0" w:space="0" w:color="auto"/>
        <w:right w:val="none" w:sz="0" w:space="0" w:color="auto"/>
      </w:divBdr>
    </w:div>
    <w:div w:id="1230730103">
      <w:bodyDiv w:val="1"/>
      <w:marLeft w:val="0"/>
      <w:marRight w:val="0"/>
      <w:marTop w:val="0"/>
      <w:marBottom w:val="0"/>
      <w:divBdr>
        <w:top w:val="none" w:sz="0" w:space="0" w:color="auto"/>
        <w:left w:val="none" w:sz="0" w:space="0" w:color="auto"/>
        <w:bottom w:val="none" w:sz="0" w:space="0" w:color="auto"/>
        <w:right w:val="none" w:sz="0" w:space="0" w:color="auto"/>
      </w:divBdr>
    </w:div>
    <w:div w:id="1420830920">
      <w:bodyDiv w:val="1"/>
      <w:marLeft w:val="0"/>
      <w:marRight w:val="0"/>
      <w:marTop w:val="0"/>
      <w:marBottom w:val="0"/>
      <w:divBdr>
        <w:top w:val="none" w:sz="0" w:space="0" w:color="auto"/>
        <w:left w:val="none" w:sz="0" w:space="0" w:color="auto"/>
        <w:bottom w:val="none" w:sz="0" w:space="0" w:color="auto"/>
        <w:right w:val="none" w:sz="0" w:space="0" w:color="auto"/>
      </w:divBdr>
    </w:div>
    <w:div w:id="1886600990">
      <w:bodyDiv w:val="1"/>
      <w:marLeft w:val="0"/>
      <w:marRight w:val="0"/>
      <w:marTop w:val="0"/>
      <w:marBottom w:val="0"/>
      <w:divBdr>
        <w:top w:val="none" w:sz="0" w:space="0" w:color="auto"/>
        <w:left w:val="none" w:sz="0" w:space="0" w:color="auto"/>
        <w:bottom w:val="none" w:sz="0" w:space="0" w:color="auto"/>
        <w:right w:val="none" w:sz="0" w:space="0" w:color="auto"/>
      </w:divBdr>
    </w:div>
    <w:div w:id="194099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And15</b:Tag>
    <b:SourceType>InternetSite</b:SourceType>
    <b:Guid>{74E1C996-55E6-C74C-9DAD-6B47F855F0C9}</b:Guid>
    <b:Author>
      <b:Author>
        <b:Corporate>Android</b:Corporate>
      </b:Author>
    </b:Author>
    <b:Title>Touch Devices</b:Title>
    <b:InternetSiteTitle>Android</b:InternetSiteTitle>
    <b:URL>https://source.android.com/devices/input/touch-devices.html</b:URL>
    <b:YearAccessed>2015</b:YearAccessed>
    <b:MonthAccessed>09</b:MonthAccessed>
    <b:DayAccessed>19</b:DayAccessed>
    <b:RefOrder>1</b:RefOrder>
  </b:Source>
</b:Sources>
</file>

<file path=customXml/itemProps1.xml><?xml version="1.0" encoding="utf-8"?>
<ds:datastoreItem xmlns:ds="http://schemas.openxmlformats.org/officeDocument/2006/customXml" ds:itemID="{BAE412D8-2700-4891-8E2D-B7D85CBF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Christopher R. (Student)</dc:creator>
  <cp:lastModifiedBy>Martin, Christopher R. (Student)</cp:lastModifiedBy>
  <cp:revision>20</cp:revision>
  <dcterms:created xsi:type="dcterms:W3CDTF">2015-12-07T04:19:00Z</dcterms:created>
  <dcterms:modified xsi:type="dcterms:W3CDTF">2015-12-09T03:18:00Z</dcterms:modified>
</cp:coreProperties>
</file>