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DISASTER MANAGEMENT INFORMATION SYSTEM (DMIS)</w:t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sz w:val="28"/>
          <w:szCs w:val="28"/>
        </w:rPr>
        <w:t xml:space="preserve">Requirements Specification Document</w:t>
      </w:r>
    </w:p>
    <w:p>
      <w:pPr>
        <w:spacing w:before="600"/>
        <w:jc w:val="center"/>
      </w:pPr>
      <w:r>
        <w:rPr>
          <w:rFonts w:ascii="Arial" w:cs="Arial" w:eastAsia="Arial" w:hAnsi="Arial"/>
          <w:b/>
          <w:bCs/>
          <w:color w:val="C00000"/>
          <w:sz w:val="32"/>
          <w:szCs w:val="32"/>
        </w:rPr>
        <w:t xml:space="preserve">Version 4.1 – Gap Analysis Updates</w:t>
      </w:r>
    </w:p>
    <w:p>
      <w:pPr>
        <w:spacing w:before="400"/>
        <w:jc w:val="center"/>
      </w:pPr>
      <w:r>
        <w:rPr>
          <w:rFonts w:ascii="Arial" w:cs="Arial" w:eastAsia="Arial" w:hAnsi="Arial"/>
          <w:sz w:val="24"/>
          <w:szCs w:val="24"/>
        </w:rPr>
        <w:t xml:space="preserve">January 2026</w:t>
      </w:r>
    </w:p>
    <w:p>
      <w:pPr>
        <w:spacing w:before="1200"/>
        <w:jc w:val="center"/>
      </w:pPr>
      <w:r>
        <w:rPr>
          <w:rFonts w:ascii="Arial" w:cs="Arial" w:eastAsia="Arial" w:hAnsi="Arial"/>
          <w:sz w:val="22"/>
          <w:szCs w:val="22"/>
        </w:rPr>
        <w:t xml:space="preserve">This supplement addresses the following specification gaps:</w:t>
      </w:r>
    </w:p>
    <w:p>
      <w:pPr>
        <w:pStyle w:val="ListParagraph"/>
        <w:numPr>
          <w:ilvl w:val="0"/>
          <w:numId w:val="2"/>
        </w:numPr>
        <w:spacing w:before="400"/>
      </w:pPr>
      <w:r>
        <w:rPr>
          <w:rFonts w:ascii="Arial" w:cs="Arial" w:eastAsia="Arial" w:hAnsi="Arial"/>
          <w:sz w:val="22"/>
          <w:szCs w:val="22"/>
        </w:rPr>
        <w:t xml:space="preserve">Procurement Handling – Complete Horizon C requirements and workflow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Burn Rate Method &amp; Window – Detailed algorithm with data source specification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Freshness/Confidence Thresholds – Alert text and confidence levels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EP-02 Acceptance Criteria – Complete Given/When/Then test statements</w:t>
      </w:r>
    </w:p>
    <w:p>
      <w:r>
        <w:br w:type="page"/>
      </w:r>
    </w:p>
    <w:p>
      <w:pPr>
        <w:pStyle w:val="Heading1"/>
      </w:pPr>
      <w:r>
        <w:t xml:space="preserve">1. Procurement Handling (Horizon C)</w:t>
      </w:r>
    </w:p>
    <w:p>
      <w:pPr>
        <w:spacing w:before="200" w:after="200"/>
      </w:pPr>
      <w:r>
        <w:rPr>
          <w:rFonts w:ascii="Arial" w:cs="Arial" w:eastAsia="Arial" w:hAnsi="Arial"/>
          <w:sz w:val="22"/>
          <w:szCs w:val="22"/>
        </w:rPr>
        <w:t xml:space="preserve">This section provides comprehensive requirements for procurement registration, tracking, and integration with the Three Horizons replenishment planning framework.</w:t>
      </w:r>
    </w:p>
    <w:p>
      <w:pPr>
        <w:pStyle w:val="Heading2"/>
      </w:pPr>
      <w:r>
        <w:t xml:space="preserve">1.1 Procurement Overview</w:t>
      </w:r>
    </w:p>
    <w:p>
      <w:pPr>
        <w:spacing w:before="200" w:after="200"/>
      </w:pPr>
      <w:r>
        <w:rPr>
          <w:rFonts w:ascii="Arial" w:cs="Arial" w:eastAsia="Arial" w:hAnsi="Arial"/>
          <w:sz w:val="22"/>
          <w:szCs w:val="22"/>
        </w:rPr>
        <w:t xml:space="preserve">Procurement (Horizon C) represents the longest-lead-time replenishment option, typically requiring 14+ days from order to delivery. Unlike Horizons A (transfers) and B (donations), procurement involves formal purchasing processes with approval workflows, supplier management, and contract compliance.</w:t>
      </w:r>
    </w:p>
    <w:p>
      <w:pPr>
        <w:pStyle w:val="Heading3"/>
      </w:pPr>
      <w:r>
        <w:t xml:space="preserve">Horizon C Characteristics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40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Default Lead Time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336 hours (14 days)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Configurable per supplier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Lead Time Range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168–504 hours (7–21 days)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Based on supplier, item type, origin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Primary Use Case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Strategic replenishment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Sustained operations, stockpile rebuild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Approval Authority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See threshold matrix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Value-based escalation required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Inbound Eligibility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SHIPPED or IN_TRANSIT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counts after actual shipment</w:t>
            </w:r>
          </w:p>
        </w:tc>
      </w:tr>
    </w:tbl>
    <w:p>
      <w:pPr>
        <w:pStyle w:val="Heading2"/>
      </w:pPr>
      <w:r>
        <w:t xml:space="preserve">1.2 Procurement Functional Requirements</w:t>
      </w:r>
    </w:p>
    <w:p>
      <w:pPr>
        <w:spacing w:before="200" w:after="10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The following requirements supplement EP-02 Section 8.2.2 with detailed Horizon C handling: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800"/>
        <w:gridCol w:w="1000"/>
        <w:gridCol w:w="10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FR02.70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When Horizon C procurement is triggered by Gap &gt; 0 after A+B allocation, the system shall generate a Procurement Recommendation line in the Draft Needs List with status = DRAFT.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FR02.71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 Procurement Recommendation shall include: Item ID, Item Name, Recommended Quantity, Unit of Measure, Estimated Unit Cost (if available), Estimated Total Cost, Suggested Supplier(s), Expected Lead Time, and Justification (auto-generated from gap analysis).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FR02.72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Upon Needs List approval with Horizon C lines, the system shall generate a Draft Procurement record linked to the originating Needs List for audit traceability.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FR02.73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 system shall support Procurement Method selection: Emergency Direct Purchase, Framework Agreement Call-Off, Competitive Quotation, or Open Tender.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FR02.74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Emergency Direct Purchase shall only be available during SURGE phase and shall require Director General approval for amounts exceeding J$2,000,000.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FR02.75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 system shall track Procurement Shipment records separately from the parent Procurement, supporting partial shipments with individual tracking numbers, shipped quantities, and expected arrival dates.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FR02.76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 system shall calculate Procurement Inbound Quantity as: Shipped_Qty − Received_Qty per item across all active shipments for that Procurement.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FR02.77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 system shall display Procurement Pipeline Dashboard showing: Total Ordered, Total Shipped, Total In-Transit, Total Received, Outstanding Quantity, and Estimated Arrival Timeline.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FR02.78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 system shall alert Procurement Focal when shipment Expected Arrival Date is within 48 hours with no status update, or when shipment is overdue.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</w:tbl>
    <w:p>
      <w:pPr>
        <w:pStyle w:val="Heading3"/>
      </w:pPr>
      <w:r>
        <w:t xml:space="preserve">Procurement Approval Thresholds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 Range (JMD)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BASELINE Approver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SURGE Approver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 Allowed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J$500,000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Logistics Manager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Logistics Manager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methods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J$500,000 – J$2M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Senior Director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Logistics Manager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methods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J$2M – J$10M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Director General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Senior Director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Emergency/Framework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&gt; J$10M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DG + Finance Lead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Director General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Emergency only</w:t>
            </w:r>
          </w:p>
        </w:tc>
      </w:tr>
    </w:tbl>
    <w:p>
      <w:pPr>
        <w:pStyle w:val="Heading3"/>
      </w:pPr>
      <w:r>
        <w:t xml:space="preserve">Procurement Status Workflow</w:t>
      </w:r>
    </w:p>
    <w:p>
      <w:pPr>
        <w:spacing w:before="200" w:after="200"/>
      </w:pPr>
      <w:r>
        <w:rPr>
          <w:rFonts w:ascii="Courier New" w:cs="Courier New" w:eastAsia="Courier New" w:hAnsi="Courier New"/>
          <w:sz w:val="20"/>
          <w:szCs w:val="20"/>
        </w:rPr>
        <w:t xml:space="preserve">DRAFT → PENDING_APPROVAL → APPROVED → ORDERED → SHIPPED → PARTIALLY_RECEIVED → RECEIVED → CLOSED</w:t>
      </w:r>
    </w:p>
    <w:p>
      <w:pPr>
        <w:spacing w:before="100" w:after="2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Additional terminal states: REJECTED (with reason), CANCELLED (with reason)</w:t>
      </w:r>
    </w:p>
    <w:p>
      <w:r>
        <w:br w:type="page"/>
      </w:r>
    </w:p>
    <w:p>
      <w:pPr>
        <w:pStyle w:val="Heading1"/>
      </w:pPr>
      <w:r>
        <w:t xml:space="preserve">2. Burn Rate Method &amp; Window Algorithm</w:t>
      </w:r>
    </w:p>
    <w:p>
      <w:pPr>
        <w:spacing w:before="200" w:after="200"/>
      </w:pPr>
      <w:r>
        <w:rPr>
          <w:rFonts w:ascii="Arial" w:cs="Arial" w:eastAsia="Arial" w:hAnsi="Arial"/>
          <w:sz w:val="22"/>
          <w:szCs w:val="22"/>
        </w:rPr>
        <w:t xml:space="preserve">This section specifies the exact algorithm for calculating burn rate, including the data source, lookback window, and edge case handling.</w:t>
      </w:r>
    </w:p>
    <w:p>
      <w:pPr>
        <w:pStyle w:val="Heading2"/>
      </w:pPr>
      <w:r>
        <w:t xml:space="preserve">2.1 Algorithm Definition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0"/>
      </w:tblGrid>
      <w:tr>
        <w:tc>
          <w:tcPr>
            <w:tcW w:type="dxa" w:w="10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4E79"/>
                <w:sz w:val="24"/>
                <w:szCs w:val="24"/>
              </w:rPr>
              <w:t xml:space="preserve">BURN RATE ALGORITHM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Formula:</w:t>
            </w:r>
          </w:p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Burn_Rate = SUM(Validated_Fulfillment_Qty) / Demand_Window_Hours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Source:</w:t>
            </w:r>
          </w:p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relief_request_item table WHERE relief_request.status = 'SUBMITTED' AND relief_request.fulfillment_status IN ('FULFILLED', 'PARTIALLY_FULFILLED')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Lookback Window:</w:t>
            </w:r>
          </w:p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From: NOW() - Demand_Window_Hours    To: NOW()</w:t>
            </w:r>
          </w:p>
        </w:tc>
      </w:tr>
    </w:tbl>
    <w:p>
      <w:pPr>
        <w:pStyle w:val="Heading3"/>
      </w:pPr>
      <w:r>
        <w:t xml:space="preserve">Data Source Specification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40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 Table/Field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Inclusion Criteria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Quantity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relief_request_item.fulfilled_qty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Actual qty issued, not requested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Request Status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relief_request.status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'SUBMITTED' status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Fulfillment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relief_request.fulfillment_status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'FULFILLED' or 'PARTIALLY_FULFILLED'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relief_package.dispatch_dtime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Within demand window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Warehouse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relief_package.source_warehouse_id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Must match calculation warehouse</w:t>
            </w:r>
          </w:p>
        </w:tc>
      </w:tr>
    </w:tbl>
    <w:p>
      <w:pPr>
        <w:pStyle w:val="Heading3"/>
      </w:pPr>
      <w:r>
        <w:t xml:space="preserve">Demand Window by Event Phase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 Phase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Demand Window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 Cutoff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SURGE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 hours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Rapid demand changes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If NOW = 14:00, window = 08:00–14:00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STABILIZED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72 hours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Demand stabilizing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If NOW = Mon 14:00, window = Fri 14:00–Mon 14:00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BASELINE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720 hours (30 days)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 operations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If NOW = Jan 28, window = Dec 29–Jan 28</w:t>
            </w:r>
          </w:p>
        </w:tc>
      </w:tr>
    </w:tbl>
    <w:p>
      <w:pPr>
        <w:pStyle w:val="Heading3"/>
      </w:pPr>
      <w:r>
        <w:t xml:space="preserve">Edge Case Handling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500"/>
        <w:gridCol w:w="30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Behavior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Display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Zero fulfillments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Burn rate = 0; use safe baseline rate if data is stale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"N/A – No current demand"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Stale data + zero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 configurable safe baseline rate per item category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"Est. [X] units/hr (baseline)"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 phase change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Recalculate immediately with new demand window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Auto-refresh dashboard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Partial fulfillment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 fulfilled_qty only, not requested_qty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Standard display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New item (no history)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 category-level average or system default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"Est. [X] units/hr (category avg)"</w:t>
            </w:r>
          </w:p>
        </w:tc>
      </w:tr>
    </w:tbl>
    <w:p>
      <w:pPr>
        <w:pStyle w:val="Heading3"/>
      </w:pPr>
      <w:r>
        <w:t xml:space="preserve">SQL Implementation Reference</w:t>
      </w:r>
    </w:p>
    <w:p>
      <w:pPr>
        <w:spacing w:before="200" w:after="200"/>
      </w:pPr>
      <w:r>
        <w:rPr>
          <w:rFonts w:ascii="Courier New" w:cs="Courier New" w:eastAsia="Courier New" w:hAnsi="Courier New"/>
          <w:sz w:val="16"/>
          <w:szCs w:val="16"/>
        </w:rPr>
        <w:t xml:space="preserve">SELECT 
    wi.item_id,
    wi.warehouse_id,
    COALESCE(SUM(rri.fulfilled_qty), 0) / :demand_window_hours AS burn_rate
FROM warehouse_inventory wi
LEFT JOIN relief_package rp ON rp.source_warehouse_id = wi.warehouse_id
LEFT JOIN relief_package_item rpi ON rpi.package_id = rp.id
LEFT JOIN relief_request_item rri ON rri.id = rpi.request_item_id
LEFT JOIN relief_request rr ON rr.id = rri.request_id
WHERE rr.status = 'SUBMITTED'
  AND rr.fulfillment_status IN ('FULFILLED', 'PARTIALLY_FULFILLED')
  AND rp.dispatch_dtime &gt;= NOW() - INTERVAL ':demand_window_hours hours'
  AND rpi.item_id = wi.item_id
GROUP BY wi.item_id, wi.warehouse_id;</w:t>
      </w:r>
    </w:p>
    <w:p>
      <w:r>
        <w:br w:type="page"/>
      </w:r>
    </w:p>
    <w:p>
      <w:pPr>
        <w:pStyle w:val="Heading1"/>
      </w:pPr>
      <w:r>
        <w:t xml:space="preserve">3. Data Freshness &amp; Confidence Thresholds</w:t>
      </w:r>
    </w:p>
    <w:p>
      <w:pPr>
        <w:spacing w:before="200" w:after="200"/>
      </w:pPr>
      <w:r>
        <w:rPr>
          <w:rFonts w:ascii="Arial" w:cs="Arial" w:eastAsia="Arial" w:hAnsi="Arial"/>
          <w:sz w:val="22"/>
          <w:szCs w:val="22"/>
        </w:rPr>
        <w:t xml:space="preserve">This section defines the specific thresholds for data freshness determination, confidence level assignment, and required alert messaging.</w:t>
      </w:r>
    </w:p>
    <w:p>
      <w:pPr>
        <w:pStyle w:val="Heading2"/>
      </w:pPr>
      <w:r>
        <w:t xml:space="preserve">3.1 Freshness Threshold Matrix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600"/>
        <w:gridCol w:w="1600"/>
        <w:gridCol w:w="3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 Phase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Fresh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Warning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SURGE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≤ 2 hours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2–4 hours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&gt; 4 hours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Rapid operations require near-real-time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STABILIZED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≤ 6 hours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6–12 hours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&gt; 12 hours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Operations stabilizing; reasonable sync delay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BASELINE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≤ 24 hours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24–48 hours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&gt; 48 hours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 operations; daily sync sufficient</w:t>
            </w:r>
          </w:p>
        </w:tc>
      </w:tr>
    </w:tbl>
    <w:p>
      <w:pPr>
        <w:pStyle w:val="Heading2"/>
      </w:pPr>
      <w:r>
        <w:t xml:space="preserve">3.2 Confidence Level Definitions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2500"/>
        <w:gridCol w:w="30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Visual Indicator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Behavior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HIGH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sync within Fresh threshold; all sources reporting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Green checkmark ✓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 calculations; no warnings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MEDIUM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sync within Warning threshold; some sources delayed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Yellow triangle ⚠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 warning banner; proceed with caution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LOW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sync exceeds Stale threshold; critical sources offline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Red circle 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Apply safe baseline rate; require acknowledgment</w:t>
            </w:r>
          </w:p>
        </w:tc>
      </w:tr>
    </w:tbl>
    <w:p>
      <w:pPr>
        <w:pStyle w:val="Heading2"/>
      </w:pPr>
      <w:r>
        <w:t xml:space="preserve">3.3 Required Alert Messages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5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 Condition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Alert Text (Exact Wording)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enters WARNING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"⚠ Data Freshness Warning: Inventory data for [WAREHOUSE_NAME] was last synced [X] hours ago. Calculations may not reflect current stock levels. Last sync: [TIMESTAMP]"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enters STALE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"⛔ STALE DATA ALERT: Inventory data for [WAREHOUSE_NAME] exceeds freshness threshold ([X] hours since last sync). Burn rate calculations are using safe baseline rate. Verify stock levels before approving needs list. Last sync: [TIMESTAMP]"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Zero burn rate + stale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"ℹ Note: Calculated burn rate is zero but data is stale. System is using safe baseline rate of [X] units/hour for [ITEM_NAME] to prevent under-ordering. Verify actual demand before approval."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Warehouse offline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"⛔ WAREHOUSE OFFLINE: [WAREHOUSE_NAME] has not reported data for [X] hours. Unable to include in gap analysis. Contact warehouse administrator."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Partial data received</w:t>
            </w:r>
          </w:p>
        </w:tc>
        <w:tc>
          <w:tcPr>
            <w:tcW w:type="dxa" w:w="7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"⚠ Partial Sync: Only [X] of [Y] item categories synced from [WAREHOUSE_NAME]. Missing categories: [LIST]. Coverage calculations may be incomplete."</w:t>
            </w:r>
          </w:p>
        </w:tc>
      </w:tr>
    </w:tbl>
    <w:p>
      <w:pPr>
        <w:pStyle w:val="Heading3"/>
      </w:pPr>
      <w:r>
        <w:t xml:space="preserve">Dashboard Freshness Indicator</w:t>
      </w:r>
    </w:p>
    <w:p>
      <w:pPr>
        <w:spacing w:before="200" w:after="200"/>
      </w:pPr>
      <w:r>
        <w:rPr>
          <w:rFonts w:ascii="Arial" w:cs="Arial" w:eastAsia="Arial" w:hAnsi="Arial"/>
          <w:sz w:val="22"/>
          <w:szCs w:val="22"/>
        </w:rPr>
        <w:t xml:space="preserve">Every dashboard view shall display a Data Freshness panel showing: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Overall confidence level (HIGH/MEDIUM/LOW) with color indicator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Per-warehouse last sync timestamp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Count of warehouses in each freshness state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Clickable link to drill down into warehouse sync details</w:t>
      </w:r>
    </w:p>
    <w:p>
      <w:r>
        <w:br w:type="page"/>
      </w:r>
    </w:p>
    <w:p>
      <w:pPr>
        <w:pStyle w:val="Heading1"/>
      </w:pPr>
      <w:r>
        <w:t xml:space="preserve">4. EP-02 Acceptance Criteria (Needs List Preview)</w:t>
      </w:r>
    </w:p>
    <w:p>
      <w:pPr>
        <w:spacing w:before="200" w:after="200"/>
      </w:pPr>
      <w:r>
        <w:rPr>
          <w:rFonts w:ascii="Arial" w:cs="Arial" w:eastAsia="Arial" w:hAnsi="Arial"/>
          <w:sz w:val="22"/>
          <w:szCs w:val="22"/>
        </w:rPr>
        <w:t xml:space="preserve">This section provides complete Given/When/Then acceptance criteria for EP-02 Supply Replenishment functionality.</w:t>
      </w:r>
    </w:p>
    <w:p>
      <w:pPr>
        <w:pStyle w:val="Heading2"/>
      </w:pPr>
      <w:r>
        <w:t xml:space="preserve">4.1 Burn Rate Calculation Acceptance Criteria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2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AC#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AC01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GIVEN the system is in SURGE phase with 6-hour demand window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AND Kingston Hub has 3 validated fulfillments totaling 300 units in the past 6 hours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burn rate calculation executes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THEN burn rate = 300 / 6 = 50 units/hour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AC02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GIVEN no validated fulfillments exist within the demand window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AND data freshness is HIGH (recent sync)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burn rate calculation executes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THEN burn rate displays "N/A – No current demand" AND Time-to-Stockout is not calculated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AC03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GIVEN no validated fulfillments exist within the demand window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AND data freshness is LOW (stale data)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burn rate calculation executes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THEN system uses safe baseline rate for item category AND displays "Est. [X] units/hr (baseline)"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AC04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GIVEN a relief request with status = REJECTED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burn rate calculation executes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THEN rejected request quantities are NOT included in burn rate SUM</w:t>
            </w:r>
          </w:p>
        </w:tc>
      </w:tr>
    </w:tbl>
    <w:p>
      <w:pPr>
        <w:pStyle w:val="Heading2"/>
      </w:pPr>
      <w:r>
        <w:t xml:space="preserve">4.2 Gap Analysis Acceptance Criteria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2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AC#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AC05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GIVEN burn rate = 100 units/hr, planning window = 72 hours (SURGE)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AND available stock = 500 units, confirmed inbound = 200 units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gap analysis executes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THEN Required Qty = 7,200 units AND Gap = 7,200 - 700 = 6,500 units AND Draft Needs List line is generated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AC06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GIVEN Gap calculation results in Gap ≤ 0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gap analysis executes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THEN no Needs List entry is created AND dashboard shows "Coverage: OK" indicator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AC07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GIVEN Gap = 6,500 units AND Horizon A surplus = 2,000 units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Three Horizons allocation executes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THEN Horizon A allocation = 2,000 AND remaining gap = 4,500 passes to Horizon B</w:t>
            </w:r>
          </w:p>
        </w:tc>
      </w:tr>
    </w:tbl>
    <w:p>
      <w:pPr>
        <w:pStyle w:val="Heading2"/>
      </w:pPr>
      <w:r>
        <w:t xml:space="preserve">4.3 Needs List Preview Acceptance Criteria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2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AC#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AC08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GIVEN gap analysis generates recommendations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Needs List Preview screen is displayed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THEN all lines show: Item, Warehouse, Recommended Qty, Horizon (A/B/C), Source, Lead Time, Expected Arrival, Status = DRAFT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AC09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GIVEN a Draft Needs List exists for a warehouse/item combination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AND a new calculation produces updated recommendations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the new calculation completes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THEN previous DRAFT is marked SUPERSEDED AND new DRAFT is created with link to superseded record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AC10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GIVEN Logistics Manager views Needs List Preview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user clicks "Modify" on a line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THEN system allows quantity adjustment AND requires justification text AND logs modification with original/new values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AC11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GIVEN Senior Director approves a Needs List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approval is confirmed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THEN status changes to APPROVED AND Horizon A lines generate Draft Transfer Orders AND Horizon C lines generate Draft Procurement AND all actions logged to audit trail</w:t>
            </w:r>
          </w:p>
        </w:tc>
      </w:tr>
    </w:tbl>
    <w:p>
      <w:pPr>
        <w:pStyle w:val="Heading2"/>
      </w:pPr>
      <w:r>
        <w:t xml:space="preserve">4.4 Data Freshness Acceptance Criteria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2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AC#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AC12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GIVEN system is in SURGE phase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AND warehouse last sync was 3 hours ago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user views dashboard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THEN freshness indicator shows WARNING (yellow) with message "Data Freshness Warning: Inventory data for [warehouse] was last synced 3 hours ago..."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AC13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GIVEN system is in SURGE phase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AND warehouse last sync was 5 hours ago (exceeds 4-hour threshold)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burn rate calculation executes with zero fulfillments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THEN confidence = LOW AND safe baseline rate is applied AND alert displayed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AC14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GIVEN Needs List contains warehouses with LOW confidence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approver clicks Approve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THEN system displays confirmation dialog: "Warning: This needs list includes data from warehouses with stale data. Are you sure you want to approve?" AND requires explicit confirmation</w:t>
            </w:r>
          </w:p>
        </w:tc>
      </w:tr>
    </w:tbl>
    <w:p>
      <w:pPr>
        <w:pStyle w:val="Heading2"/>
      </w:pPr>
      <w:r>
        <w:t xml:space="preserve">4.5 Procurement (Horizon C) Acceptance Criteria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2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AC#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AC15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GIVEN Gap remaining after Horizon A+B = 4,500 units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Needs List is generated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THEN Horizon C line is created with: Qty = 4,500, Source = "Procurement Required", Lead Time = 14 days (default), Status = DRAFT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AC16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GIVEN approved Needs List with Horizon C line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Procurement Focal creates procurement record from Needs List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THEN system pre-populates: Item, Quantity, linked Needs List ID AND sets Procurement status = DRAFT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AC17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GIVEN Procurement with status = APPROVED and shipment status = SHIPPED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system calculates confirmed inbound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THEN Procurement Inbound = Shipped_Qty - Received_Qty AND is included in gap analysis coverage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AC18</w:t>
            </w:r>
          </w:p>
        </w:tc>
        <w:tc>
          <w:tcPr>
            <w:tcW w:type="dxa" w:w="9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GIVEN Procurement with status = APPROVED but shipment status = NOT_SHIPPED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system calculates confirmed inbound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THEN Procurement is NOT counted as inbound (strict inbound rule)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Summary of Gap Resolutions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40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Gap Identified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Resolution Section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Deliverables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Procurement handling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Section 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 new FRs (FR02.70-78), approval thresholds, workflow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Burn rate method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Section 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Algorithm, SQL, data source, edge cases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Freshness thresholds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Section 3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Threshold matrix, confidence levels, alert text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EP-02 acceptance criteria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Section 4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 Given/When/Then criteria (AC01-AC18)</w:t>
            </w:r>
          </w:p>
        </w:tc>
      </w:tr>
    </w:tbl>
    <w:p>
      <w:pPr>
        <w:spacing w:before="40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These updates should be incorporated into DMIS_Requirements_Specification_v4.0 to produce v4.1. All new requirements maintain backward compatibility with existing EP-02 requirements (FR02.01 through FR02.69).</w:t>
      </w:r>
    </w:p>
    <w:p>
      <w:pPr>
        <w:spacing w:before="400"/>
      </w:pPr>
      <w:r>
        <w:rPr>
          <w:rFonts w:ascii="Arial" w:cs="Arial" w:eastAsia="Arial" w:hAnsi="Arial"/>
          <w:sz w:val="20"/>
          <w:szCs w:val="20"/>
        </w:rPr>
        <w:t xml:space="preserve">Document Control: This supplement prepared by W. Bowen, January 2026, for ODPEM DMIS Project.</w:t>
      </w:r>
    </w:p>
    <w:sectPr>
      <w:headerReference w:type="default" r:id="rId6"/>
      <w:footerReference w:type="default" r:id="rId7"/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8"/>
        <w:szCs w:val="18"/>
      </w:rPr>
      <w:t xml:space="preserve"> | ODPEM DMIS Project | January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8"/>
        <w:szCs w:val="18"/>
      </w:rPr>
      <w:t xml:space="preserve">DMIS Requirements Specification v4.1 – Gap Analysis Updates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2026-01-28T17:28:27.391Z</dcterms:created>
  <dcterms:modified xsi:type="dcterms:W3CDTF">2026-01-28T17:28:27.392Z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