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H: System Configuration Reference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DMIS Requirements Specification v3.6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appendix consolidates all configurable system parameters including lead times, notification rules, thresholds, and operational settings. All values are defaults that can be adjusted by authorized administrators.</w:t>
      </w:r>
    </w:p>
    <w:p>
      <w:pPr>
        <w:pStyle w:val="Heading1"/>
      </w:pPr>
      <w:r>
        <w:t xml:space="preserve">H.1 Lead Time Default Values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Lead times determine expected delivery durations for replenishment planning. These defaults are used when specific supplier/route data is unavailable.</w:t>
      </w:r>
    </w:p>
    <w:p>
      <w:pPr>
        <w:pStyle w:val="Heading2"/>
      </w:pPr>
      <w:r>
        <w:t xml:space="preserve">H.1.1 Horizon A: Inter-Warehouse Transfer Lead Times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00"/>
        <w:gridCol w:w="2500"/>
        <w:gridCol w:w="25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Transfer Route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Lead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SURGE Adjustment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Variance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Same Parish (Urban)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+/- 30 min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LT_TRANSFER_SAME_PARISH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Same Parish (Rural)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+/- 1 hour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LT_TRANSFER_RURAL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Adjacent Parish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+/- 2 hours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LT_TRANSFER_ADJACENT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Cross-Island (KGN to MoBay)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+/- 2 hours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LT_TRANSFER_CROSS_ISLAND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Remote/Mountain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+/- 4 hours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LT_TRANSFER_REMOTE</w:t>
            </w:r>
          </w:p>
        </w:tc>
      </w:tr>
    </w:tbl>
    <w:p>
      <w:pPr>
        <w:spacing w:before="250"/>
      </w:pPr>
    </w:p>
    <w:p>
      <w:pPr>
        <w:pStyle w:val="Heading2"/>
      </w:pPr>
      <w:r>
        <w:t xml:space="preserve">H.1.2 Horizon B: Donation Processing Lead Times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00"/>
        <w:gridCol w:w="40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Donation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Processing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Corporate Donation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hours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Registration, verification, intake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LT_DONATION_LOCAL_CORP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Individual Donation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 hours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Registration, verification, intake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LT_DONATION_LOCAL_IND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International (Air Freight)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3-5 days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Customs, port clearance, transport, intake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LT_DONATION_INTL_AIR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International (Sea Freight)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7-14 days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Shipping, customs, port clearance, transport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LT_DONATION_INTL_SEA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Regional (CARICOM)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2-4 days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Reduced customs, air/sea transport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LT_DONATION_CARICOM</w:t>
            </w:r>
          </w:p>
        </w:tc>
      </w:tr>
    </w:tbl>
    <w:p>
      <w:pPr>
        <w:spacing w:before="250"/>
      </w:pPr>
    </w:p>
    <w:p>
      <w:pPr>
        <w:pStyle w:val="Heading2"/>
      </w:pPr>
      <w:r>
        <w:t xml:space="preserve">H.1.3 Horizon C: Procurement Lead Times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  <w:gridCol w:w="2500"/>
        <w:gridCol w:w="30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Procurement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Bulk Order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Supplier (Kingston)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3-5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1-2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5-7 days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LT_PROC_LOCAL_KGN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Supplier (Other Parish)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5-7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2-3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7-10 days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LT_PROC_LOCAL_OTHER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Regional (CARICOM)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7-14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3-5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14-21 days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LT_PROC_CARICOM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International (Americas)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14-21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5-7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21-30 days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LT_PROC_INTL_AMERICAS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International (Other)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21-30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7-14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30-45 days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LT_PROC_INTL_OTHER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 Agreement (Pre-positioned)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1-3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3-5 days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LT_PROC_FRAMEWORK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H.2 Notification Specifications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Defines all system notifications including triggers, recipients, channels, and timing. Notifications are critical for timely response during disaster events.</w:t>
      </w:r>
    </w:p>
    <w:p>
      <w:pPr>
        <w:pStyle w:val="Heading2"/>
      </w:pPr>
      <w:r>
        <w:t xml:space="preserve">H.2.1 Stock Alert 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500"/>
        <w:gridCol w:w="2800"/>
        <w:gridCol w:w="1800"/>
        <w:gridCol w:w="19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Time-to-Stockout &lt; 4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LM, Dir PEOD, DG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CRITICAL: [Item] at [WH] stockout in [X]h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SMS, Push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Time-to-Stockout 4-8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LM, Dir PEOD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WARNING: [Item] at [WH] low stock - [X]h remaining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max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Time-to-Stockout 8-24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ALERT: [Item] at [WH] needs attention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4-hourly max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below minimum 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INFO: [Item] at [WH] below minimum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digest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expiring within 30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LM, Inventory Clerk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EXPIRY: [X] units of [Item] expire in [Y]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</w:tr>
    </w:tbl>
    <w:p>
      <w:pPr>
        <w:spacing w:before="250"/>
      </w:pPr>
    </w:p>
    <w:p>
      <w:pPr>
        <w:pStyle w:val="Heading2"/>
      </w:pPr>
      <w:r>
        <w:t xml:space="preserve">H.2.2 Workflow 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3000"/>
        <w:gridCol w:w="1600"/>
        <w:gridCol w:w="14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Template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Approval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submitted for approval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Designated approver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[Type] #[ID] requires your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Approval Reminder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of SLA elapsed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Designated approver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Reminder: [Type] #[ID] pending - [X] mins left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Escalation 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75% of SLA elapsed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Approver + next 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WARNING: [Type] #[ID] will escalate in [X] mins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SMS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75%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Escalated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of SLA elapsed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authority 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ESCALATED: [Type] #[ID] now requires your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SMS, Push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granted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[Type] #[ID] APPROVED by [User]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denied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[Type] #[ID] REJECTED: [Reason]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Returned for correction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[Type] #[ID] returned: [Reason]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</w:t>
            </w:r>
          </w:p>
        </w:tc>
      </w:tr>
    </w:tbl>
    <w:p>
      <w:pPr>
        <w:spacing w:before="250"/>
      </w:pPr>
    </w:p>
    <w:p>
      <w:pPr>
        <w:pStyle w:val="Heading2"/>
      </w:pPr>
      <w:r>
        <w:t xml:space="preserve">H.2.3 Fulfillment 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3500"/>
        <w:gridCol w:w="25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Template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 Received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submits 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contact, 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#[ID] received. Tracking: [Number]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 Approved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approved for fulfillment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contact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#[ID] approved. Preparing for dispatch.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SMS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 Dispatched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leaves warehouse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contact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#[ID] dispatched. ETA: [Time]. Waybill: [Num]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SMS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Delivery 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arriving within 1 hour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contact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#[ID] arriving soon. Please prepare to receive.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Delivery 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 captured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LM, Agency contact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confirmed for #[ID]. Signed by: [Name]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Transfer Dispatched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leaves 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Destination 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#[ID] en route. ETA: [Time]. Items: [Count]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Transfer Received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received at destination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#[ID] received. Variance: [%]. Status: [OK/Flag]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H.2.4 System Alert 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500"/>
        <w:gridCol w:w="3500"/>
        <w:gridCol w:w="20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Template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Stale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Warehouse sync exceeds 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LM, System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WARNING: [WH] data is [X]h old. Check connectivity.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Sync Conflict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sync conflict detected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Affected 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Conflict detected for [Record]. Manual resolution required.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Variance Alert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 variance &gt; 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LM, Dir PEOD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VARIANCE: [Type] #[ID] has [X]% discrepancy. Investigation required.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Expired Items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Items expired in inventory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LM, Inventory Clerk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EXPIRED: [X] units of [Item] at [WH]. Disposal required.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Over-Reservation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stock goes negative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LM, Dir PEOD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CRITICAL: [Item] at [WH] over-reserved. Physical count needed.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SMS, Push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 Phase Change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transitions (SURGE/STABILIZED/BASELINE)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active 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[Name] phase changed to [Phase]. SLAs adjusted.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Expiry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minutes until timeout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expires in 5 minutes. Click to extend.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popup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H.2.5 Notification Channel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  <w:gridCol w:w="4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email to registered address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notifications; primary channel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- always 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message to registered mobile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alerts, dispatch notifications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if SMS fails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app push notification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Time-sensitive actions, approvals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if app not installed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In-App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within web interface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warnings, confirmations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- requires active session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H.3 Configurable System Parameters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All configurable parameters that control system behavior. Changes require Director PEOD approval and are logged in the audit trail.</w:t>
      </w:r>
    </w:p>
    <w:p>
      <w:pPr>
        <w:pStyle w:val="Heading2"/>
      </w:pPr>
      <w:r>
        <w:t xml:space="preserve">H.3.1 Event Phase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000"/>
        <w:gridCol w:w="2200"/>
        <w:gridCol w:w="2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STABILIZED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Demand 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STABILIZED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└─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DEMAND_WINDOW_*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Planning 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PLANNING_WINDOW_*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Stale Data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STALE_THRESHOLD_*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Recalculation 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RECALC_FREQ_*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 Multiplier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SLA_MULTIPLIER_*</w:t>
            </w:r>
          </w:p>
        </w:tc>
      </w:tr>
    </w:tbl>
    <w:p>
      <w:pPr>
        <w:spacing w:before="250"/>
      </w:pPr>
    </w:p>
    <w:p>
      <w:pPr>
        <w:pStyle w:val="Heading2"/>
      </w:pPr>
      <w:r>
        <w:t xml:space="preserve">H.3.2 Stock Management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0"/>
        <w:gridCol w:w="2200"/>
        <w:gridCol w:w="23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Stock 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10 - 10,000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MIN_STOCK_DEFAULT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 Stock Factor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1.0 - 2.0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SAFETY_STOCK_FACTOR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Stock Alert (TTS)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1 - 12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CRITICAL_TTS_HOURS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Warning Stock Alert (TTS)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4 - 24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WARNING_TTS_HOURS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Near-Expiry Warning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7 - 90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EXPIRY_WARNING_DAYS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Variance Auto-Accept 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0.5 - 5.0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VARIANCE_AUTO_PCT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Variance Investigation 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2.0 - 10.0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VARIANCE_INVEST_PCT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Early Event Multiplier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1.0 - 3.0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EARLY_EVENT_MULT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H.3.3 Approval &amp; SLA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000"/>
        <w:gridCol w:w="2000"/>
        <w:gridCol w:w="1800"/>
        <w:gridCol w:w="174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STABILIZED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Same-Parish Transfer Approval SLA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SLA_TRF_SAME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Cross-Parish Transfer Approval SLA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SLA_TRF_CROSS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Procurement Approval SLA (&lt; $500K)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SLA_PROC_TIER1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Procurement Approval SLA ($500K-$2M)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SLA_PROC_TIER2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Procurement Approval SLA (&gt; $2M)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SLA_PROC_TIER3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 Review SLA (CRITICAL)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SLA_REQ_CRIT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 Review SLA (HIGH)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SLA_REQ_HIGH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Escalation Reminder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ESCAL_REMIND_PCT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Escalation Warning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ESCAL_WARN_PCT</w:t>
            </w:r>
          </w:p>
        </w:tc>
      </w:tr>
    </w:tbl>
    <w:p>
      <w:pPr>
        <w:spacing w:before="250"/>
      </w:pPr>
    </w:p>
    <w:p>
      <w:pPr>
        <w:pStyle w:val="Heading2"/>
      </w:pPr>
      <w:r>
        <w:t xml:space="preserve">H.3.4 System &amp; Security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3000"/>
        <w:gridCol w:w="1800"/>
        <w:gridCol w:w="174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Timeout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15 - 120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SESSION_TIMEOUT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Warning Before Timeout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2 - 15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SESSION_WARN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Auto-Save Interval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30 - 300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AUTOSAVE_INTERVAL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 Login Attempts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3 - 10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MAX_LOGIN_ATTEMPTS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Lockout Duration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5 - 1440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LOCKOUT_DURATION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 Expiry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30 - 365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PASSWORD_EXPIRY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 Generation Timeout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30 - 600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REPORT_TIMEOUT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 File Upload 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5 - 100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MB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MAX_UPLOAD_SIZE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 Log Retention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1 - 10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AUDIT_RETENTION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PII Anonymization 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3 - 10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PII_ANON_AGE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Exchange Rate Cache Duration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1 - 168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FX_CACHE_HOURS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H.3.5 Allocation &amp; Governance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3000"/>
        <w:gridCol w:w="1800"/>
        <w:gridCol w:w="174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Agency Allocation Warning 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50 - 95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ALLOC_WARN_PCT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Agency Allocation Block 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90 - 150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ALLOC_BLOCK_PCT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 Requests Per Agency Per 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1 - 50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MAX_REQ_PER_DAY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FEFO Override Approval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 / Dir PEOD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FEFO_OVERRIDE_LVL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Procurement Value Tier 1 Max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100,000 - 1,000,000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JMD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PROC_TIER1_MAX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Procurement Value Tier 2 Max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2,000,000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500,000 - 5,000,000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JMD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PROC_TIER2_MAX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Procurement Value Tier 3 Max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10,000,000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2,000,000 - 50,000,000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JMD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PROC_TIER3_MAX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H.3.6 Parameter Change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500"/>
        <w:gridCol w:w="35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Timing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Requirement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Phase-specific parameter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 PEOD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calculation cycle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audit with 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Threshold adjustment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 PEOD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audit with 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 modification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Deputy DG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event or immediate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audit with business justification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Security parameter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 General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system restart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audit + IT 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Financial threshold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 General + Finance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fiscal period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audit + finance sign-off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--- End of Appendix H ---</w:t>
      </w:r>
    </w:p>
    <w:sectPr>
      <w:headerReference w:type="default" r:id="rId6"/>
      <w:footerReference w:type="default" r:id="rId7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of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DMIS v3.6 - Appendix H: System Configuration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2026-01-22T14:09:12.816Z</dcterms:created>
  <dcterms:modified xsi:type="dcterms:W3CDTF">2026-01-22T14:09:12.817Z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