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F760" w14:textId="16D25E43" w:rsidR="00A8214A" w:rsidRDefault="00A8214A" w:rsidP="00A15ADC">
      <w:pPr>
        <w:ind w:left="0" w:firstLine="0"/>
        <w:rPr>
          <w:sz w:val="18"/>
          <w:szCs w:val="18"/>
        </w:rPr>
      </w:pPr>
    </w:p>
    <w:p w14:paraId="5E06FBAE" w14:textId="77777777" w:rsidR="00FD7E12" w:rsidRPr="00FD7E12" w:rsidRDefault="00FD7E12" w:rsidP="00FD7E12">
      <w:pPr>
        <w:jc w:val="right"/>
        <w:rPr>
          <w:sz w:val="18"/>
          <w:szCs w:val="18"/>
        </w:rPr>
      </w:pPr>
      <w:r w:rsidRPr="00FD7E12">
        <w:rPr>
          <w:sz w:val="18"/>
          <w:szCs w:val="18"/>
        </w:rPr>
        <w:t>Chapter 1</w:t>
      </w:r>
    </w:p>
    <w:p w14:paraId="4CF218C1" w14:textId="77777777" w:rsidR="00E549D2" w:rsidRDefault="00E549D2" w:rsidP="00230685">
      <w:pPr>
        <w:pStyle w:val="Heading1"/>
        <w:spacing w:after="0" w:line="360" w:lineRule="auto"/>
      </w:pPr>
      <w:r>
        <w:t>CHAPTER 1</w:t>
      </w:r>
    </w:p>
    <w:p w14:paraId="7EAC7615" w14:textId="77777777" w:rsidR="00E549D2" w:rsidRDefault="00E549D2" w:rsidP="00230685">
      <w:pPr>
        <w:pStyle w:val="Heading1"/>
        <w:spacing w:after="0" w:line="360" w:lineRule="auto"/>
      </w:pPr>
      <w:r>
        <w:t>INTRODUCTION</w:t>
      </w:r>
    </w:p>
    <w:tbl>
      <w:tblPr>
        <w:tblStyle w:val="TableGrid0"/>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200"/>
        <w:gridCol w:w="1710"/>
      </w:tblGrid>
      <w:tr w:rsidR="00E549D2" w:rsidRPr="00230685" w14:paraId="3271399A" w14:textId="77777777" w:rsidTr="00EA51DE">
        <w:tc>
          <w:tcPr>
            <w:tcW w:w="1530" w:type="dxa"/>
          </w:tcPr>
          <w:p w14:paraId="393AF8E4" w14:textId="77777777" w:rsidR="00E549D2" w:rsidRDefault="00E549D2" w:rsidP="00E549D2">
            <w:pPr>
              <w:ind w:left="0" w:firstLine="0"/>
            </w:pPr>
          </w:p>
        </w:tc>
        <w:tc>
          <w:tcPr>
            <w:tcW w:w="7200" w:type="dxa"/>
          </w:tcPr>
          <w:p w14:paraId="266B2702" w14:textId="5805A528" w:rsidR="00E549D2" w:rsidRPr="00DA28F3" w:rsidRDefault="00B45B07" w:rsidP="001867D2">
            <w:pPr>
              <w:spacing w:after="6" w:line="247" w:lineRule="auto"/>
              <w:ind w:left="90" w:right="90" w:firstLine="0"/>
              <w:jc w:val="both"/>
            </w:pPr>
            <w:r>
              <w:rPr>
                <w:b/>
              </w:rPr>
              <w:t>010101:</w:t>
            </w:r>
            <w:r w:rsidRPr="00FD7E12">
              <w:rPr>
                <w:b/>
              </w:rPr>
              <w:t xml:space="preserve"> </w:t>
            </w:r>
            <w:r w:rsidRPr="00DA28F3">
              <w:rPr>
                <w:b/>
              </w:rPr>
              <w:t>–</w:t>
            </w:r>
            <w:r w:rsidR="00E549D2" w:rsidRPr="00DA28F3">
              <w:rPr>
                <w:b/>
              </w:rPr>
              <w:t xml:space="preserve"> </w:t>
            </w:r>
            <w:r w:rsidR="001C665B" w:rsidRPr="00DA28F3">
              <w:rPr>
                <w:bCs/>
                <w:color w:val="auto"/>
              </w:rPr>
              <w:t xml:space="preserve">The provisions </w:t>
            </w:r>
            <w:r w:rsidR="00DD5CE1">
              <w:rPr>
                <w:bCs/>
                <w:color w:val="auto"/>
              </w:rPr>
              <w:t>of</w:t>
            </w:r>
            <w:r w:rsidR="001C665B" w:rsidRPr="00DA28F3">
              <w:rPr>
                <w:bCs/>
                <w:color w:val="auto"/>
              </w:rPr>
              <w:t xml:space="preserve"> the P</w:t>
            </w:r>
            <w:r w:rsidR="008D5D94" w:rsidRPr="00DA28F3">
              <w:rPr>
                <w:bCs/>
                <w:color w:val="auto"/>
              </w:rPr>
              <w:t xml:space="preserve">ublic </w:t>
            </w:r>
            <w:r w:rsidR="001C665B" w:rsidRPr="00DA28F3">
              <w:rPr>
                <w:bCs/>
                <w:color w:val="auto"/>
              </w:rPr>
              <w:t>S</w:t>
            </w:r>
            <w:r w:rsidR="008D5D94" w:rsidRPr="00DA28F3">
              <w:rPr>
                <w:bCs/>
                <w:color w:val="auto"/>
              </w:rPr>
              <w:t xml:space="preserve">ervice </w:t>
            </w:r>
            <w:r w:rsidR="001C665B" w:rsidRPr="00DA28F3">
              <w:rPr>
                <w:bCs/>
                <w:color w:val="auto"/>
              </w:rPr>
              <w:t>R</w:t>
            </w:r>
            <w:r w:rsidR="008D5D94" w:rsidRPr="00DA28F3">
              <w:rPr>
                <w:bCs/>
                <w:color w:val="auto"/>
              </w:rPr>
              <w:t>ule</w:t>
            </w:r>
            <w:r w:rsidR="001B3A47" w:rsidRPr="00DA28F3">
              <w:rPr>
                <w:bCs/>
                <w:color w:val="auto"/>
              </w:rPr>
              <w:t>s</w:t>
            </w:r>
            <w:r w:rsidR="008D5D94" w:rsidRPr="00DA28F3">
              <w:rPr>
                <w:bCs/>
                <w:color w:val="auto"/>
              </w:rPr>
              <w:t xml:space="preserve"> (PSR)</w:t>
            </w:r>
            <w:r w:rsidR="001C665B" w:rsidRPr="00DA28F3">
              <w:rPr>
                <w:bCs/>
                <w:color w:val="auto"/>
              </w:rPr>
              <w:t xml:space="preserve"> </w:t>
            </w:r>
            <w:r w:rsidR="008D5D94" w:rsidRPr="00DA28F3">
              <w:rPr>
                <w:bCs/>
                <w:color w:val="auto"/>
              </w:rPr>
              <w:t>shall</w:t>
            </w:r>
            <w:r w:rsidR="001C665B" w:rsidRPr="00DA28F3">
              <w:rPr>
                <w:bCs/>
                <w:color w:val="auto"/>
              </w:rPr>
              <w:t xml:space="preserve"> be strictly enforced by all Ministries, Extra-Ministerial</w:t>
            </w:r>
            <w:r w:rsidR="0032222F" w:rsidRPr="00DA28F3">
              <w:rPr>
                <w:bCs/>
                <w:color w:val="auto"/>
              </w:rPr>
              <w:t xml:space="preserve"> Offices </w:t>
            </w:r>
            <w:r w:rsidR="001C665B" w:rsidRPr="00DA28F3">
              <w:rPr>
                <w:bCs/>
                <w:color w:val="auto"/>
              </w:rPr>
              <w:t>and Agencies.</w:t>
            </w:r>
            <w:r w:rsidR="00E549D2" w:rsidRPr="00DA28F3">
              <w:t xml:space="preserve"> These Public Service Rules apply to all officers </w:t>
            </w:r>
            <w:r w:rsidR="001E6C8B" w:rsidRPr="00DA28F3">
              <w:rPr>
                <w:color w:val="auto"/>
              </w:rPr>
              <w:t>in the Public Servic</w:t>
            </w:r>
            <w:r w:rsidR="004E132A" w:rsidRPr="00DA28F3">
              <w:rPr>
                <w:color w:val="auto"/>
              </w:rPr>
              <w:t>e,</w:t>
            </w:r>
            <w:r w:rsidR="001E6C8B" w:rsidRPr="00DA28F3">
              <w:t xml:space="preserve"> </w:t>
            </w:r>
            <w:r w:rsidR="00E549D2" w:rsidRPr="00DA28F3">
              <w:t>except where they conflict with specific terms approved by the Federal Government and written into the contract of employment or letters of appointment. In so far as the holders of the offices of:</w:t>
            </w:r>
          </w:p>
          <w:p w14:paraId="77C44BF1" w14:textId="77777777" w:rsidR="00E549D2" w:rsidRPr="00FD7E12" w:rsidRDefault="00E549D2" w:rsidP="00B84271">
            <w:pPr>
              <w:numPr>
                <w:ilvl w:val="0"/>
                <w:numId w:val="177"/>
              </w:numPr>
              <w:spacing w:after="0"/>
              <w:jc w:val="both"/>
            </w:pPr>
            <w:r w:rsidRPr="00FD7E12">
              <w:t>The President;</w:t>
            </w:r>
          </w:p>
          <w:p w14:paraId="40A2630C" w14:textId="77777777" w:rsidR="00E549D2" w:rsidRPr="00FD7E12" w:rsidRDefault="00E549D2" w:rsidP="00B84271">
            <w:pPr>
              <w:numPr>
                <w:ilvl w:val="0"/>
                <w:numId w:val="177"/>
              </w:numPr>
              <w:spacing w:after="0"/>
              <w:jc w:val="both"/>
            </w:pPr>
            <w:r w:rsidRPr="00FD7E12">
              <w:t>The Vice President;</w:t>
            </w:r>
          </w:p>
          <w:p w14:paraId="1AC34ED7" w14:textId="5F2BA6A3" w:rsidR="00DE365C" w:rsidRDefault="00DE365C" w:rsidP="00B84271">
            <w:pPr>
              <w:numPr>
                <w:ilvl w:val="0"/>
                <w:numId w:val="177"/>
              </w:numPr>
              <w:spacing w:after="0"/>
              <w:jc w:val="both"/>
            </w:pPr>
            <w:r>
              <w:t>President of the Senate and Members</w:t>
            </w:r>
            <w:r w:rsidR="00581BEE">
              <w:t>;</w:t>
            </w:r>
          </w:p>
          <w:p w14:paraId="74BDAD93" w14:textId="52FE1238" w:rsidR="00DE365C" w:rsidRDefault="00DE365C" w:rsidP="00B84271">
            <w:pPr>
              <w:numPr>
                <w:ilvl w:val="0"/>
                <w:numId w:val="177"/>
              </w:numPr>
              <w:spacing w:after="0"/>
              <w:jc w:val="both"/>
            </w:pPr>
            <w:r>
              <w:t>Speaker of the House</w:t>
            </w:r>
            <w:r w:rsidR="00581BEE">
              <w:t xml:space="preserve"> of Representatives </w:t>
            </w:r>
            <w:r>
              <w:t>and Members</w:t>
            </w:r>
            <w:r w:rsidR="00581BEE">
              <w:t>;</w:t>
            </w:r>
          </w:p>
          <w:p w14:paraId="0A8E0F17" w14:textId="77777777" w:rsidR="00B84271" w:rsidRDefault="005E78A2">
            <w:pPr>
              <w:numPr>
                <w:ilvl w:val="0"/>
                <w:numId w:val="177"/>
              </w:numPr>
              <w:spacing w:after="0"/>
              <w:jc w:val="both"/>
            </w:pPr>
            <w:r w:rsidRPr="00FD7E12">
              <w:t>Chief Justice of Nigeria;</w:t>
            </w:r>
          </w:p>
          <w:p w14:paraId="52FF8D05" w14:textId="1B2C38DC" w:rsidR="00B16A5D" w:rsidRDefault="00B16A5D">
            <w:pPr>
              <w:numPr>
                <w:ilvl w:val="0"/>
                <w:numId w:val="177"/>
              </w:numPr>
              <w:spacing w:after="0"/>
              <w:jc w:val="both"/>
            </w:pPr>
            <w:r>
              <w:t>Secretary to the Government</w:t>
            </w:r>
            <w:r w:rsidR="00D30295">
              <w:t xml:space="preserve"> of the Federation;</w:t>
            </w:r>
          </w:p>
          <w:p w14:paraId="46C088B0" w14:textId="35641626" w:rsidR="003800CA" w:rsidRDefault="003800CA" w:rsidP="00B84271">
            <w:pPr>
              <w:numPr>
                <w:ilvl w:val="0"/>
                <w:numId w:val="177"/>
              </w:numPr>
              <w:spacing w:after="0"/>
              <w:jc w:val="both"/>
            </w:pPr>
            <w:r>
              <w:t xml:space="preserve">Members of </w:t>
            </w:r>
            <w:r w:rsidR="00B84271">
              <w:t xml:space="preserve">the </w:t>
            </w:r>
            <w:r>
              <w:t>Federal Executive Council</w:t>
            </w:r>
          </w:p>
          <w:p w14:paraId="1BE67C19" w14:textId="77777777" w:rsidR="00E549D2" w:rsidRPr="00FD7E12" w:rsidRDefault="00E549D2" w:rsidP="00B84271">
            <w:pPr>
              <w:numPr>
                <w:ilvl w:val="0"/>
                <w:numId w:val="177"/>
              </w:numPr>
              <w:spacing w:after="0"/>
              <w:jc w:val="both"/>
            </w:pPr>
            <w:r w:rsidRPr="00FD7E12">
              <w:t>Justices of the Supreme Court;</w:t>
            </w:r>
          </w:p>
          <w:p w14:paraId="74338E4A" w14:textId="77777777" w:rsidR="00E549D2" w:rsidRPr="00FD7E12" w:rsidRDefault="00E549D2" w:rsidP="00B84271">
            <w:pPr>
              <w:numPr>
                <w:ilvl w:val="0"/>
                <w:numId w:val="177"/>
              </w:numPr>
              <w:spacing w:after="0"/>
              <w:jc w:val="both"/>
            </w:pPr>
            <w:r w:rsidRPr="00FD7E12">
              <w:t>President and Justices of the Court of Appeal;</w:t>
            </w:r>
          </w:p>
          <w:p w14:paraId="78E6AA76" w14:textId="77777777" w:rsidR="00E549D2" w:rsidRPr="00FD7E12" w:rsidRDefault="00E549D2" w:rsidP="00B84271">
            <w:pPr>
              <w:numPr>
                <w:ilvl w:val="0"/>
                <w:numId w:val="177"/>
              </w:numPr>
              <w:spacing w:after="0"/>
              <w:jc w:val="both"/>
            </w:pPr>
            <w:r w:rsidRPr="00FD7E12">
              <w:t>Chief Judge and Judges of the High Court of the Federal Capital Territory;</w:t>
            </w:r>
          </w:p>
          <w:p w14:paraId="44265B31" w14:textId="77777777" w:rsidR="00E549D2" w:rsidRPr="00FD7E12" w:rsidRDefault="00E549D2" w:rsidP="00B84271">
            <w:pPr>
              <w:numPr>
                <w:ilvl w:val="0"/>
                <w:numId w:val="177"/>
              </w:numPr>
              <w:spacing w:after="0"/>
              <w:jc w:val="both"/>
            </w:pPr>
            <w:r w:rsidRPr="00FD7E12">
              <w:t xml:space="preserve">Grand </w:t>
            </w:r>
            <w:proofErr w:type="spellStart"/>
            <w:r w:rsidRPr="00FD7E12">
              <w:t>Khadis</w:t>
            </w:r>
            <w:proofErr w:type="spellEnd"/>
            <w:r w:rsidRPr="00FD7E12">
              <w:t xml:space="preserve"> and </w:t>
            </w:r>
            <w:proofErr w:type="spellStart"/>
            <w:r w:rsidRPr="00FD7E12">
              <w:t>Khadis</w:t>
            </w:r>
            <w:proofErr w:type="spellEnd"/>
            <w:r w:rsidRPr="00FD7E12">
              <w:t xml:space="preserve"> of the Sharia Court of Appeal of the Federal</w:t>
            </w:r>
            <w:r w:rsidR="001821D9">
              <w:t xml:space="preserve"> </w:t>
            </w:r>
            <w:r w:rsidRPr="00FD7E12">
              <w:t>Capital Territory;</w:t>
            </w:r>
          </w:p>
          <w:p w14:paraId="0E85370D" w14:textId="77777777" w:rsidR="00E549D2" w:rsidRPr="00FD7E12" w:rsidRDefault="00E549D2" w:rsidP="00B84271">
            <w:pPr>
              <w:numPr>
                <w:ilvl w:val="0"/>
                <w:numId w:val="177"/>
              </w:numPr>
              <w:spacing w:after="0"/>
              <w:jc w:val="both"/>
            </w:pPr>
            <w:r w:rsidRPr="00FD7E12">
              <w:t>President and Judges of the Customary Court of Appeal of the Federal</w:t>
            </w:r>
            <w:r w:rsidR="00F75E9B">
              <w:t xml:space="preserve"> </w:t>
            </w:r>
            <w:r w:rsidRPr="00FD7E12">
              <w:t>Capital Territory;</w:t>
            </w:r>
          </w:p>
          <w:p w14:paraId="3BB607E7" w14:textId="38152E09" w:rsidR="00E549D2" w:rsidRPr="00FD7E12" w:rsidRDefault="00E549D2" w:rsidP="00B84271">
            <w:pPr>
              <w:numPr>
                <w:ilvl w:val="0"/>
                <w:numId w:val="177"/>
              </w:numPr>
              <w:spacing w:after="0"/>
              <w:jc w:val="both"/>
            </w:pPr>
            <w:r w:rsidRPr="00FD7E12">
              <w:t>The Chairm</w:t>
            </w:r>
            <w:r w:rsidR="00581BEE">
              <w:t>e</w:t>
            </w:r>
            <w:r w:rsidRPr="00FD7E12">
              <w:t xml:space="preserve">n and Members of </w:t>
            </w:r>
            <w:r w:rsidR="00317226">
              <w:t xml:space="preserve">the following </w:t>
            </w:r>
            <w:r w:rsidR="00581BEE" w:rsidRPr="00FD7E12">
              <w:t>Statutory Bodies</w:t>
            </w:r>
            <w:r w:rsidR="00D5639F">
              <w:t>;</w:t>
            </w:r>
          </w:p>
          <w:p w14:paraId="5159F951" w14:textId="1F93D422" w:rsidR="00FD7E12" w:rsidRDefault="00E549D2" w:rsidP="00B84271">
            <w:pPr>
              <w:numPr>
                <w:ilvl w:val="0"/>
                <w:numId w:val="177"/>
              </w:numPr>
              <w:jc w:val="both"/>
            </w:pPr>
            <w:r w:rsidRPr="00FD7E12">
              <w:t>The Aud</w:t>
            </w:r>
            <w:r w:rsidR="00F75E9B">
              <w:t>itor-General for the Federation</w:t>
            </w:r>
          </w:p>
          <w:p w14:paraId="053DCD0F" w14:textId="2F7A5DE5" w:rsidR="00317226" w:rsidRDefault="00317226" w:rsidP="00B84271">
            <w:pPr>
              <w:numPr>
                <w:ilvl w:val="0"/>
                <w:numId w:val="177"/>
              </w:numPr>
              <w:jc w:val="both"/>
            </w:pPr>
            <w:r>
              <w:t>The Code of Conduct Bureau</w:t>
            </w:r>
          </w:p>
          <w:p w14:paraId="0470F7B5" w14:textId="4A51A879" w:rsidR="00317226" w:rsidRDefault="00317226" w:rsidP="00B84271">
            <w:pPr>
              <w:numPr>
                <w:ilvl w:val="0"/>
                <w:numId w:val="177"/>
              </w:numPr>
              <w:jc w:val="both"/>
            </w:pPr>
            <w:r>
              <w:t xml:space="preserve">The Code of Conduct </w:t>
            </w:r>
            <w:r w:rsidR="005202FC">
              <w:t>Tribunal</w:t>
            </w:r>
          </w:p>
          <w:p w14:paraId="1CAF515F" w14:textId="738FCAAC" w:rsidR="00317226" w:rsidRDefault="00317226" w:rsidP="00B84271">
            <w:pPr>
              <w:numPr>
                <w:ilvl w:val="0"/>
                <w:numId w:val="177"/>
              </w:numPr>
              <w:jc w:val="both"/>
            </w:pPr>
            <w:r>
              <w:t>The Federal Civil Service Commission</w:t>
            </w:r>
          </w:p>
          <w:p w14:paraId="6E5F1B7F" w14:textId="75DE199D" w:rsidR="00317226" w:rsidRDefault="00317226" w:rsidP="00B84271">
            <w:pPr>
              <w:numPr>
                <w:ilvl w:val="0"/>
                <w:numId w:val="177"/>
              </w:numPr>
              <w:jc w:val="both"/>
            </w:pPr>
            <w:r>
              <w:t xml:space="preserve">The Federal </w:t>
            </w:r>
            <w:r w:rsidR="005202FC">
              <w:t>Character</w:t>
            </w:r>
            <w:r>
              <w:t xml:space="preserve"> Commission</w:t>
            </w:r>
          </w:p>
          <w:p w14:paraId="263D24B9" w14:textId="0DF0E546" w:rsidR="00317226" w:rsidRDefault="00317226" w:rsidP="00B84271">
            <w:pPr>
              <w:numPr>
                <w:ilvl w:val="0"/>
                <w:numId w:val="177"/>
              </w:numPr>
              <w:jc w:val="both"/>
            </w:pPr>
            <w:r>
              <w:t xml:space="preserve">The Independent National </w:t>
            </w:r>
            <w:r w:rsidR="005202FC">
              <w:t>Electoral</w:t>
            </w:r>
            <w:r>
              <w:t xml:space="preserve"> Commission</w:t>
            </w:r>
          </w:p>
          <w:p w14:paraId="1E1037E5" w14:textId="4EDDD26B" w:rsidR="00317226" w:rsidRDefault="00317226" w:rsidP="00B84271">
            <w:pPr>
              <w:numPr>
                <w:ilvl w:val="0"/>
                <w:numId w:val="177"/>
              </w:numPr>
              <w:jc w:val="both"/>
            </w:pPr>
            <w:r>
              <w:t xml:space="preserve">The National </w:t>
            </w:r>
            <w:r w:rsidR="00B45B07">
              <w:t>Population</w:t>
            </w:r>
            <w:r>
              <w:t xml:space="preserve"> Commission</w:t>
            </w:r>
          </w:p>
          <w:p w14:paraId="5834A0CD" w14:textId="77777777" w:rsidR="00240C21" w:rsidRPr="00FD7E12" w:rsidRDefault="00240C21" w:rsidP="00B84271">
            <w:pPr>
              <w:numPr>
                <w:ilvl w:val="0"/>
                <w:numId w:val="177"/>
              </w:numPr>
              <w:jc w:val="both"/>
            </w:pPr>
            <w:r>
              <w:t>The Police Service Commission</w:t>
            </w:r>
          </w:p>
          <w:p w14:paraId="545D8E1B" w14:textId="2893C887" w:rsidR="00317226" w:rsidRDefault="00317226" w:rsidP="00B84271">
            <w:pPr>
              <w:numPr>
                <w:ilvl w:val="0"/>
                <w:numId w:val="177"/>
              </w:numPr>
              <w:jc w:val="both"/>
            </w:pPr>
            <w:r>
              <w:t>The Revenue Mobilization, Allocation and Fiscal Commission</w:t>
            </w:r>
          </w:p>
          <w:p w14:paraId="3B9FD2F9" w14:textId="38AE0B42" w:rsidR="00EF7D6B" w:rsidRDefault="00E549D2" w:rsidP="00B84271">
            <w:pPr>
              <w:jc w:val="both"/>
            </w:pPr>
            <w:r w:rsidRPr="00FD7E12">
              <w:t>and any other similar organs that derive their appointment from the Constitution of the Federal Re</w:t>
            </w:r>
            <w:r w:rsidR="00EF7D6B">
              <w:t>public of Nigeria are concerned.</w:t>
            </w:r>
          </w:p>
          <w:p w14:paraId="7D6D5FD6" w14:textId="77777777" w:rsidR="00EF7D6B" w:rsidRDefault="00EF7D6B" w:rsidP="001867D2">
            <w:pPr>
              <w:ind w:left="0" w:firstLine="0"/>
              <w:jc w:val="both"/>
            </w:pPr>
          </w:p>
          <w:p w14:paraId="7B41957E" w14:textId="0FC13073" w:rsidR="00E549D2" w:rsidRDefault="00B45B07" w:rsidP="001867D2">
            <w:pPr>
              <w:ind w:left="0" w:firstLine="0"/>
              <w:jc w:val="both"/>
            </w:pPr>
            <w:r w:rsidRPr="00FF4B33">
              <w:rPr>
                <w:b/>
                <w:bCs/>
                <w:color w:val="auto"/>
              </w:rPr>
              <w:t>010102</w:t>
            </w:r>
            <w:r w:rsidRPr="00581BEE">
              <w:rPr>
                <w:b/>
                <w:bCs/>
              </w:rPr>
              <w:t>: -</w:t>
            </w:r>
            <w:r w:rsidR="00581BEE">
              <w:rPr>
                <w:b/>
                <w:bCs/>
              </w:rPr>
              <w:t xml:space="preserve"> </w:t>
            </w:r>
            <w:r w:rsidR="00EF7D6B">
              <w:t>T</w:t>
            </w:r>
            <w:r w:rsidR="00E549D2" w:rsidRPr="00FD7E12">
              <w:t>hese Rules apply only to the extent that they are not inconsistent with the provisions of the Constitution of the Federal Republic of Nigeria in so far as their conditions of service and any other law applicable to these officers are concerned.</w:t>
            </w:r>
          </w:p>
          <w:p w14:paraId="2028D7F0" w14:textId="59F0E6A1" w:rsidR="00FC368D" w:rsidRDefault="00FC368D" w:rsidP="001867D2">
            <w:pPr>
              <w:ind w:left="0" w:firstLine="0"/>
              <w:jc w:val="both"/>
            </w:pPr>
          </w:p>
          <w:p w14:paraId="09CCA388" w14:textId="23B7AEC9" w:rsidR="00FC368D" w:rsidRPr="00D017C3" w:rsidRDefault="00B45B07" w:rsidP="001867D2">
            <w:pPr>
              <w:ind w:left="0" w:firstLine="0"/>
              <w:jc w:val="both"/>
            </w:pPr>
            <w:r w:rsidRPr="00D017C3">
              <w:rPr>
                <w:b/>
                <w:bCs/>
                <w:color w:val="auto"/>
              </w:rPr>
              <w:t>010103</w:t>
            </w:r>
            <w:r w:rsidRPr="00D017C3">
              <w:t>: -</w:t>
            </w:r>
            <w:r w:rsidR="00FC368D" w:rsidRPr="00D017C3">
              <w:t xml:space="preserve"> It shall be the duty of every officer to acquaint himself with the Public Service Rules</w:t>
            </w:r>
            <w:r w:rsidR="005202FC" w:rsidRPr="00D017C3">
              <w:t xml:space="preserve"> and </w:t>
            </w:r>
            <w:r w:rsidR="00FC368D" w:rsidRPr="00D017C3">
              <w:t xml:space="preserve">other </w:t>
            </w:r>
            <w:r w:rsidR="005202FC" w:rsidRPr="00D017C3">
              <w:t xml:space="preserve">extant </w:t>
            </w:r>
            <w:r w:rsidR="00FC368D" w:rsidRPr="00D017C3">
              <w:t>regulations and circulars.</w:t>
            </w:r>
          </w:p>
          <w:p w14:paraId="68029C96" w14:textId="16B8443E" w:rsidR="00581BEE" w:rsidRPr="00FD7E12" w:rsidRDefault="00581BEE" w:rsidP="001867D2">
            <w:pPr>
              <w:ind w:left="0" w:firstLine="0"/>
              <w:jc w:val="both"/>
            </w:pPr>
          </w:p>
        </w:tc>
        <w:tc>
          <w:tcPr>
            <w:tcW w:w="1710" w:type="dxa"/>
          </w:tcPr>
          <w:p w14:paraId="2F022E3F" w14:textId="77777777" w:rsidR="00E549D2" w:rsidRPr="008D1443" w:rsidRDefault="00E549D2" w:rsidP="00EA51DE">
            <w:pPr>
              <w:ind w:left="0" w:right="180" w:firstLine="0"/>
              <w:rPr>
                <w:b/>
                <w:sz w:val="18"/>
                <w:szCs w:val="18"/>
              </w:rPr>
            </w:pPr>
            <w:r w:rsidRPr="008D1443">
              <w:rPr>
                <w:b/>
                <w:sz w:val="18"/>
                <w:szCs w:val="18"/>
              </w:rPr>
              <w:t>Application</w:t>
            </w:r>
            <w:r w:rsidR="00165964" w:rsidRPr="008D1443">
              <w:rPr>
                <w:b/>
                <w:sz w:val="18"/>
                <w:szCs w:val="18"/>
              </w:rPr>
              <w:t>.</w:t>
            </w:r>
          </w:p>
          <w:p w14:paraId="17DE31C3" w14:textId="77777777" w:rsidR="00D41E99" w:rsidRPr="008D1443" w:rsidRDefault="00D41E99" w:rsidP="00230685">
            <w:pPr>
              <w:ind w:left="90" w:right="180" w:firstLine="0"/>
              <w:rPr>
                <w:b/>
                <w:sz w:val="18"/>
                <w:szCs w:val="18"/>
              </w:rPr>
            </w:pPr>
          </w:p>
          <w:p w14:paraId="0B64656E" w14:textId="77777777" w:rsidR="00D41E99" w:rsidRPr="008D1443" w:rsidRDefault="00D41E99" w:rsidP="00230685">
            <w:pPr>
              <w:ind w:left="90" w:right="180" w:firstLine="0"/>
              <w:rPr>
                <w:b/>
                <w:sz w:val="18"/>
                <w:szCs w:val="18"/>
              </w:rPr>
            </w:pPr>
          </w:p>
          <w:p w14:paraId="33BA2A02" w14:textId="77777777" w:rsidR="00D41E99" w:rsidRPr="008D1443" w:rsidRDefault="00D41E99" w:rsidP="00230685">
            <w:pPr>
              <w:ind w:left="90" w:right="180" w:firstLine="0"/>
              <w:rPr>
                <w:b/>
                <w:sz w:val="18"/>
                <w:szCs w:val="18"/>
              </w:rPr>
            </w:pPr>
          </w:p>
          <w:p w14:paraId="46A63541" w14:textId="77777777" w:rsidR="00D41E99" w:rsidRPr="008D1443" w:rsidRDefault="00D41E99" w:rsidP="00230685">
            <w:pPr>
              <w:ind w:left="90" w:right="180" w:firstLine="0"/>
              <w:rPr>
                <w:b/>
                <w:sz w:val="18"/>
                <w:szCs w:val="18"/>
              </w:rPr>
            </w:pPr>
          </w:p>
          <w:p w14:paraId="03DF5D04" w14:textId="77777777" w:rsidR="00D41E99" w:rsidRPr="008D1443" w:rsidRDefault="00D41E99" w:rsidP="00230685">
            <w:pPr>
              <w:ind w:left="90" w:right="180" w:firstLine="0"/>
              <w:rPr>
                <w:b/>
                <w:sz w:val="18"/>
                <w:szCs w:val="18"/>
              </w:rPr>
            </w:pPr>
          </w:p>
          <w:p w14:paraId="3EEE4AC5" w14:textId="77777777" w:rsidR="00D41E99" w:rsidRPr="008D1443" w:rsidRDefault="00D41E99" w:rsidP="00230685">
            <w:pPr>
              <w:ind w:left="90" w:right="180" w:firstLine="0"/>
              <w:rPr>
                <w:b/>
                <w:sz w:val="18"/>
                <w:szCs w:val="18"/>
              </w:rPr>
            </w:pPr>
          </w:p>
          <w:p w14:paraId="4DCE160A" w14:textId="77777777" w:rsidR="00D41E99" w:rsidRPr="008D1443" w:rsidRDefault="00D41E99" w:rsidP="00230685">
            <w:pPr>
              <w:ind w:left="90" w:right="180" w:firstLine="0"/>
              <w:rPr>
                <w:b/>
                <w:sz w:val="18"/>
                <w:szCs w:val="18"/>
              </w:rPr>
            </w:pPr>
          </w:p>
          <w:p w14:paraId="3B08270E" w14:textId="77777777" w:rsidR="00D41E99" w:rsidRPr="008D1443" w:rsidRDefault="00D41E99" w:rsidP="00230685">
            <w:pPr>
              <w:ind w:left="90" w:right="180" w:firstLine="0"/>
              <w:rPr>
                <w:b/>
                <w:sz w:val="18"/>
                <w:szCs w:val="18"/>
              </w:rPr>
            </w:pPr>
          </w:p>
          <w:p w14:paraId="1F685703" w14:textId="77777777" w:rsidR="00D41E99" w:rsidRPr="008D1443" w:rsidRDefault="00D41E99" w:rsidP="00230685">
            <w:pPr>
              <w:ind w:left="90" w:right="180" w:firstLine="0"/>
              <w:rPr>
                <w:b/>
                <w:sz w:val="18"/>
                <w:szCs w:val="18"/>
              </w:rPr>
            </w:pPr>
          </w:p>
          <w:p w14:paraId="7FD3C564" w14:textId="77777777" w:rsidR="00D41E99" w:rsidRPr="008D1443" w:rsidRDefault="00D41E99" w:rsidP="00230685">
            <w:pPr>
              <w:ind w:left="90" w:right="180" w:firstLine="0"/>
              <w:rPr>
                <w:b/>
                <w:sz w:val="18"/>
                <w:szCs w:val="18"/>
              </w:rPr>
            </w:pPr>
          </w:p>
          <w:p w14:paraId="4D226F6A" w14:textId="77777777" w:rsidR="00D41E99" w:rsidRPr="008D1443" w:rsidRDefault="00D41E99" w:rsidP="00230685">
            <w:pPr>
              <w:ind w:left="90" w:right="180" w:firstLine="0"/>
              <w:rPr>
                <w:b/>
                <w:sz w:val="18"/>
                <w:szCs w:val="18"/>
              </w:rPr>
            </w:pPr>
          </w:p>
          <w:p w14:paraId="06FB4929" w14:textId="77777777" w:rsidR="00D41E99" w:rsidRPr="008D1443" w:rsidRDefault="00D41E99" w:rsidP="00230685">
            <w:pPr>
              <w:ind w:left="90" w:right="180" w:firstLine="0"/>
              <w:rPr>
                <w:b/>
                <w:sz w:val="18"/>
                <w:szCs w:val="18"/>
              </w:rPr>
            </w:pPr>
          </w:p>
          <w:p w14:paraId="35264C52" w14:textId="77777777" w:rsidR="00D41E99" w:rsidRPr="008D1443" w:rsidRDefault="00D41E99" w:rsidP="00230685">
            <w:pPr>
              <w:ind w:left="90" w:right="180" w:firstLine="0"/>
              <w:rPr>
                <w:b/>
                <w:sz w:val="18"/>
                <w:szCs w:val="18"/>
              </w:rPr>
            </w:pPr>
          </w:p>
          <w:p w14:paraId="6378573A" w14:textId="77777777" w:rsidR="00D41E99" w:rsidRPr="008D1443" w:rsidRDefault="00D41E99" w:rsidP="00230685">
            <w:pPr>
              <w:ind w:left="90" w:right="180" w:firstLine="0"/>
              <w:rPr>
                <w:b/>
                <w:sz w:val="18"/>
                <w:szCs w:val="18"/>
              </w:rPr>
            </w:pPr>
          </w:p>
          <w:p w14:paraId="0346BE81" w14:textId="77777777" w:rsidR="00D41E99" w:rsidRPr="008D1443" w:rsidRDefault="00D41E99" w:rsidP="00230685">
            <w:pPr>
              <w:ind w:left="90" w:right="180" w:firstLine="0"/>
              <w:rPr>
                <w:b/>
                <w:sz w:val="18"/>
                <w:szCs w:val="18"/>
              </w:rPr>
            </w:pPr>
          </w:p>
          <w:p w14:paraId="46536A8E" w14:textId="77777777" w:rsidR="00D41E99" w:rsidRPr="008D1443" w:rsidRDefault="00D41E99" w:rsidP="00230685">
            <w:pPr>
              <w:ind w:left="90" w:right="180" w:firstLine="0"/>
              <w:rPr>
                <w:b/>
                <w:sz w:val="18"/>
                <w:szCs w:val="18"/>
              </w:rPr>
            </w:pPr>
          </w:p>
          <w:p w14:paraId="6A2C3E23" w14:textId="77777777" w:rsidR="00D41E99" w:rsidRPr="008D1443" w:rsidRDefault="00D41E99" w:rsidP="00230685">
            <w:pPr>
              <w:ind w:left="90" w:right="180" w:firstLine="0"/>
              <w:rPr>
                <w:b/>
                <w:sz w:val="18"/>
                <w:szCs w:val="18"/>
              </w:rPr>
            </w:pPr>
          </w:p>
          <w:p w14:paraId="6DD7E4EE" w14:textId="77777777" w:rsidR="00D41E99" w:rsidRPr="008D1443" w:rsidRDefault="00D41E99" w:rsidP="00230685">
            <w:pPr>
              <w:ind w:left="90" w:right="180" w:firstLine="0"/>
              <w:rPr>
                <w:b/>
                <w:sz w:val="18"/>
                <w:szCs w:val="18"/>
              </w:rPr>
            </w:pPr>
          </w:p>
          <w:p w14:paraId="70428FD2" w14:textId="77777777" w:rsidR="00D41E99" w:rsidRPr="008D1443" w:rsidRDefault="00D41E99" w:rsidP="00230685">
            <w:pPr>
              <w:ind w:left="90" w:right="180" w:firstLine="0"/>
              <w:rPr>
                <w:b/>
                <w:sz w:val="18"/>
                <w:szCs w:val="18"/>
              </w:rPr>
            </w:pPr>
          </w:p>
          <w:p w14:paraId="0882E56D" w14:textId="77777777" w:rsidR="00D41E99" w:rsidRPr="008D1443" w:rsidRDefault="00D41E99" w:rsidP="00230685">
            <w:pPr>
              <w:ind w:left="90" w:right="180" w:firstLine="0"/>
              <w:rPr>
                <w:b/>
                <w:sz w:val="18"/>
                <w:szCs w:val="18"/>
              </w:rPr>
            </w:pPr>
          </w:p>
          <w:p w14:paraId="6E4D7927" w14:textId="77777777" w:rsidR="00D41E99" w:rsidRPr="008D1443" w:rsidRDefault="00D41E99" w:rsidP="00230685">
            <w:pPr>
              <w:ind w:left="90" w:right="180" w:firstLine="0"/>
              <w:rPr>
                <w:b/>
                <w:sz w:val="18"/>
                <w:szCs w:val="18"/>
              </w:rPr>
            </w:pPr>
          </w:p>
          <w:p w14:paraId="4F9CF929" w14:textId="77777777" w:rsidR="00D41E99" w:rsidRPr="008D1443" w:rsidRDefault="00D41E99" w:rsidP="00230685">
            <w:pPr>
              <w:ind w:left="90" w:right="180" w:firstLine="0"/>
              <w:rPr>
                <w:b/>
                <w:sz w:val="18"/>
                <w:szCs w:val="18"/>
              </w:rPr>
            </w:pPr>
          </w:p>
          <w:p w14:paraId="6F61EA45" w14:textId="77777777" w:rsidR="00D41E99" w:rsidRPr="008D1443" w:rsidRDefault="00D41E99" w:rsidP="00230685">
            <w:pPr>
              <w:ind w:left="90" w:right="180" w:firstLine="0"/>
              <w:rPr>
                <w:b/>
                <w:sz w:val="18"/>
                <w:szCs w:val="18"/>
              </w:rPr>
            </w:pPr>
          </w:p>
          <w:p w14:paraId="39A085F6" w14:textId="77777777" w:rsidR="00D41E99" w:rsidRPr="008D1443" w:rsidRDefault="00D41E99" w:rsidP="00230685">
            <w:pPr>
              <w:ind w:left="90" w:right="180" w:firstLine="0"/>
              <w:rPr>
                <w:b/>
                <w:sz w:val="18"/>
                <w:szCs w:val="18"/>
              </w:rPr>
            </w:pPr>
          </w:p>
          <w:p w14:paraId="560F72E3" w14:textId="77777777" w:rsidR="00D41E99" w:rsidRPr="008D1443" w:rsidRDefault="00D41E99" w:rsidP="00230685">
            <w:pPr>
              <w:ind w:left="90" w:right="180" w:firstLine="0"/>
              <w:rPr>
                <w:b/>
                <w:sz w:val="18"/>
                <w:szCs w:val="18"/>
              </w:rPr>
            </w:pPr>
          </w:p>
          <w:p w14:paraId="7868FDFA" w14:textId="77777777" w:rsidR="00D41E99" w:rsidRPr="008D1443" w:rsidRDefault="00D41E99" w:rsidP="00230685">
            <w:pPr>
              <w:ind w:left="90" w:right="180" w:firstLine="0"/>
              <w:rPr>
                <w:b/>
                <w:sz w:val="18"/>
                <w:szCs w:val="18"/>
              </w:rPr>
            </w:pPr>
          </w:p>
          <w:p w14:paraId="4A41B821" w14:textId="77777777" w:rsidR="00D41E99" w:rsidRPr="008D1443" w:rsidRDefault="00D41E99" w:rsidP="00230685">
            <w:pPr>
              <w:ind w:left="90" w:right="180" w:firstLine="0"/>
              <w:rPr>
                <w:b/>
                <w:sz w:val="18"/>
                <w:szCs w:val="18"/>
              </w:rPr>
            </w:pPr>
          </w:p>
          <w:p w14:paraId="31DD2F2B" w14:textId="77777777" w:rsidR="00D41E99" w:rsidRPr="008D1443" w:rsidRDefault="00D41E99" w:rsidP="00230685">
            <w:pPr>
              <w:ind w:left="90" w:right="180" w:firstLine="0"/>
              <w:rPr>
                <w:b/>
                <w:sz w:val="18"/>
                <w:szCs w:val="18"/>
              </w:rPr>
            </w:pPr>
          </w:p>
          <w:p w14:paraId="4F88FE98" w14:textId="77777777" w:rsidR="00D41E99" w:rsidRPr="008D1443" w:rsidRDefault="00D41E99" w:rsidP="00230685">
            <w:pPr>
              <w:ind w:left="90" w:right="180" w:firstLine="0"/>
              <w:rPr>
                <w:b/>
                <w:sz w:val="18"/>
                <w:szCs w:val="18"/>
              </w:rPr>
            </w:pPr>
          </w:p>
          <w:p w14:paraId="58CDFE30" w14:textId="77777777" w:rsidR="00D41E99" w:rsidRPr="008D1443" w:rsidRDefault="00D41E99" w:rsidP="00230685">
            <w:pPr>
              <w:ind w:left="90" w:right="180" w:firstLine="0"/>
              <w:rPr>
                <w:b/>
                <w:sz w:val="18"/>
                <w:szCs w:val="18"/>
              </w:rPr>
            </w:pPr>
          </w:p>
          <w:p w14:paraId="3F5473A6" w14:textId="77777777" w:rsidR="00D41E99" w:rsidRPr="008D1443" w:rsidRDefault="00D41E99" w:rsidP="00230685">
            <w:pPr>
              <w:ind w:left="90" w:right="180" w:firstLine="0"/>
              <w:rPr>
                <w:b/>
                <w:sz w:val="18"/>
                <w:szCs w:val="18"/>
              </w:rPr>
            </w:pPr>
          </w:p>
          <w:p w14:paraId="712DB363" w14:textId="77777777" w:rsidR="00D41E99" w:rsidRPr="008D1443" w:rsidRDefault="00D41E99" w:rsidP="00230685">
            <w:pPr>
              <w:ind w:left="90" w:right="180" w:firstLine="0"/>
              <w:rPr>
                <w:b/>
                <w:sz w:val="18"/>
                <w:szCs w:val="18"/>
              </w:rPr>
            </w:pPr>
          </w:p>
          <w:p w14:paraId="398CF3F1" w14:textId="77777777" w:rsidR="00D41E99" w:rsidRPr="008D1443" w:rsidRDefault="00D41E99" w:rsidP="00230685">
            <w:pPr>
              <w:ind w:left="90" w:right="180" w:firstLine="0"/>
              <w:rPr>
                <w:b/>
                <w:sz w:val="18"/>
                <w:szCs w:val="18"/>
              </w:rPr>
            </w:pPr>
          </w:p>
          <w:p w14:paraId="4CDDBCBF" w14:textId="77777777" w:rsidR="00D41E99" w:rsidRPr="008D1443" w:rsidRDefault="00D41E99" w:rsidP="00230685">
            <w:pPr>
              <w:ind w:left="90" w:right="180" w:firstLine="0"/>
              <w:rPr>
                <w:b/>
                <w:sz w:val="18"/>
                <w:szCs w:val="18"/>
              </w:rPr>
            </w:pPr>
          </w:p>
          <w:p w14:paraId="76037114" w14:textId="77777777" w:rsidR="00D41E99" w:rsidRPr="008D1443" w:rsidRDefault="00D41E99" w:rsidP="00230685">
            <w:pPr>
              <w:ind w:left="90" w:right="180" w:firstLine="0"/>
              <w:rPr>
                <w:b/>
                <w:sz w:val="18"/>
                <w:szCs w:val="18"/>
              </w:rPr>
            </w:pPr>
          </w:p>
          <w:p w14:paraId="53141BE4" w14:textId="77777777" w:rsidR="00D41E99" w:rsidRPr="008D1443" w:rsidRDefault="00D41E99" w:rsidP="00230685">
            <w:pPr>
              <w:ind w:left="90" w:right="180" w:firstLine="0"/>
              <w:rPr>
                <w:b/>
                <w:sz w:val="18"/>
                <w:szCs w:val="18"/>
              </w:rPr>
            </w:pPr>
          </w:p>
          <w:p w14:paraId="2D8B18CB" w14:textId="77777777" w:rsidR="00D41E99" w:rsidRPr="008D1443" w:rsidRDefault="00D41E99" w:rsidP="00230685">
            <w:pPr>
              <w:ind w:left="90" w:right="180" w:firstLine="0"/>
              <w:rPr>
                <w:b/>
                <w:sz w:val="18"/>
                <w:szCs w:val="18"/>
              </w:rPr>
            </w:pPr>
          </w:p>
          <w:p w14:paraId="40F5F5F1" w14:textId="77777777" w:rsidR="00D41E99" w:rsidRPr="008D1443" w:rsidRDefault="00D41E99" w:rsidP="00230685">
            <w:pPr>
              <w:ind w:left="90" w:right="180" w:firstLine="0"/>
              <w:rPr>
                <w:b/>
                <w:sz w:val="18"/>
                <w:szCs w:val="18"/>
              </w:rPr>
            </w:pPr>
          </w:p>
          <w:p w14:paraId="56362BCE" w14:textId="77777777" w:rsidR="00D41E99" w:rsidRPr="008D1443" w:rsidRDefault="00D41E99" w:rsidP="00B07FEF">
            <w:pPr>
              <w:ind w:left="0" w:right="180" w:firstLine="0"/>
              <w:rPr>
                <w:b/>
                <w:sz w:val="18"/>
                <w:szCs w:val="18"/>
              </w:rPr>
            </w:pPr>
          </w:p>
          <w:p w14:paraId="4A9825F5" w14:textId="75F2470C" w:rsidR="00D41E99" w:rsidRPr="008D1443" w:rsidRDefault="00D41E99" w:rsidP="00D41E99">
            <w:pPr>
              <w:ind w:left="0" w:right="180" w:firstLine="0"/>
              <w:rPr>
                <w:b/>
                <w:sz w:val="18"/>
                <w:szCs w:val="18"/>
              </w:rPr>
            </w:pPr>
            <w:r w:rsidRPr="008D1443">
              <w:rPr>
                <w:b/>
                <w:sz w:val="18"/>
                <w:szCs w:val="18"/>
              </w:rPr>
              <w:t>Confo</w:t>
            </w:r>
            <w:r w:rsidR="00EA51DE">
              <w:rPr>
                <w:b/>
                <w:sz w:val="18"/>
                <w:szCs w:val="18"/>
              </w:rPr>
              <w:t>rmit</w:t>
            </w:r>
            <w:r w:rsidRPr="008D1443">
              <w:rPr>
                <w:b/>
                <w:sz w:val="18"/>
                <w:szCs w:val="18"/>
              </w:rPr>
              <w:t>y with the Constitution</w:t>
            </w:r>
          </w:p>
          <w:p w14:paraId="598AD3AA" w14:textId="77777777" w:rsidR="00D41E99" w:rsidRPr="008D1443" w:rsidRDefault="00D41E99" w:rsidP="00D41E99">
            <w:pPr>
              <w:ind w:left="0" w:right="180" w:firstLine="0"/>
              <w:rPr>
                <w:b/>
                <w:sz w:val="18"/>
                <w:szCs w:val="18"/>
              </w:rPr>
            </w:pPr>
          </w:p>
          <w:p w14:paraId="6028BCC3" w14:textId="77777777" w:rsidR="00D41E99" w:rsidRPr="008D1443" w:rsidRDefault="00D41E99" w:rsidP="00D41E99">
            <w:pPr>
              <w:ind w:left="0" w:right="180" w:firstLine="0"/>
              <w:rPr>
                <w:b/>
                <w:sz w:val="18"/>
                <w:szCs w:val="18"/>
              </w:rPr>
            </w:pPr>
          </w:p>
          <w:p w14:paraId="120AC68C" w14:textId="77777777" w:rsidR="00D41E99" w:rsidRPr="008D1443" w:rsidRDefault="00D41E99" w:rsidP="00D41E99">
            <w:pPr>
              <w:ind w:left="0" w:right="180" w:firstLine="0"/>
              <w:rPr>
                <w:b/>
                <w:sz w:val="18"/>
                <w:szCs w:val="18"/>
              </w:rPr>
            </w:pPr>
          </w:p>
          <w:p w14:paraId="473E0C78" w14:textId="2AEBA6EC" w:rsidR="00D41E99" w:rsidRPr="008D1443" w:rsidRDefault="00D41E99" w:rsidP="00D41E99">
            <w:pPr>
              <w:ind w:left="0" w:right="180" w:firstLine="0"/>
              <w:rPr>
                <w:sz w:val="18"/>
                <w:szCs w:val="18"/>
              </w:rPr>
            </w:pPr>
            <w:r w:rsidRPr="008D1443">
              <w:rPr>
                <w:b/>
                <w:sz w:val="18"/>
                <w:szCs w:val="18"/>
              </w:rPr>
              <w:t>Responsibility of Officers</w:t>
            </w:r>
          </w:p>
        </w:tc>
      </w:tr>
      <w:tr w:rsidR="00E549D2" w14:paraId="797D068A" w14:textId="77777777" w:rsidTr="00EA51DE">
        <w:trPr>
          <w:trHeight w:val="881"/>
        </w:trPr>
        <w:tc>
          <w:tcPr>
            <w:tcW w:w="1530" w:type="dxa"/>
          </w:tcPr>
          <w:p w14:paraId="3CBB92E6" w14:textId="77777777" w:rsidR="00E549D2" w:rsidRDefault="00E549D2" w:rsidP="00E549D2">
            <w:pPr>
              <w:ind w:left="0" w:firstLine="0"/>
            </w:pPr>
          </w:p>
        </w:tc>
        <w:tc>
          <w:tcPr>
            <w:tcW w:w="7200" w:type="dxa"/>
          </w:tcPr>
          <w:p w14:paraId="04DE3B31" w14:textId="2756E058" w:rsidR="00E549D2" w:rsidRDefault="00B45B07" w:rsidP="001867D2">
            <w:pPr>
              <w:spacing w:after="0"/>
              <w:ind w:left="-15" w:right="0" w:firstLine="0"/>
              <w:jc w:val="both"/>
            </w:pPr>
            <w:r w:rsidRPr="00FF4B33">
              <w:rPr>
                <w:b/>
                <w:color w:val="auto"/>
              </w:rPr>
              <w:t>010104: -</w:t>
            </w:r>
            <w:r w:rsidR="00FD7E12" w:rsidRPr="00581BEE">
              <w:rPr>
                <w:b/>
                <w:color w:val="FF0000"/>
              </w:rPr>
              <w:t xml:space="preserve"> </w:t>
            </w:r>
            <w:r w:rsidR="00FD7E12">
              <w:t>The special meanin</w:t>
            </w:r>
            <w:r w:rsidR="00230685">
              <w:t xml:space="preserve">gs with which various words and </w:t>
            </w:r>
            <w:r w:rsidR="00FD7E12">
              <w:t xml:space="preserve">terms are used for the purpose of particular </w:t>
            </w:r>
            <w:r w:rsidR="00D5639F">
              <w:t>c</w:t>
            </w:r>
            <w:r w:rsidR="00FD7E12">
              <w:t xml:space="preserve">hapters and </w:t>
            </w:r>
            <w:r w:rsidR="00D5639F">
              <w:t>s</w:t>
            </w:r>
            <w:r w:rsidR="00FD7E12">
              <w:t xml:space="preserve">ections in these Public Service Rules are quoted at the beginning of such </w:t>
            </w:r>
            <w:r w:rsidR="00D5639F">
              <w:t>c</w:t>
            </w:r>
            <w:r w:rsidR="00FD7E12">
              <w:t xml:space="preserve">hapters or </w:t>
            </w:r>
            <w:r w:rsidR="00D5639F">
              <w:t>s</w:t>
            </w:r>
            <w:r w:rsidR="00FD7E12">
              <w:t>ections.</w:t>
            </w:r>
          </w:p>
          <w:p w14:paraId="02FF661D" w14:textId="1558A5D3" w:rsidR="00581BEE" w:rsidRPr="00FD7E12" w:rsidRDefault="00581BEE" w:rsidP="001867D2">
            <w:pPr>
              <w:spacing w:after="0"/>
              <w:ind w:left="-15" w:right="0" w:firstLine="0"/>
              <w:jc w:val="both"/>
              <w:rPr>
                <w:b/>
                <w:sz w:val="18"/>
              </w:rPr>
            </w:pPr>
          </w:p>
        </w:tc>
        <w:tc>
          <w:tcPr>
            <w:tcW w:w="1710" w:type="dxa"/>
          </w:tcPr>
          <w:p w14:paraId="1AFD10DF" w14:textId="0D8D88BE" w:rsidR="00E549D2" w:rsidRPr="008D1443" w:rsidRDefault="00FD7E12" w:rsidP="00230685">
            <w:pPr>
              <w:ind w:left="90" w:firstLine="0"/>
              <w:rPr>
                <w:sz w:val="18"/>
                <w:szCs w:val="18"/>
              </w:rPr>
            </w:pPr>
            <w:r w:rsidRPr="008D1443">
              <w:rPr>
                <w:b/>
                <w:sz w:val="18"/>
                <w:szCs w:val="18"/>
              </w:rPr>
              <w:t xml:space="preserve">Special </w:t>
            </w:r>
            <w:r w:rsidR="001867D2" w:rsidRPr="008D1443">
              <w:rPr>
                <w:b/>
                <w:sz w:val="18"/>
                <w:szCs w:val="18"/>
              </w:rPr>
              <w:t>Definitions.</w:t>
            </w:r>
          </w:p>
        </w:tc>
      </w:tr>
      <w:tr w:rsidR="00FD7E12" w14:paraId="7A265D39" w14:textId="77777777" w:rsidTr="00EA51DE">
        <w:tc>
          <w:tcPr>
            <w:tcW w:w="1530" w:type="dxa"/>
          </w:tcPr>
          <w:p w14:paraId="4C70D092" w14:textId="77777777" w:rsidR="00FD7E12" w:rsidRDefault="00FD7E12" w:rsidP="00E549D2">
            <w:pPr>
              <w:ind w:left="0" w:firstLine="0"/>
            </w:pPr>
          </w:p>
        </w:tc>
        <w:tc>
          <w:tcPr>
            <w:tcW w:w="7200" w:type="dxa"/>
          </w:tcPr>
          <w:p w14:paraId="1EFE555F" w14:textId="1F3CB527" w:rsidR="00FD7E12" w:rsidRPr="00230685" w:rsidRDefault="00FD7E12" w:rsidP="001867D2">
            <w:pPr>
              <w:tabs>
                <w:tab w:val="left" w:pos="0"/>
              </w:tabs>
              <w:spacing w:after="273"/>
              <w:ind w:left="0" w:right="90" w:firstLine="0"/>
              <w:jc w:val="both"/>
            </w:pPr>
            <w:proofErr w:type="gramStart"/>
            <w:r w:rsidRPr="00FF4B33">
              <w:rPr>
                <w:b/>
                <w:color w:val="auto"/>
              </w:rPr>
              <w:t>01010</w:t>
            </w:r>
            <w:r w:rsidR="00FC368D" w:rsidRPr="00FF4B33">
              <w:rPr>
                <w:b/>
                <w:color w:val="auto"/>
              </w:rPr>
              <w:t>5</w:t>
            </w:r>
            <w:r w:rsidRPr="00FF4B33">
              <w:rPr>
                <w:b/>
                <w:color w:val="auto"/>
              </w:rPr>
              <w:t>:</w:t>
            </w:r>
            <w:r>
              <w:t>-</w:t>
            </w:r>
            <w:proofErr w:type="gramEnd"/>
            <w:r>
              <w:t xml:space="preserve"> Except where otherwise indicated by the context or in special definitions for particular </w:t>
            </w:r>
            <w:r w:rsidR="00581BEE">
              <w:t>C</w:t>
            </w:r>
            <w:r>
              <w:t>hapters, the following words and terms are used with the following meanings wherever they occur in these Public Service Rules</w:t>
            </w:r>
            <w:r w:rsidR="005E78A2">
              <w:t>;</w:t>
            </w:r>
          </w:p>
        </w:tc>
        <w:tc>
          <w:tcPr>
            <w:tcW w:w="1710" w:type="dxa"/>
          </w:tcPr>
          <w:p w14:paraId="1E1DD94F" w14:textId="361F6E7E" w:rsidR="00FD7E12" w:rsidRPr="008D1443" w:rsidRDefault="00FD7E12" w:rsidP="00D41E99">
            <w:pPr>
              <w:ind w:left="90" w:right="90" w:firstLine="0"/>
              <w:rPr>
                <w:b/>
                <w:sz w:val="18"/>
                <w:szCs w:val="18"/>
              </w:rPr>
            </w:pPr>
            <w:r w:rsidRPr="008D1443">
              <w:rPr>
                <w:b/>
                <w:sz w:val="18"/>
                <w:szCs w:val="18"/>
              </w:rPr>
              <w:t xml:space="preserve">General </w:t>
            </w:r>
            <w:r w:rsidR="00D41E99" w:rsidRPr="008D1443">
              <w:rPr>
                <w:b/>
                <w:sz w:val="18"/>
                <w:szCs w:val="18"/>
              </w:rPr>
              <w:t>Definition</w:t>
            </w:r>
            <w:r w:rsidR="001867D2" w:rsidRPr="008D1443">
              <w:rPr>
                <w:b/>
                <w:sz w:val="18"/>
                <w:szCs w:val="18"/>
              </w:rPr>
              <w:t>.</w:t>
            </w:r>
          </w:p>
        </w:tc>
      </w:tr>
      <w:tr w:rsidR="00173244" w14:paraId="51BD3DD7" w14:textId="77777777" w:rsidTr="00EA51DE">
        <w:trPr>
          <w:trHeight w:val="95"/>
        </w:trPr>
        <w:tc>
          <w:tcPr>
            <w:tcW w:w="1530" w:type="dxa"/>
          </w:tcPr>
          <w:p w14:paraId="2CD35662" w14:textId="77777777" w:rsidR="00173244" w:rsidRDefault="00173244" w:rsidP="00E549D2">
            <w:pPr>
              <w:ind w:left="0" w:firstLine="0"/>
            </w:pPr>
          </w:p>
        </w:tc>
        <w:tc>
          <w:tcPr>
            <w:tcW w:w="7200" w:type="dxa"/>
          </w:tcPr>
          <w:p w14:paraId="42A5BF0C" w14:textId="446E290A" w:rsidR="00173244" w:rsidRPr="00230685" w:rsidRDefault="0032222F" w:rsidP="001867D2">
            <w:pPr>
              <w:spacing w:after="273" w:line="246" w:lineRule="auto"/>
              <w:ind w:left="0" w:right="7" w:firstLine="0"/>
              <w:jc w:val="both"/>
            </w:pPr>
            <w:r>
              <w:t>“</w:t>
            </w:r>
            <w:r w:rsidR="00173244" w:rsidRPr="00DA28F3">
              <w:rPr>
                <w:b/>
                <w:iCs/>
              </w:rPr>
              <w:t>Accredited Representative of the Federal Republic of Nigeria</w:t>
            </w:r>
            <w:r w:rsidR="00173244" w:rsidRPr="00DA28F3">
              <w:t>” means the Diplomatic or Consular Representative of the Federal Republic of Nigeria within the area.</w:t>
            </w:r>
          </w:p>
        </w:tc>
        <w:tc>
          <w:tcPr>
            <w:tcW w:w="1710" w:type="dxa"/>
          </w:tcPr>
          <w:p w14:paraId="6B9F1A34" w14:textId="77777777" w:rsidR="00173244" w:rsidRDefault="00173244" w:rsidP="00E549D2">
            <w:pPr>
              <w:ind w:left="0" w:firstLine="0"/>
              <w:rPr>
                <w:b/>
                <w:sz w:val="18"/>
              </w:rPr>
            </w:pPr>
          </w:p>
        </w:tc>
      </w:tr>
      <w:tr w:rsidR="00581BEE" w14:paraId="3CC64BF2" w14:textId="77777777" w:rsidTr="00EA51DE">
        <w:trPr>
          <w:trHeight w:val="95"/>
        </w:trPr>
        <w:tc>
          <w:tcPr>
            <w:tcW w:w="1530" w:type="dxa"/>
          </w:tcPr>
          <w:p w14:paraId="63FA522C" w14:textId="77777777" w:rsidR="00581BEE" w:rsidRDefault="00581BEE" w:rsidP="00581BEE">
            <w:pPr>
              <w:ind w:left="0" w:firstLine="0"/>
            </w:pPr>
          </w:p>
        </w:tc>
        <w:tc>
          <w:tcPr>
            <w:tcW w:w="7200" w:type="dxa"/>
          </w:tcPr>
          <w:p w14:paraId="420219C3" w14:textId="1EDC0097" w:rsidR="00581BEE" w:rsidRPr="00DA28F3" w:rsidRDefault="00581BEE" w:rsidP="001867D2">
            <w:pPr>
              <w:tabs>
                <w:tab w:val="left" w:pos="2497"/>
              </w:tabs>
              <w:ind w:left="0" w:firstLine="0"/>
              <w:jc w:val="both"/>
            </w:pPr>
            <w:r w:rsidRPr="00DA28F3">
              <w:t>“</w:t>
            </w:r>
            <w:r w:rsidRPr="00DA28F3">
              <w:rPr>
                <w:b/>
                <w:iCs/>
              </w:rPr>
              <w:t>Civil Service of the Federation</w:t>
            </w:r>
            <w:r w:rsidRPr="00DA28F3">
              <w:t xml:space="preserve">” means Service of the Federation in the civil capacity as a staff of the </w:t>
            </w:r>
            <w:r w:rsidR="00A56B73">
              <w:t>O</w:t>
            </w:r>
            <w:r w:rsidRPr="00DA28F3">
              <w:t>ffice of the President, Vice President, a Ministry</w:t>
            </w:r>
            <w:r w:rsidR="00FC368D" w:rsidRPr="00DA28F3">
              <w:t xml:space="preserve"> and </w:t>
            </w:r>
            <w:r w:rsidR="00FC368D" w:rsidRPr="00DA28F3">
              <w:rPr>
                <w:b/>
                <w:bCs/>
              </w:rPr>
              <w:t>Extra Ministerial Offices</w:t>
            </w:r>
            <w:r w:rsidRPr="00DA28F3">
              <w:t xml:space="preserve"> of the Government of the Federation assigned with the responsibility for any business of the Government of the Federation. It is a body or organ which enjoys continuity of existence.</w:t>
            </w:r>
          </w:p>
        </w:tc>
        <w:tc>
          <w:tcPr>
            <w:tcW w:w="1710" w:type="dxa"/>
          </w:tcPr>
          <w:p w14:paraId="65A3176B" w14:textId="77777777" w:rsidR="00581BEE" w:rsidRDefault="00581BEE" w:rsidP="00581BEE">
            <w:pPr>
              <w:ind w:left="0" w:firstLine="0"/>
              <w:rPr>
                <w:b/>
                <w:sz w:val="18"/>
              </w:rPr>
            </w:pPr>
          </w:p>
        </w:tc>
      </w:tr>
      <w:tr w:rsidR="00581BEE" w14:paraId="0E20C265" w14:textId="77777777" w:rsidTr="00EA51DE">
        <w:trPr>
          <w:trHeight w:val="95"/>
        </w:trPr>
        <w:tc>
          <w:tcPr>
            <w:tcW w:w="1530" w:type="dxa"/>
          </w:tcPr>
          <w:p w14:paraId="1E5C6838" w14:textId="77777777" w:rsidR="00581BEE" w:rsidRDefault="00581BEE" w:rsidP="00581BEE">
            <w:pPr>
              <w:ind w:left="0" w:firstLine="0"/>
            </w:pPr>
          </w:p>
        </w:tc>
        <w:tc>
          <w:tcPr>
            <w:tcW w:w="7200" w:type="dxa"/>
          </w:tcPr>
          <w:p w14:paraId="037F7DFC" w14:textId="77777777" w:rsidR="00581BEE" w:rsidRPr="00EA51DE" w:rsidRDefault="00581BEE" w:rsidP="001867D2">
            <w:pPr>
              <w:spacing w:after="9" w:line="246" w:lineRule="auto"/>
              <w:ind w:left="0" w:right="7" w:firstLine="607"/>
              <w:jc w:val="both"/>
              <w:rPr>
                <w:iCs/>
              </w:rPr>
            </w:pPr>
          </w:p>
          <w:p w14:paraId="0A7111DD" w14:textId="3AF927FA" w:rsidR="00581BEE" w:rsidRPr="00EA51DE" w:rsidRDefault="00581BEE" w:rsidP="001867D2">
            <w:pPr>
              <w:spacing w:after="9" w:line="246" w:lineRule="auto"/>
              <w:ind w:left="0" w:right="7" w:hanging="24"/>
              <w:jc w:val="both"/>
              <w:rPr>
                <w:bCs/>
                <w:iCs/>
                <w:color w:val="FF0000"/>
              </w:rPr>
            </w:pPr>
            <w:r w:rsidRPr="00EA51DE">
              <w:rPr>
                <w:iCs/>
              </w:rPr>
              <w:t>“</w:t>
            </w:r>
            <w:r w:rsidRPr="00EA51DE">
              <w:rPr>
                <w:b/>
                <w:iCs/>
              </w:rPr>
              <w:t>Classified Correspondence</w:t>
            </w:r>
            <w:r w:rsidRPr="00EA51DE">
              <w:rPr>
                <w:iCs/>
              </w:rPr>
              <w:t>”</w:t>
            </w:r>
            <w:r w:rsidRPr="00EA51DE">
              <w:t xml:space="preserve"> means correspondence which has been graded Restricted, Confidential, Secret or Top Secret.</w:t>
            </w:r>
          </w:p>
          <w:p w14:paraId="4D4DC130" w14:textId="77777777" w:rsidR="00581BEE" w:rsidRPr="00EA51DE" w:rsidRDefault="00581BEE" w:rsidP="001867D2">
            <w:pPr>
              <w:spacing w:after="9" w:line="246" w:lineRule="auto"/>
              <w:ind w:left="0" w:right="7" w:firstLine="0"/>
              <w:jc w:val="both"/>
              <w:rPr>
                <w:bCs/>
                <w:iCs/>
                <w:color w:val="FF0000"/>
              </w:rPr>
            </w:pPr>
          </w:p>
          <w:p w14:paraId="2EC6F88B" w14:textId="790F66C3" w:rsidR="00581BEE" w:rsidRPr="00EA51DE" w:rsidRDefault="00581BEE" w:rsidP="001867D2">
            <w:pPr>
              <w:spacing w:after="9" w:line="246" w:lineRule="auto"/>
              <w:ind w:left="0" w:right="7" w:firstLine="0"/>
              <w:jc w:val="both"/>
              <w:rPr>
                <w:bCs/>
                <w:iCs/>
                <w:color w:val="auto"/>
              </w:rPr>
            </w:pPr>
            <w:r w:rsidRPr="00EA51DE">
              <w:rPr>
                <w:b/>
                <w:bCs/>
                <w:iCs/>
                <w:color w:val="auto"/>
              </w:rPr>
              <w:t>“</w:t>
            </w:r>
            <w:r w:rsidRPr="00EA51DE">
              <w:rPr>
                <w:b/>
                <w:bCs/>
                <w:color w:val="auto"/>
              </w:rPr>
              <w:t>Cut-off Mark</w:t>
            </w:r>
            <w:r w:rsidRPr="00EA51DE">
              <w:rPr>
                <w:bCs/>
                <w:color w:val="auto"/>
              </w:rPr>
              <w:t>”</w:t>
            </w:r>
            <w:r w:rsidRPr="00EA51DE">
              <w:rPr>
                <w:bCs/>
                <w:iCs/>
                <w:color w:val="auto"/>
              </w:rPr>
              <w:t xml:space="preserve"> means examination score set by the Federal Civil Service Commission to determine eligible candidate</w:t>
            </w:r>
            <w:r w:rsidR="00A56B73">
              <w:rPr>
                <w:bCs/>
                <w:iCs/>
                <w:color w:val="auto"/>
              </w:rPr>
              <w:t>s</w:t>
            </w:r>
            <w:r w:rsidRPr="00EA51DE">
              <w:rPr>
                <w:bCs/>
                <w:iCs/>
                <w:color w:val="auto"/>
              </w:rPr>
              <w:t xml:space="preserve"> for promotion among those who pass the examination as determined by declared vacancies.</w:t>
            </w:r>
          </w:p>
          <w:p w14:paraId="5A16F5FF" w14:textId="77777777" w:rsidR="00581BEE" w:rsidRPr="00EA51DE" w:rsidRDefault="00581BEE" w:rsidP="001867D2">
            <w:pPr>
              <w:tabs>
                <w:tab w:val="left" w:pos="0"/>
              </w:tabs>
              <w:spacing w:after="0"/>
              <w:ind w:left="0" w:right="140" w:firstLine="0"/>
              <w:jc w:val="both"/>
            </w:pPr>
          </w:p>
        </w:tc>
        <w:tc>
          <w:tcPr>
            <w:tcW w:w="1710" w:type="dxa"/>
          </w:tcPr>
          <w:p w14:paraId="3DE826AE" w14:textId="77777777" w:rsidR="00581BEE" w:rsidRDefault="00581BEE" w:rsidP="00581BEE">
            <w:pPr>
              <w:ind w:left="0" w:firstLine="0"/>
              <w:rPr>
                <w:b/>
                <w:sz w:val="18"/>
              </w:rPr>
            </w:pPr>
          </w:p>
        </w:tc>
      </w:tr>
      <w:tr w:rsidR="00581BEE" w14:paraId="7E01B178" w14:textId="77777777" w:rsidTr="00EA51DE">
        <w:trPr>
          <w:trHeight w:val="881"/>
        </w:trPr>
        <w:tc>
          <w:tcPr>
            <w:tcW w:w="1530" w:type="dxa"/>
          </w:tcPr>
          <w:p w14:paraId="19CE66B9" w14:textId="77777777" w:rsidR="00581BEE" w:rsidRDefault="00581BEE" w:rsidP="00581BEE">
            <w:pPr>
              <w:ind w:left="0" w:firstLine="0"/>
            </w:pPr>
          </w:p>
        </w:tc>
        <w:tc>
          <w:tcPr>
            <w:tcW w:w="7200" w:type="dxa"/>
          </w:tcPr>
          <w:p w14:paraId="6D280FCA" w14:textId="77777777" w:rsidR="00581BEE" w:rsidRPr="00EA51DE" w:rsidRDefault="00581BEE" w:rsidP="001867D2">
            <w:pPr>
              <w:spacing w:after="273"/>
              <w:ind w:left="0" w:firstLine="0"/>
              <w:jc w:val="both"/>
              <w:rPr>
                <w:iCs/>
              </w:rPr>
            </w:pPr>
            <w:r w:rsidRPr="00EA51DE">
              <w:rPr>
                <w:iCs/>
              </w:rPr>
              <w:t>“</w:t>
            </w:r>
            <w:r w:rsidRPr="00EA51DE">
              <w:rPr>
                <w:b/>
                <w:iCs/>
              </w:rPr>
              <w:t>Established Post</w:t>
            </w:r>
            <w:r w:rsidRPr="00EA51DE">
              <w:rPr>
                <w:iCs/>
              </w:rPr>
              <w:t xml:space="preserve">” </w:t>
            </w:r>
            <w:r w:rsidRPr="00EA51DE">
              <w:t>means a post provided for under the Personnel Emoluments sub-head of the Estimates</w:t>
            </w:r>
            <w:r w:rsidRPr="00EA51DE">
              <w:rPr>
                <w:iCs/>
              </w:rPr>
              <w:t>.</w:t>
            </w:r>
          </w:p>
          <w:p w14:paraId="1E478C5E" w14:textId="525C694A" w:rsidR="00581BEE" w:rsidRPr="00EA51DE" w:rsidRDefault="00581BEE" w:rsidP="001867D2">
            <w:pPr>
              <w:spacing w:after="273"/>
              <w:ind w:left="-15" w:right="77" w:firstLine="0"/>
              <w:jc w:val="both"/>
              <w:rPr>
                <w:b/>
              </w:rPr>
            </w:pPr>
            <w:r w:rsidRPr="00EA51DE">
              <w:rPr>
                <w:b/>
              </w:rPr>
              <w:t>“</w:t>
            </w:r>
            <w:r w:rsidRPr="00EA51DE">
              <w:rPr>
                <w:b/>
                <w:iCs/>
              </w:rPr>
              <w:t>Expatriate Officer</w:t>
            </w:r>
            <w:r w:rsidRPr="00EA51DE">
              <w:rPr>
                <w:iCs/>
              </w:rPr>
              <w:t>”</w:t>
            </w:r>
            <w:r w:rsidRPr="00EA51DE">
              <w:t xml:space="preserve"> means a staff who ranks as such for the purpose of pension in accordance with the Pension Reform Act 2004 as amended.</w:t>
            </w:r>
          </w:p>
        </w:tc>
        <w:tc>
          <w:tcPr>
            <w:tcW w:w="1710" w:type="dxa"/>
          </w:tcPr>
          <w:p w14:paraId="39E0BEBA" w14:textId="77777777" w:rsidR="00581BEE" w:rsidRDefault="00581BEE" w:rsidP="00581BEE">
            <w:pPr>
              <w:ind w:left="0" w:firstLine="0"/>
              <w:rPr>
                <w:b/>
                <w:sz w:val="18"/>
              </w:rPr>
            </w:pPr>
          </w:p>
        </w:tc>
      </w:tr>
      <w:tr w:rsidR="00581BEE" w14:paraId="11526C03" w14:textId="77777777" w:rsidTr="00EA51DE">
        <w:tc>
          <w:tcPr>
            <w:tcW w:w="1530" w:type="dxa"/>
          </w:tcPr>
          <w:p w14:paraId="0D4198ED" w14:textId="77777777" w:rsidR="00581BEE" w:rsidRDefault="00581BEE" w:rsidP="00581BEE">
            <w:pPr>
              <w:ind w:left="0" w:firstLine="0"/>
            </w:pPr>
          </w:p>
        </w:tc>
        <w:tc>
          <w:tcPr>
            <w:tcW w:w="7200" w:type="dxa"/>
          </w:tcPr>
          <w:p w14:paraId="639A1447" w14:textId="1B0BC032" w:rsidR="00581BEE" w:rsidRPr="00DA28F3" w:rsidRDefault="00581BEE" w:rsidP="001867D2">
            <w:pPr>
              <w:spacing w:after="273"/>
              <w:ind w:left="0" w:firstLine="0"/>
              <w:jc w:val="both"/>
              <w:rPr>
                <w:iCs/>
              </w:rPr>
            </w:pPr>
            <w:r w:rsidRPr="00DA28F3">
              <w:rPr>
                <w:iCs/>
              </w:rPr>
              <w:t>“</w:t>
            </w:r>
            <w:r w:rsidR="00B45B07" w:rsidRPr="00DA28F3">
              <w:rPr>
                <w:b/>
                <w:iCs/>
              </w:rPr>
              <w:t>Gazette</w:t>
            </w:r>
            <w:r w:rsidR="00B45B07" w:rsidRPr="00DA28F3">
              <w:t>”</w:t>
            </w:r>
            <w:r w:rsidR="00B45B07" w:rsidRPr="00DA28F3">
              <w:rPr>
                <w:iCs/>
              </w:rPr>
              <w:t xml:space="preserve"> means</w:t>
            </w:r>
            <w:r w:rsidR="00DA6F1F" w:rsidRPr="00DA28F3">
              <w:rPr>
                <w:iCs/>
              </w:rPr>
              <w:t xml:space="preserve"> the Federal Republic of Nigeria Official Gazette.</w:t>
            </w:r>
          </w:p>
          <w:p w14:paraId="290AE0A4" w14:textId="584EAC92" w:rsidR="001867D2" w:rsidRPr="00DA28F3" w:rsidRDefault="001867D2" w:rsidP="001867D2">
            <w:pPr>
              <w:jc w:val="both"/>
              <w:rPr>
                <w:bCs/>
                <w:color w:val="auto"/>
              </w:rPr>
            </w:pPr>
            <w:r w:rsidRPr="00EA51DE">
              <w:rPr>
                <w:rFonts w:ascii="Tahoma" w:hAnsi="Tahoma" w:cs="Tahoma"/>
                <w:bCs/>
                <w:color w:val="auto"/>
              </w:rPr>
              <w:t>“</w:t>
            </w:r>
            <w:r w:rsidRPr="00DA28F3">
              <w:rPr>
                <w:b/>
                <w:bCs/>
                <w:iCs/>
                <w:color w:val="auto"/>
              </w:rPr>
              <w:t>Interdiction</w:t>
            </w:r>
            <w:r w:rsidRPr="00DA28F3">
              <w:rPr>
                <w:bCs/>
                <w:color w:val="auto"/>
              </w:rPr>
              <w:t>” means the temporary removal of an officer from performing his normal duties when disciplinary proceedings for his dismissal are being undertaken or is about to be undertaken and shall be placed on half salary pending the determination of the case.</w:t>
            </w:r>
          </w:p>
          <w:p w14:paraId="7FB41EF8" w14:textId="4B0D5E82" w:rsidR="00581BEE" w:rsidRPr="00EA51DE" w:rsidRDefault="00581BEE" w:rsidP="001867D2">
            <w:pPr>
              <w:spacing w:after="9" w:line="246" w:lineRule="auto"/>
              <w:ind w:left="0" w:right="7" w:firstLine="0"/>
              <w:jc w:val="both"/>
              <w:rPr>
                <w:iCs/>
              </w:rPr>
            </w:pPr>
          </w:p>
        </w:tc>
        <w:tc>
          <w:tcPr>
            <w:tcW w:w="1710" w:type="dxa"/>
          </w:tcPr>
          <w:p w14:paraId="3C151EFC" w14:textId="77777777" w:rsidR="00581BEE" w:rsidRDefault="00581BEE" w:rsidP="00581BEE">
            <w:pPr>
              <w:ind w:left="0" w:firstLine="0"/>
              <w:rPr>
                <w:b/>
                <w:sz w:val="18"/>
              </w:rPr>
            </w:pPr>
          </w:p>
        </w:tc>
      </w:tr>
      <w:tr w:rsidR="00581BEE" w14:paraId="0CC71CBA" w14:textId="77777777" w:rsidTr="00EA51DE">
        <w:tc>
          <w:tcPr>
            <w:tcW w:w="1530" w:type="dxa"/>
          </w:tcPr>
          <w:p w14:paraId="220666FD" w14:textId="77777777" w:rsidR="00581BEE" w:rsidRDefault="00581BEE" w:rsidP="00581BEE">
            <w:pPr>
              <w:ind w:left="0" w:firstLine="0"/>
            </w:pPr>
          </w:p>
        </w:tc>
        <w:tc>
          <w:tcPr>
            <w:tcW w:w="7200" w:type="dxa"/>
          </w:tcPr>
          <w:p w14:paraId="6AA9BEB7" w14:textId="28006A63" w:rsidR="00581BEE" w:rsidRPr="00DA28F3" w:rsidRDefault="00581BEE" w:rsidP="00950AA1">
            <w:pPr>
              <w:spacing w:after="0"/>
              <w:ind w:left="-15" w:right="568" w:firstLine="0"/>
              <w:jc w:val="both"/>
            </w:pPr>
            <w:r w:rsidRPr="00DA28F3">
              <w:t>“</w:t>
            </w:r>
            <w:r w:rsidRPr="00DA28F3">
              <w:rPr>
                <w:b/>
                <w:iCs/>
              </w:rPr>
              <w:t>Junior Officer</w:t>
            </w:r>
            <w:r w:rsidRPr="00DA28F3">
              <w:rPr>
                <w:iCs/>
              </w:rPr>
              <w:t>”</w:t>
            </w:r>
            <w:r w:rsidRPr="00DA28F3">
              <w:t xml:space="preserve"> means a pensionable officer on GL.06</w:t>
            </w:r>
            <w:r w:rsidR="00FC368D" w:rsidRPr="00DA28F3">
              <w:t xml:space="preserve"> </w:t>
            </w:r>
            <w:r w:rsidRPr="00DA28F3">
              <w:t>and below</w:t>
            </w:r>
            <w:r w:rsidR="00044D4F" w:rsidRPr="00DA28F3">
              <w:t xml:space="preserve"> </w:t>
            </w:r>
            <w:r w:rsidR="00950AA1" w:rsidRPr="00DA28F3">
              <w:t>and their equivalent</w:t>
            </w:r>
            <w:r w:rsidRPr="00DA28F3">
              <w:t>.</w:t>
            </w:r>
          </w:p>
          <w:p w14:paraId="74110900" w14:textId="77777777" w:rsidR="00581BEE" w:rsidRPr="00DA28F3" w:rsidRDefault="00581BEE" w:rsidP="001867D2">
            <w:pPr>
              <w:spacing w:after="0"/>
              <w:ind w:left="-15" w:right="568" w:firstLine="0"/>
              <w:jc w:val="both"/>
            </w:pPr>
          </w:p>
          <w:p w14:paraId="0D066546" w14:textId="6375D47A" w:rsidR="00581BEE" w:rsidRPr="003253F0" w:rsidRDefault="00581BEE" w:rsidP="001867D2">
            <w:pPr>
              <w:spacing w:after="0"/>
              <w:ind w:left="-15" w:right="568" w:firstLine="0"/>
              <w:jc w:val="both"/>
            </w:pPr>
            <w:r w:rsidRPr="003253F0">
              <w:lastRenderedPageBreak/>
              <w:t>“</w:t>
            </w:r>
            <w:r w:rsidRPr="00D579C9">
              <w:rPr>
                <w:b/>
              </w:rPr>
              <w:t>Junior Posts</w:t>
            </w:r>
            <w:r w:rsidRPr="003253F0">
              <w:t>” are posts in Ministries/Extra-Ministerial Offices attracting emoluments on Grade Level 06 and below</w:t>
            </w:r>
            <w:r w:rsidR="00125561">
              <w:t xml:space="preserve"> and their</w:t>
            </w:r>
            <w:r w:rsidR="00125561" w:rsidRPr="00FF4B33">
              <w:t xml:space="preserve"> equivalent</w:t>
            </w:r>
            <w:r w:rsidRPr="003253F0">
              <w:t>.</w:t>
            </w:r>
          </w:p>
          <w:p w14:paraId="4967EC65" w14:textId="39B128F4" w:rsidR="00FC368D" w:rsidRPr="003253F0" w:rsidRDefault="00FC368D" w:rsidP="001867D2">
            <w:pPr>
              <w:spacing w:after="108" w:line="246" w:lineRule="auto"/>
              <w:ind w:left="0" w:right="7" w:firstLine="607"/>
              <w:jc w:val="both"/>
              <w:rPr>
                <w:color w:val="FF0000"/>
              </w:rPr>
            </w:pPr>
          </w:p>
        </w:tc>
        <w:tc>
          <w:tcPr>
            <w:tcW w:w="1710" w:type="dxa"/>
          </w:tcPr>
          <w:p w14:paraId="32E4C0D9" w14:textId="77777777" w:rsidR="00581BEE" w:rsidRDefault="00581BEE" w:rsidP="00581BEE">
            <w:pPr>
              <w:ind w:left="0" w:firstLine="0"/>
              <w:rPr>
                <w:b/>
                <w:sz w:val="18"/>
              </w:rPr>
            </w:pPr>
          </w:p>
        </w:tc>
      </w:tr>
      <w:tr w:rsidR="00581BEE" w14:paraId="71FB2553" w14:textId="77777777" w:rsidTr="00EA51DE">
        <w:tc>
          <w:tcPr>
            <w:tcW w:w="1530" w:type="dxa"/>
          </w:tcPr>
          <w:p w14:paraId="4DA5C185" w14:textId="77777777" w:rsidR="00581BEE" w:rsidRDefault="00581BEE" w:rsidP="00581BEE">
            <w:pPr>
              <w:ind w:left="0" w:firstLine="0"/>
            </w:pPr>
          </w:p>
        </w:tc>
        <w:tc>
          <w:tcPr>
            <w:tcW w:w="7200" w:type="dxa"/>
          </w:tcPr>
          <w:p w14:paraId="6AFDDCC3" w14:textId="7CEE7D7E" w:rsidR="00581BEE" w:rsidRPr="00EA51DE" w:rsidRDefault="00581BEE" w:rsidP="001867D2">
            <w:pPr>
              <w:spacing w:after="273"/>
              <w:ind w:left="0" w:firstLine="0"/>
              <w:jc w:val="both"/>
            </w:pPr>
            <w:r w:rsidRPr="00EA51DE">
              <w:t>“</w:t>
            </w:r>
            <w:r w:rsidRPr="00EA51DE">
              <w:rPr>
                <w:b/>
                <w:iCs/>
              </w:rPr>
              <w:t>Monthly-Rated</w:t>
            </w:r>
            <w:r w:rsidRPr="00EA51DE">
              <w:t>” means employment on monthly rates of pay.</w:t>
            </w:r>
          </w:p>
          <w:p w14:paraId="280B0FB0" w14:textId="77777777" w:rsidR="00581BEE" w:rsidRPr="00EA51DE" w:rsidRDefault="00581BEE" w:rsidP="001867D2">
            <w:pPr>
              <w:spacing w:after="273"/>
              <w:ind w:left="-15" w:right="77" w:firstLine="0"/>
              <w:jc w:val="both"/>
            </w:pPr>
            <w:r w:rsidRPr="00EA51DE">
              <w:rPr>
                <w:b/>
              </w:rPr>
              <w:t>“</w:t>
            </w:r>
            <w:r w:rsidRPr="00EA51DE">
              <w:rPr>
                <w:b/>
                <w:iCs/>
              </w:rPr>
              <w:t>Nigerian Home Place</w:t>
            </w:r>
            <w:r w:rsidRPr="00EA51DE">
              <w:rPr>
                <w:iCs/>
              </w:rPr>
              <w:t>”</w:t>
            </w:r>
            <w:r w:rsidRPr="00EA51DE">
              <w:t xml:space="preserve"> means the place in Nigeria accepted in writing by Government as the place to which a staff would naturally wish to return when spending his leave in Nigeria.</w:t>
            </w:r>
          </w:p>
          <w:p w14:paraId="4B65ADAD" w14:textId="77777777" w:rsidR="00581BEE" w:rsidRPr="00EA51DE" w:rsidRDefault="00581BEE" w:rsidP="001867D2">
            <w:pPr>
              <w:ind w:left="0" w:firstLine="0"/>
              <w:jc w:val="both"/>
            </w:pPr>
            <w:r w:rsidRPr="00EA51DE">
              <w:rPr>
                <w:b/>
              </w:rPr>
              <w:t>“</w:t>
            </w:r>
            <w:r w:rsidRPr="00EA51DE">
              <w:rPr>
                <w:b/>
                <w:iCs/>
              </w:rPr>
              <w:t>Nigerian Office</w:t>
            </w:r>
            <w:r w:rsidRPr="00EA51DE">
              <w:rPr>
                <w:iCs/>
              </w:rPr>
              <w:t>r</w:t>
            </w:r>
            <w:r w:rsidRPr="00EA51DE">
              <w:t>” means an officer other than an expatriate.</w:t>
            </w:r>
          </w:p>
          <w:p w14:paraId="46BB8B6E" w14:textId="77777777" w:rsidR="00435ECE" w:rsidRPr="00EA51DE" w:rsidRDefault="00435ECE" w:rsidP="001867D2">
            <w:pPr>
              <w:ind w:left="0" w:firstLine="0"/>
              <w:jc w:val="both"/>
            </w:pPr>
          </w:p>
          <w:p w14:paraId="16C49E6A" w14:textId="477260BC" w:rsidR="00581BEE" w:rsidRPr="00EA51DE" w:rsidRDefault="00581BEE" w:rsidP="001867D2">
            <w:pPr>
              <w:spacing w:after="273"/>
              <w:ind w:left="-15" w:right="77" w:firstLine="0"/>
              <w:jc w:val="both"/>
            </w:pPr>
            <w:r w:rsidRPr="00EA51DE">
              <w:t>“</w:t>
            </w:r>
            <w:r w:rsidRPr="00EA51DE">
              <w:rPr>
                <w:b/>
              </w:rPr>
              <w:t>Officer</w:t>
            </w:r>
            <w:r w:rsidRPr="00EA51DE">
              <w:t>” when used without qualification means staff in an established post, either on pensionable or contract terms.</w:t>
            </w:r>
          </w:p>
          <w:p w14:paraId="2FA23E76" w14:textId="403545B7" w:rsidR="00581BEE" w:rsidRPr="00EA51DE" w:rsidRDefault="00581BEE" w:rsidP="001867D2">
            <w:pPr>
              <w:spacing w:after="273"/>
              <w:ind w:left="-15" w:right="77" w:firstLine="0"/>
              <w:jc w:val="both"/>
              <w:rPr>
                <w:color w:val="auto"/>
              </w:rPr>
            </w:pPr>
            <w:r w:rsidRPr="00EA51DE">
              <w:rPr>
                <w:bCs/>
                <w:color w:val="auto"/>
              </w:rPr>
              <w:t>“</w:t>
            </w:r>
            <w:r w:rsidRPr="00EA51DE">
              <w:rPr>
                <w:b/>
                <w:bCs/>
                <w:color w:val="auto"/>
              </w:rPr>
              <w:t xml:space="preserve">Pass </w:t>
            </w:r>
            <w:r w:rsidR="00A56B73">
              <w:rPr>
                <w:b/>
                <w:bCs/>
                <w:color w:val="auto"/>
              </w:rPr>
              <w:t>M</w:t>
            </w:r>
            <w:r w:rsidRPr="00EA51DE">
              <w:rPr>
                <w:b/>
                <w:bCs/>
                <w:color w:val="auto"/>
              </w:rPr>
              <w:t>ark</w:t>
            </w:r>
            <w:r w:rsidRPr="00EA51DE">
              <w:rPr>
                <w:bCs/>
                <w:color w:val="auto"/>
              </w:rPr>
              <w:t xml:space="preserve">” means the score below which a candidate is considered to have failed promotion examination which currently is 60% </w:t>
            </w:r>
            <w:r w:rsidRPr="00EA51DE">
              <w:rPr>
                <w:bCs/>
                <w:iCs/>
                <w:color w:val="auto"/>
              </w:rPr>
              <w:t xml:space="preserve"> </w:t>
            </w:r>
          </w:p>
          <w:p w14:paraId="4B41A064" w14:textId="07F2AB36" w:rsidR="00581BEE" w:rsidRPr="00EA51DE" w:rsidRDefault="00581BEE" w:rsidP="001867D2">
            <w:pPr>
              <w:spacing w:after="273"/>
              <w:ind w:left="-15" w:right="77" w:firstLine="0"/>
              <w:jc w:val="both"/>
              <w:rPr>
                <w:color w:val="auto"/>
              </w:rPr>
            </w:pPr>
            <w:r w:rsidRPr="00EA51DE">
              <w:rPr>
                <w:color w:val="auto"/>
              </w:rPr>
              <w:t>“</w:t>
            </w:r>
            <w:r w:rsidRPr="00EA51DE">
              <w:rPr>
                <w:b/>
                <w:iCs/>
                <w:color w:val="auto"/>
              </w:rPr>
              <w:t>Permanent Secretary</w:t>
            </w:r>
            <w:r w:rsidRPr="00EA51DE">
              <w:rPr>
                <w:color w:val="auto"/>
              </w:rPr>
              <w:t>” means Officer in charge of day-to-day administration in the Ministry/Extra-Ministerial Offices</w:t>
            </w:r>
            <w:r w:rsidR="003800CA">
              <w:rPr>
                <w:color w:val="auto"/>
              </w:rPr>
              <w:t xml:space="preserve">. He/she </w:t>
            </w:r>
            <w:r w:rsidRPr="00EA51DE">
              <w:rPr>
                <w:color w:val="auto"/>
              </w:rPr>
              <w:t>also doubles as the accounting officer and chief policy adviser to the Minister. The</w:t>
            </w:r>
            <w:r w:rsidR="001867D2" w:rsidRPr="00EA51DE">
              <w:rPr>
                <w:color w:val="auto"/>
              </w:rPr>
              <w:t>y</w:t>
            </w:r>
            <w:r w:rsidRPr="00EA51DE">
              <w:rPr>
                <w:color w:val="auto"/>
              </w:rPr>
              <w:t xml:space="preserve"> are appointed </w:t>
            </w:r>
            <w:r w:rsidR="001867D2" w:rsidRPr="00EA51DE">
              <w:rPr>
                <w:color w:val="auto"/>
              </w:rPr>
              <w:t xml:space="preserve">from </w:t>
            </w:r>
            <w:r w:rsidRPr="00EA51DE">
              <w:rPr>
                <w:color w:val="auto"/>
              </w:rPr>
              <w:t xml:space="preserve">among serving Directors in the Federal Civil Service.  </w:t>
            </w:r>
          </w:p>
          <w:p w14:paraId="77B3D487" w14:textId="2C754FDE" w:rsidR="00FC368D" w:rsidRPr="00EA51DE" w:rsidRDefault="00435ECE" w:rsidP="001867D2">
            <w:pPr>
              <w:spacing w:after="9" w:line="246" w:lineRule="auto"/>
              <w:ind w:left="0" w:right="7" w:firstLine="0"/>
              <w:jc w:val="both"/>
              <w:rPr>
                <w:bCs/>
                <w:iCs/>
                <w:color w:val="auto"/>
              </w:rPr>
            </w:pPr>
            <w:r w:rsidRPr="00EA51DE">
              <w:rPr>
                <w:b/>
                <w:bCs/>
                <w:color w:val="auto"/>
              </w:rPr>
              <w:t>“</w:t>
            </w:r>
            <w:r w:rsidR="00581BEE" w:rsidRPr="00EA51DE">
              <w:rPr>
                <w:b/>
                <w:bCs/>
                <w:color w:val="auto"/>
              </w:rPr>
              <w:t>Public Service of the Federation</w:t>
            </w:r>
            <w:r w:rsidR="00581BEE" w:rsidRPr="00EA51DE">
              <w:rPr>
                <w:bCs/>
                <w:iCs/>
                <w:color w:val="auto"/>
              </w:rPr>
              <w:t xml:space="preserve">” means the service of the Federation in any capacity in respect of the Government of the Federation as defined in part 4 section 318 of 1999 </w:t>
            </w:r>
            <w:r w:rsidR="00A56B73">
              <w:rPr>
                <w:bCs/>
                <w:iCs/>
                <w:color w:val="auto"/>
              </w:rPr>
              <w:t>C</w:t>
            </w:r>
            <w:r w:rsidR="00581BEE" w:rsidRPr="00EA51DE">
              <w:rPr>
                <w:bCs/>
                <w:iCs/>
                <w:color w:val="auto"/>
              </w:rPr>
              <w:t xml:space="preserve">onstitution </w:t>
            </w:r>
            <w:r w:rsidR="00950AA1" w:rsidRPr="00EA51DE">
              <w:rPr>
                <w:bCs/>
                <w:iCs/>
                <w:color w:val="auto"/>
              </w:rPr>
              <w:t>(</w:t>
            </w:r>
            <w:r w:rsidR="00581BEE" w:rsidRPr="00EA51DE">
              <w:rPr>
                <w:bCs/>
                <w:iCs/>
                <w:color w:val="auto"/>
              </w:rPr>
              <w:t>as amended</w:t>
            </w:r>
            <w:r w:rsidR="00950AA1" w:rsidRPr="00EA51DE">
              <w:rPr>
                <w:bCs/>
                <w:iCs/>
                <w:color w:val="auto"/>
              </w:rPr>
              <w:t>)</w:t>
            </w:r>
            <w:r w:rsidR="00581BEE" w:rsidRPr="00EA51DE">
              <w:rPr>
                <w:bCs/>
                <w:iCs/>
                <w:color w:val="auto"/>
              </w:rPr>
              <w:t>.</w:t>
            </w:r>
          </w:p>
          <w:p w14:paraId="4F417569" w14:textId="77777777" w:rsidR="00FC368D" w:rsidRPr="00EA51DE" w:rsidRDefault="00FC368D" w:rsidP="001867D2">
            <w:pPr>
              <w:spacing w:after="9" w:line="246" w:lineRule="auto"/>
              <w:ind w:left="0" w:right="7" w:firstLine="0"/>
              <w:jc w:val="both"/>
              <w:rPr>
                <w:bCs/>
                <w:iCs/>
                <w:color w:val="FF0000"/>
              </w:rPr>
            </w:pPr>
          </w:p>
          <w:p w14:paraId="4092D98C" w14:textId="6CA75C4E" w:rsidR="00581BEE" w:rsidRPr="00EA51DE" w:rsidRDefault="00FC368D" w:rsidP="001867D2">
            <w:pPr>
              <w:spacing w:after="9" w:line="246" w:lineRule="auto"/>
              <w:ind w:left="0" w:right="7" w:firstLine="0"/>
              <w:jc w:val="both"/>
              <w:rPr>
                <w:b/>
                <w:iCs/>
                <w:color w:val="auto"/>
              </w:rPr>
            </w:pPr>
            <w:r w:rsidRPr="00EA51DE">
              <w:rPr>
                <w:b/>
                <w:iCs/>
                <w:color w:val="auto"/>
              </w:rPr>
              <w:t>“Public Service Rule</w:t>
            </w:r>
            <w:r w:rsidR="00950AA1" w:rsidRPr="00EA51DE">
              <w:rPr>
                <w:b/>
                <w:iCs/>
                <w:color w:val="auto"/>
              </w:rPr>
              <w:t>s</w:t>
            </w:r>
            <w:r w:rsidRPr="00EA51DE">
              <w:rPr>
                <w:b/>
                <w:iCs/>
                <w:color w:val="auto"/>
              </w:rPr>
              <w:t xml:space="preserve">” </w:t>
            </w:r>
            <w:r w:rsidR="00950AA1" w:rsidRPr="00EA51DE">
              <w:rPr>
                <w:iCs/>
                <w:color w:val="auto"/>
              </w:rPr>
              <w:t>c</w:t>
            </w:r>
            <w:r w:rsidRPr="00EA51DE">
              <w:rPr>
                <w:iCs/>
                <w:color w:val="auto"/>
              </w:rPr>
              <w:t>onsist of</w:t>
            </w:r>
            <w:r w:rsidR="00AE4517" w:rsidRPr="00EA51DE">
              <w:rPr>
                <w:iCs/>
                <w:color w:val="auto"/>
              </w:rPr>
              <w:t xml:space="preserve"> p</w:t>
            </w:r>
            <w:r w:rsidR="00CD0084" w:rsidRPr="00EA51DE">
              <w:rPr>
                <w:iCs/>
                <w:color w:val="auto"/>
              </w:rPr>
              <w:t>olicies and</w:t>
            </w:r>
            <w:r w:rsidRPr="00EA51DE">
              <w:rPr>
                <w:iCs/>
                <w:color w:val="auto"/>
              </w:rPr>
              <w:t xml:space="preserve"> </w:t>
            </w:r>
            <w:r w:rsidR="00BD6A0B" w:rsidRPr="00EA51DE">
              <w:rPr>
                <w:iCs/>
                <w:color w:val="auto"/>
              </w:rPr>
              <w:t>guideline</w:t>
            </w:r>
            <w:r w:rsidR="00950AA1" w:rsidRPr="00EA51DE">
              <w:rPr>
                <w:iCs/>
                <w:color w:val="auto"/>
              </w:rPr>
              <w:t>s</w:t>
            </w:r>
            <w:r w:rsidRPr="00EA51DE">
              <w:rPr>
                <w:iCs/>
                <w:color w:val="auto"/>
              </w:rPr>
              <w:t xml:space="preserve"> which define the employment relationship between </w:t>
            </w:r>
            <w:r w:rsidR="00BD6A0B" w:rsidRPr="00EA51DE">
              <w:rPr>
                <w:iCs/>
                <w:color w:val="auto"/>
              </w:rPr>
              <w:t>P</w:t>
            </w:r>
            <w:r w:rsidRPr="00EA51DE">
              <w:rPr>
                <w:iCs/>
                <w:color w:val="auto"/>
              </w:rPr>
              <w:t>ublic Servants and</w:t>
            </w:r>
            <w:r w:rsidR="00BD6A0B" w:rsidRPr="00EA51DE">
              <w:rPr>
                <w:iCs/>
                <w:color w:val="auto"/>
              </w:rPr>
              <w:t xml:space="preserve"> the Government; they also spell out the Conditions of Service and Human Resources Management procedures.</w:t>
            </w:r>
            <w:r w:rsidR="00BD6A0B" w:rsidRPr="00EA51DE">
              <w:rPr>
                <w:b/>
                <w:iCs/>
                <w:color w:val="auto"/>
              </w:rPr>
              <w:t xml:space="preserve"> </w:t>
            </w:r>
            <w:r w:rsidRPr="00EA51DE">
              <w:rPr>
                <w:b/>
                <w:iCs/>
                <w:color w:val="auto"/>
              </w:rPr>
              <w:t xml:space="preserve"> </w:t>
            </w:r>
            <w:r w:rsidR="00581BEE" w:rsidRPr="00EA51DE">
              <w:rPr>
                <w:b/>
                <w:iCs/>
                <w:color w:val="auto"/>
              </w:rPr>
              <w:t xml:space="preserve"> </w:t>
            </w:r>
          </w:p>
          <w:p w14:paraId="0B0F8337" w14:textId="77777777" w:rsidR="001867D2" w:rsidRPr="00EA51DE" w:rsidRDefault="001867D2" w:rsidP="001867D2">
            <w:pPr>
              <w:spacing w:after="9" w:line="246" w:lineRule="auto"/>
              <w:ind w:left="0" w:right="7" w:firstLine="0"/>
              <w:jc w:val="both"/>
              <w:rPr>
                <w:bCs/>
                <w:iCs/>
                <w:color w:val="FF0000"/>
              </w:rPr>
            </w:pPr>
          </w:p>
          <w:p w14:paraId="2206C149" w14:textId="0E1537F1" w:rsidR="001867D2" w:rsidRPr="00EA51DE" w:rsidRDefault="001867D2" w:rsidP="001867D2">
            <w:pPr>
              <w:spacing w:after="9" w:line="244" w:lineRule="auto"/>
              <w:ind w:left="0" w:right="7" w:firstLine="0"/>
              <w:jc w:val="both"/>
              <w:rPr>
                <w:iCs/>
              </w:rPr>
            </w:pPr>
            <w:r w:rsidRPr="00EA51DE">
              <w:rPr>
                <w:iCs/>
                <w:color w:val="auto"/>
              </w:rPr>
              <w:t>“</w:t>
            </w:r>
            <w:r w:rsidRPr="00EA51DE">
              <w:rPr>
                <w:b/>
                <w:bCs/>
                <w:color w:val="auto"/>
              </w:rPr>
              <w:t>Schemes of Service”</w:t>
            </w:r>
            <w:r w:rsidRPr="00EA51DE">
              <w:rPr>
                <w:iCs/>
                <w:color w:val="auto"/>
              </w:rPr>
              <w:t xml:space="preserve"> is a reference document in the public service that specifies the duties of each post, method of entry, including qualification requirements and the prerequisites for advancement within and beyond cadres.</w:t>
            </w:r>
            <w:r w:rsidRPr="00EA51DE">
              <w:rPr>
                <w:iCs/>
              </w:rPr>
              <w:t xml:space="preserve"> </w:t>
            </w:r>
          </w:p>
          <w:p w14:paraId="3F8E43D5" w14:textId="77777777" w:rsidR="001867D2" w:rsidRPr="00EA51DE" w:rsidRDefault="001867D2" w:rsidP="001867D2">
            <w:pPr>
              <w:spacing w:after="9" w:line="244" w:lineRule="auto"/>
              <w:ind w:left="0" w:right="7" w:firstLine="0"/>
              <w:jc w:val="both"/>
            </w:pPr>
          </w:p>
          <w:p w14:paraId="0AC48698" w14:textId="039EEDFE" w:rsidR="00581BEE" w:rsidRPr="00EA51DE" w:rsidRDefault="00581BEE" w:rsidP="00B84271">
            <w:pPr>
              <w:spacing w:after="273"/>
              <w:ind w:left="-15" w:right="0" w:firstLine="0"/>
            </w:pPr>
            <w:r w:rsidRPr="00EA51DE">
              <w:t>“</w:t>
            </w:r>
            <w:r w:rsidRPr="00EA51DE">
              <w:rPr>
                <w:b/>
                <w:iCs/>
              </w:rPr>
              <w:t xml:space="preserve">Senior </w:t>
            </w:r>
            <w:proofErr w:type="spellStart"/>
            <w:proofErr w:type="gramStart"/>
            <w:r w:rsidRPr="00EA51DE">
              <w:rPr>
                <w:b/>
                <w:iCs/>
              </w:rPr>
              <w:t>Posts</w:t>
            </w:r>
            <w:r w:rsidRPr="00EA51DE">
              <w:t>”are</w:t>
            </w:r>
            <w:proofErr w:type="spellEnd"/>
            <w:proofErr w:type="gramEnd"/>
            <w:r w:rsidRPr="00EA51DE">
              <w:t xml:space="preserve"> posts attracting emoluments on Grade Level GL.07 and above and other posts attracting fixed emoluments of equivalent Grade Levels in Ministries/Extra-Ministerial Offices.</w:t>
            </w:r>
          </w:p>
          <w:p w14:paraId="08237AAB" w14:textId="10488206" w:rsidR="00581BEE" w:rsidRPr="00EA51DE" w:rsidRDefault="00581BEE" w:rsidP="001867D2">
            <w:pPr>
              <w:spacing w:after="273"/>
              <w:ind w:left="-15" w:right="77" w:firstLine="0"/>
              <w:jc w:val="both"/>
            </w:pPr>
            <w:r w:rsidRPr="00EA51DE">
              <w:t>“</w:t>
            </w:r>
            <w:r w:rsidRPr="00EA51DE">
              <w:rPr>
                <w:b/>
                <w:iCs/>
              </w:rPr>
              <w:t xml:space="preserve">Spouse of an </w:t>
            </w:r>
            <w:r w:rsidR="00E05A8D">
              <w:rPr>
                <w:b/>
                <w:iCs/>
              </w:rPr>
              <w:t>O</w:t>
            </w:r>
            <w:r w:rsidRPr="00EA51DE">
              <w:rPr>
                <w:b/>
                <w:iCs/>
              </w:rPr>
              <w:t>ffice</w:t>
            </w:r>
            <w:r w:rsidRPr="00EA51DE">
              <w:rPr>
                <w:iCs/>
              </w:rPr>
              <w:t>r</w:t>
            </w:r>
            <w:r w:rsidRPr="00EA51DE">
              <w:t>” means a wife/husband married under the Marriage Act, Customary Law or Islamic Law.</w:t>
            </w:r>
          </w:p>
          <w:p w14:paraId="306C301D" w14:textId="5BF0655D" w:rsidR="00581BEE" w:rsidRPr="00EA51DE" w:rsidRDefault="00581BEE" w:rsidP="001867D2">
            <w:pPr>
              <w:spacing w:after="0"/>
              <w:ind w:left="0" w:firstLine="0"/>
              <w:jc w:val="both"/>
            </w:pPr>
            <w:r w:rsidRPr="00EA51DE">
              <w:rPr>
                <w:iCs/>
              </w:rPr>
              <w:t>“</w:t>
            </w:r>
            <w:r w:rsidRPr="00EA51DE">
              <w:rPr>
                <w:b/>
                <w:iCs/>
              </w:rPr>
              <w:t>Staf</w:t>
            </w:r>
            <w:r w:rsidRPr="00EA51DE">
              <w:rPr>
                <w:iCs/>
              </w:rPr>
              <w:t>f</w:t>
            </w:r>
            <w:r w:rsidRPr="00EA51DE">
              <w:t>” means a person employed by the Federal Government.</w:t>
            </w:r>
          </w:p>
          <w:p w14:paraId="306D960D" w14:textId="77777777" w:rsidR="00581BEE" w:rsidRPr="00EA51DE" w:rsidRDefault="00581BEE" w:rsidP="001867D2">
            <w:pPr>
              <w:spacing w:after="0"/>
              <w:ind w:left="0" w:firstLine="0"/>
              <w:jc w:val="both"/>
            </w:pPr>
          </w:p>
          <w:p w14:paraId="5ACF40A8" w14:textId="77769FC5" w:rsidR="00581BEE" w:rsidRPr="00EA51DE" w:rsidRDefault="00581BEE" w:rsidP="001867D2">
            <w:pPr>
              <w:ind w:left="-15" w:firstLine="0"/>
              <w:jc w:val="both"/>
              <w:rPr>
                <w:rFonts w:ascii="Tahoma" w:hAnsi="Tahoma" w:cs="Tahoma"/>
                <w:bCs/>
                <w:color w:val="auto"/>
                <w:u w:val="single"/>
              </w:rPr>
            </w:pPr>
            <w:r w:rsidRPr="00EA51DE">
              <w:rPr>
                <w:rFonts w:ascii="Tahoma" w:hAnsi="Tahoma" w:cs="Tahoma"/>
                <w:bCs/>
                <w:color w:val="auto"/>
              </w:rPr>
              <w:lastRenderedPageBreak/>
              <w:t>“</w:t>
            </w:r>
            <w:r w:rsidRPr="00EA51DE">
              <w:rPr>
                <w:rFonts w:ascii="Tahoma" w:hAnsi="Tahoma" w:cs="Tahoma"/>
                <w:b/>
                <w:bCs/>
                <w:iCs/>
                <w:color w:val="auto"/>
              </w:rPr>
              <w:t>Suspension</w:t>
            </w:r>
            <w:r w:rsidRPr="00EA51DE">
              <w:rPr>
                <w:rFonts w:ascii="Tahoma" w:hAnsi="Tahoma" w:cs="Tahoma"/>
                <w:bCs/>
                <w:color w:val="auto"/>
              </w:rPr>
              <w:t xml:space="preserve">” </w:t>
            </w:r>
            <w:r w:rsidR="00E05A8D">
              <w:rPr>
                <w:rFonts w:ascii="Tahoma" w:hAnsi="Tahoma" w:cs="Tahoma"/>
                <w:bCs/>
                <w:color w:val="auto"/>
              </w:rPr>
              <w:t>means r</w:t>
            </w:r>
            <w:r w:rsidRPr="00EA51DE">
              <w:rPr>
                <w:rFonts w:ascii="Tahoma" w:hAnsi="Tahoma" w:cs="Tahoma"/>
                <w:bCs/>
                <w:color w:val="auto"/>
              </w:rPr>
              <w:t xml:space="preserve">emoval of an Officer from performing the duties of his office, where a prima facie case, </w:t>
            </w:r>
            <w:r w:rsidR="00BD6A0B" w:rsidRPr="00EA51DE">
              <w:rPr>
                <w:rFonts w:ascii="Tahoma" w:hAnsi="Tahoma" w:cs="Tahoma"/>
                <w:bCs/>
                <w:color w:val="auto"/>
              </w:rPr>
              <w:t xml:space="preserve">of </w:t>
            </w:r>
            <w:r w:rsidRPr="00EA51DE">
              <w:rPr>
                <w:rFonts w:ascii="Tahoma" w:hAnsi="Tahoma" w:cs="Tahoma"/>
                <w:bCs/>
                <w:color w:val="auto"/>
              </w:rPr>
              <w:t>a</w:t>
            </w:r>
            <w:r w:rsidR="00BD6A0B" w:rsidRPr="00EA51DE">
              <w:rPr>
                <w:rFonts w:ascii="Tahoma" w:hAnsi="Tahoma" w:cs="Tahoma"/>
                <w:bCs/>
                <w:color w:val="auto"/>
              </w:rPr>
              <w:t xml:space="preserve"> serious</w:t>
            </w:r>
            <w:r w:rsidRPr="00EA51DE">
              <w:rPr>
                <w:rFonts w:ascii="Tahoma" w:hAnsi="Tahoma" w:cs="Tahoma"/>
                <w:bCs/>
                <w:color w:val="auto"/>
              </w:rPr>
              <w:t xml:space="preserve"> nature has been established against the Officer, during which period he shall earn no salary.</w:t>
            </w:r>
          </w:p>
          <w:p w14:paraId="417E9988" w14:textId="77777777" w:rsidR="00581BEE" w:rsidRPr="00EA51DE" w:rsidRDefault="00581BEE" w:rsidP="001867D2">
            <w:pPr>
              <w:spacing w:after="0"/>
              <w:ind w:left="730"/>
              <w:jc w:val="both"/>
            </w:pPr>
          </w:p>
          <w:p w14:paraId="79E839AE" w14:textId="7BEA6334" w:rsidR="00581BEE" w:rsidRPr="00EA51DE" w:rsidRDefault="00581BEE" w:rsidP="005F5084">
            <w:pPr>
              <w:spacing w:after="273"/>
              <w:ind w:left="-15" w:right="77" w:firstLine="0"/>
              <w:jc w:val="both"/>
            </w:pPr>
            <w:r w:rsidRPr="00EA51DE">
              <w:t>“</w:t>
            </w:r>
            <w:r w:rsidRPr="00EA51DE">
              <w:rPr>
                <w:b/>
                <w:iCs/>
              </w:rPr>
              <w:t>Trainee</w:t>
            </w:r>
            <w:r w:rsidRPr="00EA51DE">
              <w:t>” means a person appointed to a training post in any grade; it includes “pupil”.</w:t>
            </w:r>
          </w:p>
        </w:tc>
        <w:tc>
          <w:tcPr>
            <w:tcW w:w="1710" w:type="dxa"/>
          </w:tcPr>
          <w:p w14:paraId="5CF9B0A9" w14:textId="77777777" w:rsidR="00581BEE" w:rsidRDefault="00581BEE" w:rsidP="00581BEE">
            <w:pPr>
              <w:ind w:left="0" w:firstLine="0"/>
              <w:rPr>
                <w:b/>
                <w:sz w:val="18"/>
              </w:rPr>
            </w:pPr>
          </w:p>
        </w:tc>
      </w:tr>
      <w:tr w:rsidR="00581BEE" w14:paraId="78D2EFD9" w14:textId="77777777" w:rsidTr="00EA51DE">
        <w:tc>
          <w:tcPr>
            <w:tcW w:w="1530" w:type="dxa"/>
          </w:tcPr>
          <w:p w14:paraId="4AD3CA80" w14:textId="77777777" w:rsidR="00581BEE" w:rsidRDefault="00581BEE" w:rsidP="00581BEE">
            <w:pPr>
              <w:ind w:left="0" w:firstLine="0"/>
            </w:pPr>
          </w:p>
        </w:tc>
        <w:tc>
          <w:tcPr>
            <w:tcW w:w="7200" w:type="dxa"/>
          </w:tcPr>
          <w:p w14:paraId="0EC38221" w14:textId="0C9C81BF" w:rsidR="00897AB6" w:rsidRPr="00EA51DE" w:rsidRDefault="00D41E99" w:rsidP="00897AB6">
            <w:pPr>
              <w:ind w:left="-15" w:right="77" w:firstLine="0"/>
              <w:jc w:val="both"/>
              <w:rPr>
                <w:b/>
                <w:bCs/>
              </w:rPr>
            </w:pPr>
            <w:r w:rsidRPr="00EA51DE">
              <w:rPr>
                <w:b/>
                <w:color w:val="auto"/>
              </w:rPr>
              <w:t>010106</w:t>
            </w:r>
            <w:r w:rsidR="00897AB6" w:rsidRPr="00EA51DE">
              <w:rPr>
                <w:b/>
                <w:color w:val="auto"/>
              </w:rPr>
              <w:t xml:space="preserve">. – </w:t>
            </w:r>
            <w:r w:rsidR="00897AB6" w:rsidRPr="00EA51DE">
              <w:rPr>
                <w:color w:val="auto"/>
              </w:rPr>
              <w:t xml:space="preserve">the Federal Government may amend </w:t>
            </w:r>
            <w:r w:rsidR="00A36A42" w:rsidRPr="00EA51DE">
              <w:rPr>
                <w:color w:val="auto"/>
              </w:rPr>
              <w:t xml:space="preserve">any of the </w:t>
            </w:r>
            <w:r w:rsidR="00D25230" w:rsidRPr="00EA51DE">
              <w:rPr>
                <w:color w:val="auto"/>
              </w:rPr>
              <w:t xml:space="preserve">provisions contained herein by issuing an appropriate Circular during the lifespan of </w:t>
            </w:r>
            <w:r w:rsidR="00A60A37" w:rsidRPr="00EA51DE">
              <w:rPr>
                <w:color w:val="auto"/>
              </w:rPr>
              <w:t>a</w:t>
            </w:r>
            <w:r w:rsidR="00D25230" w:rsidRPr="00EA51DE">
              <w:rPr>
                <w:color w:val="auto"/>
              </w:rPr>
              <w:t xml:space="preserve"> PSR.</w:t>
            </w:r>
            <w:r w:rsidR="00D25230" w:rsidRPr="00EA51DE">
              <w:t xml:space="preserve"> </w:t>
            </w:r>
          </w:p>
          <w:p w14:paraId="0B97436A" w14:textId="77777777" w:rsidR="00897AB6" w:rsidRPr="00EA51DE" w:rsidRDefault="00897AB6" w:rsidP="00581BEE">
            <w:pPr>
              <w:ind w:left="-15" w:right="77" w:firstLine="0"/>
              <w:jc w:val="both"/>
            </w:pPr>
          </w:p>
        </w:tc>
        <w:tc>
          <w:tcPr>
            <w:tcW w:w="1710" w:type="dxa"/>
          </w:tcPr>
          <w:p w14:paraId="45020051" w14:textId="3AB56936" w:rsidR="00581BEE" w:rsidRDefault="00D41E99" w:rsidP="00581BEE">
            <w:pPr>
              <w:ind w:left="0" w:firstLine="0"/>
              <w:rPr>
                <w:b/>
                <w:sz w:val="18"/>
              </w:rPr>
            </w:pPr>
            <w:r>
              <w:rPr>
                <w:b/>
                <w:sz w:val="18"/>
              </w:rPr>
              <w:t>Extant Circulars</w:t>
            </w:r>
          </w:p>
        </w:tc>
      </w:tr>
      <w:tr w:rsidR="00581BEE" w14:paraId="60B6B1A0" w14:textId="77777777" w:rsidTr="00EA51DE">
        <w:trPr>
          <w:trHeight w:val="1691"/>
        </w:trPr>
        <w:tc>
          <w:tcPr>
            <w:tcW w:w="1530" w:type="dxa"/>
          </w:tcPr>
          <w:p w14:paraId="4F486286" w14:textId="77777777" w:rsidR="00581BEE" w:rsidRPr="006E7057" w:rsidRDefault="00581BEE" w:rsidP="00581BEE">
            <w:pPr>
              <w:tabs>
                <w:tab w:val="left" w:pos="1272"/>
              </w:tabs>
              <w:ind w:left="0" w:firstLine="0"/>
            </w:pPr>
          </w:p>
        </w:tc>
        <w:tc>
          <w:tcPr>
            <w:tcW w:w="7200" w:type="dxa"/>
          </w:tcPr>
          <w:p w14:paraId="26F890EA" w14:textId="7306893C" w:rsidR="00581BEE" w:rsidRPr="00EA51DE" w:rsidRDefault="00581BEE" w:rsidP="00581BEE">
            <w:pPr>
              <w:spacing w:line="246" w:lineRule="auto"/>
              <w:ind w:left="0" w:right="418" w:firstLine="0"/>
              <w:jc w:val="both"/>
            </w:pPr>
            <w:r w:rsidRPr="00EA51DE">
              <w:rPr>
                <w:b/>
              </w:rPr>
              <w:t>01010</w:t>
            </w:r>
            <w:r w:rsidR="00D41E99" w:rsidRPr="00EA51DE">
              <w:rPr>
                <w:b/>
                <w:color w:val="auto"/>
              </w:rPr>
              <w:t>7</w:t>
            </w:r>
            <w:r w:rsidRPr="00EA51DE">
              <w:rPr>
                <w:b/>
              </w:rPr>
              <w:t xml:space="preserve">: – </w:t>
            </w:r>
            <w:r w:rsidRPr="00EA51DE">
              <w:t>Notwithstanding that throughout the Public Service Rules the terms ‘Officer’ and ‘Staff’ are referred to in the masculine gender, the provisions of the Rules apply equally to both genders.</w:t>
            </w:r>
          </w:p>
          <w:p w14:paraId="28DC1981" w14:textId="66042996" w:rsidR="00581BEE" w:rsidRPr="00EA51DE" w:rsidRDefault="00581BEE" w:rsidP="00581BEE">
            <w:pPr>
              <w:spacing w:line="246" w:lineRule="auto"/>
              <w:ind w:left="0" w:right="418" w:firstLine="0"/>
              <w:jc w:val="both"/>
            </w:pPr>
          </w:p>
          <w:p w14:paraId="21A77F9C" w14:textId="596984C6" w:rsidR="00581BEE" w:rsidRPr="00EA51DE" w:rsidRDefault="00581BEE" w:rsidP="00581BEE">
            <w:pPr>
              <w:spacing w:line="246" w:lineRule="auto"/>
              <w:ind w:left="0" w:right="418" w:firstLine="0"/>
              <w:jc w:val="both"/>
            </w:pPr>
            <w:r w:rsidRPr="00EA51DE">
              <w:rPr>
                <w:b/>
              </w:rPr>
              <w:t>01010</w:t>
            </w:r>
            <w:r w:rsidR="00D41E99" w:rsidRPr="00EA51DE">
              <w:rPr>
                <w:b/>
                <w:color w:val="auto"/>
              </w:rPr>
              <w:t>8</w:t>
            </w:r>
            <w:r w:rsidRPr="00EA51DE">
              <w:rPr>
                <w:b/>
              </w:rPr>
              <w:t xml:space="preserve">. – </w:t>
            </w:r>
            <w:r w:rsidRPr="00EA51DE">
              <w:t>A copy of the Public Service Rules shall form part of the inventory of items in all offices of the Public Service.</w:t>
            </w:r>
          </w:p>
        </w:tc>
        <w:tc>
          <w:tcPr>
            <w:tcW w:w="1710" w:type="dxa"/>
          </w:tcPr>
          <w:p w14:paraId="31D749BB" w14:textId="482C5B9D" w:rsidR="00581BEE" w:rsidRDefault="001867D2" w:rsidP="00581BEE">
            <w:pPr>
              <w:ind w:left="0" w:firstLine="0"/>
              <w:rPr>
                <w:b/>
                <w:sz w:val="18"/>
                <w:szCs w:val="18"/>
              </w:rPr>
            </w:pPr>
            <w:r>
              <w:rPr>
                <w:b/>
                <w:sz w:val="18"/>
                <w:szCs w:val="18"/>
              </w:rPr>
              <w:t>Gender</w:t>
            </w:r>
            <w:r w:rsidR="00581BEE" w:rsidRPr="00505118">
              <w:rPr>
                <w:b/>
                <w:sz w:val="18"/>
                <w:szCs w:val="18"/>
              </w:rPr>
              <w:t>.</w:t>
            </w:r>
          </w:p>
          <w:p w14:paraId="76A41775" w14:textId="77777777" w:rsidR="00BD6A0B" w:rsidRDefault="00BD6A0B" w:rsidP="00581BEE">
            <w:pPr>
              <w:ind w:left="0" w:firstLine="0"/>
              <w:rPr>
                <w:b/>
                <w:sz w:val="18"/>
                <w:szCs w:val="18"/>
              </w:rPr>
            </w:pPr>
          </w:p>
          <w:p w14:paraId="6F2FABE1" w14:textId="77777777" w:rsidR="00BD6A0B" w:rsidRDefault="00BD6A0B" w:rsidP="00581BEE">
            <w:pPr>
              <w:ind w:left="0" w:firstLine="0"/>
              <w:rPr>
                <w:b/>
                <w:sz w:val="18"/>
                <w:szCs w:val="18"/>
              </w:rPr>
            </w:pPr>
          </w:p>
          <w:p w14:paraId="7B2562B5" w14:textId="77777777" w:rsidR="00BD6A0B" w:rsidRDefault="00BD6A0B" w:rsidP="00581BEE">
            <w:pPr>
              <w:ind w:left="0" w:firstLine="0"/>
              <w:rPr>
                <w:b/>
                <w:sz w:val="18"/>
                <w:szCs w:val="18"/>
              </w:rPr>
            </w:pPr>
          </w:p>
          <w:p w14:paraId="13167C99" w14:textId="4B9BE8E9" w:rsidR="00581BEE" w:rsidRDefault="001867D2" w:rsidP="00581BEE">
            <w:pPr>
              <w:ind w:left="0" w:firstLine="0"/>
              <w:rPr>
                <w:b/>
                <w:sz w:val="18"/>
              </w:rPr>
            </w:pPr>
            <w:r>
              <w:rPr>
                <w:b/>
                <w:sz w:val="18"/>
                <w:szCs w:val="18"/>
              </w:rPr>
              <w:t xml:space="preserve">Inventory </w:t>
            </w:r>
          </w:p>
        </w:tc>
      </w:tr>
    </w:tbl>
    <w:p w14:paraId="3D21212F" w14:textId="69ECACF6" w:rsidR="00482ED3" w:rsidRDefault="005D0FBB" w:rsidP="00101B7C">
      <w:pPr>
        <w:spacing w:after="160" w:line="259" w:lineRule="auto"/>
        <w:ind w:left="0" w:right="0" w:firstLine="0"/>
        <w:jc w:val="center"/>
      </w:pPr>
      <w:r>
        <w:rPr>
          <w:b/>
        </w:rPr>
        <w:br w:type="page"/>
      </w:r>
      <w:r w:rsidR="00482ED3">
        <w:rPr>
          <w:b/>
        </w:rPr>
        <w:lastRenderedPageBreak/>
        <w:t>CHAPTER 2</w:t>
      </w:r>
    </w:p>
    <w:p w14:paraId="3B02E822" w14:textId="77777777" w:rsidR="00482ED3" w:rsidRDefault="00482ED3" w:rsidP="00482ED3">
      <w:pPr>
        <w:spacing w:after="268" w:line="246" w:lineRule="auto"/>
        <w:ind w:right="7"/>
        <w:jc w:val="center"/>
        <w:rPr>
          <w:b/>
        </w:rPr>
      </w:pPr>
      <w:r>
        <w:rPr>
          <w:b/>
        </w:rPr>
        <w:t>APPOINTMENTS AND LEAVING THE SERVICE</w:t>
      </w:r>
    </w:p>
    <w:p w14:paraId="799034F1" w14:textId="77777777" w:rsidR="00482ED3" w:rsidRPr="00420A9F" w:rsidRDefault="00482ED3" w:rsidP="00482ED3">
      <w:pPr>
        <w:spacing w:after="112" w:line="246" w:lineRule="auto"/>
        <w:ind w:right="-15"/>
      </w:pPr>
      <w:r w:rsidRPr="00420A9F">
        <w:t>SECTION 1. – GENERAL</w:t>
      </w:r>
    </w:p>
    <w:p w14:paraId="2C4C0487" w14:textId="0527656B" w:rsidR="00482ED3" w:rsidRPr="00420A9F" w:rsidRDefault="00482ED3" w:rsidP="00482ED3">
      <w:pPr>
        <w:spacing w:after="112" w:line="246" w:lineRule="auto"/>
        <w:ind w:right="-15"/>
      </w:pPr>
      <w:r w:rsidRPr="00420A9F">
        <w:t xml:space="preserve">SECTION 2. – </w:t>
      </w:r>
      <w:r w:rsidR="00A03CE5" w:rsidRPr="00420A9F">
        <w:t>RECR</w:t>
      </w:r>
      <w:r w:rsidR="009D5C4A" w:rsidRPr="00420A9F">
        <w:t>U</w:t>
      </w:r>
      <w:r w:rsidR="00A03CE5" w:rsidRPr="00420A9F">
        <w:t>ITMENT</w:t>
      </w:r>
    </w:p>
    <w:p w14:paraId="7B5675FF" w14:textId="77777777" w:rsidR="00482ED3" w:rsidRPr="00420A9F" w:rsidRDefault="00482ED3" w:rsidP="00482ED3">
      <w:pPr>
        <w:spacing w:after="112" w:line="246" w:lineRule="auto"/>
        <w:ind w:right="-15"/>
      </w:pPr>
      <w:r w:rsidRPr="00420A9F">
        <w:t>SECTION 3. – RULES FOR APPOINTMENT ON PROBATION</w:t>
      </w:r>
    </w:p>
    <w:p w14:paraId="3EF9B85D" w14:textId="06F7AC9D" w:rsidR="00482ED3" w:rsidRPr="00420A9F" w:rsidRDefault="00482ED3" w:rsidP="00482ED3">
      <w:pPr>
        <w:spacing w:after="112" w:line="246" w:lineRule="auto"/>
        <w:ind w:right="-15"/>
      </w:pPr>
      <w:r w:rsidRPr="00420A9F">
        <w:t>SECTION 4. – RULES FOR APPOINTMENT ON SHORT</w:t>
      </w:r>
      <w:r w:rsidR="00540D39" w:rsidRPr="00420A9F">
        <w:t xml:space="preserve"> </w:t>
      </w:r>
      <w:r w:rsidRPr="00420A9F">
        <w:t>TERM ENGAGEMENT</w:t>
      </w:r>
      <w:r w:rsidR="0043762F" w:rsidRPr="00420A9F">
        <w:t>S</w:t>
      </w:r>
      <w:r w:rsidR="00540D39" w:rsidRPr="00420A9F">
        <w:t xml:space="preserve"> </w:t>
      </w:r>
    </w:p>
    <w:p w14:paraId="0D22A406" w14:textId="41B35FD2" w:rsidR="00482ED3" w:rsidRPr="00420A9F" w:rsidRDefault="00482ED3" w:rsidP="00482ED3">
      <w:pPr>
        <w:spacing w:after="112" w:line="246" w:lineRule="auto"/>
        <w:ind w:right="-15"/>
      </w:pPr>
      <w:r w:rsidRPr="00420A9F">
        <w:t>SECTION 5. – TRANSFER AND SECONDMENT</w:t>
      </w:r>
    </w:p>
    <w:p w14:paraId="0111C3B3" w14:textId="64A93EA1" w:rsidR="00CF70D2" w:rsidRDefault="00482ED3" w:rsidP="00482ED3">
      <w:pPr>
        <w:spacing w:after="0" w:line="368" w:lineRule="auto"/>
        <w:ind w:right="5380"/>
      </w:pPr>
      <w:r w:rsidRPr="00420A9F">
        <w:t xml:space="preserve">SECTION 6. – </w:t>
      </w:r>
      <w:r w:rsidR="00CF70D2">
        <w:t>POSTING OF OFFICERS</w:t>
      </w:r>
    </w:p>
    <w:p w14:paraId="4076C654" w14:textId="54169E06" w:rsidR="00057ECE" w:rsidRPr="00420A9F" w:rsidRDefault="00CF70D2" w:rsidP="00482ED3">
      <w:pPr>
        <w:spacing w:after="0" w:line="368" w:lineRule="auto"/>
        <w:ind w:right="5380"/>
      </w:pPr>
      <w:r>
        <w:t xml:space="preserve">SECTION 7 -- </w:t>
      </w:r>
      <w:r w:rsidR="00482ED3" w:rsidRPr="00420A9F">
        <w:t xml:space="preserve">ACTING APPOINTMENT </w:t>
      </w:r>
    </w:p>
    <w:p w14:paraId="04FB44AA" w14:textId="7EF75B37" w:rsidR="00482ED3" w:rsidRPr="00420A9F" w:rsidRDefault="00CF70D2" w:rsidP="00482ED3">
      <w:pPr>
        <w:spacing w:after="0" w:line="368" w:lineRule="auto"/>
        <w:ind w:right="5380"/>
      </w:pPr>
      <w:r>
        <w:t>SECTION 8</w:t>
      </w:r>
      <w:r w:rsidR="00482ED3" w:rsidRPr="00420A9F">
        <w:t>. – PROMOTION</w:t>
      </w:r>
    </w:p>
    <w:p w14:paraId="3685D000" w14:textId="697F4DCD" w:rsidR="00482ED3" w:rsidRPr="00420A9F" w:rsidRDefault="00724D94" w:rsidP="00482ED3">
      <w:pPr>
        <w:spacing w:after="112" w:line="246" w:lineRule="auto"/>
        <w:ind w:right="-15"/>
      </w:pPr>
      <w:r>
        <w:t>SECTION 9</w:t>
      </w:r>
      <w:r w:rsidR="00482ED3" w:rsidRPr="00420A9F">
        <w:t>. – LEAVING THE SERVICE</w:t>
      </w:r>
    </w:p>
    <w:p w14:paraId="46896A37" w14:textId="1448A45E" w:rsidR="00482ED3" w:rsidRDefault="00482ED3" w:rsidP="00482ED3">
      <w:pPr>
        <w:spacing w:after="191" w:line="246" w:lineRule="auto"/>
        <w:ind w:right="-15"/>
      </w:pPr>
      <w:r w:rsidRPr="00420A9F">
        <w:t xml:space="preserve">SECTION </w:t>
      </w:r>
      <w:r w:rsidR="002F153C">
        <w:t>10. – MANDATORY CONTRIBUTION TO PENSION SCHEME</w:t>
      </w:r>
    </w:p>
    <w:p w14:paraId="41D6753A" w14:textId="094771CA" w:rsidR="002F153C" w:rsidRDefault="002F153C" w:rsidP="00482ED3">
      <w:pPr>
        <w:spacing w:after="191" w:line="246" w:lineRule="auto"/>
        <w:ind w:right="-15"/>
      </w:pPr>
      <w:r>
        <w:t>SECTION 11 – CERTIFICATE OF SERVICE</w:t>
      </w:r>
    </w:p>
    <w:p w14:paraId="14E4FCB8" w14:textId="6375A3F7" w:rsidR="002F153C" w:rsidRDefault="002F153C" w:rsidP="00482ED3">
      <w:pPr>
        <w:spacing w:after="191" w:line="246" w:lineRule="auto"/>
        <w:ind w:right="-15"/>
      </w:pPr>
      <w:r>
        <w:t xml:space="preserve">SECTION 12 – SCHEDULE FOR </w:t>
      </w:r>
      <w:proofErr w:type="gramStart"/>
      <w:r>
        <w:t>NON PENSIONABLE</w:t>
      </w:r>
      <w:proofErr w:type="gramEnd"/>
      <w:r>
        <w:t xml:space="preserve"> APPOINTMENT</w:t>
      </w:r>
    </w:p>
    <w:p w14:paraId="3320177E" w14:textId="77777777" w:rsidR="00341D26" w:rsidRPr="00420A9F" w:rsidRDefault="00341D26" w:rsidP="00482ED3">
      <w:pPr>
        <w:spacing w:after="191" w:line="246" w:lineRule="auto"/>
        <w:ind w:right="-15"/>
      </w:pPr>
    </w:p>
    <w:tbl>
      <w:tblPr>
        <w:tblStyle w:val="TableGrid0"/>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380"/>
        <w:gridCol w:w="1435"/>
      </w:tblGrid>
      <w:tr w:rsidR="00BC6C93" w:rsidRPr="00230685" w14:paraId="6F9D6D24" w14:textId="77777777" w:rsidTr="004560C1">
        <w:tc>
          <w:tcPr>
            <w:tcW w:w="1350" w:type="dxa"/>
          </w:tcPr>
          <w:p w14:paraId="20BC8E22" w14:textId="77777777" w:rsidR="00BC6C93" w:rsidRDefault="00BC6C93" w:rsidP="00601FCD">
            <w:pPr>
              <w:ind w:left="0" w:firstLine="0"/>
            </w:pPr>
          </w:p>
        </w:tc>
        <w:tc>
          <w:tcPr>
            <w:tcW w:w="7380" w:type="dxa"/>
          </w:tcPr>
          <w:p w14:paraId="7CA57322" w14:textId="77777777" w:rsidR="00BC6C93" w:rsidRPr="00FD7E12" w:rsidRDefault="00BC6C93" w:rsidP="00BC6C93">
            <w:pPr>
              <w:spacing w:after="144" w:line="246" w:lineRule="auto"/>
              <w:ind w:left="2170" w:right="7"/>
            </w:pPr>
            <w:r>
              <w:rPr>
                <w:b/>
              </w:rPr>
              <w:t xml:space="preserve">SECTION </w:t>
            </w:r>
            <w:proofErr w:type="gramStart"/>
            <w:r>
              <w:rPr>
                <w:b/>
              </w:rPr>
              <w:t>1:-</w:t>
            </w:r>
            <w:proofErr w:type="gramEnd"/>
            <w:r>
              <w:rPr>
                <w:b/>
              </w:rPr>
              <w:t xml:space="preserve"> GENERAL</w:t>
            </w:r>
          </w:p>
        </w:tc>
        <w:tc>
          <w:tcPr>
            <w:tcW w:w="1435" w:type="dxa"/>
          </w:tcPr>
          <w:p w14:paraId="723ED5CF" w14:textId="77777777" w:rsidR="00BC6C93" w:rsidRPr="00FD7E12" w:rsidRDefault="00BC6C93" w:rsidP="00601FCD">
            <w:pPr>
              <w:ind w:left="0" w:firstLine="0"/>
              <w:jc w:val="both"/>
            </w:pPr>
          </w:p>
        </w:tc>
      </w:tr>
      <w:tr w:rsidR="00BC6C93" w:rsidRPr="008D1443" w14:paraId="6DF141FD" w14:textId="77777777" w:rsidTr="004560C1">
        <w:trPr>
          <w:trHeight w:val="881"/>
        </w:trPr>
        <w:tc>
          <w:tcPr>
            <w:tcW w:w="1350" w:type="dxa"/>
          </w:tcPr>
          <w:p w14:paraId="05710388" w14:textId="77777777" w:rsidR="00BC6C93" w:rsidRDefault="00BC6C93" w:rsidP="00601FCD">
            <w:pPr>
              <w:ind w:left="0" w:firstLine="0"/>
            </w:pPr>
          </w:p>
        </w:tc>
        <w:tc>
          <w:tcPr>
            <w:tcW w:w="7380" w:type="dxa"/>
          </w:tcPr>
          <w:p w14:paraId="5BA118D9" w14:textId="2504F771" w:rsidR="00A76BD4" w:rsidRDefault="00B45B07" w:rsidP="00A76BD4">
            <w:pPr>
              <w:ind w:left="0" w:firstLine="0"/>
              <w:jc w:val="both"/>
            </w:pPr>
            <w:r>
              <w:rPr>
                <w:b/>
              </w:rPr>
              <w:t>020101: -</w:t>
            </w:r>
            <w:r w:rsidR="00A76BD4">
              <w:rPr>
                <w:b/>
              </w:rPr>
              <w:t xml:space="preserve"> </w:t>
            </w:r>
            <w:r w:rsidR="00A76BD4">
              <w:t>Appointment</w:t>
            </w:r>
            <w:r w:rsidR="002B0FF2" w:rsidRPr="00F861F6">
              <w:rPr>
                <w:color w:val="auto"/>
              </w:rPr>
              <w:t>s</w:t>
            </w:r>
            <w:r w:rsidR="00A76BD4">
              <w:t xml:space="preserve"> to offices in the Federal Civil Service are made on the authority of the Federal Civil Service Commission. These appointments are made either:</w:t>
            </w:r>
            <w:r w:rsidR="00A76BD4">
              <w:tab/>
            </w:r>
          </w:p>
          <w:p w14:paraId="4E432F9F" w14:textId="77777777" w:rsidR="00A76BD4" w:rsidRDefault="00A76BD4" w:rsidP="00542E84">
            <w:pPr>
              <w:numPr>
                <w:ilvl w:val="0"/>
                <w:numId w:val="3"/>
              </w:numPr>
              <w:spacing w:after="0"/>
              <w:ind w:left="792" w:right="72" w:hanging="720"/>
              <w:jc w:val="both"/>
            </w:pPr>
            <w:r>
              <w:t>by letter written under the direction of the Federal Civil Service Commission; or</w:t>
            </w:r>
          </w:p>
          <w:p w14:paraId="0286CB18" w14:textId="0C4E8244" w:rsidR="00A76BD4" w:rsidRDefault="00A76BD4" w:rsidP="00542E84">
            <w:pPr>
              <w:numPr>
                <w:ilvl w:val="0"/>
                <w:numId w:val="3"/>
              </w:numPr>
              <w:spacing w:after="0"/>
              <w:ind w:left="792" w:right="72" w:hanging="720"/>
              <w:jc w:val="both"/>
            </w:pPr>
            <w:r>
              <w:t xml:space="preserve">by formal agreement between the </w:t>
            </w:r>
            <w:r w:rsidR="00DC6EEA">
              <w:t>O</w:t>
            </w:r>
            <w:r>
              <w:t>fficer and the Federal Government or its appointed agents. Subject to Rules 020205, 020206 and 020207</w:t>
            </w:r>
            <w:r w:rsidR="00DC6EEA">
              <w:t>,</w:t>
            </w:r>
            <w:r>
              <w:t xml:space="preserve"> Permanent Secretaries/Heads of Extra-Ministerial Offices are authorized to appoint eligible candidates to posts in respect of which the powers of appointment have been delegated to them.</w:t>
            </w:r>
          </w:p>
          <w:p w14:paraId="082A1384" w14:textId="77777777" w:rsidR="00BC6C93" w:rsidRPr="00FD7E12" w:rsidRDefault="00BC6C93" w:rsidP="00601FCD">
            <w:pPr>
              <w:spacing w:after="0"/>
              <w:ind w:left="-15" w:right="0" w:firstLine="0"/>
              <w:jc w:val="both"/>
              <w:rPr>
                <w:b/>
                <w:sz w:val="18"/>
              </w:rPr>
            </w:pPr>
          </w:p>
        </w:tc>
        <w:tc>
          <w:tcPr>
            <w:tcW w:w="1435" w:type="dxa"/>
          </w:tcPr>
          <w:p w14:paraId="513B607B" w14:textId="24B977D4" w:rsidR="00BC6C93" w:rsidRPr="008D1443" w:rsidRDefault="00BC6C93" w:rsidP="00EA51DE">
            <w:pPr>
              <w:rPr>
                <w:b/>
                <w:sz w:val="18"/>
                <w:szCs w:val="18"/>
              </w:rPr>
            </w:pPr>
            <w:r w:rsidRPr="008D1443">
              <w:rPr>
                <w:b/>
                <w:sz w:val="18"/>
                <w:szCs w:val="18"/>
              </w:rPr>
              <w:t xml:space="preserve">Authority for </w:t>
            </w:r>
            <w:r w:rsidR="001867D2" w:rsidRPr="008D1443">
              <w:rPr>
                <w:b/>
                <w:sz w:val="18"/>
                <w:szCs w:val="18"/>
              </w:rPr>
              <w:t>Appointment</w:t>
            </w:r>
          </w:p>
        </w:tc>
      </w:tr>
      <w:tr w:rsidR="00BC6C93" w:rsidRPr="008D1443" w14:paraId="4E1A30B8" w14:textId="77777777" w:rsidTr="004560C1">
        <w:tc>
          <w:tcPr>
            <w:tcW w:w="1350" w:type="dxa"/>
          </w:tcPr>
          <w:p w14:paraId="5B7D665E" w14:textId="77777777" w:rsidR="00BC6C93" w:rsidRDefault="00BC6C93" w:rsidP="00601FCD">
            <w:pPr>
              <w:ind w:left="0" w:firstLine="0"/>
            </w:pPr>
          </w:p>
        </w:tc>
        <w:tc>
          <w:tcPr>
            <w:tcW w:w="7380" w:type="dxa"/>
          </w:tcPr>
          <w:p w14:paraId="74CD0DDF" w14:textId="73EF127F" w:rsidR="00195353" w:rsidRPr="00B06DB3" w:rsidRDefault="00B45B07" w:rsidP="00057ECE">
            <w:pPr>
              <w:autoSpaceDE w:val="0"/>
              <w:autoSpaceDN w:val="0"/>
              <w:adjustRightInd w:val="0"/>
              <w:spacing w:after="0" w:line="240" w:lineRule="auto"/>
              <w:ind w:left="876" w:right="0" w:hanging="900"/>
              <w:jc w:val="both"/>
              <w:rPr>
                <w:i/>
              </w:rPr>
            </w:pPr>
            <w:r>
              <w:rPr>
                <w:b/>
              </w:rPr>
              <w:t>020102: -</w:t>
            </w:r>
            <w:r w:rsidR="00195353">
              <w:rPr>
                <w:b/>
              </w:rPr>
              <w:t xml:space="preserve"> </w:t>
            </w:r>
            <w:r w:rsidR="00195353" w:rsidRPr="00D017C3">
              <w:rPr>
                <w:bCs/>
              </w:rPr>
              <w:t>(</w:t>
            </w:r>
            <w:proofErr w:type="spellStart"/>
            <w:r w:rsidR="00195353" w:rsidRPr="00D017C3">
              <w:rPr>
                <w:bCs/>
              </w:rPr>
              <w:t>i</w:t>
            </w:r>
            <w:proofErr w:type="spellEnd"/>
            <w:r w:rsidR="00195353" w:rsidRPr="00D017C3">
              <w:rPr>
                <w:bCs/>
              </w:rPr>
              <w:t>)</w:t>
            </w:r>
            <w:r w:rsidR="00195353">
              <w:rPr>
                <w:b/>
              </w:rPr>
              <w:t xml:space="preserve"> </w:t>
            </w:r>
            <w:r w:rsidR="00195353">
              <w:t>The Federal Civil Service Commission shall make appointment</w:t>
            </w:r>
            <w:r w:rsidR="00DC6EEA">
              <w:t>s</w:t>
            </w:r>
            <w:r w:rsidR="00195353">
              <w:t xml:space="preserve"> to posts graded GL.07-17. Such appointment</w:t>
            </w:r>
            <w:r w:rsidR="00DC6EEA">
              <w:t>s</w:t>
            </w:r>
            <w:r w:rsidR="00195353">
              <w:t xml:space="preserve"> shall be made as the need arises into the available vacancies</w:t>
            </w:r>
            <w:r w:rsidR="0043762F">
              <w:t xml:space="preserve"> after </w:t>
            </w:r>
            <w:r w:rsidR="00CD2CBE">
              <w:t>advertisement.</w:t>
            </w:r>
            <w:r w:rsidR="00470243">
              <w:rPr>
                <w:color w:val="9BBA58"/>
              </w:rPr>
              <w:t xml:space="preserve"> </w:t>
            </w:r>
            <w:r w:rsidR="00195353" w:rsidRPr="00373519">
              <w:rPr>
                <w:bCs/>
                <w:iCs/>
                <w:color w:val="auto"/>
              </w:rPr>
              <w:t>Advertisement shall be in three national newspapers</w:t>
            </w:r>
            <w:r w:rsidR="00470243" w:rsidRPr="00373519">
              <w:rPr>
                <w:bCs/>
                <w:iCs/>
                <w:color w:val="auto"/>
              </w:rPr>
              <w:t xml:space="preserve"> and the </w:t>
            </w:r>
            <w:r w:rsidR="0040383B" w:rsidRPr="00373519">
              <w:rPr>
                <w:bCs/>
                <w:iCs/>
                <w:color w:val="auto"/>
              </w:rPr>
              <w:t>C</w:t>
            </w:r>
            <w:r w:rsidR="00470243" w:rsidRPr="00373519">
              <w:rPr>
                <w:bCs/>
                <w:iCs/>
                <w:color w:val="auto"/>
              </w:rPr>
              <w:t>ommission’s website</w:t>
            </w:r>
            <w:r w:rsidR="00195353" w:rsidRPr="00373519">
              <w:rPr>
                <w:bCs/>
                <w:iCs/>
                <w:color w:val="auto"/>
              </w:rPr>
              <w:t>. The deadline for submission of applications from interested candidates shall be six weeks from the date of placement of the advertisement</w:t>
            </w:r>
            <w:r w:rsidR="00CD2CBE" w:rsidRPr="00373519">
              <w:rPr>
                <w:bCs/>
                <w:iCs/>
                <w:color w:val="auto"/>
              </w:rPr>
              <w:t>;</w:t>
            </w:r>
          </w:p>
          <w:p w14:paraId="799A0929" w14:textId="6B5AD0EC" w:rsidR="00195353" w:rsidRDefault="00195353" w:rsidP="00542E84">
            <w:pPr>
              <w:numPr>
                <w:ilvl w:val="0"/>
                <w:numId w:val="4"/>
              </w:numPr>
              <w:spacing w:after="0"/>
              <w:ind w:left="879" w:right="72" w:firstLine="67"/>
              <w:jc w:val="both"/>
            </w:pPr>
            <w:r>
              <w:t xml:space="preserve">Subject to modalities to be prescribed by the Federal Civil Service Commission from time to time, each Ministry/Extra-Ministerial Office shall select from the pool of successful </w:t>
            </w:r>
            <w:r>
              <w:lastRenderedPageBreak/>
              <w:t>candidates at the Civil Service Examination prescribed in Rule 020102</w:t>
            </w:r>
            <w:r w:rsidR="00B507FA">
              <w:t>(iv)</w:t>
            </w:r>
            <w:r w:rsidR="00CD2CBE">
              <w:t>;</w:t>
            </w:r>
          </w:p>
          <w:p w14:paraId="255E727E" w14:textId="2B0154E4" w:rsidR="00195353" w:rsidRDefault="00195353" w:rsidP="00542E84">
            <w:pPr>
              <w:numPr>
                <w:ilvl w:val="0"/>
                <w:numId w:val="4"/>
              </w:numPr>
              <w:spacing w:after="0"/>
              <w:ind w:left="879" w:right="72" w:firstLine="90"/>
              <w:jc w:val="both"/>
            </w:pPr>
            <w:r>
              <w:t>This shall be handled by the appropriate Committees of each Ministry with the representatives of the Federal Civil Service Commission and Head of the Civil Service of the Federation at the meeting of the Committees</w:t>
            </w:r>
            <w:r w:rsidR="00CD2CBE">
              <w:t>;</w:t>
            </w:r>
          </w:p>
          <w:p w14:paraId="45C28321" w14:textId="27EA5602" w:rsidR="00195353" w:rsidRDefault="00195353" w:rsidP="00542E84">
            <w:pPr>
              <w:numPr>
                <w:ilvl w:val="0"/>
                <w:numId w:val="4"/>
              </w:numPr>
              <w:ind w:left="876" w:right="77" w:firstLine="0"/>
              <w:jc w:val="both"/>
            </w:pPr>
            <w:r>
              <w:t xml:space="preserve">There shall be an annual competitive Public/Civil Service Entry </w:t>
            </w:r>
            <w:r w:rsidR="00670D83">
              <w:t xml:space="preserve">  </w:t>
            </w:r>
            <w:r>
              <w:t>Examination for posts graded GL. 07 – 10 for new entrants and serving Officers wishing to</w:t>
            </w:r>
            <w:r>
              <w:tab/>
              <w:t xml:space="preserve">transfer from other scheduled </w:t>
            </w:r>
            <w:r w:rsidR="0040383B">
              <w:t>s</w:t>
            </w:r>
            <w:r>
              <w:t>ervices.</w:t>
            </w:r>
            <w:r w:rsidR="00057ECE">
              <w:t xml:space="preserve"> </w:t>
            </w:r>
            <w:r>
              <w:t>This examination shall be conducted by the Federal Civil Service Commission in conjunction with the Office of the Head of</w:t>
            </w:r>
            <w:r w:rsidR="00511C91">
              <w:t xml:space="preserve"> the</w:t>
            </w:r>
            <w:r>
              <w:t xml:space="preserve"> Civil Service of the</w:t>
            </w:r>
            <w:r w:rsidR="006B2B42">
              <w:t xml:space="preserve"> </w:t>
            </w:r>
            <w:r>
              <w:t>Federation</w:t>
            </w:r>
            <w:r w:rsidR="009B7268">
              <w:t xml:space="preserve">, </w:t>
            </w:r>
            <w:r w:rsidR="009B7268" w:rsidRPr="00057ECE">
              <w:rPr>
                <w:color w:val="auto"/>
              </w:rPr>
              <w:t>A</w:t>
            </w:r>
            <w:r w:rsidR="002B0FF2" w:rsidRPr="00057ECE">
              <w:rPr>
                <w:color w:val="auto"/>
              </w:rPr>
              <w:t xml:space="preserve">dministrative </w:t>
            </w:r>
            <w:r w:rsidR="009B7268" w:rsidRPr="00057ECE">
              <w:rPr>
                <w:color w:val="auto"/>
              </w:rPr>
              <w:t>S</w:t>
            </w:r>
            <w:r w:rsidR="002B0FF2" w:rsidRPr="00057ECE">
              <w:rPr>
                <w:color w:val="auto"/>
              </w:rPr>
              <w:t xml:space="preserve">taff </w:t>
            </w:r>
            <w:r w:rsidR="006E62CA" w:rsidRPr="00057ECE">
              <w:rPr>
                <w:color w:val="auto"/>
              </w:rPr>
              <w:t>C</w:t>
            </w:r>
            <w:r w:rsidR="004577DD" w:rsidRPr="00057ECE">
              <w:rPr>
                <w:color w:val="auto"/>
              </w:rPr>
              <w:t>ollege</w:t>
            </w:r>
            <w:r w:rsidR="002B0FF2" w:rsidRPr="00057ECE">
              <w:rPr>
                <w:color w:val="auto"/>
              </w:rPr>
              <w:t xml:space="preserve"> </w:t>
            </w:r>
            <w:r w:rsidR="00511C91" w:rsidRPr="00057ECE">
              <w:rPr>
                <w:color w:val="auto"/>
              </w:rPr>
              <w:t>o</w:t>
            </w:r>
            <w:r w:rsidR="002B0FF2" w:rsidRPr="00057ECE">
              <w:rPr>
                <w:color w:val="auto"/>
              </w:rPr>
              <w:t xml:space="preserve">f </w:t>
            </w:r>
            <w:r w:rsidR="009B7268" w:rsidRPr="00057ECE">
              <w:rPr>
                <w:color w:val="auto"/>
              </w:rPr>
              <w:t>N</w:t>
            </w:r>
            <w:r w:rsidR="006E62CA" w:rsidRPr="00057ECE">
              <w:rPr>
                <w:color w:val="auto"/>
              </w:rPr>
              <w:t>igeria (A</w:t>
            </w:r>
            <w:r w:rsidR="002B0FF2" w:rsidRPr="00057ECE">
              <w:rPr>
                <w:color w:val="auto"/>
              </w:rPr>
              <w:t>S</w:t>
            </w:r>
            <w:r w:rsidR="006E62CA" w:rsidRPr="00057ECE">
              <w:rPr>
                <w:color w:val="auto"/>
              </w:rPr>
              <w:t>CO</w:t>
            </w:r>
            <w:r w:rsidR="002B0FF2" w:rsidRPr="00057ECE">
              <w:rPr>
                <w:color w:val="auto"/>
              </w:rPr>
              <w:t>N)</w:t>
            </w:r>
            <w:r w:rsidRPr="00057ECE">
              <w:rPr>
                <w:color w:val="auto"/>
              </w:rPr>
              <w:t xml:space="preserve"> and</w:t>
            </w:r>
            <w:r w:rsidR="009B7268" w:rsidRPr="00057ECE">
              <w:rPr>
                <w:color w:val="auto"/>
              </w:rPr>
              <w:t xml:space="preserve"> P</w:t>
            </w:r>
            <w:r w:rsidR="004577DD" w:rsidRPr="00057ECE">
              <w:rPr>
                <w:color w:val="auto"/>
              </w:rPr>
              <w:t>ublic</w:t>
            </w:r>
            <w:r w:rsidR="002B0FF2" w:rsidRPr="00057ECE">
              <w:rPr>
                <w:color w:val="auto"/>
              </w:rPr>
              <w:t xml:space="preserve"> </w:t>
            </w:r>
            <w:r w:rsidR="009B7268" w:rsidRPr="00057ECE">
              <w:rPr>
                <w:color w:val="auto"/>
              </w:rPr>
              <w:t>S</w:t>
            </w:r>
            <w:r w:rsidR="002B0FF2" w:rsidRPr="00057ECE">
              <w:rPr>
                <w:color w:val="auto"/>
              </w:rPr>
              <w:t>ervice Institute</w:t>
            </w:r>
            <w:r w:rsidR="004577DD" w:rsidRPr="00057ECE">
              <w:rPr>
                <w:color w:val="auto"/>
              </w:rPr>
              <w:t xml:space="preserve"> of</w:t>
            </w:r>
            <w:r w:rsidR="002B0FF2" w:rsidRPr="00057ECE">
              <w:rPr>
                <w:color w:val="auto"/>
              </w:rPr>
              <w:t xml:space="preserve"> </w:t>
            </w:r>
            <w:r w:rsidR="009B7268" w:rsidRPr="00057ECE">
              <w:rPr>
                <w:color w:val="auto"/>
              </w:rPr>
              <w:t>N</w:t>
            </w:r>
            <w:r w:rsidR="002B0FF2" w:rsidRPr="00057ECE">
              <w:rPr>
                <w:color w:val="auto"/>
              </w:rPr>
              <w:t>igeria (PSIN)</w:t>
            </w:r>
            <w:r w:rsidR="00CD2CBE" w:rsidRPr="00057ECE">
              <w:rPr>
                <w:color w:val="auto"/>
              </w:rPr>
              <w:t>;</w:t>
            </w:r>
          </w:p>
          <w:p w14:paraId="7954CA1B" w14:textId="4C32D168" w:rsidR="00BC6C93" w:rsidRDefault="00195353" w:rsidP="00542E84">
            <w:pPr>
              <w:numPr>
                <w:ilvl w:val="0"/>
                <w:numId w:val="4"/>
              </w:numPr>
              <w:ind w:left="876" w:right="77" w:firstLine="90"/>
              <w:jc w:val="both"/>
            </w:pPr>
            <w:r>
              <w:t xml:space="preserve">To qualify for this examination, candidates must possess </w:t>
            </w:r>
            <w:r w:rsidR="00BF172F" w:rsidRPr="00DA355C">
              <w:t>the qualification</w:t>
            </w:r>
            <w:r w:rsidR="00C35DD1" w:rsidRPr="00DA355C">
              <w:t>(</w:t>
            </w:r>
            <w:r w:rsidR="00BF172F" w:rsidRPr="00DA355C">
              <w:t>s</w:t>
            </w:r>
            <w:r w:rsidR="00C35DD1" w:rsidRPr="00DA355C">
              <w:t>)</w:t>
            </w:r>
            <w:r w:rsidR="00BF172F">
              <w:t xml:space="preserve"> </w:t>
            </w:r>
            <w:r>
              <w:t xml:space="preserve">in relevant disciplines as provided for in the </w:t>
            </w:r>
            <w:r w:rsidR="00BF172F" w:rsidRPr="00373519">
              <w:t>approved</w:t>
            </w:r>
            <w:r w:rsidR="00BF172F">
              <w:t xml:space="preserve"> </w:t>
            </w:r>
            <w:r>
              <w:t>Schemes of Service. Final recommendation shall be made by the line Ministries/Extra-Ministerial Offices in line with their requirements.</w:t>
            </w:r>
          </w:p>
          <w:p w14:paraId="522D56B0" w14:textId="60BACCEF" w:rsidR="005A15F2" w:rsidRPr="00230685" w:rsidRDefault="005A15F2" w:rsidP="005A15F2">
            <w:pPr>
              <w:ind w:left="157" w:right="77" w:firstLine="0"/>
              <w:jc w:val="both"/>
            </w:pPr>
          </w:p>
        </w:tc>
        <w:tc>
          <w:tcPr>
            <w:tcW w:w="1435" w:type="dxa"/>
          </w:tcPr>
          <w:p w14:paraId="306385A4" w14:textId="67230C7B" w:rsidR="00BC6C93" w:rsidRPr="008D1443" w:rsidRDefault="009F2C19" w:rsidP="00601FCD">
            <w:pPr>
              <w:tabs>
                <w:tab w:val="left" w:pos="0"/>
              </w:tabs>
              <w:spacing w:after="273"/>
              <w:ind w:left="0" w:right="90" w:firstLine="0"/>
              <w:jc w:val="both"/>
              <w:rPr>
                <w:b/>
                <w:sz w:val="18"/>
                <w:szCs w:val="18"/>
              </w:rPr>
            </w:pPr>
            <w:r w:rsidRPr="008D1443">
              <w:rPr>
                <w:b/>
                <w:sz w:val="18"/>
                <w:szCs w:val="18"/>
              </w:rPr>
              <w:lastRenderedPageBreak/>
              <w:t>Appointment by the FCSC</w:t>
            </w:r>
          </w:p>
          <w:p w14:paraId="750AA709" w14:textId="77777777" w:rsidR="00B049FD" w:rsidRPr="008D1443" w:rsidRDefault="00B049FD" w:rsidP="00601FCD">
            <w:pPr>
              <w:tabs>
                <w:tab w:val="left" w:pos="0"/>
              </w:tabs>
              <w:spacing w:after="273"/>
              <w:ind w:left="0" w:right="90" w:firstLine="0"/>
              <w:jc w:val="both"/>
              <w:rPr>
                <w:sz w:val="18"/>
                <w:szCs w:val="18"/>
              </w:rPr>
            </w:pPr>
          </w:p>
          <w:p w14:paraId="34B708E5" w14:textId="77777777" w:rsidR="00B049FD" w:rsidRPr="008D1443" w:rsidRDefault="00B049FD" w:rsidP="00601FCD">
            <w:pPr>
              <w:tabs>
                <w:tab w:val="left" w:pos="0"/>
              </w:tabs>
              <w:spacing w:after="273"/>
              <w:ind w:left="0" w:right="90" w:firstLine="0"/>
              <w:jc w:val="both"/>
              <w:rPr>
                <w:sz w:val="18"/>
                <w:szCs w:val="18"/>
              </w:rPr>
            </w:pPr>
          </w:p>
          <w:p w14:paraId="6CDD0025" w14:textId="77777777" w:rsidR="00B049FD" w:rsidRPr="008D1443" w:rsidRDefault="00B049FD" w:rsidP="00601FCD">
            <w:pPr>
              <w:tabs>
                <w:tab w:val="left" w:pos="0"/>
              </w:tabs>
              <w:spacing w:after="273"/>
              <w:ind w:left="0" w:right="90" w:firstLine="0"/>
              <w:jc w:val="both"/>
              <w:rPr>
                <w:sz w:val="18"/>
                <w:szCs w:val="18"/>
              </w:rPr>
            </w:pPr>
          </w:p>
          <w:p w14:paraId="755B8C2A" w14:textId="77777777" w:rsidR="00B049FD" w:rsidRPr="008D1443" w:rsidRDefault="00B049FD" w:rsidP="00601FCD">
            <w:pPr>
              <w:tabs>
                <w:tab w:val="left" w:pos="0"/>
              </w:tabs>
              <w:spacing w:after="273"/>
              <w:ind w:left="0" w:right="90" w:firstLine="0"/>
              <w:jc w:val="both"/>
              <w:rPr>
                <w:sz w:val="18"/>
                <w:szCs w:val="18"/>
              </w:rPr>
            </w:pPr>
          </w:p>
          <w:p w14:paraId="541D29DB" w14:textId="77777777" w:rsidR="00B049FD" w:rsidRPr="008D1443" w:rsidRDefault="00B049FD" w:rsidP="00601FCD">
            <w:pPr>
              <w:tabs>
                <w:tab w:val="left" w:pos="0"/>
              </w:tabs>
              <w:spacing w:after="273"/>
              <w:ind w:left="0" w:right="90" w:firstLine="0"/>
              <w:jc w:val="both"/>
              <w:rPr>
                <w:sz w:val="18"/>
                <w:szCs w:val="18"/>
              </w:rPr>
            </w:pPr>
          </w:p>
          <w:p w14:paraId="7DDBA779" w14:textId="77777777" w:rsidR="00B049FD" w:rsidRPr="008D1443" w:rsidRDefault="00B049FD" w:rsidP="00601FCD">
            <w:pPr>
              <w:tabs>
                <w:tab w:val="left" w:pos="0"/>
              </w:tabs>
              <w:spacing w:after="273"/>
              <w:ind w:left="0" w:right="90" w:firstLine="0"/>
              <w:jc w:val="both"/>
              <w:rPr>
                <w:sz w:val="18"/>
                <w:szCs w:val="18"/>
              </w:rPr>
            </w:pPr>
          </w:p>
          <w:p w14:paraId="6EB4C2E4" w14:textId="77777777" w:rsidR="00B049FD" w:rsidRPr="008D1443" w:rsidRDefault="00B049FD" w:rsidP="00601FCD">
            <w:pPr>
              <w:tabs>
                <w:tab w:val="left" w:pos="0"/>
              </w:tabs>
              <w:spacing w:after="273"/>
              <w:ind w:left="0" w:right="90" w:firstLine="0"/>
              <w:jc w:val="both"/>
              <w:rPr>
                <w:sz w:val="18"/>
                <w:szCs w:val="18"/>
              </w:rPr>
            </w:pPr>
          </w:p>
          <w:p w14:paraId="27A5A170" w14:textId="77777777" w:rsidR="00B049FD" w:rsidRPr="008D1443" w:rsidRDefault="00B049FD" w:rsidP="00601FCD">
            <w:pPr>
              <w:tabs>
                <w:tab w:val="left" w:pos="0"/>
              </w:tabs>
              <w:spacing w:after="273"/>
              <w:ind w:left="0" w:right="90" w:firstLine="0"/>
              <w:jc w:val="both"/>
              <w:rPr>
                <w:sz w:val="18"/>
                <w:szCs w:val="18"/>
              </w:rPr>
            </w:pPr>
          </w:p>
          <w:p w14:paraId="182EFBDD" w14:textId="77777777" w:rsidR="00B049FD" w:rsidRPr="008D1443" w:rsidRDefault="00B049FD" w:rsidP="00601FCD">
            <w:pPr>
              <w:tabs>
                <w:tab w:val="left" w:pos="0"/>
              </w:tabs>
              <w:spacing w:after="273"/>
              <w:ind w:left="0" w:right="90" w:firstLine="0"/>
              <w:jc w:val="both"/>
              <w:rPr>
                <w:sz w:val="18"/>
                <w:szCs w:val="18"/>
              </w:rPr>
            </w:pPr>
          </w:p>
          <w:p w14:paraId="5D810D46" w14:textId="77777777" w:rsidR="00B049FD" w:rsidRPr="008D1443" w:rsidRDefault="00B049FD" w:rsidP="00601FCD">
            <w:pPr>
              <w:tabs>
                <w:tab w:val="left" w:pos="0"/>
              </w:tabs>
              <w:spacing w:after="273"/>
              <w:ind w:left="0" w:right="90" w:firstLine="0"/>
              <w:jc w:val="both"/>
              <w:rPr>
                <w:sz w:val="18"/>
                <w:szCs w:val="18"/>
              </w:rPr>
            </w:pPr>
          </w:p>
          <w:p w14:paraId="3AE714EA" w14:textId="77777777" w:rsidR="00B049FD" w:rsidRPr="008D1443" w:rsidRDefault="00B049FD" w:rsidP="00601FCD">
            <w:pPr>
              <w:tabs>
                <w:tab w:val="left" w:pos="0"/>
              </w:tabs>
              <w:spacing w:after="273"/>
              <w:ind w:left="0" w:right="90" w:firstLine="0"/>
              <w:jc w:val="both"/>
              <w:rPr>
                <w:sz w:val="18"/>
                <w:szCs w:val="18"/>
              </w:rPr>
            </w:pPr>
          </w:p>
        </w:tc>
      </w:tr>
      <w:tr w:rsidR="00773A1D" w:rsidRPr="008D1443" w14:paraId="1B067F1A" w14:textId="77777777" w:rsidTr="004560C1">
        <w:trPr>
          <w:trHeight w:val="4580"/>
        </w:trPr>
        <w:tc>
          <w:tcPr>
            <w:tcW w:w="1350" w:type="dxa"/>
          </w:tcPr>
          <w:p w14:paraId="5DCBE945" w14:textId="77777777" w:rsidR="006B2B42" w:rsidRDefault="006B2B42" w:rsidP="00773A1D">
            <w:pPr>
              <w:ind w:left="0" w:firstLine="0"/>
              <w:rPr>
                <w:b/>
                <w:sz w:val="18"/>
                <w:szCs w:val="18"/>
              </w:rPr>
            </w:pPr>
          </w:p>
          <w:p w14:paraId="72C0E184" w14:textId="77777777" w:rsidR="006B2B42" w:rsidRDefault="006B2B42" w:rsidP="00773A1D">
            <w:pPr>
              <w:ind w:left="0" w:firstLine="0"/>
              <w:rPr>
                <w:b/>
                <w:sz w:val="18"/>
                <w:szCs w:val="18"/>
              </w:rPr>
            </w:pPr>
          </w:p>
          <w:p w14:paraId="6C9882E8" w14:textId="77777777" w:rsidR="006B2B42" w:rsidRDefault="006B2B42" w:rsidP="00773A1D">
            <w:pPr>
              <w:ind w:left="0" w:firstLine="0"/>
              <w:rPr>
                <w:b/>
                <w:sz w:val="18"/>
                <w:szCs w:val="18"/>
              </w:rPr>
            </w:pPr>
          </w:p>
          <w:p w14:paraId="31E2E529" w14:textId="77777777" w:rsidR="006B2B42" w:rsidRDefault="006B2B42" w:rsidP="00773A1D">
            <w:pPr>
              <w:ind w:left="0" w:firstLine="0"/>
              <w:rPr>
                <w:b/>
                <w:sz w:val="18"/>
                <w:szCs w:val="18"/>
              </w:rPr>
            </w:pPr>
          </w:p>
          <w:p w14:paraId="687E1881" w14:textId="77777777" w:rsidR="006B2B42" w:rsidRDefault="006B2B42" w:rsidP="00773A1D">
            <w:pPr>
              <w:ind w:left="0" w:firstLine="0"/>
              <w:rPr>
                <w:b/>
                <w:sz w:val="18"/>
                <w:szCs w:val="18"/>
              </w:rPr>
            </w:pPr>
          </w:p>
          <w:p w14:paraId="487EF90F" w14:textId="77777777" w:rsidR="006B2B42" w:rsidRDefault="006B2B42" w:rsidP="00773A1D">
            <w:pPr>
              <w:ind w:left="0" w:firstLine="0"/>
              <w:rPr>
                <w:b/>
                <w:sz w:val="18"/>
                <w:szCs w:val="18"/>
              </w:rPr>
            </w:pPr>
          </w:p>
          <w:p w14:paraId="4A259961" w14:textId="77777777" w:rsidR="006B2B42" w:rsidRDefault="006B2B42" w:rsidP="00773A1D">
            <w:pPr>
              <w:ind w:left="0" w:firstLine="0"/>
              <w:rPr>
                <w:b/>
                <w:sz w:val="18"/>
                <w:szCs w:val="18"/>
              </w:rPr>
            </w:pPr>
          </w:p>
          <w:p w14:paraId="1F79EB6B" w14:textId="77777777" w:rsidR="006B2B42" w:rsidRDefault="006B2B42" w:rsidP="00773A1D">
            <w:pPr>
              <w:ind w:left="0" w:firstLine="0"/>
              <w:rPr>
                <w:b/>
                <w:sz w:val="18"/>
                <w:szCs w:val="18"/>
              </w:rPr>
            </w:pPr>
          </w:p>
          <w:p w14:paraId="23491ECC" w14:textId="77777777" w:rsidR="006B2B42" w:rsidRDefault="006B2B42" w:rsidP="00773A1D">
            <w:pPr>
              <w:ind w:left="0" w:firstLine="0"/>
              <w:rPr>
                <w:b/>
                <w:sz w:val="18"/>
                <w:szCs w:val="18"/>
              </w:rPr>
            </w:pPr>
          </w:p>
          <w:p w14:paraId="472F310E" w14:textId="77777777" w:rsidR="006B2B42" w:rsidRDefault="006B2B42" w:rsidP="00773A1D">
            <w:pPr>
              <w:ind w:left="0" w:firstLine="0"/>
              <w:rPr>
                <w:b/>
                <w:sz w:val="18"/>
                <w:szCs w:val="18"/>
              </w:rPr>
            </w:pPr>
          </w:p>
          <w:p w14:paraId="7879C1B8" w14:textId="77777777" w:rsidR="006B2B42" w:rsidRDefault="006B2B42" w:rsidP="00773A1D">
            <w:pPr>
              <w:ind w:left="0" w:firstLine="0"/>
              <w:rPr>
                <w:b/>
                <w:sz w:val="18"/>
                <w:szCs w:val="18"/>
              </w:rPr>
            </w:pPr>
          </w:p>
          <w:p w14:paraId="7209B5AA" w14:textId="77777777" w:rsidR="006B2B42" w:rsidRDefault="006B2B42" w:rsidP="00773A1D">
            <w:pPr>
              <w:ind w:left="0" w:firstLine="0"/>
              <w:rPr>
                <w:b/>
                <w:sz w:val="18"/>
                <w:szCs w:val="18"/>
              </w:rPr>
            </w:pPr>
          </w:p>
          <w:p w14:paraId="798B247A" w14:textId="77777777" w:rsidR="006B2B42" w:rsidRPr="006B2B42" w:rsidRDefault="006B2B42" w:rsidP="006B2B42">
            <w:pPr>
              <w:ind w:left="0" w:firstLine="0"/>
              <w:jc w:val="center"/>
              <w:rPr>
                <w:sz w:val="20"/>
                <w:szCs w:val="20"/>
              </w:rPr>
            </w:pPr>
          </w:p>
        </w:tc>
        <w:tc>
          <w:tcPr>
            <w:tcW w:w="7380" w:type="dxa"/>
          </w:tcPr>
          <w:p w14:paraId="6A0367E9" w14:textId="4A8FDF25" w:rsidR="00773A1D" w:rsidRDefault="00773A1D" w:rsidP="00A9361F">
            <w:pPr>
              <w:spacing w:after="0" w:line="283" w:lineRule="auto"/>
              <w:ind w:left="878" w:right="0" w:hanging="818"/>
              <w:jc w:val="both"/>
            </w:pPr>
            <w:r w:rsidRPr="00C27B51">
              <w:rPr>
                <w:b/>
              </w:rPr>
              <w:t>020103.</w:t>
            </w:r>
            <w:r>
              <w:rPr>
                <w:b/>
                <w:sz w:val="20"/>
              </w:rPr>
              <w:t xml:space="preserve"> – </w:t>
            </w:r>
            <w:r>
              <w:rPr>
                <w:sz w:val="20"/>
              </w:rPr>
              <w:t>(</w:t>
            </w:r>
            <w:r>
              <w:t>a) Each Ministry/Extra-Ministerial Office shall appoint Junior Staff on GL. 06 and below. This shall be handled by the Junior Staff Committee of each Ministry/Office</w:t>
            </w:r>
            <w:r w:rsidR="00A05D37">
              <w:t>;</w:t>
            </w:r>
          </w:p>
          <w:p w14:paraId="1FB63EC5" w14:textId="34177458" w:rsidR="00773A1D" w:rsidRDefault="00773A1D" w:rsidP="00542E84">
            <w:pPr>
              <w:numPr>
                <w:ilvl w:val="0"/>
                <w:numId w:val="5"/>
              </w:numPr>
              <w:spacing w:after="0" w:line="283" w:lineRule="auto"/>
              <w:ind w:left="878" w:right="96" w:hanging="450"/>
              <w:jc w:val="both"/>
            </w:pPr>
            <w:r>
              <w:t>Appointment in the Federal Ministries/Extra-Ministerial Offices</w:t>
            </w:r>
            <w:r w:rsidR="00601815">
              <w:t xml:space="preserve"> </w:t>
            </w:r>
            <w:r w:rsidR="00601815" w:rsidRPr="00DA355C">
              <w:t>located in the</w:t>
            </w:r>
            <w:r w:rsidRPr="00DA355C">
              <w:t xml:space="preserve"> States</w:t>
            </w:r>
            <w:r w:rsidR="007A6C8C" w:rsidRPr="00DA355C">
              <w:t>/Zone</w:t>
            </w:r>
            <w:r w:rsidR="00A52839" w:rsidRPr="00DA355C">
              <w:t>s</w:t>
            </w:r>
            <w:r w:rsidR="00601815" w:rsidRPr="00601815">
              <w:rPr>
                <w:b/>
                <w:bCs/>
              </w:rPr>
              <w:t xml:space="preserve"> </w:t>
            </w:r>
            <w:r>
              <w:t>shall be from the residents of th</w:t>
            </w:r>
            <w:r w:rsidR="00A52839">
              <w:t>ose</w:t>
            </w:r>
            <w:r>
              <w:t xml:space="preserve"> </w:t>
            </w:r>
            <w:r w:rsidR="00A9361F">
              <w:t>State</w:t>
            </w:r>
            <w:r w:rsidR="00A52839">
              <w:t>s</w:t>
            </w:r>
            <w:r w:rsidR="00C35DD1">
              <w:t>/Zone</w:t>
            </w:r>
            <w:r w:rsidR="00A52839">
              <w:t>s</w:t>
            </w:r>
            <w:r w:rsidR="00A9361F">
              <w:t xml:space="preserve"> </w:t>
            </w:r>
            <w:r>
              <w:t>who possess the qualification</w:t>
            </w:r>
            <w:r w:rsidR="00C35DD1">
              <w:t>(</w:t>
            </w:r>
            <w:r>
              <w:t>s</w:t>
            </w:r>
            <w:r w:rsidR="00C35DD1">
              <w:t>)</w:t>
            </w:r>
            <w:r w:rsidR="00A9361F">
              <w:t xml:space="preserve"> </w:t>
            </w:r>
            <w:r>
              <w:t>prescribed in the approved Schemes of Service</w:t>
            </w:r>
            <w:r w:rsidR="00A05D37">
              <w:t>;</w:t>
            </w:r>
          </w:p>
          <w:p w14:paraId="2D92DF56" w14:textId="1144EF8F" w:rsidR="00773A1D" w:rsidRDefault="00773A1D" w:rsidP="00542E84">
            <w:pPr>
              <w:numPr>
                <w:ilvl w:val="0"/>
                <w:numId w:val="5"/>
              </w:numPr>
              <w:spacing w:after="351" w:line="282" w:lineRule="auto"/>
              <w:ind w:left="885" w:right="96" w:hanging="450"/>
              <w:jc w:val="both"/>
            </w:pPr>
            <w:r>
              <w:t>Each Ministry/Extra-Ministerial Office shall work out the actu</w:t>
            </w:r>
            <w:r w:rsidR="009B7268">
              <w:t>al establishment</w:t>
            </w:r>
            <w:r>
              <w:t xml:space="preserve"> for each State Office </w:t>
            </w:r>
            <w:r w:rsidRPr="00444111">
              <w:rPr>
                <w:bCs/>
                <w:iCs/>
                <w:color w:val="auto"/>
              </w:rPr>
              <w:t>as contained in the approved establishments of MDAs</w:t>
            </w:r>
            <w:r w:rsidR="00C27B51" w:rsidRPr="00444111">
              <w:rPr>
                <w:bCs/>
                <w:iCs/>
                <w:color w:val="auto"/>
              </w:rPr>
              <w:t xml:space="preserve"> obtained from </w:t>
            </w:r>
            <w:r w:rsidR="00A9361F" w:rsidRPr="00444111">
              <w:rPr>
                <w:bCs/>
                <w:iCs/>
                <w:color w:val="auto"/>
              </w:rPr>
              <w:t xml:space="preserve">the </w:t>
            </w:r>
            <w:r w:rsidR="00C27B51" w:rsidRPr="00444111">
              <w:rPr>
                <w:bCs/>
                <w:iCs/>
                <w:color w:val="auto"/>
              </w:rPr>
              <w:t>Office of the Head of</w:t>
            </w:r>
            <w:r w:rsidR="00A05D37" w:rsidRPr="00444111">
              <w:rPr>
                <w:bCs/>
                <w:iCs/>
                <w:color w:val="auto"/>
              </w:rPr>
              <w:t xml:space="preserve"> the</w:t>
            </w:r>
            <w:r w:rsidR="00C27B51" w:rsidRPr="00444111">
              <w:rPr>
                <w:bCs/>
                <w:iCs/>
                <w:color w:val="auto"/>
              </w:rPr>
              <w:t xml:space="preserve"> Civil Service of the Federation (OHCSF).</w:t>
            </w:r>
            <w:r>
              <w:t xml:space="preserve"> The Junior Staff Committee </w:t>
            </w:r>
            <w:r w:rsidR="00C57760">
              <w:t>(</w:t>
            </w:r>
            <w:r w:rsidR="00A05D37">
              <w:t>L</w:t>
            </w:r>
            <w:r w:rsidR="00C57760">
              <w:t xml:space="preserve">ocal) </w:t>
            </w:r>
            <w:r>
              <w:t xml:space="preserve">shall conduct the interview to appoint the </w:t>
            </w:r>
            <w:r w:rsidR="00A52839">
              <w:t>O</w:t>
            </w:r>
            <w:r>
              <w:t>fficers, subject to approval of the Permanent Secretary/Head of Extra</w:t>
            </w:r>
            <w:r w:rsidR="00A9361F">
              <w:t>-</w:t>
            </w:r>
            <w:r>
              <w:t>Ministerial Offices.</w:t>
            </w:r>
          </w:p>
        </w:tc>
        <w:tc>
          <w:tcPr>
            <w:tcW w:w="1435" w:type="dxa"/>
          </w:tcPr>
          <w:p w14:paraId="768EC2ED" w14:textId="669CFF4D" w:rsidR="00B049FD" w:rsidRPr="008D1443" w:rsidRDefault="00C65D99" w:rsidP="00C65D99">
            <w:pPr>
              <w:rPr>
                <w:b/>
                <w:sz w:val="18"/>
                <w:szCs w:val="18"/>
              </w:rPr>
            </w:pPr>
            <w:r>
              <w:rPr>
                <w:b/>
                <w:sz w:val="18"/>
                <w:szCs w:val="18"/>
              </w:rPr>
              <w:t>Appointment</w:t>
            </w:r>
            <w:r w:rsidR="00B049FD" w:rsidRPr="008D1443">
              <w:rPr>
                <w:b/>
                <w:sz w:val="18"/>
                <w:szCs w:val="18"/>
              </w:rPr>
              <w:t xml:space="preserve">s into </w:t>
            </w:r>
            <w:r w:rsidR="00057ECE" w:rsidRPr="008D1443">
              <w:rPr>
                <w:b/>
                <w:sz w:val="18"/>
                <w:szCs w:val="18"/>
              </w:rPr>
              <w:t>P</w:t>
            </w:r>
            <w:r w:rsidR="00B049FD" w:rsidRPr="008D1443">
              <w:rPr>
                <w:b/>
                <w:sz w:val="18"/>
                <w:szCs w:val="18"/>
              </w:rPr>
              <w:t xml:space="preserve">ost </w:t>
            </w:r>
          </w:p>
          <w:p w14:paraId="5DD8F263" w14:textId="1BFF9EE1" w:rsidR="00B049FD" w:rsidRPr="008D1443" w:rsidRDefault="00B049FD" w:rsidP="00C65D99">
            <w:pPr>
              <w:rPr>
                <w:b/>
                <w:sz w:val="18"/>
                <w:szCs w:val="18"/>
              </w:rPr>
            </w:pPr>
            <w:r w:rsidRPr="008D1443">
              <w:rPr>
                <w:b/>
                <w:sz w:val="18"/>
                <w:szCs w:val="18"/>
              </w:rPr>
              <w:t xml:space="preserve">GL.06 and </w:t>
            </w:r>
            <w:proofErr w:type="gramStart"/>
            <w:r w:rsidR="00057ECE" w:rsidRPr="008D1443">
              <w:rPr>
                <w:b/>
                <w:sz w:val="18"/>
                <w:szCs w:val="18"/>
              </w:rPr>
              <w:t>B</w:t>
            </w:r>
            <w:r w:rsidRPr="008D1443">
              <w:rPr>
                <w:b/>
                <w:sz w:val="18"/>
                <w:szCs w:val="18"/>
              </w:rPr>
              <w:t>elow</w:t>
            </w:r>
            <w:proofErr w:type="gramEnd"/>
            <w:r w:rsidRPr="008D1443">
              <w:rPr>
                <w:b/>
                <w:sz w:val="18"/>
                <w:szCs w:val="18"/>
              </w:rPr>
              <w:t>.</w:t>
            </w:r>
          </w:p>
          <w:p w14:paraId="66D79635" w14:textId="77777777" w:rsidR="00B049FD" w:rsidRPr="008D1443" w:rsidRDefault="00B049FD" w:rsidP="00B049FD">
            <w:pPr>
              <w:ind w:left="0" w:firstLine="0"/>
              <w:jc w:val="right"/>
              <w:rPr>
                <w:b/>
                <w:sz w:val="18"/>
                <w:szCs w:val="18"/>
              </w:rPr>
            </w:pPr>
          </w:p>
          <w:p w14:paraId="77AA4BB6" w14:textId="77777777" w:rsidR="00B049FD" w:rsidRPr="008D1443" w:rsidRDefault="00B049FD" w:rsidP="00B049FD">
            <w:pPr>
              <w:ind w:left="0" w:firstLine="0"/>
              <w:jc w:val="right"/>
              <w:rPr>
                <w:b/>
                <w:sz w:val="18"/>
                <w:szCs w:val="18"/>
              </w:rPr>
            </w:pPr>
          </w:p>
          <w:p w14:paraId="5B278ADD" w14:textId="77777777" w:rsidR="00B049FD" w:rsidRPr="008D1443" w:rsidRDefault="00B049FD" w:rsidP="00B049FD">
            <w:pPr>
              <w:ind w:left="0" w:firstLine="0"/>
              <w:jc w:val="right"/>
              <w:rPr>
                <w:b/>
                <w:sz w:val="18"/>
                <w:szCs w:val="18"/>
              </w:rPr>
            </w:pPr>
          </w:p>
          <w:p w14:paraId="170722F8" w14:textId="77777777" w:rsidR="00B049FD" w:rsidRPr="008D1443" w:rsidRDefault="00B049FD" w:rsidP="00B049FD">
            <w:pPr>
              <w:ind w:left="0" w:firstLine="0"/>
              <w:jc w:val="right"/>
              <w:rPr>
                <w:b/>
                <w:sz w:val="18"/>
                <w:szCs w:val="18"/>
              </w:rPr>
            </w:pPr>
          </w:p>
          <w:p w14:paraId="07D5400A" w14:textId="77777777" w:rsidR="00773A1D" w:rsidRPr="008D1443" w:rsidRDefault="00773A1D" w:rsidP="00B049FD">
            <w:pPr>
              <w:ind w:left="0" w:firstLine="0"/>
              <w:jc w:val="right"/>
              <w:rPr>
                <w:sz w:val="18"/>
                <w:szCs w:val="18"/>
              </w:rPr>
            </w:pPr>
          </w:p>
        </w:tc>
      </w:tr>
      <w:tr w:rsidR="004577DD" w:rsidRPr="008D1443" w14:paraId="24F587DA" w14:textId="77777777" w:rsidTr="004560C1">
        <w:tc>
          <w:tcPr>
            <w:tcW w:w="1350" w:type="dxa"/>
          </w:tcPr>
          <w:p w14:paraId="6346B626" w14:textId="77777777" w:rsidR="004577DD" w:rsidRDefault="004577DD" w:rsidP="006B2B42"/>
        </w:tc>
        <w:tc>
          <w:tcPr>
            <w:tcW w:w="7380" w:type="dxa"/>
          </w:tcPr>
          <w:p w14:paraId="7EEF2798" w14:textId="4DBF2DF8" w:rsidR="004577DD" w:rsidRDefault="008C5170" w:rsidP="008E6A26">
            <w:pPr>
              <w:jc w:val="both"/>
            </w:pPr>
            <w:r>
              <w:rPr>
                <w:b/>
              </w:rPr>
              <w:t>020104</w:t>
            </w:r>
            <w:r w:rsidR="00003ECB">
              <w:rPr>
                <w:b/>
              </w:rPr>
              <w:t xml:space="preserve">. - </w:t>
            </w:r>
            <w:r w:rsidR="004577DD">
              <w:t xml:space="preserve">The incremental date of an </w:t>
            </w:r>
            <w:r w:rsidR="00A52839">
              <w:t>O</w:t>
            </w:r>
            <w:r w:rsidR="004577DD">
              <w:t xml:space="preserve">fficer </w:t>
            </w:r>
            <w:r w:rsidR="009A3CFC">
              <w:t>appointed, or</w:t>
            </w:r>
            <w:r w:rsidR="004577DD">
              <w:t xml:space="preserve"> promoted to</w:t>
            </w:r>
          </w:p>
          <w:p w14:paraId="37CEE6F5" w14:textId="281B9882" w:rsidR="004577DD" w:rsidRDefault="004577DD" w:rsidP="008E6A26">
            <w:pPr>
              <w:ind w:left="67" w:hanging="67"/>
              <w:jc w:val="both"/>
            </w:pPr>
            <w:r>
              <w:t>a post in the Federal Public Service shall be 1</w:t>
            </w:r>
            <w:r>
              <w:rPr>
                <w:vertAlign w:val="superscript"/>
              </w:rPr>
              <w:t xml:space="preserve">st </w:t>
            </w:r>
            <w:r>
              <w:t xml:space="preserve">January of every year provided such </w:t>
            </w:r>
            <w:r w:rsidR="00A52839">
              <w:t>O</w:t>
            </w:r>
            <w:r>
              <w:t xml:space="preserve">fficer has spent at least six (6) months on the Grade with good </w:t>
            </w:r>
            <w:r w:rsidR="00C27B51">
              <w:t>p</w:t>
            </w:r>
            <w:r>
              <w:t>erformance</w:t>
            </w:r>
            <w:r w:rsidR="00003ECB">
              <w:t xml:space="preserve"> before enjoying the increment.</w:t>
            </w:r>
          </w:p>
        </w:tc>
        <w:tc>
          <w:tcPr>
            <w:tcW w:w="1435" w:type="dxa"/>
          </w:tcPr>
          <w:p w14:paraId="27C995D3" w14:textId="77777777" w:rsidR="00003ECB" w:rsidRPr="008D1443" w:rsidRDefault="00003ECB" w:rsidP="00003ECB">
            <w:pPr>
              <w:rPr>
                <w:sz w:val="18"/>
                <w:szCs w:val="18"/>
              </w:rPr>
            </w:pPr>
            <w:r w:rsidRPr="008D1443">
              <w:rPr>
                <w:b/>
                <w:sz w:val="18"/>
                <w:szCs w:val="18"/>
              </w:rPr>
              <w:t>Incremental</w:t>
            </w:r>
          </w:p>
          <w:p w14:paraId="7B857C0B" w14:textId="70223EDB" w:rsidR="00003ECB" w:rsidRPr="008D1443" w:rsidRDefault="00A9361F" w:rsidP="00003ECB">
            <w:pPr>
              <w:ind w:left="0" w:firstLine="0"/>
              <w:rPr>
                <w:b/>
                <w:sz w:val="18"/>
                <w:szCs w:val="18"/>
              </w:rPr>
            </w:pPr>
            <w:r w:rsidRPr="008D1443">
              <w:rPr>
                <w:b/>
                <w:sz w:val="18"/>
                <w:szCs w:val="18"/>
              </w:rPr>
              <w:t>D</w:t>
            </w:r>
            <w:r w:rsidR="00003ECB" w:rsidRPr="008D1443">
              <w:rPr>
                <w:b/>
                <w:sz w:val="18"/>
                <w:szCs w:val="18"/>
              </w:rPr>
              <w:t>ate.</w:t>
            </w:r>
          </w:p>
          <w:p w14:paraId="06040C2F" w14:textId="77777777" w:rsidR="00003ECB" w:rsidRDefault="00003ECB" w:rsidP="00003ECB">
            <w:pPr>
              <w:spacing w:after="273" w:line="246" w:lineRule="auto"/>
              <w:ind w:left="-15" w:right="7" w:firstLine="0"/>
              <w:rPr>
                <w:b/>
                <w:sz w:val="18"/>
                <w:szCs w:val="18"/>
              </w:rPr>
            </w:pPr>
          </w:p>
          <w:p w14:paraId="4AF49B45" w14:textId="57522937" w:rsidR="00B07FEF" w:rsidRPr="008D1443" w:rsidRDefault="00B07FEF" w:rsidP="00003ECB">
            <w:pPr>
              <w:spacing w:after="273" w:line="246" w:lineRule="auto"/>
              <w:ind w:left="-15" w:right="7" w:firstLine="0"/>
              <w:rPr>
                <w:b/>
                <w:sz w:val="18"/>
                <w:szCs w:val="18"/>
              </w:rPr>
            </w:pPr>
          </w:p>
        </w:tc>
      </w:tr>
      <w:tr w:rsidR="004577DD" w:rsidRPr="008D1443" w14:paraId="5BAACBA8" w14:textId="77777777" w:rsidTr="004560C1">
        <w:trPr>
          <w:trHeight w:val="287"/>
        </w:trPr>
        <w:tc>
          <w:tcPr>
            <w:tcW w:w="1350" w:type="dxa"/>
          </w:tcPr>
          <w:p w14:paraId="7A696B3E" w14:textId="77777777" w:rsidR="004577DD" w:rsidRDefault="004577DD" w:rsidP="009E446D">
            <w:pPr>
              <w:ind w:left="0" w:firstLine="0"/>
            </w:pPr>
          </w:p>
        </w:tc>
        <w:tc>
          <w:tcPr>
            <w:tcW w:w="7380" w:type="dxa"/>
          </w:tcPr>
          <w:p w14:paraId="3AD6C1A4" w14:textId="77777777" w:rsidR="00A05D37" w:rsidRDefault="00A05D37" w:rsidP="008E6A26">
            <w:pPr>
              <w:spacing w:after="3" w:line="246" w:lineRule="auto"/>
              <w:ind w:left="0" w:right="167" w:firstLine="0"/>
              <w:jc w:val="both"/>
              <w:rPr>
                <w:b/>
              </w:rPr>
            </w:pPr>
          </w:p>
          <w:p w14:paraId="04B730B4" w14:textId="19676079" w:rsidR="004577DD" w:rsidRPr="00B06DB3" w:rsidRDefault="009F2C19" w:rsidP="00A9361F">
            <w:pPr>
              <w:spacing w:after="3" w:line="246" w:lineRule="auto"/>
              <w:ind w:left="0" w:right="167" w:firstLine="0"/>
              <w:jc w:val="both"/>
              <w:rPr>
                <w:b/>
                <w:i/>
                <w:color w:val="FF0000"/>
                <w:u w:val="single"/>
              </w:rPr>
            </w:pPr>
            <w:r>
              <w:rPr>
                <w:b/>
              </w:rPr>
              <w:t>020105: -</w:t>
            </w:r>
            <w:r w:rsidR="004577DD">
              <w:rPr>
                <w:b/>
              </w:rPr>
              <w:t xml:space="preserve"> </w:t>
            </w:r>
            <w:r w:rsidR="004577DD" w:rsidRPr="005C71B8">
              <w:rPr>
                <w:color w:val="000000" w:themeColor="text1"/>
              </w:rPr>
              <w:t>Seniority in any Department shall be determined by the entry date/the date of assumption of duty certified by an authorized</w:t>
            </w:r>
            <w:r w:rsidR="00A9361F">
              <w:rPr>
                <w:color w:val="000000" w:themeColor="text1"/>
              </w:rPr>
              <w:t xml:space="preserve"> </w:t>
            </w:r>
            <w:r w:rsidR="00A52839">
              <w:rPr>
                <w:color w:val="000000" w:themeColor="text1"/>
              </w:rPr>
              <w:t>O</w:t>
            </w:r>
            <w:r w:rsidR="004577DD" w:rsidRPr="005C71B8">
              <w:rPr>
                <w:color w:val="000000" w:themeColor="text1"/>
              </w:rPr>
              <w:t>fficer and</w:t>
            </w:r>
            <w:r w:rsidR="00601815">
              <w:rPr>
                <w:color w:val="000000" w:themeColor="text1"/>
              </w:rPr>
              <w:t xml:space="preserve"> </w:t>
            </w:r>
            <w:r w:rsidR="00601815" w:rsidRPr="0064365F">
              <w:rPr>
                <w:color w:val="000000" w:themeColor="text1"/>
              </w:rPr>
              <w:t>or date of present appointment as</w:t>
            </w:r>
            <w:r w:rsidR="004577DD" w:rsidRPr="005C71B8">
              <w:rPr>
                <w:color w:val="000000" w:themeColor="text1"/>
              </w:rPr>
              <w:t xml:space="preserve"> reflected in the appropriate register </w:t>
            </w:r>
            <w:r w:rsidR="004577DD" w:rsidRPr="00444111">
              <w:rPr>
                <w:bCs/>
                <w:iCs/>
                <w:color w:val="auto"/>
              </w:rPr>
              <w:t>and career progression of the Officer</w:t>
            </w:r>
            <w:r w:rsidR="007A6C8C">
              <w:rPr>
                <w:bCs/>
                <w:iCs/>
                <w:color w:val="auto"/>
              </w:rPr>
              <w:t>s.</w:t>
            </w:r>
          </w:p>
          <w:p w14:paraId="02D42018" w14:textId="77777777" w:rsidR="004577DD" w:rsidRDefault="004577DD" w:rsidP="008E6A26">
            <w:pPr>
              <w:ind w:left="67" w:hanging="67"/>
              <w:jc w:val="both"/>
            </w:pPr>
          </w:p>
        </w:tc>
        <w:tc>
          <w:tcPr>
            <w:tcW w:w="1435" w:type="dxa"/>
          </w:tcPr>
          <w:p w14:paraId="4545ADCD" w14:textId="77777777" w:rsidR="00A05D37" w:rsidRPr="008D1443" w:rsidRDefault="00A05D37" w:rsidP="00B74199">
            <w:pPr>
              <w:rPr>
                <w:b/>
                <w:sz w:val="18"/>
                <w:szCs w:val="18"/>
              </w:rPr>
            </w:pPr>
          </w:p>
          <w:p w14:paraId="09ADE359" w14:textId="77777777" w:rsidR="00B07FEF" w:rsidRDefault="00B07FEF" w:rsidP="00B74199">
            <w:pPr>
              <w:rPr>
                <w:b/>
                <w:sz w:val="18"/>
                <w:szCs w:val="18"/>
              </w:rPr>
            </w:pPr>
          </w:p>
          <w:p w14:paraId="1EDFDCC3" w14:textId="64541B72" w:rsidR="009E446D" w:rsidRPr="008D1443" w:rsidRDefault="00B74199" w:rsidP="00B74199">
            <w:pPr>
              <w:rPr>
                <w:sz w:val="18"/>
                <w:szCs w:val="18"/>
              </w:rPr>
            </w:pPr>
            <w:r w:rsidRPr="008D1443">
              <w:rPr>
                <w:b/>
                <w:sz w:val="18"/>
                <w:szCs w:val="18"/>
              </w:rPr>
              <w:t>Seniority</w:t>
            </w:r>
            <w:r w:rsidR="009E446D" w:rsidRPr="008D1443">
              <w:rPr>
                <w:b/>
                <w:sz w:val="18"/>
                <w:szCs w:val="18"/>
              </w:rPr>
              <w:t>.</w:t>
            </w:r>
          </w:p>
          <w:p w14:paraId="0D24E67C" w14:textId="77777777" w:rsidR="004577DD" w:rsidRPr="008D1443" w:rsidRDefault="004577DD" w:rsidP="00773A1D">
            <w:pPr>
              <w:tabs>
                <w:tab w:val="left" w:pos="0"/>
              </w:tabs>
              <w:spacing w:after="0"/>
              <w:ind w:left="0" w:right="140" w:firstLine="0"/>
              <w:jc w:val="both"/>
              <w:rPr>
                <w:b/>
                <w:sz w:val="18"/>
                <w:szCs w:val="18"/>
              </w:rPr>
            </w:pPr>
          </w:p>
        </w:tc>
      </w:tr>
      <w:tr w:rsidR="004577DD" w:rsidRPr="008D1443" w14:paraId="4C462E8D" w14:textId="77777777" w:rsidTr="004560C1">
        <w:trPr>
          <w:trHeight w:val="881"/>
        </w:trPr>
        <w:tc>
          <w:tcPr>
            <w:tcW w:w="1350" w:type="dxa"/>
          </w:tcPr>
          <w:p w14:paraId="4253D71B" w14:textId="77777777" w:rsidR="004577DD" w:rsidRDefault="004577DD" w:rsidP="00773A1D">
            <w:pPr>
              <w:ind w:left="0" w:firstLine="0"/>
            </w:pPr>
          </w:p>
        </w:tc>
        <w:tc>
          <w:tcPr>
            <w:tcW w:w="7380" w:type="dxa"/>
          </w:tcPr>
          <w:p w14:paraId="256FEFF1" w14:textId="642032EE" w:rsidR="004577DD" w:rsidRDefault="009F2C19" w:rsidP="004577DD">
            <w:pPr>
              <w:spacing w:after="3" w:line="246" w:lineRule="auto"/>
              <w:ind w:left="0" w:right="143" w:firstLine="0"/>
              <w:jc w:val="both"/>
            </w:pPr>
            <w:r>
              <w:rPr>
                <w:b/>
              </w:rPr>
              <w:t>020106: -</w:t>
            </w:r>
            <w:r w:rsidR="004577DD">
              <w:rPr>
                <w:b/>
              </w:rPr>
              <w:t xml:space="preserve"> </w:t>
            </w:r>
            <w:r w:rsidR="004577DD">
              <w:t xml:space="preserve">The employment of unpaid </w:t>
            </w:r>
            <w:r w:rsidR="00A9361F">
              <w:t>S</w:t>
            </w:r>
            <w:r w:rsidR="004577DD">
              <w:t>taff is prohibited.</w:t>
            </w:r>
            <w:r w:rsidR="00B049FD">
              <w:t xml:space="preserve"> </w:t>
            </w:r>
          </w:p>
          <w:p w14:paraId="5254AED1" w14:textId="77777777" w:rsidR="00970176" w:rsidRDefault="00970176" w:rsidP="004577DD">
            <w:pPr>
              <w:spacing w:after="3" w:line="246" w:lineRule="auto"/>
              <w:ind w:left="0" w:right="143" w:firstLine="0"/>
              <w:jc w:val="both"/>
            </w:pPr>
          </w:p>
          <w:p w14:paraId="033711A1" w14:textId="77777777" w:rsidR="00970176" w:rsidRDefault="00970176" w:rsidP="004577DD">
            <w:pPr>
              <w:spacing w:after="3" w:line="246" w:lineRule="auto"/>
              <w:ind w:left="0" w:right="143" w:firstLine="0"/>
              <w:jc w:val="both"/>
            </w:pPr>
          </w:p>
        </w:tc>
        <w:tc>
          <w:tcPr>
            <w:tcW w:w="1435" w:type="dxa"/>
          </w:tcPr>
          <w:p w14:paraId="72AC04EF" w14:textId="50620A49" w:rsidR="004577DD" w:rsidRPr="008D1443" w:rsidRDefault="0007185C" w:rsidP="009E446D">
            <w:pPr>
              <w:tabs>
                <w:tab w:val="left" w:pos="0"/>
              </w:tabs>
              <w:spacing w:after="0"/>
              <w:ind w:left="0" w:right="140" w:firstLine="0"/>
              <w:jc w:val="both"/>
              <w:rPr>
                <w:b/>
                <w:sz w:val="18"/>
                <w:szCs w:val="18"/>
              </w:rPr>
            </w:pPr>
            <w:r w:rsidRPr="008D1443">
              <w:rPr>
                <w:b/>
                <w:sz w:val="18"/>
                <w:szCs w:val="18"/>
              </w:rPr>
              <w:t xml:space="preserve">Unpaid </w:t>
            </w:r>
            <w:r w:rsidR="00A9361F" w:rsidRPr="008D1443">
              <w:rPr>
                <w:b/>
                <w:sz w:val="18"/>
                <w:szCs w:val="18"/>
              </w:rPr>
              <w:t>Staff Prohibited</w:t>
            </w:r>
            <w:r w:rsidR="009E446D" w:rsidRPr="008D1443">
              <w:rPr>
                <w:b/>
                <w:sz w:val="18"/>
                <w:szCs w:val="18"/>
              </w:rPr>
              <w:t>.</w:t>
            </w:r>
          </w:p>
        </w:tc>
      </w:tr>
      <w:tr w:rsidR="004577DD" w:rsidRPr="008D1443" w14:paraId="30ADCCE8" w14:textId="77777777" w:rsidTr="004560C1">
        <w:tc>
          <w:tcPr>
            <w:tcW w:w="1350" w:type="dxa"/>
          </w:tcPr>
          <w:p w14:paraId="3B74AD04" w14:textId="77777777" w:rsidR="004577DD" w:rsidRDefault="004577DD" w:rsidP="00773A1D">
            <w:pPr>
              <w:ind w:left="0" w:firstLine="0"/>
            </w:pPr>
          </w:p>
          <w:p w14:paraId="061E4B79" w14:textId="77777777" w:rsidR="00F560B1" w:rsidRDefault="00F560B1" w:rsidP="00773A1D">
            <w:pPr>
              <w:ind w:left="0" w:firstLine="0"/>
            </w:pPr>
          </w:p>
          <w:p w14:paraId="53420C57" w14:textId="77777777" w:rsidR="00F560B1" w:rsidRDefault="00F560B1" w:rsidP="00773A1D">
            <w:pPr>
              <w:ind w:left="0" w:firstLine="0"/>
            </w:pPr>
          </w:p>
          <w:p w14:paraId="27E045F7" w14:textId="77777777" w:rsidR="00F560B1" w:rsidRDefault="00F560B1" w:rsidP="00773A1D">
            <w:pPr>
              <w:ind w:left="0" w:firstLine="0"/>
            </w:pPr>
          </w:p>
          <w:p w14:paraId="61E8DED5" w14:textId="77777777" w:rsidR="00970176" w:rsidRDefault="00970176" w:rsidP="00773A1D">
            <w:pPr>
              <w:ind w:left="0" w:firstLine="0"/>
            </w:pPr>
          </w:p>
          <w:p w14:paraId="3DB983DF" w14:textId="77777777" w:rsidR="00970176" w:rsidRDefault="00970176" w:rsidP="00773A1D">
            <w:pPr>
              <w:ind w:left="0" w:firstLine="0"/>
            </w:pPr>
          </w:p>
          <w:p w14:paraId="1104CA78" w14:textId="77777777" w:rsidR="00970176" w:rsidRPr="00970176" w:rsidRDefault="00970176" w:rsidP="00773A1D">
            <w:pPr>
              <w:ind w:left="0" w:firstLine="0"/>
              <w:rPr>
                <w:b/>
                <w:sz w:val="18"/>
                <w:szCs w:val="18"/>
              </w:rPr>
            </w:pPr>
          </w:p>
        </w:tc>
        <w:tc>
          <w:tcPr>
            <w:tcW w:w="7380" w:type="dxa"/>
          </w:tcPr>
          <w:p w14:paraId="76D58B07" w14:textId="5C11A33F" w:rsidR="0037248E" w:rsidRDefault="009F2C19" w:rsidP="000C771C">
            <w:pPr>
              <w:jc w:val="both"/>
            </w:pPr>
            <w:r>
              <w:rPr>
                <w:b/>
              </w:rPr>
              <w:t>020107: -</w:t>
            </w:r>
            <w:r w:rsidR="004577DD">
              <w:rPr>
                <w:b/>
              </w:rPr>
              <w:t xml:space="preserve"> </w:t>
            </w:r>
            <w:r w:rsidR="004577DD">
              <w:t>Permanent Secretaries</w:t>
            </w:r>
            <w:r w:rsidR="004577DD">
              <w:rPr>
                <w:b/>
                <w:sz w:val="20"/>
              </w:rPr>
              <w:t>/</w:t>
            </w:r>
            <w:r w:rsidR="004577DD">
              <w:t xml:space="preserve">Head of Extra-Ministerial Offices shall keep an up-to-date record of every </w:t>
            </w:r>
            <w:r w:rsidR="00A52839">
              <w:t>O</w:t>
            </w:r>
            <w:r w:rsidR="004577DD">
              <w:t xml:space="preserve">fficer under their </w:t>
            </w:r>
            <w:r>
              <w:t>control: -</w:t>
            </w:r>
          </w:p>
          <w:p w14:paraId="0E54C23B" w14:textId="41F591F4" w:rsidR="00A03CE5" w:rsidRPr="007F137B" w:rsidRDefault="004577DD" w:rsidP="006B2874">
            <w:pPr>
              <w:pStyle w:val="ListParagraph"/>
              <w:numPr>
                <w:ilvl w:val="0"/>
                <w:numId w:val="133"/>
              </w:numPr>
              <w:ind w:left="795"/>
              <w:jc w:val="both"/>
              <w:rPr>
                <w:rFonts w:eastAsiaTheme="minorHAnsi"/>
                <w:bCs/>
                <w:color w:val="393637"/>
                <w:sz w:val="20"/>
                <w:szCs w:val="20"/>
              </w:rPr>
            </w:pPr>
            <w:r>
              <w:t xml:space="preserve">Staff Record Form </w:t>
            </w:r>
            <w:r w:rsidR="008E6A26">
              <w:t>(</w:t>
            </w:r>
            <w:r>
              <w:t>Gen 60</w:t>
            </w:r>
            <w:r w:rsidR="008E6A26">
              <w:t>)</w:t>
            </w:r>
            <w:r>
              <w:t xml:space="preserve"> </w:t>
            </w:r>
            <w:r w:rsidR="008E6A26">
              <w:t>s</w:t>
            </w:r>
            <w:r>
              <w:t xml:space="preserve">hall be used and one copy must be sent to the </w:t>
            </w:r>
            <w:r w:rsidR="00C27B51" w:rsidRPr="007F137B">
              <w:rPr>
                <w:color w:val="auto"/>
              </w:rPr>
              <w:t xml:space="preserve">National Record Centre </w:t>
            </w:r>
            <w:r>
              <w:t>in the Office of the Head of the Civil Service of the Federation, Office of the Accountant General</w:t>
            </w:r>
            <w:r w:rsidR="005A15F2">
              <w:t xml:space="preserve"> of the Federation</w:t>
            </w:r>
            <w:r w:rsidR="008E6A26">
              <w:t>,</w:t>
            </w:r>
            <w:r>
              <w:t xml:space="preserve"> </w:t>
            </w:r>
            <w:r w:rsidR="008E6A26">
              <w:t xml:space="preserve">Office of </w:t>
            </w:r>
            <w:r>
              <w:t>Auditor General for the Federation</w:t>
            </w:r>
            <w:r w:rsidR="008E6A26">
              <w:t xml:space="preserve"> and</w:t>
            </w:r>
            <w:r>
              <w:t xml:space="preserve"> National Pension Commission within one month of the appointment.</w:t>
            </w:r>
            <w:r w:rsidR="0037248E">
              <w:t xml:space="preserve"> </w:t>
            </w:r>
            <w:r>
              <w:t>Form Gen 60 shall be completed in ink</w:t>
            </w:r>
            <w:r w:rsidR="00A03CE5" w:rsidRPr="007F137B">
              <w:rPr>
                <w:bCs/>
              </w:rPr>
              <w:t>; and</w:t>
            </w:r>
            <w:r w:rsidR="001448A6" w:rsidRPr="007F137B">
              <w:rPr>
                <w:rFonts w:eastAsiaTheme="minorHAnsi"/>
                <w:bCs/>
                <w:color w:val="393637"/>
                <w:sz w:val="20"/>
                <w:szCs w:val="20"/>
              </w:rPr>
              <w:t xml:space="preserve"> </w:t>
            </w:r>
          </w:p>
          <w:p w14:paraId="22CB2668" w14:textId="2ED4DE14" w:rsidR="004577DD" w:rsidRPr="007F137B" w:rsidRDefault="001448A6" w:rsidP="006B2874">
            <w:pPr>
              <w:pStyle w:val="ListParagraph"/>
              <w:numPr>
                <w:ilvl w:val="0"/>
                <w:numId w:val="133"/>
              </w:numPr>
              <w:autoSpaceDE w:val="0"/>
              <w:autoSpaceDN w:val="0"/>
              <w:adjustRightInd w:val="0"/>
              <w:spacing w:after="0" w:line="240" w:lineRule="auto"/>
              <w:ind w:left="795" w:right="0"/>
              <w:rPr>
                <w:bCs/>
              </w:rPr>
            </w:pPr>
            <w:r w:rsidRPr="006D5D87">
              <w:rPr>
                <w:rFonts w:eastAsiaTheme="minorHAnsi"/>
                <w:bCs/>
                <w:color w:val="auto"/>
              </w:rPr>
              <w:t xml:space="preserve">Date of birth recorded on appointment by an officer shall not be changed throughout the career of the </w:t>
            </w:r>
            <w:r w:rsidR="00A52839">
              <w:rPr>
                <w:rFonts w:eastAsiaTheme="minorHAnsi"/>
                <w:bCs/>
                <w:color w:val="auto"/>
              </w:rPr>
              <w:t>O</w:t>
            </w:r>
            <w:r w:rsidRPr="006D5D87">
              <w:rPr>
                <w:rFonts w:eastAsiaTheme="minorHAnsi"/>
                <w:bCs/>
                <w:color w:val="auto"/>
              </w:rPr>
              <w:t>fficer. Any contravention shall be regarded as an act of serious misconduct</w:t>
            </w:r>
            <w:r w:rsidR="00A03CE5" w:rsidRPr="007F137B">
              <w:rPr>
                <w:rFonts w:eastAsiaTheme="minorHAnsi"/>
                <w:bCs/>
                <w:color w:val="393637"/>
              </w:rPr>
              <w:t>.</w:t>
            </w:r>
          </w:p>
          <w:p w14:paraId="668D27E4" w14:textId="5A9655E7" w:rsidR="004577DD" w:rsidRPr="002021ED" w:rsidRDefault="004577DD" w:rsidP="00773A1D">
            <w:pPr>
              <w:tabs>
                <w:tab w:val="left" w:pos="2137"/>
              </w:tabs>
              <w:jc w:val="both"/>
            </w:pPr>
          </w:p>
        </w:tc>
        <w:tc>
          <w:tcPr>
            <w:tcW w:w="1435" w:type="dxa"/>
          </w:tcPr>
          <w:p w14:paraId="504033F0" w14:textId="77777777" w:rsidR="009E446D" w:rsidRPr="008D1443" w:rsidRDefault="009E446D" w:rsidP="009E446D">
            <w:pPr>
              <w:ind w:left="0" w:firstLine="0"/>
              <w:rPr>
                <w:b/>
                <w:sz w:val="18"/>
                <w:szCs w:val="18"/>
              </w:rPr>
            </w:pPr>
            <w:r w:rsidRPr="008D1443">
              <w:rPr>
                <w:b/>
                <w:sz w:val="18"/>
                <w:szCs w:val="18"/>
              </w:rPr>
              <w:t xml:space="preserve">Personal </w:t>
            </w:r>
          </w:p>
          <w:p w14:paraId="4A155D6C" w14:textId="71DEE6E1" w:rsidR="009E446D" w:rsidRPr="008D1443" w:rsidRDefault="00897AB6" w:rsidP="009E446D">
            <w:pPr>
              <w:tabs>
                <w:tab w:val="left" w:pos="2137"/>
              </w:tabs>
              <w:jc w:val="both"/>
              <w:rPr>
                <w:sz w:val="18"/>
                <w:szCs w:val="18"/>
              </w:rPr>
            </w:pPr>
            <w:r w:rsidRPr="008D1443">
              <w:rPr>
                <w:b/>
                <w:sz w:val="18"/>
                <w:szCs w:val="18"/>
              </w:rPr>
              <w:t>Records</w:t>
            </w:r>
            <w:r w:rsidR="009E446D" w:rsidRPr="008D1443">
              <w:rPr>
                <w:b/>
                <w:sz w:val="18"/>
                <w:szCs w:val="18"/>
              </w:rPr>
              <w:t>.</w:t>
            </w:r>
          </w:p>
        </w:tc>
      </w:tr>
    </w:tbl>
    <w:p w14:paraId="1916227F" w14:textId="77777777" w:rsidR="00516821" w:rsidRDefault="00516821" w:rsidP="00516821"/>
    <w:tbl>
      <w:tblPr>
        <w:tblStyle w:val="TableGrid0"/>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380"/>
        <w:gridCol w:w="1435"/>
      </w:tblGrid>
      <w:tr w:rsidR="00773A1D" w14:paraId="607053EC" w14:textId="77777777" w:rsidTr="004560C1">
        <w:trPr>
          <w:trHeight w:val="491"/>
        </w:trPr>
        <w:tc>
          <w:tcPr>
            <w:tcW w:w="1350" w:type="dxa"/>
          </w:tcPr>
          <w:p w14:paraId="013624AD" w14:textId="77777777" w:rsidR="00773A1D" w:rsidRDefault="00773A1D" w:rsidP="00773A1D">
            <w:pPr>
              <w:ind w:left="0" w:firstLine="0"/>
            </w:pPr>
          </w:p>
        </w:tc>
        <w:tc>
          <w:tcPr>
            <w:tcW w:w="7380" w:type="dxa"/>
          </w:tcPr>
          <w:p w14:paraId="1529BFB7" w14:textId="14D23EAA" w:rsidR="00773A1D" w:rsidRPr="002021ED" w:rsidRDefault="00516821" w:rsidP="00516821">
            <w:pPr>
              <w:spacing w:after="10" w:line="246" w:lineRule="auto"/>
              <w:ind w:left="2170" w:right="7"/>
            </w:pPr>
            <w:r>
              <w:rPr>
                <w:b/>
              </w:rPr>
              <w:t xml:space="preserve">SECTION </w:t>
            </w:r>
            <w:proofErr w:type="gramStart"/>
            <w:r>
              <w:rPr>
                <w:b/>
              </w:rPr>
              <w:t>2</w:t>
            </w:r>
            <w:r w:rsidR="008F2F46">
              <w:rPr>
                <w:b/>
              </w:rPr>
              <w:t>:-</w:t>
            </w:r>
            <w:proofErr w:type="gramEnd"/>
            <w:r>
              <w:rPr>
                <w:b/>
              </w:rPr>
              <w:t xml:space="preserve">  </w:t>
            </w:r>
            <w:r w:rsidR="005A15F2" w:rsidRPr="005A15F2">
              <w:rPr>
                <w:b/>
              </w:rPr>
              <w:t>RECRUITMENT</w:t>
            </w:r>
            <w:r w:rsidR="005A15F2">
              <w:rPr>
                <w:bCs/>
              </w:rPr>
              <w:t xml:space="preserve"> </w:t>
            </w:r>
          </w:p>
        </w:tc>
        <w:tc>
          <w:tcPr>
            <w:tcW w:w="1435" w:type="dxa"/>
          </w:tcPr>
          <w:p w14:paraId="7DAC922A" w14:textId="77777777" w:rsidR="00773A1D" w:rsidRPr="002021ED" w:rsidRDefault="00773A1D" w:rsidP="00773A1D">
            <w:pPr>
              <w:spacing w:after="273"/>
              <w:ind w:left="0" w:firstLine="607"/>
              <w:jc w:val="both"/>
            </w:pPr>
          </w:p>
        </w:tc>
      </w:tr>
      <w:tr w:rsidR="00773A1D" w14:paraId="6E12A2B7" w14:textId="77777777" w:rsidTr="004560C1">
        <w:tc>
          <w:tcPr>
            <w:tcW w:w="1350" w:type="dxa"/>
          </w:tcPr>
          <w:p w14:paraId="5050744D" w14:textId="77777777" w:rsidR="00773A1D" w:rsidRDefault="00773A1D" w:rsidP="00B26618">
            <w:pPr>
              <w:spacing w:after="0" w:line="247" w:lineRule="auto"/>
              <w:ind w:left="67" w:right="-15" w:firstLine="0"/>
            </w:pPr>
          </w:p>
        </w:tc>
        <w:tc>
          <w:tcPr>
            <w:tcW w:w="7380" w:type="dxa"/>
          </w:tcPr>
          <w:p w14:paraId="15324996" w14:textId="188F548E" w:rsidR="005D0FBB" w:rsidRPr="007A14A3" w:rsidRDefault="003901AF" w:rsidP="00B26618">
            <w:pPr>
              <w:spacing w:after="0"/>
              <w:ind w:left="0" w:firstLine="0"/>
              <w:jc w:val="both"/>
            </w:pPr>
            <w:r>
              <w:rPr>
                <w:b/>
              </w:rPr>
              <w:t xml:space="preserve">020201. – </w:t>
            </w:r>
            <w:r>
              <w:t>“Recruitment” means the filling of vacancies by</w:t>
            </w:r>
            <w:r w:rsidR="00EF6C00">
              <w:t xml:space="preserve"> </w:t>
            </w:r>
            <w:r w:rsidR="00EF6C00" w:rsidRPr="00EF6C00">
              <w:rPr>
                <w:b/>
                <w:bCs/>
              </w:rPr>
              <w:t>direct</w:t>
            </w:r>
            <w:r>
              <w:t xml:space="preserve"> appointment of persons not already in </w:t>
            </w:r>
            <w:r w:rsidR="007A6C8C">
              <w:t xml:space="preserve">any of </w:t>
            </w:r>
            <w:r>
              <w:t>the Public Service of the Federal Republic of Nigeria. It however excludes the transfer of officers from other Public Service in the Federation to the Federal Public Service.</w:t>
            </w:r>
          </w:p>
        </w:tc>
        <w:tc>
          <w:tcPr>
            <w:tcW w:w="1435" w:type="dxa"/>
          </w:tcPr>
          <w:p w14:paraId="453DC746" w14:textId="77777777" w:rsidR="00773A1D" w:rsidRPr="00F334D9" w:rsidRDefault="00F334D9" w:rsidP="00B26618">
            <w:pPr>
              <w:spacing w:after="0" w:line="246" w:lineRule="auto"/>
              <w:ind w:left="0" w:right="7" w:firstLine="0"/>
              <w:jc w:val="both"/>
              <w:rPr>
                <w:b/>
                <w:sz w:val="18"/>
                <w:szCs w:val="18"/>
              </w:rPr>
            </w:pPr>
            <w:r>
              <w:rPr>
                <w:sz w:val="18"/>
                <w:szCs w:val="18"/>
              </w:rPr>
              <w:t xml:space="preserve">  </w:t>
            </w:r>
            <w:r>
              <w:rPr>
                <w:b/>
                <w:sz w:val="18"/>
                <w:szCs w:val="18"/>
              </w:rPr>
              <w:t>Definition.</w:t>
            </w:r>
          </w:p>
        </w:tc>
      </w:tr>
      <w:tr w:rsidR="00773A1D" w14:paraId="03E39791" w14:textId="77777777" w:rsidTr="004560C1">
        <w:tc>
          <w:tcPr>
            <w:tcW w:w="1350" w:type="dxa"/>
          </w:tcPr>
          <w:p w14:paraId="5BF941F6" w14:textId="77777777" w:rsidR="00773A1D" w:rsidRDefault="00773A1D" w:rsidP="00B26618">
            <w:pPr>
              <w:spacing w:after="0"/>
              <w:ind w:left="0" w:firstLine="0"/>
            </w:pPr>
          </w:p>
        </w:tc>
        <w:tc>
          <w:tcPr>
            <w:tcW w:w="7380" w:type="dxa"/>
          </w:tcPr>
          <w:p w14:paraId="1E98B41E" w14:textId="77777777" w:rsidR="00B26618" w:rsidRDefault="00B26618" w:rsidP="00B26618">
            <w:pPr>
              <w:spacing w:after="0" w:line="240" w:lineRule="auto"/>
              <w:ind w:left="-15" w:right="77" w:firstLine="15"/>
              <w:jc w:val="both"/>
              <w:rPr>
                <w:b/>
              </w:rPr>
            </w:pPr>
          </w:p>
          <w:p w14:paraId="19F9302B" w14:textId="60402435" w:rsidR="001751A6" w:rsidRPr="00EA20F4" w:rsidRDefault="001751A6" w:rsidP="00B26618">
            <w:pPr>
              <w:spacing w:after="0"/>
              <w:ind w:left="-15" w:right="77" w:firstLine="15"/>
              <w:jc w:val="both"/>
            </w:pPr>
            <w:r>
              <w:rPr>
                <w:b/>
              </w:rPr>
              <w:t xml:space="preserve">020202. – </w:t>
            </w:r>
            <w:r w:rsidR="007A6C8C">
              <w:t>A</w:t>
            </w:r>
            <w:r>
              <w:t>ppointment to the Federal Public Service may be in any of the following categories:</w:t>
            </w:r>
          </w:p>
          <w:p w14:paraId="07B9983F" w14:textId="3A520C1A" w:rsidR="001751A6" w:rsidRDefault="001751A6" w:rsidP="00542E84">
            <w:pPr>
              <w:numPr>
                <w:ilvl w:val="0"/>
                <w:numId w:val="6"/>
              </w:numPr>
              <w:spacing w:after="0"/>
              <w:ind w:left="975" w:hanging="540"/>
              <w:jc w:val="both"/>
            </w:pPr>
            <w:r>
              <w:t>as trainees or pupils</w:t>
            </w:r>
            <w:r w:rsidR="0099536E">
              <w:t>;</w:t>
            </w:r>
          </w:p>
          <w:p w14:paraId="76126C52" w14:textId="77777777" w:rsidR="001751A6" w:rsidRDefault="001751A6" w:rsidP="00542E84">
            <w:pPr>
              <w:numPr>
                <w:ilvl w:val="0"/>
                <w:numId w:val="6"/>
              </w:numPr>
              <w:spacing w:after="0"/>
              <w:ind w:left="975" w:hanging="540"/>
              <w:jc w:val="both"/>
            </w:pPr>
            <w:r>
              <w:t>on probation in a pensionable post;</w:t>
            </w:r>
          </w:p>
          <w:p w14:paraId="5C667221" w14:textId="77777777" w:rsidR="00810095" w:rsidRDefault="0046602F" w:rsidP="00542E84">
            <w:pPr>
              <w:numPr>
                <w:ilvl w:val="0"/>
                <w:numId w:val="6"/>
              </w:numPr>
              <w:spacing w:after="0" w:line="368" w:lineRule="auto"/>
              <w:ind w:left="975" w:hanging="540"/>
              <w:jc w:val="both"/>
            </w:pPr>
            <w:r>
              <w:t>on non-pensionable contract</w:t>
            </w:r>
            <w:r w:rsidR="0099536E">
              <w:t>;</w:t>
            </w:r>
            <w:r w:rsidR="00373519">
              <w:t xml:space="preserve"> </w:t>
            </w:r>
          </w:p>
          <w:p w14:paraId="3BD271E9" w14:textId="06A39409" w:rsidR="001751A6" w:rsidRDefault="00FA2DE3" w:rsidP="00542E84">
            <w:pPr>
              <w:numPr>
                <w:ilvl w:val="0"/>
                <w:numId w:val="6"/>
              </w:numPr>
              <w:spacing w:after="0" w:line="368" w:lineRule="auto"/>
              <w:ind w:left="975" w:hanging="540"/>
              <w:jc w:val="both"/>
            </w:pPr>
            <w:r>
              <w:t>Acting appointment</w:t>
            </w:r>
            <w:r w:rsidR="003741AC">
              <w:t>;</w:t>
            </w:r>
            <w:r w:rsidR="00545924">
              <w:t xml:space="preserve"> and</w:t>
            </w:r>
          </w:p>
          <w:p w14:paraId="1C5C08D4" w14:textId="4C72D89D" w:rsidR="00545924" w:rsidRPr="00B84271" w:rsidRDefault="00EA20F4" w:rsidP="00B24885">
            <w:pPr>
              <w:numPr>
                <w:ilvl w:val="0"/>
                <w:numId w:val="6"/>
              </w:numPr>
              <w:spacing w:after="0"/>
              <w:ind w:left="975" w:hanging="540"/>
              <w:jc w:val="both"/>
              <w:rPr>
                <w:color w:val="auto"/>
                <w:u w:val="single"/>
              </w:rPr>
            </w:pPr>
            <w:r>
              <w:t xml:space="preserve">Special </w:t>
            </w:r>
            <w:proofErr w:type="gramStart"/>
            <w:r>
              <w:t>appointment</w:t>
            </w:r>
            <w:r w:rsidR="005A15F2">
              <w:t>:</w:t>
            </w:r>
            <w:r w:rsidR="00545924">
              <w:t>-</w:t>
            </w:r>
            <w:proofErr w:type="gramEnd"/>
          </w:p>
          <w:p w14:paraId="3B78FEDC" w14:textId="4940614A" w:rsidR="00545924" w:rsidRPr="00B84271" w:rsidRDefault="00545924" w:rsidP="00B84271">
            <w:pPr>
              <w:spacing w:after="0"/>
              <w:ind w:left="975" w:firstLine="0"/>
              <w:jc w:val="both"/>
              <w:rPr>
                <w:color w:val="auto"/>
                <w:u w:val="single"/>
              </w:rPr>
            </w:pPr>
            <w:r>
              <w:t>(</w:t>
            </w:r>
            <w:proofErr w:type="spellStart"/>
            <w:r>
              <w:t>i</w:t>
            </w:r>
            <w:proofErr w:type="spellEnd"/>
            <w:r>
              <w:t xml:space="preserve">) </w:t>
            </w:r>
            <w:r w:rsidR="00F4055D">
              <w:t>Ministry/Extra-Ministerial Office</w:t>
            </w:r>
            <w:r w:rsidR="00AD0906">
              <w:t>s</w:t>
            </w:r>
            <w:r w:rsidR="00F4055D">
              <w:t xml:space="preserve"> shall accept appointment</w:t>
            </w:r>
            <w:r w:rsidR="00AD0906">
              <w:t>s</w:t>
            </w:r>
            <w:r w:rsidR="00F4055D">
              <w:t xml:space="preserve"> made by Federal Civil Service Commission to </w:t>
            </w:r>
            <w:r w:rsidR="009D6967">
              <w:t xml:space="preserve">the </w:t>
            </w:r>
            <w:r w:rsidR="00F4055D">
              <w:t>National Youth Service Corps Presidential Merit Award winners whose employment is automatic regardless of vacancy constraints.</w:t>
            </w:r>
          </w:p>
          <w:p w14:paraId="37DA4C7A" w14:textId="6EF77544" w:rsidR="00431C9A" w:rsidRDefault="00545924" w:rsidP="00B84271">
            <w:pPr>
              <w:spacing w:after="0"/>
              <w:ind w:left="0" w:firstLine="0"/>
              <w:jc w:val="both"/>
            </w:pPr>
            <w:r>
              <w:t>(ii) F</w:t>
            </w:r>
            <w:r w:rsidR="003741AC">
              <w:t xml:space="preserve">ive percent (5%) </w:t>
            </w:r>
            <w:r w:rsidR="00631E9D">
              <w:t>of</w:t>
            </w:r>
            <w:r w:rsidR="003741AC">
              <w:t xml:space="preserve"> all recruitment</w:t>
            </w:r>
            <w:r w:rsidR="00631E9D">
              <w:t xml:space="preserve">s in the Service shall be </w:t>
            </w:r>
            <w:r w:rsidR="0012245C">
              <w:t xml:space="preserve">       </w:t>
            </w:r>
            <w:r w:rsidR="00631E9D">
              <w:t xml:space="preserve">reserved </w:t>
            </w:r>
            <w:r w:rsidR="003741AC">
              <w:t>for persons with disability</w:t>
            </w:r>
            <w:r w:rsidR="00631E9D">
              <w:t>.</w:t>
            </w:r>
            <w:r w:rsidR="003741AC">
              <w:t xml:space="preserve"> </w:t>
            </w:r>
            <w:r w:rsidR="00F4055D">
              <w:t xml:space="preserve"> </w:t>
            </w:r>
          </w:p>
          <w:p w14:paraId="265AAACA" w14:textId="77777777" w:rsidR="00B07FEF" w:rsidRPr="00545924" w:rsidRDefault="00B07FEF" w:rsidP="00B84271">
            <w:pPr>
              <w:spacing w:after="0"/>
              <w:ind w:left="0" w:firstLine="0"/>
              <w:jc w:val="both"/>
              <w:rPr>
                <w:color w:val="auto"/>
                <w:u w:val="single"/>
              </w:rPr>
            </w:pPr>
          </w:p>
          <w:p w14:paraId="4F6E1D74" w14:textId="1526E029" w:rsidR="00773A1D" w:rsidRDefault="00EA20F4" w:rsidP="00B26618">
            <w:pPr>
              <w:spacing w:after="0"/>
              <w:ind w:left="0" w:firstLine="0"/>
              <w:jc w:val="both"/>
            </w:pPr>
            <w:r w:rsidRPr="00373519">
              <w:rPr>
                <w:b/>
                <w:bCs/>
                <w:color w:val="auto"/>
              </w:rPr>
              <w:t>020203</w:t>
            </w:r>
            <w:r>
              <w:t xml:space="preserve"> </w:t>
            </w:r>
            <w:r w:rsidR="001751A6">
              <w:t>Where posts prove difficult to fill</w:t>
            </w:r>
            <w:r w:rsidR="00C745F8">
              <w:t xml:space="preserve"> from within the </w:t>
            </w:r>
            <w:r w:rsidR="004C4943">
              <w:t>S</w:t>
            </w:r>
            <w:r w:rsidR="00C745F8">
              <w:t>ervice</w:t>
            </w:r>
            <w:r w:rsidR="001751A6">
              <w:t>, they shall normally be advertised.</w:t>
            </w:r>
          </w:p>
          <w:p w14:paraId="4CC7BE60" w14:textId="503D0177" w:rsidR="00EA51DE" w:rsidRPr="008A5221" w:rsidRDefault="00EA51DE" w:rsidP="00B26618">
            <w:pPr>
              <w:spacing w:after="0"/>
              <w:ind w:left="0" w:firstLine="0"/>
              <w:jc w:val="both"/>
            </w:pPr>
          </w:p>
        </w:tc>
        <w:tc>
          <w:tcPr>
            <w:tcW w:w="1435" w:type="dxa"/>
          </w:tcPr>
          <w:p w14:paraId="741C3BA1" w14:textId="77777777" w:rsidR="005A15F2" w:rsidRDefault="005A15F2" w:rsidP="00B26618">
            <w:pPr>
              <w:spacing w:after="0" w:line="246" w:lineRule="auto"/>
              <w:ind w:left="0" w:right="7" w:firstLine="0"/>
              <w:rPr>
                <w:color w:val="000000" w:themeColor="text1"/>
              </w:rPr>
            </w:pPr>
          </w:p>
          <w:p w14:paraId="47B0B289" w14:textId="77777777" w:rsidR="009F2C19" w:rsidRDefault="001C70B9" w:rsidP="009F2C19">
            <w:pPr>
              <w:spacing w:after="0" w:line="246" w:lineRule="auto"/>
              <w:ind w:left="0" w:right="7" w:firstLine="0"/>
              <w:rPr>
                <w:b/>
                <w:color w:val="000000" w:themeColor="text1"/>
                <w:sz w:val="18"/>
                <w:szCs w:val="18"/>
              </w:rPr>
            </w:pPr>
            <w:r w:rsidRPr="009F2C19">
              <w:rPr>
                <w:b/>
                <w:color w:val="000000" w:themeColor="text1"/>
                <w:sz w:val="18"/>
                <w:szCs w:val="18"/>
              </w:rPr>
              <w:t xml:space="preserve">Types of </w:t>
            </w:r>
            <w:r w:rsidR="00F4055D" w:rsidRPr="009F2C19">
              <w:rPr>
                <w:b/>
                <w:color w:val="000000" w:themeColor="text1"/>
                <w:sz w:val="18"/>
                <w:szCs w:val="18"/>
              </w:rPr>
              <w:t>appointment</w:t>
            </w:r>
            <w:r w:rsidR="009F2C19">
              <w:rPr>
                <w:b/>
                <w:color w:val="000000" w:themeColor="text1"/>
                <w:sz w:val="18"/>
                <w:szCs w:val="18"/>
              </w:rPr>
              <w:t xml:space="preserve">             </w:t>
            </w:r>
          </w:p>
          <w:p w14:paraId="76404C4C" w14:textId="77777777" w:rsidR="009F2C19" w:rsidRDefault="009F2C19" w:rsidP="009F2C19">
            <w:pPr>
              <w:spacing w:after="0" w:line="246" w:lineRule="auto"/>
              <w:ind w:left="0" w:right="7" w:firstLine="0"/>
              <w:rPr>
                <w:b/>
                <w:color w:val="000000" w:themeColor="text1"/>
                <w:sz w:val="18"/>
                <w:szCs w:val="18"/>
              </w:rPr>
            </w:pPr>
          </w:p>
          <w:p w14:paraId="15298D8F" w14:textId="77777777" w:rsidR="009F2C19" w:rsidRDefault="009F2C19" w:rsidP="009F2C19">
            <w:pPr>
              <w:spacing w:after="0" w:line="246" w:lineRule="auto"/>
              <w:ind w:left="0" w:right="7" w:firstLine="0"/>
              <w:rPr>
                <w:b/>
                <w:color w:val="000000" w:themeColor="text1"/>
                <w:sz w:val="18"/>
                <w:szCs w:val="18"/>
              </w:rPr>
            </w:pPr>
          </w:p>
          <w:p w14:paraId="056F75C8" w14:textId="77777777" w:rsidR="009F2C19" w:rsidRDefault="009F2C19" w:rsidP="009F2C19">
            <w:pPr>
              <w:spacing w:after="0" w:line="246" w:lineRule="auto"/>
              <w:ind w:left="0" w:right="7" w:firstLine="0"/>
              <w:rPr>
                <w:b/>
                <w:color w:val="000000" w:themeColor="text1"/>
                <w:sz w:val="18"/>
                <w:szCs w:val="18"/>
              </w:rPr>
            </w:pPr>
          </w:p>
          <w:p w14:paraId="28827D13" w14:textId="77777777" w:rsidR="009F2C19" w:rsidRDefault="009F2C19" w:rsidP="009F2C19">
            <w:pPr>
              <w:spacing w:after="0" w:line="246" w:lineRule="auto"/>
              <w:ind w:left="0" w:right="7" w:firstLine="0"/>
              <w:rPr>
                <w:b/>
                <w:color w:val="000000" w:themeColor="text1"/>
                <w:sz w:val="18"/>
                <w:szCs w:val="18"/>
              </w:rPr>
            </w:pPr>
          </w:p>
          <w:p w14:paraId="2C4B1698" w14:textId="77777777" w:rsidR="009F2C19" w:rsidRDefault="009F2C19" w:rsidP="009F2C19">
            <w:pPr>
              <w:spacing w:after="0" w:line="246" w:lineRule="auto"/>
              <w:ind w:left="0" w:right="7" w:firstLine="0"/>
              <w:rPr>
                <w:b/>
                <w:color w:val="000000" w:themeColor="text1"/>
                <w:sz w:val="18"/>
                <w:szCs w:val="18"/>
              </w:rPr>
            </w:pPr>
          </w:p>
          <w:p w14:paraId="5DB4BB2D" w14:textId="77777777" w:rsidR="009F2C19" w:rsidRDefault="009F2C19" w:rsidP="009F2C19">
            <w:pPr>
              <w:spacing w:after="0" w:line="246" w:lineRule="auto"/>
              <w:ind w:left="0" w:right="7" w:firstLine="0"/>
              <w:rPr>
                <w:b/>
                <w:color w:val="000000" w:themeColor="text1"/>
                <w:sz w:val="18"/>
                <w:szCs w:val="18"/>
              </w:rPr>
            </w:pPr>
          </w:p>
          <w:p w14:paraId="623071A8" w14:textId="77777777" w:rsidR="009F2C19" w:rsidRDefault="009F2C19" w:rsidP="009F2C19">
            <w:pPr>
              <w:spacing w:after="0" w:line="246" w:lineRule="auto"/>
              <w:ind w:left="0" w:right="7" w:firstLine="0"/>
              <w:rPr>
                <w:b/>
                <w:color w:val="000000" w:themeColor="text1"/>
                <w:sz w:val="18"/>
                <w:szCs w:val="18"/>
              </w:rPr>
            </w:pPr>
          </w:p>
          <w:p w14:paraId="49690BE3" w14:textId="77777777" w:rsidR="009F2C19" w:rsidRDefault="009F2C19" w:rsidP="009F2C19">
            <w:pPr>
              <w:spacing w:after="0" w:line="246" w:lineRule="auto"/>
              <w:ind w:left="0" w:right="7" w:firstLine="0"/>
              <w:rPr>
                <w:b/>
                <w:color w:val="000000" w:themeColor="text1"/>
                <w:sz w:val="18"/>
                <w:szCs w:val="18"/>
              </w:rPr>
            </w:pPr>
          </w:p>
          <w:p w14:paraId="56F93C01" w14:textId="77777777" w:rsidR="009F2C19" w:rsidRDefault="009F2C19" w:rsidP="009F2C19">
            <w:pPr>
              <w:spacing w:after="0" w:line="246" w:lineRule="auto"/>
              <w:ind w:left="0" w:right="7" w:firstLine="0"/>
              <w:rPr>
                <w:b/>
                <w:color w:val="000000" w:themeColor="text1"/>
                <w:sz w:val="18"/>
                <w:szCs w:val="18"/>
              </w:rPr>
            </w:pPr>
          </w:p>
          <w:p w14:paraId="6ED1D5A4" w14:textId="77777777" w:rsidR="009F2C19" w:rsidRDefault="009F2C19" w:rsidP="009F2C19">
            <w:pPr>
              <w:spacing w:after="0" w:line="246" w:lineRule="auto"/>
              <w:ind w:left="0" w:right="7" w:firstLine="0"/>
              <w:rPr>
                <w:b/>
                <w:color w:val="000000" w:themeColor="text1"/>
                <w:sz w:val="18"/>
                <w:szCs w:val="18"/>
              </w:rPr>
            </w:pPr>
          </w:p>
          <w:p w14:paraId="638D6F70" w14:textId="77777777" w:rsidR="009F2C19" w:rsidRDefault="009F2C19" w:rsidP="009F2C19">
            <w:pPr>
              <w:spacing w:after="0" w:line="246" w:lineRule="auto"/>
              <w:ind w:left="0" w:right="7" w:firstLine="0"/>
              <w:rPr>
                <w:b/>
                <w:color w:val="000000" w:themeColor="text1"/>
                <w:sz w:val="18"/>
                <w:szCs w:val="18"/>
              </w:rPr>
            </w:pPr>
          </w:p>
          <w:p w14:paraId="411B42C7" w14:textId="77777777" w:rsidR="009F2C19" w:rsidRDefault="009F2C19" w:rsidP="009F2C19">
            <w:pPr>
              <w:spacing w:after="0" w:line="246" w:lineRule="auto"/>
              <w:ind w:left="0" w:right="7" w:firstLine="0"/>
              <w:rPr>
                <w:b/>
                <w:color w:val="000000" w:themeColor="text1"/>
                <w:sz w:val="18"/>
                <w:szCs w:val="18"/>
              </w:rPr>
            </w:pPr>
          </w:p>
          <w:p w14:paraId="4C0A2EB6" w14:textId="5E81A165" w:rsidR="009F2C19" w:rsidRDefault="009F2C19" w:rsidP="009F2C19">
            <w:pPr>
              <w:spacing w:after="0" w:line="246" w:lineRule="auto"/>
              <w:ind w:left="0" w:right="7" w:firstLine="0"/>
              <w:rPr>
                <w:b/>
                <w:color w:val="000000" w:themeColor="text1"/>
                <w:sz w:val="18"/>
                <w:szCs w:val="18"/>
              </w:rPr>
            </w:pPr>
          </w:p>
          <w:p w14:paraId="2E1995A1" w14:textId="268E1795" w:rsidR="00631E9D" w:rsidRDefault="00631E9D" w:rsidP="009F2C19">
            <w:pPr>
              <w:spacing w:after="0" w:line="246" w:lineRule="auto"/>
              <w:ind w:left="0" w:right="7" w:firstLine="0"/>
              <w:rPr>
                <w:b/>
                <w:color w:val="000000" w:themeColor="text1"/>
                <w:sz w:val="18"/>
                <w:szCs w:val="18"/>
              </w:rPr>
            </w:pPr>
          </w:p>
          <w:p w14:paraId="342B7DA8" w14:textId="0380574C" w:rsidR="00631E9D" w:rsidRDefault="00631E9D" w:rsidP="009F2C19">
            <w:pPr>
              <w:spacing w:after="0" w:line="246" w:lineRule="auto"/>
              <w:ind w:left="0" w:right="7" w:firstLine="0"/>
              <w:rPr>
                <w:b/>
                <w:color w:val="000000" w:themeColor="text1"/>
                <w:sz w:val="18"/>
                <w:szCs w:val="18"/>
              </w:rPr>
            </w:pPr>
          </w:p>
          <w:p w14:paraId="6DA1BA1A" w14:textId="706D59D3" w:rsidR="00631E9D" w:rsidRDefault="00631E9D" w:rsidP="009F2C19">
            <w:pPr>
              <w:spacing w:after="0" w:line="246" w:lineRule="auto"/>
              <w:ind w:left="0" w:right="7" w:firstLine="0"/>
              <w:rPr>
                <w:b/>
                <w:color w:val="000000" w:themeColor="text1"/>
                <w:sz w:val="18"/>
                <w:szCs w:val="18"/>
              </w:rPr>
            </w:pPr>
          </w:p>
          <w:p w14:paraId="2E1BE086" w14:textId="09FB0C05" w:rsidR="00631E9D" w:rsidRDefault="00631E9D" w:rsidP="009F2C19">
            <w:pPr>
              <w:spacing w:after="0" w:line="246" w:lineRule="auto"/>
              <w:ind w:left="0" w:right="7" w:firstLine="0"/>
              <w:rPr>
                <w:b/>
                <w:color w:val="000000" w:themeColor="text1"/>
                <w:sz w:val="18"/>
                <w:szCs w:val="18"/>
              </w:rPr>
            </w:pPr>
          </w:p>
          <w:p w14:paraId="7F08CA0B" w14:textId="77777777" w:rsidR="00545924" w:rsidRDefault="00545924" w:rsidP="009F2C19">
            <w:pPr>
              <w:spacing w:after="0" w:line="246" w:lineRule="auto"/>
              <w:ind w:left="0" w:right="7" w:firstLine="0"/>
              <w:rPr>
                <w:b/>
                <w:color w:val="000000" w:themeColor="text1"/>
                <w:sz w:val="18"/>
                <w:szCs w:val="18"/>
              </w:rPr>
            </w:pPr>
          </w:p>
          <w:p w14:paraId="4059386B" w14:textId="77777777" w:rsidR="00B07FEF" w:rsidRDefault="00B07FEF" w:rsidP="009F2C19">
            <w:pPr>
              <w:spacing w:after="0" w:line="246" w:lineRule="auto"/>
              <w:ind w:left="0" w:right="7" w:firstLine="0"/>
              <w:rPr>
                <w:b/>
                <w:color w:val="000000" w:themeColor="text1"/>
                <w:sz w:val="18"/>
                <w:szCs w:val="18"/>
              </w:rPr>
            </w:pPr>
          </w:p>
          <w:p w14:paraId="25DF5599" w14:textId="7F56CF3C" w:rsidR="00773A1D" w:rsidRPr="009F2C19" w:rsidRDefault="009F2C19" w:rsidP="009F2C19">
            <w:pPr>
              <w:spacing w:after="0" w:line="246" w:lineRule="auto"/>
              <w:ind w:left="0" w:right="7" w:firstLine="0"/>
              <w:rPr>
                <w:b/>
                <w:color w:val="FF0000"/>
                <w:sz w:val="18"/>
                <w:szCs w:val="18"/>
              </w:rPr>
            </w:pPr>
            <w:r>
              <w:rPr>
                <w:b/>
                <w:color w:val="000000" w:themeColor="text1"/>
                <w:sz w:val="18"/>
                <w:szCs w:val="18"/>
              </w:rPr>
              <w:t>Filling of posts within the service</w:t>
            </w:r>
          </w:p>
        </w:tc>
      </w:tr>
      <w:tr w:rsidR="00773A1D" w14:paraId="6A55630A" w14:textId="77777777" w:rsidTr="004560C1">
        <w:tc>
          <w:tcPr>
            <w:tcW w:w="1350" w:type="dxa"/>
          </w:tcPr>
          <w:p w14:paraId="4D3A4601" w14:textId="77777777" w:rsidR="00773A1D" w:rsidRDefault="00773A1D" w:rsidP="00773A1D">
            <w:pPr>
              <w:ind w:left="0" w:firstLine="0"/>
            </w:pPr>
          </w:p>
        </w:tc>
        <w:tc>
          <w:tcPr>
            <w:tcW w:w="7380" w:type="dxa"/>
          </w:tcPr>
          <w:p w14:paraId="4F9C7445" w14:textId="2139B96C" w:rsidR="00F17561" w:rsidRDefault="009F2C19" w:rsidP="007F137B">
            <w:pPr>
              <w:spacing w:after="53" w:line="279" w:lineRule="auto"/>
              <w:ind w:left="975" w:right="6" w:hanging="990"/>
              <w:jc w:val="both"/>
            </w:pPr>
            <w:r>
              <w:rPr>
                <w:b/>
              </w:rPr>
              <w:t>020204: -</w:t>
            </w:r>
            <w:r w:rsidR="00F17561">
              <w:rPr>
                <w:b/>
              </w:rPr>
              <w:t xml:space="preserve"> </w:t>
            </w:r>
            <w:r w:rsidR="00F17561">
              <w:t xml:space="preserve">(a) Where a candidate for employment requires additional professional experience before he can be regarded as fully qualified for appointment to a specific post, the candidate may </w:t>
            </w:r>
            <w:r w:rsidR="00F17561">
              <w:lastRenderedPageBreak/>
              <w:t>be appointed as a trainee or pupil for a normal service of two years in the post</w:t>
            </w:r>
            <w:r w:rsidR="00597DCB">
              <w:t>.</w:t>
            </w:r>
            <w:r w:rsidR="00F17561">
              <w:t xml:space="preserve"> </w:t>
            </w:r>
            <w:r w:rsidR="00597DCB">
              <w:t>T</w:t>
            </w:r>
            <w:r w:rsidR="00F17561">
              <w:t>his period may however, be reduced in special circumstances. On completion of the “trainee period” the pupil may be appointed to the full grade on probation and will not be eligible for confirmation in the service until he has fulfilled the conditions laid down in Rule 020302 where applicable.</w:t>
            </w:r>
          </w:p>
          <w:p w14:paraId="40256816" w14:textId="1E94E4A8" w:rsidR="00597DCB" w:rsidRPr="00912982" w:rsidRDefault="00B26618" w:rsidP="00B26618">
            <w:pPr>
              <w:spacing w:after="345" w:line="279" w:lineRule="auto"/>
              <w:ind w:left="975" w:right="6" w:hanging="14"/>
              <w:jc w:val="both"/>
            </w:pPr>
            <w:r>
              <w:t>(</w:t>
            </w:r>
            <w:r w:rsidR="007F137B">
              <w:t>b</w:t>
            </w:r>
            <w:r>
              <w:t>)</w:t>
            </w:r>
            <w:r w:rsidR="007F137B">
              <w:t xml:space="preserve">   </w:t>
            </w:r>
            <w:r w:rsidR="00F17561">
              <w:t xml:space="preserve">A confirmed </w:t>
            </w:r>
            <w:r w:rsidR="00AD0906">
              <w:t>O</w:t>
            </w:r>
            <w:r w:rsidR="00F17561">
              <w:t>fficer who is advanced to the training grade for the purpose of acquiring the necessary experience to qualify him for substantive promotion to a senior post will be treated as if he had been seconded thereto and the period of such secondment will not normally exceed the period laid down for the training except with the special advice of the Office of the Head of the Civil Service of the Federation.</w:t>
            </w:r>
          </w:p>
        </w:tc>
        <w:tc>
          <w:tcPr>
            <w:tcW w:w="1435" w:type="dxa"/>
          </w:tcPr>
          <w:p w14:paraId="204D58AC" w14:textId="77777777" w:rsidR="007C734D" w:rsidRDefault="007C734D" w:rsidP="009F2C19">
            <w:pPr>
              <w:spacing w:after="108" w:line="246" w:lineRule="auto"/>
              <w:ind w:left="0" w:right="7" w:firstLine="0"/>
              <w:rPr>
                <w:b/>
                <w:sz w:val="18"/>
              </w:rPr>
            </w:pPr>
          </w:p>
          <w:p w14:paraId="7616F8D8" w14:textId="5AA7B484" w:rsidR="00773A1D" w:rsidRDefault="00F17561" w:rsidP="009F2C19">
            <w:pPr>
              <w:spacing w:after="108" w:line="246" w:lineRule="auto"/>
              <w:ind w:left="0" w:right="7" w:firstLine="0"/>
              <w:rPr>
                <w:color w:val="FF0000"/>
                <w:u w:val="single" w:color="000000"/>
              </w:rPr>
            </w:pPr>
            <w:r>
              <w:rPr>
                <w:b/>
                <w:sz w:val="18"/>
              </w:rPr>
              <w:t>Trainee</w:t>
            </w:r>
            <w:r w:rsidR="00D21DF8">
              <w:rPr>
                <w:b/>
                <w:sz w:val="18"/>
              </w:rPr>
              <w:t>/Pupil</w:t>
            </w:r>
            <w:r>
              <w:rPr>
                <w:b/>
                <w:sz w:val="18"/>
              </w:rPr>
              <w:t>.</w:t>
            </w:r>
          </w:p>
        </w:tc>
      </w:tr>
    </w:tbl>
    <w:p w14:paraId="1C7F41BA" w14:textId="697D4D33" w:rsidR="004474FC" w:rsidRPr="00CD5D24" w:rsidRDefault="004474FC" w:rsidP="00CD5D24">
      <w:pPr>
        <w:spacing w:after="12" w:line="246" w:lineRule="auto"/>
        <w:ind w:left="0" w:right="-15" w:firstLine="0"/>
        <w:rPr>
          <w:b/>
          <w:sz w:val="20"/>
        </w:rPr>
      </w:pPr>
    </w:p>
    <w:p w14:paraId="59094AB8" w14:textId="77777777" w:rsidR="006E7057" w:rsidRDefault="006E7057" w:rsidP="00912982">
      <w:pPr>
        <w:spacing w:after="12" w:line="246" w:lineRule="auto"/>
        <w:ind w:left="0" w:right="-15" w:firstLine="0"/>
      </w:pPr>
    </w:p>
    <w:tbl>
      <w:tblPr>
        <w:tblStyle w:val="TableGrid0"/>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5"/>
        <w:gridCol w:w="23"/>
        <w:gridCol w:w="7722"/>
        <w:gridCol w:w="1440"/>
      </w:tblGrid>
      <w:tr w:rsidR="00773A1D" w14:paraId="03D9BBDF" w14:textId="77777777" w:rsidTr="00056A6A">
        <w:tc>
          <w:tcPr>
            <w:tcW w:w="1008" w:type="dxa"/>
            <w:gridSpan w:val="2"/>
          </w:tcPr>
          <w:p w14:paraId="54845FFE" w14:textId="77777777" w:rsidR="00773A1D" w:rsidRDefault="00773A1D" w:rsidP="00773A1D">
            <w:pPr>
              <w:ind w:left="0" w:firstLine="0"/>
            </w:pPr>
          </w:p>
        </w:tc>
        <w:tc>
          <w:tcPr>
            <w:tcW w:w="7722" w:type="dxa"/>
          </w:tcPr>
          <w:p w14:paraId="00E81406" w14:textId="22A86D8A" w:rsidR="00773A1D" w:rsidRDefault="00F17561" w:rsidP="00BC18FB">
            <w:pPr>
              <w:spacing w:after="0" w:line="240" w:lineRule="auto"/>
              <w:ind w:left="0" w:firstLine="0"/>
              <w:jc w:val="both"/>
            </w:pPr>
            <w:r>
              <w:rPr>
                <w:b/>
              </w:rPr>
              <w:t>02020</w:t>
            </w:r>
            <w:r w:rsidR="00FD45F0">
              <w:rPr>
                <w:b/>
              </w:rPr>
              <w:t>5</w:t>
            </w:r>
            <w:r>
              <w:rPr>
                <w:b/>
              </w:rPr>
              <w:t xml:space="preserve">. – </w:t>
            </w:r>
            <w:r>
              <w:t>Except where the Federal Civil Service Commission decides otherwise, all first appointments to pensionable establishment in posts other than trainee post</w:t>
            </w:r>
            <w:r w:rsidR="008A5221">
              <w:t>s</w:t>
            </w:r>
            <w:r>
              <w:t xml:space="preserve"> (see Rule 02020</w:t>
            </w:r>
            <w:r w:rsidR="001001B3">
              <w:t>2</w:t>
            </w:r>
            <w:r>
              <w:t xml:space="preserve">) will be on probation. An </w:t>
            </w:r>
            <w:r w:rsidR="00AD0906">
              <w:t>O</w:t>
            </w:r>
            <w:r>
              <w:t>fficer confirmed in a lower pensionable post will not however be regarded as on probation in a higher post to which he is</w:t>
            </w:r>
            <w:r w:rsidR="008566F5" w:rsidRPr="008566F5">
              <w:rPr>
                <w:b/>
                <w:bCs/>
              </w:rPr>
              <w:t xml:space="preserve"> </w:t>
            </w:r>
            <w:r w:rsidR="008566F5" w:rsidRPr="00AD71AA">
              <w:t>converted to</w:t>
            </w:r>
            <w:r w:rsidR="008566F5" w:rsidRPr="008566F5">
              <w:rPr>
                <w:b/>
                <w:bCs/>
              </w:rPr>
              <w:t>.</w:t>
            </w:r>
            <w:r>
              <w:t xml:space="preserve"> </w:t>
            </w:r>
          </w:p>
          <w:p w14:paraId="6254DBDB" w14:textId="77777777" w:rsidR="00BC18FB" w:rsidRPr="00CD039B" w:rsidRDefault="00BC18FB" w:rsidP="00BC18FB">
            <w:pPr>
              <w:spacing w:after="0" w:line="240" w:lineRule="auto"/>
              <w:ind w:left="0" w:firstLine="0"/>
              <w:jc w:val="both"/>
            </w:pPr>
          </w:p>
        </w:tc>
        <w:tc>
          <w:tcPr>
            <w:tcW w:w="1440" w:type="dxa"/>
          </w:tcPr>
          <w:p w14:paraId="4D9FD2DB" w14:textId="77777777" w:rsidR="007C734D" w:rsidRDefault="007C734D" w:rsidP="00C867D9">
            <w:pPr>
              <w:spacing w:after="273"/>
              <w:ind w:left="0" w:firstLine="85"/>
              <w:rPr>
                <w:b/>
                <w:sz w:val="18"/>
                <w:szCs w:val="18"/>
              </w:rPr>
            </w:pPr>
          </w:p>
          <w:p w14:paraId="6C834ACE" w14:textId="524F7747" w:rsidR="00773A1D" w:rsidRPr="008D1443" w:rsidRDefault="00F17561" w:rsidP="00C867D9">
            <w:pPr>
              <w:spacing w:after="273"/>
              <w:ind w:left="0" w:firstLine="85"/>
              <w:rPr>
                <w:b/>
                <w:sz w:val="18"/>
                <w:szCs w:val="18"/>
              </w:rPr>
            </w:pPr>
            <w:r w:rsidRPr="008D1443">
              <w:rPr>
                <w:b/>
                <w:sz w:val="18"/>
                <w:szCs w:val="18"/>
              </w:rPr>
              <w:t>Probation.</w:t>
            </w:r>
          </w:p>
        </w:tc>
      </w:tr>
      <w:tr w:rsidR="004474FC" w14:paraId="1A619531" w14:textId="77777777" w:rsidTr="00056A6A">
        <w:trPr>
          <w:trHeight w:val="1691"/>
        </w:trPr>
        <w:tc>
          <w:tcPr>
            <w:tcW w:w="1008" w:type="dxa"/>
            <w:gridSpan w:val="2"/>
          </w:tcPr>
          <w:p w14:paraId="53091761" w14:textId="77777777" w:rsidR="004474FC" w:rsidRDefault="004474FC" w:rsidP="004474FC">
            <w:pPr>
              <w:spacing w:after="0" w:line="276" w:lineRule="auto"/>
              <w:ind w:left="0" w:right="0" w:firstLine="0"/>
            </w:pPr>
          </w:p>
        </w:tc>
        <w:tc>
          <w:tcPr>
            <w:tcW w:w="7722" w:type="dxa"/>
          </w:tcPr>
          <w:p w14:paraId="1ED2B503" w14:textId="3964FCE0" w:rsidR="003D152B" w:rsidRDefault="009F2C19" w:rsidP="00BC18FB">
            <w:pPr>
              <w:spacing w:after="274" w:line="240" w:lineRule="auto"/>
              <w:ind w:left="67" w:right="77" w:firstLine="0"/>
              <w:jc w:val="both"/>
            </w:pPr>
            <w:r>
              <w:rPr>
                <w:b/>
              </w:rPr>
              <w:t>020206: -</w:t>
            </w:r>
            <w:r w:rsidR="004474FC">
              <w:rPr>
                <w:b/>
              </w:rPr>
              <w:t xml:space="preserve"> </w:t>
            </w:r>
            <w:r w:rsidR="004474FC">
              <w:t xml:space="preserve">To be eligible for appointment into the Federal Public Service, every applicant </w:t>
            </w:r>
            <w:r>
              <w:t>must: -</w:t>
            </w:r>
            <w:r w:rsidR="004474FC">
              <w:t xml:space="preserve"> </w:t>
            </w:r>
          </w:p>
          <w:p w14:paraId="14770697" w14:textId="28E9191F" w:rsidR="003D152B" w:rsidRDefault="004474FC" w:rsidP="006B2874">
            <w:pPr>
              <w:pStyle w:val="ListParagraph"/>
              <w:numPr>
                <w:ilvl w:val="0"/>
                <w:numId w:val="134"/>
              </w:numPr>
              <w:spacing w:after="274" w:line="240" w:lineRule="auto"/>
              <w:ind w:left="960" w:right="77" w:hanging="540"/>
              <w:jc w:val="both"/>
            </w:pPr>
            <w:r>
              <w:t>not be less than 18 years an</w:t>
            </w:r>
            <w:r w:rsidR="003D152B">
              <w:t>d not more than 50 years of age</w:t>
            </w:r>
            <w:r w:rsidR="00EA20F4">
              <w:t>;</w:t>
            </w:r>
            <w:r w:rsidR="003D152B">
              <w:t xml:space="preserve"> </w:t>
            </w:r>
          </w:p>
          <w:p w14:paraId="11757C5A" w14:textId="77777777" w:rsidR="008566F5" w:rsidRDefault="008566F5" w:rsidP="008566F5">
            <w:pPr>
              <w:pStyle w:val="ListParagraph"/>
              <w:spacing w:after="274" w:line="240" w:lineRule="auto"/>
              <w:ind w:left="960" w:right="77" w:firstLine="0"/>
              <w:jc w:val="both"/>
            </w:pPr>
          </w:p>
          <w:p w14:paraId="354481CF" w14:textId="29CC3F01" w:rsidR="004474FC" w:rsidRDefault="004474FC" w:rsidP="006B2874">
            <w:pPr>
              <w:pStyle w:val="ListParagraph"/>
              <w:numPr>
                <w:ilvl w:val="0"/>
                <w:numId w:val="134"/>
              </w:numPr>
              <w:spacing w:after="274" w:line="240" w:lineRule="auto"/>
              <w:ind w:left="960" w:right="77" w:hanging="540"/>
              <w:jc w:val="both"/>
            </w:pPr>
            <w:r>
              <w:t xml:space="preserve">possess such minimum qualification as may be specified </w:t>
            </w:r>
            <w:r w:rsidR="008566F5">
              <w:t xml:space="preserve">in the </w:t>
            </w:r>
            <w:r w:rsidR="008566F5" w:rsidRPr="00AD71AA">
              <w:t>Schemes of Service</w:t>
            </w:r>
            <w:r w:rsidR="008566F5">
              <w:t xml:space="preserve"> </w:t>
            </w:r>
            <w:r>
              <w:t xml:space="preserve">including computer </w:t>
            </w:r>
            <w:r w:rsidRPr="007F137B">
              <w:rPr>
                <w:bCs/>
                <w:iCs/>
                <w:color w:val="000000" w:themeColor="text1"/>
              </w:rPr>
              <w:t>proficiency/literacy</w:t>
            </w:r>
            <w:r w:rsidR="00EA20F4" w:rsidRPr="007F137B">
              <w:rPr>
                <w:bCs/>
                <w:iCs/>
                <w:color w:val="000000" w:themeColor="text1"/>
              </w:rPr>
              <w:t>;</w:t>
            </w:r>
          </w:p>
          <w:p w14:paraId="2034A975" w14:textId="6C203E70" w:rsidR="004474FC" w:rsidRDefault="004474FC" w:rsidP="006B2874">
            <w:pPr>
              <w:numPr>
                <w:ilvl w:val="0"/>
                <w:numId w:val="134"/>
              </w:numPr>
              <w:spacing w:after="273" w:line="245" w:lineRule="auto"/>
              <w:ind w:left="960" w:right="0" w:hanging="540"/>
              <w:jc w:val="both"/>
            </w:pPr>
            <w:r>
              <w:t>be certified by an authorized Health</w:t>
            </w:r>
            <w:r w:rsidR="00FD45F0">
              <w:t>c</w:t>
            </w:r>
            <w:r>
              <w:t>are Provider as medic</w:t>
            </w:r>
            <w:r w:rsidR="001171A5">
              <w:t xml:space="preserve">ally fit for </w:t>
            </w:r>
            <w:r w:rsidR="00FD45F0">
              <w:t>Public</w:t>
            </w:r>
            <w:r w:rsidR="001171A5">
              <w:t xml:space="preserve"> Service</w:t>
            </w:r>
            <w:r w:rsidR="00EA20F4">
              <w:t>;</w:t>
            </w:r>
          </w:p>
          <w:p w14:paraId="1F55BD61" w14:textId="64E8D9F0" w:rsidR="004474FC" w:rsidRDefault="004474FC" w:rsidP="006B2874">
            <w:pPr>
              <w:numPr>
                <w:ilvl w:val="0"/>
                <w:numId w:val="134"/>
              </w:numPr>
              <w:spacing w:after="129" w:line="245" w:lineRule="auto"/>
              <w:ind w:left="960" w:right="0" w:hanging="540"/>
              <w:jc w:val="both"/>
            </w:pPr>
            <w:r>
              <w:t xml:space="preserve">possess a testimonial of good conduct from last employer or if not previously employed, from the last school or college attended; </w:t>
            </w:r>
          </w:p>
          <w:p w14:paraId="374EFDD7" w14:textId="36281D93" w:rsidR="004474FC" w:rsidRDefault="004474FC" w:rsidP="006B2874">
            <w:pPr>
              <w:numPr>
                <w:ilvl w:val="0"/>
                <w:numId w:val="134"/>
              </w:numPr>
              <w:spacing w:after="128" w:line="245" w:lineRule="auto"/>
              <w:ind w:left="960" w:right="0" w:hanging="540"/>
              <w:jc w:val="both"/>
            </w:pPr>
            <w:r>
              <w:t>possess requisite qualifications as provided for in the Schemes of Service</w:t>
            </w:r>
            <w:r w:rsidR="00FD45F0">
              <w:t>; and</w:t>
            </w:r>
          </w:p>
          <w:p w14:paraId="6C6D0582" w14:textId="4D807769" w:rsidR="004474FC" w:rsidRDefault="004474FC" w:rsidP="006B2874">
            <w:pPr>
              <w:numPr>
                <w:ilvl w:val="0"/>
                <w:numId w:val="134"/>
              </w:numPr>
              <w:spacing w:after="8" w:line="240" w:lineRule="auto"/>
              <w:ind w:left="960" w:right="0" w:hanging="540"/>
              <w:jc w:val="both"/>
            </w:pPr>
            <w:r>
              <w:t xml:space="preserve">no </w:t>
            </w:r>
            <w:r w:rsidR="00AD0906">
              <w:t>O</w:t>
            </w:r>
            <w:r>
              <w:t>fficer shall be appointed into the Federal Public Service</w:t>
            </w:r>
            <w:r w:rsidR="00C867D9">
              <w:t xml:space="preserve"> </w:t>
            </w:r>
            <w:r>
              <w:t>without</w:t>
            </w:r>
            <w:r w:rsidR="00C867D9">
              <w:t xml:space="preserve"> </w:t>
            </w:r>
            <w:r w:rsidR="00631C80">
              <w:t>authoriz</w:t>
            </w:r>
            <w:r w:rsidR="00404D6E">
              <w:t>ed</w:t>
            </w:r>
            <w:r w:rsidR="008566F5">
              <w:rPr>
                <w:b/>
                <w:bCs/>
              </w:rPr>
              <w:t xml:space="preserve"> </w:t>
            </w:r>
            <w:r w:rsidR="00404D6E" w:rsidRPr="00AD71AA">
              <w:t>establishment and</w:t>
            </w:r>
            <w:r w:rsidR="00214D07" w:rsidRPr="00AD71AA">
              <w:t xml:space="preserve"> recruitment</w:t>
            </w:r>
            <w:r w:rsidR="00404D6E" w:rsidRPr="00AD71AA">
              <w:t xml:space="preserve"> waiver</w:t>
            </w:r>
            <w:r w:rsidR="00404D6E">
              <w:rPr>
                <w:b/>
                <w:bCs/>
              </w:rPr>
              <w:t xml:space="preserve"> </w:t>
            </w:r>
            <w:r w:rsidR="00C867D9">
              <w:t xml:space="preserve">from the Office of the </w:t>
            </w:r>
            <w:r>
              <w:t>Head of the Civil Service of the Federation</w:t>
            </w:r>
            <w:r w:rsidR="00404D6E">
              <w:t>.</w:t>
            </w:r>
          </w:p>
          <w:p w14:paraId="2D79355A" w14:textId="77777777" w:rsidR="00C867D9" w:rsidRDefault="00C867D9" w:rsidP="00C867D9">
            <w:pPr>
              <w:spacing w:after="8" w:line="240" w:lineRule="auto"/>
              <w:ind w:left="843" w:right="0" w:firstLine="0"/>
              <w:jc w:val="both"/>
            </w:pPr>
          </w:p>
        </w:tc>
        <w:tc>
          <w:tcPr>
            <w:tcW w:w="1440" w:type="dxa"/>
          </w:tcPr>
          <w:p w14:paraId="1E00918B" w14:textId="77777777" w:rsidR="0092482C" w:rsidRPr="008D1443" w:rsidRDefault="0092482C" w:rsidP="004474FC">
            <w:pPr>
              <w:spacing w:line="246" w:lineRule="auto"/>
              <w:ind w:left="0" w:right="418" w:firstLine="0"/>
              <w:jc w:val="both"/>
              <w:rPr>
                <w:b/>
                <w:sz w:val="18"/>
                <w:szCs w:val="18"/>
              </w:rPr>
            </w:pPr>
            <w:r w:rsidRPr="008D1443">
              <w:rPr>
                <w:b/>
                <w:sz w:val="18"/>
                <w:szCs w:val="18"/>
              </w:rPr>
              <w:t>Eligibility</w:t>
            </w:r>
            <w:r w:rsidR="000509A5" w:rsidRPr="008D1443">
              <w:rPr>
                <w:b/>
                <w:sz w:val="18"/>
                <w:szCs w:val="18"/>
              </w:rPr>
              <w:t xml:space="preserve"> </w:t>
            </w:r>
            <w:r w:rsidRPr="008D1443">
              <w:rPr>
                <w:b/>
                <w:sz w:val="18"/>
                <w:szCs w:val="18"/>
              </w:rPr>
              <w:t>For</w:t>
            </w:r>
          </w:p>
          <w:p w14:paraId="16DC3ECA" w14:textId="42020510" w:rsidR="0092482C" w:rsidRPr="008D1443" w:rsidRDefault="009D6967" w:rsidP="004474FC">
            <w:pPr>
              <w:spacing w:line="246" w:lineRule="auto"/>
              <w:ind w:left="0" w:right="418" w:firstLine="0"/>
              <w:jc w:val="both"/>
              <w:rPr>
                <w:b/>
                <w:sz w:val="18"/>
                <w:szCs w:val="18"/>
              </w:rPr>
            </w:pPr>
            <w:r w:rsidRPr="008D1443">
              <w:rPr>
                <w:b/>
                <w:sz w:val="18"/>
                <w:szCs w:val="18"/>
              </w:rPr>
              <w:t>Appointment</w:t>
            </w:r>
          </w:p>
        </w:tc>
      </w:tr>
      <w:tr w:rsidR="0092763C" w14:paraId="2FDA73ED" w14:textId="77777777" w:rsidTr="00056A6A">
        <w:trPr>
          <w:trHeight w:val="440"/>
        </w:trPr>
        <w:tc>
          <w:tcPr>
            <w:tcW w:w="1008" w:type="dxa"/>
            <w:gridSpan w:val="2"/>
          </w:tcPr>
          <w:p w14:paraId="2CA5290E" w14:textId="77777777" w:rsidR="0092763C" w:rsidRPr="0092763C" w:rsidRDefault="0092763C" w:rsidP="0092763C">
            <w:pPr>
              <w:ind w:left="0" w:firstLine="0"/>
              <w:rPr>
                <w:b/>
                <w:sz w:val="18"/>
                <w:szCs w:val="18"/>
              </w:rPr>
            </w:pPr>
          </w:p>
        </w:tc>
        <w:tc>
          <w:tcPr>
            <w:tcW w:w="7722" w:type="dxa"/>
          </w:tcPr>
          <w:p w14:paraId="5724D706" w14:textId="0A52EDA1" w:rsidR="0092763C" w:rsidRDefault="0092763C" w:rsidP="0092763C">
            <w:pPr>
              <w:spacing w:after="0" w:line="276" w:lineRule="auto"/>
              <w:ind w:left="67" w:right="0" w:firstLine="0"/>
              <w:jc w:val="both"/>
            </w:pPr>
            <w:r>
              <w:rPr>
                <w:b/>
              </w:rPr>
              <w:t>02020</w:t>
            </w:r>
            <w:r w:rsidR="00FD45F0">
              <w:rPr>
                <w:b/>
              </w:rPr>
              <w:t>7</w:t>
            </w:r>
            <w:r>
              <w:rPr>
                <w:b/>
              </w:rPr>
              <w:t xml:space="preserve">. – </w:t>
            </w:r>
            <w:r>
              <w:t>(a) No candidate shall be appointed to any post in the Federal Public Service without the prior specific approval of the Federal Civil Service Commission</w:t>
            </w:r>
            <w:r w:rsidR="00170A2D">
              <w:t xml:space="preserve"> or Board</w:t>
            </w:r>
            <w:r w:rsidR="00532E5D">
              <w:t>/ Council</w:t>
            </w:r>
            <w:r w:rsidR="00170A2D">
              <w:t xml:space="preserve"> in the case of P</w:t>
            </w:r>
            <w:r w:rsidR="00EC341A">
              <w:t>arastatals</w:t>
            </w:r>
            <w:r>
              <w:t xml:space="preserve"> if:</w:t>
            </w:r>
          </w:p>
          <w:p w14:paraId="4939D15A" w14:textId="77777777" w:rsidR="00D1021B" w:rsidRDefault="0092763C" w:rsidP="008C3996">
            <w:pPr>
              <w:numPr>
                <w:ilvl w:val="0"/>
                <w:numId w:val="7"/>
              </w:numPr>
              <w:spacing w:after="0"/>
              <w:ind w:left="1494" w:hanging="540"/>
              <w:jc w:val="both"/>
            </w:pPr>
            <w:r>
              <w:t>the candidate has been convicted of a criminal offence; or</w:t>
            </w:r>
          </w:p>
          <w:p w14:paraId="04B21846" w14:textId="5471DA6C" w:rsidR="00BC18FB" w:rsidRDefault="0092763C" w:rsidP="008C3996">
            <w:pPr>
              <w:numPr>
                <w:ilvl w:val="0"/>
                <w:numId w:val="7"/>
              </w:numPr>
              <w:spacing w:after="0"/>
              <w:ind w:left="1494" w:hanging="540"/>
              <w:jc w:val="both"/>
            </w:pPr>
            <w:r>
              <w:lastRenderedPageBreak/>
              <w:t xml:space="preserve">he has previously been employed in </w:t>
            </w:r>
            <w:r w:rsidR="00355D81">
              <w:t>Public</w:t>
            </w:r>
            <w:r>
              <w:t xml:space="preserve"> Service and dismissed or called upon to resign or retire therefrom. Such approval must always be obtained irrespective of any delegation of the Commission’s powers.</w:t>
            </w:r>
          </w:p>
          <w:p w14:paraId="74DED9C1" w14:textId="77777777" w:rsidR="0092763C" w:rsidRDefault="0092763C" w:rsidP="0084676B">
            <w:pPr>
              <w:pStyle w:val="ListParagraph"/>
              <w:numPr>
                <w:ilvl w:val="0"/>
                <w:numId w:val="9"/>
              </w:numPr>
              <w:spacing w:after="273"/>
              <w:ind w:left="504" w:hanging="450"/>
              <w:jc w:val="both"/>
            </w:pPr>
            <w:r>
              <w:t>In view of Rule (a) above, every applicant for employment by Government must state:</w:t>
            </w:r>
          </w:p>
          <w:p w14:paraId="2454C48A" w14:textId="170A4D7B" w:rsidR="0092763C" w:rsidRDefault="0092763C" w:rsidP="008C3996">
            <w:pPr>
              <w:numPr>
                <w:ilvl w:val="0"/>
                <w:numId w:val="8"/>
              </w:numPr>
              <w:ind w:left="1584" w:hanging="630"/>
              <w:jc w:val="both"/>
            </w:pPr>
            <w:r>
              <w:t>whether he has been convicted of a criminal offence;</w:t>
            </w:r>
          </w:p>
          <w:p w14:paraId="1B3A7992" w14:textId="6A14B147" w:rsidR="00816FB2" w:rsidRDefault="0092763C" w:rsidP="00816FB2">
            <w:pPr>
              <w:numPr>
                <w:ilvl w:val="0"/>
                <w:numId w:val="8"/>
              </w:numPr>
              <w:ind w:left="1584" w:hanging="630"/>
              <w:jc w:val="both"/>
            </w:pPr>
            <w:r>
              <w:t>all e</w:t>
            </w:r>
            <w:r w:rsidR="00926A53">
              <w:t>mployment he has engaged in;</w:t>
            </w:r>
          </w:p>
          <w:p w14:paraId="5C3CFB54" w14:textId="77777777" w:rsidR="00816FB2" w:rsidRDefault="0092763C" w:rsidP="00816FB2">
            <w:pPr>
              <w:numPr>
                <w:ilvl w:val="0"/>
                <w:numId w:val="8"/>
              </w:numPr>
              <w:ind w:left="1584" w:hanging="630"/>
              <w:jc w:val="both"/>
            </w:pPr>
            <w:r>
              <w:t>if he has left any employment, why he did so; or</w:t>
            </w:r>
          </w:p>
          <w:p w14:paraId="4FE9E563" w14:textId="77777777" w:rsidR="00816FB2" w:rsidRDefault="0092763C" w:rsidP="00816FB2">
            <w:pPr>
              <w:numPr>
                <w:ilvl w:val="0"/>
                <w:numId w:val="8"/>
              </w:numPr>
              <w:ind w:left="1584" w:hanging="630"/>
              <w:jc w:val="both"/>
            </w:pPr>
            <w:r>
              <w:t xml:space="preserve">if he is still in any employment and whether he is under any </w:t>
            </w:r>
            <w:r w:rsidR="0066304B">
              <w:t xml:space="preserve">   </w:t>
            </w:r>
            <w:r>
              <w:t>obligation to remain in it</w:t>
            </w:r>
            <w:r w:rsidR="007F137B">
              <w:t xml:space="preserve">; and </w:t>
            </w:r>
          </w:p>
          <w:p w14:paraId="62AEE3CD" w14:textId="77777777" w:rsidR="001F4B2F" w:rsidRDefault="001F4B2F" w:rsidP="00816FB2">
            <w:pPr>
              <w:numPr>
                <w:ilvl w:val="0"/>
                <w:numId w:val="8"/>
              </w:numPr>
              <w:ind w:left="1584" w:hanging="630"/>
              <w:jc w:val="both"/>
            </w:pPr>
            <w:r>
              <w:t>whether he is free from financial embarrassment.</w:t>
            </w:r>
          </w:p>
          <w:p w14:paraId="6A4754B5" w14:textId="07690343" w:rsidR="007C734D" w:rsidRDefault="007C734D" w:rsidP="007C734D">
            <w:pPr>
              <w:ind w:left="1584" w:firstLine="0"/>
              <w:jc w:val="both"/>
            </w:pPr>
          </w:p>
        </w:tc>
        <w:tc>
          <w:tcPr>
            <w:tcW w:w="1440" w:type="dxa"/>
          </w:tcPr>
          <w:p w14:paraId="4D8985AF" w14:textId="59AF1DAE" w:rsidR="0092763C" w:rsidRPr="008D1443" w:rsidRDefault="004B1DD7" w:rsidP="004B1DD7">
            <w:pPr>
              <w:spacing w:after="273"/>
              <w:ind w:left="0" w:right="77" w:firstLine="0"/>
              <w:rPr>
                <w:b/>
                <w:sz w:val="18"/>
                <w:szCs w:val="18"/>
              </w:rPr>
            </w:pPr>
            <w:r w:rsidRPr="008D1443">
              <w:rPr>
                <w:b/>
                <w:sz w:val="18"/>
                <w:szCs w:val="18"/>
              </w:rPr>
              <w:lastRenderedPageBreak/>
              <w:t xml:space="preserve">Prior   </w:t>
            </w:r>
            <w:r w:rsidR="009D6967" w:rsidRPr="008D1443">
              <w:rPr>
                <w:b/>
                <w:sz w:val="18"/>
                <w:szCs w:val="18"/>
              </w:rPr>
              <w:t>Approval in Certain Cases</w:t>
            </w:r>
          </w:p>
        </w:tc>
      </w:tr>
      <w:tr w:rsidR="0092763C" w14:paraId="0C83F330" w14:textId="77777777" w:rsidTr="00056A6A">
        <w:tc>
          <w:tcPr>
            <w:tcW w:w="1008" w:type="dxa"/>
            <w:gridSpan w:val="2"/>
          </w:tcPr>
          <w:p w14:paraId="6A9E0D68" w14:textId="77777777" w:rsidR="0092763C" w:rsidRDefault="0092763C" w:rsidP="0092763C">
            <w:pPr>
              <w:ind w:left="0" w:firstLine="0"/>
            </w:pPr>
          </w:p>
        </w:tc>
        <w:tc>
          <w:tcPr>
            <w:tcW w:w="7722" w:type="dxa"/>
          </w:tcPr>
          <w:p w14:paraId="4C754578" w14:textId="7BE00712" w:rsidR="00BC18FB" w:rsidRDefault="00BC18FB" w:rsidP="00BC18FB">
            <w:pPr>
              <w:spacing w:after="273"/>
              <w:ind w:left="-15" w:right="77" w:firstLine="0"/>
              <w:jc w:val="both"/>
            </w:pPr>
            <w:r>
              <w:rPr>
                <w:b/>
              </w:rPr>
              <w:t>02020</w:t>
            </w:r>
            <w:r w:rsidR="00FD45F0">
              <w:rPr>
                <w:b/>
              </w:rPr>
              <w:t>8</w:t>
            </w:r>
            <w:r>
              <w:rPr>
                <w:b/>
              </w:rPr>
              <w:t xml:space="preserve">. – </w:t>
            </w:r>
            <w:r>
              <w:t>(a) All applicants for senior posts shall complete</w:t>
            </w:r>
            <w:r w:rsidR="00D20CC4">
              <w:t xml:space="preserve"> Federal Civil Service</w:t>
            </w:r>
            <w:r w:rsidR="00C745F8">
              <w:t xml:space="preserve"> Commission</w:t>
            </w:r>
            <w:r w:rsidR="00D20CC4">
              <w:t xml:space="preserve"> Application</w:t>
            </w:r>
            <w:r>
              <w:t xml:space="preserve"> Form </w:t>
            </w:r>
            <w:r w:rsidR="00D20CC4">
              <w:t>(</w:t>
            </w:r>
            <w:r>
              <w:t>FC.2</w:t>
            </w:r>
            <w:r w:rsidR="00D20CC4">
              <w:t>)</w:t>
            </w:r>
            <w:r w:rsidR="00BF4A0F">
              <w:t xml:space="preserve"> </w:t>
            </w:r>
            <w:r>
              <w:t>to be submitted to the Federal Civil Ser</w:t>
            </w:r>
            <w:r w:rsidR="001D300C">
              <w:t>vice Commission. The Commission</w:t>
            </w:r>
            <w:r>
              <w:rPr>
                <w:b/>
                <w:sz w:val="18"/>
              </w:rPr>
              <w:t xml:space="preserve"> </w:t>
            </w:r>
            <w:r>
              <w:t>shall process these Forms and publish short l</w:t>
            </w:r>
            <w:r w:rsidR="00C867D9">
              <w:t xml:space="preserve">isted names for the examination </w:t>
            </w:r>
            <w:r>
              <w:t>prescribed in Rule 020102</w:t>
            </w:r>
            <w:r w:rsidR="00355D81">
              <w:t>.</w:t>
            </w:r>
          </w:p>
          <w:p w14:paraId="49F6DBA5" w14:textId="67A6D1DE" w:rsidR="0092763C" w:rsidRDefault="00BC18FB" w:rsidP="00B26618">
            <w:pPr>
              <w:spacing w:after="277"/>
              <w:ind w:left="-15" w:right="77" w:firstLine="0"/>
              <w:jc w:val="both"/>
            </w:pPr>
            <w:r>
              <w:t>(b) For appointment to pensionable establ</w:t>
            </w:r>
            <w:r w:rsidR="001171A5">
              <w:t>ishment</w:t>
            </w:r>
            <w:r w:rsidR="00355D81">
              <w:t>,</w:t>
            </w:r>
            <w:r w:rsidR="001171A5">
              <w:t xml:space="preserve"> Form No. Gen. 60 shall</w:t>
            </w:r>
            <w:r>
              <w:t xml:space="preserve"> accompany the copy of Form No. Gen. 69C sent to the Office of the Head of the Civil Service of the Federation, Office of the Accountant General </w:t>
            </w:r>
            <w:r w:rsidR="005F6CDC">
              <w:t>o</w:t>
            </w:r>
            <w:r>
              <w:t>f the Federation</w:t>
            </w:r>
            <w:r w:rsidR="00D20CC4">
              <w:t>,</w:t>
            </w:r>
            <w:r>
              <w:t xml:space="preserve"> </w:t>
            </w:r>
            <w:r w:rsidR="00D20CC4">
              <w:t xml:space="preserve">Office of the </w:t>
            </w:r>
            <w:r>
              <w:t>Auditor-General for the Federation and National Pension Commission.</w:t>
            </w:r>
          </w:p>
        </w:tc>
        <w:tc>
          <w:tcPr>
            <w:tcW w:w="1440" w:type="dxa"/>
          </w:tcPr>
          <w:p w14:paraId="366C35C2" w14:textId="77777777" w:rsidR="00C745F8" w:rsidRPr="008D1443" w:rsidRDefault="00C745F8" w:rsidP="00BC18FB">
            <w:pPr>
              <w:rPr>
                <w:b/>
                <w:sz w:val="18"/>
                <w:szCs w:val="18"/>
              </w:rPr>
            </w:pPr>
          </w:p>
          <w:p w14:paraId="1E55149F" w14:textId="16D64D9D" w:rsidR="00BC18FB" w:rsidRPr="008D1443" w:rsidRDefault="00BC18FB" w:rsidP="00BC18FB">
            <w:pPr>
              <w:rPr>
                <w:b/>
                <w:sz w:val="18"/>
                <w:szCs w:val="18"/>
              </w:rPr>
            </w:pPr>
            <w:r w:rsidRPr="008D1443">
              <w:rPr>
                <w:b/>
                <w:sz w:val="18"/>
                <w:szCs w:val="18"/>
              </w:rPr>
              <w:t>Procedure for</w:t>
            </w:r>
          </w:p>
          <w:p w14:paraId="4104DCC5" w14:textId="25FCB7E0" w:rsidR="00BC18FB" w:rsidRPr="008D1443" w:rsidRDefault="009D6967" w:rsidP="00C867D9">
            <w:pPr>
              <w:ind w:left="0" w:firstLine="0"/>
              <w:rPr>
                <w:b/>
                <w:sz w:val="18"/>
                <w:szCs w:val="18"/>
              </w:rPr>
            </w:pPr>
            <w:r w:rsidRPr="008D1443">
              <w:rPr>
                <w:b/>
                <w:sz w:val="18"/>
                <w:szCs w:val="18"/>
              </w:rPr>
              <w:t>Appointment</w:t>
            </w:r>
          </w:p>
          <w:p w14:paraId="72965691" w14:textId="77777777" w:rsidR="0092763C" w:rsidRPr="008D1443" w:rsidRDefault="0092763C" w:rsidP="0092763C">
            <w:pPr>
              <w:ind w:left="-15" w:right="77" w:firstLine="0"/>
              <w:jc w:val="both"/>
              <w:rPr>
                <w:b/>
                <w:sz w:val="18"/>
                <w:szCs w:val="18"/>
              </w:rPr>
            </w:pPr>
          </w:p>
        </w:tc>
      </w:tr>
      <w:tr w:rsidR="0092763C" w14:paraId="308473A8" w14:textId="77777777" w:rsidTr="00056A6A">
        <w:tc>
          <w:tcPr>
            <w:tcW w:w="1008" w:type="dxa"/>
            <w:gridSpan w:val="2"/>
          </w:tcPr>
          <w:p w14:paraId="3D152B50" w14:textId="77777777" w:rsidR="0092763C" w:rsidRPr="00505118" w:rsidRDefault="0092763C" w:rsidP="0092763C">
            <w:pPr>
              <w:ind w:left="0" w:firstLine="0"/>
              <w:rPr>
                <w:b/>
                <w:sz w:val="18"/>
                <w:szCs w:val="18"/>
              </w:rPr>
            </w:pPr>
          </w:p>
        </w:tc>
        <w:tc>
          <w:tcPr>
            <w:tcW w:w="7722" w:type="dxa"/>
          </w:tcPr>
          <w:p w14:paraId="6829AC1A" w14:textId="77777777" w:rsidR="00055739" w:rsidRDefault="00055739" w:rsidP="00055739">
            <w:pPr>
              <w:spacing w:after="0" w:line="276" w:lineRule="auto"/>
              <w:ind w:left="0" w:right="0" w:firstLine="0"/>
              <w:jc w:val="both"/>
            </w:pPr>
            <w:proofErr w:type="gramStart"/>
            <w:r>
              <w:rPr>
                <w:b/>
              </w:rPr>
              <w:t>02020</w:t>
            </w:r>
            <w:r w:rsidR="00FD45F0">
              <w:rPr>
                <w:b/>
              </w:rPr>
              <w:t>9</w:t>
            </w:r>
            <w:r>
              <w:rPr>
                <w:b/>
              </w:rPr>
              <w:t>:-</w:t>
            </w:r>
            <w:proofErr w:type="gramEnd"/>
            <w:r>
              <w:rPr>
                <w:b/>
              </w:rPr>
              <w:t xml:space="preserve"> </w:t>
            </w:r>
            <w:r>
              <w:t xml:space="preserve">Immediately a newly appointed </w:t>
            </w:r>
            <w:r w:rsidR="00C80D96">
              <w:t>O</w:t>
            </w:r>
            <w:r>
              <w:t xml:space="preserve">fficer assumes duty, he shall be required to enter his </w:t>
            </w:r>
            <w:r w:rsidR="009D6967">
              <w:t xml:space="preserve">Personal Particulars </w:t>
            </w:r>
            <w:r w:rsidR="00C867D9">
              <w:t xml:space="preserve">on Form Gen. 60 (Staff </w:t>
            </w:r>
            <w:r>
              <w:t>Records Form) a copy of which shall be attached to the appropriate documents forwarded to the Pension Fund Administrator/National Pension Commission and other relevant Offices/Departments.</w:t>
            </w:r>
          </w:p>
          <w:p w14:paraId="50427A79" w14:textId="6A660DBB" w:rsidR="007C734D" w:rsidRDefault="007C734D" w:rsidP="00055739">
            <w:pPr>
              <w:spacing w:after="0" w:line="276" w:lineRule="auto"/>
              <w:ind w:left="0" w:right="0" w:firstLine="0"/>
              <w:jc w:val="both"/>
            </w:pPr>
          </w:p>
        </w:tc>
        <w:tc>
          <w:tcPr>
            <w:tcW w:w="1440" w:type="dxa"/>
          </w:tcPr>
          <w:p w14:paraId="216165A0" w14:textId="313C65BC" w:rsidR="0092763C" w:rsidRPr="008D1443" w:rsidRDefault="00055739" w:rsidP="00C867D9">
            <w:pPr>
              <w:spacing w:after="0" w:line="276" w:lineRule="auto"/>
              <w:ind w:left="85" w:right="0" w:firstLine="0"/>
              <w:jc w:val="both"/>
              <w:rPr>
                <w:b/>
                <w:sz w:val="18"/>
                <w:szCs w:val="18"/>
              </w:rPr>
            </w:pPr>
            <w:r w:rsidRPr="008D1443">
              <w:rPr>
                <w:b/>
                <w:sz w:val="18"/>
                <w:szCs w:val="18"/>
              </w:rPr>
              <w:t xml:space="preserve">Personal </w:t>
            </w:r>
            <w:r w:rsidR="009D6967" w:rsidRPr="008D1443">
              <w:rPr>
                <w:b/>
                <w:sz w:val="18"/>
                <w:szCs w:val="18"/>
              </w:rPr>
              <w:t>Particulars</w:t>
            </w:r>
          </w:p>
        </w:tc>
      </w:tr>
      <w:tr w:rsidR="0092763C" w14:paraId="6D6667B0" w14:textId="77777777" w:rsidTr="00056A6A">
        <w:tc>
          <w:tcPr>
            <w:tcW w:w="1008" w:type="dxa"/>
            <w:gridSpan w:val="2"/>
          </w:tcPr>
          <w:p w14:paraId="6455C746" w14:textId="77777777" w:rsidR="0092763C" w:rsidRPr="00530B78" w:rsidRDefault="0092763C" w:rsidP="0092763C">
            <w:pPr>
              <w:ind w:left="0" w:firstLine="0"/>
              <w:rPr>
                <w:b/>
                <w:sz w:val="18"/>
                <w:szCs w:val="18"/>
              </w:rPr>
            </w:pPr>
          </w:p>
        </w:tc>
        <w:tc>
          <w:tcPr>
            <w:tcW w:w="7722" w:type="dxa"/>
          </w:tcPr>
          <w:p w14:paraId="49CAC110" w14:textId="1751A166" w:rsidR="00055739" w:rsidRPr="005E1CA6" w:rsidRDefault="00055739" w:rsidP="00055739">
            <w:pPr>
              <w:spacing w:after="6" w:line="246" w:lineRule="auto"/>
              <w:ind w:left="0" w:right="-15" w:firstLine="0"/>
              <w:jc w:val="both"/>
            </w:pPr>
            <w:r w:rsidRPr="005E1CA6">
              <w:rPr>
                <w:b/>
              </w:rPr>
              <w:t>0202</w:t>
            </w:r>
            <w:r w:rsidR="00FD45F0" w:rsidRPr="005E1CA6">
              <w:rPr>
                <w:b/>
              </w:rPr>
              <w:t>10</w:t>
            </w:r>
            <w:r w:rsidRPr="005E1CA6">
              <w:rPr>
                <w:b/>
              </w:rPr>
              <w:t xml:space="preserve">. – </w:t>
            </w:r>
            <w:r w:rsidRPr="005E1CA6">
              <w:t xml:space="preserve">It is the duty of every Permanent Secretary/Head of Extra Ministerial Office to ensure that all </w:t>
            </w:r>
            <w:r w:rsidR="008709C4" w:rsidRPr="005E1CA6">
              <w:rPr>
                <w:color w:val="000000" w:themeColor="text1"/>
              </w:rPr>
              <w:t>newly employed</w:t>
            </w:r>
            <w:r w:rsidR="008709C4" w:rsidRPr="005E1CA6">
              <w:t xml:space="preserve"> </w:t>
            </w:r>
            <w:r w:rsidR="00C80D96">
              <w:t>O</w:t>
            </w:r>
            <w:r w:rsidRPr="005E1CA6">
              <w:t>fficers/</w:t>
            </w:r>
            <w:r w:rsidR="00C80D96">
              <w:t>S</w:t>
            </w:r>
            <w:r w:rsidRPr="005E1CA6">
              <w:t xml:space="preserve">taff in his Ministry/Extra-Ministerial Office sign an Oath of Secrecy on Security </w:t>
            </w:r>
            <w:r w:rsidR="00372E55" w:rsidRPr="005E1CA6">
              <w:t>(</w:t>
            </w:r>
            <w:r w:rsidRPr="005E1CA6">
              <w:t>Form 1</w:t>
            </w:r>
            <w:r w:rsidR="00372E55" w:rsidRPr="005E1CA6">
              <w:t>)</w:t>
            </w:r>
            <w:r w:rsidRPr="005E1CA6">
              <w:t xml:space="preserve"> and that the </w:t>
            </w:r>
            <w:r w:rsidR="009D6967" w:rsidRPr="005E1CA6">
              <w:t>O</w:t>
            </w:r>
            <w:r w:rsidRPr="005E1CA6">
              <w:t xml:space="preserve">ath so signed are carefully preserved. </w:t>
            </w:r>
            <w:r w:rsidR="005E1CA6">
              <w:t xml:space="preserve">This is </w:t>
            </w:r>
            <w:r w:rsidR="00F20BAF">
              <w:t xml:space="preserve">without prejudice to </w:t>
            </w:r>
            <w:r w:rsidRPr="005E1CA6">
              <w:rPr>
                <w:iCs/>
                <w:color w:val="000000" w:themeColor="text1"/>
              </w:rPr>
              <w:t>the provisions of the Freedom of Information Act</w:t>
            </w:r>
            <w:r w:rsidR="00431C9A" w:rsidRPr="005E1CA6">
              <w:rPr>
                <w:iCs/>
                <w:color w:val="000000" w:themeColor="text1"/>
              </w:rPr>
              <w:t>.</w:t>
            </w:r>
          </w:p>
          <w:p w14:paraId="025D6D97" w14:textId="77777777" w:rsidR="0092763C" w:rsidRPr="005E1CA6" w:rsidRDefault="0092763C" w:rsidP="0092763C">
            <w:pPr>
              <w:spacing w:after="0" w:line="276" w:lineRule="auto"/>
              <w:ind w:left="0" w:right="0" w:firstLine="0"/>
              <w:jc w:val="both"/>
            </w:pPr>
          </w:p>
        </w:tc>
        <w:tc>
          <w:tcPr>
            <w:tcW w:w="1440" w:type="dxa"/>
          </w:tcPr>
          <w:p w14:paraId="5541E71C" w14:textId="3CFFB6B1" w:rsidR="00055739" w:rsidRPr="008D1443" w:rsidRDefault="00055739" w:rsidP="00C867D9">
            <w:pPr>
              <w:spacing w:after="6" w:line="246" w:lineRule="auto"/>
              <w:ind w:left="85" w:right="-15" w:firstLine="0"/>
              <w:rPr>
                <w:b/>
                <w:sz w:val="18"/>
                <w:szCs w:val="18"/>
              </w:rPr>
            </w:pPr>
            <w:r w:rsidRPr="008D1443">
              <w:rPr>
                <w:b/>
                <w:sz w:val="18"/>
                <w:szCs w:val="18"/>
              </w:rPr>
              <w:t xml:space="preserve">Oath of </w:t>
            </w:r>
            <w:r w:rsidR="009D6967" w:rsidRPr="008D1443">
              <w:rPr>
                <w:b/>
                <w:sz w:val="18"/>
                <w:szCs w:val="18"/>
              </w:rPr>
              <w:t>Secrecy</w:t>
            </w:r>
          </w:p>
          <w:p w14:paraId="5C4C1249" w14:textId="77777777" w:rsidR="0092763C" w:rsidRPr="008D1443" w:rsidRDefault="0092763C" w:rsidP="0092763C">
            <w:pPr>
              <w:spacing w:after="0" w:line="276" w:lineRule="auto"/>
              <w:ind w:left="0" w:right="0" w:firstLine="0"/>
              <w:jc w:val="both"/>
              <w:rPr>
                <w:b/>
                <w:sz w:val="18"/>
                <w:szCs w:val="18"/>
              </w:rPr>
            </w:pPr>
          </w:p>
        </w:tc>
      </w:tr>
      <w:tr w:rsidR="00055739" w14:paraId="2E11AD15" w14:textId="77777777" w:rsidTr="00056A6A">
        <w:tc>
          <w:tcPr>
            <w:tcW w:w="1008" w:type="dxa"/>
            <w:gridSpan w:val="2"/>
          </w:tcPr>
          <w:p w14:paraId="0CA4BDBB" w14:textId="77777777" w:rsidR="00055739" w:rsidRPr="00530B78" w:rsidRDefault="00055739" w:rsidP="0092763C">
            <w:pPr>
              <w:ind w:left="0" w:firstLine="0"/>
              <w:rPr>
                <w:b/>
                <w:sz w:val="18"/>
                <w:szCs w:val="18"/>
              </w:rPr>
            </w:pPr>
          </w:p>
        </w:tc>
        <w:tc>
          <w:tcPr>
            <w:tcW w:w="7722" w:type="dxa"/>
          </w:tcPr>
          <w:p w14:paraId="7570FD77" w14:textId="63376C58" w:rsidR="00C82417" w:rsidRDefault="009F2C19" w:rsidP="00A30B65">
            <w:pPr>
              <w:ind w:left="-15" w:firstLine="0"/>
              <w:jc w:val="both"/>
            </w:pPr>
            <w:r>
              <w:rPr>
                <w:b/>
              </w:rPr>
              <w:t>020211: -</w:t>
            </w:r>
            <w:r w:rsidR="00055739">
              <w:rPr>
                <w:b/>
              </w:rPr>
              <w:t xml:space="preserve"> </w:t>
            </w:r>
            <w:r w:rsidR="00055739">
              <w:t xml:space="preserve">No </w:t>
            </w:r>
            <w:r w:rsidR="00055739" w:rsidRPr="00E4225C">
              <w:t xml:space="preserve">public </w:t>
            </w:r>
            <w:r w:rsidR="00C80D96">
              <w:t>O</w:t>
            </w:r>
            <w:r w:rsidR="00C027B7">
              <w:t>fficer</w:t>
            </w:r>
            <w:r w:rsidR="00055739">
              <w:t xml:space="preserve"> shall </w:t>
            </w:r>
            <w:r w:rsidR="00055739" w:rsidRPr="00BC0DDC">
              <w:t>be</w:t>
            </w:r>
            <w:r w:rsidR="00055739">
              <w:t xml:space="preserve"> a member of any secret</w:t>
            </w:r>
            <w:r w:rsidR="00055739">
              <w:rPr>
                <w:b/>
                <w:sz w:val="18"/>
              </w:rPr>
              <w:t xml:space="preserve"> </w:t>
            </w:r>
            <w:r w:rsidR="00055739">
              <w:t xml:space="preserve">society. Any public </w:t>
            </w:r>
            <w:r w:rsidR="00C80D96">
              <w:t>O</w:t>
            </w:r>
            <w:r w:rsidR="00055739">
              <w:t xml:space="preserve">fficer </w:t>
            </w:r>
            <w:r w:rsidR="00055739" w:rsidRPr="00C80D96">
              <w:t>who</w:t>
            </w:r>
            <w:r w:rsidR="008566F5" w:rsidRPr="00C80D96">
              <w:t xml:space="preserve"> before his </w:t>
            </w:r>
            <w:r w:rsidR="007738CE" w:rsidRPr="00C80D96">
              <w:t>appointment</w:t>
            </w:r>
            <w:r w:rsidR="00055739">
              <w:t xml:space="preserve"> </w:t>
            </w:r>
            <w:r w:rsidR="00090636">
              <w:t>i</w:t>
            </w:r>
            <w:r w:rsidR="00055739">
              <w:t>s a member</w:t>
            </w:r>
            <w:r w:rsidR="00C867D9">
              <w:t xml:space="preserve"> of such society shall renounce </w:t>
            </w:r>
            <w:r w:rsidR="00055739">
              <w:t>his membership forthwith by making a statu</w:t>
            </w:r>
            <w:r w:rsidR="00BF4A0F">
              <w:t>tory declaration to that effect.</w:t>
            </w:r>
            <w:r w:rsidR="00C82417">
              <w:t xml:space="preserve"> </w:t>
            </w:r>
          </w:p>
          <w:p w14:paraId="270F6CE7" w14:textId="7D971064" w:rsidR="00055739" w:rsidRPr="00A30B65" w:rsidRDefault="00055739" w:rsidP="00A30B65">
            <w:pPr>
              <w:ind w:left="-15" w:firstLine="0"/>
              <w:jc w:val="both"/>
            </w:pPr>
            <w:r>
              <w:tab/>
            </w:r>
          </w:p>
        </w:tc>
        <w:tc>
          <w:tcPr>
            <w:tcW w:w="1440" w:type="dxa"/>
          </w:tcPr>
          <w:p w14:paraId="24693F03" w14:textId="5DF1EB36" w:rsidR="00A30B65" w:rsidRPr="008D1443" w:rsidRDefault="009F2C19" w:rsidP="00C867D9">
            <w:pPr>
              <w:ind w:left="85" w:firstLine="0"/>
              <w:rPr>
                <w:b/>
                <w:sz w:val="18"/>
                <w:szCs w:val="18"/>
              </w:rPr>
            </w:pPr>
            <w:r w:rsidRPr="008D1443">
              <w:rPr>
                <w:b/>
                <w:sz w:val="18"/>
                <w:szCs w:val="18"/>
              </w:rPr>
              <w:t xml:space="preserve">Prohibition of </w:t>
            </w:r>
            <w:r w:rsidR="009D6967" w:rsidRPr="008D1443">
              <w:rPr>
                <w:b/>
                <w:sz w:val="18"/>
                <w:szCs w:val="18"/>
              </w:rPr>
              <w:t>Member</w:t>
            </w:r>
            <w:r w:rsidR="00A30B65" w:rsidRPr="008D1443">
              <w:rPr>
                <w:b/>
                <w:sz w:val="18"/>
                <w:szCs w:val="18"/>
              </w:rPr>
              <w:t>ship</w:t>
            </w:r>
            <w:r w:rsidRPr="008D1443">
              <w:rPr>
                <w:b/>
                <w:sz w:val="18"/>
                <w:szCs w:val="18"/>
              </w:rPr>
              <w:t xml:space="preserve"> of Secret Society</w:t>
            </w:r>
          </w:p>
          <w:p w14:paraId="74A30C09" w14:textId="77777777" w:rsidR="00055739" w:rsidRPr="008D1443" w:rsidRDefault="00055739" w:rsidP="00055739">
            <w:pPr>
              <w:spacing w:after="6" w:line="246" w:lineRule="auto"/>
              <w:ind w:left="10" w:right="-15"/>
              <w:rPr>
                <w:b/>
                <w:sz w:val="18"/>
                <w:szCs w:val="18"/>
              </w:rPr>
            </w:pPr>
          </w:p>
        </w:tc>
      </w:tr>
      <w:tr w:rsidR="00055739" w14:paraId="4CB437A7" w14:textId="77777777" w:rsidTr="00056A6A">
        <w:tc>
          <w:tcPr>
            <w:tcW w:w="1008" w:type="dxa"/>
            <w:gridSpan w:val="2"/>
          </w:tcPr>
          <w:p w14:paraId="7729C32F" w14:textId="0AB8B9DE" w:rsidR="00055739" w:rsidRPr="00530B78" w:rsidRDefault="00055739" w:rsidP="0092763C">
            <w:pPr>
              <w:ind w:left="0" w:firstLine="0"/>
              <w:rPr>
                <w:b/>
                <w:sz w:val="18"/>
                <w:szCs w:val="18"/>
              </w:rPr>
            </w:pPr>
          </w:p>
        </w:tc>
        <w:tc>
          <w:tcPr>
            <w:tcW w:w="7722" w:type="dxa"/>
          </w:tcPr>
          <w:p w14:paraId="4DEAA24B" w14:textId="547F2527" w:rsidR="006327EF" w:rsidRPr="00A30B65" w:rsidRDefault="00A30B65" w:rsidP="00A30B65">
            <w:pPr>
              <w:spacing w:after="273"/>
              <w:ind w:left="0" w:right="275" w:firstLine="0"/>
              <w:jc w:val="both"/>
            </w:pPr>
            <w:proofErr w:type="gramStart"/>
            <w:r>
              <w:rPr>
                <w:b/>
              </w:rPr>
              <w:t>02021</w:t>
            </w:r>
            <w:r w:rsidR="00FD45F0">
              <w:rPr>
                <w:b/>
              </w:rPr>
              <w:t>2</w:t>
            </w:r>
            <w:r>
              <w:rPr>
                <w:b/>
              </w:rPr>
              <w:t>:-</w:t>
            </w:r>
            <w:proofErr w:type="gramEnd"/>
            <w:r>
              <w:rPr>
                <w:b/>
              </w:rPr>
              <w:t xml:space="preserve"> </w:t>
            </w:r>
            <w:r>
              <w:t>Contravention of Rule 02021</w:t>
            </w:r>
            <w:r w:rsidR="00372E55">
              <w:t>1</w:t>
            </w:r>
            <w:r>
              <w:t xml:space="preserve"> shall be regarded as an act of serious misconduct and shall attract appropriate disciplinary action which may include dismissal from the service.</w:t>
            </w:r>
          </w:p>
        </w:tc>
        <w:tc>
          <w:tcPr>
            <w:tcW w:w="1440" w:type="dxa"/>
          </w:tcPr>
          <w:p w14:paraId="3D60FC1A" w14:textId="77777777" w:rsidR="00055739" w:rsidRPr="008D1443" w:rsidRDefault="00A30B65" w:rsidP="00055739">
            <w:pPr>
              <w:spacing w:after="6" w:line="246" w:lineRule="auto"/>
              <w:ind w:left="10" w:right="-15"/>
              <w:rPr>
                <w:b/>
                <w:sz w:val="18"/>
                <w:szCs w:val="18"/>
              </w:rPr>
            </w:pPr>
            <w:r w:rsidRPr="008D1443">
              <w:rPr>
                <w:b/>
                <w:sz w:val="18"/>
                <w:szCs w:val="18"/>
              </w:rPr>
              <w:tab/>
              <w:t>Contravention</w:t>
            </w:r>
          </w:p>
        </w:tc>
      </w:tr>
      <w:tr w:rsidR="00055739" w14:paraId="166432F4" w14:textId="77777777" w:rsidTr="00056A6A">
        <w:tc>
          <w:tcPr>
            <w:tcW w:w="1008" w:type="dxa"/>
            <w:gridSpan w:val="2"/>
          </w:tcPr>
          <w:p w14:paraId="38C7E313" w14:textId="77777777" w:rsidR="00055739" w:rsidRPr="00530B78" w:rsidRDefault="00055739" w:rsidP="00725A56">
            <w:pPr>
              <w:ind w:left="0" w:firstLine="0"/>
              <w:rPr>
                <w:b/>
                <w:sz w:val="18"/>
                <w:szCs w:val="18"/>
              </w:rPr>
            </w:pPr>
          </w:p>
        </w:tc>
        <w:tc>
          <w:tcPr>
            <w:tcW w:w="7722" w:type="dxa"/>
          </w:tcPr>
          <w:p w14:paraId="5F418674" w14:textId="23966AA3" w:rsidR="00A30B65" w:rsidRDefault="00A30B65" w:rsidP="00C82417">
            <w:pPr>
              <w:spacing w:after="0" w:line="246" w:lineRule="auto"/>
              <w:ind w:left="0" w:right="-15" w:firstLine="0"/>
              <w:jc w:val="both"/>
              <w:rPr>
                <w:b/>
              </w:rPr>
            </w:pPr>
            <w:r>
              <w:rPr>
                <w:b/>
              </w:rPr>
              <w:t xml:space="preserve">SECTION </w:t>
            </w:r>
            <w:proofErr w:type="gramStart"/>
            <w:r>
              <w:rPr>
                <w:b/>
              </w:rPr>
              <w:t>3:-</w:t>
            </w:r>
            <w:proofErr w:type="gramEnd"/>
            <w:r>
              <w:rPr>
                <w:b/>
              </w:rPr>
              <w:t xml:space="preserve"> APPOINTMENT ON PROBATION</w:t>
            </w:r>
          </w:p>
        </w:tc>
        <w:tc>
          <w:tcPr>
            <w:tcW w:w="1440" w:type="dxa"/>
          </w:tcPr>
          <w:p w14:paraId="6FCFEA80" w14:textId="2CC126D4" w:rsidR="008F1438" w:rsidRPr="008D1443" w:rsidRDefault="008F1438" w:rsidP="008F1438">
            <w:pPr>
              <w:spacing w:line="246" w:lineRule="auto"/>
              <w:ind w:left="0" w:right="-15" w:firstLine="0"/>
              <w:rPr>
                <w:b/>
                <w:sz w:val="18"/>
                <w:szCs w:val="18"/>
              </w:rPr>
            </w:pPr>
          </w:p>
        </w:tc>
      </w:tr>
      <w:tr w:rsidR="00055739" w14:paraId="6CA78FF3" w14:textId="77777777" w:rsidTr="00056A6A">
        <w:tc>
          <w:tcPr>
            <w:tcW w:w="1008" w:type="dxa"/>
            <w:gridSpan w:val="2"/>
          </w:tcPr>
          <w:p w14:paraId="1D037743" w14:textId="77777777" w:rsidR="00055739" w:rsidRPr="00530B78" w:rsidRDefault="00055739" w:rsidP="00725A56">
            <w:pPr>
              <w:ind w:left="0" w:firstLine="0"/>
              <w:rPr>
                <w:b/>
                <w:sz w:val="18"/>
                <w:szCs w:val="18"/>
              </w:rPr>
            </w:pPr>
          </w:p>
        </w:tc>
        <w:tc>
          <w:tcPr>
            <w:tcW w:w="7722" w:type="dxa"/>
          </w:tcPr>
          <w:p w14:paraId="22CBDA39" w14:textId="77777777" w:rsidR="00435ECE" w:rsidRDefault="00435ECE" w:rsidP="00725A56">
            <w:pPr>
              <w:ind w:left="0" w:right="174" w:firstLine="0"/>
              <w:jc w:val="both"/>
              <w:rPr>
                <w:b/>
              </w:rPr>
            </w:pPr>
          </w:p>
          <w:p w14:paraId="71C29F16" w14:textId="314C65B3" w:rsidR="0087212F" w:rsidRPr="00A30B65" w:rsidRDefault="009F2C19" w:rsidP="00725A56">
            <w:pPr>
              <w:ind w:left="0" w:right="174" w:firstLine="0"/>
              <w:jc w:val="both"/>
            </w:pPr>
            <w:r>
              <w:rPr>
                <w:b/>
              </w:rPr>
              <w:t>020301: -</w:t>
            </w:r>
            <w:r w:rsidR="00A30B65">
              <w:rPr>
                <w:b/>
              </w:rPr>
              <w:t xml:space="preserve"> </w:t>
            </w:r>
            <w:r w:rsidR="00A30B65">
              <w:t>Officers on probation wi</w:t>
            </w:r>
            <w:r w:rsidR="00C867D9">
              <w:t xml:space="preserve">ll be required to serve for two </w:t>
            </w:r>
            <w:r w:rsidR="00A30B65">
              <w:t>years before being confirmed in the Service. This period may however be reduced to not less than six months by deduction of any previous period of Public Service rendered satisfactorily in posts of cognate status involving similar duties. The period of probation shall not exceed two years unless an extension is approved by the Federal Civil Service Commission; such extension may result in the incremental penalty referred to in Rule 040206, if the Commission so decides.</w:t>
            </w:r>
          </w:p>
        </w:tc>
        <w:tc>
          <w:tcPr>
            <w:tcW w:w="1440" w:type="dxa"/>
          </w:tcPr>
          <w:p w14:paraId="342674FB" w14:textId="77777777" w:rsidR="008F1438" w:rsidRPr="008D1443" w:rsidRDefault="008F1438" w:rsidP="009D6967">
            <w:pPr>
              <w:rPr>
                <w:b/>
                <w:sz w:val="18"/>
                <w:szCs w:val="18"/>
              </w:rPr>
            </w:pPr>
          </w:p>
          <w:p w14:paraId="5B9A2A15" w14:textId="77777777" w:rsidR="008F1438" w:rsidRPr="008D1443" w:rsidRDefault="008F1438" w:rsidP="009D6967">
            <w:pPr>
              <w:rPr>
                <w:b/>
                <w:sz w:val="18"/>
                <w:szCs w:val="18"/>
              </w:rPr>
            </w:pPr>
          </w:p>
          <w:p w14:paraId="7CD5EA5B" w14:textId="42629926" w:rsidR="00A30B65" w:rsidRPr="008D1443" w:rsidRDefault="00A30B65" w:rsidP="009D6967">
            <w:pPr>
              <w:rPr>
                <w:b/>
                <w:sz w:val="18"/>
                <w:szCs w:val="18"/>
              </w:rPr>
            </w:pPr>
            <w:r w:rsidRPr="008D1443">
              <w:rPr>
                <w:b/>
                <w:sz w:val="18"/>
                <w:szCs w:val="18"/>
              </w:rPr>
              <w:t xml:space="preserve">Period of </w:t>
            </w:r>
            <w:r w:rsidR="009D6967" w:rsidRPr="008D1443">
              <w:rPr>
                <w:b/>
                <w:sz w:val="18"/>
                <w:szCs w:val="18"/>
              </w:rPr>
              <w:t>Probation</w:t>
            </w:r>
          </w:p>
          <w:p w14:paraId="358C911B" w14:textId="77777777" w:rsidR="00055739" w:rsidRPr="008D1443" w:rsidRDefault="00055739" w:rsidP="00725A56">
            <w:pPr>
              <w:spacing w:line="246" w:lineRule="auto"/>
              <w:ind w:left="10" w:right="-15"/>
              <w:rPr>
                <w:b/>
                <w:sz w:val="18"/>
                <w:szCs w:val="18"/>
              </w:rPr>
            </w:pPr>
          </w:p>
        </w:tc>
      </w:tr>
      <w:tr w:rsidR="00055739" w14:paraId="05553381" w14:textId="77777777" w:rsidTr="00056A6A">
        <w:tc>
          <w:tcPr>
            <w:tcW w:w="1008" w:type="dxa"/>
            <w:gridSpan w:val="2"/>
          </w:tcPr>
          <w:p w14:paraId="734A40A1" w14:textId="77777777" w:rsidR="00055739" w:rsidRPr="00530B78" w:rsidRDefault="00055739" w:rsidP="0092763C">
            <w:pPr>
              <w:ind w:left="0" w:firstLine="0"/>
              <w:rPr>
                <w:b/>
                <w:sz w:val="18"/>
                <w:szCs w:val="18"/>
              </w:rPr>
            </w:pPr>
          </w:p>
        </w:tc>
        <w:tc>
          <w:tcPr>
            <w:tcW w:w="7722" w:type="dxa"/>
          </w:tcPr>
          <w:p w14:paraId="37C53BE3" w14:textId="77777777" w:rsidR="00B26618" w:rsidRDefault="00B26618" w:rsidP="00B26618">
            <w:pPr>
              <w:spacing w:after="0"/>
              <w:ind w:left="-15" w:right="185" w:firstLine="0"/>
              <w:jc w:val="both"/>
              <w:rPr>
                <w:b/>
              </w:rPr>
            </w:pPr>
          </w:p>
          <w:p w14:paraId="7E837D6E" w14:textId="580FDA24" w:rsidR="00235C84" w:rsidRDefault="00A30B65" w:rsidP="00235C84">
            <w:pPr>
              <w:spacing w:after="0"/>
              <w:ind w:left="-15" w:right="185" w:firstLine="0"/>
              <w:jc w:val="both"/>
            </w:pPr>
            <w:r>
              <w:rPr>
                <w:b/>
              </w:rPr>
              <w:t xml:space="preserve">020302. – </w:t>
            </w:r>
            <w:r>
              <w:t xml:space="preserve">Within his probationary period an </w:t>
            </w:r>
            <w:r w:rsidR="00F61653">
              <w:t>O</w:t>
            </w:r>
            <w:r>
              <w:t>fficer is required to pass the prescribed examination appropriate to his appointment.</w:t>
            </w:r>
          </w:p>
          <w:p w14:paraId="029E5B4D" w14:textId="6056D703" w:rsidR="00292AB3" w:rsidRDefault="00A30B65" w:rsidP="00235C84">
            <w:pPr>
              <w:spacing w:after="0"/>
              <w:ind w:left="-15" w:right="185" w:firstLine="0"/>
              <w:jc w:val="both"/>
            </w:pPr>
            <w:r>
              <w:tab/>
            </w:r>
          </w:p>
          <w:p w14:paraId="1021415D" w14:textId="13E187F2" w:rsidR="00363B18" w:rsidRDefault="00A30B65" w:rsidP="006B2874">
            <w:pPr>
              <w:pStyle w:val="ListParagraph"/>
              <w:numPr>
                <w:ilvl w:val="0"/>
                <w:numId w:val="168"/>
              </w:numPr>
              <w:spacing w:after="0" w:line="240" w:lineRule="auto"/>
              <w:ind w:right="185"/>
              <w:jc w:val="both"/>
            </w:pPr>
            <w:r>
              <w:t xml:space="preserve">For Officers holding senior posts, the prescribed examinations are those described in Chapter </w:t>
            </w:r>
            <w:r w:rsidR="00EA42D3">
              <w:t>7</w:t>
            </w:r>
            <w:r>
              <w:t xml:space="preserve"> and such other examinations as may be specified in individual offer of appointment.</w:t>
            </w:r>
          </w:p>
          <w:p w14:paraId="21B3C7A4" w14:textId="77777777" w:rsidR="00235C84" w:rsidRDefault="00235C84" w:rsidP="00235C84">
            <w:pPr>
              <w:pStyle w:val="ListParagraph"/>
              <w:spacing w:after="0" w:line="240" w:lineRule="auto"/>
              <w:ind w:left="345" w:right="185" w:firstLine="0"/>
              <w:jc w:val="both"/>
            </w:pPr>
          </w:p>
          <w:p w14:paraId="66D53C97" w14:textId="388140C5" w:rsidR="00363B18" w:rsidRDefault="00B507FA" w:rsidP="00B507FA">
            <w:pPr>
              <w:tabs>
                <w:tab w:val="left" w:pos="6727"/>
              </w:tabs>
              <w:spacing w:after="274"/>
              <w:ind w:left="0" w:right="399" w:firstLine="0"/>
              <w:jc w:val="both"/>
            </w:pPr>
            <w:r>
              <w:t xml:space="preserve">(b) </w:t>
            </w:r>
            <w:r w:rsidR="00A30B65">
              <w:t xml:space="preserve">For clerical grade </w:t>
            </w:r>
            <w:r w:rsidR="00F61653">
              <w:t>O</w:t>
            </w:r>
            <w:r w:rsidR="00A30B65">
              <w:t xml:space="preserve">fficers, the prescribed examination is the </w:t>
            </w:r>
            <w:r w:rsidR="00F61653">
              <w:t>P</w:t>
            </w:r>
            <w:r w:rsidR="00A30B65">
              <w:t>romotion/</w:t>
            </w:r>
            <w:r w:rsidR="00F61653">
              <w:t>C</w:t>
            </w:r>
            <w:r w:rsidR="00A30B65">
              <w:t xml:space="preserve">onfirmation </w:t>
            </w:r>
            <w:r w:rsidR="00F61653">
              <w:t>E</w:t>
            </w:r>
            <w:r w:rsidR="00A30B65">
              <w:t>xamination.</w:t>
            </w:r>
          </w:p>
          <w:p w14:paraId="1D82595B" w14:textId="3D15E96C" w:rsidR="00055739" w:rsidRDefault="00B507FA" w:rsidP="00B507FA">
            <w:pPr>
              <w:tabs>
                <w:tab w:val="left" w:pos="6727"/>
              </w:tabs>
              <w:spacing w:after="0"/>
              <w:ind w:left="0" w:right="399" w:firstLine="0"/>
              <w:jc w:val="both"/>
            </w:pPr>
            <w:r>
              <w:t xml:space="preserve">(c) </w:t>
            </w:r>
            <w:r w:rsidR="00A30B65">
              <w:t>The examinations for technical grades are those prescribed in the Scheme</w:t>
            </w:r>
            <w:r w:rsidR="00372E55">
              <w:t>s</w:t>
            </w:r>
            <w:r w:rsidR="00A30B65">
              <w:t xml:space="preserve"> of Service applicable to the particular post.</w:t>
            </w:r>
          </w:p>
          <w:p w14:paraId="2CAAAC23" w14:textId="77777777" w:rsidR="004577DD" w:rsidRPr="00940A5F" w:rsidRDefault="004577DD" w:rsidP="004577DD">
            <w:pPr>
              <w:tabs>
                <w:tab w:val="left" w:pos="6727"/>
              </w:tabs>
              <w:spacing w:after="0"/>
              <w:ind w:left="1147" w:right="399" w:firstLine="0"/>
              <w:jc w:val="both"/>
            </w:pPr>
          </w:p>
        </w:tc>
        <w:tc>
          <w:tcPr>
            <w:tcW w:w="1440" w:type="dxa"/>
          </w:tcPr>
          <w:p w14:paraId="5E55DBD2" w14:textId="77777777" w:rsidR="008F1438" w:rsidRPr="008D1443" w:rsidRDefault="008F1438" w:rsidP="00A30B65">
            <w:pPr>
              <w:rPr>
                <w:b/>
                <w:sz w:val="18"/>
                <w:szCs w:val="18"/>
              </w:rPr>
            </w:pPr>
          </w:p>
          <w:p w14:paraId="02E3AF92" w14:textId="128047F9" w:rsidR="00A30B65" w:rsidRPr="008D1443" w:rsidRDefault="00A30B65" w:rsidP="00A30B65">
            <w:pPr>
              <w:rPr>
                <w:b/>
                <w:sz w:val="18"/>
                <w:szCs w:val="18"/>
              </w:rPr>
            </w:pPr>
            <w:r w:rsidRPr="008D1443">
              <w:rPr>
                <w:b/>
                <w:sz w:val="18"/>
                <w:szCs w:val="18"/>
              </w:rPr>
              <w:t>Compulsory</w:t>
            </w:r>
            <w:r w:rsidR="009D6967" w:rsidRPr="008D1443">
              <w:rPr>
                <w:b/>
                <w:sz w:val="18"/>
                <w:szCs w:val="18"/>
              </w:rPr>
              <w:t xml:space="preserve"> Examination</w:t>
            </w:r>
          </w:p>
          <w:p w14:paraId="73D31EE5" w14:textId="77777777" w:rsidR="00055739" w:rsidRPr="008D1443" w:rsidRDefault="00055739" w:rsidP="00C867D9">
            <w:pPr>
              <w:spacing w:after="6" w:line="246" w:lineRule="auto"/>
              <w:ind w:left="85" w:right="-15" w:firstLine="0"/>
              <w:rPr>
                <w:b/>
                <w:sz w:val="18"/>
                <w:szCs w:val="18"/>
              </w:rPr>
            </w:pPr>
          </w:p>
        </w:tc>
      </w:tr>
      <w:tr w:rsidR="00800EA5" w14:paraId="2F65164A" w14:textId="77777777" w:rsidTr="00056A6A">
        <w:tc>
          <w:tcPr>
            <w:tcW w:w="1008" w:type="dxa"/>
            <w:gridSpan w:val="2"/>
          </w:tcPr>
          <w:p w14:paraId="30A58D18" w14:textId="77777777" w:rsidR="00800EA5" w:rsidRDefault="00800EA5" w:rsidP="00800EA5"/>
          <w:p w14:paraId="5A229228" w14:textId="77777777" w:rsidR="00800EA5" w:rsidRDefault="00800EA5" w:rsidP="00800EA5"/>
          <w:p w14:paraId="7B4DEA76" w14:textId="77777777" w:rsidR="00800EA5" w:rsidRPr="00530B78" w:rsidRDefault="00800EA5" w:rsidP="00800EA5">
            <w:pPr>
              <w:ind w:left="0" w:firstLine="0"/>
              <w:jc w:val="center"/>
              <w:rPr>
                <w:b/>
                <w:sz w:val="18"/>
                <w:szCs w:val="18"/>
              </w:rPr>
            </w:pPr>
          </w:p>
        </w:tc>
        <w:tc>
          <w:tcPr>
            <w:tcW w:w="7722" w:type="dxa"/>
          </w:tcPr>
          <w:p w14:paraId="77289A37" w14:textId="7CB7AF43" w:rsidR="00800EA5" w:rsidRPr="00800EA5" w:rsidRDefault="009F2C19" w:rsidP="009B6B95">
            <w:pPr>
              <w:spacing w:after="0" w:line="276" w:lineRule="auto"/>
              <w:ind w:left="0" w:right="0" w:firstLine="0"/>
              <w:jc w:val="both"/>
            </w:pPr>
            <w:r w:rsidRPr="00800EA5">
              <w:rPr>
                <w:b/>
              </w:rPr>
              <w:t>020303: -</w:t>
            </w:r>
            <w:r w:rsidR="00800EA5" w:rsidRPr="00800EA5">
              <w:rPr>
                <w:b/>
              </w:rPr>
              <w:t xml:space="preserve"> </w:t>
            </w:r>
            <w:r w:rsidR="00800EA5" w:rsidRPr="00800EA5">
              <w:t xml:space="preserve">To be eligible for confirmation in Permanent Establishment, an </w:t>
            </w:r>
            <w:r w:rsidR="00F61653">
              <w:t>O</w:t>
            </w:r>
            <w:r w:rsidR="00800EA5" w:rsidRPr="00800EA5">
              <w:t>fficer appointed on probation is required to pass the</w:t>
            </w:r>
            <w:r w:rsidR="009B6B95">
              <w:t xml:space="preserve"> prescribed examination, if any, </w:t>
            </w:r>
            <w:r w:rsidR="00800EA5" w:rsidRPr="00800EA5">
              <w:t xml:space="preserve">during his probationary period and to complete his probationary period to the satisfaction of the authority empowered to appoint him. At the end of the period of probation the </w:t>
            </w:r>
            <w:r w:rsidR="00F61653">
              <w:t>O</w:t>
            </w:r>
            <w:r w:rsidR="00800EA5" w:rsidRPr="00800EA5">
              <w:t xml:space="preserve">fficer will, unless his probationary appointment is terminated or </w:t>
            </w:r>
            <w:r w:rsidR="00800EA5" w:rsidRPr="00800EA5">
              <w:rPr>
                <w:rFonts w:eastAsia="Times New Roman"/>
                <w:sz w:val="24"/>
              </w:rPr>
              <w:t>extended, be confirmed in his appointment.</w:t>
            </w:r>
          </w:p>
        </w:tc>
        <w:tc>
          <w:tcPr>
            <w:tcW w:w="1440" w:type="dxa"/>
          </w:tcPr>
          <w:p w14:paraId="2C05B148" w14:textId="2B3FD0AD" w:rsidR="004B1DD7" w:rsidRPr="008D1443" w:rsidRDefault="004B1DD7" w:rsidP="000509A5">
            <w:pPr>
              <w:rPr>
                <w:b/>
                <w:sz w:val="18"/>
                <w:szCs w:val="18"/>
              </w:rPr>
            </w:pPr>
            <w:r w:rsidRPr="008D1443">
              <w:rPr>
                <w:b/>
                <w:sz w:val="18"/>
                <w:szCs w:val="18"/>
              </w:rPr>
              <w:t>Confirma</w:t>
            </w:r>
            <w:r w:rsidR="009D6967" w:rsidRPr="008D1443">
              <w:rPr>
                <w:b/>
                <w:sz w:val="18"/>
                <w:szCs w:val="18"/>
              </w:rPr>
              <w:t>t</w:t>
            </w:r>
            <w:r w:rsidRPr="008D1443">
              <w:rPr>
                <w:b/>
                <w:sz w:val="18"/>
                <w:szCs w:val="18"/>
              </w:rPr>
              <w:t>ion</w:t>
            </w:r>
            <w:r w:rsidR="00D52102" w:rsidRPr="008D1443">
              <w:rPr>
                <w:b/>
                <w:sz w:val="18"/>
                <w:szCs w:val="18"/>
              </w:rPr>
              <w:t xml:space="preserve"> </w:t>
            </w:r>
            <w:r w:rsidRPr="008D1443">
              <w:rPr>
                <w:b/>
                <w:sz w:val="18"/>
                <w:szCs w:val="18"/>
              </w:rPr>
              <w:t>or Termination</w:t>
            </w:r>
            <w:r w:rsidR="009D6967" w:rsidRPr="008D1443">
              <w:rPr>
                <w:b/>
                <w:sz w:val="18"/>
                <w:szCs w:val="18"/>
              </w:rPr>
              <w:t xml:space="preserve"> </w:t>
            </w:r>
            <w:r w:rsidRPr="008D1443">
              <w:rPr>
                <w:b/>
                <w:sz w:val="18"/>
                <w:szCs w:val="18"/>
              </w:rPr>
              <w:t xml:space="preserve">at the </w:t>
            </w:r>
            <w:r w:rsidR="009D6967" w:rsidRPr="008D1443">
              <w:rPr>
                <w:b/>
                <w:sz w:val="18"/>
                <w:szCs w:val="18"/>
              </w:rPr>
              <w:t xml:space="preserve">End </w:t>
            </w:r>
            <w:r w:rsidRPr="008D1443">
              <w:rPr>
                <w:b/>
                <w:sz w:val="18"/>
                <w:szCs w:val="18"/>
              </w:rPr>
              <w:t>of</w:t>
            </w:r>
            <w:r w:rsidR="00D52102" w:rsidRPr="008D1443">
              <w:rPr>
                <w:b/>
                <w:sz w:val="18"/>
                <w:szCs w:val="18"/>
              </w:rPr>
              <w:t xml:space="preserve"> </w:t>
            </w:r>
            <w:r w:rsidR="001C0812" w:rsidRPr="008D1443">
              <w:rPr>
                <w:b/>
                <w:sz w:val="18"/>
                <w:szCs w:val="18"/>
              </w:rPr>
              <w:t>Probationary</w:t>
            </w:r>
          </w:p>
          <w:p w14:paraId="716ED6EB" w14:textId="796B6534" w:rsidR="004B1DD7" w:rsidRPr="008D1443" w:rsidRDefault="001C0812" w:rsidP="000509A5">
            <w:pPr>
              <w:rPr>
                <w:b/>
                <w:sz w:val="18"/>
                <w:szCs w:val="18"/>
              </w:rPr>
            </w:pPr>
            <w:r w:rsidRPr="008D1443">
              <w:rPr>
                <w:b/>
                <w:sz w:val="18"/>
                <w:szCs w:val="18"/>
              </w:rPr>
              <w:t>Period</w:t>
            </w:r>
            <w:r w:rsidR="004B1DD7" w:rsidRPr="008D1443">
              <w:rPr>
                <w:b/>
                <w:sz w:val="18"/>
                <w:szCs w:val="18"/>
              </w:rPr>
              <w:t>.</w:t>
            </w:r>
          </w:p>
          <w:p w14:paraId="4437E550" w14:textId="77777777" w:rsidR="00800EA5" w:rsidRPr="008D1443" w:rsidRDefault="00800EA5" w:rsidP="00800EA5">
            <w:pPr>
              <w:spacing w:after="6" w:line="246" w:lineRule="auto"/>
              <w:ind w:left="10" w:right="-15"/>
              <w:rPr>
                <w:b/>
                <w:sz w:val="18"/>
                <w:szCs w:val="18"/>
              </w:rPr>
            </w:pPr>
          </w:p>
        </w:tc>
      </w:tr>
      <w:tr w:rsidR="00800EA5" w14:paraId="61AFB274" w14:textId="77777777" w:rsidTr="00056A6A">
        <w:trPr>
          <w:trHeight w:val="4514"/>
        </w:trPr>
        <w:tc>
          <w:tcPr>
            <w:tcW w:w="1008" w:type="dxa"/>
            <w:gridSpan w:val="2"/>
          </w:tcPr>
          <w:p w14:paraId="5414E1C2" w14:textId="77777777" w:rsidR="00800EA5" w:rsidRPr="00530B78" w:rsidRDefault="00800EA5" w:rsidP="00800EA5">
            <w:pPr>
              <w:ind w:left="0" w:firstLine="0"/>
              <w:rPr>
                <w:b/>
                <w:sz w:val="18"/>
                <w:szCs w:val="18"/>
              </w:rPr>
            </w:pPr>
          </w:p>
        </w:tc>
        <w:tc>
          <w:tcPr>
            <w:tcW w:w="7722" w:type="dxa"/>
          </w:tcPr>
          <w:p w14:paraId="7B3FA6BE" w14:textId="77777777" w:rsidR="00725A56" w:rsidRDefault="00725A56" w:rsidP="00940A5F">
            <w:pPr>
              <w:spacing w:after="0" w:line="276" w:lineRule="auto"/>
              <w:ind w:left="0" w:right="0" w:firstLine="0"/>
              <w:jc w:val="both"/>
              <w:rPr>
                <w:b/>
              </w:rPr>
            </w:pPr>
          </w:p>
          <w:p w14:paraId="4025B741" w14:textId="79789772" w:rsidR="00940A5F" w:rsidRDefault="009F2C19" w:rsidP="00940A5F">
            <w:pPr>
              <w:spacing w:after="0" w:line="276" w:lineRule="auto"/>
              <w:ind w:left="0" w:right="0" w:firstLine="0"/>
              <w:jc w:val="both"/>
            </w:pPr>
            <w:r>
              <w:rPr>
                <w:b/>
              </w:rPr>
              <w:t>020304: -</w:t>
            </w:r>
            <w:r w:rsidR="00940A5F">
              <w:rPr>
                <w:b/>
              </w:rPr>
              <w:t xml:space="preserve"> </w:t>
            </w:r>
            <w:r w:rsidR="00940A5F">
              <w:t xml:space="preserve">Recommendations of Permanent Secretaries/Heads of Extra Ministerial Offices regarding the confirmation of all </w:t>
            </w:r>
            <w:r w:rsidR="00F61653">
              <w:t>O</w:t>
            </w:r>
            <w:r w:rsidR="00940A5F">
              <w:t xml:space="preserve">fficers holding senior post shall be made in the progress report prescribed in </w:t>
            </w:r>
            <w:r w:rsidR="00FF0B14">
              <w:t>c</w:t>
            </w:r>
            <w:r w:rsidR="00940A5F">
              <w:t xml:space="preserve">hapter 5 of the Rules. </w:t>
            </w:r>
          </w:p>
          <w:p w14:paraId="3DE5EAEB" w14:textId="77777777" w:rsidR="00725A56" w:rsidRPr="00631C80" w:rsidRDefault="00725A56" w:rsidP="00940A5F">
            <w:pPr>
              <w:spacing w:after="0" w:line="276" w:lineRule="auto"/>
              <w:ind w:left="0" w:right="0" w:firstLine="0"/>
              <w:jc w:val="both"/>
              <w:rPr>
                <w:b/>
                <w:bCs/>
                <w:iCs/>
                <w:color w:val="auto"/>
              </w:rPr>
            </w:pPr>
          </w:p>
          <w:p w14:paraId="01F4020C" w14:textId="2256D9C4" w:rsidR="00800EA5" w:rsidRPr="00631C80" w:rsidRDefault="009F2C19" w:rsidP="00940A5F">
            <w:pPr>
              <w:spacing w:after="0" w:line="276" w:lineRule="auto"/>
              <w:ind w:left="0" w:right="0" w:firstLine="0"/>
              <w:jc w:val="both"/>
              <w:rPr>
                <w:iCs/>
                <w:color w:val="auto"/>
              </w:rPr>
            </w:pPr>
            <w:r w:rsidRPr="00631C80">
              <w:rPr>
                <w:b/>
                <w:bCs/>
                <w:iCs/>
                <w:color w:val="auto"/>
              </w:rPr>
              <w:t>020305</w:t>
            </w:r>
            <w:r w:rsidRPr="00631C80">
              <w:rPr>
                <w:iCs/>
                <w:color w:val="auto"/>
              </w:rPr>
              <w:t>: -</w:t>
            </w:r>
            <w:r w:rsidR="00940A5F" w:rsidRPr="00631C80">
              <w:rPr>
                <w:iCs/>
                <w:color w:val="auto"/>
              </w:rPr>
              <w:t xml:space="preserve"> Membership of J</w:t>
            </w:r>
            <w:r w:rsidR="00D22A2B" w:rsidRPr="00631C80">
              <w:rPr>
                <w:iCs/>
                <w:color w:val="auto"/>
              </w:rPr>
              <w:t xml:space="preserve">unior </w:t>
            </w:r>
            <w:r w:rsidR="00940A5F" w:rsidRPr="00631C80">
              <w:rPr>
                <w:iCs/>
                <w:color w:val="auto"/>
              </w:rPr>
              <w:t>S</w:t>
            </w:r>
            <w:r w:rsidR="00D22A2B" w:rsidRPr="00631C80">
              <w:rPr>
                <w:iCs/>
                <w:color w:val="auto"/>
              </w:rPr>
              <w:t xml:space="preserve">taff </w:t>
            </w:r>
            <w:r w:rsidR="00940A5F" w:rsidRPr="00631C80">
              <w:rPr>
                <w:iCs/>
                <w:color w:val="auto"/>
              </w:rPr>
              <w:t>C</w:t>
            </w:r>
            <w:r w:rsidR="00D22A2B" w:rsidRPr="00631C80">
              <w:rPr>
                <w:iCs/>
                <w:color w:val="auto"/>
              </w:rPr>
              <w:t>ommittee (JSC)</w:t>
            </w:r>
            <w:r w:rsidR="00940A5F" w:rsidRPr="00631C80">
              <w:rPr>
                <w:iCs/>
                <w:color w:val="auto"/>
              </w:rPr>
              <w:t xml:space="preserve"> and S</w:t>
            </w:r>
            <w:r w:rsidR="00D22A2B" w:rsidRPr="00631C80">
              <w:rPr>
                <w:iCs/>
                <w:color w:val="auto"/>
              </w:rPr>
              <w:t xml:space="preserve">enior </w:t>
            </w:r>
            <w:r w:rsidR="00940A5F" w:rsidRPr="00631C80">
              <w:rPr>
                <w:iCs/>
                <w:color w:val="auto"/>
              </w:rPr>
              <w:t>S</w:t>
            </w:r>
            <w:r w:rsidR="00D22A2B" w:rsidRPr="00631C80">
              <w:rPr>
                <w:iCs/>
                <w:color w:val="auto"/>
              </w:rPr>
              <w:t xml:space="preserve">taff </w:t>
            </w:r>
            <w:r w:rsidR="00940A5F" w:rsidRPr="00631C80">
              <w:rPr>
                <w:iCs/>
                <w:color w:val="auto"/>
              </w:rPr>
              <w:t>C</w:t>
            </w:r>
            <w:r w:rsidR="00D22A2B" w:rsidRPr="00631C80">
              <w:rPr>
                <w:iCs/>
                <w:color w:val="auto"/>
              </w:rPr>
              <w:t>ommittee (SSC)</w:t>
            </w:r>
            <w:r w:rsidR="009B59A5" w:rsidRPr="00631C80">
              <w:rPr>
                <w:iCs/>
                <w:color w:val="auto"/>
              </w:rPr>
              <w:t xml:space="preserve"> </w:t>
            </w:r>
            <w:r w:rsidR="00940A5F" w:rsidRPr="00631C80">
              <w:rPr>
                <w:iCs/>
                <w:color w:val="auto"/>
              </w:rPr>
              <w:t xml:space="preserve">in Parastatals shall include the representative of the Department of Human Resource Management of the supervising Ministry and an observer from </w:t>
            </w:r>
            <w:r w:rsidR="0087212F" w:rsidRPr="00631C80">
              <w:rPr>
                <w:iCs/>
                <w:color w:val="auto"/>
              </w:rPr>
              <w:t xml:space="preserve">Office of </w:t>
            </w:r>
            <w:r w:rsidR="00372E55" w:rsidRPr="00631C80">
              <w:rPr>
                <w:iCs/>
                <w:color w:val="auto"/>
              </w:rPr>
              <w:t xml:space="preserve">the </w:t>
            </w:r>
            <w:r w:rsidR="0087212F" w:rsidRPr="00631C80">
              <w:rPr>
                <w:iCs/>
                <w:color w:val="auto"/>
              </w:rPr>
              <w:t xml:space="preserve">Head of </w:t>
            </w:r>
            <w:r w:rsidR="00D52102" w:rsidRPr="00631C80">
              <w:rPr>
                <w:iCs/>
                <w:color w:val="auto"/>
              </w:rPr>
              <w:t xml:space="preserve">the </w:t>
            </w:r>
            <w:r w:rsidR="0087212F" w:rsidRPr="00631C80">
              <w:rPr>
                <w:iCs/>
                <w:color w:val="auto"/>
              </w:rPr>
              <w:t>Civil Service of the Federation (</w:t>
            </w:r>
            <w:r w:rsidR="00940A5F" w:rsidRPr="00631C80">
              <w:rPr>
                <w:iCs/>
                <w:color w:val="auto"/>
              </w:rPr>
              <w:t>OHCSF</w:t>
            </w:r>
            <w:r w:rsidR="0087212F" w:rsidRPr="00631C80">
              <w:rPr>
                <w:iCs/>
                <w:color w:val="auto"/>
              </w:rPr>
              <w:t>)</w:t>
            </w:r>
            <w:r w:rsidR="00F61653">
              <w:rPr>
                <w:iCs/>
                <w:color w:val="auto"/>
              </w:rPr>
              <w:t>.</w:t>
            </w:r>
          </w:p>
          <w:p w14:paraId="0AA8782E" w14:textId="77777777" w:rsidR="00725A56" w:rsidRPr="00631C80" w:rsidRDefault="00725A56" w:rsidP="00940A5F">
            <w:pPr>
              <w:spacing w:after="0" w:line="276" w:lineRule="auto"/>
              <w:ind w:left="0" w:right="0" w:firstLine="0"/>
              <w:jc w:val="both"/>
              <w:rPr>
                <w:b/>
                <w:bCs/>
                <w:iCs/>
                <w:color w:val="auto"/>
              </w:rPr>
            </w:pPr>
          </w:p>
          <w:p w14:paraId="3BD87986" w14:textId="35BFB605" w:rsidR="00235C84" w:rsidRDefault="00262BFD" w:rsidP="00725A56">
            <w:pPr>
              <w:spacing w:after="0" w:line="276" w:lineRule="auto"/>
              <w:ind w:left="0" w:right="0" w:firstLine="0"/>
              <w:jc w:val="both"/>
              <w:rPr>
                <w:iCs/>
                <w:color w:val="auto"/>
              </w:rPr>
            </w:pPr>
            <w:r w:rsidRPr="00631C80">
              <w:rPr>
                <w:b/>
                <w:bCs/>
                <w:iCs/>
                <w:color w:val="auto"/>
              </w:rPr>
              <w:t>020306</w:t>
            </w:r>
            <w:r w:rsidRPr="00631C80">
              <w:rPr>
                <w:iCs/>
                <w:color w:val="auto"/>
              </w:rPr>
              <w:t xml:space="preserve">. </w:t>
            </w:r>
            <w:r w:rsidR="00134AB5" w:rsidRPr="00631C80">
              <w:rPr>
                <w:iCs/>
                <w:color w:val="auto"/>
              </w:rPr>
              <w:t xml:space="preserve">Newly recruited </w:t>
            </w:r>
            <w:r w:rsidR="00F61653">
              <w:rPr>
                <w:iCs/>
                <w:color w:val="auto"/>
              </w:rPr>
              <w:t>O</w:t>
            </w:r>
            <w:r w:rsidR="00134AB5" w:rsidRPr="00631C80">
              <w:rPr>
                <w:iCs/>
                <w:color w:val="auto"/>
              </w:rPr>
              <w:t>fficer</w:t>
            </w:r>
            <w:r w:rsidRPr="00631C80">
              <w:rPr>
                <w:iCs/>
                <w:color w:val="auto"/>
              </w:rPr>
              <w:t xml:space="preserve"> who has s</w:t>
            </w:r>
            <w:r w:rsidR="00134AB5" w:rsidRPr="00631C80">
              <w:rPr>
                <w:iCs/>
                <w:color w:val="auto"/>
              </w:rPr>
              <w:t>pent six months and above shall</w:t>
            </w:r>
            <w:r w:rsidRPr="00631C80">
              <w:rPr>
                <w:iCs/>
                <w:color w:val="auto"/>
              </w:rPr>
              <w:t xml:space="preserve"> be allowed to sit for compulsory examinations for confirmation in the Service</w:t>
            </w:r>
            <w:r w:rsidR="00D22A2B" w:rsidRPr="00631C80">
              <w:rPr>
                <w:iCs/>
                <w:color w:val="auto"/>
              </w:rPr>
              <w:t>. This provision is without prejudice</w:t>
            </w:r>
            <w:r w:rsidR="001146C7" w:rsidRPr="00631C80">
              <w:rPr>
                <w:iCs/>
                <w:color w:val="auto"/>
              </w:rPr>
              <w:t xml:space="preserve"> to</w:t>
            </w:r>
            <w:r w:rsidR="004577DD" w:rsidRPr="00631C80">
              <w:rPr>
                <w:iCs/>
                <w:color w:val="auto"/>
              </w:rPr>
              <w:t xml:space="preserve"> Rule</w:t>
            </w:r>
            <w:r w:rsidR="001146C7" w:rsidRPr="00631C80">
              <w:rPr>
                <w:iCs/>
                <w:color w:val="auto"/>
              </w:rPr>
              <w:t xml:space="preserve"> 020301.</w:t>
            </w:r>
          </w:p>
          <w:p w14:paraId="08FF3A23" w14:textId="7582F406" w:rsidR="00235C84" w:rsidRPr="004577DD" w:rsidRDefault="00235C84" w:rsidP="00EC2210">
            <w:pPr>
              <w:spacing w:after="0" w:line="276" w:lineRule="auto"/>
              <w:ind w:left="0" w:right="0" w:firstLine="0"/>
              <w:jc w:val="both"/>
              <w:rPr>
                <w:color w:val="FF0000"/>
                <w:u w:val="single" w:color="000000"/>
              </w:rPr>
            </w:pPr>
          </w:p>
        </w:tc>
        <w:tc>
          <w:tcPr>
            <w:tcW w:w="1440" w:type="dxa"/>
          </w:tcPr>
          <w:p w14:paraId="178C4846" w14:textId="77777777" w:rsidR="00F3298C" w:rsidRPr="008D1443" w:rsidRDefault="00F3298C" w:rsidP="00800EA5">
            <w:pPr>
              <w:spacing w:after="6" w:line="246" w:lineRule="auto"/>
              <w:ind w:left="10" w:right="-15"/>
              <w:rPr>
                <w:b/>
                <w:sz w:val="18"/>
                <w:szCs w:val="18"/>
              </w:rPr>
            </w:pPr>
          </w:p>
          <w:p w14:paraId="31DF02F6" w14:textId="77777777" w:rsidR="009F2C19" w:rsidRPr="008D1443" w:rsidRDefault="00201355" w:rsidP="00800EA5">
            <w:pPr>
              <w:spacing w:after="6" w:line="246" w:lineRule="auto"/>
              <w:ind w:left="10" w:right="-15"/>
              <w:rPr>
                <w:b/>
                <w:sz w:val="18"/>
                <w:szCs w:val="18"/>
              </w:rPr>
            </w:pPr>
            <w:r w:rsidRPr="008D1443">
              <w:rPr>
                <w:b/>
                <w:sz w:val="18"/>
                <w:szCs w:val="18"/>
              </w:rPr>
              <w:t>Confirmation of Officer</w:t>
            </w:r>
            <w:r w:rsidR="009F2C19" w:rsidRPr="008D1443">
              <w:rPr>
                <w:b/>
                <w:sz w:val="18"/>
                <w:szCs w:val="18"/>
              </w:rPr>
              <w:t>s</w:t>
            </w:r>
            <w:r w:rsidRPr="008D1443">
              <w:rPr>
                <w:b/>
                <w:sz w:val="18"/>
                <w:szCs w:val="18"/>
              </w:rPr>
              <w:t xml:space="preserve"> </w:t>
            </w:r>
            <w:r w:rsidR="001C0812" w:rsidRPr="008D1443">
              <w:rPr>
                <w:b/>
                <w:sz w:val="18"/>
                <w:szCs w:val="18"/>
              </w:rPr>
              <w:t xml:space="preserve">Holding Senior </w:t>
            </w:r>
            <w:r w:rsidRPr="008D1443">
              <w:rPr>
                <w:b/>
                <w:sz w:val="18"/>
                <w:szCs w:val="18"/>
              </w:rPr>
              <w:t>Post</w:t>
            </w:r>
            <w:r w:rsidR="009F2C19" w:rsidRPr="008D1443">
              <w:rPr>
                <w:b/>
                <w:sz w:val="18"/>
                <w:szCs w:val="18"/>
              </w:rPr>
              <w:t>s</w:t>
            </w:r>
            <w:r w:rsidRPr="008D1443">
              <w:rPr>
                <w:b/>
                <w:sz w:val="18"/>
                <w:szCs w:val="18"/>
              </w:rPr>
              <w:t>.</w:t>
            </w:r>
            <w:r w:rsidR="009F2C19" w:rsidRPr="008D1443">
              <w:rPr>
                <w:b/>
                <w:sz w:val="18"/>
                <w:szCs w:val="18"/>
              </w:rPr>
              <w:t xml:space="preserve"> </w:t>
            </w:r>
          </w:p>
          <w:p w14:paraId="26798018" w14:textId="77777777" w:rsidR="009F2C19" w:rsidRPr="008D1443" w:rsidRDefault="009F2C19" w:rsidP="00800EA5">
            <w:pPr>
              <w:spacing w:after="6" w:line="246" w:lineRule="auto"/>
              <w:ind w:left="10" w:right="-15"/>
              <w:rPr>
                <w:b/>
                <w:sz w:val="18"/>
                <w:szCs w:val="18"/>
              </w:rPr>
            </w:pPr>
          </w:p>
          <w:p w14:paraId="4691B04A" w14:textId="77777777" w:rsidR="009F2C19" w:rsidRPr="008D1443" w:rsidRDefault="009F2C19" w:rsidP="00800EA5">
            <w:pPr>
              <w:spacing w:after="6" w:line="246" w:lineRule="auto"/>
              <w:ind w:left="10" w:right="-15"/>
              <w:rPr>
                <w:b/>
                <w:sz w:val="18"/>
                <w:szCs w:val="18"/>
              </w:rPr>
            </w:pPr>
          </w:p>
          <w:p w14:paraId="541DA582" w14:textId="77777777" w:rsidR="009F2C19" w:rsidRPr="008D1443" w:rsidRDefault="009F2C19" w:rsidP="00800EA5">
            <w:pPr>
              <w:spacing w:after="6" w:line="246" w:lineRule="auto"/>
              <w:ind w:left="10" w:right="-15"/>
              <w:rPr>
                <w:b/>
                <w:sz w:val="18"/>
                <w:szCs w:val="18"/>
              </w:rPr>
            </w:pPr>
            <w:r w:rsidRPr="008D1443">
              <w:rPr>
                <w:b/>
                <w:sz w:val="18"/>
                <w:szCs w:val="18"/>
              </w:rPr>
              <w:t xml:space="preserve">Membership of JSC and SSC </w:t>
            </w:r>
          </w:p>
          <w:p w14:paraId="4D751579" w14:textId="77777777" w:rsidR="009F2C19" w:rsidRPr="008D1443" w:rsidRDefault="009F2C19" w:rsidP="00800EA5">
            <w:pPr>
              <w:spacing w:after="6" w:line="246" w:lineRule="auto"/>
              <w:ind w:left="10" w:right="-15"/>
              <w:rPr>
                <w:b/>
                <w:sz w:val="18"/>
                <w:szCs w:val="18"/>
              </w:rPr>
            </w:pPr>
          </w:p>
          <w:p w14:paraId="7D701502" w14:textId="77777777" w:rsidR="009F2C19" w:rsidRPr="008D1443" w:rsidRDefault="009F2C19" w:rsidP="00800EA5">
            <w:pPr>
              <w:spacing w:after="6" w:line="246" w:lineRule="auto"/>
              <w:ind w:left="10" w:right="-15"/>
              <w:rPr>
                <w:b/>
                <w:sz w:val="18"/>
                <w:szCs w:val="18"/>
              </w:rPr>
            </w:pPr>
          </w:p>
          <w:p w14:paraId="4E61858E" w14:textId="77777777" w:rsidR="009F2C19" w:rsidRPr="008D1443" w:rsidRDefault="009F2C19" w:rsidP="00800EA5">
            <w:pPr>
              <w:spacing w:after="6" w:line="246" w:lineRule="auto"/>
              <w:ind w:left="10" w:right="-15"/>
              <w:rPr>
                <w:b/>
                <w:sz w:val="18"/>
                <w:szCs w:val="18"/>
              </w:rPr>
            </w:pPr>
          </w:p>
          <w:p w14:paraId="4FCC077F" w14:textId="77777777" w:rsidR="009F2C19" w:rsidRPr="008D1443" w:rsidRDefault="009F2C19" w:rsidP="00800EA5">
            <w:pPr>
              <w:spacing w:after="6" w:line="246" w:lineRule="auto"/>
              <w:ind w:left="10" w:right="-15"/>
              <w:rPr>
                <w:b/>
                <w:sz w:val="18"/>
                <w:szCs w:val="18"/>
              </w:rPr>
            </w:pPr>
          </w:p>
          <w:p w14:paraId="3435D139" w14:textId="77777777" w:rsidR="009F2C19" w:rsidRPr="008D1443" w:rsidRDefault="009F2C19" w:rsidP="00800EA5">
            <w:pPr>
              <w:spacing w:after="6" w:line="246" w:lineRule="auto"/>
              <w:ind w:left="10" w:right="-15"/>
              <w:rPr>
                <w:b/>
                <w:sz w:val="18"/>
                <w:szCs w:val="18"/>
              </w:rPr>
            </w:pPr>
          </w:p>
          <w:p w14:paraId="426617E6" w14:textId="7BE75AB6" w:rsidR="00800EA5" w:rsidRPr="008D1443" w:rsidRDefault="00C65D99" w:rsidP="00800EA5">
            <w:pPr>
              <w:spacing w:after="6" w:line="246" w:lineRule="auto"/>
              <w:ind w:left="10" w:right="-15"/>
              <w:rPr>
                <w:b/>
                <w:sz w:val="18"/>
                <w:szCs w:val="18"/>
              </w:rPr>
            </w:pPr>
            <w:r>
              <w:rPr>
                <w:b/>
                <w:sz w:val="18"/>
                <w:szCs w:val="18"/>
              </w:rPr>
              <w:t>COMPRO</w:t>
            </w:r>
            <w:r w:rsidR="009F2C19" w:rsidRPr="008D1443">
              <w:rPr>
                <w:b/>
                <w:sz w:val="18"/>
                <w:szCs w:val="18"/>
              </w:rPr>
              <w:t xml:space="preserve"> Exams</w:t>
            </w:r>
          </w:p>
        </w:tc>
      </w:tr>
      <w:tr w:rsidR="00312000" w14:paraId="3E93CF0E" w14:textId="77777777" w:rsidTr="00056A6A">
        <w:trPr>
          <w:trHeight w:val="4514"/>
        </w:trPr>
        <w:tc>
          <w:tcPr>
            <w:tcW w:w="1008" w:type="dxa"/>
            <w:gridSpan w:val="2"/>
          </w:tcPr>
          <w:p w14:paraId="0C5C1636" w14:textId="77777777" w:rsidR="00312000" w:rsidRPr="00530B78" w:rsidRDefault="00312000" w:rsidP="00800EA5">
            <w:pPr>
              <w:ind w:left="0" w:firstLine="0"/>
              <w:rPr>
                <w:b/>
                <w:sz w:val="18"/>
                <w:szCs w:val="18"/>
              </w:rPr>
            </w:pPr>
          </w:p>
        </w:tc>
        <w:tc>
          <w:tcPr>
            <w:tcW w:w="7722" w:type="dxa"/>
          </w:tcPr>
          <w:p w14:paraId="2E48F9EC" w14:textId="78CCB4EE" w:rsidR="00312000" w:rsidRPr="003B2AA6" w:rsidRDefault="009F2C19" w:rsidP="00B154A8">
            <w:pPr>
              <w:ind w:left="0" w:right="77" w:firstLine="0"/>
              <w:jc w:val="both"/>
              <w:rPr>
                <w:color w:val="auto"/>
              </w:rPr>
            </w:pPr>
            <w:r w:rsidRPr="003B2AA6">
              <w:rPr>
                <w:b/>
                <w:color w:val="auto"/>
              </w:rPr>
              <w:t>02030</w:t>
            </w:r>
            <w:r>
              <w:rPr>
                <w:b/>
                <w:color w:val="auto"/>
              </w:rPr>
              <w:t>7</w:t>
            </w:r>
            <w:r w:rsidRPr="003B2AA6">
              <w:rPr>
                <w:b/>
                <w:color w:val="auto"/>
              </w:rPr>
              <w:t>: –</w:t>
            </w:r>
            <w:r w:rsidR="00312000" w:rsidRPr="003B2AA6">
              <w:rPr>
                <w:b/>
                <w:color w:val="auto"/>
              </w:rPr>
              <w:t xml:space="preserve"> </w:t>
            </w:r>
            <w:r w:rsidR="00312000" w:rsidRPr="003B2AA6">
              <w:rPr>
                <w:color w:val="auto"/>
              </w:rPr>
              <w:t>Transfer from one senior post to another</w:t>
            </w:r>
            <w:r w:rsidR="00312000" w:rsidRPr="003B2AA6">
              <w:rPr>
                <w:b/>
                <w:color w:val="auto"/>
                <w:sz w:val="18"/>
              </w:rPr>
              <w:t xml:space="preserve"> </w:t>
            </w:r>
            <w:r w:rsidR="00312000" w:rsidRPr="003B2AA6">
              <w:rPr>
                <w:color w:val="auto"/>
              </w:rPr>
              <w:t xml:space="preserve">or from one class to another within the Federal Public Service requires the prior approval of the Federal Civil Service Commission or appropriate board of relevant agency. An </w:t>
            </w:r>
            <w:r w:rsidR="00F61653">
              <w:rPr>
                <w:color w:val="auto"/>
              </w:rPr>
              <w:t>O</w:t>
            </w:r>
            <w:r w:rsidR="00312000" w:rsidRPr="003B2AA6">
              <w:rPr>
                <w:color w:val="auto"/>
              </w:rPr>
              <w:t>fficer must have served for a minimum period of</w:t>
            </w:r>
            <w:r w:rsidR="00F61653">
              <w:rPr>
                <w:color w:val="auto"/>
              </w:rPr>
              <w:t xml:space="preserve"> six</w:t>
            </w:r>
            <w:r w:rsidR="00312000" w:rsidRPr="003B2AA6">
              <w:rPr>
                <w:color w:val="auto"/>
              </w:rPr>
              <w:t xml:space="preserve"> </w:t>
            </w:r>
            <w:r w:rsidR="00F61653">
              <w:rPr>
                <w:color w:val="auto"/>
              </w:rPr>
              <w:t>(</w:t>
            </w:r>
            <w:r w:rsidR="00312000" w:rsidRPr="003B2AA6">
              <w:rPr>
                <w:color w:val="auto"/>
              </w:rPr>
              <w:t>6</w:t>
            </w:r>
            <w:r w:rsidR="00F61653">
              <w:rPr>
                <w:color w:val="auto"/>
              </w:rPr>
              <w:t>)</w:t>
            </w:r>
            <w:r w:rsidR="00312000" w:rsidRPr="003B2AA6">
              <w:rPr>
                <w:color w:val="auto"/>
              </w:rPr>
              <w:t xml:space="preserve"> months in his original Post before seeking transfer to another Post. An application for such transfer must be submitted to the Permanent Secretary/Head of Extra-Ministerial Office or Agency of the applicant and must state the applicant’s reasons for desiring a transfer and his qualifications for the work to be undertaken. Such application should be forwarded to the Federal Civil Service Commission by the Permanent Secretary/Head of Extra-Ministerial Office together with a statement as to:</w:t>
            </w:r>
          </w:p>
          <w:p w14:paraId="40A89772" w14:textId="77777777" w:rsidR="00312000" w:rsidRPr="003B2AA6" w:rsidRDefault="00312000" w:rsidP="00312000">
            <w:pPr>
              <w:numPr>
                <w:ilvl w:val="0"/>
                <w:numId w:val="156"/>
              </w:numPr>
              <w:spacing w:after="6" w:line="246" w:lineRule="auto"/>
              <w:ind w:right="442" w:hanging="360"/>
              <w:jc w:val="both"/>
              <w:rPr>
                <w:color w:val="auto"/>
              </w:rPr>
            </w:pPr>
            <w:r w:rsidRPr="003B2AA6">
              <w:rPr>
                <w:color w:val="auto"/>
              </w:rPr>
              <w:t>how applicant has performed his duties;</w:t>
            </w:r>
          </w:p>
          <w:p w14:paraId="7683F97A" w14:textId="77777777" w:rsidR="00312000" w:rsidRPr="00312000" w:rsidRDefault="00312000" w:rsidP="00312000">
            <w:pPr>
              <w:numPr>
                <w:ilvl w:val="0"/>
                <w:numId w:val="156"/>
              </w:numPr>
              <w:ind w:right="442" w:hanging="360"/>
              <w:jc w:val="both"/>
              <w:rPr>
                <w:b/>
              </w:rPr>
            </w:pPr>
            <w:r w:rsidRPr="003B2AA6">
              <w:rPr>
                <w:color w:val="auto"/>
              </w:rPr>
              <w:t>whether the applicant is considered to be well qualified for the post desired; and</w:t>
            </w:r>
          </w:p>
          <w:p w14:paraId="43CCDC0D" w14:textId="1E2B19A8" w:rsidR="00312000" w:rsidRDefault="00312000" w:rsidP="00312000">
            <w:pPr>
              <w:numPr>
                <w:ilvl w:val="0"/>
                <w:numId w:val="156"/>
              </w:numPr>
              <w:ind w:right="442" w:hanging="360"/>
              <w:jc w:val="both"/>
              <w:rPr>
                <w:b/>
              </w:rPr>
            </w:pPr>
            <w:r w:rsidRPr="008B1FCB">
              <w:rPr>
                <w:color w:val="auto"/>
              </w:rPr>
              <w:t>recommendations as to the grant or refusal of the application.</w:t>
            </w:r>
          </w:p>
        </w:tc>
        <w:tc>
          <w:tcPr>
            <w:tcW w:w="1440" w:type="dxa"/>
          </w:tcPr>
          <w:p w14:paraId="2522AEAC" w14:textId="41A351FF" w:rsidR="00312000" w:rsidRPr="008D1443" w:rsidRDefault="00B154A8" w:rsidP="00800EA5">
            <w:pPr>
              <w:spacing w:after="6" w:line="246" w:lineRule="auto"/>
              <w:ind w:left="10" w:right="-15"/>
              <w:rPr>
                <w:b/>
                <w:sz w:val="18"/>
                <w:szCs w:val="18"/>
              </w:rPr>
            </w:pPr>
            <w:r>
              <w:rPr>
                <w:b/>
                <w:sz w:val="18"/>
                <w:szCs w:val="18"/>
              </w:rPr>
              <w:t>Transfer within the Federal public Service</w:t>
            </w:r>
          </w:p>
        </w:tc>
      </w:tr>
      <w:tr w:rsidR="00FA6069" w:rsidRPr="006B2C10" w14:paraId="5D427C16" w14:textId="77777777" w:rsidTr="00056A6A">
        <w:tc>
          <w:tcPr>
            <w:tcW w:w="985" w:type="dxa"/>
          </w:tcPr>
          <w:p w14:paraId="674B9FFF" w14:textId="77777777" w:rsidR="00800EA5" w:rsidRPr="006B2C10" w:rsidRDefault="00800EA5" w:rsidP="00800EA5">
            <w:pPr>
              <w:ind w:left="0" w:firstLine="0"/>
              <w:rPr>
                <w:b/>
                <w:color w:val="FF0000"/>
                <w:sz w:val="18"/>
                <w:szCs w:val="18"/>
              </w:rPr>
            </w:pPr>
          </w:p>
        </w:tc>
        <w:tc>
          <w:tcPr>
            <w:tcW w:w="7745" w:type="dxa"/>
            <w:gridSpan w:val="2"/>
          </w:tcPr>
          <w:p w14:paraId="5B45DCC4" w14:textId="317AF321" w:rsidR="00853D4A" w:rsidRPr="00C65D99" w:rsidRDefault="008411DE" w:rsidP="00F61B7B">
            <w:pPr>
              <w:spacing w:after="15" w:line="246" w:lineRule="auto"/>
              <w:ind w:right="-15"/>
              <w:jc w:val="both"/>
              <w:rPr>
                <w:b/>
                <w:color w:val="auto"/>
              </w:rPr>
            </w:pPr>
            <w:r w:rsidRPr="00C65D99">
              <w:rPr>
                <w:b/>
                <w:color w:val="auto"/>
              </w:rPr>
              <w:t xml:space="preserve">SECTION </w:t>
            </w:r>
            <w:r w:rsidR="00DD1C4E" w:rsidRPr="00C65D99">
              <w:rPr>
                <w:b/>
                <w:color w:val="auto"/>
              </w:rPr>
              <w:t>4: -</w:t>
            </w:r>
            <w:r w:rsidRPr="00C65D99">
              <w:rPr>
                <w:b/>
                <w:color w:val="auto"/>
              </w:rPr>
              <w:t xml:space="preserve"> </w:t>
            </w:r>
            <w:r w:rsidR="00853D4A" w:rsidRPr="00C65D99">
              <w:rPr>
                <w:b/>
                <w:color w:val="auto"/>
              </w:rPr>
              <w:t xml:space="preserve">SHORT TERM </w:t>
            </w:r>
            <w:r w:rsidR="00BC4A17" w:rsidRPr="00C65D99">
              <w:rPr>
                <w:b/>
                <w:color w:val="auto"/>
              </w:rPr>
              <w:t>APPOINTMENT</w:t>
            </w:r>
            <w:r w:rsidR="001D2C2C" w:rsidRPr="00C65D99">
              <w:rPr>
                <w:b/>
                <w:color w:val="auto"/>
              </w:rPr>
              <w:t>S</w:t>
            </w:r>
          </w:p>
          <w:p w14:paraId="223330F5" w14:textId="77777777" w:rsidR="004919B0" w:rsidRPr="00C65D99" w:rsidRDefault="004919B0" w:rsidP="004919B0">
            <w:pPr>
              <w:rPr>
                <w:rFonts w:ascii="Tahoma" w:hAnsi="Tahoma" w:cs="Tahoma"/>
                <w:b/>
                <w:color w:val="auto"/>
                <w:sz w:val="20"/>
                <w:szCs w:val="20"/>
              </w:rPr>
            </w:pPr>
          </w:p>
          <w:p w14:paraId="20E9F41B" w14:textId="3D944023" w:rsidR="004919B0" w:rsidRPr="00C65D99" w:rsidRDefault="004919B0" w:rsidP="001C0812">
            <w:pPr>
              <w:jc w:val="both"/>
              <w:rPr>
                <w:b/>
                <w:color w:val="auto"/>
                <w:sz w:val="20"/>
                <w:szCs w:val="20"/>
              </w:rPr>
            </w:pPr>
            <w:r w:rsidRPr="00C65D99">
              <w:rPr>
                <w:b/>
                <w:color w:val="auto"/>
                <w:sz w:val="20"/>
                <w:szCs w:val="20"/>
              </w:rPr>
              <w:t xml:space="preserve">020401 </w:t>
            </w:r>
            <w:r w:rsidRPr="00C65D99">
              <w:rPr>
                <w:bCs/>
                <w:color w:val="auto"/>
              </w:rPr>
              <w:t>The</w:t>
            </w:r>
            <w:r w:rsidR="00BC4A17" w:rsidRPr="00C65D99">
              <w:rPr>
                <w:bCs/>
                <w:color w:val="auto"/>
              </w:rPr>
              <w:t xml:space="preserve">re may be </w:t>
            </w:r>
            <w:r w:rsidR="00372E55" w:rsidRPr="00C65D99">
              <w:rPr>
                <w:bCs/>
                <w:color w:val="auto"/>
              </w:rPr>
              <w:t>c</w:t>
            </w:r>
            <w:r w:rsidRPr="00C65D99">
              <w:rPr>
                <w:bCs/>
                <w:color w:val="auto"/>
              </w:rPr>
              <w:t xml:space="preserve">ircumstances </w:t>
            </w:r>
            <w:r w:rsidR="00507EF7" w:rsidRPr="00C65D99">
              <w:rPr>
                <w:bCs/>
                <w:color w:val="auto"/>
              </w:rPr>
              <w:t>in which specialized skills</w:t>
            </w:r>
            <w:r w:rsidR="00B11E72" w:rsidRPr="00C65D99">
              <w:rPr>
                <w:bCs/>
                <w:color w:val="auto"/>
              </w:rPr>
              <w:t xml:space="preserve"> or new/</w:t>
            </w:r>
            <w:r w:rsidR="00507EF7" w:rsidRPr="00C65D99">
              <w:rPr>
                <w:bCs/>
                <w:color w:val="auto"/>
              </w:rPr>
              <w:t xml:space="preserve">emerging skills </w:t>
            </w:r>
            <w:r w:rsidR="00F83E48" w:rsidRPr="00C65D99">
              <w:rPr>
                <w:bCs/>
                <w:color w:val="auto"/>
              </w:rPr>
              <w:t xml:space="preserve">which may or may not have </w:t>
            </w:r>
            <w:r w:rsidR="00B11E72" w:rsidRPr="00C65D99">
              <w:rPr>
                <w:bCs/>
                <w:color w:val="auto"/>
              </w:rPr>
              <w:t xml:space="preserve">been prescribed in the Schemes of Service </w:t>
            </w:r>
            <w:r w:rsidR="00507EF7" w:rsidRPr="00C65D99">
              <w:rPr>
                <w:bCs/>
                <w:color w:val="auto"/>
              </w:rPr>
              <w:t>are required in the Public Service</w:t>
            </w:r>
            <w:r w:rsidR="00B11E72" w:rsidRPr="00C65D99">
              <w:rPr>
                <w:bCs/>
                <w:color w:val="auto"/>
              </w:rPr>
              <w:t xml:space="preserve">.  In </w:t>
            </w:r>
            <w:r w:rsidR="00BC4A17" w:rsidRPr="00C65D99">
              <w:rPr>
                <w:bCs/>
                <w:color w:val="auto"/>
              </w:rPr>
              <w:t xml:space="preserve">order to fill </w:t>
            </w:r>
            <w:r w:rsidR="00B11E72" w:rsidRPr="00C65D99">
              <w:rPr>
                <w:bCs/>
                <w:color w:val="auto"/>
              </w:rPr>
              <w:t xml:space="preserve">the </w:t>
            </w:r>
            <w:r w:rsidR="00507EF7" w:rsidRPr="00C65D99">
              <w:rPr>
                <w:bCs/>
                <w:color w:val="auto"/>
              </w:rPr>
              <w:t xml:space="preserve">observed </w:t>
            </w:r>
            <w:r w:rsidR="00BC4A17" w:rsidRPr="00C65D99">
              <w:rPr>
                <w:bCs/>
                <w:color w:val="auto"/>
              </w:rPr>
              <w:t xml:space="preserve">gaps and/or to shore up the capacities of existing </w:t>
            </w:r>
            <w:r w:rsidR="00CF4B0D">
              <w:rPr>
                <w:bCs/>
                <w:color w:val="auto"/>
              </w:rPr>
              <w:t>O</w:t>
            </w:r>
            <w:r w:rsidR="00BC4A17" w:rsidRPr="00C65D99">
              <w:rPr>
                <w:bCs/>
                <w:color w:val="auto"/>
              </w:rPr>
              <w:t>fficers</w:t>
            </w:r>
            <w:r w:rsidR="00B11E72" w:rsidRPr="00C65D99">
              <w:rPr>
                <w:bCs/>
                <w:color w:val="auto"/>
              </w:rPr>
              <w:t>,</w:t>
            </w:r>
            <w:r w:rsidR="00BC4A17" w:rsidRPr="00C65D99">
              <w:rPr>
                <w:bCs/>
                <w:color w:val="auto"/>
              </w:rPr>
              <w:t xml:space="preserve"> appointment</w:t>
            </w:r>
            <w:r w:rsidR="00B11E72" w:rsidRPr="00C65D99">
              <w:rPr>
                <w:bCs/>
                <w:color w:val="auto"/>
              </w:rPr>
              <w:t>s</w:t>
            </w:r>
            <w:r w:rsidR="00BC4A17" w:rsidRPr="00C65D99">
              <w:rPr>
                <w:bCs/>
                <w:color w:val="auto"/>
              </w:rPr>
              <w:t xml:space="preserve"> may</w:t>
            </w:r>
            <w:r w:rsidR="008F26D1" w:rsidRPr="00C65D99">
              <w:rPr>
                <w:bCs/>
                <w:color w:val="auto"/>
              </w:rPr>
              <w:t xml:space="preserve"> be made</w:t>
            </w:r>
            <w:r w:rsidR="00BC4A17" w:rsidRPr="00C65D99">
              <w:rPr>
                <w:bCs/>
                <w:color w:val="auto"/>
              </w:rPr>
              <w:t xml:space="preserve"> </w:t>
            </w:r>
            <w:r w:rsidR="00507EF7" w:rsidRPr="00C65D99">
              <w:rPr>
                <w:bCs/>
                <w:color w:val="auto"/>
              </w:rPr>
              <w:t xml:space="preserve">for a prescribed period of time </w:t>
            </w:r>
            <w:r w:rsidR="00BC4A17" w:rsidRPr="00C65D99">
              <w:rPr>
                <w:bCs/>
                <w:color w:val="auto"/>
              </w:rPr>
              <w:t xml:space="preserve">in the following categories: </w:t>
            </w:r>
            <w:r w:rsidR="001C70B9" w:rsidRPr="00C65D99">
              <w:rPr>
                <w:bCs/>
                <w:color w:val="auto"/>
              </w:rPr>
              <w:t>C</w:t>
            </w:r>
            <w:r w:rsidRPr="00C65D99">
              <w:rPr>
                <w:bCs/>
                <w:color w:val="auto"/>
              </w:rPr>
              <w:t>ontract Appointments, Sab</w:t>
            </w:r>
            <w:r w:rsidR="00431C9A" w:rsidRPr="00C65D99">
              <w:rPr>
                <w:bCs/>
                <w:color w:val="auto"/>
              </w:rPr>
              <w:t>batical Appointment</w:t>
            </w:r>
            <w:r w:rsidRPr="00C65D99">
              <w:rPr>
                <w:bCs/>
                <w:color w:val="auto"/>
              </w:rPr>
              <w:t xml:space="preserve">, Career Exchange </w:t>
            </w:r>
            <w:proofErr w:type="spellStart"/>
            <w:r w:rsidRPr="00C65D99">
              <w:rPr>
                <w:bCs/>
                <w:color w:val="auto"/>
              </w:rPr>
              <w:t>Programme</w:t>
            </w:r>
            <w:proofErr w:type="spellEnd"/>
            <w:r w:rsidRPr="00C65D99">
              <w:rPr>
                <w:bCs/>
                <w:color w:val="auto"/>
              </w:rPr>
              <w:t xml:space="preserve">, Talent Sourcing Strategy, Internship and Volunteerism in the </w:t>
            </w:r>
            <w:r w:rsidR="00FA232B" w:rsidRPr="00C65D99">
              <w:rPr>
                <w:bCs/>
                <w:color w:val="auto"/>
              </w:rPr>
              <w:t>F</w:t>
            </w:r>
            <w:r w:rsidRPr="00C65D99">
              <w:rPr>
                <w:bCs/>
                <w:color w:val="auto"/>
              </w:rPr>
              <w:t xml:space="preserve">ederal </w:t>
            </w:r>
            <w:r w:rsidR="00FA232B" w:rsidRPr="00C65D99">
              <w:rPr>
                <w:bCs/>
                <w:color w:val="auto"/>
              </w:rPr>
              <w:t>S</w:t>
            </w:r>
            <w:r w:rsidRPr="00C65D99">
              <w:rPr>
                <w:bCs/>
                <w:color w:val="auto"/>
              </w:rPr>
              <w:t>ervice</w:t>
            </w:r>
            <w:r w:rsidRPr="00C65D99">
              <w:rPr>
                <w:b/>
                <w:color w:val="auto"/>
              </w:rPr>
              <w:t>.</w:t>
            </w:r>
          </w:p>
          <w:p w14:paraId="4A468620" w14:textId="77777777" w:rsidR="00F61B7B" w:rsidRPr="00C65D99" w:rsidRDefault="00F61B7B" w:rsidP="003C7961">
            <w:pPr>
              <w:spacing w:after="15" w:line="246" w:lineRule="auto"/>
              <w:ind w:left="0" w:right="-15" w:firstLine="0"/>
              <w:jc w:val="both"/>
              <w:rPr>
                <w:color w:val="auto"/>
              </w:rPr>
            </w:pPr>
          </w:p>
        </w:tc>
        <w:tc>
          <w:tcPr>
            <w:tcW w:w="1440" w:type="dxa"/>
          </w:tcPr>
          <w:p w14:paraId="0E945D0F" w14:textId="77777777" w:rsidR="00800EA5" w:rsidRPr="008D1443" w:rsidRDefault="00800EA5" w:rsidP="00800EA5">
            <w:pPr>
              <w:spacing w:after="6" w:line="246" w:lineRule="auto"/>
              <w:ind w:left="10" w:right="-15"/>
              <w:rPr>
                <w:b/>
                <w:color w:val="FF0000"/>
                <w:sz w:val="18"/>
                <w:szCs w:val="18"/>
              </w:rPr>
            </w:pPr>
          </w:p>
          <w:p w14:paraId="6CC2BD59" w14:textId="77777777" w:rsidR="00D35BAF" w:rsidRPr="008D1443" w:rsidRDefault="00D35BAF" w:rsidP="00800EA5">
            <w:pPr>
              <w:spacing w:after="6" w:line="246" w:lineRule="auto"/>
              <w:ind w:left="10" w:right="-15"/>
              <w:rPr>
                <w:b/>
                <w:color w:val="FF0000"/>
                <w:sz w:val="18"/>
                <w:szCs w:val="18"/>
              </w:rPr>
            </w:pPr>
          </w:p>
          <w:p w14:paraId="05E6E251" w14:textId="77777777" w:rsidR="00D35BAF" w:rsidRPr="008D1443" w:rsidRDefault="00D35BAF" w:rsidP="00800EA5">
            <w:pPr>
              <w:spacing w:after="6" w:line="246" w:lineRule="auto"/>
              <w:ind w:left="10" w:right="-15"/>
              <w:rPr>
                <w:b/>
                <w:color w:val="FF0000"/>
                <w:sz w:val="18"/>
                <w:szCs w:val="18"/>
              </w:rPr>
            </w:pPr>
          </w:p>
          <w:p w14:paraId="0584EEF5" w14:textId="77777777" w:rsidR="00D35BAF" w:rsidRPr="008D1443" w:rsidRDefault="00D35BAF" w:rsidP="00800EA5">
            <w:pPr>
              <w:spacing w:after="6" w:line="246" w:lineRule="auto"/>
              <w:ind w:left="10" w:right="-15"/>
              <w:rPr>
                <w:b/>
                <w:color w:val="FF0000"/>
                <w:sz w:val="18"/>
                <w:szCs w:val="18"/>
              </w:rPr>
            </w:pPr>
          </w:p>
          <w:p w14:paraId="57CFE2F3" w14:textId="77777777" w:rsidR="00D35BAF" w:rsidRPr="008D1443" w:rsidRDefault="00D35BAF" w:rsidP="00800EA5">
            <w:pPr>
              <w:spacing w:after="6" w:line="246" w:lineRule="auto"/>
              <w:ind w:left="10" w:right="-15"/>
              <w:rPr>
                <w:b/>
                <w:color w:val="FF0000"/>
                <w:sz w:val="18"/>
                <w:szCs w:val="18"/>
              </w:rPr>
            </w:pPr>
            <w:r w:rsidRPr="008D1443">
              <w:rPr>
                <w:b/>
                <w:color w:val="auto"/>
                <w:sz w:val="18"/>
                <w:szCs w:val="18"/>
              </w:rPr>
              <w:t>Definition</w:t>
            </w:r>
            <w:r w:rsidRPr="008D1443">
              <w:rPr>
                <w:b/>
                <w:color w:val="FF0000"/>
                <w:sz w:val="18"/>
                <w:szCs w:val="18"/>
              </w:rPr>
              <w:t xml:space="preserve"> </w:t>
            </w:r>
          </w:p>
        </w:tc>
      </w:tr>
      <w:tr w:rsidR="0097479C" w:rsidRPr="006B2C10" w14:paraId="2D202A97" w14:textId="77777777" w:rsidTr="00056A6A">
        <w:tc>
          <w:tcPr>
            <w:tcW w:w="985" w:type="dxa"/>
          </w:tcPr>
          <w:p w14:paraId="4D5D0825" w14:textId="77777777" w:rsidR="0097479C" w:rsidRPr="006B2C10" w:rsidRDefault="0097479C" w:rsidP="00800EA5">
            <w:pPr>
              <w:ind w:left="0" w:firstLine="0"/>
              <w:rPr>
                <w:b/>
                <w:color w:val="FF0000"/>
                <w:sz w:val="18"/>
                <w:szCs w:val="18"/>
              </w:rPr>
            </w:pPr>
          </w:p>
        </w:tc>
        <w:tc>
          <w:tcPr>
            <w:tcW w:w="7745" w:type="dxa"/>
            <w:gridSpan w:val="2"/>
          </w:tcPr>
          <w:p w14:paraId="050E4232" w14:textId="1811A7E8" w:rsidR="0097479C" w:rsidRPr="00C65D99" w:rsidRDefault="002B276B" w:rsidP="002B276B">
            <w:pPr>
              <w:spacing w:after="42" w:line="246" w:lineRule="auto"/>
              <w:ind w:right="0" w:firstLine="0"/>
              <w:jc w:val="both"/>
              <w:rPr>
                <w:color w:val="auto"/>
              </w:rPr>
            </w:pPr>
            <w:r w:rsidRPr="00C65D99">
              <w:rPr>
                <w:b/>
                <w:color w:val="auto"/>
              </w:rPr>
              <w:t xml:space="preserve">020402: </w:t>
            </w:r>
            <w:r w:rsidRPr="00C65D99">
              <w:rPr>
                <w:color w:val="auto"/>
              </w:rPr>
              <w:t>A Contract Appointment is temporary appointment (which does not provide for the payment of pension) to a post of the level to which appointment is made by the Federal Civil Service Commission/ Governing Board in case of Parastatals and Agencies for a specific period as opposed to appointment on pensionable terms. A contract appointment must be recorded in a formal document of agreement.</w:t>
            </w:r>
          </w:p>
        </w:tc>
        <w:tc>
          <w:tcPr>
            <w:tcW w:w="1440" w:type="dxa"/>
          </w:tcPr>
          <w:p w14:paraId="0F0E27F9" w14:textId="24C036FF" w:rsidR="0097479C" w:rsidRPr="008D1443" w:rsidRDefault="00EA51DE" w:rsidP="00800EA5">
            <w:pPr>
              <w:spacing w:after="6" w:line="246" w:lineRule="auto"/>
              <w:ind w:left="10" w:right="-15"/>
              <w:rPr>
                <w:b/>
                <w:color w:val="FF0000"/>
                <w:sz w:val="18"/>
                <w:szCs w:val="18"/>
              </w:rPr>
            </w:pPr>
            <w:r>
              <w:rPr>
                <w:b/>
                <w:color w:val="auto"/>
                <w:sz w:val="18"/>
                <w:szCs w:val="18"/>
              </w:rPr>
              <w:t>Contract A</w:t>
            </w:r>
            <w:r w:rsidR="002B276B" w:rsidRPr="008D1443">
              <w:rPr>
                <w:b/>
                <w:color w:val="auto"/>
                <w:sz w:val="18"/>
                <w:szCs w:val="18"/>
              </w:rPr>
              <w:t>ppointment</w:t>
            </w:r>
          </w:p>
        </w:tc>
      </w:tr>
      <w:tr w:rsidR="0097479C" w:rsidRPr="006B2C10" w14:paraId="2961495A" w14:textId="77777777" w:rsidTr="00056A6A">
        <w:tc>
          <w:tcPr>
            <w:tcW w:w="985" w:type="dxa"/>
          </w:tcPr>
          <w:p w14:paraId="2145AD74" w14:textId="77777777" w:rsidR="0097479C" w:rsidRPr="006B2C10" w:rsidRDefault="0097479C" w:rsidP="00800EA5">
            <w:pPr>
              <w:ind w:left="0" w:firstLine="0"/>
              <w:rPr>
                <w:b/>
                <w:color w:val="FF0000"/>
                <w:sz w:val="18"/>
                <w:szCs w:val="18"/>
              </w:rPr>
            </w:pPr>
          </w:p>
        </w:tc>
        <w:tc>
          <w:tcPr>
            <w:tcW w:w="7745" w:type="dxa"/>
            <w:gridSpan w:val="2"/>
          </w:tcPr>
          <w:p w14:paraId="28001042" w14:textId="77777777" w:rsidR="0097479C" w:rsidRPr="00C65D99" w:rsidRDefault="0097479C" w:rsidP="0097479C">
            <w:pPr>
              <w:autoSpaceDE w:val="0"/>
              <w:autoSpaceDN w:val="0"/>
              <w:adjustRightInd w:val="0"/>
              <w:spacing w:after="0" w:line="240" w:lineRule="auto"/>
              <w:ind w:left="0" w:right="0" w:firstLine="0"/>
              <w:rPr>
                <w:rFonts w:eastAsiaTheme="minorHAnsi"/>
                <w:b/>
                <w:color w:val="auto"/>
                <w:sz w:val="21"/>
                <w:szCs w:val="21"/>
              </w:rPr>
            </w:pPr>
          </w:p>
          <w:p w14:paraId="564EC3AF" w14:textId="77777777" w:rsidR="004560C1" w:rsidRPr="00DB77CD" w:rsidRDefault="0097479C" w:rsidP="004560C1">
            <w:pPr>
              <w:autoSpaceDE w:val="0"/>
              <w:autoSpaceDN w:val="0"/>
              <w:adjustRightInd w:val="0"/>
              <w:spacing w:after="0" w:line="240" w:lineRule="auto"/>
              <w:ind w:left="0" w:right="0" w:firstLine="0"/>
              <w:jc w:val="both"/>
              <w:rPr>
                <w:iCs/>
                <w:sz w:val="21"/>
                <w:szCs w:val="21"/>
              </w:rPr>
            </w:pPr>
            <w:r w:rsidRPr="00DB77CD">
              <w:rPr>
                <w:rFonts w:eastAsiaTheme="minorHAnsi"/>
                <w:b/>
                <w:color w:val="auto"/>
                <w:sz w:val="21"/>
                <w:szCs w:val="21"/>
              </w:rPr>
              <w:t xml:space="preserve">020403 </w:t>
            </w:r>
            <w:r w:rsidRPr="00DB77CD">
              <w:rPr>
                <w:rFonts w:eastAsiaTheme="minorHAnsi"/>
                <w:bCs/>
                <w:color w:val="auto"/>
                <w:sz w:val="21"/>
                <w:szCs w:val="21"/>
              </w:rPr>
              <w:t>-</w:t>
            </w:r>
            <w:r w:rsidR="008C31B4" w:rsidRPr="00DB77CD">
              <w:rPr>
                <w:bCs/>
                <w:color w:val="auto"/>
                <w:sz w:val="21"/>
                <w:szCs w:val="21"/>
              </w:rPr>
              <w:t xml:space="preserve"> </w:t>
            </w:r>
            <w:r w:rsidR="004560C1" w:rsidRPr="00DB77CD">
              <w:rPr>
                <w:b/>
                <w:bCs/>
                <w:iCs/>
                <w:sz w:val="21"/>
                <w:szCs w:val="21"/>
              </w:rPr>
              <w:t>Contract appointment may be offered;</w:t>
            </w:r>
          </w:p>
          <w:p w14:paraId="26B5E685" w14:textId="72C26D2E" w:rsidR="004560C1" w:rsidRPr="00DB77CD" w:rsidRDefault="004560C1" w:rsidP="004560C1">
            <w:pPr>
              <w:autoSpaceDE w:val="0"/>
              <w:autoSpaceDN w:val="0"/>
              <w:adjustRightInd w:val="0"/>
              <w:spacing w:after="0" w:line="240" w:lineRule="auto"/>
              <w:ind w:left="0" w:right="0" w:firstLine="0"/>
              <w:jc w:val="both"/>
              <w:rPr>
                <w:iCs/>
                <w:sz w:val="21"/>
                <w:szCs w:val="21"/>
              </w:rPr>
            </w:pPr>
            <w:proofErr w:type="spellStart"/>
            <w:r w:rsidRPr="00DB77CD">
              <w:rPr>
                <w:iCs/>
                <w:sz w:val="21"/>
                <w:szCs w:val="21"/>
              </w:rPr>
              <w:t>i</w:t>
            </w:r>
            <w:proofErr w:type="spellEnd"/>
            <w:r w:rsidRPr="00DB77CD">
              <w:rPr>
                <w:iCs/>
                <w:sz w:val="21"/>
                <w:szCs w:val="21"/>
              </w:rPr>
              <w:t xml:space="preserve">) if it is established that the </w:t>
            </w:r>
            <w:r w:rsidR="00FE2577">
              <w:rPr>
                <w:iCs/>
                <w:sz w:val="21"/>
                <w:szCs w:val="21"/>
              </w:rPr>
              <w:t>S</w:t>
            </w:r>
            <w:r w:rsidRPr="00DB77CD">
              <w:rPr>
                <w:iCs/>
                <w:sz w:val="21"/>
                <w:szCs w:val="21"/>
              </w:rPr>
              <w:t xml:space="preserve">ervice no longer has </w:t>
            </w:r>
            <w:r w:rsidR="00FE2577">
              <w:rPr>
                <w:iCs/>
                <w:sz w:val="21"/>
                <w:szCs w:val="21"/>
              </w:rPr>
              <w:t>O</w:t>
            </w:r>
            <w:r w:rsidRPr="00DB77CD">
              <w:rPr>
                <w:iCs/>
                <w:sz w:val="21"/>
                <w:szCs w:val="21"/>
              </w:rPr>
              <w:t xml:space="preserve">fficers with specific skills, as provided in the approved </w:t>
            </w:r>
            <w:r w:rsidR="00FE2577">
              <w:rPr>
                <w:iCs/>
                <w:sz w:val="21"/>
                <w:szCs w:val="21"/>
              </w:rPr>
              <w:t>S</w:t>
            </w:r>
            <w:r w:rsidRPr="00DB77CD">
              <w:rPr>
                <w:iCs/>
                <w:sz w:val="21"/>
                <w:szCs w:val="21"/>
              </w:rPr>
              <w:t xml:space="preserve">chemes of </w:t>
            </w:r>
            <w:r w:rsidR="00FE2577">
              <w:rPr>
                <w:iCs/>
                <w:sz w:val="21"/>
                <w:szCs w:val="21"/>
              </w:rPr>
              <w:t>S</w:t>
            </w:r>
            <w:r w:rsidRPr="00DB77CD">
              <w:rPr>
                <w:iCs/>
                <w:sz w:val="21"/>
                <w:szCs w:val="21"/>
              </w:rPr>
              <w:t>ervice that can perform the related functions</w:t>
            </w:r>
            <w:r w:rsidR="00FE2577">
              <w:rPr>
                <w:iCs/>
                <w:sz w:val="21"/>
                <w:szCs w:val="21"/>
              </w:rPr>
              <w:t>;</w:t>
            </w:r>
            <w:r w:rsidRPr="00DB77CD">
              <w:rPr>
                <w:iCs/>
                <w:sz w:val="21"/>
                <w:szCs w:val="21"/>
              </w:rPr>
              <w:t xml:space="preserve"> </w:t>
            </w:r>
          </w:p>
          <w:p w14:paraId="2B594B4B" w14:textId="5D28CE57" w:rsidR="004560C1" w:rsidRPr="00DB77CD" w:rsidRDefault="004560C1" w:rsidP="004560C1">
            <w:pPr>
              <w:autoSpaceDE w:val="0"/>
              <w:autoSpaceDN w:val="0"/>
              <w:adjustRightInd w:val="0"/>
              <w:spacing w:after="0" w:line="240" w:lineRule="auto"/>
              <w:ind w:left="0" w:right="0" w:firstLine="0"/>
              <w:jc w:val="both"/>
              <w:rPr>
                <w:iCs/>
                <w:sz w:val="21"/>
                <w:szCs w:val="21"/>
              </w:rPr>
            </w:pPr>
            <w:r w:rsidRPr="00DB77CD">
              <w:rPr>
                <w:iCs/>
                <w:sz w:val="21"/>
                <w:szCs w:val="21"/>
              </w:rPr>
              <w:t>(ii) based on the circumstances arising from emerging cadres, courses, skills and the creation of new ones as well as prevailing reality</w:t>
            </w:r>
            <w:r w:rsidR="00FE2577">
              <w:rPr>
                <w:iCs/>
                <w:sz w:val="21"/>
                <w:szCs w:val="21"/>
              </w:rPr>
              <w:t>;</w:t>
            </w:r>
          </w:p>
          <w:p w14:paraId="1BAA40F5" w14:textId="3C6C132C" w:rsidR="004560C1" w:rsidRPr="00DB77CD" w:rsidRDefault="004560C1" w:rsidP="004560C1">
            <w:pPr>
              <w:autoSpaceDE w:val="0"/>
              <w:autoSpaceDN w:val="0"/>
              <w:adjustRightInd w:val="0"/>
              <w:spacing w:after="0" w:line="240" w:lineRule="auto"/>
              <w:ind w:left="0" w:right="0" w:firstLine="0"/>
              <w:jc w:val="both"/>
              <w:rPr>
                <w:iCs/>
                <w:sz w:val="21"/>
                <w:szCs w:val="21"/>
              </w:rPr>
            </w:pPr>
            <w:r w:rsidRPr="00DB77CD">
              <w:rPr>
                <w:iCs/>
                <w:sz w:val="21"/>
                <w:szCs w:val="21"/>
              </w:rPr>
              <w:t xml:space="preserve">(iii) </w:t>
            </w:r>
            <w:r w:rsidR="006A1E2F">
              <w:rPr>
                <w:iCs/>
                <w:sz w:val="21"/>
                <w:szCs w:val="21"/>
              </w:rPr>
              <w:t>b</w:t>
            </w:r>
            <w:r w:rsidRPr="00DB77CD">
              <w:rPr>
                <w:iCs/>
                <w:sz w:val="21"/>
                <w:szCs w:val="21"/>
              </w:rPr>
              <w:t>e tied to funded projects/programmes with specified life span</w:t>
            </w:r>
            <w:r w:rsidR="00FE2577">
              <w:rPr>
                <w:iCs/>
                <w:sz w:val="21"/>
                <w:szCs w:val="21"/>
              </w:rPr>
              <w:t>;</w:t>
            </w:r>
          </w:p>
          <w:p w14:paraId="6D8AC022" w14:textId="48653E91" w:rsidR="004560C1" w:rsidRPr="00DB77CD" w:rsidRDefault="004560C1" w:rsidP="004560C1">
            <w:pPr>
              <w:autoSpaceDE w:val="0"/>
              <w:autoSpaceDN w:val="0"/>
              <w:adjustRightInd w:val="0"/>
              <w:spacing w:after="0" w:line="240" w:lineRule="auto"/>
              <w:ind w:left="0" w:right="0" w:firstLine="0"/>
              <w:jc w:val="both"/>
              <w:rPr>
                <w:iCs/>
                <w:sz w:val="21"/>
                <w:szCs w:val="21"/>
              </w:rPr>
            </w:pPr>
            <w:r w:rsidRPr="00DB77CD">
              <w:rPr>
                <w:iCs/>
                <w:sz w:val="21"/>
                <w:szCs w:val="21"/>
              </w:rPr>
              <w:t>(iv) to expatriates only when suitable Nigerians are not available</w:t>
            </w:r>
            <w:r w:rsidR="00FE2577">
              <w:rPr>
                <w:iCs/>
                <w:sz w:val="21"/>
                <w:szCs w:val="21"/>
              </w:rPr>
              <w:t>;</w:t>
            </w:r>
          </w:p>
          <w:p w14:paraId="606BD449" w14:textId="2B2F94B7" w:rsidR="00FE2577" w:rsidRDefault="004560C1" w:rsidP="004560C1">
            <w:pPr>
              <w:autoSpaceDE w:val="0"/>
              <w:autoSpaceDN w:val="0"/>
              <w:adjustRightInd w:val="0"/>
              <w:spacing w:after="0" w:line="240" w:lineRule="auto"/>
              <w:ind w:left="0" w:right="0" w:firstLine="0"/>
              <w:jc w:val="both"/>
              <w:rPr>
                <w:iCs/>
                <w:sz w:val="21"/>
                <w:szCs w:val="21"/>
              </w:rPr>
            </w:pPr>
            <w:r w:rsidRPr="00DB77CD">
              <w:rPr>
                <w:iCs/>
                <w:sz w:val="21"/>
                <w:szCs w:val="21"/>
              </w:rPr>
              <w:t>(v) to Nigerians</w:t>
            </w:r>
            <w:r w:rsidR="00FE2577">
              <w:rPr>
                <w:iCs/>
                <w:sz w:val="21"/>
                <w:szCs w:val="21"/>
              </w:rPr>
              <w:t>,</w:t>
            </w:r>
            <w:r w:rsidRPr="00DB77CD">
              <w:rPr>
                <w:iCs/>
                <w:sz w:val="21"/>
                <w:szCs w:val="21"/>
              </w:rPr>
              <w:t xml:space="preserve"> if</w:t>
            </w:r>
            <w:r w:rsidR="00FE2577">
              <w:rPr>
                <w:iCs/>
                <w:sz w:val="21"/>
                <w:szCs w:val="21"/>
              </w:rPr>
              <w:t>:</w:t>
            </w:r>
          </w:p>
          <w:p w14:paraId="4DD3C0ED" w14:textId="5B68FE08" w:rsidR="004560C1" w:rsidRPr="00FE2577" w:rsidRDefault="00FE2577" w:rsidP="00FE2577">
            <w:pPr>
              <w:pStyle w:val="ListParagraph"/>
              <w:numPr>
                <w:ilvl w:val="0"/>
                <w:numId w:val="176"/>
              </w:numPr>
              <w:autoSpaceDE w:val="0"/>
              <w:autoSpaceDN w:val="0"/>
              <w:adjustRightInd w:val="0"/>
              <w:spacing w:after="0" w:line="240" w:lineRule="auto"/>
              <w:ind w:right="0"/>
              <w:jc w:val="both"/>
              <w:rPr>
                <w:iCs/>
                <w:sz w:val="21"/>
                <w:szCs w:val="21"/>
              </w:rPr>
            </w:pPr>
            <w:r>
              <w:rPr>
                <w:iCs/>
                <w:sz w:val="21"/>
                <w:szCs w:val="21"/>
              </w:rPr>
              <w:t xml:space="preserve">they are </w:t>
            </w:r>
            <w:r w:rsidR="004560C1" w:rsidRPr="00FE2577">
              <w:rPr>
                <w:iCs/>
                <w:sz w:val="21"/>
                <w:szCs w:val="21"/>
              </w:rPr>
              <w:t>pensioners</w:t>
            </w:r>
            <w:r>
              <w:rPr>
                <w:iCs/>
                <w:sz w:val="21"/>
                <w:szCs w:val="21"/>
              </w:rPr>
              <w:t>;</w:t>
            </w:r>
          </w:p>
          <w:p w14:paraId="4F9D128C" w14:textId="4FFE5B30" w:rsidR="004560C1" w:rsidRPr="00FE2577" w:rsidRDefault="004560C1" w:rsidP="00FE2577">
            <w:pPr>
              <w:pStyle w:val="ListParagraph"/>
              <w:numPr>
                <w:ilvl w:val="0"/>
                <w:numId w:val="176"/>
              </w:numPr>
              <w:autoSpaceDE w:val="0"/>
              <w:autoSpaceDN w:val="0"/>
              <w:adjustRightInd w:val="0"/>
              <w:spacing w:after="0" w:line="240" w:lineRule="auto"/>
              <w:ind w:right="0"/>
              <w:jc w:val="both"/>
              <w:rPr>
                <w:iCs/>
                <w:sz w:val="21"/>
                <w:szCs w:val="21"/>
              </w:rPr>
            </w:pPr>
            <w:r w:rsidRPr="00FE2577">
              <w:rPr>
                <w:iCs/>
                <w:sz w:val="21"/>
                <w:szCs w:val="21"/>
              </w:rPr>
              <w:t>they are 50 years of age or over at the time they are being appointed</w:t>
            </w:r>
            <w:r w:rsidR="00FE2577">
              <w:rPr>
                <w:iCs/>
                <w:sz w:val="21"/>
                <w:szCs w:val="21"/>
              </w:rPr>
              <w:t>;</w:t>
            </w:r>
          </w:p>
          <w:p w14:paraId="57DD6584" w14:textId="6872C120" w:rsidR="004560C1" w:rsidRPr="00FE2577" w:rsidRDefault="004560C1" w:rsidP="00FE2577">
            <w:pPr>
              <w:pStyle w:val="ListParagraph"/>
              <w:numPr>
                <w:ilvl w:val="0"/>
                <w:numId w:val="176"/>
              </w:numPr>
              <w:autoSpaceDE w:val="0"/>
              <w:autoSpaceDN w:val="0"/>
              <w:adjustRightInd w:val="0"/>
              <w:spacing w:after="0" w:line="240" w:lineRule="auto"/>
              <w:ind w:right="0"/>
              <w:jc w:val="both"/>
              <w:rPr>
                <w:iCs/>
                <w:sz w:val="21"/>
                <w:szCs w:val="21"/>
              </w:rPr>
            </w:pPr>
            <w:r w:rsidRPr="00FE2577">
              <w:rPr>
                <w:iCs/>
                <w:sz w:val="21"/>
                <w:szCs w:val="21"/>
              </w:rPr>
              <w:t xml:space="preserve">they specifically request to be employed on contract terms and it is deemed in the best interest of the </w:t>
            </w:r>
            <w:r w:rsidR="00FE2577">
              <w:rPr>
                <w:iCs/>
                <w:sz w:val="21"/>
                <w:szCs w:val="21"/>
              </w:rPr>
              <w:t>S</w:t>
            </w:r>
            <w:r w:rsidRPr="00FE2577">
              <w:rPr>
                <w:iCs/>
                <w:sz w:val="21"/>
                <w:szCs w:val="21"/>
              </w:rPr>
              <w:t>ervice; and</w:t>
            </w:r>
          </w:p>
          <w:p w14:paraId="33898FBA" w14:textId="21BC543D" w:rsidR="0097479C" w:rsidRPr="007C734D" w:rsidRDefault="004560C1" w:rsidP="00FE2577">
            <w:pPr>
              <w:pStyle w:val="ListParagraph"/>
              <w:numPr>
                <w:ilvl w:val="0"/>
                <w:numId w:val="176"/>
              </w:numPr>
              <w:spacing w:after="0" w:line="244" w:lineRule="auto"/>
              <w:ind w:right="-15"/>
              <w:rPr>
                <w:bCs/>
                <w:color w:val="auto"/>
                <w:sz w:val="21"/>
                <w:szCs w:val="21"/>
              </w:rPr>
            </w:pPr>
            <w:r w:rsidRPr="00FE2577">
              <w:rPr>
                <w:iCs/>
                <w:sz w:val="21"/>
                <w:szCs w:val="21"/>
              </w:rPr>
              <w:lastRenderedPageBreak/>
              <w:t>the candidate possesses specialized competencies or skills and provided such posts are duly advertised in at least three national newspapers.</w:t>
            </w:r>
          </w:p>
          <w:p w14:paraId="50F86620" w14:textId="77777777" w:rsidR="007C734D" w:rsidRPr="00FE2577" w:rsidRDefault="007C734D" w:rsidP="007C734D">
            <w:pPr>
              <w:pStyle w:val="ListParagraph"/>
              <w:spacing w:after="0" w:line="244" w:lineRule="auto"/>
              <w:ind w:right="-15" w:firstLine="0"/>
              <w:rPr>
                <w:bCs/>
                <w:color w:val="auto"/>
                <w:sz w:val="21"/>
                <w:szCs w:val="21"/>
              </w:rPr>
            </w:pPr>
          </w:p>
          <w:p w14:paraId="3F5B94CF" w14:textId="3DB1C388" w:rsidR="0097479C" w:rsidRPr="00C65D99" w:rsidRDefault="00DD1C4E" w:rsidP="0097479C">
            <w:pPr>
              <w:spacing w:after="15" w:line="244" w:lineRule="auto"/>
              <w:ind w:left="0" w:right="-15" w:firstLine="0"/>
              <w:jc w:val="both"/>
              <w:rPr>
                <w:rFonts w:eastAsiaTheme="minorHAnsi"/>
                <w:b/>
                <w:color w:val="auto"/>
                <w:sz w:val="21"/>
                <w:szCs w:val="21"/>
              </w:rPr>
            </w:pPr>
            <w:r w:rsidRPr="00C65D99">
              <w:rPr>
                <w:rFonts w:eastAsiaTheme="minorHAnsi"/>
                <w:b/>
                <w:color w:val="auto"/>
                <w:sz w:val="21"/>
                <w:szCs w:val="21"/>
              </w:rPr>
              <w:t>020404: -</w:t>
            </w:r>
            <w:r w:rsidR="0097479C" w:rsidRPr="00C65D99">
              <w:rPr>
                <w:rFonts w:eastAsiaTheme="minorHAnsi"/>
                <w:bCs/>
                <w:color w:val="auto"/>
                <w:sz w:val="21"/>
                <w:szCs w:val="21"/>
              </w:rPr>
              <w:t xml:space="preserve"> (</w:t>
            </w:r>
            <w:proofErr w:type="spellStart"/>
            <w:r w:rsidR="0097479C" w:rsidRPr="00C65D99">
              <w:rPr>
                <w:rFonts w:eastAsiaTheme="minorHAnsi"/>
                <w:bCs/>
                <w:color w:val="auto"/>
                <w:sz w:val="21"/>
                <w:szCs w:val="21"/>
              </w:rPr>
              <w:t>i</w:t>
            </w:r>
            <w:proofErr w:type="spellEnd"/>
            <w:r w:rsidR="0097479C" w:rsidRPr="00C65D99">
              <w:rPr>
                <w:rFonts w:eastAsiaTheme="minorHAnsi"/>
                <w:bCs/>
                <w:color w:val="auto"/>
                <w:sz w:val="21"/>
                <w:szCs w:val="21"/>
              </w:rPr>
              <w:t xml:space="preserve">) The conditions of service of an </w:t>
            </w:r>
            <w:r w:rsidR="00CF4B0D">
              <w:rPr>
                <w:rFonts w:eastAsiaTheme="minorHAnsi"/>
                <w:bCs/>
                <w:color w:val="auto"/>
                <w:sz w:val="21"/>
                <w:szCs w:val="21"/>
              </w:rPr>
              <w:t>O</w:t>
            </w:r>
            <w:r w:rsidR="0097479C" w:rsidRPr="00C65D99">
              <w:rPr>
                <w:rFonts w:eastAsiaTheme="minorHAnsi"/>
                <w:bCs/>
                <w:color w:val="auto"/>
                <w:sz w:val="21"/>
                <w:szCs w:val="21"/>
              </w:rPr>
              <w:t xml:space="preserve">fficer on a </w:t>
            </w:r>
            <w:r w:rsidR="006A1E2F" w:rsidRPr="00C65D99">
              <w:rPr>
                <w:rFonts w:eastAsiaTheme="minorHAnsi"/>
                <w:bCs/>
                <w:color w:val="auto"/>
                <w:sz w:val="21"/>
                <w:szCs w:val="21"/>
              </w:rPr>
              <w:t>short-term</w:t>
            </w:r>
            <w:r w:rsidR="0097479C" w:rsidRPr="00C65D99">
              <w:rPr>
                <w:rFonts w:eastAsiaTheme="minorHAnsi"/>
                <w:bCs/>
                <w:color w:val="auto"/>
                <w:sz w:val="21"/>
                <w:szCs w:val="21"/>
              </w:rPr>
              <w:t xml:space="preserve"> appointment are those provided for in his contract. The privileges, emoluments or allowances described in these Rules do not apply to him unless they are so stated in the contract itself. Any question of the interpretation of a contract affecting his conditions of service should be referred to the Office of the Head of the Civil Service of the Federation</w:t>
            </w:r>
            <w:r w:rsidR="0097479C" w:rsidRPr="00C65D99">
              <w:rPr>
                <w:rFonts w:eastAsiaTheme="minorHAnsi"/>
                <w:b/>
                <w:color w:val="auto"/>
                <w:sz w:val="21"/>
                <w:szCs w:val="21"/>
              </w:rPr>
              <w:t>.</w:t>
            </w:r>
          </w:p>
          <w:p w14:paraId="3768928E" w14:textId="530BC4CC" w:rsidR="0097479C" w:rsidRPr="00C65D99" w:rsidRDefault="0097479C" w:rsidP="0097479C">
            <w:pPr>
              <w:spacing w:after="0" w:line="244" w:lineRule="auto"/>
              <w:ind w:left="345" w:right="-15" w:hanging="345"/>
              <w:rPr>
                <w:bCs/>
                <w:color w:val="auto"/>
              </w:rPr>
            </w:pPr>
            <w:r w:rsidRPr="00C65D99">
              <w:rPr>
                <w:bCs/>
                <w:color w:val="auto"/>
              </w:rPr>
              <w:t>(ii) For non-Nigerians, the provisions of the Public Service Rules regarding contract appointments shall apply in all cases, except for those persons married to Nigerians (see appendix G)</w:t>
            </w:r>
          </w:p>
          <w:p w14:paraId="41CB24C2" w14:textId="77777777" w:rsidR="0097479C" w:rsidRPr="00C65D99" w:rsidRDefault="0097479C" w:rsidP="0097479C">
            <w:pPr>
              <w:spacing w:after="15" w:line="244" w:lineRule="auto"/>
              <w:ind w:left="345" w:right="-15" w:hanging="345"/>
              <w:rPr>
                <w:rFonts w:eastAsiaTheme="minorHAnsi"/>
                <w:b/>
                <w:color w:val="auto"/>
                <w:sz w:val="21"/>
                <w:szCs w:val="21"/>
              </w:rPr>
            </w:pPr>
            <w:r w:rsidRPr="00C65D99">
              <w:rPr>
                <w:bCs/>
                <w:color w:val="auto"/>
              </w:rPr>
              <w:t>(iii) Spouses married to Nigerians should remain on contract until granted Nigerian citizenship before being considered for permanent appointment (see appendix G)</w:t>
            </w:r>
          </w:p>
          <w:p w14:paraId="091C09BE" w14:textId="77777777" w:rsidR="0097479C" w:rsidRPr="00C65D99" w:rsidRDefault="0097479C" w:rsidP="00F61B7B">
            <w:pPr>
              <w:spacing w:after="15" w:line="246" w:lineRule="auto"/>
              <w:ind w:right="-15"/>
              <w:jc w:val="both"/>
              <w:rPr>
                <w:b/>
                <w:color w:val="auto"/>
              </w:rPr>
            </w:pPr>
          </w:p>
        </w:tc>
        <w:tc>
          <w:tcPr>
            <w:tcW w:w="1440" w:type="dxa"/>
          </w:tcPr>
          <w:p w14:paraId="07553B32" w14:textId="77777777" w:rsidR="002B276B" w:rsidRPr="008D1443" w:rsidRDefault="002B276B" w:rsidP="002B276B">
            <w:pPr>
              <w:spacing w:after="6" w:line="246" w:lineRule="auto"/>
              <w:ind w:left="0" w:right="-15" w:firstLine="0"/>
              <w:rPr>
                <w:b/>
                <w:color w:val="auto"/>
                <w:sz w:val="18"/>
                <w:szCs w:val="18"/>
              </w:rPr>
            </w:pPr>
          </w:p>
          <w:p w14:paraId="585B603A" w14:textId="77777777" w:rsidR="00E22A31" w:rsidRPr="008D1443" w:rsidRDefault="00E22A31" w:rsidP="002B276B">
            <w:pPr>
              <w:spacing w:after="6" w:line="246" w:lineRule="auto"/>
              <w:ind w:left="0" w:right="-15" w:firstLine="0"/>
              <w:rPr>
                <w:b/>
                <w:color w:val="auto"/>
                <w:sz w:val="18"/>
                <w:szCs w:val="18"/>
              </w:rPr>
            </w:pPr>
          </w:p>
          <w:p w14:paraId="5E772EE8" w14:textId="7F88F9FC" w:rsidR="002B276B" w:rsidRPr="008D1443" w:rsidRDefault="004400E6" w:rsidP="002B276B">
            <w:pPr>
              <w:spacing w:after="6" w:line="246" w:lineRule="auto"/>
              <w:ind w:left="0" w:right="-15" w:firstLine="0"/>
              <w:rPr>
                <w:b/>
                <w:color w:val="auto"/>
                <w:sz w:val="18"/>
                <w:szCs w:val="18"/>
              </w:rPr>
            </w:pPr>
            <w:r w:rsidRPr="008D1443">
              <w:rPr>
                <w:b/>
                <w:color w:val="auto"/>
                <w:sz w:val="18"/>
                <w:szCs w:val="18"/>
              </w:rPr>
              <w:t xml:space="preserve">Types of </w:t>
            </w:r>
            <w:r w:rsidR="00EA51DE">
              <w:rPr>
                <w:b/>
                <w:color w:val="auto"/>
                <w:sz w:val="18"/>
                <w:szCs w:val="18"/>
              </w:rPr>
              <w:t>Contract A</w:t>
            </w:r>
            <w:r w:rsidR="00DD1C4E" w:rsidRPr="008D1443">
              <w:rPr>
                <w:b/>
                <w:color w:val="auto"/>
                <w:sz w:val="18"/>
                <w:szCs w:val="18"/>
              </w:rPr>
              <w:t>ppointments</w:t>
            </w:r>
            <w:r w:rsidRPr="008D1443">
              <w:rPr>
                <w:b/>
                <w:color w:val="auto"/>
                <w:sz w:val="18"/>
                <w:szCs w:val="18"/>
              </w:rPr>
              <w:t>.</w:t>
            </w:r>
          </w:p>
          <w:p w14:paraId="670EC66B" w14:textId="3CDED3A2" w:rsidR="002B276B" w:rsidRPr="008D1443" w:rsidRDefault="002B276B" w:rsidP="002B276B">
            <w:pPr>
              <w:spacing w:after="6" w:line="246" w:lineRule="auto"/>
              <w:ind w:left="0" w:right="-15" w:firstLine="0"/>
              <w:rPr>
                <w:b/>
                <w:color w:val="auto"/>
                <w:sz w:val="18"/>
                <w:szCs w:val="18"/>
              </w:rPr>
            </w:pPr>
          </w:p>
          <w:p w14:paraId="4B69C2BF" w14:textId="3360EB82" w:rsidR="002B276B" w:rsidRPr="008D1443" w:rsidRDefault="002B276B" w:rsidP="002B276B">
            <w:pPr>
              <w:spacing w:after="6" w:line="246" w:lineRule="auto"/>
              <w:ind w:left="0" w:right="-15" w:firstLine="0"/>
              <w:rPr>
                <w:b/>
                <w:color w:val="auto"/>
                <w:sz w:val="18"/>
                <w:szCs w:val="18"/>
              </w:rPr>
            </w:pPr>
          </w:p>
          <w:p w14:paraId="2837B711" w14:textId="7C76BCAC" w:rsidR="002B276B" w:rsidRPr="008D1443" w:rsidRDefault="002B276B" w:rsidP="002B276B">
            <w:pPr>
              <w:spacing w:after="6" w:line="246" w:lineRule="auto"/>
              <w:ind w:left="0" w:right="-15" w:firstLine="0"/>
              <w:rPr>
                <w:b/>
                <w:color w:val="auto"/>
                <w:sz w:val="18"/>
                <w:szCs w:val="18"/>
              </w:rPr>
            </w:pPr>
          </w:p>
          <w:p w14:paraId="723106D8" w14:textId="5DE0901E" w:rsidR="002B276B" w:rsidRPr="008D1443" w:rsidRDefault="002B276B" w:rsidP="002B276B">
            <w:pPr>
              <w:spacing w:after="6" w:line="246" w:lineRule="auto"/>
              <w:ind w:left="0" w:right="-15" w:firstLine="0"/>
              <w:rPr>
                <w:b/>
                <w:color w:val="auto"/>
                <w:sz w:val="18"/>
                <w:szCs w:val="18"/>
              </w:rPr>
            </w:pPr>
          </w:p>
          <w:p w14:paraId="0B05AE49" w14:textId="73FBE2C2" w:rsidR="002B276B" w:rsidRPr="008D1443" w:rsidRDefault="002B276B" w:rsidP="002B276B">
            <w:pPr>
              <w:spacing w:after="6" w:line="246" w:lineRule="auto"/>
              <w:ind w:left="0" w:right="-15" w:firstLine="0"/>
              <w:rPr>
                <w:b/>
                <w:color w:val="auto"/>
                <w:sz w:val="18"/>
                <w:szCs w:val="18"/>
              </w:rPr>
            </w:pPr>
          </w:p>
          <w:p w14:paraId="21372E2E" w14:textId="5CF35E5F" w:rsidR="002B276B" w:rsidRPr="008D1443" w:rsidRDefault="002B276B" w:rsidP="002B276B">
            <w:pPr>
              <w:spacing w:after="6" w:line="246" w:lineRule="auto"/>
              <w:ind w:left="0" w:right="-15" w:firstLine="0"/>
              <w:rPr>
                <w:b/>
                <w:color w:val="auto"/>
                <w:sz w:val="18"/>
                <w:szCs w:val="18"/>
              </w:rPr>
            </w:pPr>
          </w:p>
          <w:p w14:paraId="7F783D2C" w14:textId="42CFB8F2" w:rsidR="002B276B" w:rsidRPr="008D1443" w:rsidRDefault="002B276B" w:rsidP="002B276B">
            <w:pPr>
              <w:spacing w:after="6" w:line="246" w:lineRule="auto"/>
              <w:ind w:left="0" w:right="-15" w:firstLine="0"/>
              <w:rPr>
                <w:b/>
                <w:color w:val="auto"/>
                <w:sz w:val="18"/>
                <w:szCs w:val="18"/>
              </w:rPr>
            </w:pPr>
          </w:p>
          <w:p w14:paraId="35F6EE69" w14:textId="5D250B75" w:rsidR="002B276B" w:rsidRPr="008D1443" w:rsidRDefault="002B276B" w:rsidP="002B276B">
            <w:pPr>
              <w:spacing w:after="6" w:line="246" w:lineRule="auto"/>
              <w:ind w:left="0" w:right="-15" w:firstLine="0"/>
              <w:rPr>
                <w:b/>
                <w:color w:val="auto"/>
                <w:sz w:val="18"/>
                <w:szCs w:val="18"/>
              </w:rPr>
            </w:pPr>
          </w:p>
          <w:p w14:paraId="7135751F" w14:textId="2ADB1C80" w:rsidR="002B276B" w:rsidRPr="008D1443" w:rsidRDefault="002B276B" w:rsidP="002B276B">
            <w:pPr>
              <w:spacing w:after="6" w:line="246" w:lineRule="auto"/>
              <w:ind w:left="0" w:right="-15" w:firstLine="0"/>
              <w:rPr>
                <w:b/>
                <w:color w:val="auto"/>
                <w:sz w:val="18"/>
                <w:szCs w:val="18"/>
              </w:rPr>
            </w:pPr>
          </w:p>
          <w:p w14:paraId="32E12641" w14:textId="02855798" w:rsidR="002B276B" w:rsidRPr="008D1443" w:rsidRDefault="002B276B" w:rsidP="002B276B">
            <w:pPr>
              <w:spacing w:after="6" w:line="246" w:lineRule="auto"/>
              <w:ind w:left="0" w:right="-15" w:firstLine="0"/>
              <w:rPr>
                <w:b/>
                <w:color w:val="auto"/>
                <w:sz w:val="18"/>
                <w:szCs w:val="18"/>
              </w:rPr>
            </w:pPr>
          </w:p>
          <w:p w14:paraId="507E1CBD" w14:textId="1121532F" w:rsidR="002B276B" w:rsidRPr="008D1443" w:rsidRDefault="002B276B" w:rsidP="002B276B">
            <w:pPr>
              <w:spacing w:after="6" w:line="246" w:lineRule="auto"/>
              <w:ind w:left="0" w:right="-15" w:firstLine="0"/>
              <w:rPr>
                <w:b/>
                <w:color w:val="auto"/>
                <w:sz w:val="18"/>
                <w:szCs w:val="18"/>
              </w:rPr>
            </w:pPr>
          </w:p>
          <w:p w14:paraId="4680F85B" w14:textId="5CC4A36F" w:rsidR="002B276B" w:rsidRPr="008D1443" w:rsidRDefault="002B276B" w:rsidP="002B276B">
            <w:pPr>
              <w:spacing w:after="6" w:line="246" w:lineRule="auto"/>
              <w:ind w:left="0" w:right="-15" w:firstLine="0"/>
              <w:rPr>
                <w:b/>
                <w:color w:val="auto"/>
                <w:sz w:val="18"/>
                <w:szCs w:val="18"/>
              </w:rPr>
            </w:pPr>
          </w:p>
          <w:p w14:paraId="7EBEB422" w14:textId="7511823F" w:rsidR="002B276B" w:rsidRPr="008D1443" w:rsidRDefault="002B276B" w:rsidP="002B276B">
            <w:pPr>
              <w:spacing w:after="6" w:line="246" w:lineRule="auto"/>
              <w:ind w:left="0" w:right="-15" w:firstLine="0"/>
              <w:rPr>
                <w:b/>
                <w:color w:val="auto"/>
                <w:sz w:val="18"/>
                <w:szCs w:val="18"/>
              </w:rPr>
            </w:pPr>
          </w:p>
          <w:p w14:paraId="34B378BE" w14:textId="5F428029" w:rsidR="002B276B" w:rsidRPr="00DA28F3" w:rsidRDefault="002B276B" w:rsidP="002B276B">
            <w:pPr>
              <w:spacing w:after="6" w:line="246" w:lineRule="auto"/>
              <w:ind w:left="0" w:right="-15" w:firstLine="0"/>
              <w:rPr>
                <w:b/>
                <w:color w:val="auto"/>
                <w:sz w:val="18"/>
                <w:szCs w:val="18"/>
              </w:rPr>
            </w:pPr>
            <w:r w:rsidRPr="00DA28F3">
              <w:rPr>
                <w:b/>
                <w:color w:val="auto"/>
                <w:sz w:val="18"/>
                <w:szCs w:val="18"/>
              </w:rPr>
              <w:t>Circumstances that may warrant</w:t>
            </w:r>
            <w:r w:rsidRPr="00DA28F3">
              <w:rPr>
                <w:b/>
                <w:color w:val="auto"/>
                <w:sz w:val="18"/>
                <w:szCs w:val="18"/>
              </w:rPr>
              <w:tab/>
              <w:t xml:space="preserve"> offer of Contract Appointment</w:t>
            </w:r>
          </w:p>
          <w:p w14:paraId="3C26B9D2" w14:textId="77777777" w:rsidR="002B276B" w:rsidRPr="00DA28F3" w:rsidRDefault="002B276B" w:rsidP="002B276B">
            <w:pPr>
              <w:spacing w:after="6" w:line="246" w:lineRule="auto"/>
              <w:ind w:left="0" w:right="-15" w:firstLine="0"/>
              <w:rPr>
                <w:b/>
                <w:color w:val="auto"/>
                <w:sz w:val="18"/>
                <w:szCs w:val="18"/>
              </w:rPr>
            </w:pPr>
          </w:p>
          <w:p w14:paraId="13AE8642" w14:textId="77777777" w:rsidR="0097479C" w:rsidRPr="008D1443" w:rsidRDefault="0097479C" w:rsidP="00800EA5">
            <w:pPr>
              <w:spacing w:after="6" w:line="246" w:lineRule="auto"/>
              <w:ind w:left="10" w:right="-15"/>
              <w:rPr>
                <w:b/>
                <w:color w:val="FF0000"/>
                <w:sz w:val="18"/>
                <w:szCs w:val="18"/>
              </w:rPr>
            </w:pPr>
          </w:p>
        </w:tc>
      </w:tr>
      <w:tr w:rsidR="00FA6069" w:rsidRPr="006B2C10" w14:paraId="18B9B243" w14:textId="77777777" w:rsidTr="00056A6A">
        <w:tc>
          <w:tcPr>
            <w:tcW w:w="985" w:type="dxa"/>
          </w:tcPr>
          <w:p w14:paraId="62A4CE66" w14:textId="77777777" w:rsidR="00800EA5" w:rsidRPr="006B2C10" w:rsidRDefault="00800EA5" w:rsidP="00800EA5">
            <w:pPr>
              <w:ind w:left="0" w:firstLine="0"/>
              <w:rPr>
                <w:b/>
                <w:color w:val="FF0000"/>
                <w:sz w:val="18"/>
                <w:szCs w:val="18"/>
              </w:rPr>
            </w:pPr>
          </w:p>
        </w:tc>
        <w:tc>
          <w:tcPr>
            <w:tcW w:w="7745" w:type="dxa"/>
            <w:gridSpan w:val="2"/>
          </w:tcPr>
          <w:p w14:paraId="07395CD0" w14:textId="2DACF935" w:rsidR="00853D4A" w:rsidRPr="00C65D99" w:rsidRDefault="004919B0" w:rsidP="007B50F3">
            <w:pPr>
              <w:spacing w:after="15" w:line="246" w:lineRule="auto"/>
              <w:ind w:left="0" w:right="-15" w:firstLine="0"/>
              <w:jc w:val="both"/>
              <w:rPr>
                <w:color w:val="auto"/>
              </w:rPr>
            </w:pPr>
            <w:r w:rsidRPr="00C65D99">
              <w:rPr>
                <w:b/>
                <w:color w:val="auto"/>
              </w:rPr>
              <w:t>02040</w:t>
            </w:r>
            <w:r w:rsidR="0033664A" w:rsidRPr="00C65D99">
              <w:rPr>
                <w:b/>
                <w:color w:val="auto"/>
              </w:rPr>
              <w:t>5</w:t>
            </w:r>
            <w:r w:rsidRPr="00C65D99">
              <w:rPr>
                <w:b/>
                <w:color w:val="auto"/>
              </w:rPr>
              <w:t xml:space="preserve">: </w:t>
            </w:r>
            <w:r w:rsidR="001C0812" w:rsidRPr="00C65D99">
              <w:rPr>
                <w:b/>
                <w:color w:val="auto"/>
              </w:rPr>
              <w:t>PROCEDURE FOR</w:t>
            </w:r>
            <w:r w:rsidR="00853D4A" w:rsidRPr="00C65D99">
              <w:rPr>
                <w:b/>
                <w:color w:val="auto"/>
              </w:rPr>
              <w:t xml:space="preserve"> PROCESSING CONTRACT APPOINTMENT</w:t>
            </w:r>
          </w:p>
          <w:p w14:paraId="3EAA45A5" w14:textId="77777777" w:rsidR="00853D4A" w:rsidRPr="00C65D99" w:rsidRDefault="00853D4A" w:rsidP="007B50F3">
            <w:pPr>
              <w:pStyle w:val="ListParagraph"/>
              <w:numPr>
                <w:ilvl w:val="0"/>
                <w:numId w:val="122"/>
              </w:numPr>
              <w:spacing w:after="9" w:line="246" w:lineRule="auto"/>
              <w:ind w:right="0" w:hanging="558"/>
              <w:jc w:val="both"/>
              <w:rPr>
                <w:color w:val="auto"/>
              </w:rPr>
            </w:pPr>
            <w:r w:rsidRPr="00C65D99">
              <w:rPr>
                <w:color w:val="auto"/>
              </w:rPr>
              <w:t>MDAs through their SSC are to undertake identification of required skills and defend the skills at the OHCSF whose responsibility shall be to work out and approve waiver for the desired skills;</w:t>
            </w:r>
          </w:p>
          <w:p w14:paraId="253E999E" w14:textId="46D109FE" w:rsidR="00853D4A" w:rsidRPr="00C65D99" w:rsidRDefault="00853D4A" w:rsidP="007B50F3">
            <w:pPr>
              <w:pStyle w:val="ListParagraph"/>
              <w:numPr>
                <w:ilvl w:val="0"/>
                <w:numId w:val="122"/>
              </w:numPr>
              <w:spacing w:after="9" w:line="246" w:lineRule="auto"/>
              <w:ind w:right="0" w:hanging="558"/>
              <w:jc w:val="both"/>
              <w:rPr>
                <w:color w:val="auto"/>
              </w:rPr>
            </w:pPr>
            <w:r w:rsidRPr="00C65D99">
              <w:rPr>
                <w:color w:val="auto"/>
              </w:rPr>
              <w:t>The prospective applicant must apply for such position through the submission of a duly filled FCSC Form</w:t>
            </w:r>
            <w:r w:rsidR="00DC129E" w:rsidRPr="00C65D99">
              <w:rPr>
                <w:color w:val="auto"/>
              </w:rPr>
              <w:t xml:space="preserve"> 2</w:t>
            </w:r>
            <w:r w:rsidRPr="00C65D99">
              <w:rPr>
                <w:color w:val="auto"/>
              </w:rPr>
              <w:t xml:space="preserve"> as required, being a post of the level which appointment is made by the Commission;</w:t>
            </w:r>
          </w:p>
          <w:p w14:paraId="6D981198" w14:textId="31CB462D" w:rsidR="00853D4A" w:rsidRPr="00C65D99" w:rsidRDefault="00853D4A" w:rsidP="007B50F3">
            <w:pPr>
              <w:pStyle w:val="ListParagraph"/>
              <w:numPr>
                <w:ilvl w:val="0"/>
                <w:numId w:val="122"/>
              </w:numPr>
              <w:spacing w:after="9" w:line="246" w:lineRule="auto"/>
              <w:ind w:right="0" w:hanging="558"/>
              <w:jc w:val="both"/>
              <w:rPr>
                <w:color w:val="auto"/>
              </w:rPr>
            </w:pPr>
            <w:r w:rsidRPr="00C65D99">
              <w:rPr>
                <w:color w:val="auto"/>
              </w:rPr>
              <w:t xml:space="preserve">FCSC shall ensure that </w:t>
            </w:r>
            <w:r w:rsidR="004D46BE" w:rsidRPr="00C65D99">
              <w:rPr>
                <w:color w:val="auto"/>
              </w:rPr>
              <w:t xml:space="preserve">contract appointment </w:t>
            </w:r>
            <w:r w:rsidRPr="00C65D99">
              <w:rPr>
                <w:color w:val="auto"/>
              </w:rPr>
              <w:t>is based on approved waiver and skills identified. The Post to which contract appointment shall be made must not be below SGL. 12;</w:t>
            </w:r>
          </w:p>
          <w:p w14:paraId="5E500895" w14:textId="27490BA6" w:rsidR="00292D7D" w:rsidRPr="00C65D99" w:rsidRDefault="00AD776F" w:rsidP="007B50F3">
            <w:pPr>
              <w:pStyle w:val="ListParagraph"/>
              <w:numPr>
                <w:ilvl w:val="0"/>
                <w:numId w:val="122"/>
              </w:numPr>
              <w:spacing w:after="9" w:line="246" w:lineRule="auto"/>
              <w:ind w:right="0" w:hanging="558"/>
              <w:jc w:val="both"/>
              <w:rPr>
                <w:color w:val="auto"/>
              </w:rPr>
            </w:pPr>
            <w:r w:rsidRPr="00C65D99">
              <w:rPr>
                <w:color w:val="auto"/>
              </w:rPr>
              <w:t>C</w:t>
            </w:r>
            <w:r w:rsidR="00292D7D" w:rsidRPr="00C65D99">
              <w:rPr>
                <w:color w:val="auto"/>
              </w:rPr>
              <w:t xml:space="preserve">ontract appointment shall be based on merit through a fair, open and competitive selection process and shall not jeopardize the career prospects of serving </w:t>
            </w:r>
            <w:r w:rsidR="00CF4B0D">
              <w:rPr>
                <w:color w:val="auto"/>
              </w:rPr>
              <w:t>O</w:t>
            </w:r>
            <w:r w:rsidR="00292D7D" w:rsidRPr="00C65D99">
              <w:rPr>
                <w:color w:val="auto"/>
              </w:rPr>
              <w:t>fficers;</w:t>
            </w:r>
          </w:p>
          <w:p w14:paraId="60A586C6" w14:textId="1AB2D986" w:rsidR="00292D7D" w:rsidRPr="00C65D99" w:rsidRDefault="00292D7D" w:rsidP="007B50F3">
            <w:pPr>
              <w:pStyle w:val="ListParagraph"/>
              <w:numPr>
                <w:ilvl w:val="0"/>
                <w:numId w:val="122"/>
              </w:numPr>
              <w:spacing w:after="9" w:line="246" w:lineRule="auto"/>
              <w:ind w:right="0" w:hanging="558"/>
              <w:jc w:val="both"/>
              <w:rPr>
                <w:color w:val="auto"/>
              </w:rPr>
            </w:pPr>
            <w:r w:rsidRPr="00C65D99">
              <w:rPr>
                <w:color w:val="auto"/>
              </w:rPr>
              <w:t>In case of contract appointment for non-Nigerians, Government shall undertake all immigration responsibilities (relevant working/residence permit);</w:t>
            </w:r>
          </w:p>
          <w:p w14:paraId="5A4F9729" w14:textId="0BCEBE98" w:rsidR="00292D7D" w:rsidRPr="00C65D99" w:rsidRDefault="00292D7D" w:rsidP="007B50F3">
            <w:pPr>
              <w:pStyle w:val="ListParagraph"/>
              <w:numPr>
                <w:ilvl w:val="0"/>
                <w:numId w:val="122"/>
              </w:numPr>
              <w:spacing w:after="9" w:line="246" w:lineRule="auto"/>
              <w:ind w:right="0" w:hanging="558"/>
              <w:jc w:val="both"/>
              <w:rPr>
                <w:color w:val="auto"/>
              </w:rPr>
            </w:pPr>
            <w:r w:rsidRPr="00C65D99">
              <w:rPr>
                <w:color w:val="auto"/>
              </w:rPr>
              <w:t>All questions of interpretations of a contract appointment affecting the proposed employee’s conditions of service should be referred to the OHCSF and;</w:t>
            </w:r>
          </w:p>
          <w:p w14:paraId="15727E00" w14:textId="6BCF1204" w:rsidR="00292D7D" w:rsidRPr="00C65D99" w:rsidRDefault="00292D7D" w:rsidP="007B50F3">
            <w:pPr>
              <w:pStyle w:val="ListParagraph"/>
              <w:numPr>
                <w:ilvl w:val="0"/>
                <w:numId w:val="122"/>
              </w:numPr>
              <w:spacing w:after="9" w:line="246" w:lineRule="auto"/>
              <w:ind w:right="0" w:hanging="558"/>
              <w:jc w:val="both"/>
              <w:rPr>
                <w:color w:val="auto"/>
              </w:rPr>
            </w:pPr>
            <w:r w:rsidRPr="00C65D99">
              <w:rPr>
                <w:color w:val="auto"/>
              </w:rPr>
              <w:t>The duration of contract appointment should be one (1) or two (2) years and renewable but not more than four (4) years in all</w:t>
            </w:r>
          </w:p>
          <w:p w14:paraId="7DE7F431" w14:textId="77777777" w:rsidR="00332F7B" w:rsidRPr="00C65D99" w:rsidRDefault="00332F7B" w:rsidP="007B50F3">
            <w:pPr>
              <w:pStyle w:val="ListParagraph"/>
              <w:spacing w:after="9" w:line="246" w:lineRule="auto"/>
              <w:ind w:left="1080" w:right="0" w:firstLine="0"/>
              <w:jc w:val="both"/>
              <w:rPr>
                <w:b/>
                <w:color w:val="auto"/>
              </w:rPr>
            </w:pPr>
          </w:p>
          <w:p w14:paraId="4690054B" w14:textId="1A378E8E" w:rsidR="0049218C" w:rsidRPr="00C65D99" w:rsidRDefault="00DD1C4E" w:rsidP="007B50F3">
            <w:pPr>
              <w:pStyle w:val="ListParagraph"/>
              <w:spacing w:after="9" w:line="246" w:lineRule="auto"/>
              <w:ind w:left="0" w:right="0" w:firstLine="0"/>
              <w:jc w:val="both"/>
              <w:rPr>
                <w:b/>
                <w:color w:val="auto"/>
              </w:rPr>
            </w:pPr>
            <w:r w:rsidRPr="00C65D99">
              <w:rPr>
                <w:b/>
                <w:color w:val="auto"/>
              </w:rPr>
              <w:t>020406: -</w:t>
            </w:r>
            <w:r w:rsidR="0049218C" w:rsidRPr="00C65D99">
              <w:rPr>
                <w:b/>
                <w:color w:val="auto"/>
              </w:rPr>
              <w:t xml:space="preserve"> RULES </w:t>
            </w:r>
            <w:r w:rsidR="00292D7D" w:rsidRPr="00C65D99">
              <w:rPr>
                <w:b/>
                <w:color w:val="auto"/>
              </w:rPr>
              <w:t xml:space="preserve">GUIDING </w:t>
            </w:r>
            <w:r w:rsidR="00631C80" w:rsidRPr="00C65D99">
              <w:rPr>
                <w:b/>
                <w:color w:val="auto"/>
              </w:rPr>
              <w:t>THE CONDUCT OF</w:t>
            </w:r>
            <w:r w:rsidR="004F3D9B" w:rsidRPr="00C65D99">
              <w:rPr>
                <w:b/>
                <w:color w:val="auto"/>
              </w:rPr>
              <w:t xml:space="preserve"> AN</w:t>
            </w:r>
            <w:r w:rsidR="00631C80" w:rsidRPr="00C65D99">
              <w:rPr>
                <w:b/>
                <w:color w:val="auto"/>
              </w:rPr>
              <w:t xml:space="preserve"> OF</w:t>
            </w:r>
            <w:r w:rsidR="004F3D9B" w:rsidRPr="00C65D99">
              <w:rPr>
                <w:b/>
                <w:color w:val="auto"/>
              </w:rPr>
              <w:t xml:space="preserve">FICER ON </w:t>
            </w:r>
            <w:r w:rsidR="0049218C" w:rsidRPr="00C65D99">
              <w:rPr>
                <w:b/>
                <w:color w:val="auto"/>
              </w:rPr>
              <w:t>CONTRACT</w:t>
            </w:r>
            <w:r w:rsidR="004F3D9B" w:rsidRPr="00C65D99">
              <w:rPr>
                <w:b/>
                <w:color w:val="auto"/>
              </w:rPr>
              <w:t xml:space="preserve"> APPOINTMENT</w:t>
            </w:r>
          </w:p>
          <w:p w14:paraId="5EC3925C" w14:textId="5AF25D90" w:rsidR="00EF4809" w:rsidRPr="00C65D99" w:rsidRDefault="00853D4A" w:rsidP="007B50F3">
            <w:pPr>
              <w:pStyle w:val="ListParagraph"/>
              <w:numPr>
                <w:ilvl w:val="0"/>
                <w:numId w:val="143"/>
              </w:numPr>
              <w:spacing w:after="9" w:line="246" w:lineRule="auto"/>
              <w:ind w:left="1152" w:right="0" w:hanging="630"/>
              <w:jc w:val="both"/>
              <w:rPr>
                <w:color w:val="auto"/>
              </w:rPr>
            </w:pPr>
            <w:r w:rsidRPr="00C65D99">
              <w:rPr>
                <w:color w:val="auto"/>
              </w:rPr>
              <w:t xml:space="preserve">The contract </w:t>
            </w:r>
            <w:r w:rsidR="00D01763">
              <w:rPr>
                <w:color w:val="auto"/>
              </w:rPr>
              <w:t>O</w:t>
            </w:r>
            <w:r w:rsidRPr="00C65D99">
              <w:rPr>
                <w:color w:val="auto"/>
              </w:rPr>
              <w:t>fficer must</w:t>
            </w:r>
            <w:r w:rsidR="0081098E" w:rsidRPr="00C65D99">
              <w:rPr>
                <w:color w:val="auto"/>
              </w:rPr>
              <w:t>,</w:t>
            </w:r>
            <w:r w:rsidRPr="00C65D99">
              <w:rPr>
                <w:color w:val="auto"/>
              </w:rPr>
              <w:t xml:space="preserve"> as part of his duties</w:t>
            </w:r>
            <w:r w:rsidR="0081098E" w:rsidRPr="00C65D99">
              <w:rPr>
                <w:color w:val="auto"/>
              </w:rPr>
              <w:t>,</w:t>
            </w:r>
            <w:r w:rsidRPr="00C65D99">
              <w:rPr>
                <w:color w:val="auto"/>
              </w:rPr>
              <w:t xml:space="preserve"> be responsible for mentoring serving </w:t>
            </w:r>
            <w:r w:rsidR="00D01763">
              <w:rPr>
                <w:color w:val="auto"/>
              </w:rPr>
              <w:t>O</w:t>
            </w:r>
            <w:r w:rsidRPr="00C65D99">
              <w:rPr>
                <w:color w:val="auto"/>
              </w:rPr>
              <w:t>fficers as a condition for the of</w:t>
            </w:r>
            <w:r w:rsidR="00816CEF" w:rsidRPr="00C65D99">
              <w:rPr>
                <w:color w:val="auto"/>
              </w:rPr>
              <w:t>fer of the contract appointment</w:t>
            </w:r>
            <w:r w:rsidR="0081098E" w:rsidRPr="00C65D99">
              <w:rPr>
                <w:color w:val="auto"/>
              </w:rPr>
              <w:t>;</w:t>
            </w:r>
          </w:p>
          <w:p w14:paraId="7DCB50F8" w14:textId="4CBA2664" w:rsidR="00853D4A" w:rsidRPr="00C65D99" w:rsidRDefault="00853D4A" w:rsidP="007B50F3">
            <w:pPr>
              <w:pStyle w:val="ListParagraph"/>
              <w:numPr>
                <w:ilvl w:val="0"/>
                <w:numId w:val="143"/>
              </w:numPr>
              <w:spacing w:after="9" w:line="246" w:lineRule="auto"/>
              <w:ind w:left="1152" w:right="0" w:hanging="630"/>
              <w:jc w:val="both"/>
              <w:rPr>
                <w:color w:val="auto"/>
              </w:rPr>
            </w:pPr>
            <w:r w:rsidRPr="00C65D99">
              <w:rPr>
                <w:color w:val="auto"/>
              </w:rPr>
              <w:t xml:space="preserve">Contract Officer shall sign an undertaking to accept posting or transfer to any part of the </w:t>
            </w:r>
            <w:r w:rsidR="00D01763">
              <w:rPr>
                <w:color w:val="auto"/>
              </w:rPr>
              <w:t>c</w:t>
            </w:r>
            <w:r w:rsidRPr="00C65D99">
              <w:rPr>
                <w:color w:val="auto"/>
              </w:rPr>
              <w:t xml:space="preserve">ountry; </w:t>
            </w:r>
          </w:p>
          <w:p w14:paraId="19E5143E" w14:textId="29EF87C7" w:rsidR="00853D4A" w:rsidRPr="00C65D99" w:rsidRDefault="00853D4A" w:rsidP="007B50F3">
            <w:pPr>
              <w:pStyle w:val="ListParagraph"/>
              <w:numPr>
                <w:ilvl w:val="0"/>
                <w:numId w:val="143"/>
              </w:numPr>
              <w:spacing w:after="9" w:line="246" w:lineRule="auto"/>
              <w:ind w:left="1152" w:right="0" w:hanging="630"/>
              <w:jc w:val="both"/>
              <w:rPr>
                <w:color w:val="auto"/>
              </w:rPr>
            </w:pPr>
            <w:r w:rsidRPr="00C65D99">
              <w:rPr>
                <w:color w:val="auto"/>
              </w:rPr>
              <w:t>Officers appointed on contract shall be subject to performance appraisal through confidential report as applicable in the Service</w:t>
            </w:r>
            <w:r w:rsidR="00292D7D" w:rsidRPr="00C65D99">
              <w:rPr>
                <w:color w:val="auto"/>
              </w:rPr>
              <w:t xml:space="preserve"> and</w:t>
            </w:r>
            <w:r w:rsidR="00DC129E" w:rsidRPr="00C65D99">
              <w:rPr>
                <w:color w:val="auto"/>
              </w:rPr>
              <w:t>;</w:t>
            </w:r>
          </w:p>
          <w:p w14:paraId="017D8B57" w14:textId="789E1673" w:rsidR="0081098E" w:rsidRPr="00C65D99" w:rsidRDefault="0081098E" w:rsidP="007B50F3">
            <w:pPr>
              <w:pStyle w:val="ListParagraph"/>
              <w:numPr>
                <w:ilvl w:val="0"/>
                <w:numId w:val="143"/>
              </w:numPr>
              <w:spacing w:after="9" w:line="246" w:lineRule="auto"/>
              <w:ind w:right="0"/>
              <w:jc w:val="both"/>
              <w:rPr>
                <w:color w:val="auto"/>
              </w:rPr>
            </w:pPr>
            <w:r w:rsidRPr="00C65D99">
              <w:rPr>
                <w:color w:val="auto"/>
              </w:rPr>
              <w:lastRenderedPageBreak/>
              <w:t xml:space="preserve"> </w:t>
            </w:r>
            <w:r w:rsidR="002501F3" w:rsidRPr="00C65D99">
              <w:rPr>
                <w:color w:val="auto"/>
              </w:rPr>
              <w:t>Contract staff must sign the oath of secrecy in line with PSR 0202</w:t>
            </w:r>
            <w:r w:rsidR="004D4F40" w:rsidRPr="00C65D99">
              <w:rPr>
                <w:color w:val="auto"/>
              </w:rPr>
              <w:t>10</w:t>
            </w:r>
          </w:p>
          <w:p w14:paraId="04464513" w14:textId="77777777" w:rsidR="00601FCD" w:rsidRPr="00C65D99" w:rsidRDefault="00601FCD" w:rsidP="007B50F3">
            <w:pPr>
              <w:spacing w:after="9" w:line="246" w:lineRule="auto"/>
              <w:ind w:left="1062" w:right="0" w:hanging="540"/>
              <w:jc w:val="both"/>
              <w:rPr>
                <w:color w:val="FF0000"/>
              </w:rPr>
            </w:pPr>
          </w:p>
          <w:p w14:paraId="1AE8AA79" w14:textId="4412853C" w:rsidR="00E04169" w:rsidRPr="00C65D99" w:rsidRDefault="00DD1C4E" w:rsidP="007B50F3">
            <w:pPr>
              <w:spacing w:line="276" w:lineRule="auto"/>
              <w:ind w:left="612" w:hanging="567"/>
              <w:jc w:val="both"/>
              <w:rPr>
                <w:rFonts w:ascii="Tahoma" w:hAnsi="Tahoma" w:cs="Tahoma"/>
                <w:color w:val="auto"/>
              </w:rPr>
            </w:pPr>
            <w:r w:rsidRPr="00C65D99">
              <w:rPr>
                <w:rFonts w:ascii="Tahoma" w:hAnsi="Tahoma" w:cs="Tahoma"/>
                <w:b/>
                <w:color w:val="auto"/>
              </w:rPr>
              <w:t>020407: -</w:t>
            </w:r>
            <w:r w:rsidR="00E04169" w:rsidRPr="00C65D99">
              <w:rPr>
                <w:rFonts w:ascii="Tahoma" w:hAnsi="Tahoma" w:cs="Tahoma"/>
                <w:b/>
                <w:color w:val="auto"/>
              </w:rPr>
              <w:t xml:space="preserve"> </w:t>
            </w:r>
            <w:r w:rsidR="00E04169" w:rsidRPr="00C65D99">
              <w:rPr>
                <w:rFonts w:ascii="Tahoma" w:hAnsi="Tahoma" w:cs="Tahoma"/>
                <w:color w:val="auto"/>
              </w:rPr>
              <w:t>(</w:t>
            </w:r>
            <w:r w:rsidRPr="00C65D99">
              <w:rPr>
                <w:rFonts w:ascii="Tahoma" w:hAnsi="Tahoma" w:cs="Tahoma"/>
                <w:color w:val="auto"/>
              </w:rPr>
              <w:t>a) An</w:t>
            </w:r>
            <w:r w:rsidR="00E04169" w:rsidRPr="00C65D99">
              <w:rPr>
                <w:rFonts w:ascii="Tahoma" w:hAnsi="Tahoma" w:cs="Tahoma"/>
                <w:color w:val="auto"/>
              </w:rPr>
              <w:t xml:space="preserve"> appointment on contract may be terminated by</w:t>
            </w:r>
            <w:r w:rsidR="00E04169" w:rsidRPr="00C65D99">
              <w:rPr>
                <w:rFonts w:ascii="Tahoma" w:hAnsi="Tahoma" w:cs="Tahoma"/>
                <w:color w:val="auto"/>
              </w:rPr>
              <w:tab/>
              <w:t xml:space="preserve"> the Government at any time in accordance with the terms </w:t>
            </w:r>
            <w:r w:rsidRPr="00C65D99">
              <w:rPr>
                <w:rFonts w:ascii="Tahoma" w:hAnsi="Tahoma" w:cs="Tahoma"/>
                <w:color w:val="auto"/>
              </w:rPr>
              <w:t>specified in</w:t>
            </w:r>
            <w:r w:rsidR="00E04169" w:rsidRPr="00C65D99">
              <w:rPr>
                <w:rFonts w:ascii="Tahoma" w:hAnsi="Tahoma" w:cs="Tahoma"/>
                <w:color w:val="auto"/>
              </w:rPr>
              <w:t xml:space="preserve"> the contract itself. A recommendation to the Federal Civil Service Commission for the termination of the appointment of a contract </w:t>
            </w:r>
            <w:r w:rsidR="00D01763">
              <w:rPr>
                <w:rFonts w:ascii="Tahoma" w:hAnsi="Tahoma" w:cs="Tahoma"/>
                <w:color w:val="auto"/>
              </w:rPr>
              <w:t>O</w:t>
            </w:r>
            <w:r w:rsidR="00E04169" w:rsidRPr="00C65D99">
              <w:rPr>
                <w:rFonts w:ascii="Tahoma" w:hAnsi="Tahoma" w:cs="Tahoma"/>
                <w:color w:val="auto"/>
              </w:rPr>
              <w:t>fficer shall be accompanied</w:t>
            </w:r>
            <w:r w:rsidR="00E04169" w:rsidRPr="00C65D99">
              <w:rPr>
                <w:rFonts w:ascii="Tahoma" w:hAnsi="Tahoma" w:cs="Tahoma"/>
                <w:color w:val="auto"/>
              </w:rPr>
              <w:tab/>
              <w:t>by a full statement of the consideration which has prompted it. On receipt of the recommendation, the</w:t>
            </w:r>
            <w:r w:rsidR="00EF4809" w:rsidRPr="00C65D99">
              <w:rPr>
                <w:rFonts w:ascii="Tahoma" w:hAnsi="Tahoma" w:cs="Tahoma"/>
                <w:color w:val="auto"/>
              </w:rPr>
              <w:t xml:space="preserve"> </w:t>
            </w:r>
            <w:r w:rsidR="00E04169" w:rsidRPr="00C65D99">
              <w:rPr>
                <w:rFonts w:ascii="Tahoma" w:hAnsi="Tahoma" w:cs="Tahoma"/>
                <w:color w:val="auto"/>
              </w:rPr>
              <w:t xml:space="preserve">Federal Civil Service Commission </w:t>
            </w:r>
            <w:r w:rsidR="00F57778" w:rsidRPr="00C65D99">
              <w:rPr>
                <w:rFonts w:ascii="Tahoma" w:hAnsi="Tahoma" w:cs="Tahoma"/>
                <w:color w:val="auto"/>
              </w:rPr>
              <w:t xml:space="preserve">shall </w:t>
            </w:r>
            <w:r w:rsidR="00E04169" w:rsidRPr="00C65D99">
              <w:rPr>
                <w:rFonts w:ascii="Tahoma" w:hAnsi="Tahoma" w:cs="Tahoma"/>
                <w:color w:val="auto"/>
              </w:rPr>
              <w:t>decide whether</w:t>
            </w:r>
            <w:r w:rsidR="001C0812" w:rsidRPr="00C65D99">
              <w:rPr>
                <w:rFonts w:ascii="Tahoma" w:hAnsi="Tahoma" w:cs="Tahoma"/>
                <w:color w:val="auto"/>
              </w:rPr>
              <w:t xml:space="preserve"> </w:t>
            </w:r>
            <w:r w:rsidR="00E04169" w:rsidRPr="00C65D99">
              <w:rPr>
                <w:rFonts w:ascii="Tahoma" w:hAnsi="Tahoma" w:cs="Tahoma"/>
                <w:color w:val="auto"/>
              </w:rPr>
              <w:t xml:space="preserve">the appointment should be terminated forthwith in accordance with the terms of the contract or whether the </w:t>
            </w:r>
            <w:r w:rsidR="00D01763">
              <w:rPr>
                <w:rFonts w:ascii="Tahoma" w:hAnsi="Tahoma" w:cs="Tahoma"/>
                <w:color w:val="auto"/>
              </w:rPr>
              <w:t>O</w:t>
            </w:r>
            <w:r w:rsidR="00E04169" w:rsidRPr="00C65D99">
              <w:rPr>
                <w:rFonts w:ascii="Tahoma" w:hAnsi="Tahoma" w:cs="Tahoma"/>
                <w:color w:val="auto"/>
              </w:rPr>
              <w:t>fficer should be offered an</w:t>
            </w:r>
            <w:r w:rsidR="00B163C3" w:rsidRPr="00C65D99">
              <w:rPr>
                <w:rFonts w:ascii="Tahoma" w:hAnsi="Tahoma" w:cs="Tahoma"/>
                <w:color w:val="auto"/>
              </w:rPr>
              <w:t xml:space="preserve"> </w:t>
            </w:r>
            <w:r w:rsidR="00E04169" w:rsidRPr="00C65D99">
              <w:rPr>
                <w:rFonts w:ascii="Tahoma" w:hAnsi="Tahoma" w:cs="Tahoma"/>
                <w:color w:val="auto"/>
              </w:rPr>
              <w:t>opportunity, to submit any formal representation if he so</w:t>
            </w:r>
            <w:r w:rsidR="00B163C3" w:rsidRPr="00C65D99">
              <w:rPr>
                <w:rFonts w:ascii="Tahoma" w:hAnsi="Tahoma" w:cs="Tahoma"/>
                <w:color w:val="auto"/>
              </w:rPr>
              <w:t xml:space="preserve"> </w:t>
            </w:r>
            <w:r w:rsidR="00E04169" w:rsidRPr="00C65D99">
              <w:rPr>
                <w:rFonts w:ascii="Tahoma" w:hAnsi="Tahoma" w:cs="Tahoma"/>
                <w:color w:val="auto"/>
              </w:rPr>
              <w:t>wishes before a final decision is taken.</w:t>
            </w:r>
          </w:p>
          <w:p w14:paraId="6AE09974" w14:textId="77777777" w:rsidR="00E04169" w:rsidRPr="00C65D99" w:rsidRDefault="00E04169" w:rsidP="007B50F3">
            <w:pPr>
              <w:jc w:val="both"/>
              <w:rPr>
                <w:rFonts w:ascii="Tahoma" w:hAnsi="Tahoma" w:cs="Tahoma"/>
                <w:color w:val="auto"/>
                <w:sz w:val="4"/>
              </w:rPr>
            </w:pPr>
          </w:p>
          <w:p w14:paraId="6D3ABA2C" w14:textId="160BF093" w:rsidR="00E04169" w:rsidRPr="00C65D99" w:rsidRDefault="00E04169" w:rsidP="007B50F3">
            <w:pPr>
              <w:pStyle w:val="ListParagraph"/>
              <w:numPr>
                <w:ilvl w:val="0"/>
                <w:numId w:val="144"/>
              </w:numPr>
              <w:ind w:left="612"/>
              <w:jc w:val="both"/>
              <w:rPr>
                <w:rFonts w:ascii="Tahoma" w:hAnsi="Tahoma" w:cs="Tahoma"/>
                <w:color w:val="auto"/>
              </w:rPr>
            </w:pPr>
            <w:r w:rsidRPr="00C65D99">
              <w:rPr>
                <w:rFonts w:ascii="Tahoma" w:hAnsi="Tahoma" w:cs="Tahoma"/>
                <w:color w:val="auto"/>
              </w:rPr>
              <w:t>The termination of a contract appointment by the holder is</w:t>
            </w:r>
            <w:r w:rsidR="00B163C3" w:rsidRPr="00C65D99">
              <w:rPr>
                <w:rFonts w:ascii="Tahoma" w:hAnsi="Tahoma" w:cs="Tahoma"/>
                <w:color w:val="auto"/>
              </w:rPr>
              <w:t xml:space="preserve"> </w:t>
            </w:r>
            <w:r w:rsidRPr="00C65D99">
              <w:rPr>
                <w:rFonts w:ascii="Tahoma" w:hAnsi="Tahoma" w:cs="Tahoma"/>
                <w:color w:val="auto"/>
              </w:rPr>
              <w:t>subject to the terms of the contract and any question concerning the</w:t>
            </w:r>
            <w:r w:rsidR="00B163C3" w:rsidRPr="00C65D99">
              <w:rPr>
                <w:rFonts w:ascii="Tahoma" w:hAnsi="Tahoma" w:cs="Tahoma"/>
                <w:color w:val="auto"/>
              </w:rPr>
              <w:t xml:space="preserve"> </w:t>
            </w:r>
            <w:r w:rsidRPr="00C65D99">
              <w:rPr>
                <w:rFonts w:ascii="Tahoma" w:hAnsi="Tahoma" w:cs="Tahoma"/>
                <w:color w:val="auto"/>
              </w:rPr>
              <w:t>waiving of any of the penalty under a contract agreement shall be referred to the Office of the Head of the Civil Service of the Federation.</w:t>
            </w:r>
          </w:p>
          <w:p w14:paraId="01050972" w14:textId="77777777" w:rsidR="00E04169" w:rsidRPr="00C65D99" w:rsidRDefault="00E04169" w:rsidP="007B50F3">
            <w:pPr>
              <w:jc w:val="both"/>
              <w:rPr>
                <w:rFonts w:ascii="Tahoma" w:hAnsi="Tahoma" w:cs="Tahoma"/>
                <w:color w:val="auto"/>
                <w:sz w:val="10"/>
              </w:rPr>
            </w:pPr>
          </w:p>
          <w:p w14:paraId="39481DC6" w14:textId="4CA3D503" w:rsidR="00C241DE" w:rsidRPr="00C65D99" w:rsidRDefault="00DD1C4E" w:rsidP="007B50F3">
            <w:pPr>
              <w:jc w:val="both"/>
              <w:rPr>
                <w:color w:val="auto"/>
              </w:rPr>
            </w:pPr>
            <w:r w:rsidRPr="00C65D99">
              <w:rPr>
                <w:rFonts w:ascii="Tahoma" w:hAnsi="Tahoma" w:cs="Tahoma"/>
                <w:b/>
                <w:color w:val="auto"/>
              </w:rPr>
              <w:t xml:space="preserve">020408: </w:t>
            </w:r>
            <w:proofErr w:type="gramStart"/>
            <w:r w:rsidRPr="00C65D99">
              <w:rPr>
                <w:rFonts w:ascii="Tahoma" w:hAnsi="Tahoma" w:cs="Tahoma"/>
                <w:b/>
                <w:color w:val="auto"/>
              </w:rPr>
              <w:t>-</w:t>
            </w:r>
            <w:r w:rsidR="00E04169" w:rsidRPr="00C65D99">
              <w:rPr>
                <w:rFonts w:ascii="Tahoma" w:hAnsi="Tahoma" w:cs="Tahoma"/>
                <w:b/>
                <w:color w:val="auto"/>
              </w:rPr>
              <w:t xml:space="preserve">  </w:t>
            </w:r>
            <w:r w:rsidR="00E04169" w:rsidRPr="00C65D99">
              <w:rPr>
                <w:rFonts w:ascii="Tahoma" w:hAnsi="Tahoma" w:cs="Tahoma"/>
                <w:color w:val="auto"/>
              </w:rPr>
              <w:t>An</w:t>
            </w:r>
            <w:proofErr w:type="gramEnd"/>
            <w:r w:rsidR="00E04169" w:rsidRPr="00C65D99">
              <w:rPr>
                <w:rFonts w:ascii="Tahoma" w:hAnsi="Tahoma" w:cs="Tahoma"/>
                <w:color w:val="auto"/>
              </w:rPr>
              <w:t xml:space="preserve"> </w:t>
            </w:r>
            <w:r w:rsidR="00D01763">
              <w:rPr>
                <w:rFonts w:ascii="Tahoma" w:hAnsi="Tahoma" w:cs="Tahoma"/>
                <w:color w:val="auto"/>
              </w:rPr>
              <w:t>O</w:t>
            </w:r>
            <w:r w:rsidR="00E04169" w:rsidRPr="00C65D99">
              <w:rPr>
                <w:rFonts w:ascii="Tahoma" w:hAnsi="Tahoma" w:cs="Tahoma"/>
                <w:color w:val="auto"/>
              </w:rPr>
              <w:t>fficer serving on contract who desires re-engagement, shall so inform the government in writing through th</w:t>
            </w:r>
            <w:r w:rsidR="003728AD" w:rsidRPr="00C65D99">
              <w:rPr>
                <w:rFonts w:ascii="Tahoma" w:hAnsi="Tahoma" w:cs="Tahoma"/>
                <w:color w:val="auto"/>
              </w:rPr>
              <w:t xml:space="preserve">e Permanent </w:t>
            </w:r>
            <w:r w:rsidR="002501F3" w:rsidRPr="00C65D99">
              <w:rPr>
                <w:rFonts w:ascii="Tahoma" w:hAnsi="Tahoma" w:cs="Tahoma"/>
                <w:color w:val="auto"/>
              </w:rPr>
              <w:t>S</w:t>
            </w:r>
            <w:r w:rsidR="003728AD" w:rsidRPr="00C65D99">
              <w:rPr>
                <w:rFonts w:ascii="Tahoma" w:hAnsi="Tahoma" w:cs="Tahoma"/>
                <w:color w:val="auto"/>
              </w:rPr>
              <w:t xml:space="preserve">ecretary /Head </w:t>
            </w:r>
            <w:r w:rsidR="00E04169" w:rsidRPr="00C65D99">
              <w:rPr>
                <w:rFonts w:ascii="Tahoma" w:hAnsi="Tahoma" w:cs="Tahoma"/>
                <w:color w:val="auto"/>
              </w:rPr>
              <w:t>of Extra-Ministerial Office not less than four months before his leave is due.</w:t>
            </w:r>
            <w:r w:rsidR="00E04169" w:rsidRPr="00C65D99">
              <w:rPr>
                <w:rFonts w:ascii="Tahoma" w:hAnsi="Tahoma" w:cs="Tahoma"/>
                <w:b/>
                <w:color w:val="auto"/>
                <w:sz w:val="18"/>
                <w:szCs w:val="18"/>
              </w:rPr>
              <w:t xml:space="preserve"> </w:t>
            </w:r>
            <w:r w:rsidR="00E04169" w:rsidRPr="00C65D99">
              <w:rPr>
                <w:rFonts w:ascii="Tahoma" w:hAnsi="Tahoma" w:cs="Tahoma"/>
                <w:color w:val="auto"/>
              </w:rPr>
              <w:t>In the absence of such notification</w:t>
            </w:r>
            <w:r w:rsidR="002501F3" w:rsidRPr="00C65D99">
              <w:rPr>
                <w:rFonts w:ascii="Tahoma" w:hAnsi="Tahoma" w:cs="Tahoma"/>
                <w:color w:val="auto"/>
              </w:rPr>
              <w:t>,</w:t>
            </w:r>
            <w:r w:rsidR="00E04169" w:rsidRPr="00C65D99">
              <w:rPr>
                <w:rFonts w:ascii="Tahoma" w:hAnsi="Tahoma" w:cs="Tahoma"/>
                <w:color w:val="auto"/>
              </w:rPr>
              <w:t xml:space="preserve"> it may be assumed that an </w:t>
            </w:r>
            <w:r w:rsidR="00D01763">
              <w:rPr>
                <w:rFonts w:ascii="Tahoma" w:hAnsi="Tahoma" w:cs="Tahoma"/>
                <w:color w:val="auto"/>
              </w:rPr>
              <w:t>O</w:t>
            </w:r>
            <w:r w:rsidR="00E04169" w:rsidRPr="00C65D99">
              <w:rPr>
                <w:rFonts w:ascii="Tahoma" w:hAnsi="Tahoma" w:cs="Tahoma"/>
                <w:color w:val="auto"/>
              </w:rPr>
              <w:t>fficer serving on contract does not desire re-engagement.</w:t>
            </w:r>
          </w:p>
          <w:p w14:paraId="1EAB1A16" w14:textId="77777777" w:rsidR="00E04169" w:rsidRPr="00C65D99" w:rsidRDefault="00E04169" w:rsidP="007B50F3">
            <w:pPr>
              <w:spacing w:after="9" w:line="246" w:lineRule="auto"/>
              <w:ind w:left="0" w:right="0" w:firstLine="0"/>
              <w:jc w:val="both"/>
              <w:rPr>
                <w:rFonts w:ascii="Tahoma" w:hAnsi="Tahoma" w:cs="Tahoma"/>
                <w:b/>
                <w:color w:val="auto"/>
              </w:rPr>
            </w:pPr>
          </w:p>
          <w:p w14:paraId="2514852D" w14:textId="775530EB" w:rsidR="00D94A7D" w:rsidRPr="00C65D99" w:rsidRDefault="00DD1C4E" w:rsidP="007B50F3">
            <w:pPr>
              <w:spacing w:after="9" w:line="246" w:lineRule="auto"/>
              <w:ind w:left="0" w:right="0" w:firstLine="0"/>
              <w:jc w:val="both"/>
              <w:rPr>
                <w:color w:val="auto"/>
              </w:rPr>
            </w:pPr>
            <w:r w:rsidRPr="00C65D99">
              <w:rPr>
                <w:rFonts w:ascii="Tahoma" w:hAnsi="Tahoma" w:cs="Tahoma"/>
                <w:b/>
                <w:color w:val="auto"/>
              </w:rPr>
              <w:t xml:space="preserve">020409: </w:t>
            </w:r>
            <w:proofErr w:type="gramStart"/>
            <w:r w:rsidRPr="00C65D99">
              <w:rPr>
                <w:rFonts w:ascii="Tahoma" w:hAnsi="Tahoma" w:cs="Tahoma"/>
                <w:b/>
                <w:color w:val="auto"/>
              </w:rPr>
              <w:t>-</w:t>
            </w:r>
            <w:r w:rsidR="003679C0" w:rsidRPr="00C65D99">
              <w:rPr>
                <w:rFonts w:ascii="Tahoma" w:hAnsi="Tahoma" w:cs="Tahoma"/>
                <w:b/>
                <w:color w:val="auto"/>
              </w:rPr>
              <w:t xml:space="preserve">  </w:t>
            </w:r>
            <w:r w:rsidR="003679C0" w:rsidRPr="00C65D99">
              <w:rPr>
                <w:rFonts w:ascii="Tahoma" w:hAnsi="Tahoma" w:cs="Tahoma"/>
                <w:color w:val="auto"/>
              </w:rPr>
              <w:t>On</w:t>
            </w:r>
            <w:proofErr w:type="gramEnd"/>
            <w:r w:rsidR="003679C0" w:rsidRPr="00C65D99">
              <w:rPr>
                <w:rFonts w:ascii="Tahoma" w:hAnsi="Tahoma" w:cs="Tahoma"/>
                <w:color w:val="auto"/>
              </w:rPr>
              <w:t xml:space="preserve"> receipt of such notification expressing an </w:t>
            </w:r>
            <w:r w:rsidR="00D01763">
              <w:rPr>
                <w:rFonts w:ascii="Tahoma" w:hAnsi="Tahoma" w:cs="Tahoma"/>
                <w:color w:val="auto"/>
              </w:rPr>
              <w:t>O</w:t>
            </w:r>
            <w:r w:rsidR="003679C0" w:rsidRPr="00C65D99">
              <w:rPr>
                <w:rFonts w:ascii="Tahoma" w:hAnsi="Tahoma" w:cs="Tahoma"/>
                <w:color w:val="auto"/>
              </w:rPr>
              <w:t>fficer’s wish to be re-engaged, the Permanent Secretary/Head of Extra-Ministerial Office</w:t>
            </w:r>
          </w:p>
          <w:p w14:paraId="1F45D841" w14:textId="099F4A1A" w:rsidR="00D94A7D" w:rsidRPr="00C65D99" w:rsidRDefault="00447D95" w:rsidP="007B50F3">
            <w:pPr>
              <w:spacing w:after="9" w:line="246" w:lineRule="auto"/>
              <w:ind w:left="0" w:right="0" w:firstLine="0"/>
              <w:jc w:val="both"/>
              <w:rPr>
                <w:rFonts w:ascii="Tahoma" w:hAnsi="Tahoma" w:cs="Tahoma"/>
                <w:color w:val="auto"/>
              </w:rPr>
            </w:pPr>
            <w:r w:rsidRPr="00C65D99">
              <w:rPr>
                <w:rFonts w:ascii="Tahoma" w:hAnsi="Tahoma" w:cs="Tahoma"/>
                <w:color w:val="auto"/>
              </w:rPr>
              <w:t>shall</w:t>
            </w:r>
            <w:r w:rsidR="00322736" w:rsidRPr="00C65D99">
              <w:rPr>
                <w:rFonts w:ascii="Tahoma" w:hAnsi="Tahoma" w:cs="Tahoma"/>
                <w:color w:val="auto"/>
              </w:rPr>
              <w:t xml:space="preserve"> obtain the consent of the Office of the Head of the Civil Service of the</w:t>
            </w:r>
            <w:r w:rsidR="003728AD" w:rsidRPr="00C65D99">
              <w:rPr>
                <w:rFonts w:ascii="Tahoma" w:hAnsi="Tahoma" w:cs="Tahoma"/>
                <w:color w:val="auto"/>
              </w:rPr>
              <w:t xml:space="preserve"> </w:t>
            </w:r>
            <w:r w:rsidR="00322736" w:rsidRPr="00C65D99">
              <w:rPr>
                <w:rFonts w:ascii="Tahoma" w:hAnsi="Tahoma" w:cs="Tahoma"/>
                <w:color w:val="auto"/>
              </w:rPr>
              <w:t>Federation to the re-engagement before forwarding recommendation to the</w:t>
            </w:r>
            <w:r w:rsidR="003728AD" w:rsidRPr="00C65D99">
              <w:rPr>
                <w:rFonts w:ascii="Tahoma" w:hAnsi="Tahoma" w:cs="Tahoma"/>
                <w:color w:val="auto"/>
              </w:rPr>
              <w:t xml:space="preserve"> </w:t>
            </w:r>
            <w:r w:rsidR="00322736" w:rsidRPr="00C65D99">
              <w:rPr>
                <w:rFonts w:ascii="Tahoma" w:hAnsi="Tahoma" w:cs="Tahoma"/>
                <w:color w:val="auto"/>
              </w:rPr>
              <w:t xml:space="preserve">Federal Civil Service Commission enclosing an </w:t>
            </w:r>
            <w:r w:rsidR="00D641E7" w:rsidRPr="00C65D99">
              <w:rPr>
                <w:rFonts w:ascii="Tahoma" w:hAnsi="Tahoma" w:cs="Tahoma"/>
                <w:color w:val="auto"/>
              </w:rPr>
              <w:t>up-to-date</w:t>
            </w:r>
            <w:r w:rsidR="00322736" w:rsidRPr="00C65D99">
              <w:rPr>
                <w:rFonts w:ascii="Tahoma" w:hAnsi="Tahoma" w:cs="Tahoma"/>
                <w:color w:val="auto"/>
              </w:rPr>
              <w:t xml:space="preserve"> confidential report</w:t>
            </w:r>
            <w:r w:rsidR="003728AD" w:rsidRPr="00C65D99">
              <w:rPr>
                <w:rFonts w:ascii="Tahoma" w:hAnsi="Tahoma" w:cs="Tahoma"/>
                <w:color w:val="auto"/>
              </w:rPr>
              <w:t xml:space="preserve"> </w:t>
            </w:r>
            <w:r w:rsidR="00322736" w:rsidRPr="00C65D99">
              <w:rPr>
                <w:rFonts w:ascii="Tahoma" w:hAnsi="Tahoma" w:cs="Tahoma"/>
                <w:color w:val="auto"/>
              </w:rPr>
              <w:t xml:space="preserve">on the </w:t>
            </w:r>
            <w:r w:rsidR="00D01763">
              <w:rPr>
                <w:rFonts w:ascii="Tahoma" w:hAnsi="Tahoma" w:cs="Tahoma"/>
                <w:color w:val="auto"/>
              </w:rPr>
              <w:t>O</w:t>
            </w:r>
            <w:r w:rsidR="00D641E7" w:rsidRPr="00C65D99">
              <w:rPr>
                <w:rFonts w:ascii="Tahoma" w:hAnsi="Tahoma" w:cs="Tahoma"/>
                <w:color w:val="auto"/>
              </w:rPr>
              <w:t>fficer (</w:t>
            </w:r>
            <w:r w:rsidR="00322736" w:rsidRPr="00C65D99">
              <w:rPr>
                <w:rFonts w:ascii="Tahoma" w:hAnsi="Tahoma" w:cs="Tahoma"/>
                <w:color w:val="auto"/>
              </w:rPr>
              <w:t>unless such report has been forwarded within the previous</w:t>
            </w:r>
            <w:r w:rsidR="003728AD" w:rsidRPr="00C65D99">
              <w:rPr>
                <w:rFonts w:ascii="Tahoma" w:hAnsi="Tahoma" w:cs="Tahoma"/>
                <w:color w:val="auto"/>
              </w:rPr>
              <w:t xml:space="preserve"> </w:t>
            </w:r>
            <w:r w:rsidR="00322736" w:rsidRPr="00C65D99">
              <w:rPr>
                <w:rFonts w:ascii="Tahoma" w:hAnsi="Tahoma" w:cs="Tahoma"/>
                <w:color w:val="auto"/>
              </w:rPr>
              <w:t>two months). In reply the Permanent Secretary/Head of Extra-Ministerial</w:t>
            </w:r>
            <w:r w:rsidR="003728AD" w:rsidRPr="00C65D99">
              <w:rPr>
                <w:rFonts w:ascii="Tahoma" w:hAnsi="Tahoma" w:cs="Tahoma"/>
                <w:color w:val="auto"/>
              </w:rPr>
              <w:t xml:space="preserve"> </w:t>
            </w:r>
            <w:r w:rsidR="00322736" w:rsidRPr="00C65D99">
              <w:rPr>
                <w:rFonts w:ascii="Tahoma" w:hAnsi="Tahoma" w:cs="Tahoma"/>
                <w:color w:val="auto"/>
              </w:rPr>
              <w:t xml:space="preserve">Office will receive any of the </w:t>
            </w:r>
            <w:r w:rsidR="00D641E7" w:rsidRPr="00C65D99">
              <w:rPr>
                <w:rFonts w:ascii="Tahoma" w:hAnsi="Tahoma" w:cs="Tahoma"/>
                <w:color w:val="auto"/>
              </w:rPr>
              <w:t>following: -</w:t>
            </w:r>
          </w:p>
          <w:p w14:paraId="55860556" w14:textId="5D4BDDC4" w:rsidR="00D94A7D" w:rsidRPr="00C65D99" w:rsidRDefault="00322736" w:rsidP="007B50F3">
            <w:pPr>
              <w:spacing w:after="9" w:line="246" w:lineRule="auto"/>
              <w:ind w:left="882" w:right="0" w:hanging="540"/>
              <w:jc w:val="both"/>
              <w:rPr>
                <w:color w:val="auto"/>
              </w:rPr>
            </w:pPr>
            <w:r w:rsidRPr="00C65D99">
              <w:rPr>
                <w:rFonts w:ascii="Tahoma" w:hAnsi="Tahoma" w:cs="Tahoma"/>
                <w:color w:val="auto"/>
              </w:rPr>
              <w:t>(a)</w:t>
            </w:r>
            <w:r w:rsidR="00B163C3" w:rsidRPr="00C65D99">
              <w:rPr>
                <w:rFonts w:ascii="Tahoma" w:hAnsi="Tahoma" w:cs="Tahoma"/>
                <w:color w:val="auto"/>
              </w:rPr>
              <w:t xml:space="preserve"> </w:t>
            </w:r>
            <w:r w:rsidRPr="00C65D99">
              <w:rPr>
                <w:rFonts w:ascii="Tahoma" w:hAnsi="Tahoma" w:cs="Tahoma"/>
                <w:color w:val="auto"/>
              </w:rPr>
              <w:t xml:space="preserve"> authority to inform the </w:t>
            </w:r>
            <w:r w:rsidR="00D01763">
              <w:rPr>
                <w:rFonts w:ascii="Tahoma" w:hAnsi="Tahoma" w:cs="Tahoma"/>
                <w:color w:val="auto"/>
              </w:rPr>
              <w:t>O</w:t>
            </w:r>
            <w:r w:rsidRPr="00C65D99">
              <w:rPr>
                <w:rFonts w:ascii="Tahoma" w:hAnsi="Tahoma" w:cs="Tahoma"/>
                <w:color w:val="auto"/>
              </w:rPr>
              <w:t>fficer that arrangements will be made to offer</w:t>
            </w:r>
            <w:r w:rsidR="00AD4CA0" w:rsidRPr="00C65D99">
              <w:rPr>
                <w:rFonts w:ascii="Tahoma" w:hAnsi="Tahoma" w:cs="Tahoma"/>
                <w:color w:val="auto"/>
              </w:rPr>
              <w:t xml:space="preserve"> </w:t>
            </w:r>
            <w:r w:rsidRPr="00C65D99">
              <w:rPr>
                <w:rFonts w:ascii="Tahoma" w:hAnsi="Tahoma" w:cs="Tahoma"/>
                <w:color w:val="auto"/>
              </w:rPr>
              <w:t>him re-engagement</w:t>
            </w:r>
            <w:r w:rsidR="00447D95" w:rsidRPr="00C65D99">
              <w:rPr>
                <w:rFonts w:ascii="Tahoma" w:hAnsi="Tahoma" w:cs="Tahoma"/>
                <w:color w:val="auto"/>
              </w:rPr>
              <w:t xml:space="preserve"> during the course of his leave</w:t>
            </w:r>
            <w:r w:rsidRPr="00C65D99">
              <w:rPr>
                <w:rFonts w:ascii="Tahoma" w:hAnsi="Tahoma" w:cs="Tahoma"/>
                <w:color w:val="auto"/>
              </w:rPr>
              <w:t xml:space="preserve"> and the details of the terms proposed. The Permanent </w:t>
            </w:r>
            <w:r w:rsidR="002501F3" w:rsidRPr="00C65D99">
              <w:rPr>
                <w:rFonts w:ascii="Tahoma" w:hAnsi="Tahoma" w:cs="Tahoma"/>
                <w:color w:val="auto"/>
              </w:rPr>
              <w:t>S</w:t>
            </w:r>
            <w:r w:rsidRPr="00C65D99">
              <w:rPr>
                <w:rFonts w:ascii="Tahoma" w:hAnsi="Tahoma" w:cs="Tahoma"/>
                <w:color w:val="auto"/>
              </w:rPr>
              <w:t xml:space="preserve">ecretary/Head of Extra-Ministerial Office shall inform the </w:t>
            </w:r>
            <w:r w:rsidR="00D01763">
              <w:rPr>
                <w:rFonts w:ascii="Tahoma" w:hAnsi="Tahoma" w:cs="Tahoma"/>
                <w:color w:val="auto"/>
              </w:rPr>
              <w:t>O</w:t>
            </w:r>
            <w:r w:rsidRPr="00C65D99">
              <w:rPr>
                <w:rFonts w:ascii="Tahoma" w:hAnsi="Tahoma" w:cs="Tahoma"/>
                <w:color w:val="auto"/>
              </w:rPr>
              <w:t>fficer accordingly without delay</w:t>
            </w:r>
            <w:r w:rsidR="00D641E7" w:rsidRPr="00C65D99">
              <w:rPr>
                <w:rFonts w:ascii="Tahoma" w:hAnsi="Tahoma" w:cs="Tahoma"/>
                <w:color w:val="auto"/>
              </w:rPr>
              <w:t>;</w:t>
            </w:r>
          </w:p>
          <w:p w14:paraId="11879846" w14:textId="57989762" w:rsidR="00322736" w:rsidRPr="00C65D99" w:rsidRDefault="00D22031" w:rsidP="007B50F3">
            <w:pPr>
              <w:spacing w:after="9" w:line="246" w:lineRule="auto"/>
              <w:ind w:left="882" w:right="0" w:hanging="540"/>
              <w:jc w:val="both"/>
              <w:rPr>
                <w:color w:val="auto"/>
              </w:rPr>
            </w:pPr>
            <w:r w:rsidRPr="00C65D99">
              <w:rPr>
                <w:rFonts w:ascii="Tahoma" w:hAnsi="Tahoma" w:cs="Tahoma"/>
                <w:color w:val="auto"/>
              </w:rPr>
              <w:t>(b)  the original and duplicate of the re-engagement contract duly signed</w:t>
            </w:r>
            <w:r w:rsidR="00AD4CA0" w:rsidRPr="00C65D99">
              <w:rPr>
                <w:rFonts w:ascii="Tahoma" w:hAnsi="Tahoma" w:cs="Tahoma"/>
                <w:color w:val="auto"/>
              </w:rPr>
              <w:t xml:space="preserve"> </w:t>
            </w:r>
            <w:r w:rsidRPr="00C65D99">
              <w:rPr>
                <w:rFonts w:ascii="Tahoma" w:hAnsi="Tahoma" w:cs="Tahoma"/>
                <w:color w:val="auto"/>
              </w:rPr>
              <w:t xml:space="preserve">on behalf of government. In this case, the Permanent Secretary/Head of </w:t>
            </w:r>
            <w:r w:rsidR="00C65D99" w:rsidRPr="00C65D99">
              <w:rPr>
                <w:rFonts w:ascii="Tahoma" w:hAnsi="Tahoma" w:cs="Tahoma"/>
                <w:color w:val="auto"/>
              </w:rPr>
              <w:t>Extra</w:t>
            </w:r>
            <w:r w:rsidRPr="00C65D99">
              <w:rPr>
                <w:rFonts w:ascii="Tahoma" w:hAnsi="Tahoma" w:cs="Tahoma"/>
                <w:color w:val="auto"/>
              </w:rPr>
              <w:t>-Ministerial</w:t>
            </w:r>
            <w:r w:rsidR="002501F3" w:rsidRPr="00C65D99">
              <w:rPr>
                <w:rFonts w:ascii="Tahoma" w:hAnsi="Tahoma" w:cs="Tahoma"/>
                <w:color w:val="auto"/>
              </w:rPr>
              <w:t xml:space="preserve"> </w:t>
            </w:r>
            <w:r w:rsidRPr="00C65D99">
              <w:rPr>
                <w:rFonts w:ascii="Tahoma" w:hAnsi="Tahoma" w:cs="Tahoma"/>
                <w:color w:val="auto"/>
              </w:rPr>
              <w:t xml:space="preserve">Office shall obtain the </w:t>
            </w:r>
            <w:r w:rsidR="00D01763">
              <w:rPr>
                <w:rFonts w:ascii="Tahoma" w:hAnsi="Tahoma" w:cs="Tahoma"/>
                <w:color w:val="auto"/>
              </w:rPr>
              <w:t>O</w:t>
            </w:r>
            <w:r w:rsidRPr="00C65D99">
              <w:rPr>
                <w:rFonts w:ascii="Tahoma" w:hAnsi="Tahoma" w:cs="Tahoma"/>
                <w:color w:val="auto"/>
              </w:rPr>
              <w:t>fficer’s witnessed signature to both copies</w:t>
            </w:r>
            <w:r w:rsidR="002501F3" w:rsidRPr="00C65D99">
              <w:rPr>
                <w:rFonts w:ascii="Tahoma" w:hAnsi="Tahoma" w:cs="Tahoma"/>
                <w:color w:val="auto"/>
              </w:rPr>
              <w:t>,</w:t>
            </w:r>
            <w:r w:rsidRPr="00C65D99">
              <w:rPr>
                <w:rFonts w:ascii="Tahoma" w:hAnsi="Tahoma" w:cs="Tahoma"/>
                <w:color w:val="auto"/>
              </w:rPr>
              <w:t xml:space="preserve"> deliver the duplicate to the </w:t>
            </w:r>
            <w:r w:rsidR="00D01763">
              <w:rPr>
                <w:rFonts w:ascii="Tahoma" w:hAnsi="Tahoma" w:cs="Tahoma"/>
                <w:color w:val="auto"/>
              </w:rPr>
              <w:t>O</w:t>
            </w:r>
            <w:r w:rsidRPr="00C65D99">
              <w:rPr>
                <w:rFonts w:ascii="Tahoma" w:hAnsi="Tahoma" w:cs="Tahoma"/>
                <w:color w:val="auto"/>
              </w:rPr>
              <w:t>fficer, and return the original to the Office of the Head of the Civil Service of the Federation.</w:t>
            </w:r>
          </w:p>
          <w:p w14:paraId="19E97BB7" w14:textId="77777777" w:rsidR="00322736" w:rsidRPr="00C65D99" w:rsidRDefault="00322736" w:rsidP="007B50F3">
            <w:pPr>
              <w:spacing w:after="9" w:line="246" w:lineRule="auto"/>
              <w:ind w:left="0" w:right="0" w:firstLine="0"/>
              <w:jc w:val="both"/>
              <w:rPr>
                <w:color w:val="auto"/>
              </w:rPr>
            </w:pPr>
          </w:p>
          <w:p w14:paraId="2D3BDD7E" w14:textId="683B1981" w:rsidR="00322736" w:rsidRPr="00C65D99" w:rsidRDefault="00DD1C4E" w:rsidP="007B50F3">
            <w:pPr>
              <w:spacing w:after="9" w:line="246" w:lineRule="auto"/>
              <w:ind w:left="0" w:right="0" w:firstLine="0"/>
              <w:jc w:val="both"/>
              <w:rPr>
                <w:color w:val="auto"/>
              </w:rPr>
            </w:pPr>
            <w:r w:rsidRPr="00C65D99">
              <w:rPr>
                <w:rFonts w:ascii="Tahoma" w:hAnsi="Tahoma" w:cs="Tahoma"/>
                <w:b/>
                <w:color w:val="auto"/>
              </w:rPr>
              <w:t>020410: -</w:t>
            </w:r>
            <w:r w:rsidR="001D066C" w:rsidRPr="00C65D99">
              <w:rPr>
                <w:rFonts w:ascii="Tahoma" w:hAnsi="Tahoma" w:cs="Tahoma"/>
                <w:b/>
                <w:color w:val="auto"/>
              </w:rPr>
              <w:t xml:space="preserve"> </w:t>
            </w:r>
            <w:r w:rsidR="00447D95" w:rsidRPr="00C65D99">
              <w:rPr>
                <w:rFonts w:ascii="Tahoma" w:hAnsi="Tahoma" w:cs="Tahoma"/>
                <w:color w:val="auto"/>
              </w:rPr>
              <w:t xml:space="preserve">As soon as it is clear to the </w:t>
            </w:r>
            <w:r w:rsidR="001D066C" w:rsidRPr="00C65D99">
              <w:rPr>
                <w:rFonts w:ascii="Tahoma" w:hAnsi="Tahoma" w:cs="Tahoma"/>
                <w:color w:val="auto"/>
              </w:rPr>
              <w:t>Permanent Secretary/Head of Extra</w:t>
            </w:r>
            <w:r w:rsidR="003416B9" w:rsidRPr="00C65D99">
              <w:rPr>
                <w:rFonts w:ascii="Tahoma" w:hAnsi="Tahoma" w:cs="Tahoma"/>
                <w:color w:val="auto"/>
              </w:rPr>
              <w:t>-</w:t>
            </w:r>
            <w:r w:rsidR="001D066C" w:rsidRPr="00C65D99">
              <w:rPr>
                <w:rFonts w:ascii="Tahoma" w:hAnsi="Tahoma" w:cs="Tahoma"/>
                <w:color w:val="auto"/>
              </w:rPr>
              <w:t>Ministerial Office that he will be unable</w:t>
            </w:r>
            <w:r w:rsidR="003416B9" w:rsidRPr="00C65D99">
              <w:rPr>
                <w:rFonts w:ascii="Tahoma" w:hAnsi="Tahoma" w:cs="Tahoma"/>
                <w:color w:val="auto"/>
              </w:rPr>
              <w:t>,</w:t>
            </w:r>
            <w:r w:rsidR="001D066C" w:rsidRPr="00C65D99">
              <w:rPr>
                <w:rFonts w:ascii="Tahoma" w:hAnsi="Tahoma" w:cs="Tahoma"/>
                <w:color w:val="auto"/>
              </w:rPr>
              <w:t xml:space="preserve"> for whatever reasons, to recommend the re-engagement of an </w:t>
            </w:r>
            <w:r w:rsidR="00D01763">
              <w:rPr>
                <w:rFonts w:ascii="Tahoma" w:hAnsi="Tahoma" w:cs="Tahoma"/>
                <w:color w:val="auto"/>
              </w:rPr>
              <w:t>O</w:t>
            </w:r>
            <w:r w:rsidR="001D066C" w:rsidRPr="00C65D99">
              <w:rPr>
                <w:rFonts w:ascii="Tahoma" w:hAnsi="Tahoma" w:cs="Tahoma"/>
                <w:color w:val="auto"/>
              </w:rPr>
              <w:t xml:space="preserve">fficer serving on contract, he will seek the approval </w:t>
            </w:r>
            <w:r w:rsidR="001D066C" w:rsidRPr="00C65D99">
              <w:rPr>
                <w:rFonts w:ascii="Tahoma" w:hAnsi="Tahoma" w:cs="Tahoma"/>
                <w:color w:val="auto"/>
              </w:rPr>
              <w:lastRenderedPageBreak/>
              <w:t>of</w:t>
            </w:r>
            <w:r w:rsidR="004721BE" w:rsidRPr="00C65D99">
              <w:rPr>
                <w:rFonts w:ascii="Tahoma" w:hAnsi="Tahoma" w:cs="Tahoma"/>
                <w:color w:val="auto"/>
              </w:rPr>
              <w:t xml:space="preserve"> the Federal Civil Service Commission to inform the </w:t>
            </w:r>
            <w:r w:rsidR="00D01763">
              <w:rPr>
                <w:rFonts w:ascii="Tahoma" w:hAnsi="Tahoma" w:cs="Tahoma"/>
                <w:color w:val="auto"/>
              </w:rPr>
              <w:t>O</w:t>
            </w:r>
            <w:r w:rsidR="004721BE" w:rsidRPr="00C65D99">
              <w:rPr>
                <w:rFonts w:ascii="Tahoma" w:hAnsi="Tahoma" w:cs="Tahoma"/>
                <w:color w:val="auto"/>
              </w:rPr>
              <w:t xml:space="preserve">fficer that he will not be re-engaged and, on receipt of such approval, will inform the </w:t>
            </w:r>
            <w:r w:rsidR="00D01763">
              <w:rPr>
                <w:rFonts w:ascii="Tahoma" w:hAnsi="Tahoma" w:cs="Tahoma"/>
                <w:color w:val="auto"/>
              </w:rPr>
              <w:t>O</w:t>
            </w:r>
            <w:r w:rsidR="004721BE" w:rsidRPr="00C65D99">
              <w:rPr>
                <w:rFonts w:ascii="Tahoma" w:hAnsi="Tahoma" w:cs="Tahoma"/>
                <w:color w:val="auto"/>
              </w:rPr>
              <w:t>fficer without delay.</w:t>
            </w:r>
          </w:p>
          <w:p w14:paraId="6CAD0596" w14:textId="77777777" w:rsidR="00322736" w:rsidRPr="00C65D99" w:rsidRDefault="00322736" w:rsidP="007B50F3">
            <w:pPr>
              <w:spacing w:after="9" w:line="246" w:lineRule="auto"/>
              <w:ind w:left="0" w:right="0" w:firstLine="0"/>
              <w:jc w:val="both"/>
              <w:rPr>
                <w:color w:val="FF0000"/>
              </w:rPr>
            </w:pPr>
          </w:p>
          <w:p w14:paraId="44BC2B07" w14:textId="21744314" w:rsidR="000106AB" w:rsidRPr="00C65D99" w:rsidRDefault="00DD1C4E" w:rsidP="007B50F3">
            <w:pPr>
              <w:spacing w:after="9" w:line="246" w:lineRule="auto"/>
              <w:ind w:left="0" w:right="0" w:firstLine="0"/>
              <w:jc w:val="both"/>
              <w:rPr>
                <w:color w:val="auto"/>
              </w:rPr>
            </w:pPr>
            <w:r w:rsidRPr="00C65D99">
              <w:rPr>
                <w:b/>
                <w:color w:val="auto"/>
              </w:rPr>
              <w:t>020411: -</w:t>
            </w:r>
            <w:r w:rsidR="00857126" w:rsidRPr="00C65D99">
              <w:rPr>
                <w:b/>
                <w:color w:val="auto"/>
              </w:rPr>
              <w:t xml:space="preserve"> </w:t>
            </w:r>
            <w:r w:rsidR="00B84909" w:rsidRPr="00C65D99">
              <w:rPr>
                <w:color w:val="auto"/>
              </w:rPr>
              <w:t>Provided re-engagement is completed by the signing of a new contract before the end of vacation leave granted under an expiring contract</w:t>
            </w:r>
            <w:r w:rsidR="000106AB" w:rsidRPr="00C65D99">
              <w:rPr>
                <w:color w:val="auto"/>
              </w:rPr>
              <w:t>, service under the new contract will be treated as continu</w:t>
            </w:r>
            <w:r w:rsidR="00F94738" w:rsidRPr="00C65D99">
              <w:rPr>
                <w:color w:val="auto"/>
              </w:rPr>
              <w:t>ou</w:t>
            </w:r>
            <w:r w:rsidR="000106AB" w:rsidRPr="00C65D99">
              <w:rPr>
                <w:color w:val="auto"/>
              </w:rPr>
              <w:t>s.</w:t>
            </w:r>
          </w:p>
          <w:p w14:paraId="01CB75CD" w14:textId="77777777" w:rsidR="000106AB" w:rsidRPr="00C65D99" w:rsidRDefault="000106AB" w:rsidP="007B50F3">
            <w:pPr>
              <w:spacing w:after="9" w:line="246" w:lineRule="auto"/>
              <w:ind w:left="0" w:right="0" w:firstLine="0"/>
              <w:jc w:val="both"/>
              <w:rPr>
                <w:color w:val="auto"/>
              </w:rPr>
            </w:pPr>
          </w:p>
          <w:p w14:paraId="7572ED2C" w14:textId="5EAA1DFB" w:rsidR="00853D4A" w:rsidRPr="00C65D99" w:rsidRDefault="00DD1C4E" w:rsidP="007B50F3">
            <w:pPr>
              <w:spacing w:after="42" w:line="246" w:lineRule="auto"/>
              <w:ind w:left="-15" w:right="0" w:firstLine="0"/>
              <w:jc w:val="both"/>
              <w:rPr>
                <w:color w:val="auto"/>
              </w:rPr>
            </w:pPr>
            <w:r w:rsidRPr="00C65D99">
              <w:rPr>
                <w:b/>
                <w:color w:val="auto"/>
              </w:rPr>
              <w:t>020412: -</w:t>
            </w:r>
            <w:r w:rsidR="00CA3265" w:rsidRPr="00C65D99">
              <w:rPr>
                <w:b/>
                <w:color w:val="auto"/>
              </w:rPr>
              <w:t xml:space="preserve"> </w:t>
            </w:r>
            <w:r w:rsidR="00853D4A" w:rsidRPr="00C65D99">
              <w:rPr>
                <w:color w:val="auto"/>
              </w:rPr>
              <w:t xml:space="preserve">Where retired </w:t>
            </w:r>
            <w:r w:rsidR="00D01763">
              <w:rPr>
                <w:color w:val="auto"/>
              </w:rPr>
              <w:t>O</w:t>
            </w:r>
            <w:r w:rsidR="00853D4A" w:rsidRPr="00C65D99">
              <w:rPr>
                <w:color w:val="auto"/>
              </w:rPr>
              <w:t>fficers from the Service are re-engaged into career posts, the appointment shall be on grade level immediately below that on which they retired and be eligible to maintain</w:t>
            </w:r>
            <w:r w:rsidR="004612BA" w:rsidRPr="00C65D99">
              <w:rPr>
                <w:color w:val="auto"/>
              </w:rPr>
              <w:t xml:space="preserve"> their last step at retirement. </w:t>
            </w:r>
            <w:r w:rsidR="00853D4A" w:rsidRPr="00C65D99">
              <w:rPr>
                <w:color w:val="auto"/>
              </w:rPr>
              <w:t xml:space="preserve"> The remuneration of non-Public/Civil Servants shall be based on negotiable terms by the parties concerned.</w:t>
            </w:r>
          </w:p>
          <w:p w14:paraId="55019790" w14:textId="77777777" w:rsidR="00814D4D" w:rsidRPr="00C65D99" w:rsidRDefault="00814D4D" w:rsidP="007B50F3">
            <w:pPr>
              <w:spacing w:after="42" w:line="246" w:lineRule="auto"/>
              <w:ind w:left="-15" w:right="0" w:firstLine="0"/>
              <w:jc w:val="both"/>
              <w:rPr>
                <w:color w:val="auto"/>
              </w:rPr>
            </w:pPr>
          </w:p>
          <w:p w14:paraId="39205358" w14:textId="435B99B0" w:rsidR="00853D4A" w:rsidRPr="00C65D99" w:rsidRDefault="00853D4A" w:rsidP="007B50F3">
            <w:pPr>
              <w:spacing w:after="0" w:line="246" w:lineRule="auto"/>
              <w:ind w:left="882" w:right="-15"/>
              <w:jc w:val="both"/>
              <w:rPr>
                <w:color w:val="auto"/>
              </w:rPr>
            </w:pPr>
            <w:r w:rsidRPr="00C65D99">
              <w:rPr>
                <w:b/>
                <w:color w:val="auto"/>
              </w:rPr>
              <w:t xml:space="preserve">SABBATICAL </w:t>
            </w:r>
            <w:r w:rsidR="00B05E12" w:rsidRPr="00C65D99">
              <w:rPr>
                <w:b/>
                <w:color w:val="auto"/>
              </w:rPr>
              <w:t>APPOINTMENT</w:t>
            </w:r>
          </w:p>
          <w:p w14:paraId="282A1D41" w14:textId="082096B1" w:rsidR="00853D4A" w:rsidRPr="00C65D99" w:rsidRDefault="00B163C3" w:rsidP="007B50F3">
            <w:pPr>
              <w:spacing w:after="332" w:line="246" w:lineRule="auto"/>
              <w:ind w:right="0" w:firstLine="0"/>
              <w:jc w:val="both"/>
              <w:rPr>
                <w:color w:val="auto"/>
              </w:rPr>
            </w:pPr>
            <w:r w:rsidRPr="00C65D99">
              <w:rPr>
                <w:b/>
                <w:color w:val="auto"/>
              </w:rPr>
              <w:t>02041</w:t>
            </w:r>
            <w:r w:rsidR="0033664A" w:rsidRPr="00C65D99">
              <w:rPr>
                <w:b/>
                <w:color w:val="auto"/>
              </w:rPr>
              <w:t>3</w:t>
            </w:r>
            <w:r w:rsidRPr="00C65D99">
              <w:rPr>
                <w:b/>
                <w:color w:val="auto"/>
              </w:rPr>
              <w:t xml:space="preserve">: </w:t>
            </w:r>
            <w:r w:rsidR="00B05E12" w:rsidRPr="00C65D99">
              <w:rPr>
                <w:color w:val="auto"/>
              </w:rPr>
              <w:t>Sabbatical Appointment</w:t>
            </w:r>
            <w:r w:rsidR="007C25E5" w:rsidRPr="00C65D99">
              <w:rPr>
                <w:color w:val="auto"/>
              </w:rPr>
              <w:t xml:space="preserve"> as </w:t>
            </w:r>
            <w:r w:rsidR="00BE132D" w:rsidRPr="00C65D99">
              <w:rPr>
                <w:color w:val="auto"/>
              </w:rPr>
              <w:t xml:space="preserve">it </w:t>
            </w:r>
            <w:r w:rsidR="007C25E5" w:rsidRPr="00C65D99">
              <w:rPr>
                <w:color w:val="auto"/>
              </w:rPr>
              <w:t xml:space="preserve">applies to the </w:t>
            </w:r>
            <w:r w:rsidR="00853D4A" w:rsidRPr="00C65D99">
              <w:rPr>
                <w:color w:val="auto"/>
              </w:rPr>
              <w:t>Service is the a</w:t>
            </w:r>
            <w:r w:rsidR="00B05E12" w:rsidRPr="00C65D99">
              <w:rPr>
                <w:color w:val="auto"/>
              </w:rPr>
              <w:t xml:space="preserve">ppointment of an officer </w:t>
            </w:r>
            <w:r w:rsidR="00853D4A" w:rsidRPr="00C65D99">
              <w:rPr>
                <w:color w:val="auto"/>
              </w:rPr>
              <w:t xml:space="preserve">on GL 15 </w:t>
            </w:r>
            <w:r w:rsidR="003416B9" w:rsidRPr="00C65D99">
              <w:rPr>
                <w:color w:val="auto"/>
              </w:rPr>
              <w:t>(</w:t>
            </w:r>
            <w:r w:rsidR="00853D4A" w:rsidRPr="00C65D99">
              <w:rPr>
                <w:color w:val="auto"/>
              </w:rPr>
              <w:t>or equivalent</w:t>
            </w:r>
            <w:r w:rsidR="003416B9" w:rsidRPr="00C65D99">
              <w:rPr>
                <w:color w:val="auto"/>
              </w:rPr>
              <w:t>)</w:t>
            </w:r>
            <w:r w:rsidR="00853D4A" w:rsidRPr="00C65D99">
              <w:rPr>
                <w:color w:val="auto"/>
              </w:rPr>
              <w:t xml:space="preserve"> and above, for the purpose of research </w:t>
            </w:r>
            <w:r w:rsidR="00B05E12" w:rsidRPr="00C65D99">
              <w:rPr>
                <w:color w:val="auto"/>
              </w:rPr>
              <w:t xml:space="preserve">and professional development of the </w:t>
            </w:r>
            <w:r w:rsidR="00D01763">
              <w:rPr>
                <w:color w:val="auto"/>
              </w:rPr>
              <w:t>O</w:t>
            </w:r>
            <w:r w:rsidR="00B05E12" w:rsidRPr="00C65D99">
              <w:rPr>
                <w:color w:val="auto"/>
              </w:rPr>
              <w:t>fficer. The appointment shall be for a period of 12 calendar months</w:t>
            </w:r>
            <w:r w:rsidR="00BE132D" w:rsidRPr="00C65D99">
              <w:rPr>
                <w:color w:val="auto"/>
              </w:rPr>
              <w:t>.</w:t>
            </w:r>
          </w:p>
          <w:p w14:paraId="72B1089F" w14:textId="5391CA62" w:rsidR="00C867D9" w:rsidRPr="00C65D99" w:rsidRDefault="00D37FD8" w:rsidP="007B50F3">
            <w:pPr>
              <w:spacing w:after="148" w:line="240" w:lineRule="auto"/>
              <w:ind w:left="67" w:right="0" w:firstLine="0"/>
              <w:jc w:val="both"/>
              <w:rPr>
                <w:color w:val="auto"/>
              </w:rPr>
            </w:pPr>
            <w:r w:rsidRPr="00C65D99">
              <w:rPr>
                <w:b/>
                <w:color w:val="auto"/>
              </w:rPr>
              <w:t>02041</w:t>
            </w:r>
            <w:r w:rsidR="0033664A" w:rsidRPr="00C65D99">
              <w:rPr>
                <w:b/>
                <w:color w:val="auto"/>
              </w:rPr>
              <w:t>4</w:t>
            </w:r>
            <w:r w:rsidR="007F39DF" w:rsidRPr="00C65D99">
              <w:rPr>
                <w:b/>
                <w:color w:val="auto"/>
              </w:rPr>
              <w:t>:</w:t>
            </w:r>
            <w:r w:rsidR="006E4F36" w:rsidRPr="00C65D99">
              <w:rPr>
                <w:b/>
                <w:color w:val="auto"/>
              </w:rPr>
              <w:t xml:space="preserve"> </w:t>
            </w:r>
            <w:r w:rsidR="00FA3F3B" w:rsidRPr="00C65D99">
              <w:rPr>
                <w:color w:val="auto"/>
              </w:rPr>
              <w:t xml:space="preserve">Host </w:t>
            </w:r>
            <w:r w:rsidR="00BE132D" w:rsidRPr="00C65D99">
              <w:rPr>
                <w:color w:val="auto"/>
              </w:rPr>
              <w:t>MDA</w:t>
            </w:r>
            <w:r w:rsidR="00606410" w:rsidRPr="00C65D99">
              <w:rPr>
                <w:color w:val="auto"/>
              </w:rPr>
              <w:t>/Organization</w:t>
            </w:r>
            <w:r w:rsidR="00853D4A" w:rsidRPr="00C65D99">
              <w:rPr>
                <w:color w:val="auto"/>
              </w:rPr>
              <w:t xml:space="preserve"> shall be responsible for the payment of the travel expenses, lodging, and sundries while the parent </w:t>
            </w:r>
            <w:r w:rsidR="00606410" w:rsidRPr="00C65D99">
              <w:rPr>
                <w:color w:val="auto"/>
              </w:rPr>
              <w:t>MDA/</w:t>
            </w:r>
            <w:r w:rsidR="00BE132D" w:rsidRPr="00C65D99">
              <w:rPr>
                <w:color w:val="auto"/>
              </w:rPr>
              <w:t xml:space="preserve">Organization </w:t>
            </w:r>
            <w:r w:rsidR="00853D4A" w:rsidRPr="00C65D99">
              <w:rPr>
                <w:color w:val="auto"/>
              </w:rPr>
              <w:t xml:space="preserve">will continue to pay the salary of the </w:t>
            </w:r>
            <w:r w:rsidR="009B3891">
              <w:rPr>
                <w:color w:val="auto"/>
              </w:rPr>
              <w:t>O</w:t>
            </w:r>
            <w:r w:rsidR="00853D4A" w:rsidRPr="00C65D99">
              <w:rPr>
                <w:color w:val="auto"/>
              </w:rPr>
              <w:t>fficer for the duration of the leave.</w:t>
            </w:r>
          </w:p>
          <w:p w14:paraId="0CA4BCF1" w14:textId="77777777" w:rsidR="00C867D9" w:rsidRPr="00C65D99" w:rsidRDefault="00C867D9" w:rsidP="007B50F3">
            <w:pPr>
              <w:spacing w:after="15" w:line="246" w:lineRule="auto"/>
              <w:ind w:left="0" w:right="-15" w:firstLine="0"/>
              <w:jc w:val="both"/>
              <w:rPr>
                <w:b/>
                <w:color w:val="auto"/>
              </w:rPr>
            </w:pPr>
          </w:p>
          <w:p w14:paraId="1281B207" w14:textId="462AD342" w:rsidR="00853D4A" w:rsidRPr="00C65D99" w:rsidRDefault="00853D4A" w:rsidP="007B50F3">
            <w:pPr>
              <w:spacing w:after="154" w:line="246" w:lineRule="auto"/>
              <w:ind w:left="882" w:right="-15"/>
              <w:jc w:val="both"/>
              <w:rPr>
                <w:color w:val="auto"/>
              </w:rPr>
            </w:pPr>
            <w:r w:rsidRPr="00C65D99">
              <w:rPr>
                <w:b/>
                <w:color w:val="auto"/>
              </w:rPr>
              <w:t>INTERNSHIP</w:t>
            </w:r>
          </w:p>
          <w:p w14:paraId="5D10C4E9" w14:textId="3C5C026D" w:rsidR="00E22A31" w:rsidRPr="00C65D99" w:rsidRDefault="00EB2D5F" w:rsidP="007B50F3">
            <w:pPr>
              <w:spacing w:after="147" w:line="240" w:lineRule="auto"/>
              <w:ind w:left="-15" w:right="0" w:firstLine="0"/>
              <w:jc w:val="both"/>
              <w:rPr>
                <w:color w:val="auto"/>
              </w:rPr>
            </w:pPr>
            <w:r w:rsidRPr="00C65D99">
              <w:rPr>
                <w:b/>
                <w:color w:val="auto"/>
              </w:rPr>
              <w:t>0204</w:t>
            </w:r>
            <w:r w:rsidR="0033664A" w:rsidRPr="00C65D99">
              <w:rPr>
                <w:b/>
                <w:color w:val="auto"/>
              </w:rPr>
              <w:t>15</w:t>
            </w:r>
            <w:r w:rsidRPr="00C65D99">
              <w:rPr>
                <w:b/>
                <w:color w:val="auto"/>
              </w:rPr>
              <w:t xml:space="preserve">: </w:t>
            </w:r>
            <w:r w:rsidR="00853D4A" w:rsidRPr="00C65D99">
              <w:rPr>
                <w:color w:val="auto"/>
              </w:rPr>
              <w:t>Internship connotes a structured experience that relates to a student’s</w:t>
            </w:r>
            <w:r w:rsidR="006A1E2F">
              <w:rPr>
                <w:color w:val="auto"/>
              </w:rPr>
              <w:t>/graduate’s</w:t>
            </w:r>
            <w:r w:rsidR="00853D4A" w:rsidRPr="00C65D99">
              <w:rPr>
                <w:color w:val="auto"/>
              </w:rPr>
              <w:t xml:space="preserve"> discipline or career goal and which helps to enhance academic, career,</w:t>
            </w:r>
            <w:r w:rsidR="006A1E2F">
              <w:rPr>
                <w:color w:val="auto"/>
              </w:rPr>
              <w:t xml:space="preserve"> professional and </w:t>
            </w:r>
            <w:r w:rsidR="00853D4A" w:rsidRPr="00C65D99">
              <w:rPr>
                <w:color w:val="auto"/>
              </w:rPr>
              <w:t xml:space="preserve">personal development. Internship period is to facilitate acquisition of practical skills, workplace experience and greater knowledge of that </w:t>
            </w:r>
            <w:r w:rsidR="001266A9" w:rsidRPr="00C65D99">
              <w:rPr>
                <w:color w:val="auto"/>
              </w:rPr>
              <w:t>profession</w:t>
            </w:r>
            <w:r w:rsidR="004441E1" w:rsidRPr="00C65D99">
              <w:rPr>
                <w:color w:val="auto"/>
              </w:rPr>
              <w:t>.</w:t>
            </w:r>
          </w:p>
          <w:p w14:paraId="4121E236" w14:textId="77777777" w:rsidR="00E22A31" w:rsidRPr="00C65D99" w:rsidRDefault="00E22A31" w:rsidP="007B50F3">
            <w:pPr>
              <w:spacing w:after="15" w:line="246" w:lineRule="auto"/>
              <w:ind w:left="882" w:right="-15" w:firstLine="0"/>
              <w:jc w:val="both"/>
              <w:rPr>
                <w:b/>
                <w:color w:val="auto"/>
              </w:rPr>
            </w:pPr>
          </w:p>
          <w:p w14:paraId="133D8BCA" w14:textId="4BF0072F" w:rsidR="00853D4A" w:rsidRPr="00C65D99" w:rsidRDefault="00853D4A" w:rsidP="007B50F3">
            <w:pPr>
              <w:spacing w:after="15" w:line="246" w:lineRule="auto"/>
              <w:ind w:left="882" w:right="-15" w:firstLine="0"/>
              <w:jc w:val="both"/>
              <w:rPr>
                <w:color w:val="auto"/>
              </w:rPr>
            </w:pPr>
            <w:r w:rsidRPr="00C65D99">
              <w:rPr>
                <w:b/>
                <w:color w:val="auto"/>
              </w:rPr>
              <w:t>VOLUNTEERISM</w:t>
            </w:r>
          </w:p>
          <w:p w14:paraId="3B28783C" w14:textId="4E2905C3" w:rsidR="00853D4A" w:rsidRPr="00C65D99" w:rsidRDefault="007107D2" w:rsidP="007B50F3">
            <w:pPr>
              <w:spacing w:after="300" w:line="246" w:lineRule="auto"/>
              <w:ind w:left="-15" w:right="0" w:firstLine="0"/>
              <w:jc w:val="both"/>
              <w:rPr>
                <w:color w:val="auto"/>
              </w:rPr>
            </w:pPr>
            <w:r w:rsidRPr="00C65D99">
              <w:rPr>
                <w:b/>
                <w:color w:val="auto"/>
              </w:rPr>
              <w:t>0204</w:t>
            </w:r>
            <w:r w:rsidR="003B2AA6" w:rsidRPr="00C65D99">
              <w:rPr>
                <w:b/>
                <w:color w:val="auto"/>
              </w:rPr>
              <w:t>1</w:t>
            </w:r>
            <w:r w:rsidR="00E45DCE" w:rsidRPr="00C65D99">
              <w:rPr>
                <w:b/>
                <w:color w:val="auto"/>
              </w:rPr>
              <w:t>6</w:t>
            </w:r>
            <w:r w:rsidRPr="00C65D99">
              <w:rPr>
                <w:b/>
                <w:color w:val="auto"/>
              </w:rPr>
              <w:t xml:space="preserve">: </w:t>
            </w:r>
            <w:r w:rsidR="00853D4A" w:rsidRPr="00C65D99">
              <w:rPr>
                <w:color w:val="auto"/>
              </w:rPr>
              <w:t xml:space="preserve">Volunteerism denotes a practice of </w:t>
            </w:r>
            <w:r w:rsidRPr="00C65D99">
              <w:rPr>
                <w:color w:val="auto"/>
              </w:rPr>
              <w:t>offering</w:t>
            </w:r>
            <w:r w:rsidR="00853D4A" w:rsidRPr="00C65D99">
              <w:rPr>
                <w:color w:val="auto"/>
              </w:rPr>
              <w:t xml:space="preserve"> one’s time or talents for charitable, educational, or other worthwhile activities, especially in one’s community. Volunteers are driven by passion to leave a noble legacy of service to humanity. In a nutshell, it is the sacrifice of time, skill</w:t>
            </w:r>
            <w:r w:rsidR="00D641E7" w:rsidRPr="00C65D99">
              <w:rPr>
                <w:color w:val="auto"/>
              </w:rPr>
              <w:t>s</w:t>
            </w:r>
            <w:r w:rsidR="00853D4A" w:rsidRPr="00C65D99">
              <w:rPr>
                <w:color w:val="auto"/>
              </w:rPr>
              <w:t xml:space="preserve"> or resources with the aim of making a positive change either as an individual or group (formal or informal).</w:t>
            </w:r>
            <w:r w:rsidR="006B05F4" w:rsidRPr="00C65D99">
              <w:rPr>
                <w:color w:val="auto"/>
              </w:rPr>
              <w:t xml:space="preserve"> </w:t>
            </w:r>
          </w:p>
          <w:p w14:paraId="1A9963F3" w14:textId="00372F85" w:rsidR="00853D4A" w:rsidRPr="00C65D99" w:rsidRDefault="00830FA9" w:rsidP="007B50F3">
            <w:pPr>
              <w:spacing w:after="15" w:line="246" w:lineRule="auto"/>
              <w:ind w:right="-15"/>
              <w:jc w:val="both"/>
              <w:rPr>
                <w:color w:val="auto"/>
              </w:rPr>
            </w:pPr>
            <w:r w:rsidRPr="00C65D99">
              <w:rPr>
                <w:b/>
                <w:color w:val="auto"/>
              </w:rPr>
              <w:t>0204</w:t>
            </w:r>
            <w:r w:rsidR="003B2AA6" w:rsidRPr="00C65D99">
              <w:rPr>
                <w:b/>
                <w:color w:val="auto"/>
              </w:rPr>
              <w:t>1</w:t>
            </w:r>
            <w:r w:rsidR="00E45DCE" w:rsidRPr="00C65D99">
              <w:rPr>
                <w:b/>
                <w:color w:val="auto"/>
              </w:rPr>
              <w:t>7</w:t>
            </w:r>
            <w:r w:rsidR="00BD7F7D" w:rsidRPr="00C65D99">
              <w:rPr>
                <w:b/>
                <w:color w:val="auto"/>
              </w:rPr>
              <w:t xml:space="preserve">: </w:t>
            </w:r>
            <w:r w:rsidR="00853D4A" w:rsidRPr="00C65D99">
              <w:rPr>
                <w:b/>
                <w:color w:val="auto"/>
              </w:rPr>
              <w:t>PROCEDURES FOR ENGAGEMENT OF INTERNS AND VOLUNTEERS INTO THE</w:t>
            </w:r>
            <w:r w:rsidR="001B7FF2" w:rsidRPr="00C65D99">
              <w:rPr>
                <w:color w:val="auto"/>
              </w:rPr>
              <w:t xml:space="preserve"> </w:t>
            </w:r>
            <w:r w:rsidR="00853D4A" w:rsidRPr="00C65D99">
              <w:rPr>
                <w:b/>
                <w:iCs/>
                <w:color w:val="auto"/>
              </w:rPr>
              <w:t>PUBLIC</w:t>
            </w:r>
            <w:r w:rsidR="00853D4A" w:rsidRPr="00C65D99">
              <w:rPr>
                <w:b/>
                <w:color w:val="auto"/>
              </w:rPr>
              <w:t xml:space="preserve"> SERVICE</w:t>
            </w:r>
          </w:p>
          <w:p w14:paraId="6715BACB" w14:textId="6CC8331F" w:rsidR="00425BD3" w:rsidRPr="00C65D99" w:rsidRDefault="00425BD3" w:rsidP="007B50F3">
            <w:pPr>
              <w:pStyle w:val="ListParagraph"/>
              <w:numPr>
                <w:ilvl w:val="0"/>
                <w:numId w:val="169"/>
              </w:numPr>
              <w:spacing w:after="0" w:line="240" w:lineRule="auto"/>
              <w:ind w:left="885" w:right="0" w:hanging="435"/>
              <w:jc w:val="both"/>
              <w:rPr>
                <w:iCs/>
                <w:color w:val="auto"/>
              </w:rPr>
            </w:pPr>
            <w:r w:rsidRPr="00C65D99">
              <w:rPr>
                <w:iCs/>
                <w:color w:val="auto"/>
              </w:rPr>
              <w:t xml:space="preserve">Focal Office shall be established in the OHCSF to be responsible for identifying the fields/tasks available for volunteer </w:t>
            </w:r>
            <w:proofErr w:type="spellStart"/>
            <w:r w:rsidRPr="00C65D99">
              <w:rPr>
                <w:iCs/>
                <w:color w:val="auto"/>
              </w:rPr>
              <w:t>programme</w:t>
            </w:r>
            <w:proofErr w:type="spellEnd"/>
            <w:r w:rsidRPr="00C65D99">
              <w:rPr>
                <w:iCs/>
                <w:color w:val="auto"/>
              </w:rPr>
              <w:t xml:space="preserve"> and disseminate the information. MDAs in supportive role are required to establish Desks for the two programmes.</w:t>
            </w:r>
          </w:p>
          <w:p w14:paraId="19A33462" w14:textId="28EF22DC" w:rsidR="007510DC" w:rsidRPr="00C65D99" w:rsidRDefault="007F6751" w:rsidP="007B50F3">
            <w:pPr>
              <w:pStyle w:val="ListParagraph"/>
              <w:numPr>
                <w:ilvl w:val="0"/>
                <w:numId w:val="169"/>
              </w:numPr>
              <w:spacing w:after="0" w:line="240" w:lineRule="auto"/>
              <w:ind w:left="886" w:right="0" w:hanging="446"/>
              <w:jc w:val="both"/>
              <w:rPr>
                <w:iCs/>
                <w:color w:val="auto"/>
              </w:rPr>
            </w:pPr>
            <w:r w:rsidRPr="00C65D99">
              <w:rPr>
                <w:iCs/>
                <w:color w:val="auto"/>
              </w:rPr>
              <w:lastRenderedPageBreak/>
              <w:t xml:space="preserve">The </w:t>
            </w:r>
            <w:r w:rsidR="00AA43BE" w:rsidRPr="00C65D99">
              <w:rPr>
                <w:iCs/>
                <w:color w:val="auto"/>
              </w:rPr>
              <w:t>F</w:t>
            </w:r>
            <w:r w:rsidRPr="00C65D99">
              <w:rPr>
                <w:iCs/>
                <w:color w:val="auto"/>
              </w:rPr>
              <w:t>ocal Office shall</w:t>
            </w:r>
            <w:r w:rsidR="00853D4A" w:rsidRPr="00C65D99">
              <w:rPr>
                <w:b/>
                <w:iCs/>
                <w:color w:val="auto"/>
              </w:rPr>
              <w:t xml:space="preserve"> </w:t>
            </w:r>
            <w:r w:rsidR="00EE3688" w:rsidRPr="00C65D99">
              <w:rPr>
                <w:iCs/>
                <w:color w:val="auto"/>
              </w:rPr>
              <w:t>u</w:t>
            </w:r>
            <w:r w:rsidR="00853D4A" w:rsidRPr="00C65D99">
              <w:rPr>
                <w:iCs/>
                <w:color w:val="auto"/>
              </w:rPr>
              <w:t xml:space="preserve">pload </w:t>
            </w:r>
            <w:r w:rsidR="007107D2" w:rsidRPr="00C65D99">
              <w:rPr>
                <w:iCs/>
                <w:color w:val="auto"/>
              </w:rPr>
              <w:t>s</w:t>
            </w:r>
            <w:r w:rsidR="00853D4A" w:rsidRPr="00C65D99">
              <w:rPr>
                <w:iCs/>
                <w:color w:val="auto"/>
              </w:rPr>
              <w:t>kills highlighting benefits and conditions of engagements, with requisite qualifications</w:t>
            </w:r>
            <w:r w:rsidRPr="00C65D99">
              <w:rPr>
                <w:iCs/>
                <w:color w:val="auto"/>
              </w:rPr>
              <w:t xml:space="preserve"> into the website of OHCSF.</w:t>
            </w:r>
            <w:r w:rsidR="00853D4A" w:rsidRPr="00C65D99">
              <w:rPr>
                <w:iCs/>
                <w:color w:val="auto"/>
              </w:rPr>
              <w:t xml:space="preserve"> </w:t>
            </w:r>
          </w:p>
          <w:p w14:paraId="011C95CC" w14:textId="7E42D5AE" w:rsidR="007510DC" w:rsidRPr="00C65D99" w:rsidRDefault="00970165" w:rsidP="007B50F3">
            <w:pPr>
              <w:pStyle w:val="ListParagraph"/>
              <w:numPr>
                <w:ilvl w:val="0"/>
                <w:numId w:val="169"/>
              </w:numPr>
              <w:spacing w:after="543" w:line="246" w:lineRule="auto"/>
              <w:ind w:left="882" w:right="0" w:hanging="550"/>
              <w:jc w:val="both"/>
              <w:rPr>
                <w:iCs/>
                <w:color w:val="auto"/>
              </w:rPr>
            </w:pPr>
            <w:r w:rsidRPr="00C65D99">
              <w:rPr>
                <w:iCs/>
                <w:color w:val="auto"/>
              </w:rPr>
              <w:t xml:space="preserve">Prospective </w:t>
            </w:r>
            <w:r w:rsidR="00AA43BE" w:rsidRPr="00C65D99">
              <w:rPr>
                <w:iCs/>
                <w:color w:val="auto"/>
              </w:rPr>
              <w:t>v</w:t>
            </w:r>
            <w:r w:rsidRPr="00C65D99">
              <w:rPr>
                <w:iCs/>
                <w:color w:val="auto"/>
              </w:rPr>
              <w:t xml:space="preserve">olunteers </w:t>
            </w:r>
            <w:r w:rsidR="00853D4A" w:rsidRPr="00C65D99">
              <w:rPr>
                <w:iCs/>
                <w:color w:val="auto"/>
              </w:rPr>
              <w:t>with specialty in preferred specified fields/disciplines to apply for engagement</w:t>
            </w:r>
            <w:r w:rsidR="00AA43BE" w:rsidRPr="00C65D99">
              <w:rPr>
                <w:iCs/>
                <w:color w:val="auto"/>
              </w:rPr>
              <w:t xml:space="preserve"> in response to the advertisement in the OHCSF Website</w:t>
            </w:r>
          </w:p>
          <w:p w14:paraId="73724521" w14:textId="0CA2BDAD" w:rsidR="007510DC" w:rsidRPr="00C65D99" w:rsidRDefault="00853D4A" w:rsidP="007B50F3">
            <w:pPr>
              <w:pStyle w:val="ListParagraph"/>
              <w:numPr>
                <w:ilvl w:val="0"/>
                <w:numId w:val="169"/>
              </w:numPr>
              <w:spacing w:after="543" w:line="246" w:lineRule="auto"/>
              <w:ind w:left="882" w:right="0" w:hanging="550"/>
              <w:jc w:val="both"/>
              <w:rPr>
                <w:iCs/>
                <w:color w:val="auto"/>
              </w:rPr>
            </w:pPr>
            <w:r w:rsidRPr="00C65D99">
              <w:rPr>
                <w:iCs/>
                <w:color w:val="auto"/>
              </w:rPr>
              <w:t>Prospective Volunteers must be certified medically fit and suitable for the assignment by a recognized Healthcare Provider (HCP) and obtain security clearance from the Police before engagement.</w:t>
            </w:r>
          </w:p>
          <w:p w14:paraId="1017C121" w14:textId="77777777" w:rsidR="00AA43BE" w:rsidRPr="00C65D99" w:rsidRDefault="007510DC" w:rsidP="007B50F3">
            <w:pPr>
              <w:pStyle w:val="ListParagraph"/>
              <w:numPr>
                <w:ilvl w:val="0"/>
                <w:numId w:val="169"/>
              </w:numPr>
              <w:spacing w:after="543" w:line="246" w:lineRule="auto"/>
              <w:ind w:left="882" w:right="0" w:hanging="446"/>
              <w:jc w:val="both"/>
              <w:rPr>
                <w:iCs/>
                <w:color w:val="auto"/>
              </w:rPr>
            </w:pPr>
            <w:r w:rsidRPr="00C65D99">
              <w:rPr>
                <w:iCs/>
                <w:color w:val="auto"/>
              </w:rPr>
              <w:t xml:space="preserve">Interns </w:t>
            </w:r>
            <w:r w:rsidR="00AA43BE" w:rsidRPr="00C65D99">
              <w:rPr>
                <w:iCs/>
                <w:color w:val="auto"/>
              </w:rPr>
              <w:t>to be</w:t>
            </w:r>
            <w:r w:rsidRPr="00C65D99">
              <w:rPr>
                <w:iCs/>
                <w:color w:val="auto"/>
              </w:rPr>
              <w:t xml:space="preserve"> engaged directly</w:t>
            </w:r>
            <w:r w:rsidR="00AA43BE" w:rsidRPr="00C65D99">
              <w:rPr>
                <w:iCs/>
                <w:color w:val="auto"/>
              </w:rPr>
              <w:t xml:space="preserve"> by</w:t>
            </w:r>
            <w:r w:rsidRPr="00C65D99">
              <w:rPr>
                <w:iCs/>
                <w:color w:val="auto"/>
              </w:rPr>
              <w:t xml:space="preserve"> MDAs</w:t>
            </w:r>
            <w:r w:rsidR="00AA43BE" w:rsidRPr="00C65D99">
              <w:rPr>
                <w:iCs/>
                <w:color w:val="auto"/>
              </w:rPr>
              <w:t xml:space="preserve"> shall submit reference letter from their respective institutions</w:t>
            </w:r>
            <w:r w:rsidRPr="00C65D99">
              <w:rPr>
                <w:iCs/>
                <w:color w:val="auto"/>
              </w:rPr>
              <w:t xml:space="preserve">. </w:t>
            </w:r>
          </w:p>
          <w:p w14:paraId="21CA0328" w14:textId="209697C6" w:rsidR="007510DC" w:rsidRPr="00C65D99" w:rsidRDefault="007510DC" w:rsidP="007B50F3">
            <w:pPr>
              <w:pStyle w:val="ListParagraph"/>
              <w:numPr>
                <w:ilvl w:val="0"/>
                <w:numId w:val="169"/>
              </w:numPr>
              <w:spacing w:after="543" w:line="246" w:lineRule="auto"/>
              <w:ind w:left="882" w:right="0" w:hanging="446"/>
              <w:jc w:val="both"/>
              <w:rPr>
                <w:iCs/>
                <w:color w:val="auto"/>
              </w:rPr>
            </w:pPr>
            <w:r w:rsidRPr="00C65D99">
              <w:rPr>
                <w:iCs/>
                <w:color w:val="auto"/>
              </w:rPr>
              <w:t xml:space="preserve">Stipends paid to interns shall be at the rates </w:t>
            </w:r>
            <w:r w:rsidR="00EE3688" w:rsidRPr="00C65D99">
              <w:rPr>
                <w:iCs/>
                <w:color w:val="auto"/>
              </w:rPr>
              <w:t xml:space="preserve">prescribed </w:t>
            </w:r>
            <w:r w:rsidRPr="00C65D99">
              <w:rPr>
                <w:iCs/>
                <w:color w:val="auto"/>
              </w:rPr>
              <w:t>by relevant circular</w:t>
            </w:r>
            <w:r w:rsidR="009F04A7" w:rsidRPr="00C65D99">
              <w:rPr>
                <w:iCs/>
                <w:color w:val="auto"/>
              </w:rPr>
              <w:t>s</w:t>
            </w:r>
            <w:r w:rsidRPr="00C65D99">
              <w:rPr>
                <w:iCs/>
                <w:color w:val="auto"/>
              </w:rPr>
              <w:t xml:space="preserve"> </w:t>
            </w:r>
            <w:r w:rsidR="00EE3688" w:rsidRPr="00C65D99">
              <w:rPr>
                <w:iCs/>
                <w:color w:val="auto"/>
              </w:rPr>
              <w:t>issued</w:t>
            </w:r>
            <w:r w:rsidRPr="00C65D99">
              <w:rPr>
                <w:iCs/>
                <w:color w:val="auto"/>
              </w:rPr>
              <w:t xml:space="preserve"> from time to time.</w:t>
            </w:r>
          </w:p>
          <w:p w14:paraId="5F3BE227" w14:textId="3044CA2D" w:rsidR="00853D4A" w:rsidRPr="00C65D99" w:rsidRDefault="00853D4A" w:rsidP="007B50F3">
            <w:pPr>
              <w:pStyle w:val="ListParagraph"/>
              <w:numPr>
                <w:ilvl w:val="0"/>
                <w:numId w:val="169"/>
              </w:numPr>
              <w:spacing w:after="0" w:line="246" w:lineRule="auto"/>
              <w:ind w:left="882" w:right="0" w:hanging="446"/>
              <w:jc w:val="both"/>
              <w:rPr>
                <w:iCs/>
                <w:color w:val="auto"/>
              </w:rPr>
            </w:pPr>
            <w:r w:rsidRPr="00C65D99">
              <w:rPr>
                <w:iCs/>
                <w:color w:val="auto"/>
              </w:rPr>
              <w:t xml:space="preserve">Successful candidates </w:t>
            </w:r>
            <w:r w:rsidR="00564A95" w:rsidRPr="00C65D99">
              <w:rPr>
                <w:iCs/>
                <w:color w:val="auto"/>
              </w:rPr>
              <w:t>shall</w:t>
            </w:r>
            <w:r w:rsidRPr="00C65D99">
              <w:rPr>
                <w:iCs/>
                <w:color w:val="auto"/>
              </w:rPr>
              <w:t xml:space="preserve"> be </w:t>
            </w:r>
            <w:r w:rsidR="00564A95" w:rsidRPr="00C65D99">
              <w:rPr>
                <w:iCs/>
                <w:color w:val="auto"/>
              </w:rPr>
              <w:t>given</w:t>
            </w:r>
            <w:r w:rsidRPr="00C65D99">
              <w:rPr>
                <w:iCs/>
                <w:color w:val="auto"/>
              </w:rPr>
              <w:t xml:space="preserve"> </w:t>
            </w:r>
            <w:r w:rsidR="007107D2" w:rsidRPr="00C65D99">
              <w:rPr>
                <w:iCs/>
                <w:color w:val="auto"/>
              </w:rPr>
              <w:t>l</w:t>
            </w:r>
            <w:r w:rsidRPr="00C65D99">
              <w:rPr>
                <w:iCs/>
                <w:color w:val="auto"/>
              </w:rPr>
              <w:t xml:space="preserve">etters of </w:t>
            </w:r>
            <w:r w:rsidR="007107D2" w:rsidRPr="00C65D99">
              <w:rPr>
                <w:iCs/>
                <w:color w:val="auto"/>
              </w:rPr>
              <w:t>c</w:t>
            </w:r>
            <w:r w:rsidRPr="00C65D99">
              <w:rPr>
                <w:iCs/>
                <w:color w:val="auto"/>
              </w:rPr>
              <w:t>ommendati</w:t>
            </w:r>
            <w:r w:rsidR="00C65D99" w:rsidRPr="00C65D99">
              <w:rPr>
                <w:iCs/>
                <w:color w:val="auto"/>
              </w:rPr>
              <w:t>on at the end of the programmes.</w:t>
            </w:r>
          </w:p>
          <w:p w14:paraId="60B911A6" w14:textId="77777777" w:rsidR="009B09CA" w:rsidRPr="00C65D99" w:rsidRDefault="009B09CA" w:rsidP="007B50F3">
            <w:pPr>
              <w:pStyle w:val="ListParagraph"/>
              <w:spacing w:after="0" w:line="246" w:lineRule="auto"/>
              <w:ind w:left="882" w:right="0" w:firstLine="0"/>
              <w:jc w:val="both"/>
              <w:rPr>
                <w:iCs/>
                <w:color w:val="auto"/>
              </w:rPr>
            </w:pPr>
          </w:p>
          <w:p w14:paraId="528D4711" w14:textId="4948B208" w:rsidR="001B7FF2" w:rsidRPr="00C65D99" w:rsidRDefault="00924566" w:rsidP="007B50F3">
            <w:pPr>
              <w:spacing w:after="251" w:line="246" w:lineRule="auto"/>
              <w:ind w:left="-15" w:right="0" w:firstLine="0"/>
              <w:jc w:val="both"/>
              <w:rPr>
                <w:color w:val="auto"/>
              </w:rPr>
            </w:pPr>
            <w:r w:rsidRPr="00C65D99">
              <w:rPr>
                <w:b/>
                <w:color w:val="auto"/>
              </w:rPr>
              <w:t>0204</w:t>
            </w:r>
            <w:r w:rsidR="003B2AA6" w:rsidRPr="00C65D99">
              <w:rPr>
                <w:b/>
                <w:color w:val="auto"/>
              </w:rPr>
              <w:t>1</w:t>
            </w:r>
            <w:r w:rsidR="00E45DCE" w:rsidRPr="00C65D99">
              <w:rPr>
                <w:b/>
                <w:color w:val="auto"/>
              </w:rPr>
              <w:t>8</w:t>
            </w:r>
            <w:r w:rsidR="00CC5697" w:rsidRPr="00C65D99">
              <w:rPr>
                <w:b/>
                <w:color w:val="auto"/>
              </w:rPr>
              <w:t xml:space="preserve">: </w:t>
            </w:r>
            <w:r w:rsidR="00853D4A" w:rsidRPr="00C65D99">
              <w:rPr>
                <w:b/>
                <w:color w:val="auto"/>
              </w:rPr>
              <w:t>Intern</w:t>
            </w:r>
            <w:r w:rsidR="003B2AA6" w:rsidRPr="00C65D99">
              <w:rPr>
                <w:b/>
                <w:color w:val="auto"/>
              </w:rPr>
              <w:t>s</w:t>
            </w:r>
            <w:r w:rsidR="00853D4A" w:rsidRPr="00C65D99">
              <w:rPr>
                <w:b/>
                <w:color w:val="auto"/>
              </w:rPr>
              <w:t xml:space="preserve"> </w:t>
            </w:r>
            <w:r w:rsidR="00853D4A" w:rsidRPr="00C65D99">
              <w:rPr>
                <w:color w:val="auto"/>
              </w:rPr>
              <w:t xml:space="preserve">shall be </w:t>
            </w:r>
            <w:r w:rsidR="003B2AA6" w:rsidRPr="00C65D99">
              <w:rPr>
                <w:color w:val="auto"/>
              </w:rPr>
              <w:t>engaged</w:t>
            </w:r>
            <w:r w:rsidR="00853D4A" w:rsidRPr="00C65D99">
              <w:rPr>
                <w:color w:val="auto"/>
              </w:rPr>
              <w:t xml:space="preserve"> for 3 to 6 months on part-time during an academic s</w:t>
            </w:r>
            <w:r w:rsidR="00E007FD" w:rsidRPr="00C65D99">
              <w:rPr>
                <w:color w:val="auto"/>
              </w:rPr>
              <w:t>ession</w:t>
            </w:r>
            <w:r w:rsidR="00853D4A" w:rsidRPr="00C65D99">
              <w:rPr>
                <w:color w:val="auto"/>
              </w:rPr>
              <w:t xml:space="preserve"> and for a period of not more than12 months on full-time</w:t>
            </w:r>
            <w:r w:rsidR="00061298" w:rsidRPr="00C65D99">
              <w:rPr>
                <w:color w:val="auto"/>
              </w:rPr>
              <w:t>,</w:t>
            </w:r>
            <w:r w:rsidR="00853D4A" w:rsidRPr="00C65D99">
              <w:rPr>
                <w:color w:val="auto"/>
              </w:rPr>
              <w:t xml:space="preserve"> </w:t>
            </w:r>
            <w:r w:rsidR="003B2AA6" w:rsidRPr="00C65D99">
              <w:rPr>
                <w:color w:val="auto"/>
              </w:rPr>
              <w:t>while</w:t>
            </w:r>
            <w:r w:rsidR="00853D4A" w:rsidRPr="00C65D99">
              <w:rPr>
                <w:color w:val="auto"/>
              </w:rPr>
              <w:t xml:space="preserve"> </w:t>
            </w:r>
            <w:r w:rsidR="00853D4A" w:rsidRPr="00C65D99">
              <w:rPr>
                <w:b/>
                <w:color w:val="auto"/>
              </w:rPr>
              <w:t>Volunteer</w:t>
            </w:r>
            <w:r w:rsidR="003B2AA6" w:rsidRPr="00C65D99">
              <w:rPr>
                <w:b/>
                <w:color w:val="auto"/>
              </w:rPr>
              <w:t>s</w:t>
            </w:r>
            <w:r w:rsidR="00853D4A" w:rsidRPr="00C65D99">
              <w:rPr>
                <w:b/>
                <w:color w:val="auto"/>
              </w:rPr>
              <w:t xml:space="preserve"> </w:t>
            </w:r>
            <w:r w:rsidR="00853D4A" w:rsidRPr="00C65D99">
              <w:rPr>
                <w:color w:val="auto"/>
              </w:rPr>
              <w:t xml:space="preserve">shall be </w:t>
            </w:r>
            <w:r w:rsidR="003B2AA6" w:rsidRPr="00C65D99">
              <w:rPr>
                <w:color w:val="auto"/>
              </w:rPr>
              <w:t xml:space="preserve">engaged </w:t>
            </w:r>
            <w:r w:rsidR="00853D4A" w:rsidRPr="00C65D99">
              <w:rPr>
                <w:color w:val="auto"/>
              </w:rPr>
              <w:t xml:space="preserve">for a </w:t>
            </w:r>
            <w:r w:rsidR="005B4BD4" w:rsidRPr="00C65D99">
              <w:rPr>
                <w:color w:val="auto"/>
              </w:rPr>
              <w:t>maximum of 12 months</w:t>
            </w:r>
            <w:r w:rsidR="00970165" w:rsidRPr="00C65D99">
              <w:rPr>
                <w:color w:val="auto"/>
              </w:rPr>
              <w:t xml:space="preserve"> at a time.</w:t>
            </w:r>
          </w:p>
          <w:p w14:paraId="712A55B9" w14:textId="5BB5A9BC" w:rsidR="00800EA5" w:rsidRPr="00C65D99" w:rsidRDefault="00924566" w:rsidP="007B50F3">
            <w:pPr>
              <w:spacing w:after="251" w:line="246" w:lineRule="auto"/>
              <w:ind w:left="0" w:right="0" w:firstLine="0"/>
              <w:jc w:val="both"/>
              <w:rPr>
                <w:color w:val="auto"/>
              </w:rPr>
            </w:pPr>
            <w:r w:rsidRPr="00C65D99">
              <w:rPr>
                <w:b/>
                <w:color w:val="auto"/>
              </w:rPr>
              <w:t>0204</w:t>
            </w:r>
            <w:r w:rsidR="00E45DCE" w:rsidRPr="00C65D99">
              <w:rPr>
                <w:b/>
                <w:color w:val="auto"/>
              </w:rPr>
              <w:t>19</w:t>
            </w:r>
            <w:r w:rsidR="00CC5697" w:rsidRPr="00C65D99">
              <w:rPr>
                <w:b/>
                <w:color w:val="auto"/>
              </w:rPr>
              <w:t>:</w:t>
            </w:r>
            <w:r w:rsidR="00D92565" w:rsidRPr="00C65D99">
              <w:rPr>
                <w:b/>
                <w:color w:val="auto"/>
              </w:rPr>
              <w:t xml:space="preserve"> </w:t>
            </w:r>
            <w:r w:rsidR="00BC40BE" w:rsidRPr="00C65D99">
              <w:rPr>
                <w:color w:val="auto"/>
              </w:rPr>
              <w:t xml:space="preserve">Stipends for Volunteers shall be in accordance with the </w:t>
            </w:r>
            <w:r w:rsidR="00E007FD" w:rsidRPr="00C65D99">
              <w:rPr>
                <w:color w:val="auto"/>
              </w:rPr>
              <w:t>rate</w:t>
            </w:r>
            <w:r w:rsidR="00BC40BE" w:rsidRPr="00C65D99">
              <w:rPr>
                <w:color w:val="auto"/>
              </w:rPr>
              <w:t xml:space="preserve"> contained in the National </w:t>
            </w:r>
            <w:r w:rsidR="00E007FD" w:rsidRPr="00C65D99">
              <w:rPr>
                <w:color w:val="auto"/>
              </w:rPr>
              <w:t>V</w:t>
            </w:r>
            <w:r w:rsidR="00BC40BE" w:rsidRPr="00C65D99">
              <w:rPr>
                <w:color w:val="auto"/>
              </w:rPr>
              <w:t xml:space="preserve">olunteering </w:t>
            </w:r>
            <w:r w:rsidR="00E007FD" w:rsidRPr="00C65D99">
              <w:rPr>
                <w:color w:val="auto"/>
              </w:rPr>
              <w:t>P</w:t>
            </w:r>
            <w:r w:rsidR="00BC40BE" w:rsidRPr="00C65D99">
              <w:rPr>
                <w:color w:val="auto"/>
              </w:rPr>
              <w:t>olicy by the Office of Secretary to</w:t>
            </w:r>
            <w:r w:rsidR="00725A56" w:rsidRPr="00C65D99">
              <w:rPr>
                <w:color w:val="auto"/>
              </w:rPr>
              <w:t xml:space="preserve"> </w:t>
            </w:r>
            <w:r w:rsidR="00BC40BE" w:rsidRPr="00C65D99">
              <w:rPr>
                <w:color w:val="auto"/>
              </w:rPr>
              <w:t xml:space="preserve">the Government of the </w:t>
            </w:r>
            <w:r w:rsidR="00ED5698" w:rsidRPr="00C65D99">
              <w:rPr>
                <w:color w:val="auto"/>
              </w:rPr>
              <w:t>Federation. Host</w:t>
            </w:r>
            <w:r w:rsidR="00853D4A" w:rsidRPr="00C65D99">
              <w:rPr>
                <w:color w:val="auto"/>
              </w:rPr>
              <w:t xml:space="preserve"> MDAs shall be responsible for the payment of </w:t>
            </w:r>
            <w:r w:rsidR="00BC40BE" w:rsidRPr="00C65D99">
              <w:rPr>
                <w:color w:val="auto"/>
              </w:rPr>
              <w:t xml:space="preserve">stipends to </w:t>
            </w:r>
            <w:r w:rsidR="00BC04F3" w:rsidRPr="00C65D99">
              <w:rPr>
                <w:color w:val="auto"/>
              </w:rPr>
              <w:t>Volunteers</w:t>
            </w:r>
            <w:r w:rsidR="00BC40BE" w:rsidRPr="00C65D99">
              <w:rPr>
                <w:color w:val="auto"/>
              </w:rPr>
              <w:t xml:space="preserve"> during the</w:t>
            </w:r>
            <w:r w:rsidR="00EE38A3" w:rsidRPr="00C65D99">
              <w:rPr>
                <w:color w:val="auto"/>
              </w:rPr>
              <w:t xml:space="preserve"> period of their service</w:t>
            </w:r>
            <w:r w:rsidR="00853D4A" w:rsidRPr="00C65D99">
              <w:rPr>
                <w:color w:val="auto"/>
              </w:rPr>
              <w:t>.</w:t>
            </w:r>
          </w:p>
          <w:p w14:paraId="69539850" w14:textId="77777777" w:rsidR="00E45DCE" w:rsidRPr="00C65D99" w:rsidRDefault="00E45DCE" w:rsidP="007B50F3">
            <w:pPr>
              <w:spacing w:after="251" w:line="246" w:lineRule="auto"/>
              <w:ind w:left="0" w:right="0" w:firstLine="0"/>
              <w:jc w:val="both"/>
              <w:rPr>
                <w:iCs/>
                <w:color w:val="auto"/>
              </w:rPr>
            </w:pPr>
            <w:r w:rsidRPr="00C65D99">
              <w:rPr>
                <w:b/>
                <w:bCs/>
                <w:iCs/>
                <w:color w:val="auto"/>
              </w:rPr>
              <w:t>020420</w:t>
            </w:r>
            <w:r w:rsidRPr="00C65D99">
              <w:rPr>
                <w:iCs/>
                <w:color w:val="auto"/>
              </w:rPr>
              <w:t xml:space="preserve"> Interns</w:t>
            </w:r>
            <w:r w:rsidRPr="00C65D99">
              <w:rPr>
                <w:b/>
                <w:iCs/>
                <w:color w:val="auto"/>
              </w:rPr>
              <w:t xml:space="preserve"> </w:t>
            </w:r>
            <w:r w:rsidRPr="00C65D99">
              <w:rPr>
                <w:iCs/>
                <w:color w:val="auto"/>
              </w:rPr>
              <w:t xml:space="preserve">must be postgraduates, undergraduates, or students in other tertiary institutions while </w:t>
            </w:r>
            <w:r w:rsidRPr="00C65D99">
              <w:rPr>
                <w:bCs/>
                <w:iCs/>
                <w:color w:val="auto"/>
              </w:rPr>
              <w:t>volunteers</w:t>
            </w:r>
            <w:r w:rsidRPr="00C65D99">
              <w:rPr>
                <w:b/>
                <w:iCs/>
                <w:color w:val="auto"/>
              </w:rPr>
              <w:t xml:space="preserve"> </w:t>
            </w:r>
            <w:r w:rsidRPr="00C65D99">
              <w:rPr>
                <w:iCs/>
                <w:color w:val="auto"/>
              </w:rPr>
              <w:t>must possess a University Degree, Higher National Diploma (HND), National Certificate of Education (NCE), National Diploma (ND) and Senior Secondary School Certificate Examination (SSCE).</w:t>
            </w:r>
          </w:p>
          <w:p w14:paraId="1598C8A4" w14:textId="77777777" w:rsidR="007C734D" w:rsidRDefault="007C734D" w:rsidP="007B50F3">
            <w:pPr>
              <w:spacing w:after="0" w:line="240" w:lineRule="auto"/>
              <w:jc w:val="both"/>
              <w:rPr>
                <w:b/>
                <w:iCs/>
              </w:rPr>
            </w:pPr>
          </w:p>
          <w:p w14:paraId="4707314B" w14:textId="3D703B1E" w:rsidR="00922B39" w:rsidRPr="00C65D99" w:rsidRDefault="00A13FBA" w:rsidP="007B50F3">
            <w:pPr>
              <w:spacing w:after="0" w:line="240" w:lineRule="auto"/>
              <w:jc w:val="both"/>
              <w:rPr>
                <w:b/>
                <w:iCs/>
              </w:rPr>
            </w:pPr>
            <w:r w:rsidRPr="00C65D99">
              <w:rPr>
                <w:b/>
                <w:iCs/>
              </w:rPr>
              <w:t>020</w:t>
            </w:r>
            <w:r w:rsidR="00F460E3" w:rsidRPr="00C65D99">
              <w:rPr>
                <w:b/>
                <w:iCs/>
              </w:rPr>
              <w:t>421:</w:t>
            </w:r>
            <w:r w:rsidR="00F460E3" w:rsidRPr="00C65D99">
              <w:rPr>
                <w:bCs/>
                <w:iCs/>
              </w:rPr>
              <w:t xml:space="preserve"> </w:t>
            </w:r>
            <w:r w:rsidR="00922B39" w:rsidRPr="00C65D99">
              <w:rPr>
                <w:b/>
                <w:iCs/>
              </w:rPr>
              <w:t>LEGAL FRAME WORK FOR PROCESSING SHORT TERM</w:t>
            </w:r>
          </w:p>
          <w:p w14:paraId="79FAEA3A" w14:textId="77777777" w:rsidR="00922B39" w:rsidRPr="00C65D99" w:rsidRDefault="00922B39" w:rsidP="007B50F3">
            <w:pPr>
              <w:spacing w:after="0" w:line="240" w:lineRule="auto"/>
              <w:jc w:val="both"/>
              <w:rPr>
                <w:bCs/>
                <w:iCs/>
              </w:rPr>
            </w:pPr>
            <w:r w:rsidRPr="00C65D99">
              <w:rPr>
                <w:b/>
                <w:iCs/>
              </w:rPr>
              <w:t>ENGAGEMENTS</w:t>
            </w:r>
          </w:p>
          <w:p w14:paraId="29F8A710" w14:textId="77777777" w:rsidR="00922B39" w:rsidRPr="00C65D99" w:rsidRDefault="00922B39" w:rsidP="007B50F3">
            <w:pPr>
              <w:spacing w:after="0" w:line="240" w:lineRule="auto"/>
              <w:jc w:val="both"/>
              <w:rPr>
                <w:bCs/>
                <w:iCs/>
              </w:rPr>
            </w:pPr>
            <w:r w:rsidRPr="00C65D99">
              <w:rPr>
                <w:bCs/>
                <w:iCs/>
              </w:rPr>
              <w:t xml:space="preserve">(a) To ensure that due processes are followed in the negotiation, drafting and execution of contracts of engagement by the parties on all the </w:t>
            </w:r>
            <w:proofErr w:type="gramStart"/>
            <w:r w:rsidRPr="00C65D99">
              <w:rPr>
                <w:bCs/>
                <w:iCs/>
              </w:rPr>
              <w:t>short term</w:t>
            </w:r>
            <w:proofErr w:type="gramEnd"/>
            <w:r w:rsidRPr="00C65D99">
              <w:rPr>
                <w:bCs/>
                <w:iCs/>
              </w:rPr>
              <w:t xml:space="preserve"> appointments, the basic norm shall be that, the following Departments/Units must be represented at the discussions: -</w:t>
            </w:r>
          </w:p>
          <w:p w14:paraId="432DCB2F" w14:textId="77777777" w:rsidR="00922B39" w:rsidRPr="00C65D99" w:rsidRDefault="00922B39" w:rsidP="007B50F3">
            <w:pPr>
              <w:spacing w:after="0" w:line="240" w:lineRule="auto"/>
              <w:jc w:val="both"/>
              <w:rPr>
                <w:bCs/>
                <w:iCs/>
              </w:rPr>
            </w:pPr>
            <w:r w:rsidRPr="00C65D99">
              <w:rPr>
                <w:bCs/>
                <w:iCs/>
              </w:rPr>
              <w:t>(</w:t>
            </w:r>
            <w:proofErr w:type="spellStart"/>
            <w:r w:rsidRPr="00C65D99">
              <w:rPr>
                <w:bCs/>
                <w:iCs/>
              </w:rPr>
              <w:t>i</w:t>
            </w:r>
            <w:proofErr w:type="spellEnd"/>
            <w:r w:rsidRPr="00C65D99">
              <w:rPr>
                <w:bCs/>
                <w:iCs/>
              </w:rPr>
              <w:t>) The Human Resources Management;</w:t>
            </w:r>
          </w:p>
          <w:p w14:paraId="4ED890A8" w14:textId="77777777" w:rsidR="00922B39" w:rsidRPr="00C65D99" w:rsidRDefault="00922B39" w:rsidP="007B50F3">
            <w:pPr>
              <w:spacing w:after="0" w:line="240" w:lineRule="auto"/>
              <w:jc w:val="both"/>
              <w:rPr>
                <w:bCs/>
                <w:iCs/>
              </w:rPr>
            </w:pPr>
            <w:r w:rsidRPr="00C65D99">
              <w:rPr>
                <w:bCs/>
                <w:iCs/>
              </w:rPr>
              <w:t xml:space="preserve">(ii) The Finance and Accounts Department; </w:t>
            </w:r>
          </w:p>
          <w:p w14:paraId="65325AEA" w14:textId="77777777" w:rsidR="00922B39" w:rsidRPr="00C65D99" w:rsidRDefault="00922B39" w:rsidP="007B50F3">
            <w:pPr>
              <w:spacing w:after="0" w:line="240" w:lineRule="auto"/>
              <w:jc w:val="both"/>
              <w:rPr>
                <w:bCs/>
                <w:iCs/>
              </w:rPr>
            </w:pPr>
            <w:r w:rsidRPr="00C65D99">
              <w:rPr>
                <w:bCs/>
                <w:iCs/>
              </w:rPr>
              <w:t>(iii) The User Department(s)/ Unit(s);</w:t>
            </w:r>
          </w:p>
          <w:p w14:paraId="57D6B3B3" w14:textId="77777777" w:rsidR="00922B39" w:rsidRPr="00C65D99" w:rsidRDefault="00922B39" w:rsidP="007B50F3">
            <w:pPr>
              <w:spacing w:after="0" w:line="240" w:lineRule="auto"/>
              <w:jc w:val="both"/>
              <w:rPr>
                <w:bCs/>
                <w:iCs/>
              </w:rPr>
            </w:pPr>
            <w:r w:rsidRPr="00C65D99">
              <w:rPr>
                <w:bCs/>
                <w:iCs/>
              </w:rPr>
              <w:t>(iv)</w:t>
            </w:r>
            <w:r w:rsidRPr="00C65D99">
              <w:rPr>
                <w:bCs/>
                <w:iCs/>
              </w:rPr>
              <w:tab/>
              <w:t>The Legal Unit; and</w:t>
            </w:r>
          </w:p>
          <w:p w14:paraId="62B8BB0F" w14:textId="77777777" w:rsidR="00922B39" w:rsidRPr="00C65D99" w:rsidRDefault="00922B39" w:rsidP="007B50F3">
            <w:pPr>
              <w:spacing w:after="0" w:line="240" w:lineRule="auto"/>
              <w:jc w:val="both"/>
              <w:rPr>
                <w:bCs/>
                <w:iCs/>
              </w:rPr>
            </w:pPr>
            <w:r w:rsidRPr="00C65D99">
              <w:rPr>
                <w:bCs/>
                <w:iCs/>
              </w:rPr>
              <w:t>(v)</w:t>
            </w:r>
            <w:r w:rsidRPr="00C65D99">
              <w:rPr>
                <w:bCs/>
                <w:iCs/>
              </w:rPr>
              <w:tab/>
              <w:t>Representation shall be at the level of director.</w:t>
            </w:r>
          </w:p>
          <w:p w14:paraId="63ED10E7" w14:textId="77777777" w:rsidR="00922B39" w:rsidRPr="00C65D99" w:rsidRDefault="00922B39" w:rsidP="007B50F3">
            <w:pPr>
              <w:spacing w:after="0" w:line="240" w:lineRule="auto"/>
              <w:jc w:val="both"/>
              <w:rPr>
                <w:bCs/>
                <w:iCs/>
              </w:rPr>
            </w:pPr>
            <w:r w:rsidRPr="00C65D99">
              <w:rPr>
                <w:bCs/>
                <w:iCs/>
              </w:rPr>
              <w:t>(b) After negotiations, a letter of appointment shall be issued to the employee duly endorsed by Permanent Secretary or Chief Executive indicating the terms of the contract of engagement by the Parties.</w:t>
            </w:r>
          </w:p>
          <w:p w14:paraId="15546FC6" w14:textId="0F723EAB" w:rsidR="00922B39" w:rsidRPr="00C65D99" w:rsidRDefault="00922B39" w:rsidP="007B50F3">
            <w:pPr>
              <w:spacing w:after="251" w:line="246" w:lineRule="auto"/>
              <w:ind w:left="0" w:right="0" w:firstLine="0"/>
              <w:jc w:val="both"/>
              <w:rPr>
                <w:bCs/>
                <w:iCs/>
              </w:rPr>
            </w:pPr>
            <w:r w:rsidRPr="00C65D99">
              <w:rPr>
                <w:bCs/>
                <w:iCs/>
              </w:rPr>
              <w:t>The template of short-term engagement is in Appendix</w:t>
            </w:r>
            <w:r w:rsidR="00B84271">
              <w:rPr>
                <w:bCs/>
                <w:iCs/>
              </w:rPr>
              <w:t xml:space="preserve"> G.</w:t>
            </w:r>
          </w:p>
          <w:p w14:paraId="7FB8FC2A" w14:textId="77777777" w:rsidR="003710EC" w:rsidRDefault="003710EC" w:rsidP="007B50F3">
            <w:pPr>
              <w:spacing w:after="251" w:line="246" w:lineRule="auto"/>
              <w:ind w:left="0" w:right="0" w:firstLine="0"/>
              <w:jc w:val="both"/>
              <w:rPr>
                <w:color w:val="auto"/>
              </w:rPr>
            </w:pPr>
          </w:p>
          <w:p w14:paraId="40F39802" w14:textId="074F13D8" w:rsidR="00056A6A" w:rsidRPr="00C65D99" w:rsidRDefault="00056A6A" w:rsidP="007B50F3">
            <w:pPr>
              <w:spacing w:after="251" w:line="246" w:lineRule="auto"/>
              <w:ind w:left="0" w:right="0" w:firstLine="0"/>
              <w:jc w:val="both"/>
              <w:rPr>
                <w:color w:val="auto"/>
              </w:rPr>
            </w:pPr>
          </w:p>
        </w:tc>
        <w:tc>
          <w:tcPr>
            <w:tcW w:w="1440" w:type="dxa"/>
          </w:tcPr>
          <w:p w14:paraId="20CB5511" w14:textId="61157A9F" w:rsidR="007F39DF" w:rsidRPr="00C65D99" w:rsidRDefault="007F39DF" w:rsidP="004D46BE">
            <w:pPr>
              <w:spacing w:after="6" w:line="246" w:lineRule="auto"/>
              <w:ind w:left="0" w:right="-15" w:firstLine="0"/>
              <w:rPr>
                <w:b/>
                <w:color w:val="auto"/>
                <w:sz w:val="18"/>
                <w:szCs w:val="18"/>
              </w:rPr>
            </w:pPr>
          </w:p>
          <w:p w14:paraId="338B2A05" w14:textId="77777777" w:rsidR="007F39DF" w:rsidRPr="00C65D99" w:rsidRDefault="007F39DF" w:rsidP="00800EA5">
            <w:pPr>
              <w:spacing w:after="6" w:line="246" w:lineRule="auto"/>
              <w:ind w:left="10" w:right="-15"/>
              <w:rPr>
                <w:b/>
                <w:color w:val="FF0000"/>
                <w:sz w:val="18"/>
                <w:szCs w:val="18"/>
              </w:rPr>
            </w:pPr>
          </w:p>
          <w:p w14:paraId="7CD7C82C" w14:textId="46C7F580" w:rsidR="007F39DF" w:rsidRPr="00EA51DE" w:rsidRDefault="00EA51DE" w:rsidP="00800EA5">
            <w:pPr>
              <w:spacing w:after="6" w:line="246" w:lineRule="auto"/>
              <w:ind w:left="10" w:right="-15"/>
              <w:rPr>
                <w:b/>
                <w:color w:val="auto"/>
                <w:sz w:val="18"/>
                <w:szCs w:val="18"/>
              </w:rPr>
            </w:pPr>
            <w:r w:rsidRPr="00EA51DE">
              <w:rPr>
                <w:b/>
                <w:color w:val="auto"/>
                <w:sz w:val="18"/>
                <w:szCs w:val="18"/>
              </w:rPr>
              <w:t>Procedure</w:t>
            </w:r>
          </w:p>
          <w:p w14:paraId="7D272F53" w14:textId="77777777" w:rsidR="007F39DF" w:rsidRPr="00C65D99" w:rsidRDefault="007F39DF" w:rsidP="00800EA5">
            <w:pPr>
              <w:spacing w:after="6" w:line="246" w:lineRule="auto"/>
              <w:ind w:left="10" w:right="-15"/>
              <w:rPr>
                <w:b/>
                <w:color w:val="FF0000"/>
                <w:sz w:val="18"/>
                <w:szCs w:val="18"/>
              </w:rPr>
            </w:pPr>
          </w:p>
          <w:p w14:paraId="634F805B" w14:textId="77777777" w:rsidR="007F39DF" w:rsidRPr="00C65D99" w:rsidRDefault="007F39DF" w:rsidP="00800EA5">
            <w:pPr>
              <w:spacing w:after="6" w:line="246" w:lineRule="auto"/>
              <w:ind w:left="10" w:right="-15"/>
              <w:rPr>
                <w:b/>
                <w:color w:val="FF0000"/>
                <w:sz w:val="18"/>
                <w:szCs w:val="18"/>
              </w:rPr>
            </w:pPr>
          </w:p>
          <w:p w14:paraId="7BFC10FA" w14:textId="77777777" w:rsidR="007F39DF" w:rsidRPr="00C65D99" w:rsidRDefault="007F39DF" w:rsidP="00800EA5">
            <w:pPr>
              <w:spacing w:after="6" w:line="246" w:lineRule="auto"/>
              <w:ind w:left="10" w:right="-15"/>
              <w:rPr>
                <w:b/>
                <w:color w:val="FF0000"/>
                <w:sz w:val="18"/>
                <w:szCs w:val="18"/>
              </w:rPr>
            </w:pPr>
          </w:p>
          <w:p w14:paraId="10243292" w14:textId="77777777" w:rsidR="007F39DF" w:rsidRPr="00C65D99" w:rsidRDefault="007F39DF" w:rsidP="00800EA5">
            <w:pPr>
              <w:spacing w:after="6" w:line="246" w:lineRule="auto"/>
              <w:ind w:left="10" w:right="-15"/>
              <w:rPr>
                <w:b/>
                <w:color w:val="FF0000"/>
                <w:sz w:val="18"/>
                <w:szCs w:val="18"/>
              </w:rPr>
            </w:pPr>
          </w:p>
          <w:p w14:paraId="57B4C64E" w14:textId="77777777" w:rsidR="007F39DF" w:rsidRPr="00C65D99" w:rsidRDefault="007F39DF" w:rsidP="00800EA5">
            <w:pPr>
              <w:spacing w:after="6" w:line="246" w:lineRule="auto"/>
              <w:ind w:left="10" w:right="-15"/>
              <w:rPr>
                <w:b/>
                <w:color w:val="FF0000"/>
                <w:sz w:val="18"/>
                <w:szCs w:val="18"/>
              </w:rPr>
            </w:pPr>
          </w:p>
          <w:p w14:paraId="4D28922D" w14:textId="77777777" w:rsidR="007F39DF" w:rsidRPr="00C65D99" w:rsidRDefault="007F39DF" w:rsidP="00800EA5">
            <w:pPr>
              <w:spacing w:after="6" w:line="246" w:lineRule="auto"/>
              <w:ind w:left="10" w:right="-15"/>
              <w:rPr>
                <w:b/>
                <w:color w:val="FF0000"/>
                <w:sz w:val="18"/>
                <w:szCs w:val="18"/>
              </w:rPr>
            </w:pPr>
          </w:p>
          <w:p w14:paraId="287C9B25" w14:textId="77777777" w:rsidR="007F39DF" w:rsidRPr="00C65D99" w:rsidRDefault="007F39DF" w:rsidP="00800EA5">
            <w:pPr>
              <w:spacing w:after="6" w:line="246" w:lineRule="auto"/>
              <w:ind w:left="10" w:right="-15"/>
              <w:rPr>
                <w:b/>
                <w:color w:val="FF0000"/>
                <w:sz w:val="18"/>
                <w:szCs w:val="18"/>
              </w:rPr>
            </w:pPr>
          </w:p>
          <w:p w14:paraId="4F58A944" w14:textId="77777777" w:rsidR="007F39DF" w:rsidRPr="00C65D99" w:rsidRDefault="007F39DF" w:rsidP="00800EA5">
            <w:pPr>
              <w:spacing w:after="6" w:line="246" w:lineRule="auto"/>
              <w:ind w:left="10" w:right="-15"/>
              <w:rPr>
                <w:b/>
                <w:color w:val="FF0000"/>
                <w:sz w:val="18"/>
                <w:szCs w:val="18"/>
              </w:rPr>
            </w:pPr>
          </w:p>
          <w:p w14:paraId="176272D7" w14:textId="77777777" w:rsidR="007F39DF" w:rsidRPr="00C65D99" w:rsidRDefault="007F39DF" w:rsidP="00800EA5">
            <w:pPr>
              <w:spacing w:after="6" w:line="246" w:lineRule="auto"/>
              <w:ind w:left="10" w:right="-15"/>
              <w:rPr>
                <w:b/>
                <w:color w:val="FF0000"/>
                <w:sz w:val="18"/>
                <w:szCs w:val="18"/>
              </w:rPr>
            </w:pPr>
          </w:p>
          <w:p w14:paraId="36DC737A" w14:textId="77777777" w:rsidR="007F39DF" w:rsidRPr="00C65D99" w:rsidRDefault="007F39DF" w:rsidP="00800EA5">
            <w:pPr>
              <w:spacing w:after="6" w:line="246" w:lineRule="auto"/>
              <w:ind w:left="10" w:right="-15"/>
              <w:rPr>
                <w:b/>
                <w:color w:val="FF0000"/>
                <w:sz w:val="18"/>
                <w:szCs w:val="18"/>
              </w:rPr>
            </w:pPr>
          </w:p>
          <w:p w14:paraId="4246F333" w14:textId="77777777" w:rsidR="007F39DF" w:rsidRPr="00C65D99" w:rsidRDefault="007F39DF" w:rsidP="00800EA5">
            <w:pPr>
              <w:spacing w:after="6" w:line="246" w:lineRule="auto"/>
              <w:ind w:left="10" w:right="-15"/>
              <w:rPr>
                <w:b/>
                <w:color w:val="FF0000"/>
                <w:sz w:val="18"/>
                <w:szCs w:val="18"/>
              </w:rPr>
            </w:pPr>
          </w:p>
          <w:p w14:paraId="36ECCA3D" w14:textId="77777777" w:rsidR="007F39DF" w:rsidRPr="00C65D99" w:rsidRDefault="007F39DF" w:rsidP="00800EA5">
            <w:pPr>
              <w:spacing w:after="6" w:line="246" w:lineRule="auto"/>
              <w:ind w:left="10" w:right="-15"/>
              <w:rPr>
                <w:b/>
                <w:color w:val="FF0000"/>
                <w:sz w:val="18"/>
                <w:szCs w:val="18"/>
              </w:rPr>
            </w:pPr>
          </w:p>
          <w:p w14:paraId="3517506A" w14:textId="77777777" w:rsidR="007F39DF" w:rsidRPr="00C65D99" w:rsidRDefault="007F39DF" w:rsidP="00800EA5">
            <w:pPr>
              <w:spacing w:after="6" w:line="246" w:lineRule="auto"/>
              <w:ind w:left="10" w:right="-15"/>
              <w:rPr>
                <w:b/>
                <w:color w:val="FF0000"/>
                <w:sz w:val="18"/>
                <w:szCs w:val="18"/>
              </w:rPr>
            </w:pPr>
          </w:p>
          <w:p w14:paraId="5A74CC92" w14:textId="77777777" w:rsidR="007F39DF" w:rsidRPr="00C65D99" w:rsidRDefault="007F39DF" w:rsidP="00800EA5">
            <w:pPr>
              <w:spacing w:after="6" w:line="246" w:lineRule="auto"/>
              <w:ind w:left="10" w:right="-15"/>
              <w:rPr>
                <w:b/>
                <w:color w:val="FF0000"/>
                <w:sz w:val="18"/>
                <w:szCs w:val="18"/>
              </w:rPr>
            </w:pPr>
          </w:p>
          <w:p w14:paraId="4DD8E39E" w14:textId="77777777" w:rsidR="007F39DF" w:rsidRPr="00C65D99" w:rsidRDefault="007F39DF" w:rsidP="00800EA5">
            <w:pPr>
              <w:spacing w:after="6" w:line="246" w:lineRule="auto"/>
              <w:ind w:left="10" w:right="-15"/>
              <w:rPr>
                <w:b/>
                <w:color w:val="FF0000"/>
                <w:sz w:val="18"/>
                <w:szCs w:val="18"/>
              </w:rPr>
            </w:pPr>
          </w:p>
          <w:p w14:paraId="14A0F16D" w14:textId="77777777" w:rsidR="007F39DF" w:rsidRPr="00C65D99" w:rsidRDefault="007F39DF" w:rsidP="00800EA5">
            <w:pPr>
              <w:spacing w:after="6" w:line="246" w:lineRule="auto"/>
              <w:ind w:left="10" w:right="-15"/>
              <w:rPr>
                <w:b/>
                <w:color w:val="FF0000"/>
                <w:sz w:val="18"/>
                <w:szCs w:val="18"/>
              </w:rPr>
            </w:pPr>
          </w:p>
          <w:p w14:paraId="7D5AB1F1" w14:textId="77777777" w:rsidR="007F39DF" w:rsidRPr="00C65D99" w:rsidRDefault="007F39DF" w:rsidP="00800EA5">
            <w:pPr>
              <w:spacing w:after="6" w:line="246" w:lineRule="auto"/>
              <w:ind w:left="10" w:right="-15"/>
              <w:rPr>
                <w:b/>
                <w:color w:val="FF0000"/>
                <w:sz w:val="18"/>
                <w:szCs w:val="18"/>
              </w:rPr>
            </w:pPr>
          </w:p>
          <w:p w14:paraId="1B697878" w14:textId="77777777" w:rsidR="007F39DF" w:rsidRPr="00C65D99" w:rsidRDefault="007F39DF" w:rsidP="00800EA5">
            <w:pPr>
              <w:spacing w:after="6" w:line="246" w:lineRule="auto"/>
              <w:ind w:left="10" w:right="-15"/>
              <w:rPr>
                <w:b/>
                <w:color w:val="FF0000"/>
                <w:sz w:val="18"/>
                <w:szCs w:val="18"/>
              </w:rPr>
            </w:pPr>
          </w:p>
          <w:p w14:paraId="383F4845" w14:textId="77777777" w:rsidR="007F39DF" w:rsidRPr="00C65D99" w:rsidRDefault="007F39DF" w:rsidP="00800EA5">
            <w:pPr>
              <w:spacing w:after="6" w:line="246" w:lineRule="auto"/>
              <w:ind w:left="10" w:right="-15"/>
              <w:rPr>
                <w:b/>
                <w:color w:val="FF0000"/>
                <w:sz w:val="18"/>
                <w:szCs w:val="18"/>
              </w:rPr>
            </w:pPr>
          </w:p>
          <w:p w14:paraId="6EC44D24" w14:textId="77777777" w:rsidR="007F39DF" w:rsidRPr="00C65D99" w:rsidRDefault="007F39DF" w:rsidP="00800EA5">
            <w:pPr>
              <w:spacing w:after="6" w:line="246" w:lineRule="auto"/>
              <w:ind w:left="10" w:right="-15"/>
              <w:rPr>
                <w:b/>
                <w:color w:val="FF0000"/>
                <w:sz w:val="18"/>
                <w:szCs w:val="18"/>
              </w:rPr>
            </w:pPr>
          </w:p>
          <w:p w14:paraId="7BD04241" w14:textId="77777777" w:rsidR="007F39DF" w:rsidRPr="00C65D99" w:rsidRDefault="007F39DF" w:rsidP="00800EA5">
            <w:pPr>
              <w:spacing w:after="6" w:line="246" w:lineRule="auto"/>
              <w:ind w:left="10" w:right="-15"/>
              <w:rPr>
                <w:b/>
                <w:color w:val="FF0000"/>
                <w:sz w:val="18"/>
                <w:szCs w:val="18"/>
              </w:rPr>
            </w:pPr>
          </w:p>
          <w:p w14:paraId="7F8AB244" w14:textId="77777777" w:rsidR="007F39DF" w:rsidRPr="00C65D99" w:rsidRDefault="007F39DF" w:rsidP="00800EA5">
            <w:pPr>
              <w:spacing w:after="6" w:line="246" w:lineRule="auto"/>
              <w:ind w:left="10" w:right="-15"/>
              <w:rPr>
                <w:b/>
                <w:color w:val="FF0000"/>
                <w:sz w:val="18"/>
                <w:szCs w:val="18"/>
              </w:rPr>
            </w:pPr>
          </w:p>
          <w:p w14:paraId="06E5E83F" w14:textId="77777777" w:rsidR="007F39DF" w:rsidRPr="00C65D99" w:rsidRDefault="007F39DF" w:rsidP="00800EA5">
            <w:pPr>
              <w:spacing w:after="6" w:line="246" w:lineRule="auto"/>
              <w:ind w:left="10" w:right="-15"/>
              <w:rPr>
                <w:b/>
                <w:color w:val="FF0000"/>
                <w:sz w:val="18"/>
                <w:szCs w:val="18"/>
              </w:rPr>
            </w:pPr>
          </w:p>
          <w:p w14:paraId="3D0B7102" w14:textId="77777777" w:rsidR="007F39DF" w:rsidRPr="00C65D99" w:rsidRDefault="007F39DF" w:rsidP="00800EA5">
            <w:pPr>
              <w:spacing w:after="6" w:line="246" w:lineRule="auto"/>
              <w:ind w:left="10" w:right="-15"/>
              <w:rPr>
                <w:b/>
                <w:color w:val="FF0000"/>
                <w:sz w:val="18"/>
                <w:szCs w:val="18"/>
              </w:rPr>
            </w:pPr>
          </w:p>
          <w:p w14:paraId="7AFB356F" w14:textId="77777777" w:rsidR="007F39DF" w:rsidRPr="00C65D99" w:rsidRDefault="007F39DF" w:rsidP="00800EA5">
            <w:pPr>
              <w:spacing w:after="6" w:line="246" w:lineRule="auto"/>
              <w:ind w:left="10" w:right="-15"/>
              <w:rPr>
                <w:b/>
                <w:color w:val="FF0000"/>
                <w:sz w:val="18"/>
                <w:szCs w:val="18"/>
              </w:rPr>
            </w:pPr>
          </w:p>
          <w:p w14:paraId="123DF01E" w14:textId="77777777" w:rsidR="007F39DF" w:rsidRPr="00C65D99" w:rsidRDefault="007F39DF" w:rsidP="00800EA5">
            <w:pPr>
              <w:spacing w:after="6" w:line="246" w:lineRule="auto"/>
              <w:ind w:left="10" w:right="-15"/>
              <w:rPr>
                <w:b/>
                <w:color w:val="FF0000"/>
                <w:sz w:val="18"/>
                <w:szCs w:val="18"/>
              </w:rPr>
            </w:pPr>
          </w:p>
          <w:p w14:paraId="6D316E10" w14:textId="77777777" w:rsidR="007F39DF" w:rsidRPr="00C65D99" w:rsidRDefault="007F39DF" w:rsidP="00800EA5">
            <w:pPr>
              <w:spacing w:after="6" w:line="246" w:lineRule="auto"/>
              <w:ind w:left="10" w:right="-15"/>
              <w:rPr>
                <w:b/>
                <w:color w:val="FF0000"/>
                <w:sz w:val="18"/>
                <w:szCs w:val="18"/>
              </w:rPr>
            </w:pPr>
          </w:p>
          <w:p w14:paraId="1C583A60" w14:textId="77777777" w:rsidR="007F39DF" w:rsidRPr="00C65D99" w:rsidRDefault="007F39DF" w:rsidP="00800EA5">
            <w:pPr>
              <w:spacing w:after="6" w:line="246" w:lineRule="auto"/>
              <w:ind w:left="10" w:right="-15"/>
              <w:rPr>
                <w:b/>
                <w:color w:val="FF0000"/>
                <w:sz w:val="18"/>
                <w:szCs w:val="18"/>
              </w:rPr>
            </w:pPr>
          </w:p>
          <w:p w14:paraId="7FC43157" w14:textId="77777777" w:rsidR="007F39DF" w:rsidRPr="00C65D99" w:rsidRDefault="007F39DF" w:rsidP="00800EA5">
            <w:pPr>
              <w:spacing w:after="6" w:line="246" w:lineRule="auto"/>
              <w:ind w:left="10" w:right="-15"/>
              <w:rPr>
                <w:b/>
                <w:color w:val="FF0000"/>
                <w:sz w:val="18"/>
                <w:szCs w:val="18"/>
              </w:rPr>
            </w:pPr>
          </w:p>
          <w:p w14:paraId="24A5C6DA" w14:textId="77777777" w:rsidR="007F39DF" w:rsidRPr="00C65D99" w:rsidRDefault="007F39DF" w:rsidP="00800EA5">
            <w:pPr>
              <w:spacing w:after="6" w:line="246" w:lineRule="auto"/>
              <w:ind w:left="10" w:right="-15"/>
              <w:rPr>
                <w:b/>
                <w:color w:val="FF0000"/>
                <w:sz w:val="18"/>
                <w:szCs w:val="18"/>
              </w:rPr>
            </w:pPr>
          </w:p>
          <w:p w14:paraId="06CA5092" w14:textId="77777777" w:rsidR="007F39DF" w:rsidRPr="00C65D99" w:rsidRDefault="007F39DF" w:rsidP="00800EA5">
            <w:pPr>
              <w:spacing w:after="6" w:line="246" w:lineRule="auto"/>
              <w:ind w:left="10" w:right="-15"/>
              <w:rPr>
                <w:b/>
                <w:color w:val="FF0000"/>
                <w:sz w:val="18"/>
                <w:szCs w:val="18"/>
              </w:rPr>
            </w:pPr>
          </w:p>
          <w:p w14:paraId="1A81AD6F" w14:textId="77777777" w:rsidR="007F39DF" w:rsidRPr="00C65D99" w:rsidRDefault="007F39DF" w:rsidP="00800EA5">
            <w:pPr>
              <w:spacing w:after="6" w:line="246" w:lineRule="auto"/>
              <w:ind w:left="10" w:right="-15"/>
              <w:rPr>
                <w:b/>
                <w:color w:val="FF0000"/>
                <w:sz w:val="18"/>
                <w:szCs w:val="18"/>
              </w:rPr>
            </w:pPr>
          </w:p>
          <w:p w14:paraId="7BE73E3B" w14:textId="77777777" w:rsidR="007F39DF" w:rsidRPr="00C65D99" w:rsidRDefault="007F39DF" w:rsidP="00800EA5">
            <w:pPr>
              <w:spacing w:after="6" w:line="246" w:lineRule="auto"/>
              <w:ind w:left="10" w:right="-15"/>
              <w:rPr>
                <w:b/>
                <w:color w:val="FF0000"/>
                <w:sz w:val="18"/>
                <w:szCs w:val="18"/>
              </w:rPr>
            </w:pPr>
          </w:p>
          <w:p w14:paraId="714B6580" w14:textId="77777777" w:rsidR="007F39DF" w:rsidRPr="00C65D99" w:rsidRDefault="007F39DF" w:rsidP="00800EA5">
            <w:pPr>
              <w:spacing w:after="6" w:line="246" w:lineRule="auto"/>
              <w:ind w:left="10" w:right="-15"/>
              <w:rPr>
                <w:b/>
                <w:color w:val="FF0000"/>
                <w:sz w:val="18"/>
                <w:szCs w:val="18"/>
              </w:rPr>
            </w:pPr>
          </w:p>
          <w:p w14:paraId="7481DA4E" w14:textId="77777777" w:rsidR="007F39DF" w:rsidRPr="00C65D99" w:rsidRDefault="007F39DF" w:rsidP="00800EA5">
            <w:pPr>
              <w:spacing w:after="6" w:line="246" w:lineRule="auto"/>
              <w:ind w:left="10" w:right="-15"/>
              <w:rPr>
                <w:b/>
                <w:color w:val="FF0000"/>
                <w:sz w:val="18"/>
                <w:szCs w:val="18"/>
              </w:rPr>
            </w:pPr>
          </w:p>
          <w:p w14:paraId="34A0D773" w14:textId="77777777" w:rsidR="007F39DF" w:rsidRPr="00C65D99" w:rsidRDefault="007F39DF" w:rsidP="00800EA5">
            <w:pPr>
              <w:spacing w:after="6" w:line="246" w:lineRule="auto"/>
              <w:ind w:left="10" w:right="-15"/>
              <w:rPr>
                <w:b/>
                <w:color w:val="FF0000"/>
                <w:sz w:val="18"/>
                <w:szCs w:val="18"/>
              </w:rPr>
            </w:pPr>
          </w:p>
          <w:p w14:paraId="19762D06" w14:textId="77777777" w:rsidR="007F39DF" w:rsidRPr="00C65D99" w:rsidRDefault="007F39DF" w:rsidP="00800EA5">
            <w:pPr>
              <w:spacing w:after="6" w:line="246" w:lineRule="auto"/>
              <w:ind w:left="10" w:right="-15"/>
              <w:rPr>
                <w:b/>
                <w:color w:val="FF0000"/>
                <w:sz w:val="18"/>
                <w:szCs w:val="18"/>
              </w:rPr>
            </w:pPr>
          </w:p>
          <w:p w14:paraId="65A9F547" w14:textId="77777777" w:rsidR="007F39DF" w:rsidRPr="00C65D99" w:rsidRDefault="007F39DF" w:rsidP="00800EA5">
            <w:pPr>
              <w:spacing w:after="6" w:line="246" w:lineRule="auto"/>
              <w:ind w:left="10" w:right="-15"/>
              <w:rPr>
                <w:b/>
                <w:color w:val="FF0000"/>
                <w:sz w:val="18"/>
                <w:szCs w:val="18"/>
              </w:rPr>
            </w:pPr>
          </w:p>
          <w:p w14:paraId="4433842D" w14:textId="77777777" w:rsidR="007F39DF" w:rsidRPr="00C65D99" w:rsidRDefault="007F39DF" w:rsidP="00800EA5">
            <w:pPr>
              <w:spacing w:after="6" w:line="246" w:lineRule="auto"/>
              <w:ind w:left="10" w:right="-15"/>
              <w:rPr>
                <w:b/>
                <w:color w:val="FF0000"/>
                <w:sz w:val="18"/>
                <w:szCs w:val="18"/>
              </w:rPr>
            </w:pPr>
          </w:p>
          <w:p w14:paraId="076294F5" w14:textId="77777777" w:rsidR="007F39DF" w:rsidRPr="00C65D99" w:rsidRDefault="007F39DF" w:rsidP="00800EA5">
            <w:pPr>
              <w:spacing w:after="6" w:line="246" w:lineRule="auto"/>
              <w:ind w:left="10" w:right="-15"/>
              <w:rPr>
                <w:b/>
                <w:color w:val="FF0000"/>
                <w:sz w:val="18"/>
                <w:szCs w:val="18"/>
              </w:rPr>
            </w:pPr>
          </w:p>
          <w:p w14:paraId="6BF92FFA" w14:textId="77777777" w:rsidR="007F39DF" w:rsidRPr="00C65D99" w:rsidRDefault="007F39DF" w:rsidP="00800EA5">
            <w:pPr>
              <w:spacing w:after="6" w:line="246" w:lineRule="auto"/>
              <w:ind w:left="10" w:right="-15"/>
              <w:rPr>
                <w:b/>
                <w:color w:val="FF0000"/>
                <w:sz w:val="18"/>
                <w:szCs w:val="18"/>
              </w:rPr>
            </w:pPr>
          </w:p>
          <w:p w14:paraId="51B273C5" w14:textId="77777777" w:rsidR="007F39DF" w:rsidRPr="00C65D99" w:rsidRDefault="007F39DF" w:rsidP="00800EA5">
            <w:pPr>
              <w:spacing w:after="6" w:line="246" w:lineRule="auto"/>
              <w:ind w:left="10" w:right="-15"/>
              <w:rPr>
                <w:b/>
                <w:color w:val="FF0000"/>
                <w:sz w:val="18"/>
                <w:szCs w:val="18"/>
              </w:rPr>
            </w:pPr>
          </w:p>
          <w:p w14:paraId="34580795" w14:textId="298F9651" w:rsidR="002D590A" w:rsidRPr="00C65D99" w:rsidRDefault="003728AD" w:rsidP="00EA51DE">
            <w:pPr>
              <w:spacing w:after="6" w:line="246" w:lineRule="auto"/>
              <w:ind w:left="0" w:right="-15" w:firstLine="0"/>
              <w:rPr>
                <w:b/>
                <w:color w:val="auto"/>
                <w:sz w:val="18"/>
                <w:szCs w:val="18"/>
              </w:rPr>
            </w:pPr>
            <w:r w:rsidRPr="00C65D99">
              <w:rPr>
                <w:b/>
                <w:color w:val="auto"/>
                <w:sz w:val="18"/>
                <w:szCs w:val="18"/>
              </w:rPr>
              <w:t xml:space="preserve">Termination </w:t>
            </w:r>
            <w:r w:rsidR="002501F3" w:rsidRPr="00C65D99">
              <w:rPr>
                <w:b/>
                <w:color w:val="auto"/>
                <w:sz w:val="18"/>
                <w:szCs w:val="18"/>
              </w:rPr>
              <w:t>of</w:t>
            </w:r>
            <w:r w:rsidR="00EF4809" w:rsidRPr="00C65D99">
              <w:rPr>
                <w:b/>
                <w:color w:val="auto"/>
                <w:sz w:val="18"/>
                <w:szCs w:val="18"/>
              </w:rPr>
              <w:t xml:space="preserve"> </w:t>
            </w:r>
          </w:p>
          <w:p w14:paraId="6485CECA" w14:textId="47E4ECAA" w:rsidR="00E04169" w:rsidRPr="00C65D99" w:rsidRDefault="00EF4809" w:rsidP="00800EA5">
            <w:pPr>
              <w:spacing w:after="6" w:line="246" w:lineRule="auto"/>
              <w:ind w:left="10" w:right="-15"/>
              <w:rPr>
                <w:b/>
                <w:color w:val="FF0000"/>
                <w:sz w:val="18"/>
                <w:szCs w:val="18"/>
              </w:rPr>
            </w:pPr>
            <w:r w:rsidRPr="00C65D99">
              <w:rPr>
                <w:b/>
                <w:color w:val="auto"/>
                <w:sz w:val="18"/>
                <w:szCs w:val="18"/>
              </w:rPr>
              <w:t>Contract</w:t>
            </w:r>
            <w:r w:rsidR="002501F3" w:rsidRPr="00C65D99">
              <w:rPr>
                <w:b/>
                <w:color w:val="auto"/>
                <w:sz w:val="18"/>
                <w:szCs w:val="18"/>
              </w:rPr>
              <w:t xml:space="preserve"> </w:t>
            </w:r>
            <w:r w:rsidR="003728AD" w:rsidRPr="00C65D99">
              <w:rPr>
                <w:b/>
                <w:color w:val="auto"/>
                <w:sz w:val="18"/>
                <w:szCs w:val="18"/>
              </w:rPr>
              <w:t>Appointment</w:t>
            </w:r>
            <w:r w:rsidR="00E04169" w:rsidRPr="00C65D99">
              <w:rPr>
                <w:b/>
                <w:color w:val="FF0000"/>
                <w:sz w:val="18"/>
                <w:szCs w:val="18"/>
              </w:rPr>
              <w:t>.</w:t>
            </w:r>
          </w:p>
          <w:p w14:paraId="7C5AF837" w14:textId="77777777" w:rsidR="00E04169" w:rsidRPr="00C65D99" w:rsidRDefault="00E04169" w:rsidP="00800EA5">
            <w:pPr>
              <w:spacing w:after="6" w:line="246" w:lineRule="auto"/>
              <w:ind w:left="10" w:right="-15"/>
              <w:rPr>
                <w:b/>
                <w:color w:val="FF0000"/>
                <w:sz w:val="18"/>
                <w:szCs w:val="18"/>
              </w:rPr>
            </w:pPr>
          </w:p>
          <w:p w14:paraId="48F15835" w14:textId="77777777" w:rsidR="00E04169" w:rsidRPr="00C65D99" w:rsidRDefault="00E04169" w:rsidP="00800EA5">
            <w:pPr>
              <w:spacing w:after="6" w:line="246" w:lineRule="auto"/>
              <w:ind w:left="10" w:right="-15"/>
              <w:rPr>
                <w:b/>
                <w:color w:val="FF0000"/>
                <w:sz w:val="18"/>
                <w:szCs w:val="18"/>
              </w:rPr>
            </w:pPr>
          </w:p>
          <w:p w14:paraId="6DD1B767" w14:textId="77777777" w:rsidR="00E04169" w:rsidRPr="00C65D99" w:rsidRDefault="00E04169" w:rsidP="00800EA5">
            <w:pPr>
              <w:spacing w:after="6" w:line="246" w:lineRule="auto"/>
              <w:ind w:left="10" w:right="-15"/>
              <w:rPr>
                <w:b/>
                <w:color w:val="FF0000"/>
                <w:sz w:val="18"/>
                <w:szCs w:val="18"/>
              </w:rPr>
            </w:pPr>
          </w:p>
          <w:p w14:paraId="2175D591" w14:textId="77777777" w:rsidR="00E04169" w:rsidRPr="00C65D99" w:rsidRDefault="00E04169" w:rsidP="00800EA5">
            <w:pPr>
              <w:spacing w:after="6" w:line="246" w:lineRule="auto"/>
              <w:ind w:left="10" w:right="-15"/>
              <w:rPr>
                <w:b/>
                <w:color w:val="FF0000"/>
                <w:sz w:val="18"/>
                <w:szCs w:val="18"/>
              </w:rPr>
            </w:pPr>
          </w:p>
          <w:p w14:paraId="408EEBED" w14:textId="77777777" w:rsidR="00E04169" w:rsidRPr="00C65D99" w:rsidRDefault="00E04169" w:rsidP="00800EA5">
            <w:pPr>
              <w:spacing w:after="6" w:line="246" w:lineRule="auto"/>
              <w:ind w:left="10" w:right="-15"/>
              <w:rPr>
                <w:b/>
                <w:color w:val="FF0000"/>
                <w:sz w:val="18"/>
                <w:szCs w:val="18"/>
              </w:rPr>
            </w:pPr>
          </w:p>
          <w:p w14:paraId="45FDAB2E" w14:textId="77777777" w:rsidR="00E04169" w:rsidRPr="00C65D99" w:rsidRDefault="00E04169" w:rsidP="00800EA5">
            <w:pPr>
              <w:spacing w:after="6" w:line="246" w:lineRule="auto"/>
              <w:ind w:left="10" w:right="-15"/>
              <w:rPr>
                <w:b/>
                <w:color w:val="FF0000"/>
                <w:sz w:val="18"/>
                <w:szCs w:val="18"/>
              </w:rPr>
            </w:pPr>
          </w:p>
          <w:p w14:paraId="210E7140" w14:textId="77777777" w:rsidR="00E22A31" w:rsidRPr="00C65D99" w:rsidRDefault="00E22A31" w:rsidP="00800EA5">
            <w:pPr>
              <w:spacing w:after="6" w:line="246" w:lineRule="auto"/>
              <w:ind w:left="10" w:right="-15"/>
              <w:rPr>
                <w:b/>
                <w:color w:val="auto"/>
                <w:sz w:val="18"/>
                <w:szCs w:val="18"/>
              </w:rPr>
            </w:pPr>
          </w:p>
          <w:p w14:paraId="2F575CDB" w14:textId="77777777" w:rsidR="00E22A31" w:rsidRPr="00C65D99" w:rsidRDefault="00E22A31" w:rsidP="00800EA5">
            <w:pPr>
              <w:spacing w:after="6" w:line="246" w:lineRule="auto"/>
              <w:ind w:left="10" w:right="-15"/>
              <w:rPr>
                <w:b/>
                <w:color w:val="auto"/>
                <w:sz w:val="18"/>
                <w:szCs w:val="18"/>
              </w:rPr>
            </w:pPr>
          </w:p>
          <w:p w14:paraId="0C068A5E" w14:textId="77777777" w:rsidR="00E22A31" w:rsidRPr="00C65D99" w:rsidRDefault="00E22A31" w:rsidP="00800EA5">
            <w:pPr>
              <w:spacing w:after="6" w:line="246" w:lineRule="auto"/>
              <w:ind w:left="10" w:right="-15"/>
              <w:rPr>
                <w:b/>
                <w:color w:val="auto"/>
                <w:sz w:val="18"/>
                <w:szCs w:val="18"/>
              </w:rPr>
            </w:pPr>
          </w:p>
          <w:p w14:paraId="270DDE11" w14:textId="77777777" w:rsidR="00E22A31" w:rsidRPr="00C65D99" w:rsidRDefault="00E22A31" w:rsidP="00800EA5">
            <w:pPr>
              <w:spacing w:after="6" w:line="246" w:lineRule="auto"/>
              <w:ind w:left="10" w:right="-15"/>
              <w:rPr>
                <w:b/>
                <w:color w:val="auto"/>
                <w:sz w:val="18"/>
                <w:szCs w:val="18"/>
              </w:rPr>
            </w:pPr>
          </w:p>
          <w:p w14:paraId="418D0762" w14:textId="77777777" w:rsidR="00E22A31" w:rsidRPr="00C65D99" w:rsidRDefault="00E22A31" w:rsidP="00800EA5">
            <w:pPr>
              <w:spacing w:after="6" w:line="246" w:lineRule="auto"/>
              <w:ind w:left="10" w:right="-15"/>
              <w:rPr>
                <w:b/>
                <w:color w:val="auto"/>
                <w:sz w:val="18"/>
                <w:szCs w:val="18"/>
              </w:rPr>
            </w:pPr>
          </w:p>
          <w:p w14:paraId="5A84F745" w14:textId="77777777" w:rsidR="00E22A31" w:rsidRPr="00C65D99" w:rsidRDefault="00E22A31" w:rsidP="00800EA5">
            <w:pPr>
              <w:spacing w:after="6" w:line="246" w:lineRule="auto"/>
              <w:ind w:left="10" w:right="-15"/>
              <w:rPr>
                <w:b/>
                <w:color w:val="auto"/>
                <w:sz w:val="18"/>
                <w:szCs w:val="18"/>
              </w:rPr>
            </w:pPr>
          </w:p>
          <w:p w14:paraId="6E2E7EE4" w14:textId="77777777" w:rsidR="00E22A31" w:rsidRPr="00C65D99" w:rsidRDefault="00E22A31" w:rsidP="00800EA5">
            <w:pPr>
              <w:spacing w:after="6" w:line="246" w:lineRule="auto"/>
              <w:ind w:left="10" w:right="-15"/>
              <w:rPr>
                <w:b/>
                <w:color w:val="auto"/>
                <w:sz w:val="18"/>
                <w:szCs w:val="18"/>
              </w:rPr>
            </w:pPr>
          </w:p>
          <w:p w14:paraId="2905D1C8" w14:textId="2F8F0A0E" w:rsidR="00E04169" w:rsidRPr="00C65D99" w:rsidRDefault="00E04169" w:rsidP="00DD1C4E">
            <w:pPr>
              <w:spacing w:after="6" w:line="246" w:lineRule="auto"/>
              <w:ind w:left="0" w:right="-15" w:firstLine="0"/>
              <w:rPr>
                <w:b/>
                <w:color w:val="auto"/>
                <w:sz w:val="18"/>
                <w:szCs w:val="18"/>
              </w:rPr>
            </w:pPr>
            <w:r w:rsidRPr="00C65D99">
              <w:rPr>
                <w:b/>
                <w:color w:val="auto"/>
                <w:sz w:val="18"/>
                <w:szCs w:val="18"/>
              </w:rPr>
              <w:t>Re- engagement</w:t>
            </w:r>
          </w:p>
          <w:p w14:paraId="5F4DB9E0" w14:textId="69056D9E" w:rsidR="00E04169" w:rsidRPr="00C65D99" w:rsidRDefault="00E04169" w:rsidP="00800EA5">
            <w:pPr>
              <w:spacing w:after="6" w:line="246" w:lineRule="auto"/>
              <w:ind w:left="10" w:right="-15"/>
              <w:rPr>
                <w:b/>
                <w:color w:val="auto"/>
                <w:sz w:val="18"/>
                <w:szCs w:val="18"/>
              </w:rPr>
            </w:pPr>
            <w:r w:rsidRPr="00C65D99">
              <w:rPr>
                <w:b/>
                <w:color w:val="auto"/>
                <w:sz w:val="18"/>
                <w:szCs w:val="18"/>
              </w:rPr>
              <w:t>(</w:t>
            </w:r>
            <w:r w:rsidR="00D641E7" w:rsidRPr="00C65D99">
              <w:rPr>
                <w:b/>
                <w:color w:val="auto"/>
                <w:sz w:val="18"/>
                <w:szCs w:val="18"/>
              </w:rPr>
              <w:t xml:space="preserve">Responsibility </w:t>
            </w:r>
            <w:r w:rsidRPr="00C65D99">
              <w:rPr>
                <w:b/>
                <w:color w:val="auto"/>
                <w:sz w:val="18"/>
                <w:szCs w:val="18"/>
              </w:rPr>
              <w:t>o</w:t>
            </w:r>
            <w:r w:rsidR="00EF4809" w:rsidRPr="00C65D99">
              <w:rPr>
                <w:b/>
                <w:color w:val="auto"/>
                <w:sz w:val="18"/>
                <w:szCs w:val="18"/>
              </w:rPr>
              <w:t>f</w:t>
            </w:r>
            <w:r w:rsidRPr="00C65D99">
              <w:rPr>
                <w:b/>
                <w:color w:val="auto"/>
                <w:sz w:val="18"/>
                <w:szCs w:val="18"/>
              </w:rPr>
              <w:t xml:space="preserve"> </w:t>
            </w:r>
            <w:r w:rsidR="00D641E7" w:rsidRPr="00C65D99">
              <w:rPr>
                <w:b/>
                <w:color w:val="auto"/>
                <w:sz w:val="18"/>
                <w:szCs w:val="18"/>
              </w:rPr>
              <w:t>C</w:t>
            </w:r>
            <w:r w:rsidRPr="00C65D99">
              <w:rPr>
                <w:b/>
                <w:color w:val="auto"/>
                <w:sz w:val="18"/>
                <w:szCs w:val="18"/>
              </w:rPr>
              <w:t>ontract</w:t>
            </w:r>
            <w:r w:rsidR="00EF4809" w:rsidRPr="00C65D99">
              <w:rPr>
                <w:b/>
                <w:color w:val="auto"/>
                <w:sz w:val="18"/>
                <w:szCs w:val="18"/>
              </w:rPr>
              <w:t xml:space="preserve"> </w:t>
            </w:r>
            <w:r w:rsidR="00D641E7" w:rsidRPr="00C65D99">
              <w:rPr>
                <w:b/>
                <w:color w:val="auto"/>
                <w:sz w:val="18"/>
                <w:szCs w:val="18"/>
              </w:rPr>
              <w:t>Staff</w:t>
            </w:r>
            <w:r w:rsidR="00EF4809" w:rsidRPr="00C65D99">
              <w:rPr>
                <w:b/>
                <w:color w:val="auto"/>
                <w:sz w:val="18"/>
                <w:szCs w:val="18"/>
              </w:rPr>
              <w:t>)</w:t>
            </w:r>
          </w:p>
          <w:p w14:paraId="43E0A682" w14:textId="77777777" w:rsidR="00E04169" w:rsidRPr="00C65D99" w:rsidRDefault="00E04169" w:rsidP="009C646B">
            <w:pPr>
              <w:spacing w:after="6" w:line="246" w:lineRule="auto"/>
              <w:ind w:left="0" w:right="-15" w:firstLine="0"/>
              <w:rPr>
                <w:b/>
                <w:color w:val="auto"/>
                <w:sz w:val="18"/>
                <w:szCs w:val="18"/>
              </w:rPr>
            </w:pPr>
          </w:p>
          <w:p w14:paraId="6253E798" w14:textId="77777777" w:rsidR="006E4F36" w:rsidRPr="00C65D99" w:rsidRDefault="006E4F36" w:rsidP="00800EA5">
            <w:pPr>
              <w:spacing w:after="6" w:line="246" w:lineRule="auto"/>
              <w:ind w:left="10" w:right="-15"/>
              <w:rPr>
                <w:b/>
                <w:color w:val="auto"/>
                <w:sz w:val="18"/>
                <w:szCs w:val="18"/>
              </w:rPr>
            </w:pPr>
          </w:p>
          <w:p w14:paraId="47E8A010" w14:textId="2621D96B" w:rsidR="007F39DF" w:rsidRPr="00C65D99" w:rsidRDefault="001D066C" w:rsidP="00800EA5">
            <w:pPr>
              <w:spacing w:after="6" w:line="246" w:lineRule="auto"/>
              <w:ind w:left="10" w:right="-15"/>
              <w:rPr>
                <w:b/>
                <w:color w:val="auto"/>
                <w:sz w:val="18"/>
                <w:szCs w:val="18"/>
              </w:rPr>
            </w:pPr>
            <w:r w:rsidRPr="00C65D99">
              <w:rPr>
                <w:b/>
                <w:color w:val="auto"/>
                <w:sz w:val="18"/>
                <w:szCs w:val="18"/>
              </w:rPr>
              <w:t>Re-engagement (</w:t>
            </w:r>
            <w:r w:rsidR="00D641E7" w:rsidRPr="00C65D99">
              <w:rPr>
                <w:b/>
                <w:color w:val="auto"/>
                <w:sz w:val="18"/>
                <w:szCs w:val="18"/>
              </w:rPr>
              <w:t xml:space="preserve">Responsibility </w:t>
            </w:r>
            <w:r w:rsidRPr="00C65D99">
              <w:rPr>
                <w:b/>
                <w:color w:val="auto"/>
                <w:sz w:val="18"/>
                <w:szCs w:val="18"/>
              </w:rPr>
              <w:t xml:space="preserve">of </w:t>
            </w:r>
            <w:r w:rsidR="00D641E7" w:rsidRPr="00C65D99">
              <w:rPr>
                <w:b/>
                <w:color w:val="auto"/>
                <w:sz w:val="18"/>
                <w:szCs w:val="18"/>
              </w:rPr>
              <w:t>P</w:t>
            </w:r>
            <w:r w:rsidRPr="00C65D99">
              <w:rPr>
                <w:b/>
                <w:color w:val="auto"/>
                <w:sz w:val="18"/>
                <w:szCs w:val="18"/>
              </w:rPr>
              <w:t>ermanent Secretary)</w:t>
            </w:r>
          </w:p>
          <w:p w14:paraId="42516A97" w14:textId="77777777" w:rsidR="007F39DF" w:rsidRPr="00C65D99" w:rsidRDefault="007F39DF" w:rsidP="00800EA5">
            <w:pPr>
              <w:spacing w:after="6" w:line="246" w:lineRule="auto"/>
              <w:ind w:left="10" w:right="-15"/>
              <w:rPr>
                <w:b/>
                <w:color w:val="FF0000"/>
                <w:sz w:val="18"/>
                <w:szCs w:val="18"/>
              </w:rPr>
            </w:pPr>
          </w:p>
          <w:p w14:paraId="48730875" w14:textId="77777777" w:rsidR="007F39DF" w:rsidRPr="00C65D99" w:rsidRDefault="007F39DF" w:rsidP="00800EA5">
            <w:pPr>
              <w:spacing w:after="6" w:line="246" w:lineRule="auto"/>
              <w:ind w:left="10" w:right="-15"/>
              <w:rPr>
                <w:b/>
                <w:color w:val="FF0000"/>
                <w:sz w:val="18"/>
                <w:szCs w:val="18"/>
              </w:rPr>
            </w:pPr>
          </w:p>
          <w:p w14:paraId="00185609" w14:textId="77777777" w:rsidR="007F39DF" w:rsidRPr="00C65D99" w:rsidRDefault="007F39DF" w:rsidP="00800EA5">
            <w:pPr>
              <w:spacing w:after="6" w:line="246" w:lineRule="auto"/>
              <w:ind w:left="10" w:right="-15"/>
              <w:rPr>
                <w:b/>
                <w:color w:val="FF0000"/>
                <w:sz w:val="18"/>
                <w:szCs w:val="18"/>
              </w:rPr>
            </w:pPr>
          </w:p>
          <w:p w14:paraId="40A94F77" w14:textId="77777777" w:rsidR="007F39DF" w:rsidRPr="00C65D99" w:rsidRDefault="007F39DF" w:rsidP="00800EA5">
            <w:pPr>
              <w:spacing w:after="6" w:line="246" w:lineRule="auto"/>
              <w:ind w:left="10" w:right="-15"/>
              <w:rPr>
                <w:b/>
                <w:color w:val="FF0000"/>
                <w:sz w:val="18"/>
                <w:szCs w:val="18"/>
              </w:rPr>
            </w:pPr>
          </w:p>
          <w:p w14:paraId="3A5A6AEA" w14:textId="77777777" w:rsidR="007F39DF" w:rsidRPr="00C65D99" w:rsidRDefault="007F39DF" w:rsidP="00800EA5">
            <w:pPr>
              <w:spacing w:after="6" w:line="246" w:lineRule="auto"/>
              <w:ind w:left="10" w:right="-15"/>
              <w:rPr>
                <w:b/>
                <w:color w:val="FF0000"/>
                <w:sz w:val="18"/>
                <w:szCs w:val="18"/>
              </w:rPr>
            </w:pPr>
          </w:p>
          <w:p w14:paraId="39C45C97" w14:textId="77777777" w:rsidR="007F39DF" w:rsidRPr="00C65D99" w:rsidRDefault="007F39DF" w:rsidP="00800EA5">
            <w:pPr>
              <w:spacing w:after="6" w:line="246" w:lineRule="auto"/>
              <w:ind w:left="10" w:right="-15"/>
              <w:rPr>
                <w:b/>
                <w:color w:val="FF0000"/>
                <w:sz w:val="18"/>
                <w:szCs w:val="18"/>
              </w:rPr>
            </w:pPr>
          </w:p>
          <w:p w14:paraId="3D20CE91" w14:textId="77777777" w:rsidR="007F39DF" w:rsidRPr="00C65D99" w:rsidRDefault="007F39DF" w:rsidP="00800EA5">
            <w:pPr>
              <w:spacing w:after="6" w:line="246" w:lineRule="auto"/>
              <w:ind w:left="10" w:right="-15"/>
              <w:rPr>
                <w:b/>
                <w:color w:val="FF0000"/>
                <w:sz w:val="18"/>
                <w:szCs w:val="18"/>
              </w:rPr>
            </w:pPr>
          </w:p>
          <w:p w14:paraId="2EA175FB" w14:textId="77777777" w:rsidR="00322736" w:rsidRPr="00C65D99" w:rsidRDefault="00322736" w:rsidP="00800EA5">
            <w:pPr>
              <w:spacing w:after="6" w:line="246" w:lineRule="auto"/>
              <w:ind w:left="10" w:right="-15"/>
              <w:rPr>
                <w:b/>
                <w:color w:val="FF0000"/>
                <w:sz w:val="18"/>
                <w:szCs w:val="18"/>
              </w:rPr>
            </w:pPr>
          </w:p>
          <w:p w14:paraId="0337E7D8" w14:textId="77777777" w:rsidR="007F39DF" w:rsidRPr="00C65D99" w:rsidRDefault="007F39DF" w:rsidP="00800EA5">
            <w:pPr>
              <w:spacing w:after="6" w:line="246" w:lineRule="auto"/>
              <w:ind w:left="10" w:right="-15"/>
              <w:rPr>
                <w:b/>
                <w:color w:val="FF0000"/>
                <w:sz w:val="18"/>
                <w:szCs w:val="18"/>
              </w:rPr>
            </w:pPr>
          </w:p>
          <w:p w14:paraId="12C5EBCA" w14:textId="77777777" w:rsidR="007F39DF" w:rsidRPr="00C65D99" w:rsidRDefault="007F39DF" w:rsidP="00800EA5">
            <w:pPr>
              <w:spacing w:after="6" w:line="246" w:lineRule="auto"/>
              <w:ind w:left="10" w:right="-15"/>
              <w:rPr>
                <w:b/>
                <w:color w:val="FF0000"/>
                <w:sz w:val="18"/>
                <w:szCs w:val="18"/>
              </w:rPr>
            </w:pPr>
          </w:p>
          <w:p w14:paraId="6F34BA1B" w14:textId="77777777" w:rsidR="00E22A31" w:rsidRPr="00C65D99" w:rsidRDefault="00E22A31" w:rsidP="00800EA5">
            <w:pPr>
              <w:spacing w:after="6" w:line="246" w:lineRule="auto"/>
              <w:ind w:left="10" w:right="-15"/>
              <w:rPr>
                <w:b/>
                <w:color w:val="auto"/>
                <w:sz w:val="18"/>
                <w:szCs w:val="18"/>
              </w:rPr>
            </w:pPr>
          </w:p>
          <w:p w14:paraId="7AB356F0" w14:textId="77777777" w:rsidR="00E22A31" w:rsidRPr="00C65D99" w:rsidRDefault="00E22A31" w:rsidP="00800EA5">
            <w:pPr>
              <w:spacing w:after="6" w:line="246" w:lineRule="auto"/>
              <w:ind w:left="10" w:right="-15"/>
              <w:rPr>
                <w:b/>
                <w:color w:val="auto"/>
                <w:sz w:val="18"/>
                <w:szCs w:val="18"/>
              </w:rPr>
            </w:pPr>
          </w:p>
          <w:p w14:paraId="24135ABC" w14:textId="77777777" w:rsidR="00E22A31" w:rsidRPr="00C65D99" w:rsidRDefault="00E22A31" w:rsidP="00800EA5">
            <w:pPr>
              <w:spacing w:after="6" w:line="246" w:lineRule="auto"/>
              <w:ind w:left="10" w:right="-15"/>
              <w:rPr>
                <w:b/>
                <w:color w:val="auto"/>
                <w:sz w:val="18"/>
                <w:szCs w:val="18"/>
              </w:rPr>
            </w:pPr>
          </w:p>
          <w:p w14:paraId="4FEEA600" w14:textId="77777777" w:rsidR="00E22A31" w:rsidRPr="00C65D99" w:rsidRDefault="00E22A31" w:rsidP="00800EA5">
            <w:pPr>
              <w:spacing w:after="6" w:line="246" w:lineRule="auto"/>
              <w:ind w:left="10" w:right="-15"/>
              <w:rPr>
                <w:b/>
                <w:color w:val="auto"/>
                <w:sz w:val="18"/>
                <w:szCs w:val="18"/>
              </w:rPr>
            </w:pPr>
          </w:p>
          <w:p w14:paraId="275D6DDA" w14:textId="77777777" w:rsidR="00E22A31" w:rsidRPr="00C65D99" w:rsidRDefault="00E22A31" w:rsidP="00800EA5">
            <w:pPr>
              <w:spacing w:after="6" w:line="246" w:lineRule="auto"/>
              <w:ind w:left="10" w:right="-15"/>
              <w:rPr>
                <w:b/>
                <w:color w:val="auto"/>
                <w:sz w:val="18"/>
                <w:szCs w:val="18"/>
              </w:rPr>
            </w:pPr>
          </w:p>
          <w:p w14:paraId="6F2C47D4" w14:textId="77777777" w:rsidR="00E22A31" w:rsidRPr="00C65D99" w:rsidRDefault="00E22A31" w:rsidP="00800EA5">
            <w:pPr>
              <w:spacing w:after="6" w:line="246" w:lineRule="auto"/>
              <w:ind w:left="10" w:right="-15"/>
              <w:rPr>
                <w:b/>
                <w:color w:val="auto"/>
                <w:sz w:val="18"/>
                <w:szCs w:val="18"/>
              </w:rPr>
            </w:pPr>
          </w:p>
          <w:p w14:paraId="12C865E4" w14:textId="77777777" w:rsidR="00E22A31" w:rsidRPr="00C65D99" w:rsidRDefault="00E22A31" w:rsidP="00800EA5">
            <w:pPr>
              <w:spacing w:after="6" w:line="246" w:lineRule="auto"/>
              <w:ind w:left="10" w:right="-15"/>
              <w:rPr>
                <w:b/>
                <w:color w:val="auto"/>
                <w:sz w:val="18"/>
                <w:szCs w:val="18"/>
              </w:rPr>
            </w:pPr>
          </w:p>
          <w:p w14:paraId="7C4C1CE5" w14:textId="77777777" w:rsidR="00E22A31" w:rsidRPr="00C65D99" w:rsidRDefault="00E22A31" w:rsidP="00800EA5">
            <w:pPr>
              <w:spacing w:after="6" w:line="246" w:lineRule="auto"/>
              <w:ind w:left="10" w:right="-15"/>
              <w:rPr>
                <w:b/>
                <w:color w:val="auto"/>
                <w:sz w:val="18"/>
                <w:szCs w:val="18"/>
              </w:rPr>
            </w:pPr>
          </w:p>
          <w:p w14:paraId="209ABF8D" w14:textId="77777777" w:rsidR="007C734D" w:rsidRDefault="007C734D" w:rsidP="00EA51DE">
            <w:pPr>
              <w:spacing w:after="6" w:line="246" w:lineRule="auto"/>
              <w:ind w:left="0" w:right="-15" w:firstLine="0"/>
              <w:rPr>
                <w:b/>
                <w:color w:val="auto"/>
                <w:sz w:val="18"/>
                <w:szCs w:val="18"/>
              </w:rPr>
            </w:pPr>
          </w:p>
          <w:p w14:paraId="5A49AA8A" w14:textId="6472BBC7" w:rsidR="007F39DF" w:rsidRPr="00C65D99" w:rsidRDefault="004721BE" w:rsidP="00EA51DE">
            <w:pPr>
              <w:spacing w:after="6" w:line="246" w:lineRule="auto"/>
              <w:ind w:left="0" w:right="-15" w:firstLine="0"/>
              <w:rPr>
                <w:b/>
                <w:color w:val="auto"/>
                <w:sz w:val="18"/>
                <w:szCs w:val="18"/>
              </w:rPr>
            </w:pPr>
            <w:r w:rsidRPr="00C65D99">
              <w:rPr>
                <w:b/>
                <w:color w:val="auto"/>
                <w:sz w:val="18"/>
                <w:szCs w:val="18"/>
              </w:rPr>
              <w:t>Earlier N</w:t>
            </w:r>
            <w:r w:rsidR="00857126" w:rsidRPr="00C65D99">
              <w:rPr>
                <w:b/>
                <w:color w:val="auto"/>
                <w:sz w:val="18"/>
                <w:szCs w:val="18"/>
              </w:rPr>
              <w:t xml:space="preserve">otification of </w:t>
            </w:r>
            <w:r w:rsidR="00857126" w:rsidRPr="00C65D99">
              <w:rPr>
                <w:b/>
                <w:color w:val="auto"/>
                <w:sz w:val="18"/>
                <w:szCs w:val="18"/>
              </w:rPr>
              <w:lastRenderedPageBreak/>
              <w:t>Non-Re Engagement</w:t>
            </w:r>
          </w:p>
          <w:p w14:paraId="572060F9" w14:textId="77777777" w:rsidR="007F39DF" w:rsidRPr="00C65D99" w:rsidRDefault="007F39DF" w:rsidP="00800EA5">
            <w:pPr>
              <w:spacing w:after="6" w:line="246" w:lineRule="auto"/>
              <w:ind w:left="10" w:right="-15"/>
              <w:rPr>
                <w:b/>
                <w:color w:val="auto"/>
                <w:sz w:val="18"/>
                <w:szCs w:val="18"/>
              </w:rPr>
            </w:pPr>
          </w:p>
          <w:p w14:paraId="10351F6E" w14:textId="77777777" w:rsidR="007F39DF" w:rsidRPr="00C65D99" w:rsidRDefault="007F39DF" w:rsidP="00800EA5">
            <w:pPr>
              <w:spacing w:after="6" w:line="246" w:lineRule="auto"/>
              <w:ind w:left="10" w:right="-15"/>
              <w:rPr>
                <w:b/>
                <w:color w:val="auto"/>
                <w:sz w:val="18"/>
                <w:szCs w:val="18"/>
              </w:rPr>
            </w:pPr>
          </w:p>
          <w:p w14:paraId="610372CF" w14:textId="77777777" w:rsidR="007F39DF" w:rsidRPr="00C65D99" w:rsidRDefault="007F39DF" w:rsidP="00800EA5">
            <w:pPr>
              <w:spacing w:after="6" w:line="246" w:lineRule="auto"/>
              <w:ind w:left="10" w:right="-15"/>
              <w:rPr>
                <w:b/>
                <w:color w:val="auto"/>
                <w:sz w:val="18"/>
                <w:szCs w:val="18"/>
              </w:rPr>
            </w:pPr>
          </w:p>
          <w:p w14:paraId="03AAD346" w14:textId="77777777" w:rsidR="00E22A31" w:rsidRPr="00C65D99" w:rsidRDefault="00E22A31" w:rsidP="00800EA5">
            <w:pPr>
              <w:spacing w:after="6" w:line="246" w:lineRule="auto"/>
              <w:ind w:left="10" w:right="-15"/>
              <w:rPr>
                <w:b/>
                <w:color w:val="auto"/>
                <w:sz w:val="18"/>
                <w:szCs w:val="18"/>
              </w:rPr>
            </w:pPr>
          </w:p>
          <w:p w14:paraId="516BBC64" w14:textId="77777777" w:rsidR="00E22A31" w:rsidRPr="00C65D99" w:rsidRDefault="00E22A31" w:rsidP="00800EA5">
            <w:pPr>
              <w:spacing w:after="6" w:line="246" w:lineRule="auto"/>
              <w:ind w:left="10" w:right="-15"/>
              <w:rPr>
                <w:b/>
                <w:color w:val="auto"/>
                <w:sz w:val="18"/>
                <w:szCs w:val="18"/>
              </w:rPr>
            </w:pPr>
          </w:p>
          <w:p w14:paraId="5E5400FB" w14:textId="774B7E11" w:rsidR="00322736" w:rsidRPr="00C65D99" w:rsidRDefault="00B51943" w:rsidP="00EA51DE">
            <w:pPr>
              <w:spacing w:after="6" w:line="246" w:lineRule="auto"/>
              <w:ind w:left="0" w:right="-15" w:firstLine="0"/>
              <w:rPr>
                <w:b/>
                <w:color w:val="auto"/>
                <w:sz w:val="18"/>
                <w:szCs w:val="18"/>
              </w:rPr>
            </w:pPr>
            <w:r w:rsidRPr="00C65D99">
              <w:rPr>
                <w:b/>
                <w:color w:val="auto"/>
                <w:sz w:val="18"/>
                <w:szCs w:val="18"/>
              </w:rPr>
              <w:t>Continuity of Contract Service</w:t>
            </w:r>
          </w:p>
          <w:p w14:paraId="57B67539" w14:textId="77777777" w:rsidR="00322736" w:rsidRPr="00C65D99" w:rsidRDefault="00322736" w:rsidP="00800EA5">
            <w:pPr>
              <w:spacing w:after="6" w:line="246" w:lineRule="auto"/>
              <w:ind w:left="10" w:right="-15"/>
              <w:rPr>
                <w:b/>
                <w:color w:val="auto"/>
                <w:sz w:val="18"/>
                <w:szCs w:val="18"/>
              </w:rPr>
            </w:pPr>
          </w:p>
          <w:p w14:paraId="0DBBF5F5" w14:textId="77777777" w:rsidR="00322736" w:rsidRPr="00C65D99" w:rsidRDefault="00322736" w:rsidP="00800EA5">
            <w:pPr>
              <w:spacing w:after="6" w:line="246" w:lineRule="auto"/>
              <w:ind w:left="10" w:right="-15"/>
              <w:rPr>
                <w:b/>
                <w:color w:val="auto"/>
                <w:sz w:val="18"/>
                <w:szCs w:val="18"/>
              </w:rPr>
            </w:pPr>
          </w:p>
          <w:p w14:paraId="7ED78135" w14:textId="77777777" w:rsidR="006E4F36" w:rsidRPr="00C65D99" w:rsidRDefault="006E4F36" w:rsidP="006E4F36">
            <w:pPr>
              <w:spacing w:after="6" w:line="246" w:lineRule="auto"/>
              <w:ind w:left="0" w:right="-15" w:firstLine="0"/>
              <w:rPr>
                <w:b/>
                <w:color w:val="auto"/>
                <w:sz w:val="18"/>
                <w:szCs w:val="18"/>
              </w:rPr>
            </w:pPr>
          </w:p>
          <w:p w14:paraId="70E8E27F" w14:textId="77777777" w:rsidR="00DD1C4E" w:rsidRPr="00C65D99" w:rsidRDefault="00CA3265" w:rsidP="00CA3265">
            <w:pPr>
              <w:spacing w:after="6" w:line="246" w:lineRule="auto"/>
              <w:ind w:left="10" w:right="-15"/>
              <w:rPr>
                <w:b/>
                <w:color w:val="auto"/>
                <w:sz w:val="18"/>
                <w:szCs w:val="18"/>
              </w:rPr>
            </w:pPr>
            <w:r w:rsidRPr="00C65D99">
              <w:rPr>
                <w:b/>
                <w:color w:val="auto"/>
                <w:sz w:val="18"/>
                <w:szCs w:val="18"/>
              </w:rPr>
              <w:t>Remuneration on Contract Appointment</w:t>
            </w:r>
            <w:r w:rsidR="00AD4CA0" w:rsidRPr="00C65D99">
              <w:rPr>
                <w:b/>
                <w:color w:val="auto"/>
                <w:sz w:val="18"/>
                <w:szCs w:val="18"/>
              </w:rPr>
              <w:t xml:space="preserve"> </w:t>
            </w:r>
          </w:p>
          <w:p w14:paraId="6A7DB6E7" w14:textId="77777777" w:rsidR="00DD1C4E" w:rsidRPr="00C65D99" w:rsidRDefault="00DD1C4E" w:rsidP="00CA3265">
            <w:pPr>
              <w:spacing w:after="6" w:line="246" w:lineRule="auto"/>
              <w:ind w:left="10" w:right="-15"/>
              <w:rPr>
                <w:b/>
                <w:color w:val="auto"/>
                <w:sz w:val="18"/>
                <w:szCs w:val="18"/>
              </w:rPr>
            </w:pPr>
          </w:p>
          <w:p w14:paraId="3FC786C2" w14:textId="77777777" w:rsidR="00DD1C4E" w:rsidRPr="00C65D99" w:rsidRDefault="00DD1C4E" w:rsidP="00CA3265">
            <w:pPr>
              <w:spacing w:after="6" w:line="246" w:lineRule="auto"/>
              <w:ind w:left="10" w:right="-15"/>
              <w:rPr>
                <w:b/>
                <w:color w:val="auto"/>
                <w:sz w:val="18"/>
                <w:szCs w:val="18"/>
              </w:rPr>
            </w:pPr>
          </w:p>
          <w:p w14:paraId="0C7C37EA" w14:textId="77777777" w:rsidR="00DD1C4E" w:rsidRPr="00C65D99" w:rsidRDefault="00DD1C4E" w:rsidP="00CA3265">
            <w:pPr>
              <w:spacing w:after="6" w:line="246" w:lineRule="auto"/>
              <w:ind w:left="10" w:right="-15"/>
              <w:rPr>
                <w:b/>
                <w:color w:val="auto"/>
                <w:sz w:val="18"/>
                <w:szCs w:val="18"/>
              </w:rPr>
            </w:pPr>
          </w:p>
          <w:p w14:paraId="1D6ECCD3" w14:textId="77777777" w:rsidR="00DD1C4E" w:rsidRPr="00C65D99" w:rsidRDefault="00DD1C4E" w:rsidP="00CA3265">
            <w:pPr>
              <w:spacing w:after="6" w:line="246" w:lineRule="auto"/>
              <w:ind w:left="10" w:right="-15"/>
              <w:rPr>
                <w:b/>
                <w:color w:val="auto"/>
                <w:sz w:val="18"/>
                <w:szCs w:val="18"/>
              </w:rPr>
            </w:pPr>
          </w:p>
          <w:p w14:paraId="2C84B9DA" w14:textId="0318B0B3" w:rsidR="00322736" w:rsidRPr="00C65D99" w:rsidRDefault="00DD1C4E" w:rsidP="00EA51DE">
            <w:pPr>
              <w:spacing w:after="6" w:line="246" w:lineRule="auto"/>
              <w:ind w:left="0" w:right="-15" w:firstLine="0"/>
              <w:rPr>
                <w:b/>
                <w:color w:val="auto"/>
                <w:sz w:val="18"/>
                <w:szCs w:val="18"/>
              </w:rPr>
            </w:pPr>
            <w:r w:rsidRPr="00C65D99">
              <w:rPr>
                <w:b/>
                <w:color w:val="auto"/>
                <w:sz w:val="18"/>
                <w:szCs w:val="18"/>
              </w:rPr>
              <w:t>Sabbatical Appointment</w:t>
            </w:r>
          </w:p>
          <w:p w14:paraId="7ADAB3BD" w14:textId="77777777" w:rsidR="00857126" w:rsidRPr="00C65D99" w:rsidRDefault="00857126" w:rsidP="00800EA5">
            <w:pPr>
              <w:spacing w:after="6" w:line="246" w:lineRule="auto"/>
              <w:ind w:left="10" w:right="-15"/>
              <w:rPr>
                <w:b/>
                <w:color w:val="auto"/>
                <w:sz w:val="18"/>
                <w:szCs w:val="18"/>
              </w:rPr>
            </w:pPr>
          </w:p>
          <w:p w14:paraId="332E47CE" w14:textId="77777777" w:rsidR="00857126" w:rsidRPr="00C65D99" w:rsidRDefault="00857126" w:rsidP="00800EA5">
            <w:pPr>
              <w:spacing w:after="6" w:line="246" w:lineRule="auto"/>
              <w:ind w:left="10" w:right="-15"/>
              <w:rPr>
                <w:b/>
                <w:color w:val="auto"/>
                <w:sz w:val="18"/>
                <w:szCs w:val="18"/>
              </w:rPr>
            </w:pPr>
          </w:p>
          <w:p w14:paraId="11858447" w14:textId="77777777" w:rsidR="007E0B64" w:rsidRPr="00C65D99" w:rsidRDefault="007E0B64" w:rsidP="00800EA5">
            <w:pPr>
              <w:spacing w:after="6" w:line="246" w:lineRule="auto"/>
              <w:ind w:left="10" w:right="-15"/>
              <w:rPr>
                <w:b/>
                <w:color w:val="auto"/>
                <w:sz w:val="18"/>
                <w:szCs w:val="18"/>
              </w:rPr>
            </w:pPr>
          </w:p>
          <w:p w14:paraId="4A30547C" w14:textId="77777777" w:rsidR="00AD4CA0" w:rsidRPr="00C65D99" w:rsidRDefault="00AD4CA0" w:rsidP="00800EA5">
            <w:pPr>
              <w:spacing w:after="6" w:line="246" w:lineRule="auto"/>
              <w:ind w:left="10" w:right="-15"/>
              <w:rPr>
                <w:b/>
                <w:color w:val="auto"/>
                <w:sz w:val="18"/>
                <w:szCs w:val="18"/>
              </w:rPr>
            </w:pPr>
          </w:p>
          <w:p w14:paraId="7B886CE4" w14:textId="4DF3E4BD" w:rsidR="00E71BDE" w:rsidRPr="00C65D99" w:rsidRDefault="007F39DF" w:rsidP="00DD1C4E">
            <w:pPr>
              <w:spacing w:after="6" w:line="246" w:lineRule="auto"/>
              <w:ind w:left="0" w:right="-15" w:firstLine="0"/>
              <w:rPr>
                <w:b/>
                <w:color w:val="auto"/>
                <w:sz w:val="18"/>
                <w:szCs w:val="18"/>
              </w:rPr>
            </w:pPr>
            <w:r w:rsidRPr="00C65D99">
              <w:rPr>
                <w:b/>
                <w:color w:val="auto"/>
                <w:sz w:val="18"/>
                <w:szCs w:val="18"/>
              </w:rPr>
              <w:t xml:space="preserve">Remuneration </w:t>
            </w:r>
            <w:r w:rsidR="007C1B16" w:rsidRPr="00C65D99">
              <w:rPr>
                <w:b/>
                <w:color w:val="auto"/>
                <w:sz w:val="18"/>
                <w:szCs w:val="18"/>
              </w:rPr>
              <w:t>o</w:t>
            </w:r>
            <w:r w:rsidRPr="00C65D99">
              <w:rPr>
                <w:b/>
                <w:color w:val="auto"/>
                <w:sz w:val="18"/>
                <w:szCs w:val="18"/>
              </w:rPr>
              <w:t xml:space="preserve">n </w:t>
            </w:r>
            <w:r w:rsidR="00D37FD8" w:rsidRPr="00C65D99">
              <w:rPr>
                <w:b/>
                <w:color w:val="auto"/>
                <w:sz w:val="18"/>
                <w:szCs w:val="18"/>
              </w:rPr>
              <w:t>Sabbatical</w:t>
            </w:r>
            <w:r w:rsidRPr="00C65D99">
              <w:rPr>
                <w:b/>
                <w:color w:val="auto"/>
                <w:sz w:val="18"/>
                <w:szCs w:val="18"/>
              </w:rPr>
              <w:t xml:space="preserve"> App</w:t>
            </w:r>
            <w:r w:rsidR="003416B9" w:rsidRPr="00C65D99">
              <w:rPr>
                <w:b/>
                <w:color w:val="auto"/>
                <w:sz w:val="18"/>
                <w:szCs w:val="18"/>
              </w:rPr>
              <w:t>ointment</w:t>
            </w:r>
          </w:p>
          <w:p w14:paraId="3BC65559" w14:textId="77777777" w:rsidR="00E71BDE" w:rsidRPr="00C65D99" w:rsidRDefault="00E71BDE" w:rsidP="00800EA5">
            <w:pPr>
              <w:spacing w:after="6" w:line="246" w:lineRule="auto"/>
              <w:ind w:left="10" w:right="-15"/>
              <w:rPr>
                <w:b/>
                <w:color w:val="FF0000"/>
                <w:sz w:val="18"/>
                <w:szCs w:val="18"/>
              </w:rPr>
            </w:pPr>
          </w:p>
          <w:p w14:paraId="42C50E2D" w14:textId="77777777" w:rsidR="00E71BDE" w:rsidRPr="00C65D99" w:rsidRDefault="00E71BDE" w:rsidP="00800EA5">
            <w:pPr>
              <w:spacing w:after="6" w:line="246" w:lineRule="auto"/>
              <w:ind w:left="10" w:right="-15"/>
              <w:rPr>
                <w:b/>
                <w:color w:val="FF0000"/>
                <w:sz w:val="18"/>
                <w:szCs w:val="18"/>
              </w:rPr>
            </w:pPr>
          </w:p>
          <w:p w14:paraId="1CBD9BD5" w14:textId="77777777" w:rsidR="00E71BDE" w:rsidRPr="00C65D99" w:rsidRDefault="00E71BDE" w:rsidP="00800EA5">
            <w:pPr>
              <w:spacing w:after="6" w:line="246" w:lineRule="auto"/>
              <w:ind w:left="10" w:right="-15"/>
              <w:rPr>
                <w:b/>
                <w:color w:val="FF0000"/>
                <w:sz w:val="18"/>
                <w:szCs w:val="18"/>
              </w:rPr>
            </w:pPr>
          </w:p>
          <w:p w14:paraId="310FF8CC" w14:textId="77777777" w:rsidR="00E71BDE" w:rsidRPr="00C65D99" w:rsidRDefault="00E71BDE" w:rsidP="00800EA5">
            <w:pPr>
              <w:spacing w:after="6" w:line="246" w:lineRule="auto"/>
              <w:ind w:left="10" w:right="-15"/>
              <w:rPr>
                <w:b/>
                <w:color w:val="auto"/>
                <w:sz w:val="18"/>
                <w:szCs w:val="18"/>
              </w:rPr>
            </w:pPr>
          </w:p>
          <w:p w14:paraId="55CB7B6E" w14:textId="77777777" w:rsidR="007C734D" w:rsidRDefault="007C734D" w:rsidP="00800EA5">
            <w:pPr>
              <w:spacing w:after="6" w:line="246" w:lineRule="auto"/>
              <w:ind w:left="10" w:right="-15"/>
              <w:rPr>
                <w:b/>
                <w:color w:val="auto"/>
                <w:sz w:val="18"/>
                <w:szCs w:val="18"/>
              </w:rPr>
            </w:pPr>
          </w:p>
          <w:p w14:paraId="4CC86959" w14:textId="6BB33A2B" w:rsidR="00E71BDE" w:rsidRPr="00C65D99" w:rsidRDefault="00DD1C4E" w:rsidP="00800EA5">
            <w:pPr>
              <w:spacing w:after="6" w:line="246" w:lineRule="auto"/>
              <w:ind w:left="10" w:right="-15"/>
              <w:rPr>
                <w:b/>
                <w:color w:val="auto"/>
                <w:sz w:val="18"/>
                <w:szCs w:val="18"/>
              </w:rPr>
            </w:pPr>
            <w:r w:rsidRPr="00C65D99">
              <w:rPr>
                <w:b/>
                <w:color w:val="auto"/>
                <w:sz w:val="18"/>
                <w:szCs w:val="18"/>
              </w:rPr>
              <w:t>Internship</w:t>
            </w:r>
          </w:p>
          <w:p w14:paraId="3F7E60DC" w14:textId="77777777" w:rsidR="00E71BDE" w:rsidRPr="00C65D99" w:rsidRDefault="00E71BDE" w:rsidP="00800EA5">
            <w:pPr>
              <w:spacing w:after="6" w:line="246" w:lineRule="auto"/>
              <w:ind w:left="10" w:right="-15"/>
              <w:rPr>
                <w:b/>
                <w:color w:val="FF0000"/>
                <w:sz w:val="18"/>
                <w:szCs w:val="18"/>
              </w:rPr>
            </w:pPr>
          </w:p>
          <w:p w14:paraId="6E56B67B" w14:textId="77777777" w:rsidR="00E71BDE" w:rsidRPr="00C65D99" w:rsidRDefault="00E71BDE" w:rsidP="00800EA5">
            <w:pPr>
              <w:spacing w:after="6" w:line="246" w:lineRule="auto"/>
              <w:ind w:left="10" w:right="-15"/>
              <w:rPr>
                <w:b/>
                <w:color w:val="FF0000"/>
                <w:sz w:val="18"/>
                <w:szCs w:val="18"/>
              </w:rPr>
            </w:pPr>
          </w:p>
          <w:p w14:paraId="71C3F563" w14:textId="44AD509D" w:rsidR="00E71BDE" w:rsidRPr="00C65D99" w:rsidRDefault="00E71BDE" w:rsidP="00E45DCE">
            <w:pPr>
              <w:spacing w:after="6" w:line="246" w:lineRule="auto"/>
              <w:ind w:left="0" w:right="-15" w:firstLine="0"/>
              <w:rPr>
                <w:b/>
                <w:color w:val="auto"/>
                <w:sz w:val="18"/>
                <w:szCs w:val="18"/>
              </w:rPr>
            </w:pPr>
          </w:p>
          <w:p w14:paraId="05A9C078" w14:textId="77777777" w:rsidR="00E71BDE" w:rsidRPr="00C65D99" w:rsidRDefault="00E71BDE" w:rsidP="00800EA5">
            <w:pPr>
              <w:spacing w:after="6" w:line="246" w:lineRule="auto"/>
              <w:ind w:left="10" w:right="-15"/>
              <w:rPr>
                <w:b/>
                <w:color w:val="FF0000"/>
                <w:sz w:val="18"/>
                <w:szCs w:val="18"/>
              </w:rPr>
            </w:pPr>
          </w:p>
          <w:p w14:paraId="5C49657A" w14:textId="77777777" w:rsidR="007F39DF" w:rsidRPr="00C65D99" w:rsidRDefault="007F39DF" w:rsidP="00800EA5">
            <w:pPr>
              <w:spacing w:after="6" w:line="246" w:lineRule="auto"/>
              <w:ind w:left="10" w:right="-15"/>
              <w:rPr>
                <w:b/>
                <w:color w:val="FF0000"/>
                <w:sz w:val="18"/>
                <w:szCs w:val="18"/>
              </w:rPr>
            </w:pPr>
          </w:p>
          <w:p w14:paraId="06C6E7C5" w14:textId="77777777" w:rsidR="007F39DF" w:rsidRPr="00C65D99" w:rsidRDefault="007F39DF" w:rsidP="00800EA5">
            <w:pPr>
              <w:spacing w:after="6" w:line="246" w:lineRule="auto"/>
              <w:ind w:left="10" w:right="-15"/>
              <w:rPr>
                <w:b/>
                <w:color w:val="FF0000"/>
                <w:sz w:val="18"/>
                <w:szCs w:val="18"/>
              </w:rPr>
            </w:pPr>
          </w:p>
          <w:p w14:paraId="6D6B71A6" w14:textId="77777777" w:rsidR="00EA51DE" w:rsidRDefault="00EA51DE" w:rsidP="00EA51DE">
            <w:pPr>
              <w:spacing w:after="6" w:line="246" w:lineRule="auto"/>
              <w:ind w:left="0" w:right="-15" w:firstLine="0"/>
              <w:rPr>
                <w:b/>
                <w:color w:val="auto"/>
                <w:sz w:val="18"/>
                <w:szCs w:val="18"/>
              </w:rPr>
            </w:pPr>
          </w:p>
          <w:p w14:paraId="2D9360A9" w14:textId="77777777" w:rsidR="007C734D" w:rsidRDefault="007C734D" w:rsidP="00EA51DE">
            <w:pPr>
              <w:spacing w:after="6" w:line="246" w:lineRule="auto"/>
              <w:ind w:left="0" w:right="-15" w:firstLine="0"/>
              <w:rPr>
                <w:b/>
                <w:color w:val="auto"/>
                <w:sz w:val="18"/>
                <w:szCs w:val="18"/>
              </w:rPr>
            </w:pPr>
          </w:p>
          <w:p w14:paraId="5658A993" w14:textId="77777777" w:rsidR="007C734D" w:rsidRDefault="007C734D" w:rsidP="00EA51DE">
            <w:pPr>
              <w:spacing w:after="6" w:line="246" w:lineRule="auto"/>
              <w:ind w:left="0" w:right="-15" w:firstLine="0"/>
              <w:rPr>
                <w:b/>
                <w:color w:val="auto"/>
                <w:sz w:val="18"/>
                <w:szCs w:val="18"/>
              </w:rPr>
            </w:pPr>
          </w:p>
          <w:p w14:paraId="7E5829DC" w14:textId="77777777" w:rsidR="007C734D" w:rsidRDefault="007C734D" w:rsidP="00EA51DE">
            <w:pPr>
              <w:spacing w:after="6" w:line="246" w:lineRule="auto"/>
              <w:ind w:left="0" w:right="-15" w:firstLine="0"/>
              <w:rPr>
                <w:b/>
                <w:color w:val="auto"/>
                <w:sz w:val="18"/>
                <w:szCs w:val="18"/>
              </w:rPr>
            </w:pPr>
          </w:p>
          <w:p w14:paraId="17B61A01" w14:textId="226E58FA" w:rsidR="007F39DF" w:rsidRPr="00C65D99" w:rsidRDefault="00DD1C4E" w:rsidP="00EA51DE">
            <w:pPr>
              <w:spacing w:after="6" w:line="246" w:lineRule="auto"/>
              <w:ind w:left="0" w:right="-15" w:firstLine="0"/>
              <w:rPr>
                <w:b/>
                <w:color w:val="auto"/>
                <w:sz w:val="18"/>
                <w:szCs w:val="18"/>
              </w:rPr>
            </w:pPr>
            <w:r w:rsidRPr="00C65D99">
              <w:rPr>
                <w:b/>
                <w:color w:val="auto"/>
                <w:sz w:val="18"/>
                <w:szCs w:val="18"/>
              </w:rPr>
              <w:t>Volunteerism</w:t>
            </w:r>
          </w:p>
          <w:p w14:paraId="40105CFF" w14:textId="77777777" w:rsidR="007F39DF" w:rsidRPr="00C65D99" w:rsidRDefault="007F39DF" w:rsidP="00800EA5">
            <w:pPr>
              <w:spacing w:after="6" w:line="246" w:lineRule="auto"/>
              <w:ind w:left="10" w:right="-15"/>
              <w:rPr>
                <w:b/>
                <w:color w:val="FF0000"/>
                <w:sz w:val="18"/>
                <w:szCs w:val="18"/>
              </w:rPr>
            </w:pPr>
          </w:p>
          <w:p w14:paraId="4ECC8B29" w14:textId="5A0B2B35" w:rsidR="007F39DF" w:rsidRPr="00C65D99" w:rsidRDefault="007F39DF" w:rsidP="00EE38A3">
            <w:pPr>
              <w:spacing w:after="6" w:line="246" w:lineRule="auto"/>
              <w:ind w:left="0" w:right="-15" w:firstLine="0"/>
              <w:rPr>
                <w:b/>
                <w:color w:val="FF0000"/>
                <w:sz w:val="18"/>
                <w:szCs w:val="18"/>
              </w:rPr>
            </w:pPr>
          </w:p>
          <w:p w14:paraId="79857016" w14:textId="77777777" w:rsidR="00B163C3" w:rsidRPr="00C65D99" w:rsidRDefault="00B163C3" w:rsidP="00EE38A3">
            <w:pPr>
              <w:spacing w:after="6" w:line="246" w:lineRule="auto"/>
              <w:ind w:left="0" w:right="-15" w:firstLine="0"/>
              <w:rPr>
                <w:b/>
                <w:color w:val="FF0000"/>
                <w:sz w:val="18"/>
                <w:szCs w:val="18"/>
              </w:rPr>
            </w:pPr>
          </w:p>
          <w:p w14:paraId="5B376D3B" w14:textId="77777777" w:rsidR="007F39DF" w:rsidRPr="00C65D99" w:rsidRDefault="007F39DF" w:rsidP="007F39DF">
            <w:pPr>
              <w:spacing w:after="6" w:line="246" w:lineRule="auto"/>
              <w:ind w:left="10" w:right="-15"/>
              <w:rPr>
                <w:b/>
                <w:color w:val="FF0000"/>
                <w:sz w:val="18"/>
                <w:szCs w:val="18"/>
              </w:rPr>
            </w:pPr>
          </w:p>
          <w:p w14:paraId="786661B9" w14:textId="77777777" w:rsidR="007F39DF" w:rsidRPr="00C65D99" w:rsidRDefault="007F39DF" w:rsidP="007F39DF">
            <w:pPr>
              <w:spacing w:after="6" w:line="246" w:lineRule="auto"/>
              <w:ind w:left="10" w:right="-15"/>
              <w:rPr>
                <w:b/>
                <w:color w:val="FF0000"/>
                <w:sz w:val="18"/>
                <w:szCs w:val="18"/>
              </w:rPr>
            </w:pPr>
          </w:p>
          <w:p w14:paraId="02D008E0" w14:textId="77777777" w:rsidR="00683F1A" w:rsidRPr="00C65D99" w:rsidRDefault="00683F1A" w:rsidP="005A60C6">
            <w:pPr>
              <w:spacing w:after="6" w:line="246" w:lineRule="auto"/>
              <w:ind w:left="10" w:right="-15"/>
              <w:rPr>
                <w:b/>
                <w:color w:val="FF0000"/>
                <w:sz w:val="18"/>
                <w:szCs w:val="18"/>
              </w:rPr>
            </w:pPr>
          </w:p>
          <w:p w14:paraId="4EB540C1" w14:textId="77777777" w:rsidR="007F39DF" w:rsidRPr="00C65D99" w:rsidRDefault="007F39DF" w:rsidP="007F39DF">
            <w:pPr>
              <w:spacing w:after="6" w:line="246" w:lineRule="auto"/>
              <w:ind w:left="10" w:right="-15"/>
              <w:rPr>
                <w:b/>
                <w:color w:val="FF0000"/>
                <w:sz w:val="18"/>
                <w:szCs w:val="18"/>
              </w:rPr>
            </w:pPr>
          </w:p>
          <w:p w14:paraId="1A8208F4" w14:textId="77777777" w:rsidR="007F39DF" w:rsidRPr="00C65D99" w:rsidRDefault="007F39DF" w:rsidP="007F39DF">
            <w:pPr>
              <w:spacing w:after="6" w:line="246" w:lineRule="auto"/>
              <w:ind w:left="10" w:right="-15"/>
              <w:rPr>
                <w:b/>
                <w:color w:val="FF0000"/>
                <w:sz w:val="18"/>
                <w:szCs w:val="18"/>
              </w:rPr>
            </w:pPr>
          </w:p>
          <w:p w14:paraId="099E2E25" w14:textId="77777777" w:rsidR="007F39DF" w:rsidRPr="00C65D99" w:rsidRDefault="007F39DF" w:rsidP="007F39DF">
            <w:pPr>
              <w:spacing w:after="6" w:line="246" w:lineRule="auto"/>
              <w:ind w:left="10" w:right="-15"/>
              <w:rPr>
                <w:b/>
                <w:color w:val="FF0000"/>
                <w:sz w:val="18"/>
                <w:szCs w:val="18"/>
              </w:rPr>
            </w:pPr>
          </w:p>
          <w:p w14:paraId="145CE915" w14:textId="77777777" w:rsidR="007F39DF" w:rsidRPr="00C65D99" w:rsidRDefault="007F39DF" w:rsidP="007F39DF">
            <w:pPr>
              <w:spacing w:after="6" w:line="246" w:lineRule="auto"/>
              <w:ind w:left="10" w:right="-15"/>
              <w:rPr>
                <w:b/>
                <w:color w:val="FF0000"/>
                <w:sz w:val="18"/>
                <w:szCs w:val="18"/>
              </w:rPr>
            </w:pPr>
          </w:p>
          <w:p w14:paraId="4B66817A" w14:textId="77777777" w:rsidR="007F39DF" w:rsidRPr="00C65D99" w:rsidRDefault="007F39DF" w:rsidP="007F39DF">
            <w:pPr>
              <w:spacing w:after="6" w:line="246" w:lineRule="auto"/>
              <w:ind w:left="10" w:right="-15"/>
              <w:rPr>
                <w:b/>
                <w:color w:val="FF0000"/>
                <w:sz w:val="18"/>
                <w:szCs w:val="18"/>
              </w:rPr>
            </w:pPr>
          </w:p>
          <w:p w14:paraId="3681FDA9" w14:textId="77777777" w:rsidR="007F39DF" w:rsidRPr="00C65D99" w:rsidRDefault="007F39DF" w:rsidP="007F39DF">
            <w:pPr>
              <w:spacing w:after="6" w:line="246" w:lineRule="auto"/>
              <w:ind w:left="10" w:right="-15"/>
              <w:rPr>
                <w:b/>
                <w:color w:val="FF0000"/>
                <w:sz w:val="18"/>
                <w:szCs w:val="18"/>
              </w:rPr>
            </w:pPr>
          </w:p>
          <w:p w14:paraId="33ED1C27" w14:textId="77777777" w:rsidR="007F39DF" w:rsidRPr="00C65D99" w:rsidRDefault="007F39DF" w:rsidP="007F39DF">
            <w:pPr>
              <w:spacing w:after="6" w:line="246" w:lineRule="auto"/>
              <w:ind w:left="10" w:right="-15"/>
              <w:rPr>
                <w:b/>
                <w:color w:val="FF0000"/>
                <w:sz w:val="18"/>
                <w:szCs w:val="18"/>
              </w:rPr>
            </w:pPr>
          </w:p>
          <w:p w14:paraId="2A5DE341" w14:textId="77777777" w:rsidR="007F39DF" w:rsidRPr="00C65D99" w:rsidRDefault="007F39DF" w:rsidP="007F39DF">
            <w:pPr>
              <w:spacing w:after="6" w:line="246" w:lineRule="auto"/>
              <w:ind w:left="10" w:right="-15"/>
              <w:rPr>
                <w:b/>
                <w:color w:val="FF0000"/>
                <w:sz w:val="18"/>
                <w:szCs w:val="18"/>
              </w:rPr>
            </w:pPr>
          </w:p>
          <w:p w14:paraId="6EE3FB58" w14:textId="77777777" w:rsidR="007F39DF" w:rsidRPr="00C65D99" w:rsidRDefault="007F39DF" w:rsidP="007F39DF">
            <w:pPr>
              <w:spacing w:after="6" w:line="246" w:lineRule="auto"/>
              <w:ind w:left="10" w:right="-15"/>
              <w:rPr>
                <w:b/>
                <w:color w:val="FF0000"/>
                <w:sz w:val="18"/>
                <w:szCs w:val="18"/>
              </w:rPr>
            </w:pPr>
          </w:p>
          <w:p w14:paraId="3B2E4ACB" w14:textId="77777777" w:rsidR="007F39DF" w:rsidRPr="00C65D99" w:rsidRDefault="007F39DF" w:rsidP="007F39DF">
            <w:pPr>
              <w:spacing w:after="6" w:line="246" w:lineRule="auto"/>
              <w:ind w:left="10" w:right="-15"/>
              <w:rPr>
                <w:b/>
                <w:color w:val="FF0000"/>
                <w:sz w:val="18"/>
                <w:szCs w:val="18"/>
              </w:rPr>
            </w:pPr>
          </w:p>
          <w:p w14:paraId="79F80FE8" w14:textId="77777777" w:rsidR="007F39DF" w:rsidRPr="00C65D99" w:rsidRDefault="007F39DF" w:rsidP="007F39DF">
            <w:pPr>
              <w:spacing w:after="6" w:line="246" w:lineRule="auto"/>
              <w:ind w:left="10" w:right="-15"/>
              <w:rPr>
                <w:b/>
                <w:color w:val="FF0000"/>
                <w:sz w:val="18"/>
                <w:szCs w:val="18"/>
              </w:rPr>
            </w:pPr>
          </w:p>
          <w:p w14:paraId="4AC9F0E4" w14:textId="402B2D40" w:rsidR="003B2AA6" w:rsidRPr="00C65D99" w:rsidRDefault="003B2AA6" w:rsidP="00CC5697">
            <w:pPr>
              <w:spacing w:after="15" w:line="246" w:lineRule="auto"/>
              <w:ind w:right="-15"/>
              <w:rPr>
                <w:b/>
                <w:color w:val="FF0000"/>
                <w:sz w:val="18"/>
                <w:szCs w:val="18"/>
              </w:rPr>
            </w:pPr>
          </w:p>
          <w:p w14:paraId="0B17A60B" w14:textId="77777777" w:rsidR="00DD1C4E" w:rsidRPr="00C65D99" w:rsidRDefault="00DD1C4E" w:rsidP="00CC5697">
            <w:pPr>
              <w:spacing w:after="15" w:line="246" w:lineRule="auto"/>
              <w:ind w:right="-15"/>
              <w:rPr>
                <w:b/>
                <w:color w:val="auto"/>
                <w:sz w:val="18"/>
                <w:szCs w:val="18"/>
              </w:rPr>
            </w:pPr>
          </w:p>
          <w:p w14:paraId="18F4D8BD" w14:textId="77777777" w:rsidR="00DD1C4E" w:rsidRPr="00C65D99" w:rsidRDefault="00DD1C4E" w:rsidP="00CC5697">
            <w:pPr>
              <w:spacing w:after="15" w:line="246" w:lineRule="auto"/>
              <w:ind w:right="-15"/>
              <w:rPr>
                <w:b/>
                <w:color w:val="auto"/>
                <w:sz w:val="18"/>
                <w:szCs w:val="18"/>
              </w:rPr>
            </w:pPr>
          </w:p>
          <w:p w14:paraId="1686D460" w14:textId="77777777" w:rsidR="00DD1C4E" w:rsidRPr="00C65D99" w:rsidRDefault="00DD1C4E" w:rsidP="00CC5697">
            <w:pPr>
              <w:spacing w:after="15" w:line="246" w:lineRule="auto"/>
              <w:ind w:right="-15"/>
              <w:rPr>
                <w:b/>
                <w:color w:val="auto"/>
                <w:sz w:val="18"/>
                <w:szCs w:val="18"/>
              </w:rPr>
            </w:pPr>
          </w:p>
          <w:p w14:paraId="63D16F9C" w14:textId="77777777" w:rsidR="00DD1C4E" w:rsidRPr="00C65D99" w:rsidRDefault="00DD1C4E" w:rsidP="00CC5697">
            <w:pPr>
              <w:spacing w:after="15" w:line="246" w:lineRule="auto"/>
              <w:ind w:right="-15"/>
              <w:rPr>
                <w:b/>
                <w:color w:val="auto"/>
                <w:sz w:val="18"/>
                <w:szCs w:val="18"/>
              </w:rPr>
            </w:pPr>
          </w:p>
          <w:p w14:paraId="2A1A2BCD" w14:textId="77777777" w:rsidR="00DD1C4E" w:rsidRPr="00C65D99" w:rsidRDefault="00DD1C4E" w:rsidP="00CC5697">
            <w:pPr>
              <w:spacing w:after="15" w:line="246" w:lineRule="auto"/>
              <w:ind w:right="-15"/>
              <w:rPr>
                <w:b/>
                <w:color w:val="auto"/>
                <w:sz w:val="18"/>
                <w:szCs w:val="18"/>
              </w:rPr>
            </w:pPr>
          </w:p>
          <w:p w14:paraId="670BD9EC" w14:textId="77777777" w:rsidR="00DD1C4E" w:rsidRPr="00C65D99" w:rsidRDefault="00DD1C4E" w:rsidP="00CC5697">
            <w:pPr>
              <w:spacing w:after="15" w:line="246" w:lineRule="auto"/>
              <w:ind w:right="-15"/>
              <w:rPr>
                <w:b/>
                <w:color w:val="auto"/>
                <w:sz w:val="18"/>
                <w:szCs w:val="18"/>
              </w:rPr>
            </w:pPr>
          </w:p>
          <w:p w14:paraId="351C1501" w14:textId="77777777" w:rsidR="00DD1C4E" w:rsidRPr="00C65D99" w:rsidRDefault="00DD1C4E" w:rsidP="00CC5697">
            <w:pPr>
              <w:spacing w:after="15" w:line="246" w:lineRule="auto"/>
              <w:ind w:right="-15"/>
              <w:rPr>
                <w:b/>
                <w:color w:val="auto"/>
                <w:sz w:val="18"/>
                <w:szCs w:val="18"/>
              </w:rPr>
            </w:pPr>
          </w:p>
          <w:p w14:paraId="729B04C1" w14:textId="77777777" w:rsidR="00DD1C4E" w:rsidRPr="00C65D99" w:rsidRDefault="00DD1C4E" w:rsidP="00CC5697">
            <w:pPr>
              <w:spacing w:after="15" w:line="246" w:lineRule="auto"/>
              <w:ind w:right="-15"/>
              <w:rPr>
                <w:b/>
                <w:color w:val="auto"/>
                <w:sz w:val="18"/>
                <w:szCs w:val="18"/>
              </w:rPr>
            </w:pPr>
          </w:p>
          <w:p w14:paraId="1B425DF8" w14:textId="77777777" w:rsidR="00DD1C4E" w:rsidRPr="00C65D99" w:rsidRDefault="00DD1C4E" w:rsidP="00CC5697">
            <w:pPr>
              <w:spacing w:after="15" w:line="246" w:lineRule="auto"/>
              <w:ind w:right="-15"/>
              <w:rPr>
                <w:b/>
                <w:color w:val="auto"/>
                <w:sz w:val="18"/>
                <w:szCs w:val="18"/>
              </w:rPr>
            </w:pPr>
          </w:p>
          <w:p w14:paraId="2E8C8149" w14:textId="77777777" w:rsidR="00DD1C4E" w:rsidRPr="00C65D99" w:rsidRDefault="00DD1C4E" w:rsidP="00CC5697">
            <w:pPr>
              <w:spacing w:after="15" w:line="246" w:lineRule="auto"/>
              <w:ind w:right="-15"/>
              <w:rPr>
                <w:b/>
                <w:color w:val="auto"/>
                <w:sz w:val="18"/>
                <w:szCs w:val="18"/>
              </w:rPr>
            </w:pPr>
          </w:p>
          <w:p w14:paraId="009FADBA" w14:textId="77777777" w:rsidR="00DD1C4E" w:rsidRPr="00C65D99" w:rsidRDefault="00DD1C4E" w:rsidP="00CC5697">
            <w:pPr>
              <w:spacing w:after="15" w:line="246" w:lineRule="auto"/>
              <w:ind w:right="-15"/>
              <w:rPr>
                <w:b/>
                <w:color w:val="auto"/>
                <w:sz w:val="18"/>
                <w:szCs w:val="18"/>
              </w:rPr>
            </w:pPr>
          </w:p>
          <w:p w14:paraId="7395E46F" w14:textId="77777777" w:rsidR="00DD1C4E" w:rsidRPr="00C65D99" w:rsidRDefault="00DD1C4E" w:rsidP="00CC5697">
            <w:pPr>
              <w:spacing w:after="15" w:line="246" w:lineRule="auto"/>
              <w:ind w:right="-15"/>
              <w:rPr>
                <w:b/>
                <w:color w:val="auto"/>
                <w:sz w:val="18"/>
                <w:szCs w:val="18"/>
              </w:rPr>
            </w:pPr>
          </w:p>
          <w:p w14:paraId="5D3645E2" w14:textId="77777777" w:rsidR="00DD1C4E" w:rsidRPr="00C65D99" w:rsidRDefault="00DD1C4E" w:rsidP="00CC5697">
            <w:pPr>
              <w:spacing w:after="15" w:line="246" w:lineRule="auto"/>
              <w:ind w:right="-15"/>
              <w:rPr>
                <w:b/>
                <w:color w:val="auto"/>
                <w:sz w:val="18"/>
                <w:szCs w:val="18"/>
              </w:rPr>
            </w:pPr>
          </w:p>
          <w:p w14:paraId="2553BD90" w14:textId="77777777" w:rsidR="00DD1C4E" w:rsidRPr="00C65D99" w:rsidRDefault="00DD1C4E" w:rsidP="00CC5697">
            <w:pPr>
              <w:spacing w:after="15" w:line="246" w:lineRule="auto"/>
              <w:ind w:right="-15"/>
              <w:rPr>
                <w:b/>
                <w:color w:val="auto"/>
                <w:sz w:val="18"/>
                <w:szCs w:val="18"/>
              </w:rPr>
            </w:pPr>
          </w:p>
          <w:p w14:paraId="31BD868B" w14:textId="22509B33" w:rsidR="00CC5697" w:rsidRPr="00C65D99" w:rsidRDefault="00CC5697" w:rsidP="00EA51DE">
            <w:pPr>
              <w:spacing w:after="15" w:line="246" w:lineRule="auto"/>
              <w:ind w:left="0" w:right="-15" w:firstLine="0"/>
              <w:rPr>
                <w:b/>
                <w:color w:val="auto"/>
                <w:sz w:val="18"/>
                <w:szCs w:val="18"/>
              </w:rPr>
            </w:pPr>
            <w:r w:rsidRPr="00C65D99">
              <w:rPr>
                <w:b/>
                <w:color w:val="auto"/>
                <w:sz w:val="18"/>
                <w:szCs w:val="18"/>
              </w:rPr>
              <w:t xml:space="preserve">Tenure </w:t>
            </w:r>
            <w:r w:rsidR="00B11605" w:rsidRPr="00C65D99">
              <w:rPr>
                <w:b/>
                <w:color w:val="auto"/>
                <w:sz w:val="18"/>
                <w:szCs w:val="18"/>
              </w:rPr>
              <w:t>for</w:t>
            </w:r>
            <w:r w:rsidRPr="00C65D99">
              <w:rPr>
                <w:b/>
                <w:color w:val="auto"/>
                <w:sz w:val="18"/>
                <w:szCs w:val="18"/>
              </w:rPr>
              <w:t xml:space="preserve"> </w:t>
            </w:r>
            <w:r w:rsidR="00A13856" w:rsidRPr="00C65D99">
              <w:rPr>
                <w:b/>
                <w:color w:val="auto"/>
                <w:sz w:val="18"/>
                <w:szCs w:val="18"/>
              </w:rPr>
              <w:t>Internship</w:t>
            </w:r>
            <w:r w:rsidRPr="00C65D99">
              <w:rPr>
                <w:b/>
                <w:color w:val="auto"/>
                <w:sz w:val="18"/>
                <w:szCs w:val="18"/>
              </w:rPr>
              <w:t xml:space="preserve"> </w:t>
            </w:r>
            <w:r w:rsidR="009C646B" w:rsidRPr="00C65D99">
              <w:rPr>
                <w:b/>
                <w:color w:val="auto"/>
                <w:sz w:val="18"/>
                <w:szCs w:val="18"/>
              </w:rPr>
              <w:t>a</w:t>
            </w:r>
            <w:r w:rsidRPr="00C65D99">
              <w:rPr>
                <w:b/>
                <w:color w:val="auto"/>
                <w:sz w:val="18"/>
                <w:szCs w:val="18"/>
              </w:rPr>
              <w:t>nd Volunteerism</w:t>
            </w:r>
          </w:p>
          <w:p w14:paraId="4EDF43AF" w14:textId="77777777" w:rsidR="00CC5697" w:rsidRPr="00C65D99" w:rsidRDefault="00CC5697" w:rsidP="00CC5697">
            <w:pPr>
              <w:spacing w:after="6" w:line="246" w:lineRule="auto"/>
              <w:ind w:left="0" w:right="-15" w:firstLine="0"/>
              <w:rPr>
                <w:b/>
                <w:color w:val="auto"/>
                <w:sz w:val="18"/>
                <w:szCs w:val="18"/>
              </w:rPr>
            </w:pPr>
          </w:p>
          <w:p w14:paraId="23E08283" w14:textId="7DF10BC0" w:rsidR="00CC5697" w:rsidRPr="00C65D99" w:rsidRDefault="00CC5697" w:rsidP="00830FA9">
            <w:pPr>
              <w:spacing w:after="15" w:line="246" w:lineRule="auto"/>
              <w:ind w:right="-15"/>
              <w:rPr>
                <w:b/>
                <w:color w:val="auto"/>
                <w:sz w:val="18"/>
                <w:szCs w:val="18"/>
              </w:rPr>
            </w:pPr>
            <w:r w:rsidRPr="00C65D99">
              <w:rPr>
                <w:b/>
                <w:color w:val="auto"/>
                <w:sz w:val="18"/>
                <w:szCs w:val="18"/>
              </w:rPr>
              <w:t xml:space="preserve">Remuneration     </w:t>
            </w:r>
            <w:r w:rsidR="00B11605" w:rsidRPr="00C65D99">
              <w:rPr>
                <w:b/>
                <w:color w:val="auto"/>
                <w:sz w:val="18"/>
                <w:szCs w:val="18"/>
              </w:rPr>
              <w:t>for</w:t>
            </w:r>
            <w:r w:rsidRPr="00C65D99">
              <w:rPr>
                <w:b/>
                <w:color w:val="auto"/>
                <w:sz w:val="18"/>
                <w:szCs w:val="18"/>
              </w:rPr>
              <w:t xml:space="preserve"> </w:t>
            </w:r>
            <w:r w:rsidR="00A13856" w:rsidRPr="00C65D99">
              <w:rPr>
                <w:b/>
                <w:color w:val="auto"/>
                <w:sz w:val="18"/>
                <w:szCs w:val="18"/>
              </w:rPr>
              <w:t>Internship</w:t>
            </w:r>
            <w:r w:rsidRPr="00C65D99">
              <w:rPr>
                <w:b/>
                <w:color w:val="auto"/>
                <w:sz w:val="18"/>
                <w:szCs w:val="18"/>
              </w:rPr>
              <w:t xml:space="preserve"> </w:t>
            </w:r>
            <w:r w:rsidR="00B11605" w:rsidRPr="00C65D99">
              <w:rPr>
                <w:b/>
                <w:color w:val="auto"/>
                <w:sz w:val="18"/>
                <w:szCs w:val="18"/>
              </w:rPr>
              <w:t>and</w:t>
            </w:r>
            <w:r w:rsidRPr="00C65D99">
              <w:rPr>
                <w:b/>
                <w:color w:val="auto"/>
                <w:sz w:val="18"/>
                <w:szCs w:val="18"/>
              </w:rPr>
              <w:t xml:space="preserve"> Volunteerism</w:t>
            </w:r>
          </w:p>
          <w:p w14:paraId="76FB9C66" w14:textId="77777777" w:rsidR="00CC5697" w:rsidRPr="00C65D99" w:rsidRDefault="00CC5697" w:rsidP="00CC5697">
            <w:pPr>
              <w:spacing w:after="6" w:line="246" w:lineRule="auto"/>
              <w:ind w:left="0" w:right="-15" w:firstLine="0"/>
              <w:rPr>
                <w:b/>
                <w:color w:val="FF0000"/>
                <w:sz w:val="18"/>
                <w:szCs w:val="18"/>
              </w:rPr>
            </w:pPr>
          </w:p>
          <w:p w14:paraId="2ED55D94" w14:textId="77777777" w:rsidR="007C734D" w:rsidRDefault="007C734D" w:rsidP="00EA51DE">
            <w:pPr>
              <w:spacing w:after="15" w:line="246" w:lineRule="auto"/>
              <w:ind w:left="0" w:right="-15" w:firstLine="0"/>
              <w:rPr>
                <w:b/>
                <w:color w:val="auto"/>
                <w:sz w:val="18"/>
                <w:szCs w:val="18"/>
              </w:rPr>
            </w:pPr>
          </w:p>
          <w:p w14:paraId="575044E7" w14:textId="77777777" w:rsidR="007C734D" w:rsidRDefault="007C734D" w:rsidP="00EA51DE">
            <w:pPr>
              <w:spacing w:after="15" w:line="246" w:lineRule="auto"/>
              <w:ind w:left="0" w:right="-15" w:firstLine="0"/>
              <w:rPr>
                <w:b/>
                <w:color w:val="auto"/>
                <w:sz w:val="18"/>
                <w:szCs w:val="18"/>
              </w:rPr>
            </w:pPr>
          </w:p>
          <w:p w14:paraId="1C3AF940" w14:textId="4A73CB6F" w:rsidR="00DD1C4E" w:rsidRPr="00C65D99" w:rsidRDefault="00DD1C4E" w:rsidP="00EA51DE">
            <w:pPr>
              <w:spacing w:after="15" w:line="246" w:lineRule="auto"/>
              <w:ind w:left="0" w:right="-15" w:firstLine="0"/>
              <w:rPr>
                <w:b/>
                <w:color w:val="auto"/>
                <w:sz w:val="18"/>
                <w:szCs w:val="18"/>
              </w:rPr>
            </w:pPr>
            <w:r w:rsidRPr="00C65D99">
              <w:rPr>
                <w:b/>
                <w:color w:val="auto"/>
                <w:sz w:val="18"/>
                <w:szCs w:val="18"/>
              </w:rPr>
              <w:t>Qualification for Interns and Volunteers</w:t>
            </w:r>
          </w:p>
          <w:p w14:paraId="32EF1307" w14:textId="634D0162" w:rsidR="00DD1C4E" w:rsidRPr="00C65D99" w:rsidRDefault="00DD1C4E" w:rsidP="004F7F55">
            <w:pPr>
              <w:spacing w:after="6" w:line="246" w:lineRule="auto"/>
              <w:ind w:left="10" w:right="-15"/>
              <w:jc w:val="right"/>
              <w:rPr>
                <w:b/>
                <w:color w:val="FF0000"/>
                <w:sz w:val="18"/>
                <w:szCs w:val="18"/>
              </w:rPr>
            </w:pPr>
          </w:p>
        </w:tc>
      </w:tr>
      <w:tr w:rsidR="00AE1041" w14:paraId="36E85A1E" w14:textId="77777777" w:rsidTr="00056A6A">
        <w:tc>
          <w:tcPr>
            <w:tcW w:w="985" w:type="dxa"/>
          </w:tcPr>
          <w:p w14:paraId="0DA6269E" w14:textId="77777777" w:rsidR="00AE1041" w:rsidRPr="00530B78" w:rsidRDefault="00AE1041" w:rsidP="00800EA5">
            <w:pPr>
              <w:ind w:left="0" w:firstLine="0"/>
              <w:rPr>
                <w:b/>
                <w:sz w:val="18"/>
                <w:szCs w:val="18"/>
              </w:rPr>
            </w:pPr>
          </w:p>
        </w:tc>
        <w:tc>
          <w:tcPr>
            <w:tcW w:w="7745" w:type="dxa"/>
            <w:gridSpan w:val="2"/>
          </w:tcPr>
          <w:p w14:paraId="3A243E63" w14:textId="1276CA5D" w:rsidR="00AE1041" w:rsidRDefault="00AE1041" w:rsidP="00800EA5">
            <w:pPr>
              <w:spacing w:after="0" w:line="276" w:lineRule="auto"/>
              <w:ind w:left="0" w:right="0" w:firstLine="0"/>
            </w:pPr>
            <w:r>
              <w:rPr>
                <w:b/>
              </w:rPr>
              <w:t xml:space="preserve">SECTION </w:t>
            </w:r>
            <w:proofErr w:type="gramStart"/>
            <w:r>
              <w:rPr>
                <w:b/>
              </w:rPr>
              <w:t>5:-</w:t>
            </w:r>
            <w:proofErr w:type="gramEnd"/>
            <w:r>
              <w:rPr>
                <w:b/>
              </w:rPr>
              <w:t xml:space="preserve"> TRANSFER AND SECONDMENT</w:t>
            </w:r>
          </w:p>
        </w:tc>
        <w:tc>
          <w:tcPr>
            <w:tcW w:w="1440" w:type="dxa"/>
          </w:tcPr>
          <w:p w14:paraId="1B7A1E47" w14:textId="77777777" w:rsidR="00AE1041" w:rsidRPr="008D1443" w:rsidRDefault="00AE1041" w:rsidP="00800EA5">
            <w:pPr>
              <w:spacing w:after="6" w:line="246" w:lineRule="auto"/>
              <w:ind w:left="10" w:right="-15"/>
              <w:rPr>
                <w:b/>
                <w:sz w:val="18"/>
                <w:szCs w:val="18"/>
              </w:rPr>
            </w:pPr>
          </w:p>
        </w:tc>
      </w:tr>
      <w:tr w:rsidR="00BB144D" w14:paraId="1F8652AE" w14:textId="77777777" w:rsidTr="00056A6A">
        <w:tc>
          <w:tcPr>
            <w:tcW w:w="985" w:type="dxa"/>
          </w:tcPr>
          <w:p w14:paraId="5C20D311" w14:textId="77777777" w:rsidR="00BB144D" w:rsidRPr="00530B78" w:rsidRDefault="00BB144D" w:rsidP="00800EA5">
            <w:pPr>
              <w:ind w:left="0" w:firstLine="0"/>
              <w:rPr>
                <w:b/>
                <w:sz w:val="18"/>
                <w:szCs w:val="18"/>
              </w:rPr>
            </w:pPr>
          </w:p>
        </w:tc>
        <w:tc>
          <w:tcPr>
            <w:tcW w:w="7745" w:type="dxa"/>
            <w:gridSpan w:val="2"/>
          </w:tcPr>
          <w:p w14:paraId="724E2763" w14:textId="77777777" w:rsidR="00BB144D" w:rsidRDefault="00BB144D" w:rsidP="00800EA5">
            <w:pPr>
              <w:spacing w:after="0" w:line="276" w:lineRule="auto"/>
              <w:ind w:left="0" w:right="0" w:firstLine="0"/>
              <w:rPr>
                <w:b/>
              </w:rPr>
            </w:pPr>
          </w:p>
        </w:tc>
        <w:tc>
          <w:tcPr>
            <w:tcW w:w="1440" w:type="dxa"/>
          </w:tcPr>
          <w:p w14:paraId="3B49F69A" w14:textId="77777777" w:rsidR="00BB144D" w:rsidRPr="008D1443" w:rsidRDefault="00BB144D" w:rsidP="00800EA5">
            <w:pPr>
              <w:spacing w:after="6" w:line="246" w:lineRule="auto"/>
              <w:ind w:left="10" w:right="-15"/>
              <w:rPr>
                <w:b/>
                <w:sz w:val="18"/>
                <w:szCs w:val="18"/>
              </w:rPr>
            </w:pPr>
          </w:p>
        </w:tc>
      </w:tr>
      <w:tr w:rsidR="00AE1041" w14:paraId="68F50878" w14:textId="77777777" w:rsidTr="00056A6A">
        <w:tc>
          <w:tcPr>
            <w:tcW w:w="985" w:type="dxa"/>
          </w:tcPr>
          <w:p w14:paraId="0AD5FFF4" w14:textId="77777777" w:rsidR="00AE1041" w:rsidRPr="00530B78" w:rsidRDefault="00AE1041" w:rsidP="00800EA5">
            <w:pPr>
              <w:ind w:left="0" w:firstLine="0"/>
              <w:rPr>
                <w:b/>
                <w:sz w:val="18"/>
                <w:szCs w:val="18"/>
              </w:rPr>
            </w:pPr>
          </w:p>
        </w:tc>
        <w:tc>
          <w:tcPr>
            <w:tcW w:w="7745" w:type="dxa"/>
            <w:gridSpan w:val="2"/>
          </w:tcPr>
          <w:p w14:paraId="4EC8D8F4" w14:textId="5C73E71A" w:rsidR="00AE1041" w:rsidRDefault="00AE1041" w:rsidP="00B11605">
            <w:pPr>
              <w:ind w:left="786" w:hanging="810"/>
              <w:jc w:val="both"/>
            </w:pPr>
            <w:r>
              <w:rPr>
                <w:b/>
              </w:rPr>
              <w:t xml:space="preserve">020501 – </w:t>
            </w:r>
            <w:r>
              <w:t xml:space="preserve">(a) </w:t>
            </w:r>
            <w:r w:rsidRPr="00E9583B">
              <w:t>Transfer</w:t>
            </w:r>
            <w:r>
              <w:t xml:space="preserve"> is the permanent release of an </w:t>
            </w:r>
            <w:r w:rsidR="00DD1C73">
              <w:t>O</w:t>
            </w:r>
            <w:r>
              <w:t>fficer from</w:t>
            </w:r>
            <w:r>
              <w:tab/>
              <w:t xml:space="preserve">one </w:t>
            </w:r>
            <w:r w:rsidR="00DD1C73">
              <w:t>s</w:t>
            </w:r>
            <w:r>
              <w:t xml:space="preserve">cheduled </w:t>
            </w:r>
            <w:r w:rsidR="00DD1C73">
              <w:t>S</w:t>
            </w:r>
            <w:r>
              <w:t xml:space="preserve">ervice to another or from one class to another within the same </w:t>
            </w:r>
            <w:r w:rsidR="00DD1C73">
              <w:t>S</w:t>
            </w:r>
            <w:r>
              <w:t>ervice.</w:t>
            </w:r>
          </w:p>
          <w:p w14:paraId="0A37F404" w14:textId="7134801B" w:rsidR="00AE1041" w:rsidRDefault="00872AA1" w:rsidP="00B11605">
            <w:pPr>
              <w:spacing w:after="274" w:line="246" w:lineRule="auto"/>
              <w:ind w:left="786" w:right="7" w:hanging="360"/>
              <w:jc w:val="both"/>
              <w:rPr>
                <w:b/>
              </w:rPr>
            </w:pPr>
            <w:r>
              <w:t xml:space="preserve"> </w:t>
            </w:r>
            <w:r w:rsidR="00AE1041">
              <w:t>(b)</w:t>
            </w:r>
            <w:r w:rsidR="00AE1041">
              <w:tab/>
              <w:t xml:space="preserve">Secondment means the temporary release of an </w:t>
            </w:r>
            <w:r w:rsidR="00DD1C73">
              <w:t>O</w:t>
            </w:r>
            <w:r w:rsidR="00AE1041">
              <w:t>fficer to the service of another Government approved body or any recognized International Organization or body for a specified period.</w:t>
            </w:r>
          </w:p>
        </w:tc>
        <w:tc>
          <w:tcPr>
            <w:tcW w:w="1440" w:type="dxa"/>
          </w:tcPr>
          <w:p w14:paraId="1F98FC18" w14:textId="77777777" w:rsidR="00AE1041" w:rsidRPr="008D1443" w:rsidRDefault="00AE1041" w:rsidP="00800EA5">
            <w:pPr>
              <w:spacing w:after="6" w:line="246" w:lineRule="auto"/>
              <w:ind w:left="10" w:right="-15"/>
              <w:rPr>
                <w:b/>
                <w:sz w:val="18"/>
                <w:szCs w:val="18"/>
              </w:rPr>
            </w:pPr>
            <w:r w:rsidRPr="008D1443">
              <w:rPr>
                <w:b/>
                <w:sz w:val="18"/>
                <w:szCs w:val="18"/>
              </w:rPr>
              <w:t>Definition</w:t>
            </w:r>
          </w:p>
          <w:p w14:paraId="4B0BF8DD" w14:textId="77777777" w:rsidR="00AE1041" w:rsidRPr="008D1443" w:rsidRDefault="00AE1041" w:rsidP="00800EA5">
            <w:pPr>
              <w:spacing w:after="6" w:line="246" w:lineRule="auto"/>
              <w:ind w:left="10" w:right="-15"/>
              <w:rPr>
                <w:b/>
                <w:sz w:val="18"/>
                <w:szCs w:val="18"/>
              </w:rPr>
            </w:pPr>
          </w:p>
          <w:p w14:paraId="25570F74" w14:textId="77777777" w:rsidR="00AE1041" w:rsidRPr="008D1443" w:rsidRDefault="00AE1041" w:rsidP="00800EA5">
            <w:pPr>
              <w:spacing w:after="6" w:line="246" w:lineRule="auto"/>
              <w:ind w:left="10" w:right="-15"/>
              <w:rPr>
                <w:b/>
                <w:sz w:val="18"/>
                <w:szCs w:val="18"/>
              </w:rPr>
            </w:pPr>
          </w:p>
          <w:p w14:paraId="17F88E77" w14:textId="77777777" w:rsidR="00AE1041" w:rsidRPr="008D1443" w:rsidRDefault="00AE1041" w:rsidP="00800EA5">
            <w:pPr>
              <w:spacing w:after="6" w:line="246" w:lineRule="auto"/>
              <w:ind w:left="10" w:right="-15"/>
              <w:rPr>
                <w:b/>
                <w:sz w:val="18"/>
                <w:szCs w:val="18"/>
              </w:rPr>
            </w:pPr>
          </w:p>
          <w:p w14:paraId="357E1CFC" w14:textId="77777777" w:rsidR="00AE1041" w:rsidRPr="008D1443" w:rsidRDefault="00AE1041" w:rsidP="00800EA5">
            <w:pPr>
              <w:spacing w:after="6" w:line="246" w:lineRule="auto"/>
              <w:ind w:left="10" w:right="-15"/>
              <w:rPr>
                <w:b/>
                <w:sz w:val="18"/>
                <w:szCs w:val="18"/>
              </w:rPr>
            </w:pPr>
          </w:p>
          <w:p w14:paraId="422ABA67" w14:textId="77777777" w:rsidR="00AE1041" w:rsidRPr="008D1443" w:rsidRDefault="00AE1041" w:rsidP="00132731">
            <w:pPr>
              <w:spacing w:after="6" w:line="246" w:lineRule="auto"/>
              <w:ind w:left="10" w:right="-15"/>
              <w:jc w:val="center"/>
              <w:rPr>
                <w:b/>
                <w:sz w:val="18"/>
                <w:szCs w:val="18"/>
              </w:rPr>
            </w:pPr>
          </w:p>
          <w:p w14:paraId="5B0DF2A0" w14:textId="77777777" w:rsidR="00AE1041" w:rsidRPr="008D1443" w:rsidRDefault="00AE1041" w:rsidP="00AE1041">
            <w:pPr>
              <w:spacing w:after="6" w:line="246" w:lineRule="auto"/>
              <w:ind w:left="10" w:right="-15"/>
              <w:rPr>
                <w:b/>
                <w:sz w:val="18"/>
                <w:szCs w:val="18"/>
              </w:rPr>
            </w:pPr>
          </w:p>
          <w:p w14:paraId="45BE0732" w14:textId="77777777" w:rsidR="000D4142" w:rsidRPr="008D1443" w:rsidRDefault="000D4142" w:rsidP="00AE1041">
            <w:pPr>
              <w:spacing w:after="6" w:line="246" w:lineRule="auto"/>
              <w:ind w:left="10" w:right="-15"/>
              <w:rPr>
                <w:b/>
                <w:sz w:val="18"/>
                <w:szCs w:val="18"/>
              </w:rPr>
            </w:pPr>
          </w:p>
          <w:p w14:paraId="3E8E9BA3" w14:textId="77777777" w:rsidR="000D4142" w:rsidRPr="008D1443" w:rsidRDefault="000D4142" w:rsidP="00AE1041">
            <w:pPr>
              <w:spacing w:after="6" w:line="246" w:lineRule="auto"/>
              <w:ind w:left="10" w:right="-15"/>
              <w:rPr>
                <w:b/>
                <w:sz w:val="18"/>
                <w:szCs w:val="18"/>
              </w:rPr>
            </w:pPr>
          </w:p>
          <w:p w14:paraId="0AD2710A" w14:textId="77777777" w:rsidR="000D4142" w:rsidRPr="008D1443" w:rsidRDefault="000D4142" w:rsidP="00AE1041">
            <w:pPr>
              <w:spacing w:after="6" w:line="246" w:lineRule="auto"/>
              <w:ind w:left="10" w:right="-15"/>
              <w:rPr>
                <w:b/>
                <w:sz w:val="18"/>
                <w:szCs w:val="18"/>
              </w:rPr>
            </w:pPr>
          </w:p>
          <w:p w14:paraId="7C3DC680" w14:textId="7FF59141" w:rsidR="000D4142" w:rsidRPr="008D1443" w:rsidRDefault="000D4142" w:rsidP="00AE1041">
            <w:pPr>
              <w:spacing w:after="6" w:line="246" w:lineRule="auto"/>
              <w:ind w:left="10" w:right="-15"/>
              <w:rPr>
                <w:b/>
                <w:sz w:val="18"/>
                <w:szCs w:val="18"/>
              </w:rPr>
            </w:pPr>
          </w:p>
        </w:tc>
      </w:tr>
      <w:tr w:rsidR="00AE1041" w14:paraId="36E4D43A" w14:textId="77777777" w:rsidTr="00056A6A">
        <w:tc>
          <w:tcPr>
            <w:tcW w:w="985" w:type="dxa"/>
          </w:tcPr>
          <w:p w14:paraId="1B52DA0F" w14:textId="77777777" w:rsidR="00AE1041" w:rsidRPr="00530B78" w:rsidRDefault="00AE1041" w:rsidP="00800EA5">
            <w:pPr>
              <w:ind w:left="0" w:firstLine="0"/>
              <w:rPr>
                <w:b/>
                <w:sz w:val="18"/>
                <w:szCs w:val="18"/>
              </w:rPr>
            </w:pPr>
          </w:p>
        </w:tc>
        <w:tc>
          <w:tcPr>
            <w:tcW w:w="7745" w:type="dxa"/>
            <w:gridSpan w:val="2"/>
          </w:tcPr>
          <w:p w14:paraId="6D893E42" w14:textId="35D96E36" w:rsidR="00AE1041" w:rsidRDefault="002E4ECF" w:rsidP="004F3D9B">
            <w:pPr>
              <w:spacing w:after="0"/>
              <w:ind w:left="-114" w:firstLine="0"/>
              <w:jc w:val="both"/>
            </w:pPr>
            <w:r>
              <w:rPr>
                <w:b/>
              </w:rPr>
              <w:t>020502: –</w:t>
            </w:r>
            <w:r w:rsidR="00AE1041">
              <w:rPr>
                <w:b/>
              </w:rPr>
              <w:t xml:space="preserve"> </w:t>
            </w:r>
            <w:r w:rsidR="00AE1041" w:rsidRPr="004F3D9B">
              <w:rPr>
                <w:b/>
                <w:bCs/>
              </w:rPr>
              <w:t xml:space="preserve">The </w:t>
            </w:r>
            <w:r w:rsidR="0011522E" w:rsidRPr="004F3D9B">
              <w:rPr>
                <w:b/>
                <w:bCs/>
              </w:rPr>
              <w:t>Authority to process</w:t>
            </w:r>
            <w:r w:rsidR="00AE1041" w:rsidRPr="004F3D9B">
              <w:rPr>
                <w:b/>
                <w:bCs/>
              </w:rPr>
              <w:t xml:space="preserve"> inter-service transfer and secondment</w:t>
            </w:r>
            <w:r w:rsidR="00AE1041">
              <w:t>:</w:t>
            </w:r>
            <w:r w:rsidR="00AE1041">
              <w:tab/>
            </w:r>
          </w:p>
          <w:p w14:paraId="4526543A" w14:textId="5957ACE8" w:rsidR="00AE1041" w:rsidRDefault="004F3D9B" w:rsidP="00996602">
            <w:pPr>
              <w:numPr>
                <w:ilvl w:val="0"/>
                <w:numId w:val="11"/>
              </w:numPr>
              <w:ind w:left="876" w:right="77" w:hanging="1"/>
              <w:jc w:val="both"/>
            </w:pPr>
            <w:r>
              <w:t>Applications</w:t>
            </w:r>
            <w:r w:rsidR="00AE1041">
              <w:t xml:space="preserve"> for Transfer/Secondment to posts graded G.L 06 and below shall be</w:t>
            </w:r>
            <w:r w:rsidR="0011522E">
              <w:t xml:space="preserve"> </w:t>
            </w:r>
            <w:r w:rsidRPr="004F3D9B">
              <w:rPr>
                <w:b/>
                <w:bCs/>
              </w:rPr>
              <w:t>considered</w:t>
            </w:r>
            <w:r>
              <w:t xml:space="preserve"> </w:t>
            </w:r>
            <w:r w:rsidR="0011522E" w:rsidRPr="0011522E">
              <w:rPr>
                <w:b/>
                <w:bCs/>
              </w:rPr>
              <w:t>by the appropriate committee</w:t>
            </w:r>
            <w:r w:rsidR="00A02DE3">
              <w:rPr>
                <w:b/>
                <w:bCs/>
              </w:rPr>
              <w:t xml:space="preserve"> of</w:t>
            </w:r>
            <w:r w:rsidR="0011522E" w:rsidRPr="0011522E">
              <w:rPr>
                <w:b/>
                <w:bCs/>
              </w:rPr>
              <w:t xml:space="preserve"> the benefi</w:t>
            </w:r>
            <w:r>
              <w:rPr>
                <w:b/>
                <w:bCs/>
              </w:rPr>
              <w:t>t</w:t>
            </w:r>
            <w:r w:rsidR="0011522E" w:rsidRPr="0011522E">
              <w:rPr>
                <w:b/>
                <w:bCs/>
              </w:rPr>
              <w:t xml:space="preserve">ting </w:t>
            </w:r>
            <w:r>
              <w:rPr>
                <w:b/>
                <w:bCs/>
              </w:rPr>
              <w:t>M</w:t>
            </w:r>
            <w:r w:rsidR="009D0EF1">
              <w:rPr>
                <w:b/>
                <w:bCs/>
              </w:rPr>
              <w:t>inistry/Extra-Ministerial Office</w:t>
            </w:r>
            <w:r w:rsidR="0011522E" w:rsidRPr="0011522E">
              <w:rPr>
                <w:b/>
                <w:bCs/>
              </w:rPr>
              <w:t xml:space="preserve"> and approved</w:t>
            </w:r>
            <w:r w:rsidR="0011522E">
              <w:t xml:space="preserve"> </w:t>
            </w:r>
            <w:r w:rsidR="00AE1041">
              <w:t>by the</w:t>
            </w:r>
            <w:r>
              <w:t xml:space="preserve"> Permanent </w:t>
            </w:r>
            <w:r w:rsidR="009D0EF1">
              <w:t>Secretary/</w:t>
            </w:r>
            <w:r>
              <w:t xml:space="preserve"> Head </w:t>
            </w:r>
            <w:r w:rsidR="009D0EF1">
              <w:t xml:space="preserve">of </w:t>
            </w:r>
            <w:r w:rsidR="00AE1041">
              <w:t>Extra-Ministerial Office</w:t>
            </w:r>
            <w:r w:rsidR="009D0EF1">
              <w:t>.</w:t>
            </w:r>
          </w:p>
          <w:p w14:paraId="6A79FE6C" w14:textId="09B33175" w:rsidR="00AE1041" w:rsidRDefault="00AE1041" w:rsidP="00996602">
            <w:pPr>
              <w:numPr>
                <w:ilvl w:val="0"/>
                <w:numId w:val="11"/>
              </w:numPr>
              <w:ind w:left="876" w:right="77" w:hanging="1"/>
              <w:jc w:val="both"/>
            </w:pPr>
            <w:r>
              <w:t>Application for Transfer/Secondment to post graded GL.07 – 10 in any Ministry/Extra-Ministerial Office shall be determined by the Federal Civil Service Commission. Officers seeking transfer from scheduled Establishments on Salary GL.07 – 10 are required to sit for the Annual Competitive Civil Service Entry Examination.</w:t>
            </w:r>
          </w:p>
          <w:p w14:paraId="34EDDD7D" w14:textId="77777777" w:rsidR="00052487" w:rsidRDefault="00052487" w:rsidP="0011522E">
            <w:pPr>
              <w:ind w:left="0" w:right="77" w:firstLine="0"/>
              <w:jc w:val="both"/>
              <w:rPr>
                <w:b/>
                <w:bCs/>
              </w:rPr>
            </w:pPr>
          </w:p>
          <w:p w14:paraId="1B27B062" w14:textId="10B25531" w:rsidR="0011522E" w:rsidRPr="0011522E" w:rsidRDefault="002E4ECF" w:rsidP="0011522E">
            <w:pPr>
              <w:ind w:left="0" w:right="77" w:firstLine="0"/>
              <w:jc w:val="both"/>
            </w:pPr>
            <w:r>
              <w:rPr>
                <w:b/>
                <w:bCs/>
              </w:rPr>
              <w:t>020503: -</w:t>
            </w:r>
            <w:r w:rsidR="0011522E">
              <w:rPr>
                <w:b/>
                <w:bCs/>
              </w:rPr>
              <w:t xml:space="preserve"> </w:t>
            </w:r>
            <w:r w:rsidR="0011522E">
              <w:t>The following</w:t>
            </w:r>
            <w:r w:rsidR="0011522E">
              <w:rPr>
                <w:b/>
                <w:sz w:val="18"/>
              </w:rPr>
              <w:t xml:space="preserve"> </w:t>
            </w:r>
            <w:r w:rsidR="0011522E">
              <w:t xml:space="preserve">procedures shall apply in processing transfer and secondment </w:t>
            </w:r>
          </w:p>
          <w:p w14:paraId="65226EC4" w14:textId="77777777" w:rsidR="00AE1041" w:rsidRDefault="00AE1041" w:rsidP="001D4002">
            <w:pPr>
              <w:numPr>
                <w:ilvl w:val="0"/>
                <w:numId w:val="154"/>
              </w:numPr>
              <w:ind w:left="965" w:right="77" w:firstLine="9"/>
              <w:jc w:val="both"/>
            </w:pPr>
            <w:r>
              <w:t>Confidential reports covering the last three years (or whole service if less than three years) of the officer’s service shall be furnished.</w:t>
            </w:r>
          </w:p>
          <w:p w14:paraId="750046DE" w14:textId="530AB629" w:rsidR="00872AA1" w:rsidRPr="00812630" w:rsidRDefault="00BE25F3" w:rsidP="006B2874">
            <w:pPr>
              <w:pStyle w:val="ListParagraph"/>
              <w:numPr>
                <w:ilvl w:val="0"/>
                <w:numId w:val="154"/>
              </w:numPr>
              <w:spacing w:after="285" w:line="255" w:lineRule="auto"/>
              <w:ind w:left="965" w:right="-6"/>
              <w:jc w:val="both"/>
              <w:rPr>
                <w:iCs/>
                <w:color w:val="auto"/>
              </w:rPr>
            </w:pPr>
            <w:r w:rsidRPr="00BE25F3">
              <w:rPr>
                <w:iCs/>
                <w:color w:val="auto"/>
              </w:rPr>
              <w:t xml:space="preserve">Officer on transfer from States to Federal Service shall be placed on a grade level lower than his current grade level. </w:t>
            </w:r>
          </w:p>
          <w:p w14:paraId="26ABA18B" w14:textId="4A11C09C" w:rsidR="00872AA1" w:rsidRPr="008D24CC" w:rsidRDefault="00872AA1" w:rsidP="006B2874">
            <w:pPr>
              <w:pStyle w:val="ListParagraph"/>
              <w:numPr>
                <w:ilvl w:val="0"/>
                <w:numId w:val="154"/>
              </w:numPr>
              <w:spacing w:after="285" w:line="255" w:lineRule="auto"/>
              <w:ind w:left="965" w:right="-6"/>
              <w:jc w:val="both"/>
              <w:rPr>
                <w:i/>
                <w:color w:val="auto"/>
              </w:rPr>
            </w:pPr>
            <w:r w:rsidRPr="00812630">
              <w:rPr>
                <w:iCs/>
                <w:color w:val="auto"/>
              </w:rPr>
              <w:t xml:space="preserve">Transfer to </w:t>
            </w:r>
            <w:r w:rsidR="00F958C4">
              <w:rPr>
                <w:iCs/>
                <w:color w:val="auto"/>
              </w:rPr>
              <w:t xml:space="preserve">the </w:t>
            </w:r>
            <w:r w:rsidRPr="00812630">
              <w:rPr>
                <w:iCs/>
                <w:color w:val="auto"/>
              </w:rPr>
              <w:t xml:space="preserve">Federal Service shall be limited to </w:t>
            </w:r>
            <w:r w:rsidR="00952014">
              <w:rPr>
                <w:iCs/>
                <w:color w:val="auto"/>
              </w:rPr>
              <w:t>post</w:t>
            </w:r>
            <w:r w:rsidR="00F958C4">
              <w:rPr>
                <w:iCs/>
                <w:color w:val="auto"/>
              </w:rPr>
              <w:t>s</w:t>
            </w:r>
            <w:r w:rsidR="00952014">
              <w:rPr>
                <w:iCs/>
                <w:color w:val="auto"/>
              </w:rPr>
              <w:t xml:space="preserve"> </w:t>
            </w:r>
            <w:r w:rsidRPr="00812630">
              <w:rPr>
                <w:iCs/>
                <w:color w:val="auto"/>
              </w:rPr>
              <w:t>grade</w:t>
            </w:r>
            <w:r w:rsidR="00952014">
              <w:rPr>
                <w:iCs/>
                <w:color w:val="auto"/>
              </w:rPr>
              <w:t>d</w:t>
            </w:r>
            <w:r w:rsidRPr="00812630">
              <w:rPr>
                <w:iCs/>
                <w:color w:val="auto"/>
              </w:rPr>
              <w:t xml:space="preserve"> level </w:t>
            </w:r>
            <w:r w:rsidR="00952014">
              <w:rPr>
                <w:iCs/>
                <w:color w:val="auto"/>
              </w:rPr>
              <w:t>0</w:t>
            </w:r>
            <w:r w:rsidRPr="00812630">
              <w:rPr>
                <w:iCs/>
                <w:color w:val="auto"/>
              </w:rPr>
              <w:t>7 to 14</w:t>
            </w:r>
            <w:r w:rsidR="00F958C4">
              <w:rPr>
                <w:iCs/>
                <w:color w:val="auto"/>
              </w:rPr>
              <w:t xml:space="preserve"> or its equivalent</w:t>
            </w:r>
            <w:r w:rsidRPr="00812630">
              <w:rPr>
                <w:iCs/>
                <w:color w:val="auto"/>
              </w:rPr>
              <w:t>.</w:t>
            </w:r>
          </w:p>
          <w:p w14:paraId="57589ED6" w14:textId="631CB147" w:rsidR="00242DCE" w:rsidRPr="00242DCE" w:rsidRDefault="008D24CC" w:rsidP="006B2874">
            <w:pPr>
              <w:pStyle w:val="ListParagraph"/>
              <w:numPr>
                <w:ilvl w:val="0"/>
                <w:numId w:val="154"/>
              </w:numPr>
              <w:spacing w:after="285" w:line="255" w:lineRule="auto"/>
              <w:ind w:left="965" w:right="-6"/>
              <w:jc w:val="both"/>
              <w:rPr>
                <w:i/>
                <w:color w:val="auto"/>
              </w:rPr>
            </w:pPr>
            <w:r w:rsidRPr="00BE25F3">
              <w:rPr>
                <w:iCs/>
                <w:color w:val="auto"/>
              </w:rPr>
              <w:t>Officer on transfer</w:t>
            </w:r>
            <w:r>
              <w:rPr>
                <w:iCs/>
                <w:color w:val="auto"/>
              </w:rPr>
              <w:t>/ secon</w:t>
            </w:r>
            <w:r w:rsidR="00196A72">
              <w:rPr>
                <w:iCs/>
                <w:color w:val="auto"/>
              </w:rPr>
              <w:t>d</w:t>
            </w:r>
            <w:r>
              <w:rPr>
                <w:iCs/>
                <w:color w:val="auto"/>
              </w:rPr>
              <w:t>ment</w:t>
            </w:r>
            <w:r w:rsidR="00196A72">
              <w:rPr>
                <w:iCs/>
                <w:color w:val="auto"/>
              </w:rPr>
              <w:t xml:space="preserve"> must have been confirmed </w:t>
            </w:r>
            <w:r w:rsidR="00E02FA6">
              <w:rPr>
                <w:iCs/>
                <w:color w:val="auto"/>
              </w:rPr>
              <w:t>and his qualifications</w:t>
            </w:r>
            <w:r w:rsidR="000F10C2">
              <w:rPr>
                <w:iCs/>
                <w:color w:val="auto"/>
              </w:rPr>
              <w:t xml:space="preserve">, experience and career progression </w:t>
            </w:r>
            <w:r w:rsidR="00C70FC4">
              <w:rPr>
                <w:iCs/>
                <w:color w:val="auto"/>
              </w:rPr>
              <w:t xml:space="preserve">are in accordance with the </w:t>
            </w:r>
            <w:r w:rsidR="00B84271">
              <w:rPr>
                <w:iCs/>
                <w:color w:val="auto"/>
              </w:rPr>
              <w:t>S</w:t>
            </w:r>
            <w:r w:rsidR="00C70FC4">
              <w:rPr>
                <w:iCs/>
                <w:color w:val="auto"/>
              </w:rPr>
              <w:t xml:space="preserve">chemes of </w:t>
            </w:r>
            <w:r w:rsidR="00B84271">
              <w:rPr>
                <w:iCs/>
                <w:color w:val="auto"/>
              </w:rPr>
              <w:t>S</w:t>
            </w:r>
            <w:r w:rsidR="00C70FC4">
              <w:rPr>
                <w:iCs/>
                <w:color w:val="auto"/>
              </w:rPr>
              <w:t>ervice</w:t>
            </w:r>
            <w:r w:rsidR="00242DCE">
              <w:rPr>
                <w:iCs/>
                <w:color w:val="auto"/>
              </w:rPr>
              <w:t>.</w:t>
            </w:r>
          </w:p>
          <w:p w14:paraId="2616FE2F" w14:textId="10DABE62" w:rsidR="008D24CC" w:rsidRPr="00812630" w:rsidRDefault="00042E89" w:rsidP="006B2874">
            <w:pPr>
              <w:pStyle w:val="ListParagraph"/>
              <w:numPr>
                <w:ilvl w:val="0"/>
                <w:numId w:val="154"/>
              </w:numPr>
              <w:spacing w:after="285" w:line="255" w:lineRule="auto"/>
              <w:ind w:left="965" w:right="-6"/>
              <w:jc w:val="both"/>
              <w:rPr>
                <w:i/>
                <w:color w:val="auto"/>
              </w:rPr>
            </w:pPr>
            <w:r>
              <w:rPr>
                <w:iCs/>
                <w:color w:val="auto"/>
              </w:rPr>
              <w:t xml:space="preserve">There must be evidence of </w:t>
            </w:r>
            <w:r w:rsidR="00A17ABF">
              <w:rPr>
                <w:iCs/>
                <w:color w:val="auto"/>
              </w:rPr>
              <w:t xml:space="preserve">concurrence to the transfer/ secondment </w:t>
            </w:r>
            <w:r w:rsidR="00D17F35">
              <w:rPr>
                <w:iCs/>
                <w:color w:val="auto"/>
              </w:rPr>
              <w:t xml:space="preserve">of </w:t>
            </w:r>
            <w:r w:rsidR="00F0531A">
              <w:rPr>
                <w:iCs/>
                <w:color w:val="auto"/>
              </w:rPr>
              <w:t>O</w:t>
            </w:r>
            <w:r w:rsidR="00D17F35">
              <w:rPr>
                <w:iCs/>
                <w:color w:val="auto"/>
              </w:rPr>
              <w:t xml:space="preserve">fficers by the </w:t>
            </w:r>
            <w:r w:rsidR="0044014F">
              <w:rPr>
                <w:iCs/>
                <w:color w:val="auto"/>
              </w:rPr>
              <w:t>releasing and accepting agenc</w:t>
            </w:r>
            <w:r w:rsidR="0043566E">
              <w:rPr>
                <w:iCs/>
                <w:color w:val="auto"/>
              </w:rPr>
              <w:t>ies.</w:t>
            </w:r>
            <w:r w:rsidR="00A17ABF">
              <w:rPr>
                <w:iCs/>
                <w:color w:val="auto"/>
              </w:rPr>
              <w:t xml:space="preserve"> </w:t>
            </w:r>
            <w:r w:rsidR="008D24CC">
              <w:rPr>
                <w:iCs/>
                <w:color w:val="auto"/>
              </w:rPr>
              <w:t xml:space="preserve"> </w:t>
            </w:r>
          </w:p>
          <w:p w14:paraId="216124BE" w14:textId="11B79264" w:rsidR="00AE1041" w:rsidRDefault="00AE1041" w:rsidP="006B2874">
            <w:pPr>
              <w:pStyle w:val="ListParagraph"/>
              <w:numPr>
                <w:ilvl w:val="0"/>
                <w:numId w:val="154"/>
              </w:numPr>
              <w:ind w:left="965" w:right="77"/>
              <w:jc w:val="both"/>
            </w:pPr>
            <w:r>
              <w:t xml:space="preserve">Secondment of an </w:t>
            </w:r>
            <w:r w:rsidR="00F0531A">
              <w:t>O</w:t>
            </w:r>
            <w:r>
              <w:t>fficer</w:t>
            </w:r>
            <w:r w:rsidR="00137799">
              <w:t>(s)</w:t>
            </w:r>
            <w:r>
              <w:t xml:space="preserve"> to the </w:t>
            </w:r>
            <w:r w:rsidR="00F0531A">
              <w:t>S</w:t>
            </w:r>
            <w:r>
              <w:t xml:space="preserve">ervice of another Government, or </w:t>
            </w:r>
            <w:r w:rsidR="00E9583B">
              <w:t>a</w:t>
            </w:r>
            <w:r>
              <w:t xml:space="preserve">pproved </w:t>
            </w:r>
            <w:r w:rsidR="00E9583B">
              <w:t>b</w:t>
            </w:r>
            <w:r>
              <w:t xml:space="preserve">ody or recognized International Organization shall be for a maximum period of two years in the first instance after which the </w:t>
            </w:r>
            <w:r w:rsidR="00A67631">
              <w:t>O</w:t>
            </w:r>
            <w:r>
              <w:t>fficer may apply for extension, seek for transfer or return to his former post. All extensions must be approved by the appropriate Committees and the Federal Civil Service Commission</w:t>
            </w:r>
            <w:r w:rsidR="00160ED6">
              <w:t>/ Board</w:t>
            </w:r>
            <w:r>
              <w:t>. The total period of such secondment must not exceed four (4) years.</w:t>
            </w:r>
          </w:p>
          <w:p w14:paraId="4A77D1A1" w14:textId="4FE6A0EA" w:rsidR="00A67631" w:rsidRDefault="00A67631" w:rsidP="006B2874">
            <w:pPr>
              <w:pStyle w:val="ListParagraph"/>
              <w:numPr>
                <w:ilvl w:val="0"/>
                <w:numId w:val="154"/>
              </w:numPr>
              <w:ind w:left="965" w:right="77"/>
              <w:jc w:val="both"/>
            </w:pPr>
            <w:r>
              <w:lastRenderedPageBreak/>
              <w:t>i</w:t>
            </w:r>
            <w:r w:rsidRPr="00A67631">
              <w:t>f it is in the public interest to second an Officer to the Service of another Government, approved body or</w:t>
            </w:r>
            <w:r w:rsidR="00F9341D">
              <w:t xml:space="preserve"> recognized</w:t>
            </w:r>
            <w:r w:rsidRPr="00A67631">
              <w:t xml:space="preserve"> international organization, the period of secondment shall not </w:t>
            </w:r>
            <w:r>
              <w:t>exceed six years.</w:t>
            </w:r>
          </w:p>
          <w:p w14:paraId="26CB5F4C" w14:textId="5F38D3A0" w:rsidR="00AE1041" w:rsidRDefault="007B0B05" w:rsidP="006B2874">
            <w:pPr>
              <w:numPr>
                <w:ilvl w:val="0"/>
                <w:numId w:val="154"/>
              </w:numPr>
              <w:ind w:left="965" w:right="77"/>
              <w:jc w:val="both"/>
            </w:pPr>
            <w:r>
              <w:t xml:space="preserve">During </w:t>
            </w:r>
            <w:r w:rsidR="00AE1041">
              <w:t xml:space="preserve">the period of </w:t>
            </w:r>
            <w:proofErr w:type="gramStart"/>
            <w:r w:rsidR="00F9341D">
              <w:t>s</w:t>
            </w:r>
            <w:r w:rsidR="00AE1041">
              <w:t>econdment</w:t>
            </w:r>
            <w:proofErr w:type="gramEnd"/>
            <w:r w:rsidR="00AE1041">
              <w:t xml:space="preserve"> the </w:t>
            </w:r>
            <w:r w:rsidR="00F0531A">
              <w:t>O</w:t>
            </w:r>
            <w:r w:rsidR="00AE1041">
              <w:t>fficer shall continue to hold his substantive post and be entitled to increment</w:t>
            </w:r>
            <w:r w:rsidR="00B11605">
              <w:t xml:space="preserve"> </w:t>
            </w:r>
            <w:r w:rsidR="00AE1041">
              <w:t>and promotion and will be treated as having been posted on special duty.</w:t>
            </w:r>
          </w:p>
          <w:p w14:paraId="6313AB04" w14:textId="4AF68627" w:rsidR="00AE1041" w:rsidRPr="008E366E" w:rsidRDefault="009F7852" w:rsidP="009F7852">
            <w:pPr>
              <w:spacing w:after="279" w:line="246" w:lineRule="auto"/>
              <w:ind w:left="0" w:right="7" w:firstLine="0"/>
              <w:jc w:val="both"/>
            </w:pPr>
            <w:proofErr w:type="gramStart"/>
            <w:r w:rsidRPr="001856B3">
              <w:rPr>
                <w:b/>
                <w:bCs/>
                <w:color w:val="auto"/>
                <w:sz w:val="21"/>
                <w:szCs w:val="21"/>
              </w:rPr>
              <w:t>020504:-</w:t>
            </w:r>
            <w:proofErr w:type="gramEnd"/>
            <w:r w:rsidR="001856B3" w:rsidRPr="001856B3">
              <w:rPr>
                <w:sz w:val="21"/>
                <w:szCs w:val="21"/>
              </w:rPr>
              <w:t xml:space="preserve"> During the period of such secondment, the benefiting organization shall be responsible for the </w:t>
            </w:r>
            <w:r w:rsidR="001856B3">
              <w:rPr>
                <w:sz w:val="21"/>
                <w:szCs w:val="21"/>
              </w:rPr>
              <w:t>O</w:t>
            </w:r>
            <w:r w:rsidR="001856B3" w:rsidRPr="001856B3">
              <w:rPr>
                <w:sz w:val="21"/>
                <w:szCs w:val="21"/>
              </w:rPr>
              <w:t>fficer’s emoluments. However, where an Officer is released on a secondment in public interest, and there is a differential in payment</w:t>
            </w:r>
            <w:r w:rsidR="001856B3">
              <w:rPr>
                <w:sz w:val="21"/>
                <w:szCs w:val="21"/>
              </w:rPr>
              <w:t>s</w:t>
            </w:r>
            <w:r w:rsidR="001856B3" w:rsidRPr="001856B3">
              <w:rPr>
                <w:sz w:val="21"/>
                <w:szCs w:val="21"/>
              </w:rPr>
              <w:t xml:space="preserve"> between the releas</w:t>
            </w:r>
            <w:r w:rsidR="001856B3">
              <w:rPr>
                <w:sz w:val="21"/>
                <w:szCs w:val="21"/>
              </w:rPr>
              <w:t xml:space="preserve">ing </w:t>
            </w:r>
            <w:r w:rsidR="001856B3" w:rsidRPr="001856B3">
              <w:rPr>
                <w:sz w:val="21"/>
                <w:szCs w:val="21"/>
              </w:rPr>
              <w:t>and receiving MDAs, the MDA with the higher pay shall be responsible for the payment of the salary, notwithstanding, all non-salary allowances shall be paid by receiving MDAs</w:t>
            </w:r>
            <w:r w:rsidR="00AE1041">
              <w:t>.</w:t>
            </w:r>
          </w:p>
        </w:tc>
        <w:tc>
          <w:tcPr>
            <w:tcW w:w="1440" w:type="dxa"/>
          </w:tcPr>
          <w:p w14:paraId="3CC82599" w14:textId="074D7793" w:rsidR="0011522E" w:rsidRPr="008D1443" w:rsidRDefault="0011522E" w:rsidP="002E4ECF">
            <w:pPr>
              <w:spacing w:after="15" w:line="246" w:lineRule="auto"/>
              <w:ind w:right="-15"/>
              <w:rPr>
                <w:b/>
                <w:color w:val="auto"/>
                <w:sz w:val="18"/>
                <w:szCs w:val="18"/>
              </w:rPr>
            </w:pPr>
            <w:r w:rsidRPr="008D1443">
              <w:rPr>
                <w:b/>
                <w:color w:val="auto"/>
                <w:sz w:val="18"/>
                <w:szCs w:val="18"/>
              </w:rPr>
              <w:lastRenderedPageBreak/>
              <w:t xml:space="preserve">Authority to </w:t>
            </w:r>
            <w:r w:rsidR="002E4ECF" w:rsidRPr="008D1443">
              <w:rPr>
                <w:b/>
                <w:color w:val="auto"/>
                <w:sz w:val="18"/>
                <w:szCs w:val="18"/>
              </w:rPr>
              <w:t>process Transfer/Secondment</w:t>
            </w:r>
          </w:p>
          <w:p w14:paraId="5B6D57D0" w14:textId="77777777" w:rsidR="0011522E" w:rsidRPr="008D1443" w:rsidRDefault="0011522E" w:rsidP="00DE44FF">
            <w:pPr>
              <w:ind w:left="85" w:firstLine="0"/>
              <w:rPr>
                <w:b/>
                <w:sz w:val="18"/>
                <w:szCs w:val="18"/>
              </w:rPr>
            </w:pPr>
          </w:p>
          <w:p w14:paraId="71BAD53F" w14:textId="77777777" w:rsidR="0011522E" w:rsidRPr="008D1443" w:rsidRDefault="0011522E" w:rsidP="00DE44FF">
            <w:pPr>
              <w:ind w:left="85" w:firstLine="0"/>
              <w:rPr>
                <w:b/>
                <w:sz w:val="18"/>
                <w:szCs w:val="18"/>
              </w:rPr>
            </w:pPr>
          </w:p>
          <w:p w14:paraId="6A7A0A59" w14:textId="77777777" w:rsidR="0011522E" w:rsidRPr="008D1443" w:rsidRDefault="0011522E" w:rsidP="00DE44FF">
            <w:pPr>
              <w:ind w:left="85" w:firstLine="0"/>
              <w:rPr>
                <w:b/>
                <w:sz w:val="18"/>
                <w:szCs w:val="18"/>
              </w:rPr>
            </w:pPr>
          </w:p>
          <w:p w14:paraId="02DEB1A6" w14:textId="77777777" w:rsidR="0011522E" w:rsidRPr="008D1443" w:rsidRDefault="0011522E" w:rsidP="00DE44FF">
            <w:pPr>
              <w:ind w:left="85" w:firstLine="0"/>
              <w:rPr>
                <w:b/>
                <w:sz w:val="18"/>
                <w:szCs w:val="18"/>
              </w:rPr>
            </w:pPr>
          </w:p>
          <w:p w14:paraId="42A51BCA" w14:textId="77777777" w:rsidR="0011522E" w:rsidRPr="008D1443" w:rsidRDefault="0011522E" w:rsidP="00DE44FF">
            <w:pPr>
              <w:ind w:left="85" w:firstLine="0"/>
              <w:rPr>
                <w:b/>
                <w:sz w:val="18"/>
                <w:szCs w:val="18"/>
              </w:rPr>
            </w:pPr>
          </w:p>
          <w:p w14:paraId="3E6F0C6E" w14:textId="77777777" w:rsidR="0011522E" w:rsidRPr="008D1443" w:rsidRDefault="0011522E" w:rsidP="00DE44FF">
            <w:pPr>
              <w:ind w:left="85" w:firstLine="0"/>
              <w:rPr>
                <w:b/>
                <w:sz w:val="18"/>
                <w:szCs w:val="18"/>
              </w:rPr>
            </w:pPr>
          </w:p>
          <w:p w14:paraId="44C2D40A" w14:textId="77777777" w:rsidR="0011522E" w:rsidRPr="008D1443" w:rsidRDefault="0011522E" w:rsidP="00DE44FF">
            <w:pPr>
              <w:ind w:left="85" w:firstLine="0"/>
              <w:rPr>
                <w:b/>
                <w:sz w:val="18"/>
                <w:szCs w:val="18"/>
              </w:rPr>
            </w:pPr>
          </w:p>
          <w:p w14:paraId="12636179" w14:textId="77777777" w:rsidR="0011522E" w:rsidRPr="008D1443" w:rsidRDefault="0011522E" w:rsidP="00DE44FF">
            <w:pPr>
              <w:ind w:left="85" w:firstLine="0"/>
              <w:rPr>
                <w:b/>
                <w:sz w:val="18"/>
                <w:szCs w:val="18"/>
              </w:rPr>
            </w:pPr>
          </w:p>
          <w:p w14:paraId="390B6D0C" w14:textId="77777777" w:rsidR="0011522E" w:rsidRPr="008D1443" w:rsidRDefault="0011522E" w:rsidP="00DE44FF">
            <w:pPr>
              <w:ind w:left="85" w:firstLine="0"/>
              <w:rPr>
                <w:b/>
                <w:sz w:val="18"/>
                <w:szCs w:val="18"/>
              </w:rPr>
            </w:pPr>
          </w:p>
          <w:p w14:paraId="26F9BAA2" w14:textId="77777777" w:rsidR="0011522E" w:rsidRPr="008D1443" w:rsidRDefault="0011522E" w:rsidP="00DE44FF">
            <w:pPr>
              <w:ind w:left="85" w:firstLine="0"/>
              <w:rPr>
                <w:b/>
                <w:sz w:val="18"/>
                <w:szCs w:val="18"/>
              </w:rPr>
            </w:pPr>
          </w:p>
          <w:p w14:paraId="3D4D5ACA" w14:textId="49B18859" w:rsidR="00AE1041" w:rsidRPr="008D1443" w:rsidRDefault="00132731" w:rsidP="002E4ECF">
            <w:pPr>
              <w:spacing w:after="15" w:line="246" w:lineRule="auto"/>
              <w:ind w:right="-15"/>
              <w:rPr>
                <w:b/>
                <w:color w:val="auto"/>
                <w:sz w:val="18"/>
                <w:szCs w:val="18"/>
              </w:rPr>
            </w:pPr>
            <w:r w:rsidRPr="008D1443">
              <w:rPr>
                <w:b/>
                <w:color w:val="auto"/>
                <w:sz w:val="18"/>
                <w:szCs w:val="18"/>
              </w:rPr>
              <w:t>Procedure</w:t>
            </w:r>
            <w:r w:rsidR="00DE44FF" w:rsidRPr="008D1443">
              <w:rPr>
                <w:b/>
                <w:color w:val="auto"/>
                <w:sz w:val="18"/>
                <w:szCs w:val="18"/>
              </w:rPr>
              <w:t xml:space="preserve"> </w:t>
            </w:r>
            <w:r w:rsidRPr="008D1443">
              <w:rPr>
                <w:b/>
                <w:color w:val="auto"/>
                <w:sz w:val="18"/>
                <w:szCs w:val="18"/>
              </w:rPr>
              <w:t>for</w:t>
            </w:r>
            <w:r w:rsidR="00DE44FF" w:rsidRPr="008D1443">
              <w:rPr>
                <w:b/>
                <w:color w:val="auto"/>
                <w:sz w:val="18"/>
                <w:szCs w:val="18"/>
              </w:rPr>
              <w:t xml:space="preserve"> Transfer/ Secondment</w:t>
            </w:r>
          </w:p>
          <w:p w14:paraId="424837BC" w14:textId="77777777" w:rsidR="009F7852" w:rsidRPr="008D1443" w:rsidRDefault="009F7852" w:rsidP="00DE44FF">
            <w:pPr>
              <w:ind w:left="85" w:firstLine="0"/>
              <w:rPr>
                <w:b/>
                <w:sz w:val="18"/>
                <w:szCs w:val="18"/>
              </w:rPr>
            </w:pPr>
          </w:p>
          <w:p w14:paraId="73AA1334" w14:textId="77777777" w:rsidR="009F7852" w:rsidRPr="008D1443" w:rsidRDefault="009F7852" w:rsidP="00DE44FF">
            <w:pPr>
              <w:ind w:left="85" w:firstLine="0"/>
              <w:rPr>
                <w:b/>
                <w:sz w:val="18"/>
                <w:szCs w:val="18"/>
              </w:rPr>
            </w:pPr>
          </w:p>
          <w:p w14:paraId="144A802A" w14:textId="77777777" w:rsidR="009F7852" w:rsidRPr="008D1443" w:rsidRDefault="009F7852" w:rsidP="00DE44FF">
            <w:pPr>
              <w:ind w:left="85" w:firstLine="0"/>
              <w:rPr>
                <w:b/>
                <w:sz w:val="18"/>
                <w:szCs w:val="18"/>
              </w:rPr>
            </w:pPr>
          </w:p>
          <w:p w14:paraId="3065F39E" w14:textId="77777777" w:rsidR="009F7852" w:rsidRPr="008D1443" w:rsidRDefault="009F7852" w:rsidP="00DE44FF">
            <w:pPr>
              <w:ind w:left="85" w:firstLine="0"/>
              <w:rPr>
                <w:b/>
                <w:sz w:val="18"/>
                <w:szCs w:val="18"/>
              </w:rPr>
            </w:pPr>
          </w:p>
          <w:p w14:paraId="74C3ACBC" w14:textId="77777777" w:rsidR="009F7852" w:rsidRPr="008D1443" w:rsidRDefault="009F7852" w:rsidP="00DE44FF">
            <w:pPr>
              <w:ind w:left="85" w:firstLine="0"/>
              <w:rPr>
                <w:b/>
                <w:sz w:val="18"/>
                <w:szCs w:val="18"/>
              </w:rPr>
            </w:pPr>
          </w:p>
          <w:p w14:paraId="0BBCB987" w14:textId="77777777" w:rsidR="009F7852" w:rsidRPr="008D1443" w:rsidRDefault="009F7852" w:rsidP="00DE44FF">
            <w:pPr>
              <w:ind w:left="85" w:firstLine="0"/>
              <w:rPr>
                <w:b/>
                <w:sz w:val="18"/>
                <w:szCs w:val="18"/>
              </w:rPr>
            </w:pPr>
          </w:p>
          <w:p w14:paraId="6A19AEE9" w14:textId="77777777" w:rsidR="009F7852" w:rsidRPr="008D1443" w:rsidRDefault="009F7852" w:rsidP="00DE44FF">
            <w:pPr>
              <w:ind w:left="85" w:firstLine="0"/>
              <w:rPr>
                <w:b/>
                <w:sz w:val="18"/>
                <w:szCs w:val="18"/>
              </w:rPr>
            </w:pPr>
          </w:p>
          <w:p w14:paraId="2D24DFB0" w14:textId="77777777" w:rsidR="009F7852" w:rsidRPr="008D1443" w:rsidRDefault="009F7852" w:rsidP="00DE44FF">
            <w:pPr>
              <w:ind w:left="85" w:firstLine="0"/>
              <w:rPr>
                <w:b/>
                <w:sz w:val="18"/>
                <w:szCs w:val="18"/>
              </w:rPr>
            </w:pPr>
          </w:p>
          <w:p w14:paraId="54430950" w14:textId="77777777" w:rsidR="009F7852" w:rsidRPr="008D1443" w:rsidRDefault="009F7852" w:rsidP="00DE44FF">
            <w:pPr>
              <w:ind w:left="85" w:firstLine="0"/>
              <w:rPr>
                <w:b/>
                <w:sz w:val="18"/>
                <w:szCs w:val="18"/>
              </w:rPr>
            </w:pPr>
          </w:p>
          <w:p w14:paraId="00853B7D" w14:textId="77777777" w:rsidR="009F7852" w:rsidRPr="008D1443" w:rsidRDefault="009F7852" w:rsidP="00DE44FF">
            <w:pPr>
              <w:ind w:left="85" w:firstLine="0"/>
              <w:rPr>
                <w:b/>
                <w:sz w:val="18"/>
                <w:szCs w:val="18"/>
              </w:rPr>
            </w:pPr>
          </w:p>
          <w:p w14:paraId="6C73C3FA" w14:textId="77777777" w:rsidR="009F7852" w:rsidRPr="008D1443" w:rsidRDefault="009F7852" w:rsidP="00DE44FF">
            <w:pPr>
              <w:ind w:left="85" w:firstLine="0"/>
              <w:rPr>
                <w:b/>
                <w:sz w:val="18"/>
                <w:szCs w:val="18"/>
              </w:rPr>
            </w:pPr>
          </w:p>
          <w:p w14:paraId="1359EFE1" w14:textId="77777777" w:rsidR="009F7852" w:rsidRPr="008D1443" w:rsidRDefault="009F7852" w:rsidP="00DE44FF">
            <w:pPr>
              <w:ind w:left="85" w:firstLine="0"/>
              <w:rPr>
                <w:b/>
                <w:sz w:val="18"/>
                <w:szCs w:val="18"/>
              </w:rPr>
            </w:pPr>
          </w:p>
          <w:p w14:paraId="47AFAC78" w14:textId="77777777" w:rsidR="009F7852" w:rsidRPr="008D1443" w:rsidRDefault="009F7852" w:rsidP="00DE44FF">
            <w:pPr>
              <w:ind w:left="85" w:firstLine="0"/>
              <w:rPr>
                <w:b/>
                <w:sz w:val="18"/>
                <w:szCs w:val="18"/>
              </w:rPr>
            </w:pPr>
          </w:p>
          <w:p w14:paraId="59EF88F1" w14:textId="77777777" w:rsidR="009F7852" w:rsidRPr="008D1443" w:rsidRDefault="009F7852" w:rsidP="00DE44FF">
            <w:pPr>
              <w:ind w:left="85" w:firstLine="0"/>
              <w:rPr>
                <w:b/>
                <w:sz w:val="18"/>
                <w:szCs w:val="18"/>
              </w:rPr>
            </w:pPr>
          </w:p>
          <w:p w14:paraId="2D14D07C" w14:textId="77777777" w:rsidR="009F7852" w:rsidRPr="008D1443" w:rsidRDefault="009F7852" w:rsidP="00DE44FF">
            <w:pPr>
              <w:ind w:left="85" w:firstLine="0"/>
              <w:rPr>
                <w:b/>
                <w:sz w:val="18"/>
                <w:szCs w:val="18"/>
              </w:rPr>
            </w:pPr>
          </w:p>
          <w:p w14:paraId="104B795E" w14:textId="77777777" w:rsidR="009F7852" w:rsidRPr="008D1443" w:rsidRDefault="009F7852" w:rsidP="00DE44FF">
            <w:pPr>
              <w:ind w:left="85" w:firstLine="0"/>
              <w:rPr>
                <w:b/>
                <w:sz w:val="18"/>
                <w:szCs w:val="18"/>
              </w:rPr>
            </w:pPr>
          </w:p>
          <w:p w14:paraId="39D3C036" w14:textId="77777777" w:rsidR="009F7852" w:rsidRPr="008D1443" w:rsidRDefault="009F7852" w:rsidP="00DE44FF">
            <w:pPr>
              <w:ind w:left="85" w:firstLine="0"/>
              <w:rPr>
                <w:b/>
                <w:sz w:val="18"/>
                <w:szCs w:val="18"/>
              </w:rPr>
            </w:pPr>
          </w:p>
          <w:p w14:paraId="05EF904E" w14:textId="77777777" w:rsidR="009F7852" w:rsidRPr="008D1443" w:rsidRDefault="009F7852" w:rsidP="00DE44FF">
            <w:pPr>
              <w:ind w:left="85" w:firstLine="0"/>
              <w:rPr>
                <w:b/>
                <w:sz w:val="18"/>
                <w:szCs w:val="18"/>
              </w:rPr>
            </w:pPr>
          </w:p>
          <w:p w14:paraId="08FC7A69" w14:textId="77777777" w:rsidR="009F7852" w:rsidRPr="008D1443" w:rsidRDefault="009F7852" w:rsidP="00DE44FF">
            <w:pPr>
              <w:ind w:left="85" w:firstLine="0"/>
              <w:rPr>
                <w:b/>
                <w:sz w:val="18"/>
                <w:szCs w:val="18"/>
              </w:rPr>
            </w:pPr>
          </w:p>
          <w:p w14:paraId="5FA2C933" w14:textId="77777777" w:rsidR="002E4ECF" w:rsidRPr="008D1443" w:rsidRDefault="002E4ECF" w:rsidP="009F7852">
            <w:pPr>
              <w:spacing w:after="6" w:line="246" w:lineRule="auto"/>
              <w:ind w:left="10" w:right="-15"/>
              <w:rPr>
                <w:b/>
                <w:sz w:val="18"/>
                <w:szCs w:val="18"/>
              </w:rPr>
            </w:pPr>
          </w:p>
          <w:p w14:paraId="3A56F932" w14:textId="77777777" w:rsidR="002E4ECF" w:rsidRPr="008D1443" w:rsidRDefault="002E4ECF" w:rsidP="009F7852">
            <w:pPr>
              <w:spacing w:after="6" w:line="246" w:lineRule="auto"/>
              <w:ind w:left="10" w:right="-15"/>
              <w:rPr>
                <w:b/>
                <w:sz w:val="18"/>
                <w:szCs w:val="18"/>
              </w:rPr>
            </w:pPr>
          </w:p>
          <w:p w14:paraId="421E0259" w14:textId="77777777" w:rsidR="002E4ECF" w:rsidRPr="008D1443" w:rsidRDefault="002E4ECF" w:rsidP="009F7852">
            <w:pPr>
              <w:spacing w:after="6" w:line="246" w:lineRule="auto"/>
              <w:ind w:left="10" w:right="-15"/>
              <w:rPr>
                <w:b/>
                <w:sz w:val="18"/>
                <w:szCs w:val="18"/>
              </w:rPr>
            </w:pPr>
          </w:p>
          <w:p w14:paraId="65E5C9F9" w14:textId="77777777" w:rsidR="002E4ECF" w:rsidRPr="008D1443" w:rsidRDefault="002E4ECF" w:rsidP="009F7852">
            <w:pPr>
              <w:spacing w:after="6" w:line="246" w:lineRule="auto"/>
              <w:ind w:left="10" w:right="-15"/>
              <w:rPr>
                <w:b/>
                <w:sz w:val="18"/>
                <w:szCs w:val="18"/>
              </w:rPr>
            </w:pPr>
          </w:p>
          <w:p w14:paraId="0FC44119" w14:textId="77777777" w:rsidR="002E4ECF" w:rsidRPr="008D1443" w:rsidRDefault="002E4ECF" w:rsidP="009F7852">
            <w:pPr>
              <w:spacing w:after="6" w:line="246" w:lineRule="auto"/>
              <w:ind w:left="10" w:right="-15"/>
              <w:rPr>
                <w:b/>
                <w:sz w:val="18"/>
                <w:szCs w:val="18"/>
              </w:rPr>
            </w:pPr>
          </w:p>
          <w:p w14:paraId="27A27586" w14:textId="77777777" w:rsidR="002E4ECF" w:rsidRPr="008D1443" w:rsidRDefault="002E4ECF" w:rsidP="009F7852">
            <w:pPr>
              <w:spacing w:after="6" w:line="246" w:lineRule="auto"/>
              <w:ind w:left="10" w:right="-15"/>
              <w:rPr>
                <w:b/>
                <w:sz w:val="18"/>
                <w:szCs w:val="18"/>
              </w:rPr>
            </w:pPr>
          </w:p>
          <w:p w14:paraId="32519EE3" w14:textId="77777777" w:rsidR="002E4ECF" w:rsidRPr="008D1443" w:rsidRDefault="002E4ECF" w:rsidP="009F7852">
            <w:pPr>
              <w:spacing w:after="6" w:line="246" w:lineRule="auto"/>
              <w:ind w:left="10" w:right="-15"/>
              <w:rPr>
                <w:b/>
                <w:sz w:val="18"/>
                <w:szCs w:val="18"/>
              </w:rPr>
            </w:pPr>
          </w:p>
          <w:p w14:paraId="2A330308" w14:textId="77777777" w:rsidR="001D007E" w:rsidRDefault="001D007E" w:rsidP="00EA51DE">
            <w:pPr>
              <w:spacing w:after="6" w:line="246" w:lineRule="auto"/>
              <w:ind w:left="0" w:right="-15" w:firstLine="0"/>
              <w:rPr>
                <w:b/>
                <w:sz w:val="18"/>
                <w:szCs w:val="18"/>
              </w:rPr>
            </w:pPr>
          </w:p>
          <w:p w14:paraId="0A310C04" w14:textId="77777777" w:rsidR="001D007E" w:rsidRDefault="001D007E" w:rsidP="00EA51DE">
            <w:pPr>
              <w:spacing w:after="6" w:line="246" w:lineRule="auto"/>
              <w:ind w:left="0" w:right="-15" w:firstLine="0"/>
              <w:rPr>
                <w:b/>
                <w:sz w:val="18"/>
                <w:szCs w:val="18"/>
              </w:rPr>
            </w:pPr>
          </w:p>
          <w:p w14:paraId="11D124F5" w14:textId="77777777" w:rsidR="001D007E" w:rsidRDefault="001D007E" w:rsidP="00EA51DE">
            <w:pPr>
              <w:spacing w:after="6" w:line="246" w:lineRule="auto"/>
              <w:ind w:left="0" w:right="-15" w:firstLine="0"/>
              <w:rPr>
                <w:b/>
                <w:sz w:val="18"/>
                <w:szCs w:val="18"/>
              </w:rPr>
            </w:pPr>
          </w:p>
          <w:p w14:paraId="15933406" w14:textId="77777777" w:rsidR="001D007E" w:rsidRDefault="001D007E" w:rsidP="00EA51DE">
            <w:pPr>
              <w:spacing w:after="6" w:line="246" w:lineRule="auto"/>
              <w:ind w:left="0" w:right="-15" w:firstLine="0"/>
              <w:rPr>
                <w:b/>
                <w:sz w:val="18"/>
                <w:szCs w:val="18"/>
              </w:rPr>
            </w:pPr>
          </w:p>
          <w:p w14:paraId="5D94F9D6" w14:textId="77777777" w:rsidR="001D007E" w:rsidRDefault="001D007E" w:rsidP="00EA51DE">
            <w:pPr>
              <w:spacing w:after="6" w:line="246" w:lineRule="auto"/>
              <w:ind w:left="0" w:right="-15" w:firstLine="0"/>
              <w:rPr>
                <w:b/>
                <w:sz w:val="18"/>
                <w:szCs w:val="18"/>
              </w:rPr>
            </w:pPr>
          </w:p>
          <w:p w14:paraId="63A15499" w14:textId="77777777" w:rsidR="001D007E" w:rsidRDefault="001D007E" w:rsidP="00EA51DE">
            <w:pPr>
              <w:spacing w:after="6" w:line="246" w:lineRule="auto"/>
              <w:ind w:left="0" w:right="-15" w:firstLine="0"/>
              <w:rPr>
                <w:b/>
                <w:sz w:val="18"/>
                <w:szCs w:val="18"/>
              </w:rPr>
            </w:pPr>
          </w:p>
          <w:p w14:paraId="3026BD24" w14:textId="37416A8C" w:rsidR="00177014" w:rsidRPr="008D1443" w:rsidRDefault="009F7852" w:rsidP="00EA51DE">
            <w:pPr>
              <w:spacing w:after="6" w:line="246" w:lineRule="auto"/>
              <w:ind w:left="0" w:right="-15" w:firstLine="0"/>
              <w:rPr>
                <w:b/>
                <w:sz w:val="18"/>
                <w:szCs w:val="18"/>
              </w:rPr>
            </w:pPr>
            <w:r w:rsidRPr="008D1443">
              <w:rPr>
                <w:b/>
                <w:sz w:val="18"/>
                <w:szCs w:val="18"/>
              </w:rPr>
              <w:t xml:space="preserve">Payment of Salary of </w:t>
            </w:r>
          </w:p>
          <w:p w14:paraId="65CBA555" w14:textId="0C4AE458" w:rsidR="009F7852" w:rsidRPr="008D1443" w:rsidRDefault="009F7852" w:rsidP="009F7852">
            <w:pPr>
              <w:spacing w:after="6" w:line="246" w:lineRule="auto"/>
              <w:ind w:left="10" w:right="-15"/>
              <w:rPr>
                <w:b/>
                <w:sz w:val="18"/>
                <w:szCs w:val="18"/>
              </w:rPr>
            </w:pPr>
            <w:r w:rsidRPr="008D1443">
              <w:rPr>
                <w:b/>
                <w:sz w:val="18"/>
                <w:szCs w:val="18"/>
              </w:rPr>
              <w:t>Staff on Secondment</w:t>
            </w:r>
          </w:p>
          <w:p w14:paraId="07CD41A6" w14:textId="2FA8477F" w:rsidR="009F7852" w:rsidRPr="008D1443" w:rsidRDefault="009F7852" w:rsidP="00DE44FF">
            <w:pPr>
              <w:ind w:left="85" w:firstLine="0"/>
              <w:rPr>
                <w:b/>
                <w:sz w:val="18"/>
                <w:szCs w:val="18"/>
              </w:rPr>
            </w:pPr>
          </w:p>
          <w:p w14:paraId="1E12160E" w14:textId="13142B49" w:rsidR="009F7852" w:rsidRPr="008D1443" w:rsidRDefault="009F7852" w:rsidP="00DE44FF">
            <w:pPr>
              <w:ind w:left="85" w:firstLine="0"/>
              <w:rPr>
                <w:b/>
                <w:sz w:val="18"/>
                <w:szCs w:val="18"/>
              </w:rPr>
            </w:pPr>
          </w:p>
        </w:tc>
      </w:tr>
      <w:tr w:rsidR="00346E92" w14:paraId="738CDE88" w14:textId="77777777" w:rsidTr="00056A6A">
        <w:tc>
          <w:tcPr>
            <w:tcW w:w="985" w:type="dxa"/>
          </w:tcPr>
          <w:p w14:paraId="4B86D58C" w14:textId="77777777" w:rsidR="00346E92" w:rsidRDefault="00346E92" w:rsidP="00346E92">
            <w:pPr>
              <w:spacing w:after="0" w:line="276" w:lineRule="auto"/>
              <w:ind w:left="0" w:right="0" w:firstLine="0"/>
            </w:pPr>
          </w:p>
        </w:tc>
        <w:tc>
          <w:tcPr>
            <w:tcW w:w="7745" w:type="dxa"/>
            <w:gridSpan w:val="2"/>
          </w:tcPr>
          <w:p w14:paraId="0EBB4403" w14:textId="76C48CAD" w:rsidR="00730B83" w:rsidRDefault="00346E92" w:rsidP="00132731">
            <w:pPr>
              <w:spacing w:line="240" w:lineRule="auto"/>
              <w:ind w:left="0" w:firstLine="0"/>
              <w:jc w:val="both"/>
            </w:pPr>
            <w:proofErr w:type="gramStart"/>
            <w:r>
              <w:rPr>
                <w:b/>
              </w:rPr>
              <w:t>02050</w:t>
            </w:r>
            <w:r w:rsidR="00F951BA">
              <w:rPr>
                <w:b/>
              </w:rPr>
              <w:t>5</w:t>
            </w:r>
            <w:r>
              <w:rPr>
                <w:b/>
              </w:rPr>
              <w:t>:-</w:t>
            </w:r>
            <w:proofErr w:type="gramEnd"/>
            <w:r>
              <w:rPr>
                <w:b/>
              </w:rPr>
              <w:t xml:space="preserve"> </w:t>
            </w:r>
            <w:r>
              <w:t xml:space="preserve">The emoluments and incremental date </w:t>
            </w:r>
            <w:r w:rsidR="00FA5A11">
              <w:t xml:space="preserve">of an </w:t>
            </w:r>
            <w:r w:rsidR="00F9341D">
              <w:t>O</w:t>
            </w:r>
            <w:r w:rsidR="00FA5A11">
              <w:t xml:space="preserve">fficer on transfer </w:t>
            </w:r>
            <w:r>
              <w:t>is governed by Rule 040103.</w:t>
            </w:r>
          </w:p>
        </w:tc>
        <w:tc>
          <w:tcPr>
            <w:tcW w:w="1440" w:type="dxa"/>
          </w:tcPr>
          <w:p w14:paraId="412CED00" w14:textId="77777777" w:rsidR="00346E92" w:rsidRPr="008D1443" w:rsidRDefault="00671E08" w:rsidP="002E4ECF">
            <w:pPr>
              <w:spacing w:after="6" w:line="246" w:lineRule="auto"/>
              <w:ind w:left="10" w:right="-15"/>
              <w:rPr>
                <w:b/>
                <w:sz w:val="18"/>
                <w:szCs w:val="18"/>
              </w:rPr>
            </w:pPr>
            <w:r w:rsidRPr="008D1443">
              <w:rPr>
                <w:b/>
                <w:sz w:val="18"/>
                <w:szCs w:val="18"/>
              </w:rPr>
              <w:t xml:space="preserve"> Salary on Transfer.</w:t>
            </w:r>
          </w:p>
        </w:tc>
      </w:tr>
      <w:tr w:rsidR="00346E92" w14:paraId="3EBD9CD0" w14:textId="77777777" w:rsidTr="00056A6A">
        <w:tc>
          <w:tcPr>
            <w:tcW w:w="985" w:type="dxa"/>
          </w:tcPr>
          <w:p w14:paraId="7E41F6D2" w14:textId="77777777" w:rsidR="00346E92" w:rsidRDefault="00346E92" w:rsidP="00346E92"/>
        </w:tc>
        <w:tc>
          <w:tcPr>
            <w:tcW w:w="7745" w:type="dxa"/>
            <w:gridSpan w:val="2"/>
          </w:tcPr>
          <w:p w14:paraId="1B330AA2" w14:textId="77777777" w:rsidR="00EE0F7E" w:rsidRDefault="00EE0F7E" w:rsidP="007B50F3">
            <w:pPr>
              <w:spacing w:after="53" w:line="279" w:lineRule="auto"/>
              <w:ind w:right="150"/>
              <w:jc w:val="both"/>
              <w:rPr>
                <w:b/>
              </w:rPr>
            </w:pPr>
          </w:p>
          <w:p w14:paraId="43A6DA63" w14:textId="2FA0038D" w:rsidR="00346E92" w:rsidRDefault="002E4ECF" w:rsidP="007B50F3">
            <w:pPr>
              <w:spacing w:after="53" w:line="279" w:lineRule="auto"/>
              <w:ind w:right="150"/>
              <w:jc w:val="both"/>
            </w:pPr>
            <w:r>
              <w:rPr>
                <w:b/>
              </w:rPr>
              <w:t xml:space="preserve">020506: </w:t>
            </w:r>
            <w:proofErr w:type="gramStart"/>
            <w:r>
              <w:rPr>
                <w:b/>
              </w:rPr>
              <w:t>-</w:t>
            </w:r>
            <w:r w:rsidR="00346E92">
              <w:rPr>
                <w:b/>
              </w:rPr>
              <w:t xml:space="preserve"> </w:t>
            </w:r>
            <w:r w:rsidR="00346E92">
              <w:t xml:space="preserve"> No</w:t>
            </w:r>
            <w:proofErr w:type="gramEnd"/>
            <w:r w:rsidR="00346E92">
              <w:t xml:space="preserve"> applicant shall be considered for transfer-on-promotion to any M</w:t>
            </w:r>
            <w:r w:rsidR="00FD33CA">
              <w:t>DA</w:t>
            </w:r>
            <w:r w:rsidR="00346E92">
              <w:t xml:space="preserve"> except in response to an advertised post.</w:t>
            </w:r>
          </w:p>
          <w:p w14:paraId="050A9E1F" w14:textId="77777777" w:rsidR="00177014" w:rsidRDefault="00177014" w:rsidP="007B50F3">
            <w:pPr>
              <w:spacing w:after="53" w:line="279" w:lineRule="auto"/>
              <w:ind w:right="150"/>
              <w:jc w:val="both"/>
            </w:pPr>
          </w:p>
          <w:p w14:paraId="7314EACB" w14:textId="612B79C4" w:rsidR="00346E92" w:rsidRDefault="001C3F55" w:rsidP="007B50F3">
            <w:pPr>
              <w:spacing w:after="273"/>
              <w:ind w:left="0" w:firstLine="0"/>
              <w:jc w:val="both"/>
            </w:pPr>
            <w:r w:rsidRPr="00704C68">
              <w:rPr>
                <w:b/>
                <w:bCs/>
              </w:rPr>
              <w:t>020507</w:t>
            </w:r>
            <w:r>
              <w:t xml:space="preserve"> (</w:t>
            </w:r>
            <w:proofErr w:type="spellStart"/>
            <w:r>
              <w:t>i</w:t>
            </w:r>
            <w:proofErr w:type="spellEnd"/>
            <w:r>
              <w:t xml:space="preserve">) </w:t>
            </w:r>
            <w:r w:rsidR="00346E92">
              <w:t>An applicant shall be considered for transfer:</w:t>
            </w:r>
          </w:p>
          <w:p w14:paraId="0B8B225C" w14:textId="0CA3E7AC" w:rsidR="00414E8A" w:rsidRDefault="00414E8A" w:rsidP="007B50F3">
            <w:pPr>
              <w:numPr>
                <w:ilvl w:val="0"/>
                <w:numId w:val="12"/>
              </w:numPr>
              <w:ind w:left="1147" w:hanging="360"/>
              <w:jc w:val="both"/>
            </w:pPr>
            <w:r>
              <w:t>If the MDA is satisfied that there are vacancies not only in the relevant grade but also in the applicant’s discipline or area of specialty;</w:t>
            </w:r>
          </w:p>
          <w:p w14:paraId="4BA290A5" w14:textId="1380DD9D" w:rsidR="00814F3E" w:rsidRDefault="00346E92" w:rsidP="007B50F3">
            <w:pPr>
              <w:numPr>
                <w:ilvl w:val="0"/>
                <w:numId w:val="12"/>
              </w:numPr>
              <w:ind w:left="1147" w:hanging="360"/>
              <w:jc w:val="both"/>
            </w:pPr>
            <w:r>
              <w:t xml:space="preserve">provided the contemplated transfer would in no way jeopardize the promotion prospects of serving </w:t>
            </w:r>
            <w:r w:rsidR="00945821">
              <w:t>O</w:t>
            </w:r>
            <w:r>
              <w:t>fficers;</w:t>
            </w:r>
          </w:p>
          <w:p w14:paraId="3693ECB3" w14:textId="51C27978" w:rsidR="00814F3E" w:rsidRDefault="00414E8A" w:rsidP="007B50F3">
            <w:pPr>
              <w:numPr>
                <w:ilvl w:val="0"/>
                <w:numId w:val="12"/>
              </w:numPr>
              <w:ind w:left="1147" w:hanging="360"/>
              <w:jc w:val="both"/>
            </w:pPr>
            <w:r>
              <w:t>if he has been confirmed in his previous service and his qualifications, experience and career progression are in accordance with the Scheme</w:t>
            </w:r>
            <w:r w:rsidR="00945821">
              <w:t>s</w:t>
            </w:r>
            <w:r>
              <w:t xml:space="preserve"> of Service of the grade</w:t>
            </w:r>
            <w:r w:rsidR="00634FDC">
              <w:t xml:space="preserve">/ </w:t>
            </w:r>
            <w:r w:rsidR="00350E93">
              <w:t>post</w:t>
            </w:r>
            <w:r>
              <w:t>;</w:t>
            </w:r>
            <w:r w:rsidR="00190855">
              <w:t xml:space="preserve"> </w:t>
            </w:r>
            <w:r w:rsidR="00D5638F">
              <w:t>and</w:t>
            </w:r>
          </w:p>
          <w:p w14:paraId="63EC51F0" w14:textId="77777777" w:rsidR="00814F3E" w:rsidRDefault="00346E92" w:rsidP="007B50F3">
            <w:pPr>
              <w:numPr>
                <w:ilvl w:val="0"/>
                <w:numId w:val="12"/>
              </w:numPr>
              <w:ind w:left="1147" w:hanging="360"/>
              <w:jc w:val="both"/>
            </w:pPr>
            <w:r>
              <w:t>if he has served in his current grade for the stipulated minimum number of years prescribed for promotion to an advertised post.</w:t>
            </w:r>
          </w:p>
          <w:p w14:paraId="5687BA3A" w14:textId="0D0346F0" w:rsidR="003B1031" w:rsidRPr="001C3F55" w:rsidRDefault="001C3F55" w:rsidP="007B50F3">
            <w:pPr>
              <w:spacing w:after="273" w:line="246" w:lineRule="auto"/>
              <w:ind w:left="425" w:right="7" w:hanging="440"/>
              <w:jc w:val="both"/>
              <w:rPr>
                <w:iCs/>
                <w:color w:val="auto"/>
              </w:rPr>
            </w:pPr>
            <w:r>
              <w:rPr>
                <w:iCs/>
                <w:color w:val="auto"/>
              </w:rPr>
              <w:t xml:space="preserve">(ii) </w:t>
            </w:r>
            <w:r w:rsidR="001103D3" w:rsidRPr="007C734D">
              <w:rPr>
                <w:iCs/>
                <w:color w:val="auto"/>
              </w:rPr>
              <w:t>No M</w:t>
            </w:r>
            <w:r w:rsidR="00FD33CA" w:rsidRPr="007C734D">
              <w:rPr>
                <w:iCs/>
                <w:color w:val="auto"/>
              </w:rPr>
              <w:t>inistry</w:t>
            </w:r>
            <w:r w:rsidR="001103D3" w:rsidRPr="007C734D">
              <w:rPr>
                <w:iCs/>
                <w:color w:val="auto"/>
              </w:rPr>
              <w:t xml:space="preserve"> shall</w:t>
            </w:r>
            <w:r w:rsidR="00346E92" w:rsidRPr="007C734D">
              <w:rPr>
                <w:iCs/>
                <w:color w:val="auto"/>
              </w:rPr>
              <w:t xml:space="preserve"> transfer/second any senior </w:t>
            </w:r>
            <w:r w:rsidR="001856B3" w:rsidRPr="007C734D">
              <w:rPr>
                <w:iCs/>
                <w:color w:val="auto"/>
              </w:rPr>
              <w:t>O</w:t>
            </w:r>
            <w:r w:rsidR="00346E92" w:rsidRPr="007C734D">
              <w:rPr>
                <w:iCs/>
                <w:color w:val="auto"/>
              </w:rPr>
              <w:t>fficer to any</w:t>
            </w:r>
            <w:r w:rsidR="003B1031" w:rsidRPr="007C734D">
              <w:rPr>
                <w:iCs/>
                <w:color w:val="auto"/>
              </w:rPr>
              <w:t xml:space="preserve"> </w:t>
            </w:r>
            <w:r w:rsidR="00346E92" w:rsidRPr="007C734D">
              <w:rPr>
                <w:iCs/>
                <w:color w:val="auto"/>
              </w:rPr>
              <w:t>Parastatal under its supervision either as a take-off or at the request of the Agency without approval of the Federal Civil Service Commission</w:t>
            </w:r>
            <w:r w:rsidR="00945821" w:rsidRPr="007C734D">
              <w:rPr>
                <w:iCs/>
                <w:color w:val="auto"/>
              </w:rPr>
              <w:t>/Board</w:t>
            </w:r>
            <w:r w:rsidR="003B1031" w:rsidRPr="007C734D">
              <w:rPr>
                <w:iCs/>
                <w:color w:val="auto"/>
              </w:rPr>
              <w:t>;</w:t>
            </w:r>
          </w:p>
          <w:p w14:paraId="0D2D9FC5" w14:textId="1357EED7" w:rsidR="003B1031" w:rsidRPr="00952014" w:rsidRDefault="00163E79" w:rsidP="007B50F3">
            <w:pPr>
              <w:pStyle w:val="ListParagraph"/>
              <w:numPr>
                <w:ilvl w:val="0"/>
                <w:numId w:val="145"/>
              </w:numPr>
              <w:spacing w:after="273" w:line="246" w:lineRule="auto"/>
              <w:ind w:left="696" w:right="7" w:hanging="540"/>
              <w:jc w:val="both"/>
              <w:rPr>
                <w:iCs/>
                <w:color w:val="auto"/>
              </w:rPr>
            </w:pPr>
            <w:r w:rsidRPr="00952014">
              <w:rPr>
                <w:iCs/>
                <w:color w:val="auto"/>
              </w:rPr>
              <w:t xml:space="preserve">No </w:t>
            </w:r>
            <w:r w:rsidR="00FD33CA" w:rsidRPr="00952014">
              <w:rPr>
                <w:iCs/>
                <w:color w:val="auto"/>
              </w:rPr>
              <w:t>M</w:t>
            </w:r>
            <w:r w:rsidR="00FD33CA">
              <w:rPr>
                <w:iCs/>
                <w:color w:val="auto"/>
              </w:rPr>
              <w:t>inistry</w:t>
            </w:r>
            <w:r w:rsidRPr="00952014">
              <w:rPr>
                <w:iCs/>
                <w:color w:val="auto"/>
              </w:rPr>
              <w:t xml:space="preserve"> shall</w:t>
            </w:r>
            <w:r w:rsidR="00346E92" w:rsidRPr="00952014">
              <w:rPr>
                <w:iCs/>
                <w:color w:val="auto"/>
              </w:rPr>
              <w:t xml:space="preserve"> accept any staff seconded to </w:t>
            </w:r>
            <w:r w:rsidR="001C3F55">
              <w:rPr>
                <w:iCs/>
                <w:color w:val="auto"/>
              </w:rPr>
              <w:t>it</w:t>
            </w:r>
            <w:r w:rsidR="00346E92" w:rsidRPr="00952014">
              <w:rPr>
                <w:iCs/>
                <w:color w:val="auto"/>
              </w:rPr>
              <w:t xml:space="preserve"> without the endorsement of the Federal Civil Service Commission</w:t>
            </w:r>
            <w:r w:rsidR="00945821">
              <w:rPr>
                <w:iCs/>
                <w:color w:val="auto"/>
              </w:rPr>
              <w:t>/Board</w:t>
            </w:r>
            <w:r w:rsidR="003B1031" w:rsidRPr="00952014">
              <w:rPr>
                <w:iCs/>
                <w:color w:val="auto"/>
              </w:rPr>
              <w:t>;</w:t>
            </w:r>
          </w:p>
          <w:p w14:paraId="4108AEE6" w14:textId="376CF253" w:rsidR="00FD33CA" w:rsidRPr="005C78B3" w:rsidRDefault="00C942E5" w:rsidP="007B50F3">
            <w:pPr>
              <w:pStyle w:val="ListParagraph"/>
              <w:numPr>
                <w:ilvl w:val="0"/>
                <w:numId w:val="145"/>
              </w:numPr>
              <w:spacing w:after="273" w:line="246" w:lineRule="auto"/>
              <w:ind w:left="696" w:right="7" w:hanging="540"/>
              <w:jc w:val="both"/>
              <w:rPr>
                <w:iCs/>
                <w:color w:val="FF0000"/>
              </w:rPr>
            </w:pPr>
            <w:r w:rsidRPr="00952014">
              <w:rPr>
                <w:iCs/>
                <w:color w:val="auto"/>
              </w:rPr>
              <w:t xml:space="preserve">Officer on </w:t>
            </w:r>
            <w:r w:rsidR="00D5638F" w:rsidRPr="00952014">
              <w:rPr>
                <w:iCs/>
                <w:color w:val="auto"/>
              </w:rPr>
              <w:t>s</w:t>
            </w:r>
            <w:r w:rsidRPr="00952014">
              <w:rPr>
                <w:iCs/>
                <w:color w:val="auto"/>
              </w:rPr>
              <w:t>econdment shall</w:t>
            </w:r>
            <w:r w:rsidR="00346E92" w:rsidRPr="00952014">
              <w:rPr>
                <w:iCs/>
                <w:color w:val="auto"/>
              </w:rPr>
              <w:t xml:space="preserve"> be appraised by the MDA he</w:t>
            </w:r>
            <w:r w:rsidR="003B672E" w:rsidRPr="00952014">
              <w:rPr>
                <w:iCs/>
                <w:color w:val="auto"/>
              </w:rPr>
              <w:t xml:space="preserve"> is seconded to</w:t>
            </w:r>
            <w:r w:rsidR="005C78B3">
              <w:rPr>
                <w:iCs/>
                <w:color w:val="auto"/>
              </w:rPr>
              <w:t>.</w:t>
            </w:r>
          </w:p>
        </w:tc>
        <w:tc>
          <w:tcPr>
            <w:tcW w:w="1440" w:type="dxa"/>
          </w:tcPr>
          <w:p w14:paraId="5668A1CF" w14:textId="77777777" w:rsidR="00B11605" w:rsidRPr="008D1443" w:rsidRDefault="00B11605" w:rsidP="00671E08">
            <w:pPr>
              <w:jc w:val="right"/>
              <w:rPr>
                <w:b/>
                <w:sz w:val="18"/>
                <w:szCs w:val="18"/>
              </w:rPr>
            </w:pPr>
          </w:p>
          <w:p w14:paraId="41014987" w14:textId="77777777" w:rsidR="00F951BA" w:rsidRPr="008D1443" w:rsidRDefault="00F951BA" w:rsidP="00671E08">
            <w:pPr>
              <w:jc w:val="right"/>
              <w:rPr>
                <w:b/>
                <w:sz w:val="18"/>
                <w:szCs w:val="18"/>
              </w:rPr>
            </w:pPr>
          </w:p>
          <w:p w14:paraId="500D0790" w14:textId="77777777" w:rsidR="00F951BA" w:rsidRPr="008D1443" w:rsidRDefault="00F951BA" w:rsidP="00671E08">
            <w:pPr>
              <w:jc w:val="right"/>
              <w:rPr>
                <w:b/>
                <w:sz w:val="18"/>
                <w:szCs w:val="18"/>
              </w:rPr>
            </w:pPr>
          </w:p>
          <w:p w14:paraId="43A48678" w14:textId="77777777" w:rsidR="00F951BA" w:rsidRPr="008D1443" w:rsidRDefault="00F951BA" w:rsidP="00671E08">
            <w:pPr>
              <w:jc w:val="right"/>
              <w:rPr>
                <w:b/>
                <w:sz w:val="18"/>
                <w:szCs w:val="18"/>
              </w:rPr>
            </w:pPr>
          </w:p>
          <w:p w14:paraId="17EA1567" w14:textId="5932D842" w:rsidR="00F951BA" w:rsidRPr="008D1443" w:rsidRDefault="00F951BA" w:rsidP="00671E08">
            <w:pPr>
              <w:jc w:val="right"/>
              <w:rPr>
                <w:b/>
                <w:sz w:val="18"/>
                <w:szCs w:val="18"/>
              </w:rPr>
            </w:pPr>
          </w:p>
          <w:p w14:paraId="0E9F2F13" w14:textId="2C23B863" w:rsidR="00177014" w:rsidRDefault="00177014" w:rsidP="00671E08">
            <w:pPr>
              <w:jc w:val="right"/>
              <w:rPr>
                <w:b/>
                <w:sz w:val="18"/>
                <w:szCs w:val="18"/>
              </w:rPr>
            </w:pPr>
          </w:p>
          <w:p w14:paraId="7165797D" w14:textId="77777777" w:rsidR="000F5EA2" w:rsidRPr="008D1443" w:rsidRDefault="000F5EA2" w:rsidP="00671E08">
            <w:pPr>
              <w:jc w:val="right"/>
              <w:rPr>
                <w:b/>
                <w:sz w:val="18"/>
                <w:szCs w:val="18"/>
              </w:rPr>
            </w:pPr>
          </w:p>
          <w:p w14:paraId="4AF246DD" w14:textId="28B500D4" w:rsidR="00671E08" w:rsidRPr="008D1443" w:rsidRDefault="00671E08" w:rsidP="002E4ECF">
            <w:pPr>
              <w:spacing w:after="6" w:line="246" w:lineRule="auto"/>
              <w:ind w:left="10" w:right="-15"/>
              <w:rPr>
                <w:b/>
                <w:sz w:val="18"/>
                <w:szCs w:val="18"/>
              </w:rPr>
            </w:pPr>
            <w:r w:rsidRPr="008D1443">
              <w:rPr>
                <w:b/>
                <w:sz w:val="18"/>
                <w:szCs w:val="18"/>
              </w:rPr>
              <w:t>Conditions</w:t>
            </w:r>
          </w:p>
          <w:p w14:paraId="4B956E84" w14:textId="7AAA90D9" w:rsidR="00346E92" w:rsidRPr="008D1443" w:rsidRDefault="00671E08" w:rsidP="002E4ECF">
            <w:pPr>
              <w:spacing w:after="6" w:line="246" w:lineRule="auto"/>
              <w:ind w:left="10" w:right="-15"/>
              <w:rPr>
                <w:b/>
                <w:sz w:val="18"/>
                <w:szCs w:val="18"/>
              </w:rPr>
            </w:pPr>
            <w:r w:rsidRPr="008D1443">
              <w:rPr>
                <w:b/>
                <w:sz w:val="18"/>
                <w:szCs w:val="18"/>
              </w:rPr>
              <w:t>for transfe</w:t>
            </w:r>
            <w:r w:rsidR="003626DA" w:rsidRPr="008D1443">
              <w:rPr>
                <w:b/>
                <w:sz w:val="18"/>
                <w:szCs w:val="18"/>
              </w:rPr>
              <w:t>r</w:t>
            </w:r>
          </w:p>
        </w:tc>
      </w:tr>
      <w:tr w:rsidR="007B1C2C" w14:paraId="4A802CE2" w14:textId="77777777" w:rsidTr="00056A6A">
        <w:tc>
          <w:tcPr>
            <w:tcW w:w="985" w:type="dxa"/>
          </w:tcPr>
          <w:p w14:paraId="0A5DFA2E" w14:textId="77777777" w:rsidR="007B1C2C" w:rsidRPr="00530B78" w:rsidRDefault="007B1C2C" w:rsidP="007B1C2C">
            <w:pPr>
              <w:ind w:left="0" w:firstLine="0"/>
              <w:rPr>
                <w:b/>
                <w:sz w:val="18"/>
                <w:szCs w:val="18"/>
              </w:rPr>
            </w:pPr>
          </w:p>
        </w:tc>
        <w:tc>
          <w:tcPr>
            <w:tcW w:w="7745" w:type="dxa"/>
            <w:gridSpan w:val="2"/>
          </w:tcPr>
          <w:p w14:paraId="7B487F6F" w14:textId="66EFCF9E" w:rsidR="007B1C2C" w:rsidRPr="003B2AA6" w:rsidRDefault="002E4ECF" w:rsidP="007B50F3">
            <w:pPr>
              <w:spacing w:after="0" w:line="276" w:lineRule="auto"/>
              <w:ind w:left="65" w:right="0" w:firstLine="1"/>
              <w:jc w:val="both"/>
              <w:rPr>
                <w:color w:val="auto"/>
              </w:rPr>
            </w:pPr>
            <w:r w:rsidRPr="007B1C2C">
              <w:rPr>
                <w:b/>
                <w:bCs/>
                <w:color w:val="auto"/>
              </w:rPr>
              <w:t>02050</w:t>
            </w:r>
            <w:r>
              <w:rPr>
                <w:b/>
                <w:bCs/>
                <w:color w:val="auto"/>
              </w:rPr>
              <w:t>8</w:t>
            </w:r>
            <w:r w:rsidRPr="007B1C2C">
              <w:rPr>
                <w:b/>
                <w:bCs/>
                <w:color w:val="auto"/>
              </w:rPr>
              <w:t>: -</w:t>
            </w:r>
            <w:r w:rsidR="007B1C2C" w:rsidRPr="003B2AA6">
              <w:rPr>
                <w:color w:val="auto"/>
              </w:rPr>
              <w:t xml:space="preserve"> </w:t>
            </w:r>
            <w:r w:rsidR="007B1C2C" w:rsidRPr="003B2AA6">
              <w:rPr>
                <w:bCs/>
                <w:color w:val="auto"/>
              </w:rPr>
              <w:t>Junior Posts</w:t>
            </w:r>
            <w:r w:rsidR="007B1C2C" w:rsidRPr="003B2AA6">
              <w:rPr>
                <w:b/>
                <w:color w:val="auto"/>
              </w:rPr>
              <w:t xml:space="preserve"> – </w:t>
            </w:r>
            <w:r w:rsidR="007B1C2C" w:rsidRPr="003B2AA6">
              <w:rPr>
                <w:color w:val="auto"/>
              </w:rPr>
              <w:t xml:space="preserve">Transfer from one junior post to another within the Federal Public Service may be arranged, with the consent of the </w:t>
            </w:r>
            <w:r w:rsidR="009D544F">
              <w:rPr>
                <w:color w:val="auto"/>
              </w:rPr>
              <w:t>O</w:t>
            </w:r>
            <w:r w:rsidR="007B1C2C" w:rsidRPr="003B2AA6">
              <w:rPr>
                <w:color w:val="auto"/>
              </w:rPr>
              <w:t>fficers being considered for transfer, at the mutual discretion of their Permanent Secretary/ Heads of Extra-Ministerial Offices.</w:t>
            </w:r>
          </w:p>
          <w:p w14:paraId="5253605F" w14:textId="53827D6B" w:rsidR="007B1C2C" w:rsidRPr="003B2AA6" w:rsidRDefault="002E4ECF" w:rsidP="007B50F3">
            <w:pPr>
              <w:jc w:val="both"/>
              <w:rPr>
                <w:b/>
                <w:color w:val="auto"/>
              </w:rPr>
            </w:pPr>
            <w:r w:rsidRPr="007B1C2C">
              <w:rPr>
                <w:b/>
                <w:bCs/>
                <w:iCs/>
                <w:color w:val="auto"/>
              </w:rPr>
              <w:lastRenderedPageBreak/>
              <w:t>02050</w:t>
            </w:r>
            <w:r>
              <w:rPr>
                <w:b/>
                <w:bCs/>
                <w:iCs/>
                <w:color w:val="auto"/>
              </w:rPr>
              <w:t>9</w:t>
            </w:r>
            <w:r w:rsidRPr="007B1C2C">
              <w:rPr>
                <w:b/>
                <w:bCs/>
                <w:iCs/>
                <w:color w:val="auto"/>
              </w:rPr>
              <w:t>: -</w:t>
            </w:r>
            <w:r w:rsidR="007B1C2C" w:rsidRPr="007B1C2C">
              <w:rPr>
                <w:b/>
                <w:bCs/>
                <w:iCs/>
                <w:color w:val="auto"/>
              </w:rPr>
              <w:t xml:space="preserve"> </w:t>
            </w:r>
            <w:r w:rsidR="007B1C2C" w:rsidRPr="003B2AA6">
              <w:rPr>
                <w:iCs/>
                <w:color w:val="auto"/>
              </w:rPr>
              <w:t xml:space="preserve">MDAs shall make quarterly returns to the Federal Civil </w:t>
            </w:r>
            <w:r w:rsidRPr="003B2AA6">
              <w:rPr>
                <w:iCs/>
                <w:color w:val="auto"/>
              </w:rPr>
              <w:t>Service Commission</w:t>
            </w:r>
            <w:r w:rsidR="007B1C2C" w:rsidRPr="003B2AA6">
              <w:rPr>
                <w:iCs/>
                <w:color w:val="auto"/>
              </w:rPr>
              <w:t xml:space="preserve"> and/or the Office of the Head of the Civil Service of the Federation on the number of staff on transfer/secondment to other Services.</w:t>
            </w:r>
            <w:r w:rsidR="00380CE9">
              <w:rPr>
                <w:iCs/>
                <w:color w:val="auto"/>
              </w:rPr>
              <w:t xml:space="preserve"> </w:t>
            </w:r>
            <w:r w:rsidR="003350CB" w:rsidRPr="003350CB">
              <w:rPr>
                <w:iCs/>
                <w:color w:val="auto"/>
              </w:rPr>
              <w:t>In the same v</w:t>
            </w:r>
            <w:r w:rsidR="009D544F">
              <w:rPr>
                <w:iCs/>
                <w:color w:val="auto"/>
              </w:rPr>
              <w:t>e</w:t>
            </w:r>
            <w:r w:rsidR="003350CB" w:rsidRPr="003350CB">
              <w:rPr>
                <w:iCs/>
                <w:color w:val="auto"/>
              </w:rPr>
              <w:t>in the Federal Civil Service Commission shall furnish MDAs on quarterly basis the approved list of staff seconded/transferred to other services.</w:t>
            </w:r>
          </w:p>
        </w:tc>
        <w:tc>
          <w:tcPr>
            <w:tcW w:w="1440" w:type="dxa"/>
          </w:tcPr>
          <w:p w14:paraId="05AD065D" w14:textId="5F67D99A" w:rsidR="007B1C2C" w:rsidRPr="008D1443" w:rsidRDefault="007B1C2C" w:rsidP="002E4ECF">
            <w:pPr>
              <w:spacing w:after="6" w:line="246" w:lineRule="auto"/>
              <w:ind w:left="10" w:right="-15"/>
              <w:rPr>
                <w:b/>
                <w:sz w:val="18"/>
                <w:szCs w:val="18"/>
              </w:rPr>
            </w:pPr>
            <w:r w:rsidRPr="008D1443">
              <w:rPr>
                <w:b/>
                <w:sz w:val="18"/>
                <w:szCs w:val="18"/>
              </w:rPr>
              <w:lastRenderedPageBreak/>
              <w:t>Transfer on Junior Posts</w:t>
            </w:r>
          </w:p>
          <w:p w14:paraId="16C76BC9" w14:textId="77777777" w:rsidR="007B1C2C" w:rsidRPr="008D1443" w:rsidRDefault="007B1C2C" w:rsidP="007B1C2C">
            <w:pPr>
              <w:rPr>
                <w:b/>
                <w:color w:val="auto"/>
                <w:sz w:val="18"/>
                <w:szCs w:val="18"/>
              </w:rPr>
            </w:pPr>
          </w:p>
          <w:p w14:paraId="4A8277BC" w14:textId="5CF2B435" w:rsidR="007B1C2C" w:rsidRDefault="007B1C2C" w:rsidP="007B1C2C">
            <w:pPr>
              <w:rPr>
                <w:b/>
                <w:color w:val="auto"/>
                <w:sz w:val="18"/>
                <w:szCs w:val="18"/>
              </w:rPr>
            </w:pPr>
          </w:p>
          <w:p w14:paraId="65F84293" w14:textId="77777777" w:rsidR="000F5EA2" w:rsidRPr="008D1443" w:rsidRDefault="000F5EA2" w:rsidP="007B1C2C">
            <w:pPr>
              <w:rPr>
                <w:b/>
                <w:color w:val="auto"/>
                <w:sz w:val="18"/>
                <w:szCs w:val="18"/>
              </w:rPr>
            </w:pPr>
          </w:p>
          <w:p w14:paraId="752A2808" w14:textId="77777777" w:rsidR="002E4ECF" w:rsidRPr="008D1443" w:rsidRDefault="002E4ECF" w:rsidP="002E4ECF">
            <w:pPr>
              <w:spacing w:after="6" w:line="246" w:lineRule="auto"/>
              <w:ind w:left="10" w:right="-15"/>
              <w:rPr>
                <w:b/>
                <w:sz w:val="18"/>
                <w:szCs w:val="18"/>
              </w:rPr>
            </w:pPr>
          </w:p>
          <w:p w14:paraId="3F6B5101" w14:textId="43898F94" w:rsidR="007B50F3" w:rsidRPr="008D1443" w:rsidRDefault="007B1C2C" w:rsidP="00EA51DE">
            <w:pPr>
              <w:spacing w:after="6" w:line="246" w:lineRule="auto"/>
              <w:ind w:left="0" w:right="-15" w:firstLine="0"/>
              <w:rPr>
                <w:b/>
                <w:sz w:val="18"/>
                <w:szCs w:val="18"/>
              </w:rPr>
            </w:pPr>
            <w:r w:rsidRPr="008D1443">
              <w:rPr>
                <w:b/>
                <w:sz w:val="18"/>
                <w:szCs w:val="18"/>
              </w:rPr>
              <w:lastRenderedPageBreak/>
              <w:t>Quarterly returns</w:t>
            </w:r>
            <w:r w:rsidR="007B50F3" w:rsidRPr="008D1443">
              <w:rPr>
                <w:b/>
                <w:sz w:val="18"/>
                <w:szCs w:val="18"/>
              </w:rPr>
              <w:t xml:space="preserve"> </w:t>
            </w:r>
          </w:p>
          <w:p w14:paraId="520573C0" w14:textId="77777777" w:rsidR="007B50F3" w:rsidRPr="008D1443" w:rsidRDefault="007B50F3" w:rsidP="002E4ECF">
            <w:pPr>
              <w:spacing w:after="6" w:line="246" w:lineRule="auto"/>
              <w:ind w:left="10" w:right="-15"/>
              <w:rPr>
                <w:b/>
                <w:sz w:val="18"/>
                <w:szCs w:val="18"/>
              </w:rPr>
            </w:pPr>
          </w:p>
          <w:p w14:paraId="62D36074" w14:textId="77777777" w:rsidR="007B50F3" w:rsidRPr="008D1443" w:rsidRDefault="007B50F3" w:rsidP="002E4ECF">
            <w:pPr>
              <w:spacing w:after="6" w:line="246" w:lineRule="auto"/>
              <w:ind w:left="10" w:right="-15"/>
              <w:rPr>
                <w:b/>
                <w:sz w:val="18"/>
                <w:szCs w:val="18"/>
              </w:rPr>
            </w:pPr>
          </w:p>
          <w:p w14:paraId="39C5E6D6" w14:textId="77777777" w:rsidR="007B50F3" w:rsidRPr="008D1443" w:rsidRDefault="007B50F3" w:rsidP="002E4ECF">
            <w:pPr>
              <w:spacing w:after="6" w:line="246" w:lineRule="auto"/>
              <w:ind w:left="10" w:right="-15"/>
              <w:rPr>
                <w:b/>
                <w:sz w:val="18"/>
                <w:szCs w:val="18"/>
              </w:rPr>
            </w:pPr>
          </w:p>
          <w:p w14:paraId="35C2A399" w14:textId="77777777" w:rsidR="007B50F3" w:rsidRPr="008D1443" w:rsidRDefault="007B50F3" w:rsidP="002E4ECF">
            <w:pPr>
              <w:spacing w:after="6" w:line="246" w:lineRule="auto"/>
              <w:ind w:left="10" w:right="-15"/>
              <w:rPr>
                <w:b/>
                <w:sz w:val="18"/>
                <w:szCs w:val="18"/>
              </w:rPr>
            </w:pPr>
          </w:p>
          <w:p w14:paraId="47C47577" w14:textId="77777777" w:rsidR="007B50F3" w:rsidRPr="008D1443" w:rsidRDefault="007B50F3" w:rsidP="002E4ECF">
            <w:pPr>
              <w:spacing w:after="6" w:line="246" w:lineRule="auto"/>
              <w:ind w:left="10" w:right="-15"/>
              <w:rPr>
                <w:b/>
                <w:sz w:val="18"/>
                <w:szCs w:val="18"/>
              </w:rPr>
            </w:pPr>
          </w:p>
          <w:p w14:paraId="63A4F60D" w14:textId="01FA95DF" w:rsidR="007B1C2C" w:rsidRPr="008D1443" w:rsidRDefault="007B1C2C" w:rsidP="007B50F3">
            <w:pPr>
              <w:spacing w:after="6" w:line="246" w:lineRule="auto"/>
              <w:ind w:left="0" w:right="-15" w:firstLine="0"/>
              <w:rPr>
                <w:b/>
                <w:color w:val="auto"/>
                <w:sz w:val="18"/>
                <w:szCs w:val="18"/>
              </w:rPr>
            </w:pPr>
          </w:p>
        </w:tc>
      </w:tr>
      <w:tr w:rsidR="007B1C2C" w14:paraId="3C1D263E" w14:textId="77777777" w:rsidTr="00056A6A">
        <w:tc>
          <w:tcPr>
            <w:tcW w:w="985" w:type="dxa"/>
          </w:tcPr>
          <w:p w14:paraId="45EB5B85" w14:textId="77777777" w:rsidR="007B1C2C" w:rsidRPr="00530B78" w:rsidRDefault="007B1C2C" w:rsidP="007B1C2C">
            <w:pPr>
              <w:ind w:left="0" w:firstLine="0"/>
              <w:rPr>
                <w:b/>
                <w:sz w:val="18"/>
                <w:szCs w:val="18"/>
              </w:rPr>
            </w:pPr>
          </w:p>
        </w:tc>
        <w:tc>
          <w:tcPr>
            <w:tcW w:w="7745" w:type="dxa"/>
            <w:gridSpan w:val="2"/>
          </w:tcPr>
          <w:p w14:paraId="3B4BABB0" w14:textId="77777777" w:rsidR="00003BAA" w:rsidRDefault="00003BAA" w:rsidP="007B1C2C">
            <w:pPr>
              <w:rPr>
                <w:b/>
              </w:rPr>
            </w:pPr>
          </w:p>
          <w:p w14:paraId="2331530A" w14:textId="18DEED8B" w:rsidR="007B1C2C" w:rsidRDefault="007B1C2C" w:rsidP="007B1C2C">
            <w:pPr>
              <w:rPr>
                <w:iCs/>
                <w:color w:val="auto"/>
              </w:rPr>
            </w:pPr>
            <w:r>
              <w:rPr>
                <w:b/>
              </w:rPr>
              <w:t xml:space="preserve">SECTION </w:t>
            </w:r>
            <w:r w:rsidR="00E73466">
              <w:rPr>
                <w:b/>
              </w:rPr>
              <w:t>6</w:t>
            </w:r>
            <w:r>
              <w:rPr>
                <w:b/>
              </w:rPr>
              <w:t xml:space="preserve">: </w:t>
            </w:r>
            <w:r w:rsidRPr="00FD33CA">
              <w:rPr>
                <w:b/>
              </w:rPr>
              <w:t>POSTING OF OFFICERS</w:t>
            </w:r>
          </w:p>
          <w:p w14:paraId="3654C323" w14:textId="77777777" w:rsidR="007B1C2C" w:rsidRDefault="007B1C2C" w:rsidP="007B1C2C">
            <w:pPr>
              <w:pStyle w:val="ListParagraph"/>
              <w:spacing w:after="0" w:line="276" w:lineRule="auto"/>
              <w:ind w:right="0"/>
              <w:jc w:val="both"/>
              <w:rPr>
                <w:iCs/>
                <w:color w:val="auto"/>
              </w:rPr>
            </w:pPr>
          </w:p>
          <w:p w14:paraId="556CE44B" w14:textId="1F2258B2" w:rsidR="007B1C2C" w:rsidRDefault="002E4ECF" w:rsidP="007B1C2C">
            <w:pPr>
              <w:pStyle w:val="ListParagraph"/>
              <w:spacing w:after="0" w:line="276" w:lineRule="auto"/>
              <w:ind w:left="0" w:right="0" w:firstLine="0"/>
              <w:jc w:val="both"/>
              <w:rPr>
                <w:iCs/>
                <w:color w:val="auto"/>
              </w:rPr>
            </w:pPr>
            <w:r w:rsidRPr="00587C35">
              <w:rPr>
                <w:b/>
                <w:bCs/>
                <w:iCs/>
                <w:color w:val="auto"/>
              </w:rPr>
              <w:t>020</w:t>
            </w:r>
            <w:r>
              <w:rPr>
                <w:b/>
                <w:bCs/>
                <w:iCs/>
                <w:color w:val="auto"/>
              </w:rPr>
              <w:t>6</w:t>
            </w:r>
            <w:r w:rsidRPr="00587C35">
              <w:rPr>
                <w:b/>
                <w:bCs/>
                <w:iCs/>
                <w:color w:val="auto"/>
              </w:rPr>
              <w:t>01</w:t>
            </w:r>
            <w:r>
              <w:rPr>
                <w:iCs/>
                <w:color w:val="auto"/>
              </w:rPr>
              <w:t xml:space="preserve">: </w:t>
            </w:r>
            <w:proofErr w:type="gramStart"/>
            <w:r>
              <w:rPr>
                <w:iCs/>
                <w:color w:val="auto"/>
              </w:rPr>
              <w:t>-</w:t>
            </w:r>
            <w:r w:rsidR="007B1C2C">
              <w:rPr>
                <w:iCs/>
                <w:color w:val="auto"/>
              </w:rPr>
              <w:t xml:space="preserve">  Posting</w:t>
            </w:r>
            <w:proofErr w:type="gramEnd"/>
            <w:r w:rsidR="007B1C2C">
              <w:rPr>
                <w:iCs/>
                <w:color w:val="auto"/>
              </w:rPr>
              <w:t xml:space="preserve"> is the initial assignment of an officer</w:t>
            </w:r>
            <w:r w:rsidR="009A3949">
              <w:rPr>
                <w:iCs/>
                <w:color w:val="auto"/>
              </w:rPr>
              <w:t xml:space="preserve"> to position/job schedule in an MDA or reassignment</w:t>
            </w:r>
            <w:r w:rsidR="007B1C2C">
              <w:rPr>
                <w:iCs/>
                <w:color w:val="auto"/>
              </w:rPr>
              <w:t xml:space="preserve"> to another position/job schedule within or outside his current MDA/Department. Posting helps employees acquaint themselves with the activities of various offices they are posted to and thereby gain wide experiences on the intricacies of government business.</w:t>
            </w:r>
          </w:p>
          <w:p w14:paraId="7122C76B" w14:textId="51E4E689" w:rsidR="007B1C2C" w:rsidRDefault="007B1C2C" w:rsidP="007B1C2C">
            <w:pPr>
              <w:pStyle w:val="ListParagraph"/>
              <w:spacing w:after="0" w:line="276" w:lineRule="auto"/>
              <w:ind w:left="0" w:right="0" w:firstLine="0"/>
              <w:jc w:val="both"/>
            </w:pPr>
          </w:p>
        </w:tc>
        <w:tc>
          <w:tcPr>
            <w:tcW w:w="1440" w:type="dxa"/>
          </w:tcPr>
          <w:p w14:paraId="678B9F12" w14:textId="77777777" w:rsidR="007B1C2C" w:rsidRDefault="007B1C2C" w:rsidP="007B1C2C">
            <w:pPr>
              <w:rPr>
                <w:b/>
                <w:sz w:val="18"/>
              </w:rPr>
            </w:pPr>
          </w:p>
          <w:p w14:paraId="4523B904" w14:textId="77777777" w:rsidR="007B50F3" w:rsidRDefault="007B50F3" w:rsidP="007B1C2C">
            <w:pPr>
              <w:rPr>
                <w:b/>
                <w:sz w:val="18"/>
              </w:rPr>
            </w:pPr>
          </w:p>
          <w:p w14:paraId="1DFE934D" w14:textId="77777777" w:rsidR="007B50F3" w:rsidRDefault="007B50F3" w:rsidP="007B1C2C">
            <w:pPr>
              <w:rPr>
                <w:b/>
                <w:sz w:val="18"/>
              </w:rPr>
            </w:pPr>
          </w:p>
          <w:p w14:paraId="3845E2BE" w14:textId="77777777" w:rsidR="007B50F3" w:rsidRDefault="007B50F3" w:rsidP="007B1C2C">
            <w:pPr>
              <w:rPr>
                <w:b/>
                <w:sz w:val="18"/>
              </w:rPr>
            </w:pPr>
          </w:p>
          <w:p w14:paraId="5E49465C" w14:textId="79D64BD8" w:rsidR="007B50F3" w:rsidRDefault="007B50F3" w:rsidP="007B1C2C">
            <w:pPr>
              <w:rPr>
                <w:b/>
                <w:sz w:val="18"/>
              </w:rPr>
            </w:pPr>
            <w:r>
              <w:rPr>
                <w:b/>
                <w:sz w:val="18"/>
              </w:rPr>
              <w:t>Definition</w:t>
            </w:r>
          </w:p>
        </w:tc>
      </w:tr>
      <w:tr w:rsidR="007B1C2C" w14:paraId="0EEF87E9" w14:textId="77777777" w:rsidTr="00056A6A">
        <w:tc>
          <w:tcPr>
            <w:tcW w:w="985" w:type="dxa"/>
          </w:tcPr>
          <w:p w14:paraId="0B35AFC2" w14:textId="77777777" w:rsidR="007B1C2C" w:rsidRPr="00530B78" w:rsidRDefault="007B1C2C" w:rsidP="007B1C2C">
            <w:pPr>
              <w:ind w:left="0" w:firstLine="0"/>
              <w:rPr>
                <w:b/>
                <w:sz w:val="18"/>
                <w:szCs w:val="18"/>
              </w:rPr>
            </w:pPr>
          </w:p>
        </w:tc>
        <w:tc>
          <w:tcPr>
            <w:tcW w:w="7745" w:type="dxa"/>
            <w:gridSpan w:val="2"/>
          </w:tcPr>
          <w:p w14:paraId="125AAA42" w14:textId="21A143A0" w:rsidR="007B1C2C" w:rsidRDefault="002E4ECF" w:rsidP="007B1C2C">
            <w:pPr>
              <w:pStyle w:val="ListParagraph"/>
              <w:spacing w:after="0" w:line="276" w:lineRule="auto"/>
              <w:ind w:left="0" w:right="0" w:firstLine="0"/>
              <w:jc w:val="both"/>
            </w:pPr>
            <w:r w:rsidRPr="00587C35">
              <w:rPr>
                <w:b/>
                <w:bCs/>
                <w:iCs/>
                <w:color w:val="auto"/>
              </w:rPr>
              <w:t>020</w:t>
            </w:r>
            <w:r>
              <w:rPr>
                <w:b/>
                <w:bCs/>
                <w:iCs/>
                <w:color w:val="auto"/>
              </w:rPr>
              <w:t>6</w:t>
            </w:r>
            <w:r w:rsidRPr="00587C35">
              <w:rPr>
                <w:b/>
                <w:bCs/>
                <w:iCs/>
                <w:color w:val="auto"/>
              </w:rPr>
              <w:t>02</w:t>
            </w:r>
            <w:r>
              <w:rPr>
                <w:iCs/>
                <w:color w:val="auto"/>
              </w:rPr>
              <w:t>: -</w:t>
            </w:r>
            <w:r w:rsidR="007B1C2C">
              <w:rPr>
                <w:iCs/>
                <w:color w:val="auto"/>
              </w:rPr>
              <w:t xml:space="preserve"> The following rules will guide posting of officers</w:t>
            </w:r>
          </w:p>
          <w:p w14:paraId="6345C621" w14:textId="697FF0FE" w:rsidR="007B1C2C" w:rsidRDefault="007B1C2C" w:rsidP="006B2874">
            <w:pPr>
              <w:pStyle w:val="ListParagraph"/>
              <w:numPr>
                <w:ilvl w:val="0"/>
                <w:numId w:val="155"/>
              </w:numPr>
              <w:spacing w:after="0" w:line="276" w:lineRule="auto"/>
              <w:ind w:right="0"/>
              <w:jc w:val="both"/>
            </w:pPr>
            <w:r>
              <w:t>All senior staff can be posted and/or redeployed to new post in accordance with the approved employee mobility Policy;</w:t>
            </w:r>
          </w:p>
          <w:p w14:paraId="3E5AF4C7" w14:textId="685CBD62" w:rsidR="007B1C2C" w:rsidRDefault="007B1C2C" w:rsidP="006B2874">
            <w:pPr>
              <w:pStyle w:val="ListParagraph"/>
              <w:numPr>
                <w:ilvl w:val="0"/>
                <w:numId w:val="155"/>
              </w:numPr>
              <w:spacing w:after="0" w:line="276" w:lineRule="auto"/>
              <w:ind w:right="0"/>
              <w:jc w:val="both"/>
            </w:pPr>
            <w:r>
              <w:t xml:space="preserve">Posting of </w:t>
            </w:r>
            <w:r w:rsidR="009D544F">
              <w:t>O</w:t>
            </w:r>
            <w:r>
              <w:t>fficers to posts outside their Professional Cadres is prohibited.</w:t>
            </w:r>
          </w:p>
          <w:p w14:paraId="426D56BA" w14:textId="2D3A6045" w:rsidR="007B1C2C" w:rsidRPr="00E8419E" w:rsidRDefault="007B1C2C" w:rsidP="006B2874">
            <w:pPr>
              <w:pStyle w:val="ListParagraph"/>
              <w:numPr>
                <w:ilvl w:val="0"/>
                <w:numId w:val="155"/>
              </w:numPr>
              <w:spacing w:after="0" w:line="240" w:lineRule="auto"/>
              <w:ind w:right="0"/>
              <w:rPr>
                <w:color w:val="auto"/>
              </w:rPr>
            </w:pPr>
            <w:r w:rsidRPr="00E8419E">
              <w:rPr>
                <w:color w:val="auto"/>
              </w:rPr>
              <w:t xml:space="preserve">Posting of pool </w:t>
            </w:r>
            <w:r w:rsidR="009D544F">
              <w:rPr>
                <w:color w:val="auto"/>
              </w:rPr>
              <w:t>O</w:t>
            </w:r>
            <w:r w:rsidRPr="00E8419E">
              <w:rPr>
                <w:color w:val="auto"/>
              </w:rPr>
              <w:t xml:space="preserve">fficers in the Service shall be mandatory after every four </w:t>
            </w:r>
            <w:r>
              <w:rPr>
                <w:color w:val="auto"/>
              </w:rPr>
              <w:t xml:space="preserve">(4) </w:t>
            </w:r>
            <w:r w:rsidRPr="00E8419E">
              <w:rPr>
                <w:color w:val="auto"/>
              </w:rPr>
              <w:t>years.</w:t>
            </w:r>
          </w:p>
          <w:p w14:paraId="25A450F0" w14:textId="16CEE22F" w:rsidR="007B1C2C" w:rsidRDefault="007B1C2C" w:rsidP="006B2874">
            <w:pPr>
              <w:pStyle w:val="ListParagraph"/>
              <w:numPr>
                <w:ilvl w:val="0"/>
                <w:numId w:val="155"/>
              </w:numPr>
              <w:spacing w:after="0" w:line="276" w:lineRule="auto"/>
              <w:ind w:right="0"/>
              <w:jc w:val="both"/>
            </w:pPr>
            <w:r>
              <w:rPr>
                <w:color w:val="auto"/>
              </w:rPr>
              <w:t xml:space="preserve">Failure of an </w:t>
            </w:r>
            <w:r w:rsidR="009D544F">
              <w:rPr>
                <w:color w:val="auto"/>
              </w:rPr>
              <w:t>Of</w:t>
            </w:r>
            <w:r>
              <w:rPr>
                <w:color w:val="auto"/>
              </w:rPr>
              <w:t xml:space="preserve">ficer to proceed on posting shall be regarded as misconduct and Ministries or Extra </w:t>
            </w:r>
            <w:r w:rsidR="009D544F">
              <w:rPr>
                <w:color w:val="auto"/>
              </w:rPr>
              <w:t>Ministerial</w:t>
            </w:r>
            <w:r>
              <w:rPr>
                <w:color w:val="auto"/>
              </w:rPr>
              <w:t xml:space="preserve"> Department</w:t>
            </w:r>
            <w:r w:rsidR="00BD74FA">
              <w:rPr>
                <w:color w:val="auto"/>
              </w:rPr>
              <w:t>s</w:t>
            </w:r>
            <w:r>
              <w:rPr>
                <w:color w:val="auto"/>
              </w:rPr>
              <w:t xml:space="preserve">/ Agencies who reject pool </w:t>
            </w:r>
            <w:r w:rsidR="009D544F">
              <w:rPr>
                <w:color w:val="auto"/>
              </w:rPr>
              <w:t>O</w:t>
            </w:r>
            <w:r>
              <w:rPr>
                <w:color w:val="auto"/>
              </w:rPr>
              <w:t>fficers deployed to them shall be made to face appropriate sanctions</w:t>
            </w:r>
            <w:r w:rsidR="009D544F">
              <w:rPr>
                <w:color w:val="auto"/>
              </w:rPr>
              <w:t>.</w:t>
            </w:r>
          </w:p>
        </w:tc>
        <w:tc>
          <w:tcPr>
            <w:tcW w:w="1440" w:type="dxa"/>
          </w:tcPr>
          <w:p w14:paraId="581812AB" w14:textId="57020715" w:rsidR="007B1C2C" w:rsidRPr="00814F3E" w:rsidRDefault="007B1C2C" w:rsidP="007B1C2C">
            <w:pPr>
              <w:rPr>
                <w:b/>
                <w:sz w:val="18"/>
              </w:rPr>
            </w:pPr>
            <w:r>
              <w:rPr>
                <w:b/>
                <w:sz w:val="18"/>
              </w:rPr>
              <w:t xml:space="preserve"> </w:t>
            </w:r>
          </w:p>
          <w:p w14:paraId="40144ACF" w14:textId="77777777" w:rsidR="005275ED" w:rsidRDefault="005275ED" w:rsidP="005275ED">
            <w:pPr>
              <w:spacing w:after="6" w:line="246" w:lineRule="auto"/>
              <w:ind w:left="10" w:right="-15"/>
              <w:rPr>
                <w:b/>
                <w:sz w:val="18"/>
              </w:rPr>
            </w:pPr>
            <w:r>
              <w:rPr>
                <w:b/>
                <w:sz w:val="18"/>
              </w:rPr>
              <w:t>Conditions for Posting</w:t>
            </w:r>
          </w:p>
          <w:p w14:paraId="2E91156B" w14:textId="77777777" w:rsidR="007B1C2C" w:rsidRDefault="007B1C2C" w:rsidP="007B1C2C">
            <w:pPr>
              <w:spacing w:after="6" w:line="246" w:lineRule="auto"/>
              <w:ind w:left="10" w:right="-15"/>
              <w:rPr>
                <w:b/>
                <w:sz w:val="18"/>
              </w:rPr>
            </w:pPr>
          </w:p>
        </w:tc>
      </w:tr>
      <w:tr w:rsidR="007B1C2C" w:rsidRPr="007B50F3" w14:paraId="1001EC0F" w14:textId="77777777" w:rsidTr="00056A6A">
        <w:trPr>
          <w:trHeight w:val="1070"/>
        </w:trPr>
        <w:tc>
          <w:tcPr>
            <w:tcW w:w="985" w:type="dxa"/>
          </w:tcPr>
          <w:p w14:paraId="163DA78D" w14:textId="77777777" w:rsidR="007B1C2C" w:rsidRPr="00530B78" w:rsidRDefault="007B1C2C" w:rsidP="007B1C2C">
            <w:pPr>
              <w:ind w:left="0" w:firstLine="0"/>
              <w:rPr>
                <w:b/>
                <w:sz w:val="18"/>
                <w:szCs w:val="18"/>
              </w:rPr>
            </w:pPr>
          </w:p>
        </w:tc>
        <w:tc>
          <w:tcPr>
            <w:tcW w:w="7745" w:type="dxa"/>
            <w:gridSpan w:val="2"/>
          </w:tcPr>
          <w:p w14:paraId="376C5275" w14:textId="77777777" w:rsidR="00752EF3" w:rsidRDefault="00752EF3" w:rsidP="007B1C2C">
            <w:pPr>
              <w:pStyle w:val="ListParagraph"/>
              <w:spacing w:after="0" w:line="240" w:lineRule="auto"/>
              <w:ind w:left="0" w:right="0" w:firstLine="0"/>
              <w:rPr>
                <w:b/>
                <w:bCs/>
                <w:color w:val="auto"/>
              </w:rPr>
            </w:pPr>
          </w:p>
          <w:p w14:paraId="77510F2D" w14:textId="5CD76BB1" w:rsidR="0058121E" w:rsidRDefault="003628BB" w:rsidP="00F50FF5">
            <w:pPr>
              <w:pStyle w:val="ListParagraph"/>
              <w:spacing w:after="0" w:line="240" w:lineRule="auto"/>
              <w:ind w:left="0" w:right="0" w:firstLine="0"/>
              <w:jc w:val="both"/>
              <w:rPr>
                <w:color w:val="auto"/>
              </w:rPr>
            </w:pPr>
            <w:r w:rsidRPr="00752EF3">
              <w:rPr>
                <w:b/>
                <w:bCs/>
                <w:color w:val="auto"/>
              </w:rPr>
              <w:t>020</w:t>
            </w:r>
            <w:r>
              <w:rPr>
                <w:b/>
                <w:bCs/>
                <w:color w:val="auto"/>
              </w:rPr>
              <w:t>6</w:t>
            </w:r>
            <w:r w:rsidRPr="00752EF3">
              <w:rPr>
                <w:b/>
                <w:bCs/>
                <w:color w:val="auto"/>
              </w:rPr>
              <w:t>03:</w:t>
            </w:r>
            <w:r>
              <w:rPr>
                <w:b/>
                <w:bCs/>
                <w:color w:val="auto"/>
              </w:rPr>
              <w:t xml:space="preserve"> -</w:t>
            </w:r>
            <w:r w:rsidR="00752EF3">
              <w:rPr>
                <w:b/>
                <w:bCs/>
                <w:color w:val="auto"/>
              </w:rPr>
              <w:t xml:space="preserve"> </w:t>
            </w:r>
            <w:r w:rsidR="00752EF3">
              <w:rPr>
                <w:color w:val="auto"/>
              </w:rPr>
              <w:t>In implementing postings decision</w:t>
            </w:r>
            <w:r w:rsidR="0058121E">
              <w:rPr>
                <w:color w:val="auto"/>
              </w:rPr>
              <w:t xml:space="preserve">, fairness to all </w:t>
            </w:r>
            <w:r w:rsidR="009D544F">
              <w:rPr>
                <w:color w:val="auto"/>
              </w:rPr>
              <w:t>O</w:t>
            </w:r>
            <w:r w:rsidR="0058121E">
              <w:rPr>
                <w:color w:val="auto"/>
              </w:rPr>
              <w:t>fficers shall be an underlying principle in order to ensure that the system is not used as a tool for coercion, punishment or cronyism.  Consideration shall be given to the following:</w:t>
            </w:r>
          </w:p>
          <w:p w14:paraId="1A18BD45" w14:textId="77777777" w:rsidR="0058121E" w:rsidRDefault="0058121E" w:rsidP="0058121E">
            <w:pPr>
              <w:pStyle w:val="ListParagraph"/>
              <w:spacing w:after="0" w:line="240" w:lineRule="auto"/>
              <w:ind w:left="0" w:right="0" w:firstLine="0"/>
              <w:rPr>
                <w:color w:val="auto"/>
              </w:rPr>
            </w:pPr>
          </w:p>
          <w:p w14:paraId="1D16D511" w14:textId="346355C0" w:rsidR="0058121E" w:rsidRDefault="0058121E" w:rsidP="006B2874">
            <w:pPr>
              <w:pStyle w:val="ListParagraph"/>
              <w:numPr>
                <w:ilvl w:val="0"/>
                <w:numId w:val="170"/>
              </w:numPr>
              <w:spacing w:after="0" w:line="240" w:lineRule="auto"/>
              <w:ind w:right="0"/>
              <w:jc w:val="both"/>
              <w:rPr>
                <w:color w:val="auto"/>
              </w:rPr>
            </w:pPr>
            <w:r>
              <w:rPr>
                <w:color w:val="auto"/>
              </w:rPr>
              <w:t>Posting does not result in the loss of institutional memory in any Department, Division or Unit nor impair its ability to continue to provide quality service to both internal and external stakeholders; and</w:t>
            </w:r>
          </w:p>
          <w:p w14:paraId="0E3AF77D" w14:textId="431FE42C" w:rsidR="0058121E" w:rsidRPr="00752EF3" w:rsidRDefault="0058121E" w:rsidP="006B2874">
            <w:pPr>
              <w:pStyle w:val="ListParagraph"/>
              <w:numPr>
                <w:ilvl w:val="0"/>
                <w:numId w:val="170"/>
              </w:numPr>
              <w:spacing w:after="0" w:line="240" w:lineRule="auto"/>
              <w:ind w:right="0"/>
              <w:jc w:val="both"/>
              <w:rPr>
                <w:color w:val="auto"/>
              </w:rPr>
            </w:pPr>
            <w:r>
              <w:rPr>
                <w:color w:val="auto"/>
              </w:rPr>
              <w:t>Posting does not result in the loss of an employee involved in any service-wide project designated as high priority during the lifespan of the project.</w:t>
            </w:r>
          </w:p>
          <w:p w14:paraId="06BCE218" w14:textId="77777777" w:rsidR="00752EF3" w:rsidRPr="00752EF3" w:rsidRDefault="00752EF3" w:rsidP="007B1C2C">
            <w:pPr>
              <w:pStyle w:val="ListParagraph"/>
              <w:spacing w:after="0" w:line="240" w:lineRule="auto"/>
              <w:ind w:left="0" w:right="0" w:firstLine="0"/>
              <w:rPr>
                <w:b/>
                <w:bCs/>
                <w:color w:val="auto"/>
              </w:rPr>
            </w:pPr>
          </w:p>
          <w:p w14:paraId="0D464FA4" w14:textId="16110B58" w:rsidR="007B1C2C" w:rsidRDefault="003628BB" w:rsidP="007B50F3">
            <w:pPr>
              <w:pStyle w:val="ListParagraph"/>
              <w:spacing w:after="0" w:line="240" w:lineRule="auto"/>
              <w:ind w:left="0" w:right="0" w:firstLine="0"/>
              <w:jc w:val="both"/>
              <w:rPr>
                <w:color w:val="auto"/>
              </w:rPr>
            </w:pPr>
            <w:r w:rsidRPr="00587C35">
              <w:rPr>
                <w:b/>
                <w:bCs/>
                <w:color w:val="auto"/>
              </w:rPr>
              <w:t>020</w:t>
            </w:r>
            <w:r>
              <w:rPr>
                <w:b/>
                <w:bCs/>
                <w:color w:val="auto"/>
              </w:rPr>
              <w:t>6</w:t>
            </w:r>
            <w:r w:rsidRPr="00587C35">
              <w:rPr>
                <w:b/>
                <w:bCs/>
                <w:color w:val="auto"/>
              </w:rPr>
              <w:t>04</w:t>
            </w:r>
            <w:r>
              <w:rPr>
                <w:color w:val="auto"/>
              </w:rPr>
              <w:t>: -</w:t>
            </w:r>
            <w:r w:rsidR="007B1C2C">
              <w:rPr>
                <w:color w:val="auto"/>
              </w:rPr>
              <w:t xml:space="preserve"> To ensure every employee is given the opportunity to acquire as much of the “whole-service” work experience as possible and to guide the posting of pool staff, posting shall be done in line with the approved </w:t>
            </w:r>
            <w:r w:rsidR="007B1C2C" w:rsidRPr="00EF194A">
              <w:rPr>
                <w:b/>
                <w:bCs/>
                <w:color w:val="auto"/>
              </w:rPr>
              <w:t>Employee Mobility Policy</w:t>
            </w:r>
          </w:p>
          <w:p w14:paraId="47C164B4" w14:textId="77777777" w:rsidR="007B1C2C" w:rsidRDefault="007B1C2C" w:rsidP="007B50F3">
            <w:pPr>
              <w:pStyle w:val="ListParagraph"/>
              <w:spacing w:after="0" w:line="240" w:lineRule="auto"/>
              <w:ind w:left="0" w:right="0" w:firstLine="0"/>
              <w:jc w:val="both"/>
              <w:rPr>
                <w:color w:val="auto"/>
              </w:rPr>
            </w:pPr>
          </w:p>
          <w:p w14:paraId="548B9DA6" w14:textId="3FCBAB6B" w:rsidR="007B1C2C" w:rsidRDefault="003628BB" w:rsidP="007B50F3">
            <w:pPr>
              <w:pStyle w:val="ListParagraph"/>
              <w:spacing w:after="0" w:line="240" w:lineRule="auto"/>
              <w:ind w:left="0" w:right="0" w:firstLine="0"/>
              <w:jc w:val="both"/>
              <w:rPr>
                <w:color w:val="auto"/>
              </w:rPr>
            </w:pPr>
            <w:r w:rsidRPr="00C339C6">
              <w:rPr>
                <w:b/>
                <w:bCs/>
                <w:color w:val="auto"/>
              </w:rPr>
              <w:lastRenderedPageBreak/>
              <w:t>020</w:t>
            </w:r>
            <w:r>
              <w:rPr>
                <w:b/>
                <w:bCs/>
                <w:color w:val="auto"/>
              </w:rPr>
              <w:t>6</w:t>
            </w:r>
            <w:r w:rsidRPr="00C339C6">
              <w:rPr>
                <w:b/>
                <w:bCs/>
                <w:color w:val="auto"/>
              </w:rPr>
              <w:t>05</w:t>
            </w:r>
            <w:r>
              <w:rPr>
                <w:color w:val="auto"/>
              </w:rPr>
              <w:t>: -</w:t>
            </w:r>
            <w:r w:rsidR="007B1C2C">
              <w:rPr>
                <w:color w:val="auto"/>
              </w:rPr>
              <w:t xml:space="preserve">The Director HR </w:t>
            </w:r>
            <w:r w:rsidR="00F50FF5">
              <w:rPr>
                <w:color w:val="auto"/>
              </w:rPr>
              <w:t>shall be expected to submit a Report on compliance to posting instructions to the relevant pool office within three weeks of the release of the instruction.</w:t>
            </w:r>
            <w:r w:rsidR="007B1C2C">
              <w:rPr>
                <w:color w:val="auto"/>
              </w:rPr>
              <w:t xml:space="preserve"> </w:t>
            </w:r>
          </w:p>
          <w:p w14:paraId="29F58816" w14:textId="77777777" w:rsidR="007B1C2C" w:rsidRDefault="007B1C2C" w:rsidP="007B50F3">
            <w:pPr>
              <w:pStyle w:val="ListParagraph"/>
              <w:spacing w:after="0" w:line="240" w:lineRule="auto"/>
              <w:ind w:left="0" w:right="0" w:firstLine="0"/>
              <w:jc w:val="both"/>
              <w:rPr>
                <w:color w:val="auto"/>
              </w:rPr>
            </w:pPr>
          </w:p>
          <w:p w14:paraId="488D9384" w14:textId="483805BA" w:rsidR="007B1C2C" w:rsidRDefault="003628BB" w:rsidP="007B50F3">
            <w:pPr>
              <w:pStyle w:val="ListParagraph"/>
              <w:spacing w:after="0" w:line="240" w:lineRule="auto"/>
              <w:ind w:left="0" w:right="0" w:firstLine="0"/>
              <w:jc w:val="both"/>
              <w:rPr>
                <w:color w:val="auto"/>
              </w:rPr>
            </w:pPr>
            <w:r w:rsidRPr="00C339C6">
              <w:rPr>
                <w:b/>
                <w:bCs/>
                <w:color w:val="auto"/>
              </w:rPr>
              <w:t>020</w:t>
            </w:r>
            <w:r>
              <w:rPr>
                <w:b/>
                <w:bCs/>
                <w:color w:val="auto"/>
              </w:rPr>
              <w:t>6</w:t>
            </w:r>
            <w:r w:rsidRPr="00C339C6">
              <w:rPr>
                <w:b/>
                <w:bCs/>
                <w:color w:val="auto"/>
              </w:rPr>
              <w:t>06: -</w:t>
            </w:r>
            <w:r w:rsidR="00C339C6" w:rsidRPr="00C339C6">
              <w:rPr>
                <w:b/>
                <w:bCs/>
                <w:color w:val="auto"/>
              </w:rPr>
              <w:t xml:space="preserve"> </w:t>
            </w:r>
            <w:r w:rsidR="007B1C2C">
              <w:rPr>
                <w:color w:val="auto"/>
              </w:rPr>
              <w:t xml:space="preserve">Officers </w:t>
            </w:r>
            <w:r w:rsidR="00C339C6">
              <w:rPr>
                <w:color w:val="auto"/>
              </w:rPr>
              <w:t>may</w:t>
            </w:r>
            <w:r w:rsidR="007B1C2C">
              <w:rPr>
                <w:color w:val="auto"/>
              </w:rPr>
              <w:t xml:space="preserve"> s</w:t>
            </w:r>
            <w:r w:rsidR="007B1C2C" w:rsidRPr="00047D1B">
              <w:rPr>
                <w:color w:val="auto"/>
              </w:rPr>
              <w:t xml:space="preserve">eek for redress where </w:t>
            </w:r>
            <w:r w:rsidR="00C339C6">
              <w:rPr>
                <w:color w:val="auto"/>
              </w:rPr>
              <w:t xml:space="preserve">he </w:t>
            </w:r>
            <w:r w:rsidR="007B1C2C" w:rsidRPr="00047D1B">
              <w:rPr>
                <w:color w:val="auto"/>
              </w:rPr>
              <w:t>is of the opinion that his movement to another job/ location has not been done in line with the provision of extant rules. Any complaints /grievances with respect of posting instructions should be</w:t>
            </w:r>
            <w:r w:rsidR="00C339C6">
              <w:rPr>
                <w:color w:val="auto"/>
              </w:rPr>
              <w:t xml:space="preserve"> submitted through appropriate channel w</w:t>
            </w:r>
            <w:r w:rsidR="007B1C2C" w:rsidRPr="00047D1B">
              <w:rPr>
                <w:color w:val="auto"/>
              </w:rPr>
              <w:t>ithin three working days the posting is released.</w:t>
            </w:r>
          </w:p>
          <w:p w14:paraId="165A6F23" w14:textId="77777777" w:rsidR="007B1C2C" w:rsidRPr="00047D1B" w:rsidRDefault="007B1C2C" w:rsidP="007B1C2C">
            <w:pPr>
              <w:pStyle w:val="ListParagraph"/>
              <w:spacing w:after="0" w:line="240" w:lineRule="auto"/>
              <w:ind w:left="0" w:right="0" w:firstLine="0"/>
              <w:rPr>
                <w:color w:val="auto"/>
              </w:rPr>
            </w:pPr>
          </w:p>
          <w:p w14:paraId="3893197D" w14:textId="193FF883" w:rsidR="00244AFD" w:rsidRDefault="003628BB" w:rsidP="00244AFD">
            <w:pPr>
              <w:pStyle w:val="ListParagraph"/>
              <w:spacing w:after="0" w:line="240" w:lineRule="auto"/>
              <w:ind w:left="-24" w:right="0" w:firstLine="0"/>
              <w:jc w:val="both"/>
              <w:rPr>
                <w:color w:val="auto"/>
              </w:rPr>
            </w:pPr>
            <w:r w:rsidRPr="00587C35">
              <w:rPr>
                <w:b/>
                <w:bCs/>
                <w:color w:val="auto"/>
              </w:rPr>
              <w:t>020</w:t>
            </w:r>
            <w:r>
              <w:rPr>
                <w:b/>
                <w:bCs/>
                <w:color w:val="auto"/>
              </w:rPr>
              <w:t>6</w:t>
            </w:r>
            <w:r w:rsidRPr="00587C35">
              <w:rPr>
                <w:b/>
                <w:bCs/>
                <w:color w:val="auto"/>
              </w:rPr>
              <w:t>0</w:t>
            </w:r>
            <w:r>
              <w:rPr>
                <w:b/>
                <w:bCs/>
                <w:color w:val="auto"/>
              </w:rPr>
              <w:t>7</w:t>
            </w:r>
            <w:r w:rsidRPr="00587C35">
              <w:rPr>
                <w:b/>
                <w:bCs/>
                <w:color w:val="auto"/>
              </w:rPr>
              <w:t>: -</w:t>
            </w:r>
            <w:r w:rsidR="00244AFD">
              <w:rPr>
                <w:color w:val="auto"/>
              </w:rPr>
              <w:t xml:space="preserve"> The cost of entitlements due to the employee whose posting requires a change of duty station shall be borne by the posting MDA. </w:t>
            </w:r>
          </w:p>
          <w:p w14:paraId="43309AC2" w14:textId="77777777" w:rsidR="00244AFD" w:rsidRDefault="00244AFD" w:rsidP="007B1C2C">
            <w:pPr>
              <w:pStyle w:val="ListParagraph"/>
              <w:spacing w:after="0" w:line="240" w:lineRule="auto"/>
              <w:ind w:left="0" w:right="0"/>
              <w:jc w:val="both"/>
              <w:rPr>
                <w:b/>
                <w:bCs/>
                <w:color w:val="auto"/>
              </w:rPr>
            </w:pPr>
          </w:p>
          <w:p w14:paraId="757EBDBA" w14:textId="6B075AEE" w:rsidR="007B1C2C" w:rsidRPr="004F691C" w:rsidRDefault="003628BB" w:rsidP="007B1C2C">
            <w:pPr>
              <w:pStyle w:val="ListParagraph"/>
              <w:spacing w:after="0" w:line="240" w:lineRule="auto"/>
              <w:ind w:left="0" w:right="0"/>
              <w:jc w:val="both"/>
              <w:rPr>
                <w:color w:val="auto"/>
              </w:rPr>
            </w:pPr>
            <w:r w:rsidRPr="00CF61BA">
              <w:rPr>
                <w:b/>
                <w:bCs/>
                <w:color w:val="auto"/>
              </w:rPr>
              <w:t>020</w:t>
            </w:r>
            <w:r>
              <w:rPr>
                <w:b/>
                <w:bCs/>
                <w:color w:val="auto"/>
              </w:rPr>
              <w:t>6</w:t>
            </w:r>
            <w:r w:rsidRPr="00CF61BA">
              <w:rPr>
                <w:b/>
                <w:bCs/>
                <w:color w:val="auto"/>
              </w:rPr>
              <w:t>0</w:t>
            </w:r>
            <w:r>
              <w:rPr>
                <w:b/>
                <w:bCs/>
                <w:color w:val="auto"/>
              </w:rPr>
              <w:t>8</w:t>
            </w:r>
            <w:r w:rsidRPr="00CF61BA">
              <w:rPr>
                <w:b/>
                <w:bCs/>
                <w:color w:val="auto"/>
              </w:rPr>
              <w:t>:</w:t>
            </w:r>
            <w:r>
              <w:rPr>
                <w:color w:val="auto"/>
              </w:rPr>
              <w:t xml:space="preserve"> -</w:t>
            </w:r>
            <w:r w:rsidR="007B1C2C">
              <w:rPr>
                <w:color w:val="auto"/>
              </w:rPr>
              <w:t xml:space="preserve"> </w:t>
            </w:r>
            <w:r w:rsidR="007B1C2C" w:rsidRPr="004F691C">
              <w:rPr>
                <w:color w:val="auto"/>
              </w:rPr>
              <w:t xml:space="preserve">An </w:t>
            </w:r>
            <w:r w:rsidR="00083AAB">
              <w:rPr>
                <w:color w:val="auto"/>
              </w:rPr>
              <w:t>O</w:t>
            </w:r>
            <w:r w:rsidR="007B1C2C" w:rsidRPr="004F691C">
              <w:rPr>
                <w:color w:val="auto"/>
              </w:rPr>
              <w:t>fficer who desires to live and work in the location where his spouse lives shall be allowed to do so provided the branch of his MDA can be found in the spouse’s location and that there is relevant established post at the branch.</w:t>
            </w:r>
            <w:r w:rsidR="007B1C2C">
              <w:rPr>
                <w:color w:val="auto"/>
              </w:rPr>
              <w:t xml:space="preserve"> Government shall not be responsible for cost of relocating an </w:t>
            </w:r>
            <w:r w:rsidR="00083AAB">
              <w:rPr>
                <w:color w:val="auto"/>
              </w:rPr>
              <w:t>O</w:t>
            </w:r>
            <w:r w:rsidR="007B1C2C">
              <w:rPr>
                <w:color w:val="auto"/>
              </w:rPr>
              <w:t>fficer whose posting is at his request.</w:t>
            </w:r>
          </w:p>
          <w:p w14:paraId="1A418FF8" w14:textId="681AE386" w:rsidR="007B1C2C" w:rsidRDefault="007B1C2C" w:rsidP="007B1C2C">
            <w:pPr>
              <w:pStyle w:val="ListParagraph"/>
              <w:spacing w:after="0" w:line="240" w:lineRule="auto"/>
              <w:ind w:right="0" w:firstLine="0"/>
              <w:jc w:val="both"/>
              <w:rPr>
                <w:color w:val="auto"/>
              </w:rPr>
            </w:pPr>
          </w:p>
          <w:p w14:paraId="0A80EB19" w14:textId="02196CEC" w:rsidR="007B1C2C" w:rsidRDefault="003628BB" w:rsidP="007B1C2C">
            <w:pPr>
              <w:spacing w:after="0" w:line="240" w:lineRule="auto"/>
              <w:ind w:right="0"/>
              <w:jc w:val="both"/>
              <w:rPr>
                <w:color w:val="auto"/>
              </w:rPr>
            </w:pPr>
            <w:r w:rsidRPr="00587C35">
              <w:rPr>
                <w:b/>
                <w:bCs/>
                <w:color w:val="auto"/>
              </w:rPr>
              <w:t>020</w:t>
            </w:r>
            <w:r>
              <w:rPr>
                <w:b/>
                <w:bCs/>
                <w:color w:val="auto"/>
              </w:rPr>
              <w:t>6</w:t>
            </w:r>
            <w:r w:rsidRPr="00587C35">
              <w:rPr>
                <w:b/>
                <w:bCs/>
                <w:color w:val="auto"/>
              </w:rPr>
              <w:t>09: -</w:t>
            </w:r>
            <w:r w:rsidR="007B1C2C" w:rsidRPr="00296E39">
              <w:rPr>
                <w:color w:val="auto"/>
              </w:rPr>
              <w:t>The primary responsibility of all employees of the Federal Government is to discharge the duties assigned by their employer to the Nigerian public in a timely and efficient manner. Therefore, notwithstanding involvement in staff union activities, officers are obligated to comply with the provisions of extant circulars, PSR, etc. and obey all legitimate directives issued by appropriate authorities;</w:t>
            </w:r>
          </w:p>
          <w:p w14:paraId="25209135" w14:textId="77777777" w:rsidR="007B1C2C" w:rsidRDefault="007B1C2C" w:rsidP="007B1C2C">
            <w:pPr>
              <w:spacing w:after="0" w:line="240" w:lineRule="auto"/>
              <w:ind w:right="0"/>
              <w:jc w:val="both"/>
              <w:rPr>
                <w:color w:val="auto"/>
              </w:rPr>
            </w:pPr>
          </w:p>
          <w:p w14:paraId="1967B3B6" w14:textId="7E7DC31F" w:rsidR="007B1C2C" w:rsidRPr="00047D1B" w:rsidRDefault="003628BB" w:rsidP="007B1C2C">
            <w:pPr>
              <w:spacing w:after="0" w:line="240" w:lineRule="auto"/>
              <w:ind w:right="0"/>
              <w:jc w:val="both"/>
              <w:rPr>
                <w:color w:val="auto"/>
              </w:rPr>
            </w:pPr>
            <w:r w:rsidRPr="00587C35">
              <w:rPr>
                <w:b/>
                <w:bCs/>
                <w:color w:val="auto"/>
              </w:rPr>
              <w:t>020</w:t>
            </w:r>
            <w:r>
              <w:rPr>
                <w:b/>
                <w:bCs/>
                <w:color w:val="auto"/>
              </w:rPr>
              <w:t>6</w:t>
            </w:r>
            <w:r w:rsidRPr="00587C35">
              <w:rPr>
                <w:b/>
                <w:bCs/>
                <w:color w:val="auto"/>
              </w:rPr>
              <w:t>10: -</w:t>
            </w:r>
            <w:r w:rsidR="007B1C2C">
              <w:rPr>
                <w:color w:val="auto"/>
              </w:rPr>
              <w:t xml:space="preserve"> </w:t>
            </w:r>
            <w:proofErr w:type="spellStart"/>
            <w:r w:rsidR="007B1C2C" w:rsidRPr="00047D1B">
              <w:rPr>
                <w:color w:val="auto"/>
              </w:rPr>
              <w:t>Labour</w:t>
            </w:r>
            <w:proofErr w:type="spellEnd"/>
            <w:r w:rsidR="007B1C2C" w:rsidRPr="00047D1B">
              <w:rPr>
                <w:color w:val="auto"/>
              </w:rPr>
              <w:t xml:space="preserve"> Union Executives shall not be posted out of their MDAs until the expiration of their tenure in office;</w:t>
            </w:r>
          </w:p>
          <w:p w14:paraId="7A53684E" w14:textId="77777777" w:rsidR="007B1C2C" w:rsidRDefault="007B1C2C" w:rsidP="007B1C2C">
            <w:pPr>
              <w:spacing w:after="0" w:line="247" w:lineRule="auto"/>
              <w:ind w:right="7"/>
              <w:jc w:val="both"/>
              <w:rPr>
                <w:color w:val="auto"/>
              </w:rPr>
            </w:pPr>
          </w:p>
          <w:p w14:paraId="7939B5F8" w14:textId="0E987E9B" w:rsidR="007B1C2C" w:rsidRPr="00296E39" w:rsidRDefault="003628BB" w:rsidP="007B1C2C">
            <w:pPr>
              <w:spacing w:after="0" w:line="247" w:lineRule="auto"/>
              <w:ind w:right="7"/>
              <w:jc w:val="both"/>
              <w:rPr>
                <w:color w:val="auto"/>
              </w:rPr>
            </w:pPr>
            <w:r w:rsidRPr="00587C35">
              <w:rPr>
                <w:b/>
                <w:bCs/>
                <w:color w:val="auto"/>
              </w:rPr>
              <w:t>020</w:t>
            </w:r>
            <w:r>
              <w:rPr>
                <w:b/>
                <w:bCs/>
                <w:color w:val="auto"/>
              </w:rPr>
              <w:t>6</w:t>
            </w:r>
            <w:r w:rsidRPr="00587C35">
              <w:rPr>
                <w:b/>
                <w:bCs/>
                <w:color w:val="auto"/>
              </w:rPr>
              <w:t>11: -</w:t>
            </w:r>
            <w:r w:rsidR="007B1C2C">
              <w:rPr>
                <w:color w:val="auto"/>
              </w:rPr>
              <w:t xml:space="preserve"> </w:t>
            </w:r>
            <w:r w:rsidR="007B1C2C" w:rsidRPr="00296E39">
              <w:rPr>
                <w:color w:val="auto"/>
              </w:rPr>
              <w:t>No Union Executive member at the expiration of tenure in office shall decline redeployment, posting or rea</w:t>
            </w:r>
            <w:r w:rsidR="00EA7CDF">
              <w:rPr>
                <w:color w:val="auto"/>
              </w:rPr>
              <w:t>ssignment of schedule of duties.</w:t>
            </w:r>
          </w:p>
          <w:p w14:paraId="1D722D59" w14:textId="77777777" w:rsidR="007B1C2C" w:rsidRDefault="007B1C2C" w:rsidP="007B1C2C">
            <w:pPr>
              <w:spacing w:after="0" w:line="247" w:lineRule="auto"/>
              <w:ind w:left="0" w:right="7" w:firstLine="0"/>
              <w:jc w:val="both"/>
              <w:rPr>
                <w:color w:val="auto"/>
              </w:rPr>
            </w:pPr>
          </w:p>
          <w:p w14:paraId="72682C51" w14:textId="77777777" w:rsidR="008D1443" w:rsidRDefault="008D1443" w:rsidP="007B1C2C">
            <w:pPr>
              <w:spacing w:after="0" w:line="247" w:lineRule="auto"/>
              <w:ind w:left="0" w:right="7" w:firstLine="0"/>
              <w:jc w:val="both"/>
              <w:rPr>
                <w:b/>
                <w:bCs/>
                <w:color w:val="auto"/>
              </w:rPr>
            </w:pPr>
          </w:p>
          <w:p w14:paraId="638AF66F" w14:textId="11B1F09B" w:rsidR="007B1C2C" w:rsidRPr="00DB1482" w:rsidRDefault="007B1C2C" w:rsidP="007B1C2C">
            <w:pPr>
              <w:spacing w:after="0" w:line="247" w:lineRule="auto"/>
              <w:ind w:left="0" w:right="7" w:firstLine="0"/>
              <w:jc w:val="both"/>
              <w:rPr>
                <w:color w:val="auto"/>
              </w:rPr>
            </w:pPr>
            <w:r w:rsidRPr="00587C35">
              <w:rPr>
                <w:b/>
                <w:bCs/>
                <w:color w:val="auto"/>
              </w:rPr>
              <w:t>020</w:t>
            </w:r>
            <w:r w:rsidR="00E73466">
              <w:rPr>
                <w:b/>
                <w:bCs/>
                <w:color w:val="auto"/>
              </w:rPr>
              <w:t>6</w:t>
            </w:r>
            <w:r w:rsidRPr="00587C35">
              <w:rPr>
                <w:b/>
                <w:bCs/>
                <w:color w:val="auto"/>
              </w:rPr>
              <w:t>1</w:t>
            </w:r>
            <w:r w:rsidR="00CF61BA" w:rsidRPr="00587C35">
              <w:rPr>
                <w:b/>
                <w:bCs/>
                <w:color w:val="auto"/>
              </w:rPr>
              <w:t>2</w:t>
            </w:r>
            <w:r w:rsidRPr="00587C35">
              <w:rPr>
                <w:b/>
                <w:bCs/>
                <w:color w:val="auto"/>
              </w:rPr>
              <w:t>:</w:t>
            </w:r>
            <w:r>
              <w:rPr>
                <w:color w:val="auto"/>
              </w:rPr>
              <w:t xml:space="preserve"> </w:t>
            </w:r>
            <w:r w:rsidRPr="00E8419E">
              <w:rPr>
                <w:color w:val="auto"/>
              </w:rPr>
              <w:t>Trade Unions/Staff Associations are mandated to introduce tenure limit of two (2) terms in their Constitutions. The duration for each tenure shall not be more than 2 years</w:t>
            </w:r>
            <w:r>
              <w:rPr>
                <w:color w:val="auto"/>
              </w:rPr>
              <w:t>.</w:t>
            </w:r>
          </w:p>
        </w:tc>
        <w:tc>
          <w:tcPr>
            <w:tcW w:w="1440" w:type="dxa"/>
          </w:tcPr>
          <w:p w14:paraId="505E3908" w14:textId="49BECAE3" w:rsidR="007B1C2C" w:rsidRPr="007B50F3" w:rsidRDefault="007B1C2C" w:rsidP="007B1C2C">
            <w:pPr>
              <w:spacing w:after="6" w:line="246" w:lineRule="auto"/>
              <w:ind w:left="10" w:right="-15"/>
              <w:rPr>
                <w:b/>
                <w:sz w:val="18"/>
                <w:szCs w:val="18"/>
              </w:rPr>
            </w:pPr>
          </w:p>
          <w:p w14:paraId="4788AA4D" w14:textId="77777777" w:rsidR="007C734D" w:rsidRDefault="007C734D" w:rsidP="007B1C2C">
            <w:pPr>
              <w:spacing w:after="6" w:line="246" w:lineRule="auto"/>
              <w:ind w:left="10" w:right="-15"/>
              <w:rPr>
                <w:b/>
                <w:color w:val="auto"/>
                <w:sz w:val="18"/>
                <w:szCs w:val="18"/>
              </w:rPr>
            </w:pPr>
          </w:p>
          <w:p w14:paraId="2381FA0A" w14:textId="167CA9BE" w:rsidR="007B1C2C" w:rsidRPr="007B50F3" w:rsidRDefault="007B1C2C" w:rsidP="007B1C2C">
            <w:pPr>
              <w:spacing w:after="6" w:line="246" w:lineRule="auto"/>
              <w:ind w:left="10" w:right="-15"/>
              <w:rPr>
                <w:b/>
                <w:sz w:val="18"/>
                <w:szCs w:val="18"/>
              </w:rPr>
            </w:pPr>
            <w:r w:rsidRPr="007B50F3">
              <w:rPr>
                <w:b/>
                <w:color w:val="auto"/>
                <w:sz w:val="18"/>
                <w:szCs w:val="18"/>
              </w:rPr>
              <w:t>Procedure for Posting</w:t>
            </w:r>
          </w:p>
          <w:p w14:paraId="4C620722" w14:textId="77777777" w:rsidR="007B1C2C" w:rsidRPr="007B50F3" w:rsidRDefault="007B1C2C" w:rsidP="007B1C2C">
            <w:pPr>
              <w:spacing w:after="6" w:line="246" w:lineRule="auto"/>
              <w:ind w:left="10" w:right="-15"/>
              <w:rPr>
                <w:b/>
                <w:sz w:val="18"/>
                <w:szCs w:val="18"/>
              </w:rPr>
            </w:pPr>
          </w:p>
          <w:p w14:paraId="67B8715A" w14:textId="77777777" w:rsidR="007B1C2C" w:rsidRPr="007B50F3" w:rsidRDefault="007B1C2C" w:rsidP="007B1C2C">
            <w:pPr>
              <w:spacing w:after="6" w:line="246" w:lineRule="auto"/>
              <w:ind w:left="10" w:right="-15"/>
              <w:rPr>
                <w:b/>
                <w:sz w:val="18"/>
                <w:szCs w:val="18"/>
              </w:rPr>
            </w:pPr>
          </w:p>
          <w:p w14:paraId="29E166E8" w14:textId="77777777" w:rsidR="007B1C2C" w:rsidRPr="007B50F3" w:rsidRDefault="007B1C2C" w:rsidP="007B1C2C">
            <w:pPr>
              <w:spacing w:after="6" w:line="246" w:lineRule="auto"/>
              <w:ind w:left="10" w:right="-15"/>
              <w:rPr>
                <w:b/>
                <w:sz w:val="18"/>
                <w:szCs w:val="18"/>
              </w:rPr>
            </w:pPr>
          </w:p>
          <w:p w14:paraId="70DF7584" w14:textId="77777777" w:rsidR="007B1C2C" w:rsidRPr="007B50F3" w:rsidRDefault="007B1C2C" w:rsidP="007B1C2C">
            <w:pPr>
              <w:spacing w:after="6" w:line="246" w:lineRule="auto"/>
              <w:ind w:left="10" w:right="-15"/>
              <w:rPr>
                <w:b/>
                <w:sz w:val="18"/>
                <w:szCs w:val="18"/>
              </w:rPr>
            </w:pPr>
          </w:p>
          <w:p w14:paraId="47AC4E66" w14:textId="77777777" w:rsidR="007B1C2C" w:rsidRPr="007B50F3" w:rsidRDefault="007B1C2C" w:rsidP="007B1C2C">
            <w:pPr>
              <w:spacing w:after="6" w:line="246" w:lineRule="auto"/>
              <w:ind w:left="10" w:right="-15"/>
              <w:rPr>
                <w:b/>
                <w:sz w:val="18"/>
                <w:szCs w:val="18"/>
              </w:rPr>
            </w:pPr>
          </w:p>
          <w:p w14:paraId="38488C3A" w14:textId="77777777" w:rsidR="007B1C2C" w:rsidRPr="007B50F3" w:rsidRDefault="007B1C2C" w:rsidP="007B1C2C">
            <w:pPr>
              <w:spacing w:after="6" w:line="246" w:lineRule="auto"/>
              <w:ind w:left="10" w:right="-15"/>
              <w:rPr>
                <w:b/>
                <w:sz w:val="18"/>
                <w:szCs w:val="18"/>
              </w:rPr>
            </w:pPr>
          </w:p>
          <w:p w14:paraId="5238597F" w14:textId="77777777" w:rsidR="007B1C2C" w:rsidRPr="007B50F3" w:rsidRDefault="007B1C2C" w:rsidP="007B1C2C">
            <w:pPr>
              <w:spacing w:after="6" w:line="246" w:lineRule="auto"/>
              <w:ind w:left="10" w:right="-15"/>
              <w:rPr>
                <w:b/>
                <w:sz w:val="18"/>
                <w:szCs w:val="18"/>
              </w:rPr>
            </w:pPr>
          </w:p>
          <w:p w14:paraId="56CE4177" w14:textId="77777777" w:rsidR="007B1C2C" w:rsidRPr="007B50F3" w:rsidRDefault="007B1C2C" w:rsidP="007B1C2C">
            <w:pPr>
              <w:spacing w:after="6" w:line="246" w:lineRule="auto"/>
              <w:ind w:left="10" w:right="-15"/>
              <w:rPr>
                <w:b/>
                <w:sz w:val="18"/>
                <w:szCs w:val="18"/>
              </w:rPr>
            </w:pPr>
          </w:p>
          <w:p w14:paraId="41B25463" w14:textId="77777777" w:rsidR="007B1C2C" w:rsidRPr="007B50F3" w:rsidRDefault="007B1C2C" w:rsidP="007B1C2C">
            <w:pPr>
              <w:spacing w:after="6" w:line="246" w:lineRule="auto"/>
              <w:ind w:left="10" w:right="-15"/>
              <w:rPr>
                <w:b/>
                <w:sz w:val="18"/>
                <w:szCs w:val="18"/>
              </w:rPr>
            </w:pPr>
          </w:p>
          <w:p w14:paraId="715C31DA" w14:textId="77777777" w:rsidR="007B1C2C" w:rsidRPr="007B50F3" w:rsidRDefault="007B1C2C" w:rsidP="007B1C2C">
            <w:pPr>
              <w:spacing w:after="6" w:line="246" w:lineRule="auto"/>
              <w:ind w:left="10" w:right="-15"/>
              <w:rPr>
                <w:b/>
                <w:sz w:val="18"/>
                <w:szCs w:val="18"/>
              </w:rPr>
            </w:pPr>
          </w:p>
          <w:p w14:paraId="78F17ADE" w14:textId="77777777" w:rsidR="007B1C2C" w:rsidRPr="007B50F3" w:rsidRDefault="007B1C2C" w:rsidP="007B1C2C">
            <w:pPr>
              <w:spacing w:after="6" w:line="246" w:lineRule="auto"/>
              <w:ind w:left="10" w:right="-15"/>
              <w:rPr>
                <w:b/>
                <w:sz w:val="18"/>
                <w:szCs w:val="18"/>
              </w:rPr>
            </w:pPr>
          </w:p>
          <w:p w14:paraId="63038E75" w14:textId="77777777" w:rsidR="007B1C2C" w:rsidRPr="007B50F3" w:rsidRDefault="007B1C2C" w:rsidP="007B1C2C">
            <w:pPr>
              <w:spacing w:after="6" w:line="246" w:lineRule="auto"/>
              <w:ind w:left="10" w:right="-15"/>
              <w:rPr>
                <w:b/>
                <w:sz w:val="18"/>
                <w:szCs w:val="18"/>
              </w:rPr>
            </w:pPr>
          </w:p>
          <w:p w14:paraId="6D16B46F" w14:textId="0F55FE0E" w:rsidR="007B1C2C" w:rsidRPr="007B50F3" w:rsidRDefault="007B50F3" w:rsidP="00EA51DE">
            <w:pPr>
              <w:spacing w:after="6" w:line="246" w:lineRule="auto"/>
              <w:ind w:left="0" w:right="-15" w:firstLine="0"/>
              <w:rPr>
                <w:b/>
                <w:color w:val="auto"/>
                <w:sz w:val="18"/>
                <w:szCs w:val="18"/>
              </w:rPr>
            </w:pPr>
            <w:r w:rsidRPr="007B50F3">
              <w:rPr>
                <w:b/>
                <w:color w:val="auto"/>
                <w:sz w:val="18"/>
                <w:szCs w:val="18"/>
              </w:rPr>
              <w:t>Guide to Posting</w:t>
            </w:r>
          </w:p>
          <w:p w14:paraId="1126B51A" w14:textId="77777777" w:rsidR="007B1C2C" w:rsidRPr="007B50F3" w:rsidRDefault="007B1C2C" w:rsidP="007B1C2C">
            <w:pPr>
              <w:spacing w:after="6" w:line="246" w:lineRule="auto"/>
              <w:ind w:left="10" w:right="-15"/>
              <w:rPr>
                <w:b/>
                <w:i/>
                <w:color w:val="FF0000"/>
                <w:sz w:val="18"/>
                <w:szCs w:val="18"/>
              </w:rPr>
            </w:pPr>
          </w:p>
          <w:p w14:paraId="7F59070C" w14:textId="77777777" w:rsidR="007B1C2C" w:rsidRPr="007B50F3" w:rsidRDefault="007B1C2C" w:rsidP="007B1C2C">
            <w:pPr>
              <w:spacing w:after="6" w:line="246" w:lineRule="auto"/>
              <w:ind w:left="10" w:right="-15"/>
              <w:rPr>
                <w:b/>
                <w:i/>
                <w:color w:val="FF0000"/>
                <w:sz w:val="18"/>
                <w:szCs w:val="18"/>
              </w:rPr>
            </w:pPr>
          </w:p>
          <w:p w14:paraId="0F947B3E" w14:textId="6F3BFF35" w:rsidR="007B1C2C" w:rsidRDefault="007B1C2C" w:rsidP="007B1C2C">
            <w:pPr>
              <w:spacing w:after="6" w:line="246" w:lineRule="auto"/>
              <w:ind w:left="10" w:right="-15"/>
              <w:rPr>
                <w:b/>
                <w:i/>
                <w:color w:val="FF0000"/>
                <w:sz w:val="18"/>
                <w:szCs w:val="18"/>
              </w:rPr>
            </w:pPr>
          </w:p>
          <w:p w14:paraId="68510226" w14:textId="77777777" w:rsidR="00073B8A" w:rsidRDefault="00073B8A" w:rsidP="007C734D">
            <w:pPr>
              <w:spacing w:after="6" w:line="246" w:lineRule="auto"/>
              <w:ind w:left="0" w:right="-15" w:firstLine="0"/>
              <w:rPr>
                <w:b/>
                <w:iCs/>
                <w:color w:val="auto"/>
                <w:sz w:val="18"/>
                <w:szCs w:val="18"/>
              </w:rPr>
            </w:pPr>
          </w:p>
          <w:p w14:paraId="6661D38F" w14:textId="77777777" w:rsidR="00073B8A" w:rsidRDefault="00073B8A" w:rsidP="007C734D">
            <w:pPr>
              <w:spacing w:after="6" w:line="246" w:lineRule="auto"/>
              <w:ind w:left="0" w:right="-15" w:firstLine="0"/>
              <w:rPr>
                <w:b/>
                <w:iCs/>
                <w:color w:val="auto"/>
                <w:sz w:val="18"/>
                <w:szCs w:val="18"/>
              </w:rPr>
            </w:pPr>
          </w:p>
          <w:p w14:paraId="3BB4F080" w14:textId="06CC4AE4" w:rsidR="007B1C2C" w:rsidRPr="007B50F3" w:rsidRDefault="007B50F3" w:rsidP="007C734D">
            <w:pPr>
              <w:spacing w:after="6" w:line="246" w:lineRule="auto"/>
              <w:ind w:left="0" w:right="-15" w:firstLine="0"/>
              <w:rPr>
                <w:b/>
                <w:iCs/>
                <w:color w:val="auto"/>
                <w:sz w:val="18"/>
                <w:szCs w:val="18"/>
              </w:rPr>
            </w:pPr>
            <w:r w:rsidRPr="007B50F3">
              <w:rPr>
                <w:b/>
                <w:iCs/>
                <w:color w:val="auto"/>
                <w:sz w:val="18"/>
                <w:szCs w:val="18"/>
              </w:rPr>
              <w:lastRenderedPageBreak/>
              <w:t>Duty of DHR on Posting</w:t>
            </w:r>
          </w:p>
          <w:p w14:paraId="3A953127" w14:textId="77777777" w:rsidR="007B1C2C" w:rsidRPr="007B50F3" w:rsidRDefault="007B1C2C" w:rsidP="007B1C2C">
            <w:pPr>
              <w:spacing w:after="6" w:line="246" w:lineRule="auto"/>
              <w:ind w:left="10" w:right="-15"/>
              <w:rPr>
                <w:b/>
                <w:iCs/>
                <w:color w:val="auto"/>
                <w:sz w:val="18"/>
                <w:szCs w:val="18"/>
              </w:rPr>
            </w:pPr>
          </w:p>
          <w:p w14:paraId="6971EE75" w14:textId="77777777" w:rsidR="007B1C2C" w:rsidRPr="007B50F3" w:rsidRDefault="007B1C2C" w:rsidP="007B1C2C">
            <w:pPr>
              <w:spacing w:after="6" w:line="246" w:lineRule="auto"/>
              <w:ind w:left="10" w:right="-15"/>
              <w:rPr>
                <w:b/>
                <w:iCs/>
                <w:color w:val="auto"/>
                <w:sz w:val="18"/>
                <w:szCs w:val="18"/>
              </w:rPr>
            </w:pPr>
          </w:p>
          <w:p w14:paraId="6C0E7EB6" w14:textId="77777777" w:rsidR="002F7F8E" w:rsidRDefault="002F7F8E" w:rsidP="008D1443">
            <w:pPr>
              <w:spacing w:after="6" w:line="246" w:lineRule="auto"/>
              <w:ind w:left="0" w:right="-15" w:firstLine="0"/>
              <w:rPr>
                <w:b/>
                <w:iCs/>
                <w:color w:val="auto"/>
                <w:sz w:val="18"/>
                <w:szCs w:val="18"/>
              </w:rPr>
            </w:pPr>
          </w:p>
          <w:p w14:paraId="6EADDEDB" w14:textId="521ADFF4" w:rsidR="00C2290E" w:rsidRPr="007B50F3" w:rsidRDefault="007B50F3" w:rsidP="008D1443">
            <w:pPr>
              <w:spacing w:after="6" w:line="246" w:lineRule="auto"/>
              <w:ind w:left="0" w:right="-15" w:firstLine="0"/>
              <w:rPr>
                <w:b/>
                <w:iCs/>
                <w:color w:val="auto"/>
                <w:sz w:val="18"/>
                <w:szCs w:val="18"/>
              </w:rPr>
            </w:pPr>
            <w:r w:rsidRPr="007B50F3">
              <w:rPr>
                <w:b/>
                <w:iCs/>
                <w:color w:val="auto"/>
                <w:sz w:val="18"/>
                <w:szCs w:val="18"/>
              </w:rPr>
              <w:t>Posting Complaints</w:t>
            </w:r>
          </w:p>
          <w:p w14:paraId="2B21DDE7" w14:textId="4D4AA868" w:rsidR="00C2290E" w:rsidRPr="007B50F3" w:rsidRDefault="00C2290E" w:rsidP="007B1C2C">
            <w:pPr>
              <w:spacing w:after="6" w:line="246" w:lineRule="auto"/>
              <w:ind w:left="10" w:right="-15"/>
              <w:rPr>
                <w:b/>
                <w:iCs/>
                <w:color w:val="auto"/>
                <w:sz w:val="18"/>
                <w:szCs w:val="18"/>
              </w:rPr>
            </w:pPr>
          </w:p>
          <w:p w14:paraId="77C810EF" w14:textId="77777777" w:rsidR="009F3E77" w:rsidRDefault="009F3E77" w:rsidP="00BD74FA">
            <w:pPr>
              <w:spacing w:after="6" w:line="246" w:lineRule="auto"/>
              <w:ind w:left="0" w:right="-15" w:firstLine="0"/>
              <w:rPr>
                <w:b/>
                <w:iCs/>
                <w:color w:val="auto"/>
                <w:sz w:val="18"/>
                <w:szCs w:val="18"/>
              </w:rPr>
            </w:pPr>
          </w:p>
          <w:p w14:paraId="685B9664" w14:textId="77777777" w:rsidR="009F3E77" w:rsidRDefault="009F3E77" w:rsidP="00BD74FA">
            <w:pPr>
              <w:spacing w:after="6" w:line="246" w:lineRule="auto"/>
              <w:ind w:left="0" w:right="-15" w:firstLine="0"/>
              <w:rPr>
                <w:b/>
                <w:iCs/>
                <w:color w:val="auto"/>
                <w:sz w:val="18"/>
                <w:szCs w:val="18"/>
              </w:rPr>
            </w:pPr>
          </w:p>
          <w:p w14:paraId="12383225" w14:textId="77777777" w:rsidR="009F3E77" w:rsidRDefault="009F3E77" w:rsidP="00BD74FA">
            <w:pPr>
              <w:spacing w:after="6" w:line="246" w:lineRule="auto"/>
              <w:ind w:left="0" w:right="-15" w:firstLine="0"/>
              <w:rPr>
                <w:b/>
                <w:iCs/>
                <w:color w:val="auto"/>
                <w:sz w:val="18"/>
                <w:szCs w:val="18"/>
              </w:rPr>
            </w:pPr>
          </w:p>
          <w:p w14:paraId="3E1F3BC7" w14:textId="77777777" w:rsidR="009F3E77" w:rsidRDefault="009F3E77" w:rsidP="00BD74FA">
            <w:pPr>
              <w:spacing w:after="6" w:line="246" w:lineRule="auto"/>
              <w:ind w:left="0" w:right="-15" w:firstLine="0"/>
              <w:rPr>
                <w:b/>
                <w:iCs/>
                <w:color w:val="auto"/>
                <w:sz w:val="18"/>
                <w:szCs w:val="18"/>
              </w:rPr>
            </w:pPr>
          </w:p>
          <w:p w14:paraId="49DED3A6" w14:textId="10E862B4" w:rsidR="00BD74FA" w:rsidRPr="007B50F3" w:rsidRDefault="00BD74FA" w:rsidP="00BD74FA">
            <w:pPr>
              <w:spacing w:after="6" w:line="246" w:lineRule="auto"/>
              <w:ind w:left="0" w:right="-15" w:firstLine="0"/>
              <w:rPr>
                <w:b/>
                <w:iCs/>
                <w:color w:val="auto"/>
                <w:sz w:val="18"/>
                <w:szCs w:val="18"/>
              </w:rPr>
            </w:pPr>
            <w:r w:rsidRPr="007B50F3">
              <w:rPr>
                <w:b/>
                <w:iCs/>
                <w:color w:val="auto"/>
                <w:sz w:val="18"/>
                <w:szCs w:val="18"/>
              </w:rPr>
              <w:t>Posting Entitlements</w:t>
            </w:r>
          </w:p>
          <w:p w14:paraId="53DFECC4" w14:textId="508AEB4D" w:rsidR="00C2290E" w:rsidRPr="007B50F3" w:rsidRDefault="00C2290E" w:rsidP="007B1C2C">
            <w:pPr>
              <w:spacing w:after="6" w:line="246" w:lineRule="auto"/>
              <w:ind w:left="10" w:right="-15"/>
              <w:rPr>
                <w:b/>
                <w:iCs/>
                <w:color w:val="auto"/>
                <w:sz w:val="18"/>
                <w:szCs w:val="18"/>
              </w:rPr>
            </w:pPr>
          </w:p>
          <w:p w14:paraId="47A4E288" w14:textId="1B9B3147" w:rsidR="00C2290E" w:rsidRPr="007B50F3" w:rsidRDefault="007B50F3" w:rsidP="002F7F8E">
            <w:pPr>
              <w:spacing w:after="6" w:line="246" w:lineRule="auto"/>
              <w:ind w:left="0" w:right="-15" w:firstLine="0"/>
              <w:rPr>
                <w:b/>
                <w:iCs/>
                <w:color w:val="auto"/>
                <w:sz w:val="18"/>
                <w:szCs w:val="18"/>
              </w:rPr>
            </w:pPr>
            <w:r w:rsidRPr="007B50F3">
              <w:rPr>
                <w:b/>
                <w:iCs/>
                <w:color w:val="auto"/>
                <w:sz w:val="18"/>
                <w:szCs w:val="18"/>
              </w:rPr>
              <w:t>Provision for Posting to Spouse’s location</w:t>
            </w:r>
          </w:p>
          <w:p w14:paraId="7CC7543D" w14:textId="05F7A272" w:rsidR="00C2290E" w:rsidRPr="007B50F3" w:rsidRDefault="00C2290E" w:rsidP="007B1C2C">
            <w:pPr>
              <w:spacing w:after="6" w:line="246" w:lineRule="auto"/>
              <w:ind w:left="10" w:right="-15"/>
              <w:rPr>
                <w:b/>
                <w:iCs/>
                <w:color w:val="auto"/>
                <w:sz w:val="18"/>
                <w:szCs w:val="18"/>
              </w:rPr>
            </w:pPr>
          </w:p>
          <w:p w14:paraId="23DCA0FC" w14:textId="77777777" w:rsidR="004F52FA" w:rsidRDefault="004F52FA" w:rsidP="002F7F8E">
            <w:pPr>
              <w:spacing w:after="6" w:line="246" w:lineRule="auto"/>
              <w:ind w:left="0" w:right="-15" w:firstLine="0"/>
              <w:rPr>
                <w:b/>
                <w:iCs/>
                <w:color w:val="auto"/>
                <w:sz w:val="18"/>
                <w:szCs w:val="18"/>
              </w:rPr>
            </w:pPr>
          </w:p>
          <w:p w14:paraId="67073496" w14:textId="77777777" w:rsidR="004F52FA" w:rsidRDefault="004F52FA" w:rsidP="002F7F8E">
            <w:pPr>
              <w:spacing w:after="6" w:line="246" w:lineRule="auto"/>
              <w:ind w:left="0" w:right="-15" w:firstLine="0"/>
              <w:rPr>
                <w:b/>
                <w:iCs/>
                <w:color w:val="auto"/>
                <w:sz w:val="18"/>
                <w:szCs w:val="18"/>
              </w:rPr>
            </w:pPr>
          </w:p>
          <w:p w14:paraId="2DDF5343" w14:textId="6218A88E" w:rsidR="00C2290E" w:rsidRPr="007B50F3" w:rsidRDefault="008D1443" w:rsidP="002F7F8E">
            <w:pPr>
              <w:spacing w:after="6" w:line="246" w:lineRule="auto"/>
              <w:ind w:left="0" w:right="-15" w:firstLine="0"/>
              <w:rPr>
                <w:b/>
                <w:iCs/>
                <w:color w:val="auto"/>
                <w:sz w:val="18"/>
                <w:szCs w:val="18"/>
              </w:rPr>
            </w:pPr>
            <w:r>
              <w:rPr>
                <w:b/>
                <w:iCs/>
                <w:color w:val="auto"/>
                <w:sz w:val="18"/>
                <w:szCs w:val="18"/>
              </w:rPr>
              <w:t>Responsibility of Union Executives</w:t>
            </w:r>
          </w:p>
          <w:p w14:paraId="267A7C50" w14:textId="43FFC8FA" w:rsidR="00C2290E" w:rsidRPr="007B50F3" w:rsidRDefault="00C2290E" w:rsidP="007B1C2C">
            <w:pPr>
              <w:spacing w:after="6" w:line="246" w:lineRule="auto"/>
              <w:ind w:left="10" w:right="-15"/>
              <w:rPr>
                <w:b/>
                <w:iCs/>
                <w:color w:val="auto"/>
                <w:sz w:val="18"/>
                <w:szCs w:val="18"/>
              </w:rPr>
            </w:pPr>
          </w:p>
          <w:p w14:paraId="46CDF656" w14:textId="66702113" w:rsidR="00C2290E" w:rsidRPr="007B50F3" w:rsidRDefault="00C2290E" w:rsidP="007B1C2C">
            <w:pPr>
              <w:spacing w:after="6" w:line="246" w:lineRule="auto"/>
              <w:ind w:left="10" w:right="-15"/>
              <w:rPr>
                <w:b/>
                <w:iCs/>
                <w:color w:val="auto"/>
                <w:sz w:val="18"/>
                <w:szCs w:val="18"/>
              </w:rPr>
            </w:pPr>
          </w:p>
          <w:p w14:paraId="76B1BBF4" w14:textId="1B84689E" w:rsidR="00C2290E" w:rsidRPr="007B50F3" w:rsidRDefault="00C2290E" w:rsidP="007B1C2C">
            <w:pPr>
              <w:spacing w:after="6" w:line="246" w:lineRule="auto"/>
              <w:ind w:left="10" w:right="-15"/>
              <w:rPr>
                <w:b/>
                <w:iCs/>
                <w:color w:val="auto"/>
                <w:sz w:val="18"/>
                <w:szCs w:val="18"/>
              </w:rPr>
            </w:pPr>
          </w:p>
          <w:p w14:paraId="41AE3B4F" w14:textId="54260B3B" w:rsidR="00C2290E" w:rsidRPr="007B50F3" w:rsidRDefault="00C2290E" w:rsidP="007B1C2C">
            <w:pPr>
              <w:spacing w:after="6" w:line="246" w:lineRule="auto"/>
              <w:ind w:left="10" w:right="-15"/>
              <w:rPr>
                <w:b/>
                <w:iCs/>
                <w:color w:val="auto"/>
                <w:sz w:val="18"/>
                <w:szCs w:val="18"/>
              </w:rPr>
            </w:pPr>
          </w:p>
          <w:p w14:paraId="195BAC1F" w14:textId="062BE2A1" w:rsidR="00C2290E" w:rsidRPr="007B50F3" w:rsidRDefault="008D1443" w:rsidP="008D1443">
            <w:pPr>
              <w:spacing w:after="6" w:line="246" w:lineRule="auto"/>
              <w:ind w:left="0" w:right="-15" w:firstLine="0"/>
              <w:rPr>
                <w:b/>
                <w:iCs/>
                <w:color w:val="auto"/>
                <w:sz w:val="18"/>
                <w:szCs w:val="18"/>
              </w:rPr>
            </w:pPr>
            <w:r>
              <w:rPr>
                <w:b/>
                <w:iCs/>
                <w:color w:val="auto"/>
                <w:sz w:val="18"/>
                <w:szCs w:val="18"/>
              </w:rPr>
              <w:t>Posting of Union Executives</w:t>
            </w:r>
          </w:p>
          <w:p w14:paraId="6E344B90" w14:textId="77777777" w:rsidR="00C2290E" w:rsidRPr="007B50F3" w:rsidRDefault="00C2290E" w:rsidP="007B1C2C">
            <w:pPr>
              <w:spacing w:after="6" w:line="246" w:lineRule="auto"/>
              <w:ind w:left="10" w:right="-15"/>
              <w:rPr>
                <w:b/>
                <w:iCs/>
                <w:color w:val="auto"/>
                <w:sz w:val="18"/>
                <w:szCs w:val="18"/>
              </w:rPr>
            </w:pPr>
          </w:p>
          <w:p w14:paraId="7705342E" w14:textId="77777777" w:rsidR="007C734D" w:rsidRDefault="007C734D" w:rsidP="007B1C2C">
            <w:pPr>
              <w:spacing w:after="6" w:line="246" w:lineRule="auto"/>
              <w:ind w:left="10" w:right="-15"/>
              <w:rPr>
                <w:b/>
                <w:iCs/>
                <w:color w:val="auto"/>
                <w:sz w:val="18"/>
                <w:szCs w:val="18"/>
              </w:rPr>
            </w:pPr>
          </w:p>
          <w:p w14:paraId="7B540F68" w14:textId="77777777" w:rsidR="007C734D" w:rsidRDefault="007C734D" w:rsidP="007B1C2C">
            <w:pPr>
              <w:spacing w:after="6" w:line="246" w:lineRule="auto"/>
              <w:ind w:left="10" w:right="-15"/>
              <w:rPr>
                <w:b/>
                <w:iCs/>
                <w:color w:val="auto"/>
                <w:sz w:val="18"/>
                <w:szCs w:val="18"/>
              </w:rPr>
            </w:pPr>
          </w:p>
          <w:p w14:paraId="5F3D3FE1" w14:textId="1DAFC638" w:rsidR="007B1C2C" w:rsidRPr="007B50F3" w:rsidRDefault="008D1443" w:rsidP="007B1C2C">
            <w:pPr>
              <w:spacing w:after="6" w:line="246" w:lineRule="auto"/>
              <w:ind w:left="10" w:right="-15"/>
              <w:rPr>
                <w:b/>
                <w:iCs/>
                <w:color w:val="auto"/>
                <w:sz w:val="18"/>
                <w:szCs w:val="18"/>
              </w:rPr>
            </w:pPr>
            <w:r w:rsidRPr="007C734D">
              <w:rPr>
                <w:b/>
                <w:iCs/>
                <w:color w:val="auto"/>
                <w:sz w:val="16"/>
                <w:szCs w:val="16"/>
              </w:rPr>
              <w:t>Redeploymen</w:t>
            </w:r>
            <w:r>
              <w:rPr>
                <w:b/>
                <w:iCs/>
                <w:color w:val="auto"/>
                <w:sz w:val="18"/>
                <w:szCs w:val="18"/>
              </w:rPr>
              <w:t>t of Past Union Executives</w:t>
            </w:r>
          </w:p>
          <w:p w14:paraId="6820F5EA" w14:textId="77777777" w:rsidR="007B1C2C" w:rsidRPr="007B50F3" w:rsidRDefault="007B1C2C" w:rsidP="007B1C2C">
            <w:pPr>
              <w:spacing w:after="6" w:line="246" w:lineRule="auto"/>
              <w:ind w:left="10" w:right="-15"/>
              <w:rPr>
                <w:b/>
                <w:iCs/>
                <w:color w:val="auto"/>
                <w:sz w:val="18"/>
                <w:szCs w:val="18"/>
              </w:rPr>
            </w:pPr>
          </w:p>
          <w:p w14:paraId="1E7D1029" w14:textId="77777777" w:rsidR="007C734D" w:rsidRDefault="007C734D" w:rsidP="00056A6A">
            <w:pPr>
              <w:spacing w:after="6" w:line="246" w:lineRule="auto"/>
              <w:ind w:left="10" w:right="-15"/>
              <w:rPr>
                <w:b/>
                <w:iCs/>
                <w:color w:val="auto"/>
                <w:sz w:val="18"/>
                <w:szCs w:val="18"/>
              </w:rPr>
            </w:pPr>
          </w:p>
          <w:p w14:paraId="48521524" w14:textId="2DA14266" w:rsidR="007B1C2C" w:rsidRPr="00056A6A" w:rsidRDefault="007B1C2C" w:rsidP="00056A6A">
            <w:pPr>
              <w:spacing w:after="6" w:line="246" w:lineRule="auto"/>
              <w:ind w:left="10" w:right="-15"/>
              <w:rPr>
                <w:b/>
                <w:iCs/>
                <w:color w:val="auto"/>
                <w:sz w:val="18"/>
                <w:szCs w:val="18"/>
              </w:rPr>
            </w:pPr>
            <w:r w:rsidRPr="007B50F3">
              <w:rPr>
                <w:b/>
                <w:iCs/>
                <w:color w:val="auto"/>
                <w:sz w:val="18"/>
                <w:szCs w:val="18"/>
              </w:rPr>
              <w:t>Tenure/ Duration of Union Executive</w:t>
            </w:r>
          </w:p>
        </w:tc>
      </w:tr>
    </w:tbl>
    <w:p w14:paraId="5770BA16" w14:textId="77777777" w:rsidR="007F2957" w:rsidRDefault="007F2957" w:rsidP="007F2957">
      <w:pPr>
        <w:ind w:left="0" w:firstLine="0"/>
        <w:rPr>
          <w:sz w:val="24"/>
          <w:szCs w:val="24"/>
        </w:rPr>
      </w:pPr>
    </w:p>
    <w:tbl>
      <w:tblPr>
        <w:tblStyle w:val="TableGrid0"/>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380"/>
        <w:gridCol w:w="1435"/>
        <w:gridCol w:w="180"/>
      </w:tblGrid>
      <w:tr w:rsidR="00A64AFC" w14:paraId="12342CB5" w14:textId="77777777" w:rsidTr="006A2D14">
        <w:trPr>
          <w:gridAfter w:val="1"/>
          <w:wAfter w:w="180" w:type="dxa"/>
        </w:trPr>
        <w:tc>
          <w:tcPr>
            <w:tcW w:w="1350" w:type="dxa"/>
          </w:tcPr>
          <w:p w14:paraId="5F0E3569" w14:textId="77777777" w:rsidR="00A64AFC" w:rsidRDefault="00A64AFC" w:rsidP="000F4550"/>
        </w:tc>
        <w:tc>
          <w:tcPr>
            <w:tcW w:w="7380" w:type="dxa"/>
          </w:tcPr>
          <w:p w14:paraId="3F23F58E" w14:textId="6806EF0A" w:rsidR="00A64AFC" w:rsidRDefault="00A64AFC" w:rsidP="000F4550">
            <w:pPr>
              <w:spacing w:after="276" w:line="246" w:lineRule="auto"/>
              <w:ind w:left="1450" w:right="7"/>
              <w:rPr>
                <w:b/>
              </w:rPr>
            </w:pPr>
            <w:r>
              <w:rPr>
                <w:b/>
              </w:rPr>
              <w:t xml:space="preserve">SECTION </w:t>
            </w:r>
            <w:r w:rsidR="003628BB">
              <w:rPr>
                <w:b/>
              </w:rPr>
              <w:t>7: -</w:t>
            </w:r>
            <w:r>
              <w:rPr>
                <w:b/>
              </w:rPr>
              <w:t xml:space="preserve"> ACTING APPOINTMENT</w:t>
            </w:r>
          </w:p>
          <w:p w14:paraId="61901E74" w14:textId="57D34CD1" w:rsidR="00A64AFC" w:rsidRDefault="00A64AFC" w:rsidP="00732F89">
            <w:pPr>
              <w:spacing w:after="276" w:line="246" w:lineRule="auto"/>
              <w:ind w:left="0" w:right="7" w:firstLine="0"/>
              <w:jc w:val="both"/>
            </w:pPr>
            <w:r>
              <w:rPr>
                <w:b/>
              </w:rPr>
              <w:t>020</w:t>
            </w:r>
            <w:r w:rsidR="00E73466">
              <w:rPr>
                <w:b/>
              </w:rPr>
              <w:t>7</w:t>
            </w:r>
            <w:r>
              <w:rPr>
                <w:b/>
              </w:rPr>
              <w:t xml:space="preserve">01. – </w:t>
            </w:r>
            <w:r>
              <w:t xml:space="preserve">Where it is necessary that a particular duty post (of status not lower than </w:t>
            </w:r>
            <w:r w:rsidR="00732F89">
              <w:t>SGL 14 Chief X</w:t>
            </w:r>
            <w:r>
              <w:t xml:space="preserve"> Officer) should continue to be filled</w:t>
            </w:r>
            <w:r>
              <w:rPr>
                <w:b/>
                <w:sz w:val="18"/>
              </w:rPr>
              <w:t xml:space="preserve"> </w:t>
            </w:r>
            <w:r>
              <w:t xml:space="preserve">at a time when no </w:t>
            </w:r>
            <w:r w:rsidR="004A47AD">
              <w:t>O</w:t>
            </w:r>
            <w:r>
              <w:t xml:space="preserve">fficer of corresponding substantive rank is available for posting thereto, </w:t>
            </w:r>
            <w:r w:rsidR="00280CF7">
              <w:t>an</w:t>
            </w:r>
            <w:r>
              <w:t xml:space="preserve">other </w:t>
            </w:r>
            <w:r w:rsidR="004A47AD">
              <w:t>O</w:t>
            </w:r>
            <w:r>
              <w:t>fficer may, with the approval of the Federal Civil Service Commission</w:t>
            </w:r>
            <w:r w:rsidR="004A47AD">
              <w:t>/ Board</w:t>
            </w:r>
            <w:r>
              <w:t>, be formally appointed, by notice in the gazette, to act in the duty post and assume either fully or in part, the duties and responsibilities thereof.</w:t>
            </w:r>
          </w:p>
        </w:tc>
        <w:tc>
          <w:tcPr>
            <w:tcW w:w="1435" w:type="dxa"/>
          </w:tcPr>
          <w:p w14:paraId="70ED281F" w14:textId="77777777" w:rsidR="00A64AFC" w:rsidRDefault="00A64AFC" w:rsidP="000F4550">
            <w:pPr>
              <w:rPr>
                <w:b/>
                <w:sz w:val="18"/>
              </w:rPr>
            </w:pPr>
          </w:p>
          <w:p w14:paraId="55292140" w14:textId="418E7025" w:rsidR="00A64AFC" w:rsidRDefault="00A64AFC" w:rsidP="000F4550">
            <w:pPr>
              <w:rPr>
                <w:b/>
                <w:sz w:val="18"/>
              </w:rPr>
            </w:pPr>
          </w:p>
          <w:p w14:paraId="717DFC42" w14:textId="77777777" w:rsidR="007C734D" w:rsidRDefault="007C734D" w:rsidP="008D1443">
            <w:pPr>
              <w:ind w:left="0" w:firstLine="0"/>
              <w:rPr>
                <w:b/>
                <w:sz w:val="18"/>
              </w:rPr>
            </w:pPr>
          </w:p>
          <w:p w14:paraId="25ED74FC" w14:textId="3EE1A4D9" w:rsidR="00A64AFC" w:rsidRDefault="00A64AFC" w:rsidP="008D1443">
            <w:pPr>
              <w:ind w:left="0" w:firstLine="0"/>
            </w:pPr>
            <w:r>
              <w:rPr>
                <w:b/>
                <w:sz w:val="18"/>
              </w:rPr>
              <w:t xml:space="preserve">When </w:t>
            </w:r>
          </w:p>
          <w:p w14:paraId="21ADAE22" w14:textId="77777777" w:rsidR="00A64AFC" w:rsidRDefault="00A64AFC" w:rsidP="00720180">
            <w:pPr>
              <w:ind w:left="85" w:firstLine="0"/>
            </w:pPr>
            <w:r>
              <w:rPr>
                <w:b/>
                <w:sz w:val="18"/>
              </w:rPr>
              <w:t>made</w:t>
            </w:r>
          </w:p>
          <w:p w14:paraId="1EFE05E0" w14:textId="77777777" w:rsidR="00A64AFC" w:rsidRDefault="00A64AFC" w:rsidP="000F4550">
            <w:pPr>
              <w:spacing w:after="6" w:line="246" w:lineRule="auto"/>
              <w:ind w:left="10" w:right="-15"/>
              <w:rPr>
                <w:b/>
                <w:sz w:val="18"/>
              </w:rPr>
            </w:pPr>
          </w:p>
        </w:tc>
      </w:tr>
      <w:tr w:rsidR="00A64AFC" w14:paraId="3CE5D272" w14:textId="77777777" w:rsidTr="006A2D14">
        <w:trPr>
          <w:gridAfter w:val="1"/>
          <w:wAfter w:w="180" w:type="dxa"/>
        </w:trPr>
        <w:tc>
          <w:tcPr>
            <w:tcW w:w="1350" w:type="dxa"/>
          </w:tcPr>
          <w:p w14:paraId="76A3D66B" w14:textId="77777777" w:rsidR="00A64AFC" w:rsidRPr="00530B78" w:rsidRDefault="00A64AFC" w:rsidP="000F4550">
            <w:pPr>
              <w:ind w:left="0" w:firstLine="0"/>
              <w:rPr>
                <w:b/>
                <w:sz w:val="18"/>
                <w:szCs w:val="18"/>
              </w:rPr>
            </w:pPr>
          </w:p>
        </w:tc>
        <w:tc>
          <w:tcPr>
            <w:tcW w:w="7380" w:type="dxa"/>
          </w:tcPr>
          <w:p w14:paraId="4D5037AC" w14:textId="313ECA11" w:rsidR="00A64AFC" w:rsidRDefault="006F55C8" w:rsidP="008647D2">
            <w:pPr>
              <w:spacing w:after="0" w:line="276" w:lineRule="auto"/>
              <w:ind w:left="0" w:right="0" w:firstLine="0"/>
              <w:jc w:val="both"/>
            </w:pPr>
            <w:r>
              <w:rPr>
                <w:b/>
              </w:rPr>
              <w:t>020</w:t>
            </w:r>
            <w:r w:rsidR="00E73466">
              <w:rPr>
                <w:b/>
              </w:rPr>
              <w:t>7</w:t>
            </w:r>
            <w:r>
              <w:rPr>
                <w:b/>
              </w:rPr>
              <w:t xml:space="preserve">02. – </w:t>
            </w:r>
            <w:r>
              <w:t>The mere fact that the substantive holder of a duty Post will be absent therefrom for a short period (</w:t>
            </w:r>
            <w:proofErr w:type="gramStart"/>
            <w:r>
              <w:t>e</w:t>
            </w:r>
            <w:r w:rsidR="00E1711E">
              <w:t>.</w:t>
            </w:r>
            <w:r>
              <w:t>g.</w:t>
            </w:r>
            <w:proofErr w:type="gramEnd"/>
            <w:r>
              <w:t xml:space="preserve"> on casual leave or</w:t>
            </w:r>
            <w:r>
              <w:tab/>
            </w:r>
            <w:r>
              <w:rPr>
                <w:b/>
                <w:sz w:val="18"/>
              </w:rPr>
              <w:t xml:space="preserve"> </w:t>
            </w:r>
            <w:r>
              <w:t>sick</w:t>
            </w:r>
            <w:r w:rsidR="008647D2">
              <w:t xml:space="preserve"> </w:t>
            </w:r>
            <w:r>
              <w:t>leave) does not in itself justify an acting appointment; there may however be circumstances (such as compliance with statutory provisions) which necessitate the making of an acting appointment for a relatively brief period. The decision whether an acting appointment is necessary or desirable in any particular case will rest with the Federal Civil Service Commission</w:t>
            </w:r>
            <w:r w:rsidR="004A47AD">
              <w:t>/Board</w:t>
            </w:r>
            <w:r>
              <w:t>.</w:t>
            </w:r>
          </w:p>
          <w:p w14:paraId="0665CFB2" w14:textId="2A95BBBE" w:rsidR="00AC7E4A" w:rsidRDefault="00AC7E4A" w:rsidP="008647D2">
            <w:pPr>
              <w:spacing w:after="0" w:line="276" w:lineRule="auto"/>
              <w:ind w:left="0" w:right="0" w:firstLine="0"/>
              <w:jc w:val="both"/>
            </w:pPr>
          </w:p>
        </w:tc>
        <w:tc>
          <w:tcPr>
            <w:tcW w:w="1435" w:type="dxa"/>
          </w:tcPr>
          <w:p w14:paraId="0ADD86DB" w14:textId="77777777" w:rsidR="006F55C8" w:rsidRDefault="006F55C8" w:rsidP="00720180">
            <w:pPr>
              <w:ind w:left="85" w:firstLine="0"/>
            </w:pPr>
            <w:r>
              <w:rPr>
                <w:b/>
                <w:sz w:val="18"/>
              </w:rPr>
              <w:t xml:space="preserve">Not made </w:t>
            </w:r>
          </w:p>
          <w:p w14:paraId="6F8B32F5" w14:textId="61F7BC9B" w:rsidR="006F55C8" w:rsidRDefault="00DA5955" w:rsidP="00720180">
            <w:pPr>
              <w:ind w:left="85" w:firstLine="0"/>
            </w:pPr>
            <w:r>
              <w:rPr>
                <w:b/>
                <w:sz w:val="18"/>
              </w:rPr>
              <w:t>u</w:t>
            </w:r>
            <w:r w:rsidR="006F55C8">
              <w:rPr>
                <w:b/>
                <w:sz w:val="18"/>
              </w:rPr>
              <w:t>nless</w:t>
            </w:r>
          </w:p>
          <w:p w14:paraId="4A2ED212" w14:textId="6ABE9D95" w:rsidR="006F55C8" w:rsidRDefault="00DA5955" w:rsidP="00720180">
            <w:pPr>
              <w:ind w:left="85" w:firstLine="0"/>
            </w:pPr>
            <w:r>
              <w:rPr>
                <w:b/>
                <w:sz w:val="18"/>
              </w:rPr>
              <w:t>n</w:t>
            </w:r>
            <w:r w:rsidR="006F55C8">
              <w:rPr>
                <w:b/>
                <w:sz w:val="18"/>
              </w:rPr>
              <w:t>ecessary.</w:t>
            </w:r>
          </w:p>
          <w:p w14:paraId="013DDA21" w14:textId="77777777" w:rsidR="00A64AFC" w:rsidRDefault="00A64AFC" w:rsidP="006F55C8">
            <w:pPr>
              <w:ind w:left="0" w:firstLine="0"/>
              <w:rPr>
                <w:b/>
                <w:sz w:val="18"/>
              </w:rPr>
            </w:pPr>
          </w:p>
        </w:tc>
      </w:tr>
      <w:tr w:rsidR="00A64AFC" w14:paraId="30CC4E02" w14:textId="77777777" w:rsidTr="006A2D14">
        <w:trPr>
          <w:gridAfter w:val="1"/>
          <w:wAfter w:w="180" w:type="dxa"/>
        </w:trPr>
        <w:tc>
          <w:tcPr>
            <w:tcW w:w="1350" w:type="dxa"/>
          </w:tcPr>
          <w:p w14:paraId="57C72A91" w14:textId="77777777" w:rsidR="00A64AFC" w:rsidRPr="00530B78" w:rsidRDefault="00A64AFC" w:rsidP="000F4550">
            <w:pPr>
              <w:ind w:left="0" w:firstLine="0"/>
              <w:rPr>
                <w:b/>
                <w:sz w:val="18"/>
                <w:szCs w:val="18"/>
              </w:rPr>
            </w:pPr>
          </w:p>
        </w:tc>
        <w:tc>
          <w:tcPr>
            <w:tcW w:w="7380" w:type="dxa"/>
          </w:tcPr>
          <w:p w14:paraId="0EB8E91A" w14:textId="7271E78E" w:rsidR="00A64AFC" w:rsidRPr="00814F3E" w:rsidRDefault="006F55C8" w:rsidP="000C0219">
            <w:pPr>
              <w:jc w:val="both"/>
            </w:pPr>
            <w:r>
              <w:rPr>
                <w:b/>
              </w:rPr>
              <w:t>020</w:t>
            </w:r>
            <w:r w:rsidR="00E73466">
              <w:rPr>
                <w:b/>
              </w:rPr>
              <w:t>7</w:t>
            </w:r>
            <w:r>
              <w:rPr>
                <w:b/>
              </w:rPr>
              <w:t xml:space="preserve">03. – </w:t>
            </w:r>
            <w:r>
              <w:t xml:space="preserve">Acting appointment </w:t>
            </w:r>
            <w:r w:rsidR="0001111B">
              <w:t>is</w:t>
            </w:r>
            <w:r>
              <w:t xml:space="preserve"> not intended as a means of testing the suitability of </w:t>
            </w:r>
            <w:r w:rsidR="004A47AD">
              <w:t>O</w:t>
            </w:r>
            <w:r>
              <w:t>fficers for promotion; they will normally be made only in order to fill posts that are temporarily vacant and their duration should be limited accordingly.</w:t>
            </w:r>
          </w:p>
        </w:tc>
        <w:tc>
          <w:tcPr>
            <w:tcW w:w="1435" w:type="dxa"/>
          </w:tcPr>
          <w:p w14:paraId="66D3378D" w14:textId="78B95100" w:rsidR="006F55C8" w:rsidRDefault="006F55C8" w:rsidP="00820362">
            <w:pPr>
              <w:ind w:left="0" w:firstLine="0"/>
            </w:pPr>
            <w:r>
              <w:rPr>
                <w:b/>
                <w:sz w:val="18"/>
              </w:rPr>
              <w:t>Not a form</w:t>
            </w:r>
          </w:p>
          <w:p w14:paraId="50070366" w14:textId="46E3CC25" w:rsidR="006F55C8" w:rsidRDefault="006F55C8" w:rsidP="00720180">
            <w:pPr>
              <w:ind w:left="85" w:firstLine="0"/>
              <w:rPr>
                <w:b/>
                <w:sz w:val="18"/>
              </w:rPr>
            </w:pPr>
            <w:r>
              <w:rPr>
                <w:b/>
                <w:sz w:val="18"/>
              </w:rPr>
              <w:t xml:space="preserve">of trial for </w:t>
            </w:r>
            <w:r w:rsidR="00C65D99">
              <w:rPr>
                <w:b/>
                <w:sz w:val="18"/>
              </w:rPr>
              <w:t>P</w:t>
            </w:r>
            <w:r>
              <w:rPr>
                <w:b/>
                <w:sz w:val="18"/>
              </w:rPr>
              <w:t>romotion</w:t>
            </w:r>
          </w:p>
          <w:p w14:paraId="7BF9BC21" w14:textId="36B34875" w:rsidR="00DA5955" w:rsidRDefault="00DA5955" w:rsidP="00720180">
            <w:pPr>
              <w:ind w:left="85" w:firstLine="0"/>
              <w:rPr>
                <w:b/>
                <w:sz w:val="18"/>
              </w:rPr>
            </w:pPr>
          </w:p>
          <w:p w14:paraId="16EF7DC2" w14:textId="7CB8395D" w:rsidR="00DA5955" w:rsidRDefault="00DA5955" w:rsidP="00720180">
            <w:pPr>
              <w:ind w:left="85" w:firstLine="0"/>
              <w:rPr>
                <w:b/>
                <w:sz w:val="18"/>
              </w:rPr>
            </w:pPr>
          </w:p>
          <w:p w14:paraId="61DB2FF9" w14:textId="77777777" w:rsidR="00A64AFC" w:rsidRDefault="00A64AFC" w:rsidP="00DA5955">
            <w:pPr>
              <w:ind w:left="0" w:firstLine="0"/>
              <w:rPr>
                <w:b/>
                <w:sz w:val="18"/>
              </w:rPr>
            </w:pPr>
          </w:p>
        </w:tc>
      </w:tr>
      <w:tr w:rsidR="00A64AFC" w14:paraId="600F3FAA" w14:textId="77777777" w:rsidTr="006A2D14">
        <w:trPr>
          <w:gridAfter w:val="1"/>
          <w:wAfter w:w="180" w:type="dxa"/>
        </w:trPr>
        <w:tc>
          <w:tcPr>
            <w:tcW w:w="1350" w:type="dxa"/>
          </w:tcPr>
          <w:p w14:paraId="28D96171" w14:textId="77777777" w:rsidR="00A64AFC" w:rsidRPr="00530B78" w:rsidRDefault="00A64AFC" w:rsidP="000F4550">
            <w:pPr>
              <w:ind w:left="0" w:firstLine="0"/>
              <w:rPr>
                <w:b/>
                <w:sz w:val="18"/>
                <w:szCs w:val="18"/>
              </w:rPr>
            </w:pPr>
          </w:p>
        </w:tc>
        <w:tc>
          <w:tcPr>
            <w:tcW w:w="7380" w:type="dxa"/>
          </w:tcPr>
          <w:p w14:paraId="4F2BAB4D" w14:textId="18AB2F62" w:rsidR="006F55C8" w:rsidRDefault="006F55C8" w:rsidP="008647D2">
            <w:pPr>
              <w:ind w:left="696" w:hanging="711"/>
              <w:jc w:val="both"/>
            </w:pPr>
            <w:r>
              <w:rPr>
                <w:b/>
              </w:rPr>
              <w:t>020</w:t>
            </w:r>
            <w:r w:rsidR="00E73466">
              <w:rPr>
                <w:b/>
              </w:rPr>
              <w:t>7</w:t>
            </w:r>
            <w:r>
              <w:rPr>
                <w:b/>
              </w:rPr>
              <w:t xml:space="preserve">04. – </w:t>
            </w:r>
            <w:r w:rsidR="0006287C" w:rsidRPr="004A47AD">
              <w:rPr>
                <w:bCs/>
              </w:rPr>
              <w:t>(a)</w:t>
            </w:r>
            <w:r w:rsidR="0006287C">
              <w:rPr>
                <w:b/>
              </w:rPr>
              <w:t xml:space="preserve"> </w:t>
            </w:r>
            <w:r>
              <w:t>Recommendation</w:t>
            </w:r>
            <w:r w:rsidR="0001111B">
              <w:t>s</w:t>
            </w:r>
            <w:r>
              <w:t xml:space="preserve"> for acting appointment </w:t>
            </w:r>
            <w:r w:rsidRPr="004853F3">
              <w:rPr>
                <w:bCs/>
                <w:iCs/>
                <w:color w:val="auto"/>
              </w:rPr>
              <w:t>which shall not</w:t>
            </w:r>
            <w:r w:rsidRPr="004853F3">
              <w:rPr>
                <w:b/>
                <w:i/>
                <w:color w:val="auto"/>
                <w:u w:val="single" w:color="000000"/>
              </w:rPr>
              <w:t xml:space="preserve"> </w:t>
            </w:r>
            <w:r w:rsidRPr="004853F3">
              <w:rPr>
                <w:bCs/>
                <w:iCs/>
                <w:color w:val="auto"/>
              </w:rPr>
              <w:t>exceed a period of one year</w:t>
            </w:r>
            <w:r w:rsidRPr="004853F3">
              <w:t xml:space="preserve"> </w:t>
            </w:r>
            <w:r>
              <w:t xml:space="preserve">must be forwarded to the Federal Civil Service Commission on General Form 66 and must include thereon a certificate to the effect that the acting </w:t>
            </w:r>
            <w:r w:rsidR="004A47AD">
              <w:t>O</w:t>
            </w:r>
            <w:r>
              <w:t xml:space="preserve">fficer will assume the full duties and responsibilities of the post in question. </w:t>
            </w:r>
            <w:r w:rsidR="00F93E0B">
              <w:t>Approved acting appointment shall</w:t>
            </w:r>
            <w:r>
              <w:t xml:space="preserve"> be </w:t>
            </w:r>
            <w:proofErr w:type="spellStart"/>
            <w:r>
              <w:t>gazetted</w:t>
            </w:r>
            <w:proofErr w:type="spellEnd"/>
            <w:r>
              <w:t xml:space="preserve"> by the Federal Civil Service Commissi</w:t>
            </w:r>
            <w:r w:rsidR="00C73E56">
              <w:t xml:space="preserve">on but it will on no account be </w:t>
            </w:r>
            <w:r>
              <w:t>back-dated to a period in excess of six months of the date of receipt of the recommendation by the Commission.</w:t>
            </w:r>
          </w:p>
          <w:p w14:paraId="59578908" w14:textId="76436CEF" w:rsidR="006F55C8" w:rsidRPr="00B965C3" w:rsidRDefault="0006287C" w:rsidP="008647D2">
            <w:pPr>
              <w:spacing w:after="9" w:line="246" w:lineRule="auto"/>
              <w:ind w:left="696" w:right="7" w:hanging="450"/>
              <w:jc w:val="both"/>
              <w:rPr>
                <w:iCs/>
              </w:rPr>
            </w:pPr>
            <w:r w:rsidRPr="004853F3">
              <w:rPr>
                <w:iCs/>
                <w:color w:val="auto"/>
              </w:rPr>
              <w:t xml:space="preserve">(b) </w:t>
            </w:r>
            <w:r w:rsidR="004853F3">
              <w:rPr>
                <w:iCs/>
                <w:color w:val="auto"/>
              </w:rPr>
              <w:t xml:space="preserve"> </w:t>
            </w:r>
            <w:r w:rsidR="006F55C8" w:rsidRPr="004853F3">
              <w:rPr>
                <w:iCs/>
                <w:color w:val="auto"/>
              </w:rPr>
              <w:t xml:space="preserve">The </w:t>
            </w:r>
            <w:r w:rsidR="00072EB3" w:rsidRPr="004853F3">
              <w:rPr>
                <w:iCs/>
                <w:color w:val="auto"/>
              </w:rPr>
              <w:t>period of acting appointment shall</w:t>
            </w:r>
            <w:r w:rsidR="006F55C8" w:rsidRPr="004853F3">
              <w:rPr>
                <w:iCs/>
                <w:color w:val="auto"/>
              </w:rPr>
              <w:t xml:space="preserve"> not exceed one year, but </w:t>
            </w:r>
            <w:r w:rsidR="00072EB3" w:rsidRPr="004853F3">
              <w:rPr>
                <w:iCs/>
                <w:color w:val="auto"/>
              </w:rPr>
              <w:t>in exceptional circumstances may</w:t>
            </w:r>
            <w:r w:rsidR="006F55C8" w:rsidRPr="004853F3">
              <w:rPr>
                <w:iCs/>
                <w:color w:val="auto"/>
              </w:rPr>
              <w:t xml:space="preserve"> be extended for another one year.</w:t>
            </w:r>
          </w:p>
          <w:p w14:paraId="0E30CC81" w14:textId="77777777" w:rsidR="00A64AFC" w:rsidRDefault="00A64AFC" w:rsidP="000F4550">
            <w:pPr>
              <w:spacing w:after="0" w:line="246" w:lineRule="auto"/>
              <w:ind w:left="67" w:right="-6" w:firstLine="0"/>
              <w:jc w:val="both"/>
            </w:pPr>
          </w:p>
          <w:p w14:paraId="2B76AC58" w14:textId="77777777" w:rsidR="007F2957" w:rsidRPr="00F56048" w:rsidRDefault="007F2957" w:rsidP="000F4550">
            <w:pPr>
              <w:spacing w:after="0" w:line="246" w:lineRule="auto"/>
              <w:ind w:left="67" w:right="-6" w:firstLine="0"/>
              <w:jc w:val="both"/>
            </w:pPr>
          </w:p>
        </w:tc>
        <w:tc>
          <w:tcPr>
            <w:tcW w:w="1435" w:type="dxa"/>
          </w:tcPr>
          <w:p w14:paraId="42D1D4D2" w14:textId="58E8C3B7" w:rsidR="00DA5955" w:rsidRDefault="004A47AD" w:rsidP="00820362">
            <w:pPr>
              <w:ind w:left="0" w:firstLine="0"/>
            </w:pPr>
            <w:r>
              <w:rPr>
                <w:b/>
                <w:sz w:val="18"/>
              </w:rPr>
              <w:t>P</w:t>
            </w:r>
            <w:r w:rsidR="00DA5955">
              <w:rPr>
                <w:b/>
                <w:sz w:val="18"/>
              </w:rPr>
              <w:t>rocedure</w:t>
            </w:r>
          </w:p>
          <w:p w14:paraId="02BE7806" w14:textId="77777777" w:rsidR="00A64AFC" w:rsidRDefault="00A64AFC" w:rsidP="000F4550">
            <w:pPr>
              <w:spacing w:after="6" w:line="246" w:lineRule="auto"/>
              <w:ind w:left="10" w:right="-15"/>
              <w:rPr>
                <w:b/>
                <w:sz w:val="18"/>
              </w:rPr>
            </w:pPr>
          </w:p>
        </w:tc>
      </w:tr>
      <w:tr w:rsidR="0056232D" w14:paraId="2AA50AD8" w14:textId="77777777" w:rsidTr="006A2D14">
        <w:tc>
          <w:tcPr>
            <w:tcW w:w="1350" w:type="dxa"/>
          </w:tcPr>
          <w:p w14:paraId="440A5386" w14:textId="77777777" w:rsidR="0056232D" w:rsidRDefault="0056232D" w:rsidP="000F4550"/>
        </w:tc>
        <w:tc>
          <w:tcPr>
            <w:tcW w:w="7380" w:type="dxa"/>
          </w:tcPr>
          <w:p w14:paraId="5B330256" w14:textId="14D49EB9" w:rsidR="0056232D" w:rsidRDefault="00820362" w:rsidP="0056232D">
            <w:pPr>
              <w:spacing w:after="273"/>
              <w:ind w:left="-15" w:right="77" w:firstLine="0"/>
              <w:jc w:val="both"/>
            </w:pPr>
            <w:r>
              <w:rPr>
                <w:b/>
              </w:rPr>
              <w:t>020705: -</w:t>
            </w:r>
            <w:r w:rsidR="0056232D">
              <w:rPr>
                <w:b/>
              </w:rPr>
              <w:t xml:space="preserve"> </w:t>
            </w:r>
            <w:r w:rsidR="0056232D">
              <w:t xml:space="preserve">The date on which an acting appointment commences will be indicated in the gazette notice authorizing the appointment. Normally, the gazette date of commencement will be that on which the acting </w:t>
            </w:r>
            <w:r w:rsidR="0028236A">
              <w:t>O</w:t>
            </w:r>
            <w:r w:rsidR="0056232D">
              <w:t xml:space="preserve">fficer takes over the duties and responsibilities of the post, except that if he takes over from the substantive holder the </w:t>
            </w:r>
            <w:proofErr w:type="spellStart"/>
            <w:r w:rsidR="0056232D">
              <w:t>gazetted</w:t>
            </w:r>
            <w:proofErr w:type="spellEnd"/>
            <w:r w:rsidR="0056232D">
              <w:t xml:space="preserve"> date of commencement will not be earlier than that on which the latter, after handing over:</w:t>
            </w:r>
          </w:p>
          <w:p w14:paraId="4EED8218" w14:textId="49992A73" w:rsidR="0056232D" w:rsidRDefault="0056232D" w:rsidP="006B2874">
            <w:pPr>
              <w:numPr>
                <w:ilvl w:val="1"/>
                <w:numId w:val="15"/>
              </w:numPr>
              <w:spacing w:after="0"/>
              <w:ind w:left="1512" w:right="14" w:hanging="720"/>
              <w:jc w:val="both"/>
            </w:pPr>
            <w:r>
              <w:t>leaves the station or the post</w:t>
            </w:r>
            <w:r w:rsidR="00054493">
              <w:t>;</w:t>
            </w:r>
          </w:p>
          <w:p w14:paraId="08A4BF4B" w14:textId="1C782C32" w:rsidR="00224076" w:rsidRDefault="0056232D" w:rsidP="006B2874">
            <w:pPr>
              <w:numPr>
                <w:ilvl w:val="1"/>
                <w:numId w:val="15"/>
              </w:numPr>
              <w:spacing w:after="0"/>
              <w:ind w:left="1512" w:right="14" w:hanging="720"/>
              <w:jc w:val="both"/>
            </w:pPr>
            <w:r>
              <w:t>takes over substantively or himself act</w:t>
            </w:r>
            <w:r w:rsidR="000C0219">
              <w:t>s</w:t>
            </w:r>
            <w:r>
              <w:t xml:space="preserve"> in another post in the same station</w:t>
            </w:r>
            <w:r w:rsidR="00DA5955">
              <w:t>,</w:t>
            </w:r>
            <w:r w:rsidR="00054493">
              <w:t xml:space="preserve"> </w:t>
            </w:r>
            <w:r>
              <w:t>or</w:t>
            </w:r>
          </w:p>
          <w:p w14:paraId="334B5B4A" w14:textId="77777777" w:rsidR="0056232D" w:rsidRDefault="0056232D" w:rsidP="006B2874">
            <w:pPr>
              <w:numPr>
                <w:ilvl w:val="1"/>
                <w:numId w:val="15"/>
              </w:numPr>
              <w:spacing w:after="0"/>
              <w:ind w:left="1512" w:right="14" w:hanging="720"/>
              <w:jc w:val="both"/>
            </w:pPr>
            <w:r>
              <w:t>commences vacation leave in the same station, whichever is applicable according to circumstances.</w:t>
            </w:r>
          </w:p>
        </w:tc>
        <w:tc>
          <w:tcPr>
            <w:tcW w:w="1615" w:type="dxa"/>
            <w:gridSpan w:val="2"/>
          </w:tcPr>
          <w:p w14:paraId="6CFA04D1" w14:textId="77777777" w:rsidR="0056232D" w:rsidRPr="0056232D" w:rsidRDefault="0056232D" w:rsidP="0056232D">
            <w:pPr>
              <w:rPr>
                <w:b/>
                <w:sz w:val="18"/>
                <w:szCs w:val="18"/>
              </w:rPr>
            </w:pPr>
            <w:r w:rsidRPr="0056232D">
              <w:rPr>
                <w:b/>
                <w:sz w:val="18"/>
                <w:szCs w:val="18"/>
              </w:rPr>
              <w:t xml:space="preserve">Date of </w:t>
            </w:r>
          </w:p>
          <w:p w14:paraId="4E97A516" w14:textId="5CA6091B" w:rsidR="0056232D" w:rsidRPr="0056232D" w:rsidRDefault="00C65D99" w:rsidP="0056232D">
            <w:pPr>
              <w:rPr>
                <w:b/>
                <w:sz w:val="18"/>
                <w:szCs w:val="18"/>
              </w:rPr>
            </w:pPr>
            <w:r>
              <w:rPr>
                <w:b/>
                <w:sz w:val="18"/>
                <w:szCs w:val="18"/>
              </w:rPr>
              <w:t>C</w:t>
            </w:r>
            <w:r w:rsidR="0056232D" w:rsidRPr="0056232D">
              <w:rPr>
                <w:b/>
                <w:sz w:val="18"/>
                <w:szCs w:val="18"/>
              </w:rPr>
              <w:t>ommencement</w:t>
            </w:r>
          </w:p>
        </w:tc>
      </w:tr>
      <w:tr w:rsidR="0056232D" w14:paraId="19AF30EA" w14:textId="77777777" w:rsidTr="006A2D14">
        <w:tc>
          <w:tcPr>
            <w:tcW w:w="1350" w:type="dxa"/>
          </w:tcPr>
          <w:p w14:paraId="189DCFBF" w14:textId="77777777" w:rsidR="0056232D" w:rsidRPr="00530B78" w:rsidRDefault="0056232D" w:rsidP="000F4550">
            <w:pPr>
              <w:ind w:left="0" w:firstLine="0"/>
              <w:rPr>
                <w:b/>
                <w:sz w:val="18"/>
                <w:szCs w:val="18"/>
              </w:rPr>
            </w:pPr>
          </w:p>
        </w:tc>
        <w:tc>
          <w:tcPr>
            <w:tcW w:w="7380" w:type="dxa"/>
          </w:tcPr>
          <w:p w14:paraId="4193E86C" w14:textId="77777777" w:rsidR="00963B92" w:rsidRDefault="00963B92" w:rsidP="00DB15F1">
            <w:pPr>
              <w:spacing w:line="240" w:lineRule="auto"/>
              <w:ind w:left="0" w:firstLine="0"/>
              <w:jc w:val="both"/>
              <w:rPr>
                <w:b/>
              </w:rPr>
            </w:pPr>
          </w:p>
          <w:p w14:paraId="79378C9A" w14:textId="51732D63" w:rsidR="003E6498" w:rsidRDefault="00F623F1" w:rsidP="00DB15F1">
            <w:pPr>
              <w:spacing w:line="240" w:lineRule="auto"/>
              <w:ind w:left="0" w:firstLine="0"/>
              <w:jc w:val="both"/>
            </w:pPr>
            <w:r>
              <w:rPr>
                <w:b/>
              </w:rPr>
              <w:t>020706: -</w:t>
            </w:r>
            <w:r w:rsidR="003E6498">
              <w:rPr>
                <w:b/>
              </w:rPr>
              <w:t xml:space="preserve"> </w:t>
            </w:r>
            <w:r w:rsidR="003E6498">
              <w:t>The date on which an acting appointment ceases will be</w:t>
            </w:r>
            <w:r w:rsidR="00DB15F1">
              <w:t xml:space="preserve"> </w:t>
            </w:r>
            <w:r w:rsidR="003E6498">
              <w:t xml:space="preserve">indicated in the gazette notice reverting the </w:t>
            </w:r>
            <w:r w:rsidR="0028236A">
              <w:t>O</w:t>
            </w:r>
            <w:r w:rsidR="003E6498">
              <w:t>fficer’s appointment. Normally,</w:t>
            </w:r>
            <w:r w:rsidR="00DB15F1">
              <w:t xml:space="preserve"> </w:t>
            </w:r>
            <w:r w:rsidR="003E6498">
              <w:t xml:space="preserve">the </w:t>
            </w:r>
            <w:proofErr w:type="spellStart"/>
            <w:r w:rsidR="003E6498">
              <w:t>gazetted</w:t>
            </w:r>
            <w:proofErr w:type="spellEnd"/>
            <w:r w:rsidR="003E6498">
              <w:t xml:space="preserve"> date of cessation will be that on which the acting </w:t>
            </w:r>
            <w:r w:rsidR="0028236A">
              <w:t>O</w:t>
            </w:r>
            <w:r w:rsidR="003E6498">
              <w:t xml:space="preserve">fficer relinquishes the duties and responsibilities of the post, except that if he hands over to the substantive holder, the </w:t>
            </w:r>
            <w:proofErr w:type="spellStart"/>
            <w:r w:rsidR="003E6498">
              <w:t>gazetted</w:t>
            </w:r>
            <w:proofErr w:type="spellEnd"/>
            <w:r w:rsidR="003E6498">
              <w:t xml:space="preserve"> date of cessation </w:t>
            </w:r>
            <w:r w:rsidR="003E6498">
              <w:lastRenderedPageBreak/>
              <w:t>will not normally be later than the date on which the latter, before taking over:</w:t>
            </w:r>
          </w:p>
          <w:p w14:paraId="6319F551" w14:textId="51E16137" w:rsidR="003E6498" w:rsidRDefault="003E6498" w:rsidP="006B2874">
            <w:pPr>
              <w:numPr>
                <w:ilvl w:val="0"/>
                <w:numId w:val="14"/>
              </w:numPr>
              <w:spacing w:after="0" w:line="240" w:lineRule="auto"/>
              <w:ind w:right="14" w:hanging="720"/>
              <w:jc w:val="both"/>
            </w:pPr>
            <w:r>
              <w:t>arrives the station</w:t>
            </w:r>
            <w:r w:rsidR="000C0219">
              <w:t>;</w:t>
            </w:r>
          </w:p>
          <w:p w14:paraId="75E50A8D" w14:textId="09648527" w:rsidR="00AA0792" w:rsidRDefault="000C0219" w:rsidP="006B2874">
            <w:pPr>
              <w:numPr>
                <w:ilvl w:val="0"/>
                <w:numId w:val="14"/>
              </w:numPr>
              <w:spacing w:after="0" w:line="240" w:lineRule="auto"/>
              <w:ind w:right="14" w:hanging="720"/>
              <w:jc w:val="both"/>
            </w:pPr>
            <w:r>
              <w:t>c</w:t>
            </w:r>
            <w:r w:rsidR="003E6498">
              <w:t>eases to hold substantively, or act in another post in the same station</w:t>
            </w:r>
            <w:r>
              <w:t>; and</w:t>
            </w:r>
          </w:p>
          <w:p w14:paraId="6ED2B32A" w14:textId="541FFB01" w:rsidR="003E6498" w:rsidRDefault="000C0219" w:rsidP="006B2874">
            <w:pPr>
              <w:numPr>
                <w:ilvl w:val="0"/>
                <w:numId w:val="14"/>
              </w:numPr>
              <w:spacing w:after="0" w:line="240" w:lineRule="auto"/>
              <w:ind w:right="14" w:hanging="720"/>
              <w:jc w:val="both"/>
            </w:pPr>
            <w:r>
              <w:t>c</w:t>
            </w:r>
            <w:r w:rsidR="003E6498">
              <w:t>eases vacation leave in the same station, whichever is applicable according to circumstances</w:t>
            </w:r>
            <w:r>
              <w:t>.</w:t>
            </w:r>
          </w:p>
          <w:p w14:paraId="0C4153ED" w14:textId="77777777" w:rsidR="00963B92" w:rsidRDefault="00963B92" w:rsidP="00963B92">
            <w:pPr>
              <w:spacing w:after="53" w:line="240" w:lineRule="auto"/>
              <w:ind w:left="-15" w:right="6" w:firstLine="0"/>
              <w:jc w:val="both"/>
            </w:pPr>
          </w:p>
          <w:p w14:paraId="24303A7C" w14:textId="105FBA68" w:rsidR="003E6498" w:rsidRPr="00DB15F1" w:rsidRDefault="00F623F1" w:rsidP="00963B92">
            <w:pPr>
              <w:spacing w:after="53" w:line="240" w:lineRule="auto"/>
              <w:ind w:left="-15" w:right="6" w:firstLine="0"/>
              <w:jc w:val="both"/>
            </w:pPr>
            <w:r w:rsidRPr="009E6F7F">
              <w:rPr>
                <w:b/>
                <w:color w:val="auto"/>
              </w:rPr>
              <w:t>020</w:t>
            </w:r>
            <w:r>
              <w:rPr>
                <w:b/>
                <w:color w:val="auto"/>
              </w:rPr>
              <w:t>7</w:t>
            </w:r>
            <w:r w:rsidRPr="009E6F7F">
              <w:rPr>
                <w:b/>
                <w:color w:val="auto"/>
              </w:rPr>
              <w:t>07</w:t>
            </w:r>
            <w:r w:rsidRPr="00102C7E">
              <w:rPr>
                <w:b/>
                <w:color w:val="auto"/>
              </w:rPr>
              <w:t>:</w:t>
            </w:r>
            <w:r>
              <w:rPr>
                <w:b/>
              </w:rPr>
              <w:t xml:space="preserve"> -</w:t>
            </w:r>
            <w:r w:rsidR="00963B92">
              <w:rPr>
                <w:b/>
              </w:rPr>
              <w:t xml:space="preserve"> </w:t>
            </w:r>
            <w:r w:rsidR="003E6498">
              <w:t>Ministries shall be required to notify the Federal Civil Service Commission when officers revert from acting appointment by completion of Form No. Gen. 15A which shall be forwarded not less than two weeks before cessa</w:t>
            </w:r>
            <w:r w:rsidR="00DB15F1">
              <w:t>tion of the acting appointment.</w:t>
            </w:r>
          </w:p>
          <w:p w14:paraId="694073FF" w14:textId="77777777" w:rsidR="0056232D" w:rsidRDefault="0056232D" w:rsidP="000F4550">
            <w:pPr>
              <w:spacing w:after="0" w:line="276" w:lineRule="auto"/>
              <w:ind w:left="0" w:right="0" w:firstLine="0"/>
              <w:jc w:val="both"/>
            </w:pPr>
          </w:p>
        </w:tc>
        <w:tc>
          <w:tcPr>
            <w:tcW w:w="1615" w:type="dxa"/>
            <w:gridSpan w:val="2"/>
          </w:tcPr>
          <w:p w14:paraId="4C482592" w14:textId="77777777" w:rsidR="00820362" w:rsidRDefault="00820362" w:rsidP="000F4550">
            <w:pPr>
              <w:ind w:left="0" w:firstLine="0"/>
              <w:rPr>
                <w:b/>
                <w:sz w:val="18"/>
                <w:szCs w:val="18"/>
              </w:rPr>
            </w:pPr>
          </w:p>
          <w:p w14:paraId="7B79D659" w14:textId="350CA3FB" w:rsidR="00F623F1" w:rsidRDefault="00CD7145" w:rsidP="000F4550">
            <w:pPr>
              <w:ind w:left="0" w:firstLine="0"/>
              <w:rPr>
                <w:b/>
                <w:sz w:val="18"/>
                <w:szCs w:val="18"/>
              </w:rPr>
            </w:pPr>
            <w:r>
              <w:rPr>
                <w:b/>
                <w:sz w:val="18"/>
                <w:szCs w:val="18"/>
              </w:rPr>
              <w:t xml:space="preserve">Date of </w:t>
            </w:r>
            <w:r w:rsidR="00C65D99">
              <w:rPr>
                <w:b/>
                <w:sz w:val="18"/>
                <w:szCs w:val="18"/>
              </w:rPr>
              <w:t>C</w:t>
            </w:r>
            <w:r>
              <w:rPr>
                <w:b/>
                <w:sz w:val="18"/>
                <w:szCs w:val="18"/>
              </w:rPr>
              <w:t>essation</w:t>
            </w:r>
            <w:r w:rsidR="00F623F1">
              <w:rPr>
                <w:b/>
                <w:sz w:val="18"/>
                <w:szCs w:val="18"/>
              </w:rPr>
              <w:t xml:space="preserve"> </w:t>
            </w:r>
          </w:p>
          <w:p w14:paraId="6C1ABDB8" w14:textId="77777777" w:rsidR="00F623F1" w:rsidRDefault="00F623F1" w:rsidP="000F4550">
            <w:pPr>
              <w:ind w:left="0" w:firstLine="0"/>
              <w:rPr>
                <w:b/>
                <w:sz w:val="18"/>
                <w:szCs w:val="18"/>
              </w:rPr>
            </w:pPr>
          </w:p>
          <w:p w14:paraId="1D092E02" w14:textId="77777777" w:rsidR="00F623F1" w:rsidRDefault="00F623F1" w:rsidP="000F4550">
            <w:pPr>
              <w:ind w:left="0" w:firstLine="0"/>
              <w:rPr>
                <w:b/>
                <w:sz w:val="18"/>
                <w:szCs w:val="18"/>
              </w:rPr>
            </w:pPr>
          </w:p>
          <w:p w14:paraId="4296D373" w14:textId="77777777" w:rsidR="00F623F1" w:rsidRDefault="00F623F1" w:rsidP="000F4550">
            <w:pPr>
              <w:ind w:left="0" w:firstLine="0"/>
              <w:rPr>
                <w:b/>
                <w:sz w:val="18"/>
                <w:szCs w:val="18"/>
              </w:rPr>
            </w:pPr>
          </w:p>
          <w:p w14:paraId="7BD8A5C4" w14:textId="77777777" w:rsidR="00F623F1" w:rsidRDefault="00F623F1" w:rsidP="000F4550">
            <w:pPr>
              <w:ind w:left="0" w:firstLine="0"/>
              <w:rPr>
                <w:b/>
                <w:sz w:val="18"/>
                <w:szCs w:val="18"/>
              </w:rPr>
            </w:pPr>
          </w:p>
          <w:p w14:paraId="0B213327" w14:textId="77777777" w:rsidR="00F623F1" w:rsidRDefault="00F623F1" w:rsidP="000F4550">
            <w:pPr>
              <w:ind w:left="0" w:firstLine="0"/>
              <w:rPr>
                <w:b/>
                <w:sz w:val="18"/>
                <w:szCs w:val="18"/>
              </w:rPr>
            </w:pPr>
          </w:p>
          <w:p w14:paraId="7F922638" w14:textId="77777777" w:rsidR="00F623F1" w:rsidRDefault="00F623F1" w:rsidP="000F4550">
            <w:pPr>
              <w:ind w:left="0" w:firstLine="0"/>
              <w:rPr>
                <w:b/>
                <w:sz w:val="18"/>
                <w:szCs w:val="18"/>
              </w:rPr>
            </w:pPr>
          </w:p>
          <w:p w14:paraId="09BAC8F5" w14:textId="77777777" w:rsidR="00F623F1" w:rsidRDefault="00F623F1" w:rsidP="000F4550">
            <w:pPr>
              <w:ind w:left="0" w:firstLine="0"/>
              <w:rPr>
                <w:b/>
                <w:sz w:val="18"/>
                <w:szCs w:val="18"/>
              </w:rPr>
            </w:pPr>
          </w:p>
          <w:p w14:paraId="11717DA1" w14:textId="77777777" w:rsidR="00F623F1" w:rsidRDefault="00F623F1" w:rsidP="000F4550">
            <w:pPr>
              <w:ind w:left="0" w:firstLine="0"/>
              <w:rPr>
                <w:b/>
                <w:sz w:val="18"/>
                <w:szCs w:val="18"/>
              </w:rPr>
            </w:pPr>
          </w:p>
          <w:p w14:paraId="2D4001CB" w14:textId="77777777" w:rsidR="00F623F1" w:rsidRDefault="00F623F1" w:rsidP="000F4550">
            <w:pPr>
              <w:ind w:left="0" w:firstLine="0"/>
              <w:rPr>
                <w:b/>
                <w:sz w:val="18"/>
                <w:szCs w:val="18"/>
              </w:rPr>
            </w:pPr>
          </w:p>
          <w:p w14:paraId="692073D0" w14:textId="77777777" w:rsidR="00F623F1" w:rsidRDefault="00F623F1" w:rsidP="000F4550">
            <w:pPr>
              <w:ind w:left="0" w:firstLine="0"/>
              <w:rPr>
                <w:b/>
                <w:sz w:val="18"/>
                <w:szCs w:val="18"/>
              </w:rPr>
            </w:pPr>
          </w:p>
          <w:p w14:paraId="547200F4" w14:textId="77777777" w:rsidR="00F623F1" w:rsidRDefault="00F623F1" w:rsidP="000F4550">
            <w:pPr>
              <w:ind w:left="0" w:firstLine="0"/>
              <w:rPr>
                <w:b/>
                <w:sz w:val="18"/>
                <w:szCs w:val="18"/>
              </w:rPr>
            </w:pPr>
          </w:p>
          <w:p w14:paraId="49875FE6" w14:textId="77777777" w:rsidR="00F623F1" w:rsidRDefault="00F623F1" w:rsidP="000F4550">
            <w:pPr>
              <w:ind w:left="0" w:firstLine="0"/>
              <w:rPr>
                <w:b/>
                <w:sz w:val="18"/>
                <w:szCs w:val="18"/>
              </w:rPr>
            </w:pPr>
          </w:p>
          <w:p w14:paraId="0E715BDC" w14:textId="77777777" w:rsidR="00F623F1" w:rsidRDefault="00F623F1" w:rsidP="000F4550">
            <w:pPr>
              <w:ind w:left="0" w:firstLine="0"/>
              <w:rPr>
                <w:b/>
                <w:sz w:val="18"/>
                <w:szCs w:val="18"/>
              </w:rPr>
            </w:pPr>
          </w:p>
          <w:p w14:paraId="68AEEC61" w14:textId="6976D25E" w:rsidR="0056232D" w:rsidRDefault="00F623F1" w:rsidP="000F4550">
            <w:pPr>
              <w:ind w:left="0" w:firstLine="0"/>
              <w:rPr>
                <w:b/>
                <w:sz w:val="18"/>
              </w:rPr>
            </w:pPr>
            <w:r>
              <w:rPr>
                <w:b/>
                <w:sz w:val="18"/>
                <w:szCs w:val="18"/>
              </w:rPr>
              <w:t>Notification of FCSC</w:t>
            </w:r>
          </w:p>
        </w:tc>
      </w:tr>
      <w:tr w:rsidR="000F4550" w14:paraId="303F0825" w14:textId="77777777" w:rsidTr="006A2D14">
        <w:tc>
          <w:tcPr>
            <w:tcW w:w="1350" w:type="dxa"/>
          </w:tcPr>
          <w:p w14:paraId="70F43528" w14:textId="77777777" w:rsidR="000F4550" w:rsidRDefault="000F4550" w:rsidP="000F4550">
            <w:pPr>
              <w:ind w:left="0" w:firstLine="0"/>
              <w:rPr>
                <w:b/>
                <w:sz w:val="18"/>
                <w:szCs w:val="18"/>
              </w:rPr>
            </w:pPr>
          </w:p>
        </w:tc>
        <w:tc>
          <w:tcPr>
            <w:tcW w:w="7380" w:type="dxa"/>
          </w:tcPr>
          <w:p w14:paraId="63A8298E" w14:textId="3C0EAB12" w:rsidR="000F4550" w:rsidRDefault="00F623F1" w:rsidP="00963B92">
            <w:pPr>
              <w:ind w:left="786" w:hanging="801"/>
              <w:jc w:val="both"/>
            </w:pPr>
            <w:r>
              <w:rPr>
                <w:b/>
              </w:rPr>
              <w:t>02070</w:t>
            </w:r>
            <w:r w:rsidRPr="00637A8F">
              <w:rPr>
                <w:b/>
                <w:color w:val="auto"/>
              </w:rPr>
              <w:t>8</w:t>
            </w:r>
            <w:r>
              <w:rPr>
                <w:b/>
              </w:rPr>
              <w:t xml:space="preserve">: - </w:t>
            </w:r>
            <w:r w:rsidRPr="0028236A">
              <w:rPr>
                <w:bCs/>
              </w:rPr>
              <w:t>(</w:t>
            </w:r>
            <w:r w:rsidR="0006287C" w:rsidRPr="0028236A">
              <w:rPr>
                <w:bCs/>
              </w:rPr>
              <w:t>a)</w:t>
            </w:r>
            <w:r w:rsidR="0006287C">
              <w:rPr>
                <w:b/>
              </w:rPr>
              <w:t xml:space="preserve"> </w:t>
            </w:r>
            <w:r w:rsidR="000F4550">
              <w:t xml:space="preserve">An acting </w:t>
            </w:r>
            <w:r w:rsidR="0028236A">
              <w:t>O</w:t>
            </w:r>
            <w:r w:rsidR="000F4550">
              <w:t>fficer will not b</w:t>
            </w:r>
            <w:r w:rsidR="00173FEF">
              <w:t xml:space="preserve">e regarded as relinquishing the </w:t>
            </w:r>
            <w:r w:rsidR="000F4550">
              <w:t>duties and responsibilities of his acting appo</w:t>
            </w:r>
            <w:r w:rsidR="00173FEF">
              <w:t xml:space="preserve">intment by proceeding on casual </w:t>
            </w:r>
            <w:r w:rsidR="000F4550">
              <w:t xml:space="preserve">or special leave within the country, provided </w:t>
            </w:r>
            <w:r w:rsidR="00173FEF">
              <w:t xml:space="preserve">he spends such leave in Nigeria </w:t>
            </w:r>
            <w:r w:rsidR="000F4550">
              <w:t xml:space="preserve">(or on a sea voyage between Nigeria ports) and provided it is not necessary during any such Leave to appoint another </w:t>
            </w:r>
            <w:r w:rsidR="0028236A">
              <w:t>O</w:t>
            </w:r>
            <w:r w:rsidR="000F4550">
              <w:t>fficer to act in the duty post in question.</w:t>
            </w:r>
          </w:p>
          <w:p w14:paraId="454F0753" w14:textId="2D4718D0" w:rsidR="000F4550" w:rsidRDefault="0006287C" w:rsidP="00963B92">
            <w:pPr>
              <w:spacing w:line="240" w:lineRule="auto"/>
              <w:ind w:left="786" w:hanging="360"/>
              <w:jc w:val="both"/>
              <w:rPr>
                <w:b/>
              </w:rPr>
            </w:pPr>
            <w:r w:rsidRPr="00637A8F">
              <w:rPr>
                <w:i/>
                <w:color w:val="auto"/>
              </w:rPr>
              <w:t>(b</w:t>
            </w:r>
            <w:r w:rsidRPr="00637A8F">
              <w:rPr>
                <w:iCs/>
                <w:color w:val="auto"/>
              </w:rPr>
              <w:t xml:space="preserve">) </w:t>
            </w:r>
            <w:r w:rsidR="00963B92" w:rsidRPr="00637A8F">
              <w:rPr>
                <w:iCs/>
                <w:color w:val="auto"/>
              </w:rPr>
              <w:t xml:space="preserve"> </w:t>
            </w:r>
            <w:r w:rsidR="000F4550" w:rsidRPr="00637A8F">
              <w:rPr>
                <w:iCs/>
                <w:color w:val="auto"/>
              </w:rPr>
              <w:t>Where the Head of a Department/Division/Unit</w:t>
            </w:r>
            <w:r w:rsidR="005F4DBC">
              <w:rPr>
                <w:iCs/>
                <w:color w:val="auto"/>
              </w:rPr>
              <w:t>/</w:t>
            </w:r>
            <w:r w:rsidR="0052593A">
              <w:rPr>
                <w:iCs/>
                <w:color w:val="auto"/>
              </w:rPr>
              <w:t>Branch</w:t>
            </w:r>
            <w:r w:rsidR="000F4550" w:rsidRPr="00637A8F">
              <w:rPr>
                <w:iCs/>
                <w:color w:val="auto"/>
              </w:rPr>
              <w:t xml:space="preserve"> is not available for a period spanning one month, as a result of annual leave or any other approved assignment, the most senior Officer in the D</w:t>
            </w:r>
            <w:r w:rsidR="00D5659B" w:rsidRPr="00637A8F">
              <w:rPr>
                <w:iCs/>
                <w:color w:val="auto"/>
              </w:rPr>
              <w:t>epartment or Organization shall</w:t>
            </w:r>
            <w:r w:rsidR="000F4550" w:rsidRPr="00637A8F">
              <w:rPr>
                <w:iCs/>
                <w:color w:val="auto"/>
              </w:rPr>
              <w:t xml:space="preserve"> be mandated to</w:t>
            </w:r>
            <w:r w:rsidR="001719C7" w:rsidRPr="00637A8F">
              <w:rPr>
                <w:iCs/>
                <w:color w:val="auto"/>
              </w:rPr>
              <w:t xml:space="preserve"> oversee the Office of the Head of Department</w:t>
            </w:r>
            <w:r w:rsidR="00A6433A" w:rsidRPr="00637A8F">
              <w:rPr>
                <w:iCs/>
                <w:color w:val="auto"/>
              </w:rPr>
              <w:t>.</w:t>
            </w:r>
          </w:p>
        </w:tc>
        <w:tc>
          <w:tcPr>
            <w:tcW w:w="1615" w:type="dxa"/>
            <w:gridSpan w:val="2"/>
          </w:tcPr>
          <w:p w14:paraId="03D8D3B9" w14:textId="5E6448B0" w:rsidR="000F4550" w:rsidRDefault="00CD7145" w:rsidP="000F4550">
            <w:pPr>
              <w:ind w:left="0" w:firstLine="0"/>
              <w:rPr>
                <w:b/>
                <w:sz w:val="18"/>
              </w:rPr>
            </w:pPr>
            <w:r>
              <w:rPr>
                <w:b/>
                <w:sz w:val="18"/>
                <w:szCs w:val="18"/>
              </w:rPr>
              <w:t xml:space="preserve">Effect of </w:t>
            </w:r>
            <w:r w:rsidR="00DA5955">
              <w:rPr>
                <w:b/>
                <w:sz w:val="18"/>
                <w:szCs w:val="18"/>
              </w:rPr>
              <w:t>c</w:t>
            </w:r>
            <w:r>
              <w:rPr>
                <w:b/>
                <w:sz w:val="18"/>
                <w:szCs w:val="18"/>
              </w:rPr>
              <w:t xml:space="preserve">asual or </w:t>
            </w:r>
            <w:r w:rsidR="00EA51DE">
              <w:rPr>
                <w:b/>
                <w:sz w:val="18"/>
                <w:szCs w:val="18"/>
              </w:rPr>
              <w:t>S</w:t>
            </w:r>
            <w:r>
              <w:rPr>
                <w:b/>
                <w:sz w:val="18"/>
                <w:szCs w:val="18"/>
              </w:rPr>
              <w:t xml:space="preserve">pecial </w:t>
            </w:r>
            <w:r w:rsidR="00EA51DE">
              <w:rPr>
                <w:b/>
                <w:sz w:val="18"/>
                <w:szCs w:val="18"/>
              </w:rPr>
              <w:t>L</w:t>
            </w:r>
            <w:r>
              <w:rPr>
                <w:b/>
                <w:sz w:val="18"/>
                <w:szCs w:val="18"/>
              </w:rPr>
              <w:t>eave.</w:t>
            </w:r>
          </w:p>
        </w:tc>
      </w:tr>
    </w:tbl>
    <w:p w14:paraId="7D284629" w14:textId="45A5541E" w:rsidR="00224076" w:rsidRDefault="00224076" w:rsidP="000F4550">
      <w:pPr>
        <w:spacing w:after="10" w:line="247" w:lineRule="auto"/>
        <w:ind w:left="-6" w:right="-15" w:hanging="9"/>
        <w:rPr>
          <w:b/>
          <w:sz w:val="20"/>
        </w:rPr>
      </w:pPr>
    </w:p>
    <w:p w14:paraId="7223D6F3" w14:textId="77777777" w:rsidR="00C55F70" w:rsidRDefault="00C55F70" w:rsidP="000F4550">
      <w:pPr>
        <w:spacing w:after="10" w:line="247" w:lineRule="auto"/>
        <w:ind w:left="-6" w:right="-15" w:hanging="9"/>
        <w:rPr>
          <w:b/>
          <w:sz w:val="20"/>
        </w:rPr>
      </w:pPr>
    </w:p>
    <w:tbl>
      <w:tblPr>
        <w:tblStyle w:val="TableGrid0"/>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380"/>
        <w:gridCol w:w="1615"/>
      </w:tblGrid>
      <w:tr w:rsidR="00224076" w14:paraId="4E630EEF" w14:textId="77777777" w:rsidTr="001E3EE1">
        <w:tc>
          <w:tcPr>
            <w:tcW w:w="1350" w:type="dxa"/>
          </w:tcPr>
          <w:p w14:paraId="0D18811E" w14:textId="77777777" w:rsidR="00F861F6" w:rsidRDefault="00F861F6" w:rsidP="002B0FF2">
            <w:pPr>
              <w:rPr>
                <w:b/>
                <w:sz w:val="18"/>
              </w:rPr>
            </w:pPr>
          </w:p>
          <w:p w14:paraId="001E16DF" w14:textId="77777777" w:rsidR="00F861F6" w:rsidRDefault="00F861F6" w:rsidP="002B0FF2">
            <w:pPr>
              <w:rPr>
                <w:b/>
                <w:sz w:val="18"/>
              </w:rPr>
            </w:pPr>
          </w:p>
          <w:p w14:paraId="1D601A9E" w14:textId="77777777" w:rsidR="00224076" w:rsidRDefault="00224076" w:rsidP="002B0FF2">
            <w:pPr>
              <w:ind w:left="0" w:firstLine="0"/>
              <w:rPr>
                <w:b/>
                <w:sz w:val="18"/>
              </w:rPr>
            </w:pPr>
          </w:p>
        </w:tc>
        <w:tc>
          <w:tcPr>
            <w:tcW w:w="7380" w:type="dxa"/>
          </w:tcPr>
          <w:p w14:paraId="0AE9DC52" w14:textId="5C287128" w:rsidR="00224076" w:rsidRPr="00D71E50" w:rsidRDefault="00224076" w:rsidP="00224076">
            <w:pPr>
              <w:spacing w:after="278" w:line="246" w:lineRule="auto"/>
              <w:ind w:left="10" w:right="-15"/>
              <w:jc w:val="center"/>
              <w:rPr>
                <w:b/>
                <w:bCs/>
              </w:rPr>
            </w:pPr>
            <w:r w:rsidRPr="00D71E50">
              <w:rPr>
                <w:b/>
                <w:bCs/>
              </w:rPr>
              <w:t xml:space="preserve">SECTION </w:t>
            </w:r>
            <w:r w:rsidR="00F623F1">
              <w:rPr>
                <w:b/>
                <w:bCs/>
              </w:rPr>
              <w:t>8</w:t>
            </w:r>
            <w:r w:rsidR="00F623F1" w:rsidRPr="00D71E50">
              <w:rPr>
                <w:b/>
                <w:bCs/>
              </w:rPr>
              <w:t>: -</w:t>
            </w:r>
            <w:r w:rsidRPr="00D71E50">
              <w:rPr>
                <w:b/>
                <w:bCs/>
              </w:rPr>
              <w:t xml:space="preserve"> PROMOTION</w:t>
            </w:r>
          </w:p>
          <w:p w14:paraId="48B5EB23" w14:textId="363EAC02" w:rsidR="002B0FF2" w:rsidRPr="00D71E50" w:rsidRDefault="00F623F1" w:rsidP="00963B92">
            <w:pPr>
              <w:spacing w:after="273" w:line="246" w:lineRule="auto"/>
              <w:ind w:left="786" w:right="0" w:hanging="786"/>
              <w:jc w:val="both"/>
            </w:pPr>
            <w:r w:rsidRPr="00F623F1">
              <w:rPr>
                <w:b/>
              </w:rPr>
              <w:t>020801</w:t>
            </w:r>
            <w:r w:rsidRPr="00D71E50">
              <w:t>: –</w:t>
            </w:r>
            <w:r w:rsidR="002B0FF2" w:rsidRPr="00D71E50">
              <w:t xml:space="preserve"> </w:t>
            </w:r>
            <w:r w:rsidR="0006287C" w:rsidRPr="00D71E50">
              <w:t>(a)</w:t>
            </w:r>
            <w:r w:rsidR="00F93E0B" w:rsidRPr="00D71E50">
              <w:t xml:space="preserve"> </w:t>
            </w:r>
            <w:r w:rsidR="002B0FF2" w:rsidRPr="00D71E50">
              <w:t>Promotion to all posts in the Federal Civil Service other than those of Permanent Secretaries are vested in the Federal Civil Service Commission.</w:t>
            </w:r>
          </w:p>
          <w:p w14:paraId="060A8425" w14:textId="436F1CD4" w:rsidR="002B0FF2" w:rsidRPr="00D71E50" w:rsidRDefault="0006287C" w:rsidP="00963B92">
            <w:pPr>
              <w:spacing w:after="0" w:line="276" w:lineRule="auto"/>
              <w:ind w:left="786" w:right="0" w:hanging="360"/>
              <w:jc w:val="both"/>
              <w:rPr>
                <w:i/>
              </w:rPr>
            </w:pPr>
            <w:r w:rsidRPr="00D71E50">
              <w:rPr>
                <w:iCs/>
                <w:color w:val="auto"/>
              </w:rPr>
              <w:t xml:space="preserve">(b) </w:t>
            </w:r>
            <w:r w:rsidR="002B0FF2" w:rsidRPr="00D71E50">
              <w:rPr>
                <w:iCs/>
                <w:color w:val="auto"/>
              </w:rPr>
              <w:t>Permanent Secretaries/Heads of Extra-Ministerial Offices are however, authorized to promote eligible candidates to posts in respect of which the powers of appointment have been delegated on SGL 06</w:t>
            </w:r>
            <w:r w:rsidR="00A158C2" w:rsidRPr="00D71E50">
              <w:rPr>
                <w:iCs/>
                <w:color w:val="auto"/>
              </w:rPr>
              <w:t xml:space="preserve"> or its equivalent</w:t>
            </w:r>
            <w:r w:rsidR="002B0FF2" w:rsidRPr="00D71E50">
              <w:rPr>
                <w:iCs/>
                <w:color w:val="auto"/>
              </w:rPr>
              <w:t xml:space="preserve"> and below</w:t>
            </w:r>
            <w:r w:rsidR="00637A8F" w:rsidRPr="00D71E50">
              <w:rPr>
                <w:iCs/>
                <w:color w:val="auto"/>
              </w:rPr>
              <w:t>, based on the recommendations of appropriate committee</w:t>
            </w:r>
            <w:r w:rsidR="00054493" w:rsidRPr="00D71E50">
              <w:rPr>
                <w:iCs/>
                <w:color w:val="auto"/>
              </w:rPr>
              <w:t>.</w:t>
            </w:r>
          </w:p>
        </w:tc>
        <w:tc>
          <w:tcPr>
            <w:tcW w:w="1615" w:type="dxa"/>
          </w:tcPr>
          <w:p w14:paraId="5C7C3E88" w14:textId="77777777" w:rsidR="0006287C" w:rsidRDefault="0006287C" w:rsidP="00B73685">
            <w:pPr>
              <w:rPr>
                <w:b/>
                <w:sz w:val="18"/>
              </w:rPr>
            </w:pPr>
          </w:p>
          <w:p w14:paraId="2577BF00" w14:textId="77777777" w:rsidR="0006287C" w:rsidRDefault="0006287C" w:rsidP="00B73685">
            <w:pPr>
              <w:rPr>
                <w:b/>
                <w:sz w:val="18"/>
              </w:rPr>
            </w:pPr>
          </w:p>
          <w:p w14:paraId="2747619F" w14:textId="48457AF4" w:rsidR="00B73685" w:rsidRDefault="00B73685" w:rsidP="00F623F1">
            <w:pPr>
              <w:ind w:left="0" w:firstLine="0"/>
            </w:pPr>
            <w:r>
              <w:rPr>
                <w:b/>
                <w:sz w:val="18"/>
              </w:rPr>
              <w:t>Promotion</w:t>
            </w:r>
          </w:p>
          <w:p w14:paraId="7878D3D2" w14:textId="50721413" w:rsidR="00224076" w:rsidRDefault="00B73685" w:rsidP="00B73685">
            <w:pPr>
              <w:spacing w:after="6" w:line="246" w:lineRule="auto"/>
              <w:ind w:left="10" w:right="-15"/>
              <w:rPr>
                <w:b/>
                <w:sz w:val="18"/>
              </w:rPr>
            </w:pPr>
            <w:r>
              <w:rPr>
                <w:b/>
                <w:sz w:val="18"/>
              </w:rPr>
              <w:t xml:space="preserve">to all </w:t>
            </w:r>
            <w:r w:rsidR="00963B92">
              <w:rPr>
                <w:b/>
                <w:sz w:val="18"/>
              </w:rPr>
              <w:t>P</w:t>
            </w:r>
            <w:r>
              <w:rPr>
                <w:b/>
                <w:sz w:val="18"/>
              </w:rPr>
              <w:t>osts</w:t>
            </w:r>
          </w:p>
        </w:tc>
      </w:tr>
      <w:tr w:rsidR="0056232D" w14:paraId="6D015955" w14:textId="77777777" w:rsidTr="001E3EE1">
        <w:tc>
          <w:tcPr>
            <w:tcW w:w="1350" w:type="dxa"/>
          </w:tcPr>
          <w:p w14:paraId="4940B32D" w14:textId="77777777" w:rsidR="0056232D" w:rsidRPr="00530B78" w:rsidRDefault="0056232D" w:rsidP="000F4550">
            <w:pPr>
              <w:ind w:left="0" w:firstLine="0"/>
              <w:rPr>
                <w:b/>
                <w:sz w:val="18"/>
                <w:szCs w:val="18"/>
              </w:rPr>
            </w:pPr>
          </w:p>
        </w:tc>
        <w:tc>
          <w:tcPr>
            <w:tcW w:w="7380" w:type="dxa"/>
          </w:tcPr>
          <w:p w14:paraId="5226A2B5" w14:textId="19D74852" w:rsidR="00173FEF" w:rsidRDefault="00F623F1" w:rsidP="00963B92">
            <w:pPr>
              <w:ind w:left="786" w:right="77" w:hanging="719"/>
              <w:jc w:val="both"/>
            </w:pPr>
            <w:r>
              <w:rPr>
                <w:b/>
              </w:rPr>
              <w:t>020802: -</w:t>
            </w:r>
            <w:r w:rsidR="00173FEF">
              <w:rPr>
                <w:b/>
              </w:rPr>
              <w:t xml:space="preserve"> </w:t>
            </w:r>
            <w:r w:rsidR="00173FEF">
              <w:t>(a) Except where powers of appointment or promotion have been delegated, no promotion shall become effective until they have been approved by the Federal Civil Service Commission.</w:t>
            </w:r>
          </w:p>
          <w:p w14:paraId="252A8A17" w14:textId="4FB6D520" w:rsidR="00637A8F" w:rsidRDefault="00173FEF" w:rsidP="00963B92">
            <w:pPr>
              <w:spacing w:after="142"/>
              <w:ind w:left="786" w:right="178" w:hanging="540"/>
              <w:jc w:val="both"/>
            </w:pPr>
            <w:r>
              <w:t>(</w:t>
            </w:r>
            <w:r w:rsidR="00A54CE5">
              <w:t>b</w:t>
            </w:r>
            <w:r>
              <w:t>)</w:t>
            </w:r>
            <w:r>
              <w:tab/>
              <w:t xml:space="preserve">All </w:t>
            </w:r>
            <w:r w:rsidR="0028236A">
              <w:t>O</w:t>
            </w:r>
            <w:r>
              <w:t xml:space="preserve">fficers who fall within the field of selection for any promotion exercise shall be considered except those who are under disciplinary action. </w:t>
            </w:r>
          </w:p>
          <w:p w14:paraId="2F3CE008" w14:textId="0BE7F400" w:rsidR="00173FEF" w:rsidRDefault="00A54CE5" w:rsidP="00963B92">
            <w:pPr>
              <w:spacing w:after="142"/>
              <w:ind w:left="786" w:right="178" w:hanging="540"/>
              <w:jc w:val="both"/>
            </w:pPr>
            <w:r>
              <w:t xml:space="preserve">(c) </w:t>
            </w:r>
            <w:r w:rsidR="00173FEF">
              <w:t xml:space="preserve">The minimum number of years that an </w:t>
            </w:r>
            <w:r w:rsidR="0028236A">
              <w:t>O</w:t>
            </w:r>
            <w:r w:rsidR="00173FEF">
              <w:t xml:space="preserve">fficer must spend in a post before being considered eligible for promotion shall be as </w:t>
            </w:r>
            <w:r w:rsidR="00F623F1">
              <w:t>follows: -</w:t>
            </w:r>
          </w:p>
          <w:p w14:paraId="4D6B6A6C" w14:textId="18EB0649" w:rsidR="00173FEF" w:rsidRDefault="00173FEF" w:rsidP="00963B92">
            <w:pPr>
              <w:spacing w:after="141" w:line="246" w:lineRule="auto"/>
              <w:ind w:left="786" w:right="7" w:firstLine="0"/>
              <w:jc w:val="both"/>
            </w:pPr>
            <w:r>
              <w:rPr>
                <w:b/>
              </w:rPr>
              <w:lastRenderedPageBreak/>
              <w:t>Grade Level of</w:t>
            </w:r>
            <w:r w:rsidR="001719C7">
              <w:rPr>
                <w:b/>
              </w:rPr>
              <w:t xml:space="preserve"> Officer</w:t>
            </w:r>
            <w:r>
              <w:rPr>
                <w:b/>
              </w:rPr>
              <w:t xml:space="preserve">              </w:t>
            </w:r>
            <w:r>
              <w:rPr>
                <w:b/>
              </w:rPr>
              <w:tab/>
              <w:t>Number of Years in Post</w:t>
            </w:r>
          </w:p>
          <w:p w14:paraId="2CDE9112" w14:textId="2739A3DE" w:rsidR="00173FEF" w:rsidRDefault="00963B92" w:rsidP="00963B92">
            <w:pPr>
              <w:spacing w:after="140"/>
              <w:ind w:left="786" w:firstLine="0"/>
              <w:jc w:val="both"/>
            </w:pPr>
            <w:r>
              <w:t>0</w:t>
            </w:r>
            <w:r w:rsidR="00173FEF">
              <w:t xml:space="preserve">6 and </w:t>
            </w:r>
            <w:r>
              <w:t>B</w:t>
            </w:r>
            <w:r w:rsidR="00173FEF">
              <w:t>elow</w:t>
            </w:r>
            <w:r w:rsidR="00173FEF">
              <w:tab/>
              <w:t xml:space="preserve">                       -</w:t>
            </w:r>
            <w:r w:rsidR="00173FEF">
              <w:tab/>
              <w:t>Minimum of 2 years</w:t>
            </w:r>
          </w:p>
          <w:p w14:paraId="71701F3A" w14:textId="77777777" w:rsidR="00173FEF" w:rsidRDefault="00173FEF" w:rsidP="00963B92">
            <w:pPr>
              <w:spacing w:after="140"/>
              <w:ind w:left="786" w:firstLine="0"/>
              <w:jc w:val="both"/>
            </w:pPr>
            <w:r>
              <w:t>07 – 14</w:t>
            </w:r>
            <w:r>
              <w:tab/>
              <w:t xml:space="preserve">                       -</w:t>
            </w:r>
            <w:r>
              <w:tab/>
              <w:t>Minimum of 3 years</w:t>
            </w:r>
          </w:p>
          <w:p w14:paraId="756ADD0B" w14:textId="77777777" w:rsidR="00173FEF" w:rsidRDefault="00173FEF" w:rsidP="00963B92">
            <w:pPr>
              <w:spacing w:after="141"/>
              <w:ind w:left="786" w:firstLine="0"/>
              <w:jc w:val="both"/>
            </w:pPr>
            <w:r>
              <w:t>15 – 17</w:t>
            </w:r>
            <w:r>
              <w:tab/>
              <w:t xml:space="preserve">                       -</w:t>
            </w:r>
            <w:r>
              <w:tab/>
              <w:t>Minimum of 4 years</w:t>
            </w:r>
          </w:p>
          <w:p w14:paraId="1FAEDB45" w14:textId="7A3D156F" w:rsidR="00173FEF" w:rsidRDefault="00173FEF" w:rsidP="00963B92">
            <w:pPr>
              <w:spacing w:after="273"/>
              <w:ind w:left="786" w:right="77" w:hanging="540"/>
              <w:jc w:val="both"/>
            </w:pPr>
            <w:r>
              <w:t>(</w:t>
            </w:r>
            <w:r w:rsidR="00A54CE5">
              <w:t>d</w:t>
            </w:r>
            <w:r>
              <w:t>)</w:t>
            </w:r>
            <w:r>
              <w:tab/>
              <w:t>Promotion shall be made strictly on the basis of competitive merit from amongst all eligible candidates.</w:t>
            </w:r>
          </w:p>
          <w:p w14:paraId="121EABAE" w14:textId="76EC8557" w:rsidR="00173FEF" w:rsidRDefault="00173FEF" w:rsidP="006B2874">
            <w:pPr>
              <w:numPr>
                <w:ilvl w:val="0"/>
                <w:numId w:val="16"/>
              </w:numPr>
              <w:ind w:left="1327" w:right="437" w:hanging="720"/>
              <w:jc w:val="both"/>
            </w:pPr>
            <w:r>
              <w:t xml:space="preserve">In assessing the merit of </w:t>
            </w:r>
            <w:r w:rsidR="0028236A">
              <w:t>O</w:t>
            </w:r>
            <w:r>
              <w:t xml:space="preserve">fficers, a clear distinction shall be made between their records of performance or efficiency in lower grades and their potential for promotion, </w:t>
            </w:r>
            <w:proofErr w:type="gramStart"/>
            <w:r>
              <w:t>i.e.</w:t>
            </w:r>
            <w:proofErr w:type="gramEnd"/>
            <w:r>
              <w:t xml:space="preserve"> ability and competence to perform the duties and responsibilities of the higher post efficiently.</w:t>
            </w:r>
          </w:p>
          <w:p w14:paraId="3DACDBDF" w14:textId="77777777" w:rsidR="00173FEF" w:rsidRDefault="00173FEF" w:rsidP="006B2874">
            <w:pPr>
              <w:numPr>
                <w:ilvl w:val="0"/>
                <w:numId w:val="16"/>
              </w:numPr>
              <w:ind w:left="1327" w:right="437" w:hanging="720"/>
              <w:jc w:val="both"/>
            </w:pPr>
            <w:r>
              <w:t>Seniority and previous records of performance will be taken into account in choosing between candidates with equal potential for promotion.</w:t>
            </w:r>
          </w:p>
          <w:p w14:paraId="2B7BD38D" w14:textId="77777777" w:rsidR="0056232D" w:rsidRDefault="00173FEF" w:rsidP="006B2874">
            <w:pPr>
              <w:numPr>
                <w:ilvl w:val="0"/>
                <w:numId w:val="16"/>
              </w:numPr>
              <w:ind w:left="1327" w:right="437" w:hanging="720"/>
              <w:jc w:val="both"/>
            </w:pPr>
            <w:r>
              <w:t>In all cases, however, a generally satisfactory record of conduct shall also be considered.</w:t>
            </w:r>
          </w:p>
          <w:p w14:paraId="486FA462" w14:textId="1CE9F212" w:rsidR="00173FEF" w:rsidRDefault="00173FEF" w:rsidP="00963B92">
            <w:pPr>
              <w:ind w:left="696" w:hanging="450"/>
              <w:jc w:val="both"/>
            </w:pPr>
            <w:r>
              <w:t>(</w:t>
            </w:r>
            <w:r w:rsidR="00A54CE5">
              <w:t>e</w:t>
            </w:r>
            <w:r>
              <w:t>)</w:t>
            </w:r>
            <w:r>
              <w:tab/>
              <w:t>The responsibility for promotion</w:t>
            </w:r>
            <w:r w:rsidR="00A6433A">
              <w:t xml:space="preserve"> of </w:t>
            </w:r>
            <w:r w:rsidR="002402CE">
              <w:t>O</w:t>
            </w:r>
            <w:r w:rsidR="00A6433A">
              <w:t>fficers</w:t>
            </w:r>
            <w:r>
              <w:t xml:space="preserve"> </w:t>
            </w:r>
            <w:r w:rsidR="00EA6AE6">
              <w:t xml:space="preserve">into the </w:t>
            </w:r>
            <w:r>
              <w:t>follow</w:t>
            </w:r>
            <w:r w:rsidR="00EA6AE6">
              <w:t>ing grades</w:t>
            </w:r>
            <w:r w:rsidR="00A6433A">
              <w:t xml:space="preserve"> shall </w:t>
            </w:r>
            <w:r w:rsidR="00F623F1">
              <w:t>be: -</w:t>
            </w:r>
          </w:p>
          <w:p w14:paraId="7E022D79" w14:textId="24CF460F" w:rsidR="00173FEF" w:rsidRDefault="00173FEF" w:rsidP="006B2874">
            <w:pPr>
              <w:numPr>
                <w:ilvl w:val="0"/>
                <w:numId w:val="17"/>
              </w:numPr>
              <w:spacing w:after="273"/>
              <w:ind w:right="77" w:hanging="720"/>
              <w:jc w:val="both"/>
            </w:pPr>
            <w:r>
              <w:t xml:space="preserve">GL.06 </w:t>
            </w:r>
            <w:r w:rsidR="00A54CE5">
              <w:t xml:space="preserve">or its equivalent </w:t>
            </w:r>
            <w:r>
              <w:t>and below – by the Ministry</w:t>
            </w:r>
            <w:r w:rsidR="00A54CE5">
              <w:t xml:space="preserve"> Department &amp; Agency</w:t>
            </w:r>
            <w:r>
              <w:t>;</w:t>
            </w:r>
          </w:p>
          <w:p w14:paraId="34976E0C" w14:textId="73BE4B35" w:rsidR="00173FEF" w:rsidRPr="00B24885" w:rsidRDefault="00173FEF" w:rsidP="006B2874">
            <w:pPr>
              <w:numPr>
                <w:ilvl w:val="0"/>
                <w:numId w:val="17"/>
              </w:numPr>
              <w:spacing w:after="273"/>
              <w:ind w:right="77" w:hanging="720"/>
              <w:jc w:val="both"/>
            </w:pPr>
            <w:r w:rsidRPr="00B24885">
              <w:t xml:space="preserve">GL.07 </w:t>
            </w:r>
            <w:r w:rsidR="00A54CE5" w:rsidRPr="00B24885">
              <w:t>to SGL</w:t>
            </w:r>
            <w:r w:rsidRPr="00B24885">
              <w:t xml:space="preserve"> 14</w:t>
            </w:r>
            <w:r w:rsidR="00A54CE5" w:rsidRPr="00B24885">
              <w:t xml:space="preserve"> </w:t>
            </w:r>
            <w:r w:rsidR="002402CE" w:rsidRPr="00B24885">
              <w:t xml:space="preserve">or </w:t>
            </w:r>
            <w:r w:rsidR="00A54CE5" w:rsidRPr="00B24885">
              <w:t>its equivalent</w:t>
            </w:r>
            <w:r w:rsidRPr="00B24885">
              <w:t xml:space="preserve"> – by the Ministry/Extra Ministerial Office or the relevant staff</w:t>
            </w:r>
            <w:r w:rsidRPr="00B24885">
              <w:tab/>
              <w:t xml:space="preserve">pool </w:t>
            </w:r>
            <w:r w:rsidR="00A70429" w:rsidRPr="00B24885">
              <w:t xml:space="preserve">with the approval of the Head of the Civil Service of the Federation, </w:t>
            </w:r>
            <w:r w:rsidRPr="00B24885">
              <w:t>subject to confirmation by the Federal Civil Service Commission</w:t>
            </w:r>
            <w:r w:rsidR="00A54CE5" w:rsidRPr="00B24885">
              <w:t>/Board</w:t>
            </w:r>
          </w:p>
          <w:p w14:paraId="30659C33" w14:textId="6BE06BD9" w:rsidR="00976417" w:rsidRDefault="00173FEF" w:rsidP="006B2874">
            <w:pPr>
              <w:numPr>
                <w:ilvl w:val="0"/>
                <w:numId w:val="17"/>
              </w:numPr>
              <w:spacing w:after="273"/>
              <w:ind w:right="77" w:hanging="720"/>
              <w:jc w:val="both"/>
            </w:pPr>
            <w:r>
              <w:t>GL.15 – 17 – by the Federal Civil Service Commission on recommendation from Ministry/Extra-Min</w:t>
            </w:r>
            <w:r w:rsidR="006C24EB">
              <w:t xml:space="preserve">isterial Office or the relevant </w:t>
            </w:r>
            <w:r>
              <w:t>pool routed through</w:t>
            </w:r>
            <w:r w:rsidR="00EA6AE6">
              <w:t xml:space="preserve"> </w:t>
            </w:r>
            <w:r w:rsidR="00963B92">
              <w:t xml:space="preserve">the </w:t>
            </w:r>
            <w:r w:rsidR="00EA6AE6">
              <w:t>Office of</w:t>
            </w:r>
            <w:r>
              <w:t xml:space="preserve"> the Head of the Civil Service</w:t>
            </w:r>
            <w:r w:rsidR="00EA6AE6">
              <w:t xml:space="preserve"> of the Federation</w:t>
            </w:r>
            <w:r w:rsidR="00A54CE5">
              <w:t>/ Board</w:t>
            </w:r>
            <w:r>
              <w:t>.</w:t>
            </w:r>
          </w:p>
          <w:p w14:paraId="45262233" w14:textId="657F8D68" w:rsidR="00173FEF" w:rsidRDefault="0060243C" w:rsidP="007F7F8B">
            <w:pPr>
              <w:spacing w:after="273"/>
              <w:ind w:left="269" w:right="77" w:firstLine="0"/>
              <w:jc w:val="both"/>
            </w:pPr>
            <w:r>
              <w:t xml:space="preserve">(f) </w:t>
            </w:r>
            <w:r w:rsidR="00173FEF">
              <w:t xml:space="preserve">All promotion </w:t>
            </w:r>
            <w:r w:rsidR="00EA6AE6">
              <w:t>is</w:t>
            </w:r>
            <w:r w:rsidR="00173FEF">
              <w:t xml:space="preserve"> subject to satisfying minimum requirements declared by Federal Civil Service Commission</w:t>
            </w:r>
            <w:r w:rsidR="00076F3D">
              <w:t xml:space="preserve"> or</w:t>
            </w:r>
            <w:r w:rsidR="00CC4977">
              <w:t xml:space="preserve"> Board</w:t>
            </w:r>
            <w:r w:rsidR="00076F3D">
              <w:t xml:space="preserve"> in the case of parastatals</w:t>
            </w:r>
            <w:r w:rsidR="00173FEF">
              <w:t xml:space="preserve"> and availability of vacancies.</w:t>
            </w:r>
          </w:p>
          <w:p w14:paraId="62FAD7EA" w14:textId="28C16F0D" w:rsidR="00173FEF" w:rsidRPr="00B965C3" w:rsidRDefault="0060243C" w:rsidP="0060243C">
            <w:pPr>
              <w:spacing w:after="278" w:line="246" w:lineRule="auto"/>
              <w:ind w:left="269" w:right="77" w:firstLine="0"/>
              <w:jc w:val="both"/>
              <w:rPr>
                <w:iCs/>
              </w:rPr>
            </w:pPr>
            <w:r>
              <w:rPr>
                <w:iCs/>
                <w:color w:val="auto"/>
              </w:rPr>
              <w:t xml:space="preserve">(g) </w:t>
            </w:r>
            <w:r w:rsidR="00173FEF" w:rsidRPr="001B5C78">
              <w:rPr>
                <w:iCs/>
                <w:color w:val="auto"/>
              </w:rPr>
              <w:t>All Heads of MDAs shall submi</w:t>
            </w:r>
            <w:r w:rsidR="00976417" w:rsidRPr="001B5C78">
              <w:rPr>
                <w:iCs/>
                <w:color w:val="auto"/>
              </w:rPr>
              <w:t xml:space="preserve">t their </w:t>
            </w:r>
            <w:r w:rsidR="00E94A25" w:rsidRPr="001B5C78">
              <w:rPr>
                <w:iCs/>
                <w:color w:val="auto"/>
              </w:rPr>
              <w:t>approved establishment for the year</w:t>
            </w:r>
            <w:r w:rsidR="00E52EE3" w:rsidRPr="001B5C78">
              <w:rPr>
                <w:iCs/>
                <w:color w:val="auto"/>
              </w:rPr>
              <w:t xml:space="preserve"> to </w:t>
            </w:r>
            <w:r w:rsidR="00223786" w:rsidRPr="001B5C78">
              <w:rPr>
                <w:iCs/>
                <w:color w:val="auto"/>
              </w:rPr>
              <w:t xml:space="preserve">the </w:t>
            </w:r>
            <w:r w:rsidR="00E52EE3" w:rsidRPr="001B5C78">
              <w:rPr>
                <w:iCs/>
                <w:color w:val="auto"/>
              </w:rPr>
              <w:t xml:space="preserve">Office of the Head of </w:t>
            </w:r>
            <w:r w:rsidR="00223786" w:rsidRPr="001B5C78">
              <w:rPr>
                <w:iCs/>
                <w:color w:val="auto"/>
              </w:rPr>
              <w:t xml:space="preserve">the </w:t>
            </w:r>
            <w:r w:rsidR="00E52EE3" w:rsidRPr="001B5C78">
              <w:rPr>
                <w:iCs/>
                <w:color w:val="auto"/>
              </w:rPr>
              <w:t>Civil Service of the Federation</w:t>
            </w:r>
            <w:r w:rsidR="00976417" w:rsidRPr="001B5C78">
              <w:rPr>
                <w:iCs/>
                <w:color w:val="auto"/>
              </w:rPr>
              <w:t xml:space="preserve"> before </w:t>
            </w:r>
            <w:r w:rsidR="00173FEF" w:rsidRPr="001B5C78">
              <w:rPr>
                <w:iCs/>
                <w:color w:val="auto"/>
              </w:rPr>
              <w:t xml:space="preserve">enlisting the </w:t>
            </w:r>
            <w:r w:rsidR="00542BB4">
              <w:rPr>
                <w:iCs/>
                <w:color w:val="auto"/>
              </w:rPr>
              <w:t>O</w:t>
            </w:r>
            <w:r w:rsidR="00173FEF" w:rsidRPr="001B5C78">
              <w:rPr>
                <w:iCs/>
                <w:color w:val="auto"/>
              </w:rPr>
              <w:t xml:space="preserve">fficers for </w:t>
            </w:r>
            <w:r w:rsidR="00E52EE3" w:rsidRPr="001B5C78">
              <w:rPr>
                <w:iCs/>
                <w:color w:val="auto"/>
              </w:rPr>
              <w:t>p</w:t>
            </w:r>
            <w:r w:rsidR="00173FEF" w:rsidRPr="001B5C78">
              <w:rPr>
                <w:iCs/>
                <w:color w:val="auto"/>
              </w:rPr>
              <w:t xml:space="preserve">romotion </w:t>
            </w:r>
            <w:r w:rsidR="00E52EE3" w:rsidRPr="001B5C78">
              <w:rPr>
                <w:iCs/>
                <w:color w:val="auto"/>
              </w:rPr>
              <w:t>e</w:t>
            </w:r>
            <w:r w:rsidR="00173FEF" w:rsidRPr="001B5C78">
              <w:rPr>
                <w:iCs/>
                <w:color w:val="auto"/>
              </w:rPr>
              <w:t>xamination to ensure that promotion falls in line with existing vacancies.</w:t>
            </w:r>
          </w:p>
        </w:tc>
        <w:tc>
          <w:tcPr>
            <w:tcW w:w="1615" w:type="dxa"/>
          </w:tcPr>
          <w:p w14:paraId="4C3A2099" w14:textId="15F68CBC" w:rsidR="0056232D" w:rsidRDefault="00173FEF" w:rsidP="00F623F1">
            <w:pPr>
              <w:spacing w:after="6" w:line="246" w:lineRule="auto"/>
              <w:ind w:left="10" w:right="-15"/>
              <w:rPr>
                <w:b/>
                <w:sz w:val="18"/>
              </w:rPr>
            </w:pPr>
            <w:r>
              <w:rPr>
                <w:b/>
                <w:sz w:val="18"/>
              </w:rPr>
              <w:lastRenderedPageBreak/>
              <w:t xml:space="preserve">  </w:t>
            </w:r>
            <w:r w:rsidR="00B73685">
              <w:rPr>
                <w:b/>
                <w:sz w:val="18"/>
              </w:rPr>
              <w:t>Eligibility.</w:t>
            </w:r>
            <w:r>
              <w:rPr>
                <w:b/>
                <w:sz w:val="18"/>
              </w:rPr>
              <w:t xml:space="preserve">           </w:t>
            </w:r>
          </w:p>
        </w:tc>
      </w:tr>
      <w:tr w:rsidR="0056232D" w14:paraId="1B8ACF4C" w14:textId="77777777" w:rsidTr="001E3EE1">
        <w:tc>
          <w:tcPr>
            <w:tcW w:w="1350" w:type="dxa"/>
          </w:tcPr>
          <w:p w14:paraId="67CD0438" w14:textId="77777777" w:rsidR="0056232D" w:rsidRPr="00530B78" w:rsidRDefault="0056232D" w:rsidP="000F4550">
            <w:pPr>
              <w:ind w:left="0" w:firstLine="0"/>
              <w:rPr>
                <w:b/>
                <w:sz w:val="18"/>
                <w:szCs w:val="18"/>
              </w:rPr>
            </w:pPr>
          </w:p>
        </w:tc>
        <w:tc>
          <w:tcPr>
            <w:tcW w:w="7380" w:type="dxa"/>
          </w:tcPr>
          <w:p w14:paraId="3F27B960" w14:textId="416CCB2F" w:rsidR="00F34815" w:rsidRDefault="00F623F1" w:rsidP="00F34815">
            <w:pPr>
              <w:ind w:left="0" w:firstLine="0"/>
              <w:jc w:val="both"/>
            </w:pPr>
            <w:r>
              <w:rPr>
                <w:b/>
              </w:rPr>
              <w:t>020803: -</w:t>
            </w:r>
            <w:r w:rsidR="00F34815">
              <w:rPr>
                <w:b/>
              </w:rPr>
              <w:t xml:space="preserve"> </w:t>
            </w:r>
            <w:r w:rsidR="00F34815">
              <w:t xml:space="preserve">Before each promotion exercise, the appropriate </w:t>
            </w:r>
            <w:r w:rsidR="00542BB4">
              <w:t>O</w:t>
            </w:r>
            <w:r w:rsidR="00F34815">
              <w:t>ffice shall compile a list of all eligible candidates to be considered</w:t>
            </w:r>
            <w:r w:rsidR="001719C7">
              <w:t>.</w:t>
            </w:r>
            <w:r w:rsidR="00F34815">
              <w:t xml:space="preserve"> </w:t>
            </w:r>
            <w:r w:rsidR="001719C7">
              <w:t>T</w:t>
            </w:r>
            <w:r w:rsidR="00F34815">
              <w:t xml:space="preserve">he list shall be prepared on the basis of the job requirement or set of criteria established </w:t>
            </w:r>
            <w:r w:rsidR="00F34815">
              <w:lastRenderedPageBreak/>
              <w:t xml:space="preserve">for the post by the Office of the Head of the Civil Service of the Federation, </w:t>
            </w:r>
            <w:proofErr w:type="gramStart"/>
            <w:r w:rsidR="00F34815">
              <w:t>e.g.</w:t>
            </w:r>
            <w:proofErr w:type="gramEnd"/>
            <w:r w:rsidR="00F34815">
              <w:t xml:space="preserve"> qualification/experience, age, training, performance, </w:t>
            </w:r>
            <w:r>
              <w:t>etc.</w:t>
            </w:r>
            <w:r w:rsidR="00F34815">
              <w:t xml:space="preserve">, as contained in the </w:t>
            </w:r>
            <w:r w:rsidR="001719C7">
              <w:t>S</w:t>
            </w:r>
            <w:r w:rsidR="00F34815">
              <w:t>chemes of Service. Furthermore:</w:t>
            </w:r>
          </w:p>
          <w:p w14:paraId="71FF7A54" w14:textId="77777777" w:rsidR="00F34815" w:rsidRDefault="00F34815" w:rsidP="006B2874">
            <w:pPr>
              <w:numPr>
                <w:ilvl w:val="0"/>
                <w:numId w:val="19"/>
              </w:numPr>
              <w:spacing w:after="0"/>
              <w:ind w:left="691" w:right="72" w:firstLine="0"/>
              <w:jc w:val="both"/>
            </w:pPr>
            <w:r>
              <w:t>There shall be structured and sustained training for career progression in the service including continuous professional training and development.</w:t>
            </w:r>
          </w:p>
          <w:p w14:paraId="592B3E1B" w14:textId="3A085AAF" w:rsidR="0056232D" w:rsidRDefault="00F34815" w:rsidP="006B2874">
            <w:pPr>
              <w:numPr>
                <w:ilvl w:val="0"/>
                <w:numId w:val="19"/>
              </w:numPr>
              <w:spacing w:after="0"/>
              <w:ind w:left="691" w:right="72" w:hanging="446"/>
              <w:jc w:val="both"/>
            </w:pPr>
            <w:r>
              <w:t xml:space="preserve">Officers shall qualify for promotion to higher grade after acquiring the skill and competence as provided in the </w:t>
            </w:r>
            <w:r w:rsidR="00542BB4">
              <w:t>S</w:t>
            </w:r>
            <w:r>
              <w:t>cheme</w:t>
            </w:r>
            <w:r w:rsidR="00542BB4">
              <w:t>s</w:t>
            </w:r>
            <w:r>
              <w:t xml:space="preserve"> of </w:t>
            </w:r>
            <w:r w:rsidR="00542BB4">
              <w:t>S</w:t>
            </w:r>
            <w:r w:rsidR="00CA3762">
              <w:t>ervice for the particular cadre.</w:t>
            </w:r>
          </w:p>
          <w:p w14:paraId="7104DC47" w14:textId="396B01A7" w:rsidR="00963B92" w:rsidRPr="00F56048" w:rsidRDefault="00963B92" w:rsidP="00963B92">
            <w:pPr>
              <w:spacing w:after="0"/>
              <w:ind w:left="691" w:right="72" w:firstLine="0"/>
              <w:jc w:val="both"/>
            </w:pPr>
          </w:p>
        </w:tc>
        <w:tc>
          <w:tcPr>
            <w:tcW w:w="1615" w:type="dxa"/>
          </w:tcPr>
          <w:p w14:paraId="6283820F" w14:textId="77777777" w:rsidR="00F34815" w:rsidRPr="00F623F1" w:rsidRDefault="00F34815" w:rsidP="00F34815">
            <w:pPr>
              <w:ind w:left="0" w:firstLine="0"/>
              <w:rPr>
                <w:b/>
              </w:rPr>
            </w:pPr>
            <w:r w:rsidRPr="00F623F1">
              <w:rPr>
                <w:b/>
                <w:sz w:val="18"/>
              </w:rPr>
              <w:lastRenderedPageBreak/>
              <w:t>Procedure.</w:t>
            </w:r>
          </w:p>
          <w:p w14:paraId="6A215370" w14:textId="77777777" w:rsidR="0056232D" w:rsidRDefault="0056232D" w:rsidP="000F4550">
            <w:pPr>
              <w:spacing w:after="6" w:line="246" w:lineRule="auto"/>
              <w:ind w:left="10" w:right="-15"/>
              <w:rPr>
                <w:b/>
                <w:sz w:val="18"/>
              </w:rPr>
            </w:pPr>
          </w:p>
        </w:tc>
      </w:tr>
      <w:tr w:rsidR="0056232D" w14:paraId="3AE480C0" w14:textId="77777777" w:rsidTr="001E3EE1">
        <w:tc>
          <w:tcPr>
            <w:tcW w:w="1350" w:type="dxa"/>
          </w:tcPr>
          <w:p w14:paraId="373F67C2" w14:textId="77777777" w:rsidR="0056232D" w:rsidRPr="00530B78" w:rsidRDefault="0056232D" w:rsidP="000F4550">
            <w:pPr>
              <w:ind w:left="0" w:firstLine="0"/>
              <w:rPr>
                <w:b/>
                <w:sz w:val="18"/>
                <w:szCs w:val="18"/>
              </w:rPr>
            </w:pPr>
          </w:p>
        </w:tc>
        <w:tc>
          <w:tcPr>
            <w:tcW w:w="7380" w:type="dxa"/>
          </w:tcPr>
          <w:p w14:paraId="167C4C74" w14:textId="2340C38A" w:rsidR="0056232D" w:rsidRDefault="00F623F1" w:rsidP="001719C7">
            <w:pPr>
              <w:spacing w:after="9" w:line="246" w:lineRule="auto"/>
              <w:ind w:right="7"/>
              <w:jc w:val="both"/>
            </w:pPr>
            <w:r>
              <w:rPr>
                <w:b/>
              </w:rPr>
              <w:t>020804: -</w:t>
            </w:r>
            <w:r w:rsidR="00F512AB">
              <w:rPr>
                <w:b/>
              </w:rPr>
              <w:t xml:space="preserve"> </w:t>
            </w:r>
            <w:r w:rsidR="00F512AB">
              <w:t>The appropr</w:t>
            </w:r>
            <w:r w:rsidR="00C65D99">
              <w:t>iate c</w:t>
            </w:r>
            <w:r w:rsidR="00F512AB">
              <w:t xml:space="preserve">ommittee shall meet to interview and consider </w:t>
            </w:r>
            <w:r w:rsidR="00542BB4">
              <w:t>O</w:t>
            </w:r>
            <w:r w:rsidR="00F512AB">
              <w:t>fficers holding junior appointments in the Ministry/Extra-Ministerial</w:t>
            </w:r>
            <w:r w:rsidR="00F94738">
              <w:t xml:space="preserve"> </w:t>
            </w:r>
            <w:r w:rsidR="00363C1C">
              <w:t>Office who may be recommended to the Federal Civil Service Commission</w:t>
            </w:r>
            <w:r w:rsidR="00463EA1">
              <w:t xml:space="preserve"> which shall examine the suitability of </w:t>
            </w:r>
            <w:r w:rsidR="00542BB4">
              <w:t>O</w:t>
            </w:r>
            <w:r w:rsidR="00463EA1">
              <w:t>f</w:t>
            </w:r>
            <w:r w:rsidR="00F94738">
              <w:t>ficers so recommended and offer</w:t>
            </w:r>
            <w:r w:rsidR="00F94738">
              <w:rPr>
                <w:b/>
                <w:sz w:val="18"/>
              </w:rPr>
              <w:t xml:space="preserve"> </w:t>
            </w:r>
            <w:r w:rsidR="00463EA1">
              <w:t>them promotion to existing vacancies.</w:t>
            </w:r>
          </w:p>
          <w:p w14:paraId="398DC2DA" w14:textId="77777777" w:rsidR="00514629" w:rsidRDefault="00514629" w:rsidP="001719C7">
            <w:pPr>
              <w:spacing w:after="9" w:line="246" w:lineRule="auto"/>
              <w:ind w:right="7"/>
              <w:jc w:val="both"/>
            </w:pPr>
          </w:p>
          <w:p w14:paraId="0E78EE54" w14:textId="59C2E689" w:rsidR="00CA3762" w:rsidRDefault="00F623F1" w:rsidP="001719C7">
            <w:pPr>
              <w:spacing w:line="240" w:lineRule="auto"/>
              <w:ind w:left="0" w:right="81" w:firstLine="0"/>
              <w:jc w:val="both"/>
            </w:pPr>
            <w:r>
              <w:rPr>
                <w:b/>
              </w:rPr>
              <w:t>020805: -</w:t>
            </w:r>
            <w:r w:rsidR="00CA3762">
              <w:rPr>
                <w:b/>
              </w:rPr>
              <w:t xml:space="preserve"> </w:t>
            </w:r>
            <w:r w:rsidR="00CA3762">
              <w:t>Permanent Secretaries/Heads of Extra-Ministerial Offices shall fill vacancies on posts on GL.06 and below on the recommendation of the Junior Staff Committee.</w:t>
            </w:r>
          </w:p>
          <w:p w14:paraId="505BCAC8" w14:textId="77777777" w:rsidR="00CA3762" w:rsidRPr="00F56048" w:rsidRDefault="00CA3762" w:rsidP="00CA3762">
            <w:pPr>
              <w:spacing w:line="240" w:lineRule="auto"/>
              <w:ind w:left="0" w:right="81" w:firstLine="0"/>
            </w:pPr>
          </w:p>
        </w:tc>
        <w:tc>
          <w:tcPr>
            <w:tcW w:w="1615" w:type="dxa"/>
          </w:tcPr>
          <w:p w14:paraId="2EB74413" w14:textId="654DDAFE" w:rsidR="0056232D" w:rsidRDefault="00F512AB" w:rsidP="00F512AB">
            <w:pPr>
              <w:rPr>
                <w:b/>
                <w:sz w:val="18"/>
              </w:rPr>
            </w:pPr>
            <w:r>
              <w:rPr>
                <w:b/>
                <w:sz w:val="18"/>
              </w:rPr>
              <w:t>From</w:t>
            </w:r>
            <w:r w:rsidR="00963B92">
              <w:rPr>
                <w:b/>
                <w:sz w:val="18"/>
              </w:rPr>
              <w:t xml:space="preserve"> Junior </w:t>
            </w:r>
            <w:r>
              <w:rPr>
                <w:b/>
                <w:sz w:val="18"/>
              </w:rPr>
              <w:t xml:space="preserve">to </w:t>
            </w:r>
            <w:r w:rsidR="00963B92">
              <w:rPr>
                <w:b/>
                <w:sz w:val="18"/>
              </w:rPr>
              <w:t>Senior Post.</w:t>
            </w:r>
          </w:p>
          <w:p w14:paraId="47BB4792" w14:textId="77777777" w:rsidR="00CA3762" w:rsidRDefault="00CA3762" w:rsidP="00F512AB">
            <w:pPr>
              <w:rPr>
                <w:b/>
                <w:sz w:val="18"/>
              </w:rPr>
            </w:pPr>
          </w:p>
          <w:p w14:paraId="76B58E7E" w14:textId="77777777" w:rsidR="00CA3762" w:rsidRDefault="00CA3762" w:rsidP="00F512AB">
            <w:pPr>
              <w:rPr>
                <w:b/>
                <w:sz w:val="18"/>
              </w:rPr>
            </w:pPr>
          </w:p>
          <w:p w14:paraId="2E286B8A" w14:textId="77777777" w:rsidR="00CA3762" w:rsidRDefault="00CA3762" w:rsidP="00F512AB">
            <w:pPr>
              <w:rPr>
                <w:b/>
                <w:sz w:val="18"/>
              </w:rPr>
            </w:pPr>
          </w:p>
          <w:p w14:paraId="4F99869A" w14:textId="77777777" w:rsidR="00AA3CB4" w:rsidRDefault="00AA3CB4" w:rsidP="00963B92">
            <w:pPr>
              <w:rPr>
                <w:b/>
                <w:sz w:val="18"/>
              </w:rPr>
            </w:pPr>
          </w:p>
          <w:p w14:paraId="1D71049C" w14:textId="77777777" w:rsidR="00AA3CB4" w:rsidRDefault="00AA3CB4" w:rsidP="00963B92">
            <w:pPr>
              <w:rPr>
                <w:b/>
                <w:sz w:val="18"/>
              </w:rPr>
            </w:pPr>
          </w:p>
          <w:p w14:paraId="408B4BB7" w14:textId="4FCD98F0" w:rsidR="00CA3762" w:rsidRPr="00F512AB" w:rsidRDefault="00CA3762" w:rsidP="00963B92">
            <w:r>
              <w:rPr>
                <w:b/>
                <w:sz w:val="18"/>
              </w:rPr>
              <w:t xml:space="preserve">From </w:t>
            </w:r>
            <w:r w:rsidR="00963B92">
              <w:rPr>
                <w:b/>
                <w:sz w:val="18"/>
              </w:rPr>
              <w:t xml:space="preserve">One Junior Post </w:t>
            </w:r>
            <w:r>
              <w:rPr>
                <w:b/>
                <w:sz w:val="18"/>
              </w:rPr>
              <w:t xml:space="preserve">to </w:t>
            </w:r>
            <w:r w:rsidR="00963B92">
              <w:rPr>
                <w:b/>
                <w:sz w:val="18"/>
              </w:rPr>
              <w:t>Another</w:t>
            </w:r>
          </w:p>
        </w:tc>
      </w:tr>
      <w:tr w:rsidR="0056232D" w14:paraId="6024A392" w14:textId="77777777" w:rsidTr="001E3EE1">
        <w:tc>
          <w:tcPr>
            <w:tcW w:w="1350" w:type="dxa"/>
          </w:tcPr>
          <w:p w14:paraId="6B2C1459" w14:textId="77777777" w:rsidR="0056232D" w:rsidRPr="006937A3" w:rsidRDefault="0056232D" w:rsidP="006937A3"/>
        </w:tc>
        <w:tc>
          <w:tcPr>
            <w:tcW w:w="7380" w:type="dxa"/>
          </w:tcPr>
          <w:p w14:paraId="151588EE" w14:textId="0920922A" w:rsidR="00514629" w:rsidRDefault="00F623F1" w:rsidP="00514629">
            <w:pPr>
              <w:spacing w:after="9" w:line="246" w:lineRule="auto"/>
              <w:ind w:right="7"/>
              <w:jc w:val="both"/>
            </w:pPr>
            <w:r>
              <w:rPr>
                <w:b/>
              </w:rPr>
              <w:t>020806: -</w:t>
            </w:r>
            <w:r w:rsidR="006937A3">
              <w:rPr>
                <w:b/>
              </w:rPr>
              <w:t xml:space="preserve"> </w:t>
            </w:r>
            <w:r w:rsidR="006937A3">
              <w:t>The effective date of all promotions shall be 1</w:t>
            </w:r>
            <w:r w:rsidR="006937A3">
              <w:rPr>
                <w:vertAlign w:val="superscript"/>
              </w:rPr>
              <w:t xml:space="preserve">st </w:t>
            </w:r>
            <w:r w:rsidR="006937A3">
              <w:t>January of</w:t>
            </w:r>
            <w:r w:rsidR="006937A3">
              <w:tab/>
              <w:t>the year for which the promotion exercise was conducted or as may be determined by the Federal Civil Service Commission.</w:t>
            </w:r>
          </w:p>
          <w:p w14:paraId="7632C9D4" w14:textId="77777777" w:rsidR="00514629" w:rsidRPr="00F56048" w:rsidRDefault="00514629" w:rsidP="00514629">
            <w:pPr>
              <w:spacing w:after="9" w:line="246" w:lineRule="auto"/>
              <w:ind w:right="7"/>
              <w:jc w:val="both"/>
            </w:pPr>
          </w:p>
        </w:tc>
        <w:tc>
          <w:tcPr>
            <w:tcW w:w="1615" w:type="dxa"/>
          </w:tcPr>
          <w:p w14:paraId="6431A8C6" w14:textId="577033AF" w:rsidR="0056232D" w:rsidRDefault="00873BC6" w:rsidP="00963B92">
            <w:pPr>
              <w:rPr>
                <w:b/>
                <w:sz w:val="18"/>
              </w:rPr>
            </w:pPr>
            <w:r>
              <w:rPr>
                <w:b/>
                <w:sz w:val="18"/>
              </w:rPr>
              <w:t>Effective</w:t>
            </w:r>
            <w:r w:rsidR="00963B92">
              <w:rPr>
                <w:b/>
                <w:sz w:val="18"/>
              </w:rPr>
              <w:t xml:space="preserve"> Date</w:t>
            </w:r>
            <w:r>
              <w:t>.</w:t>
            </w:r>
          </w:p>
        </w:tc>
      </w:tr>
      <w:tr w:rsidR="00514629" w14:paraId="3BA91D85" w14:textId="77777777" w:rsidTr="001E3EE1">
        <w:tc>
          <w:tcPr>
            <w:tcW w:w="1350" w:type="dxa"/>
          </w:tcPr>
          <w:p w14:paraId="78A40A9A" w14:textId="77777777" w:rsidR="00514629" w:rsidRPr="00514629" w:rsidRDefault="00514629" w:rsidP="00B73685">
            <w:pPr>
              <w:spacing w:line="240" w:lineRule="auto"/>
              <w:ind w:left="0" w:right="0" w:firstLine="0"/>
              <w:rPr>
                <w:b/>
                <w:sz w:val="18"/>
                <w:szCs w:val="18"/>
              </w:rPr>
            </w:pPr>
          </w:p>
        </w:tc>
        <w:tc>
          <w:tcPr>
            <w:tcW w:w="7380" w:type="dxa"/>
          </w:tcPr>
          <w:p w14:paraId="4837ABBB" w14:textId="340C26E9" w:rsidR="00514629" w:rsidRPr="007C7F95" w:rsidRDefault="00F623F1" w:rsidP="00963B92">
            <w:pPr>
              <w:spacing w:after="0" w:line="276" w:lineRule="auto"/>
              <w:ind w:left="0" w:right="0" w:firstLine="0"/>
              <w:jc w:val="both"/>
              <w:rPr>
                <w:i/>
                <w:color w:val="FF0000"/>
                <w:u w:val="single" w:color="000000"/>
              </w:rPr>
            </w:pPr>
            <w:r>
              <w:rPr>
                <w:b/>
              </w:rPr>
              <w:t>020807: -</w:t>
            </w:r>
            <w:r w:rsidR="00514629">
              <w:rPr>
                <w:b/>
              </w:rPr>
              <w:t xml:space="preserve"> </w:t>
            </w:r>
            <w:r w:rsidR="00514629" w:rsidRPr="001B5C78">
              <w:rPr>
                <w:iCs/>
                <w:color w:val="auto"/>
              </w:rPr>
              <w:t xml:space="preserve">Officers on approved </w:t>
            </w:r>
            <w:r w:rsidR="001719C7" w:rsidRPr="001B5C78">
              <w:rPr>
                <w:iCs/>
                <w:color w:val="auto"/>
              </w:rPr>
              <w:t>l</w:t>
            </w:r>
            <w:r w:rsidR="00514629" w:rsidRPr="001B5C78">
              <w:rPr>
                <w:iCs/>
                <w:color w:val="auto"/>
              </w:rPr>
              <w:t xml:space="preserve">eave of </w:t>
            </w:r>
            <w:r w:rsidR="008A7AC8" w:rsidRPr="001B5C78">
              <w:rPr>
                <w:iCs/>
                <w:color w:val="auto"/>
              </w:rPr>
              <w:t>a</w:t>
            </w:r>
            <w:r w:rsidR="00514629" w:rsidRPr="001B5C78">
              <w:rPr>
                <w:iCs/>
                <w:color w:val="auto"/>
              </w:rPr>
              <w:t xml:space="preserve">bsence, secondment, approved </w:t>
            </w:r>
            <w:r w:rsidR="00D40511" w:rsidRPr="001B5C78">
              <w:rPr>
                <w:iCs/>
                <w:color w:val="auto"/>
              </w:rPr>
              <w:t xml:space="preserve">study </w:t>
            </w:r>
            <w:r w:rsidR="001719C7" w:rsidRPr="001B5C78">
              <w:rPr>
                <w:iCs/>
                <w:color w:val="auto"/>
              </w:rPr>
              <w:t>l</w:t>
            </w:r>
            <w:r w:rsidR="00514629" w:rsidRPr="001B5C78">
              <w:rPr>
                <w:iCs/>
                <w:color w:val="auto"/>
              </w:rPr>
              <w:t xml:space="preserve">eave, </w:t>
            </w:r>
            <w:r w:rsidR="001719C7" w:rsidRPr="001B5C78">
              <w:rPr>
                <w:iCs/>
                <w:color w:val="auto"/>
              </w:rPr>
              <w:t>s</w:t>
            </w:r>
            <w:r w:rsidR="00514629" w:rsidRPr="001B5C78">
              <w:rPr>
                <w:iCs/>
                <w:color w:val="auto"/>
              </w:rPr>
              <w:t xml:space="preserve">pecial </w:t>
            </w:r>
            <w:r w:rsidR="001719C7" w:rsidRPr="001B5C78">
              <w:rPr>
                <w:iCs/>
                <w:color w:val="auto"/>
              </w:rPr>
              <w:t>a</w:t>
            </w:r>
            <w:r w:rsidR="00514629" w:rsidRPr="001B5C78">
              <w:rPr>
                <w:iCs/>
                <w:color w:val="auto"/>
              </w:rPr>
              <w:t>ssignment shall sit for promotion interviews/ examinations at designated centers nearest to them.</w:t>
            </w:r>
          </w:p>
          <w:p w14:paraId="1AC41375" w14:textId="06C9346D" w:rsidR="00AC3692" w:rsidRDefault="00AC3692" w:rsidP="00514629">
            <w:pPr>
              <w:spacing w:after="0" w:line="276" w:lineRule="auto"/>
              <w:ind w:left="0" w:right="0" w:firstLine="0"/>
              <w:rPr>
                <w:i/>
                <w:color w:val="FF0000"/>
                <w:u w:val="single" w:color="000000"/>
              </w:rPr>
            </w:pPr>
          </w:p>
          <w:p w14:paraId="6FECF34B" w14:textId="77777777" w:rsidR="00223786" w:rsidRPr="007C7F95" w:rsidRDefault="00223786" w:rsidP="00514629">
            <w:pPr>
              <w:spacing w:after="0" w:line="276" w:lineRule="auto"/>
              <w:ind w:left="0" w:right="0" w:firstLine="0"/>
              <w:rPr>
                <w:i/>
                <w:color w:val="FF0000"/>
                <w:u w:val="single" w:color="000000"/>
              </w:rPr>
            </w:pPr>
          </w:p>
          <w:p w14:paraId="0E8C0745" w14:textId="77777777" w:rsidR="00F623F1" w:rsidRDefault="00F623F1" w:rsidP="00963B92">
            <w:pPr>
              <w:spacing w:after="0" w:line="276" w:lineRule="auto"/>
              <w:ind w:left="0" w:right="0" w:firstLine="0"/>
              <w:jc w:val="both"/>
              <w:rPr>
                <w:b/>
                <w:bCs/>
                <w:iCs/>
                <w:color w:val="auto"/>
              </w:rPr>
            </w:pPr>
          </w:p>
          <w:p w14:paraId="6F2B1FE8" w14:textId="01693842" w:rsidR="00AC3692" w:rsidRPr="00AA3CB4" w:rsidRDefault="00A847AF" w:rsidP="00963B92">
            <w:pPr>
              <w:spacing w:after="0" w:line="276" w:lineRule="auto"/>
              <w:ind w:left="0" w:right="0" w:firstLine="0"/>
              <w:jc w:val="both"/>
              <w:rPr>
                <w:iCs/>
              </w:rPr>
            </w:pPr>
            <w:proofErr w:type="gramStart"/>
            <w:r w:rsidRPr="00B17DA6">
              <w:rPr>
                <w:b/>
                <w:bCs/>
                <w:iCs/>
                <w:color w:val="auto"/>
              </w:rPr>
              <w:t>020</w:t>
            </w:r>
            <w:r w:rsidR="00E73466" w:rsidRPr="00B17DA6">
              <w:rPr>
                <w:b/>
                <w:bCs/>
                <w:iCs/>
                <w:color w:val="auto"/>
              </w:rPr>
              <w:t>8</w:t>
            </w:r>
            <w:r w:rsidRPr="00B17DA6">
              <w:rPr>
                <w:b/>
                <w:bCs/>
                <w:iCs/>
                <w:color w:val="auto"/>
              </w:rPr>
              <w:t>08</w:t>
            </w:r>
            <w:r w:rsidRPr="00AA3CB4">
              <w:rPr>
                <w:iCs/>
                <w:color w:val="auto"/>
              </w:rPr>
              <w:t>:-</w:t>
            </w:r>
            <w:proofErr w:type="gramEnd"/>
            <w:r w:rsidRPr="00AA3CB4">
              <w:rPr>
                <w:iCs/>
                <w:color w:val="auto"/>
              </w:rPr>
              <w:t xml:space="preserve"> </w:t>
            </w:r>
            <w:r w:rsidR="00AC3692" w:rsidRPr="00AA3CB4">
              <w:rPr>
                <w:iCs/>
                <w:color w:val="auto"/>
              </w:rPr>
              <w:t>Newly recruited Officer who has spent six months and above sh</w:t>
            </w:r>
            <w:r w:rsidR="00223786" w:rsidRPr="00AA3CB4">
              <w:rPr>
                <w:iCs/>
                <w:color w:val="auto"/>
              </w:rPr>
              <w:t>a</w:t>
            </w:r>
            <w:r w:rsidR="00AC3692" w:rsidRPr="00AA3CB4">
              <w:rPr>
                <w:iCs/>
                <w:color w:val="auto"/>
              </w:rPr>
              <w:t>ll be allowed to s</w:t>
            </w:r>
            <w:r w:rsidR="00863259" w:rsidRPr="00AA3CB4">
              <w:rPr>
                <w:iCs/>
                <w:color w:val="auto"/>
              </w:rPr>
              <w:t xml:space="preserve">it for compulsory examination for confirmation in the </w:t>
            </w:r>
            <w:r w:rsidR="00B84271">
              <w:rPr>
                <w:iCs/>
                <w:color w:val="auto"/>
              </w:rPr>
              <w:t>S</w:t>
            </w:r>
            <w:r w:rsidR="00863259" w:rsidRPr="00AA3CB4">
              <w:rPr>
                <w:iCs/>
                <w:color w:val="auto"/>
              </w:rPr>
              <w:t>ervice</w:t>
            </w:r>
            <w:r w:rsidR="000037F3" w:rsidRPr="00AA3CB4">
              <w:rPr>
                <w:iCs/>
                <w:color w:val="auto"/>
              </w:rPr>
              <w:t>,</w:t>
            </w:r>
            <w:r w:rsidR="00F94738" w:rsidRPr="00AA3CB4">
              <w:rPr>
                <w:iCs/>
                <w:color w:val="auto"/>
              </w:rPr>
              <w:t xml:space="preserve"> pending completion of </w:t>
            </w:r>
            <w:r w:rsidR="00A94D21" w:rsidRPr="00AA3CB4">
              <w:rPr>
                <w:iCs/>
                <w:color w:val="auto"/>
              </w:rPr>
              <w:t xml:space="preserve">probationary period of </w:t>
            </w:r>
            <w:r w:rsidR="00F94738" w:rsidRPr="00AA3CB4">
              <w:rPr>
                <w:iCs/>
                <w:color w:val="auto"/>
              </w:rPr>
              <w:t xml:space="preserve">two </w:t>
            </w:r>
            <w:r w:rsidR="000037F3" w:rsidRPr="00AA3CB4">
              <w:rPr>
                <w:iCs/>
                <w:color w:val="auto"/>
              </w:rPr>
              <w:t>(2)</w:t>
            </w:r>
            <w:r w:rsidR="00FA5823" w:rsidRPr="00AA3CB4">
              <w:rPr>
                <w:iCs/>
                <w:color w:val="auto"/>
              </w:rPr>
              <w:t xml:space="preserve"> </w:t>
            </w:r>
            <w:r w:rsidR="00F94738" w:rsidRPr="00AA3CB4">
              <w:rPr>
                <w:iCs/>
                <w:color w:val="auto"/>
              </w:rPr>
              <w:t xml:space="preserve">years in the </w:t>
            </w:r>
            <w:r w:rsidR="00B84271">
              <w:rPr>
                <w:iCs/>
                <w:color w:val="auto"/>
              </w:rPr>
              <w:t>S</w:t>
            </w:r>
            <w:r w:rsidR="00F94738" w:rsidRPr="00AA3CB4">
              <w:rPr>
                <w:iCs/>
                <w:color w:val="auto"/>
              </w:rPr>
              <w:t>ervice</w:t>
            </w:r>
            <w:r w:rsidR="00863259" w:rsidRPr="00AA3CB4">
              <w:rPr>
                <w:iCs/>
                <w:color w:val="auto"/>
              </w:rPr>
              <w:t>.</w:t>
            </w:r>
          </w:p>
        </w:tc>
        <w:tc>
          <w:tcPr>
            <w:tcW w:w="1615" w:type="dxa"/>
          </w:tcPr>
          <w:p w14:paraId="47040A0F" w14:textId="66AB3CA2" w:rsidR="00B73685" w:rsidRDefault="00B73685" w:rsidP="00963B92">
            <w:pPr>
              <w:rPr>
                <w:b/>
                <w:sz w:val="18"/>
                <w:szCs w:val="18"/>
              </w:rPr>
            </w:pPr>
            <w:r w:rsidRPr="00514629">
              <w:rPr>
                <w:b/>
                <w:sz w:val="18"/>
                <w:szCs w:val="18"/>
              </w:rPr>
              <w:t>Officers on</w:t>
            </w:r>
            <w:r w:rsidR="00963B92">
              <w:rPr>
                <w:b/>
                <w:sz w:val="18"/>
                <w:szCs w:val="18"/>
              </w:rPr>
              <w:t xml:space="preserve"> L</w:t>
            </w:r>
            <w:r w:rsidR="00963B92" w:rsidRPr="00514629">
              <w:rPr>
                <w:b/>
                <w:sz w:val="18"/>
                <w:szCs w:val="18"/>
              </w:rPr>
              <w:t xml:space="preserve">eave </w:t>
            </w:r>
            <w:r w:rsidRPr="00514629">
              <w:rPr>
                <w:b/>
                <w:sz w:val="18"/>
                <w:szCs w:val="18"/>
              </w:rPr>
              <w:t>of</w:t>
            </w:r>
            <w:r w:rsidR="00963B92">
              <w:rPr>
                <w:b/>
                <w:sz w:val="18"/>
                <w:szCs w:val="18"/>
              </w:rPr>
              <w:t xml:space="preserve"> A</w:t>
            </w:r>
            <w:r w:rsidR="00963B92" w:rsidRPr="00514629">
              <w:rPr>
                <w:b/>
                <w:sz w:val="18"/>
                <w:szCs w:val="18"/>
              </w:rPr>
              <w:t>bsence,</w:t>
            </w:r>
            <w:r w:rsidR="00963B92">
              <w:rPr>
                <w:sz w:val="18"/>
                <w:szCs w:val="18"/>
              </w:rPr>
              <w:t xml:space="preserve"> </w:t>
            </w:r>
            <w:r w:rsidR="00963B92">
              <w:rPr>
                <w:b/>
                <w:sz w:val="18"/>
                <w:szCs w:val="18"/>
              </w:rPr>
              <w:t>Secondment</w:t>
            </w:r>
            <w:r>
              <w:rPr>
                <w:b/>
                <w:sz w:val="18"/>
                <w:szCs w:val="18"/>
              </w:rPr>
              <w:t xml:space="preserve">, </w:t>
            </w:r>
            <w:r w:rsidR="00F623F1" w:rsidRPr="00514629">
              <w:rPr>
                <w:b/>
                <w:sz w:val="18"/>
                <w:szCs w:val="18"/>
              </w:rPr>
              <w:t>etc.</w:t>
            </w:r>
            <w:r w:rsidRPr="00514629">
              <w:rPr>
                <w:b/>
                <w:sz w:val="18"/>
                <w:szCs w:val="18"/>
              </w:rPr>
              <w:t xml:space="preserve"> to </w:t>
            </w:r>
            <w:r w:rsidR="00542BB4">
              <w:rPr>
                <w:b/>
                <w:sz w:val="18"/>
                <w:szCs w:val="18"/>
              </w:rPr>
              <w:t>s</w:t>
            </w:r>
            <w:r w:rsidRPr="00514629">
              <w:rPr>
                <w:b/>
                <w:sz w:val="18"/>
                <w:szCs w:val="18"/>
              </w:rPr>
              <w:t xml:space="preserve">it for </w:t>
            </w:r>
            <w:r w:rsidR="00963B92" w:rsidRPr="00514629">
              <w:rPr>
                <w:b/>
                <w:sz w:val="18"/>
                <w:szCs w:val="18"/>
              </w:rPr>
              <w:t>Promotion Exam</w:t>
            </w:r>
            <w:r w:rsidR="00AA3CB4">
              <w:rPr>
                <w:b/>
                <w:sz w:val="18"/>
                <w:szCs w:val="18"/>
              </w:rPr>
              <w:t>.</w:t>
            </w:r>
          </w:p>
          <w:p w14:paraId="249C48FB" w14:textId="77777777" w:rsidR="00223786" w:rsidRDefault="00223786" w:rsidP="00B73685">
            <w:pPr>
              <w:spacing w:line="240" w:lineRule="auto"/>
              <w:ind w:left="0" w:right="0" w:firstLine="0"/>
              <w:rPr>
                <w:b/>
                <w:sz w:val="18"/>
                <w:szCs w:val="18"/>
              </w:rPr>
            </w:pPr>
          </w:p>
          <w:p w14:paraId="6281446A" w14:textId="749A7E39" w:rsidR="00B73685" w:rsidRDefault="00B73685" w:rsidP="00B73685">
            <w:pPr>
              <w:spacing w:line="240" w:lineRule="auto"/>
              <w:ind w:left="0" w:right="0" w:firstLine="0"/>
              <w:rPr>
                <w:b/>
                <w:sz w:val="18"/>
                <w:szCs w:val="18"/>
              </w:rPr>
            </w:pPr>
            <w:r>
              <w:rPr>
                <w:b/>
                <w:sz w:val="18"/>
                <w:szCs w:val="18"/>
              </w:rPr>
              <w:t>Compulsory</w:t>
            </w:r>
            <w:r w:rsidR="00963B92">
              <w:rPr>
                <w:b/>
                <w:sz w:val="18"/>
                <w:szCs w:val="18"/>
              </w:rPr>
              <w:t xml:space="preserve"> Confirmation</w:t>
            </w:r>
          </w:p>
          <w:p w14:paraId="142A73CC" w14:textId="77777777" w:rsidR="00514629" w:rsidRDefault="00514629" w:rsidP="00514629">
            <w:pPr>
              <w:spacing w:after="6" w:line="246" w:lineRule="auto"/>
              <w:ind w:left="10" w:right="-15"/>
              <w:rPr>
                <w:b/>
                <w:sz w:val="18"/>
              </w:rPr>
            </w:pPr>
          </w:p>
        </w:tc>
      </w:tr>
      <w:tr w:rsidR="00514629" w14:paraId="04D63901" w14:textId="77777777" w:rsidTr="001E3EE1">
        <w:tc>
          <w:tcPr>
            <w:tcW w:w="1350" w:type="dxa"/>
          </w:tcPr>
          <w:p w14:paraId="61DE4AEF" w14:textId="77777777" w:rsidR="00514629" w:rsidRPr="00530B78" w:rsidRDefault="00514629" w:rsidP="00B73685">
            <w:pPr>
              <w:rPr>
                <w:b/>
                <w:sz w:val="18"/>
                <w:szCs w:val="18"/>
              </w:rPr>
            </w:pPr>
          </w:p>
        </w:tc>
        <w:tc>
          <w:tcPr>
            <w:tcW w:w="7380" w:type="dxa"/>
          </w:tcPr>
          <w:p w14:paraId="64697CFD" w14:textId="77777777" w:rsidR="00963B92" w:rsidRDefault="00963B92" w:rsidP="008A7AC8">
            <w:pPr>
              <w:jc w:val="both"/>
              <w:rPr>
                <w:b/>
              </w:rPr>
            </w:pPr>
          </w:p>
          <w:p w14:paraId="4C55D4BA" w14:textId="49976C24" w:rsidR="006D261B" w:rsidRDefault="00F623F1" w:rsidP="008A7AC8">
            <w:pPr>
              <w:jc w:val="both"/>
            </w:pPr>
            <w:r>
              <w:rPr>
                <w:b/>
              </w:rPr>
              <w:t>020809: -</w:t>
            </w:r>
            <w:r w:rsidR="00514629">
              <w:rPr>
                <w:b/>
              </w:rPr>
              <w:t xml:space="preserve"> </w:t>
            </w:r>
            <w:r w:rsidR="008A7AC8">
              <w:t>N</w:t>
            </w:r>
            <w:r w:rsidR="00514629">
              <w:t xml:space="preserve">o contract </w:t>
            </w:r>
            <w:r w:rsidR="00542BB4">
              <w:t>O</w:t>
            </w:r>
            <w:r w:rsidR="00514629">
              <w:t xml:space="preserve">fficer </w:t>
            </w:r>
            <w:r w:rsidR="008A7AC8">
              <w:t>shal</w:t>
            </w:r>
            <w:r w:rsidR="00514629">
              <w:t>l be</w:t>
            </w:r>
            <w:r w:rsidR="008A7AC8">
              <w:t xml:space="preserve"> </w:t>
            </w:r>
            <w:r w:rsidR="00514629">
              <w:t>considered for promotion</w:t>
            </w:r>
            <w:r w:rsidR="006D261B">
              <w:t>. He could, however, be considered for an enhanced appointment during the re-negotiation of his contract.</w:t>
            </w:r>
          </w:p>
          <w:p w14:paraId="13CEC5CE" w14:textId="77777777" w:rsidR="00514629" w:rsidRDefault="00514629" w:rsidP="00514629">
            <w:pPr>
              <w:spacing w:after="0" w:line="276" w:lineRule="auto"/>
              <w:ind w:left="0" w:right="0" w:firstLine="0"/>
            </w:pPr>
          </w:p>
        </w:tc>
        <w:tc>
          <w:tcPr>
            <w:tcW w:w="1615" w:type="dxa"/>
          </w:tcPr>
          <w:p w14:paraId="6937962A" w14:textId="77777777" w:rsidR="001B5C78" w:rsidRDefault="001B5C78" w:rsidP="00B73685">
            <w:pPr>
              <w:rPr>
                <w:b/>
                <w:sz w:val="18"/>
              </w:rPr>
            </w:pPr>
          </w:p>
          <w:p w14:paraId="1A53499F" w14:textId="710F0B76" w:rsidR="00B73685" w:rsidRDefault="00B73685" w:rsidP="00B73685">
            <w:r>
              <w:rPr>
                <w:b/>
                <w:sz w:val="18"/>
              </w:rPr>
              <w:t>Promotion</w:t>
            </w:r>
            <w:r w:rsidR="00963B92">
              <w:rPr>
                <w:b/>
                <w:sz w:val="18"/>
              </w:rPr>
              <w:t xml:space="preserve"> </w:t>
            </w:r>
            <w:r>
              <w:rPr>
                <w:b/>
                <w:sz w:val="18"/>
              </w:rPr>
              <w:t>of a</w:t>
            </w:r>
            <w:r w:rsidR="00963B92">
              <w:rPr>
                <w:b/>
                <w:sz w:val="18"/>
              </w:rPr>
              <w:t xml:space="preserve"> Contract Officer.</w:t>
            </w:r>
          </w:p>
          <w:p w14:paraId="083C1AA1" w14:textId="77777777" w:rsidR="00514629" w:rsidRDefault="00514629" w:rsidP="00514629">
            <w:pPr>
              <w:spacing w:after="6" w:line="246" w:lineRule="auto"/>
              <w:ind w:left="10" w:right="-15"/>
              <w:rPr>
                <w:b/>
                <w:sz w:val="18"/>
              </w:rPr>
            </w:pPr>
          </w:p>
        </w:tc>
      </w:tr>
      <w:tr w:rsidR="00514629" w14:paraId="4B1206AD" w14:textId="77777777" w:rsidTr="001E3EE1">
        <w:tc>
          <w:tcPr>
            <w:tcW w:w="1350" w:type="dxa"/>
          </w:tcPr>
          <w:p w14:paraId="29559CC7" w14:textId="77777777" w:rsidR="00514629" w:rsidRPr="00530B78" w:rsidRDefault="00514629" w:rsidP="00514629">
            <w:pPr>
              <w:ind w:left="0" w:firstLine="0"/>
              <w:rPr>
                <w:b/>
                <w:sz w:val="18"/>
                <w:szCs w:val="18"/>
              </w:rPr>
            </w:pPr>
          </w:p>
        </w:tc>
        <w:tc>
          <w:tcPr>
            <w:tcW w:w="7380" w:type="dxa"/>
          </w:tcPr>
          <w:p w14:paraId="546C47B9" w14:textId="0AC9CDD3" w:rsidR="00C740FC" w:rsidRPr="001B5C78" w:rsidRDefault="00A847AF" w:rsidP="00C740FC">
            <w:pPr>
              <w:spacing w:after="9" w:line="246" w:lineRule="auto"/>
              <w:ind w:right="7"/>
              <w:jc w:val="both"/>
              <w:rPr>
                <w:iCs/>
                <w:color w:val="auto"/>
              </w:rPr>
            </w:pPr>
            <w:r w:rsidRPr="001B5C78">
              <w:rPr>
                <w:color w:val="FF0000"/>
              </w:rPr>
              <w:t xml:space="preserve"> </w:t>
            </w:r>
            <w:r w:rsidRPr="00B17DA6">
              <w:rPr>
                <w:b/>
                <w:bCs/>
                <w:iCs/>
                <w:color w:val="auto"/>
              </w:rPr>
              <w:t>020</w:t>
            </w:r>
            <w:r w:rsidR="00E73466" w:rsidRPr="00B17DA6">
              <w:rPr>
                <w:b/>
                <w:bCs/>
                <w:iCs/>
                <w:color w:val="auto"/>
              </w:rPr>
              <w:t>8</w:t>
            </w:r>
            <w:r w:rsidRPr="00B17DA6">
              <w:rPr>
                <w:b/>
                <w:bCs/>
                <w:iCs/>
                <w:color w:val="auto"/>
              </w:rPr>
              <w:t>10</w:t>
            </w:r>
            <w:r w:rsidR="0048685E" w:rsidRPr="001B5C78">
              <w:rPr>
                <w:iCs/>
                <w:color w:val="auto"/>
              </w:rPr>
              <w:t xml:space="preserve">: </w:t>
            </w:r>
            <w:r w:rsidR="00C740FC" w:rsidRPr="001B5C78">
              <w:rPr>
                <w:iCs/>
                <w:color w:val="auto"/>
              </w:rPr>
              <w:t xml:space="preserve">Promotion of both junior and senior </w:t>
            </w:r>
            <w:r w:rsidR="003A6AB2">
              <w:rPr>
                <w:iCs/>
                <w:color w:val="auto"/>
              </w:rPr>
              <w:t>O</w:t>
            </w:r>
            <w:r w:rsidR="00C740FC" w:rsidRPr="001B5C78">
              <w:rPr>
                <w:iCs/>
                <w:color w:val="auto"/>
              </w:rPr>
              <w:t>fficers in Fed</w:t>
            </w:r>
            <w:r w:rsidR="000746E3" w:rsidRPr="001B5C78">
              <w:rPr>
                <w:iCs/>
                <w:color w:val="auto"/>
              </w:rPr>
              <w:t>eral Government Parastatals</w:t>
            </w:r>
            <w:r w:rsidR="00BD077E">
              <w:rPr>
                <w:iCs/>
                <w:color w:val="auto"/>
              </w:rPr>
              <w:t>/Agencies</w:t>
            </w:r>
            <w:r w:rsidR="000746E3" w:rsidRPr="001B5C78">
              <w:rPr>
                <w:iCs/>
                <w:color w:val="auto"/>
              </w:rPr>
              <w:t xml:space="preserve"> shall</w:t>
            </w:r>
            <w:r w:rsidR="00C740FC" w:rsidRPr="001B5C78">
              <w:rPr>
                <w:iCs/>
                <w:color w:val="auto"/>
              </w:rPr>
              <w:t xml:space="preserve"> be deemed in</w:t>
            </w:r>
            <w:r w:rsidR="000746E3" w:rsidRPr="001B5C78">
              <w:rPr>
                <w:iCs/>
                <w:color w:val="auto"/>
              </w:rPr>
              <w:t xml:space="preserve">valid </w:t>
            </w:r>
            <w:r w:rsidR="00C740FC" w:rsidRPr="001B5C78">
              <w:rPr>
                <w:iCs/>
                <w:color w:val="auto"/>
              </w:rPr>
              <w:t>without the representatives of the H</w:t>
            </w:r>
            <w:r w:rsidR="00DE72E2" w:rsidRPr="001B5C78">
              <w:rPr>
                <w:iCs/>
                <w:color w:val="auto"/>
              </w:rPr>
              <w:t xml:space="preserve">uman </w:t>
            </w:r>
            <w:r w:rsidR="00C740FC" w:rsidRPr="001B5C78">
              <w:rPr>
                <w:iCs/>
                <w:color w:val="auto"/>
              </w:rPr>
              <w:t>R</w:t>
            </w:r>
            <w:r w:rsidR="00DE72E2" w:rsidRPr="001B5C78">
              <w:rPr>
                <w:iCs/>
                <w:color w:val="auto"/>
              </w:rPr>
              <w:t xml:space="preserve">esource </w:t>
            </w:r>
            <w:r w:rsidR="00C740FC" w:rsidRPr="001B5C78">
              <w:rPr>
                <w:iCs/>
                <w:color w:val="auto"/>
              </w:rPr>
              <w:t>M</w:t>
            </w:r>
            <w:r w:rsidR="00DE72E2" w:rsidRPr="001B5C78">
              <w:rPr>
                <w:iCs/>
                <w:color w:val="auto"/>
              </w:rPr>
              <w:t>anagement</w:t>
            </w:r>
            <w:r w:rsidR="00C740FC" w:rsidRPr="001B5C78">
              <w:rPr>
                <w:iCs/>
                <w:color w:val="auto"/>
              </w:rPr>
              <w:t xml:space="preserve"> of the supervising Ministries and OHCSF</w:t>
            </w:r>
            <w:r w:rsidR="00BD077E">
              <w:rPr>
                <w:iCs/>
                <w:color w:val="auto"/>
              </w:rPr>
              <w:t>.</w:t>
            </w:r>
            <w:r w:rsidR="00262BFD" w:rsidRPr="001B5C78">
              <w:rPr>
                <w:iCs/>
                <w:color w:val="auto"/>
              </w:rPr>
              <w:t xml:space="preserve"> </w:t>
            </w:r>
          </w:p>
          <w:p w14:paraId="08ECE1BE" w14:textId="77777777" w:rsidR="00514629" w:rsidRPr="001B5C78" w:rsidRDefault="00514629" w:rsidP="0043515D">
            <w:pPr>
              <w:spacing w:after="0" w:line="255" w:lineRule="auto"/>
              <w:ind w:left="10" w:right="7" w:firstLine="0"/>
              <w:jc w:val="both"/>
              <w:rPr>
                <w:i/>
                <w:color w:val="auto"/>
              </w:rPr>
            </w:pPr>
          </w:p>
          <w:p w14:paraId="029CF80A" w14:textId="58926251" w:rsidR="00AB10B8" w:rsidRPr="001B5C78" w:rsidRDefault="00C542F4" w:rsidP="0043515D">
            <w:pPr>
              <w:spacing w:after="0" w:line="255" w:lineRule="auto"/>
              <w:ind w:left="10" w:right="7" w:firstLine="0"/>
              <w:jc w:val="both"/>
              <w:rPr>
                <w:i/>
                <w:color w:val="auto"/>
              </w:rPr>
            </w:pPr>
            <w:r w:rsidRPr="001B5C78">
              <w:rPr>
                <w:b/>
                <w:i/>
                <w:color w:val="auto"/>
              </w:rPr>
              <w:t>ELIGIBILITY CRITERIA</w:t>
            </w:r>
            <w:r w:rsidR="008A7AC8" w:rsidRPr="001B5C78">
              <w:rPr>
                <w:b/>
                <w:i/>
                <w:color w:val="auto"/>
              </w:rPr>
              <w:t xml:space="preserve"> FOR THE POST OF PERMANENT SECRETARIES</w:t>
            </w:r>
            <w:r w:rsidR="00AB10B8" w:rsidRPr="001B5C78">
              <w:rPr>
                <w:i/>
                <w:color w:val="auto"/>
              </w:rPr>
              <w:t xml:space="preserve"> </w:t>
            </w:r>
          </w:p>
          <w:p w14:paraId="5AE44C15" w14:textId="7B6A864C" w:rsidR="003E1571" w:rsidRPr="001B5C78" w:rsidRDefault="00F623F1" w:rsidP="0043515D">
            <w:pPr>
              <w:spacing w:after="0" w:line="255" w:lineRule="auto"/>
              <w:ind w:left="10" w:right="7" w:firstLine="0"/>
              <w:jc w:val="both"/>
              <w:rPr>
                <w:color w:val="auto"/>
              </w:rPr>
            </w:pPr>
            <w:r w:rsidRPr="00F623F1">
              <w:rPr>
                <w:b/>
                <w:i/>
                <w:color w:val="auto"/>
              </w:rPr>
              <w:lastRenderedPageBreak/>
              <w:t>020811:</w:t>
            </w:r>
            <w:r w:rsidRPr="001B5C78">
              <w:rPr>
                <w:i/>
                <w:color w:val="auto"/>
              </w:rPr>
              <w:t xml:space="preserve"> </w:t>
            </w:r>
            <w:proofErr w:type="gramStart"/>
            <w:r w:rsidRPr="001B5C78">
              <w:rPr>
                <w:i/>
                <w:color w:val="auto"/>
              </w:rPr>
              <w:t>-</w:t>
            </w:r>
            <w:r w:rsidR="004E0BFF" w:rsidRPr="001B5C78">
              <w:rPr>
                <w:i/>
                <w:color w:val="auto"/>
              </w:rPr>
              <w:t xml:space="preserve">  To</w:t>
            </w:r>
            <w:proofErr w:type="gramEnd"/>
            <w:r w:rsidR="004E0BFF" w:rsidRPr="001B5C78">
              <w:rPr>
                <w:i/>
                <w:color w:val="auto"/>
              </w:rPr>
              <w:t xml:space="preserve"> be eligible to participate in the appointment process of Permanent Secretaries in</w:t>
            </w:r>
            <w:r w:rsidR="0052387D">
              <w:rPr>
                <w:i/>
                <w:color w:val="auto"/>
              </w:rPr>
              <w:t xml:space="preserve"> the</w:t>
            </w:r>
            <w:r w:rsidR="004E0BFF" w:rsidRPr="001B5C78">
              <w:rPr>
                <w:i/>
                <w:color w:val="auto"/>
              </w:rPr>
              <w:t xml:space="preserve"> Federal Civil Service, the candidate </w:t>
            </w:r>
            <w:r w:rsidRPr="001B5C78">
              <w:rPr>
                <w:i/>
                <w:color w:val="auto"/>
              </w:rPr>
              <w:t>must: -</w:t>
            </w:r>
          </w:p>
          <w:p w14:paraId="0347A12B" w14:textId="4AC8E73E" w:rsidR="003E1571" w:rsidRPr="001B5C78" w:rsidRDefault="007C4BCB" w:rsidP="006B2874">
            <w:pPr>
              <w:pStyle w:val="ListParagraph"/>
              <w:numPr>
                <w:ilvl w:val="0"/>
                <w:numId w:val="131"/>
              </w:numPr>
              <w:spacing w:after="0" w:line="255" w:lineRule="auto"/>
              <w:ind w:left="696" w:right="7" w:hanging="450"/>
              <w:jc w:val="both"/>
              <w:rPr>
                <w:color w:val="auto"/>
              </w:rPr>
            </w:pPr>
            <w:r w:rsidRPr="001B5C78">
              <w:rPr>
                <w:color w:val="auto"/>
              </w:rPr>
              <w:t xml:space="preserve">be a </w:t>
            </w:r>
            <w:r w:rsidR="001E16FE" w:rsidRPr="001B5C78">
              <w:rPr>
                <w:color w:val="auto"/>
              </w:rPr>
              <w:t>Director on Grade Level (GL) 17 and in the main stream</w:t>
            </w:r>
            <w:r w:rsidR="00BA1541" w:rsidRPr="001B5C78">
              <w:rPr>
                <w:color w:val="auto"/>
              </w:rPr>
              <w:t xml:space="preserve"> of the Federal Civil Service;</w:t>
            </w:r>
          </w:p>
          <w:p w14:paraId="5DB71E15" w14:textId="5584A6BC" w:rsidR="00512885" w:rsidRPr="001B5C78" w:rsidRDefault="00512885" w:rsidP="006B2874">
            <w:pPr>
              <w:pStyle w:val="ListParagraph"/>
              <w:numPr>
                <w:ilvl w:val="0"/>
                <w:numId w:val="131"/>
              </w:numPr>
              <w:spacing w:after="0" w:line="255" w:lineRule="auto"/>
              <w:ind w:left="696" w:right="7" w:hanging="450"/>
              <w:jc w:val="both"/>
              <w:rPr>
                <w:color w:val="auto"/>
              </w:rPr>
            </w:pPr>
            <w:r w:rsidRPr="001B5C78">
              <w:rPr>
                <w:color w:val="auto"/>
              </w:rPr>
              <w:t xml:space="preserve">have been verified on the IPPIS portal/ </w:t>
            </w:r>
            <w:r w:rsidR="00BA1541" w:rsidRPr="001B5C78">
              <w:rPr>
                <w:color w:val="auto"/>
              </w:rPr>
              <w:t>p</w:t>
            </w:r>
            <w:r w:rsidRPr="001B5C78">
              <w:rPr>
                <w:color w:val="auto"/>
              </w:rPr>
              <w:t>latform as having been confirmed as a staff of the Federal Government of Nigeria</w:t>
            </w:r>
            <w:r w:rsidR="00BA1541" w:rsidRPr="001B5C78">
              <w:rPr>
                <w:color w:val="auto"/>
              </w:rPr>
              <w:t>;</w:t>
            </w:r>
          </w:p>
          <w:p w14:paraId="5509E7DD" w14:textId="4E247C86" w:rsidR="00512885" w:rsidRPr="001B5C78" w:rsidRDefault="00512885" w:rsidP="006B2874">
            <w:pPr>
              <w:pStyle w:val="ListParagraph"/>
              <w:numPr>
                <w:ilvl w:val="0"/>
                <w:numId w:val="131"/>
              </w:numPr>
              <w:spacing w:after="0" w:line="255" w:lineRule="auto"/>
              <w:ind w:left="696" w:right="7" w:hanging="450"/>
              <w:jc w:val="both"/>
              <w:rPr>
                <w:color w:val="auto"/>
              </w:rPr>
            </w:pPr>
            <w:r w:rsidRPr="001B5C78">
              <w:rPr>
                <w:color w:val="auto"/>
              </w:rPr>
              <w:t>be at least two (2) years on the post of Director</w:t>
            </w:r>
            <w:r w:rsidR="00BA1541" w:rsidRPr="001B5C78">
              <w:rPr>
                <w:color w:val="auto"/>
              </w:rPr>
              <w:t>;</w:t>
            </w:r>
          </w:p>
          <w:p w14:paraId="7810FA20" w14:textId="391F4CCF" w:rsidR="00FF65D0" w:rsidRPr="001B5C78" w:rsidRDefault="00512885" w:rsidP="006B2874">
            <w:pPr>
              <w:pStyle w:val="ListParagraph"/>
              <w:numPr>
                <w:ilvl w:val="0"/>
                <w:numId w:val="131"/>
              </w:numPr>
              <w:spacing w:after="0" w:line="255" w:lineRule="auto"/>
              <w:ind w:left="696" w:right="7" w:hanging="450"/>
              <w:jc w:val="both"/>
              <w:rPr>
                <w:color w:val="auto"/>
              </w:rPr>
            </w:pPr>
            <w:r w:rsidRPr="001B5C78">
              <w:rPr>
                <w:color w:val="auto"/>
              </w:rPr>
              <w:t>not be retiring on or before the 31</w:t>
            </w:r>
            <w:r w:rsidRPr="001B5C78">
              <w:rPr>
                <w:color w:val="auto"/>
                <w:vertAlign w:val="superscript"/>
              </w:rPr>
              <w:t>st</w:t>
            </w:r>
            <w:r w:rsidR="00FF65D0" w:rsidRPr="001B5C78">
              <w:rPr>
                <w:color w:val="auto"/>
              </w:rPr>
              <w:t xml:space="preserve"> of Dec</w:t>
            </w:r>
            <w:r w:rsidRPr="001B5C78">
              <w:rPr>
                <w:color w:val="auto"/>
              </w:rPr>
              <w:t>ember</w:t>
            </w:r>
            <w:r w:rsidR="00FF65D0" w:rsidRPr="001B5C78">
              <w:rPr>
                <w:color w:val="auto"/>
              </w:rPr>
              <w:t xml:space="preserve"> of the fo</w:t>
            </w:r>
            <w:r w:rsidR="001E16FE" w:rsidRPr="001B5C78">
              <w:rPr>
                <w:color w:val="auto"/>
              </w:rPr>
              <w:t xml:space="preserve">llowing </w:t>
            </w:r>
            <w:r w:rsidR="00FF65D0" w:rsidRPr="001B5C78">
              <w:rPr>
                <w:color w:val="auto"/>
              </w:rPr>
              <w:t>year</w:t>
            </w:r>
            <w:r w:rsidR="00561727" w:rsidRPr="001B5C78">
              <w:rPr>
                <w:color w:val="auto"/>
              </w:rPr>
              <w:t>;</w:t>
            </w:r>
          </w:p>
          <w:p w14:paraId="3E588C98" w14:textId="6382201D" w:rsidR="00FF65D0" w:rsidRPr="001B5C78" w:rsidRDefault="001E16FE" w:rsidP="006B2874">
            <w:pPr>
              <w:pStyle w:val="ListParagraph"/>
              <w:numPr>
                <w:ilvl w:val="0"/>
                <w:numId w:val="131"/>
              </w:numPr>
              <w:spacing w:after="0" w:line="255" w:lineRule="auto"/>
              <w:ind w:left="696" w:right="7" w:hanging="450"/>
              <w:jc w:val="both"/>
              <w:rPr>
                <w:color w:val="auto"/>
              </w:rPr>
            </w:pPr>
            <w:r w:rsidRPr="001B5C78">
              <w:rPr>
                <w:color w:val="auto"/>
              </w:rPr>
              <w:t>p</w:t>
            </w:r>
            <w:r w:rsidR="00FF65D0" w:rsidRPr="001B5C78">
              <w:rPr>
                <w:color w:val="auto"/>
              </w:rPr>
              <w:t xml:space="preserve">rovide proof of </w:t>
            </w:r>
            <w:proofErr w:type="spellStart"/>
            <w:r w:rsidR="00EE712C">
              <w:rPr>
                <w:color w:val="auto"/>
              </w:rPr>
              <w:t>indige</w:t>
            </w:r>
            <w:r w:rsidR="00FF65D0" w:rsidRPr="001B5C78">
              <w:rPr>
                <w:color w:val="auto"/>
              </w:rPr>
              <w:t>neship</w:t>
            </w:r>
            <w:proofErr w:type="spellEnd"/>
            <w:r w:rsidR="00FF65D0" w:rsidRPr="001B5C78">
              <w:rPr>
                <w:color w:val="auto"/>
              </w:rPr>
              <w:t xml:space="preserve"> of the State </w:t>
            </w:r>
            <w:r w:rsidRPr="001B5C78">
              <w:rPr>
                <w:color w:val="auto"/>
              </w:rPr>
              <w:t>where v</w:t>
            </w:r>
            <w:r w:rsidR="00FF65D0" w:rsidRPr="001B5C78">
              <w:rPr>
                <w:color w:val="auto"/>
              </w:rPr>
              <w:t>acancy</w:t>
            </w:r>
            <w:r w:rsidRPr="001B5C78">
              <w:rPr>
                <w:color w:val="auto"/>
              </w:rPr>
              <w:t xml:space="preserve"> exists</w:t>
            </w:r>
            <w:r w:rsidR="00BA1541" w:rsidRPr="001B5C78">
              <w:rPr>
                <w:color w:val="auto"/>
              </w:rPr>
              <w:t>;</w:t>
            </w:r>
          </w:p>
          <w:p w14:paraId="66167D81" w14:textId="11CDB053" w:rsidR="00FF65D0" w:rsidRPr="001B5C78" w:rsidRDefault="00FF65D0" w:rsidP="006B2874">
            <w:pPr>
              <w:pStyle w:val="ListParagraph"/>
              <w:numPr>
                <w:ilvl w:val="0"/>
                <w:numId w:val="131"/>
              </w:numPr>
              <w:spacing w:after="0" w:line="255" w:lineRule="auto"/>
              <w:ind w:left="696" w:right="7" w:hanging="450"/>
              <w:jc w:val="both"/>
              <w:rPr>
                <w:color w:val="auto"/>
              </w:rPr>
            </w:pPr>
            <w:proofErr w:type="spellStart"/>
            <w:r w:rsidRPr="006616DB">
              <w:rPr>
                <w:color w:val="auto"/>
              </w:rPr>
              <w:t>Indig</w:t>
            </w:r>
            <w:r w:rsidR="00EE712C">
              <w:rPr>
                <w:color w:val="auto"/>
              </w:rPr>
              <w:t>e</w:t>
            </w:r>
            <w:r w:rsidRPr="006616DB">
              <w:rPr>
                <w:color w:val="auto"/>
              </w:rPr>
              <w:t>neship</w:t>
            </w:r>
            <w:proofErr w:type="spellEnd"/>
            <w:r w:rsidRPr="006616DB">
              <w:rPr>
                <w:color w:val="auto"/>
              </w:rPr>
              <w:t xml:space="preserve"> of a </w:t>
            </w:r>
            <w:r w:rsidR="00BA1541" w:rsidRPr="006616DB">
              <w:rPr>
                <w:color w:val="auto"/>
              </w:rPr>
              <w:t>S</w:t>
            </w:r>
            <w:r w:rsidRPr="006616DB">
              <w:rPr>
                <w:color w:val="auto"/>
              </w:rPr>
              <w:t xml:space="preserve">tate must not be by marriage in case of a </w:t>
            </w:r>
            <w:r w:rsidR="001E16FE" w:rsidRPr="006616DB">
              <w:rPr>
                <w:color w:val="auto"/>
              </w:rPr>
              <w:t>f</w:t>
            </w:r>
            <w:r w:rsidRPr="006616DB">
              <w:rPr>
                <w:color w:val="auto"/>
              </w:rPr>
              <w:t>emale Civil Servant</w:t>
            </w:r>
            <w:r w:rsidR="00BA1541" w:rsidRPr="006616DB">
              <w:rPr>
                <w:color w:val="auto"/>
              </w:rPr>
              <w:t>;</w:t>
            </w:r>
            <w:r w:rsidR="004E0BFF" w:rsidRPr="006616DB">
              <w:rPr>
                <w:color w:val="auto"/>
              </w:rPr>
              <w:t xml:space="preserve"> </w:t>
            </w:r>
            <w:r w:rsidR="004E0BFF" w:rsidRPr="001B5C78">
              <w:rPr>
                <w:color w:val="auto"/>
              </w:rPr>
              <w:t xml:space="preserve">and </w:t>
            </w:r>
          </w:p>
          <w:p w14:paraId="07D9B959" w14:textId="013FEAF0" w:rsidR="003E1571" w:rsidRPr="001B5C78" w:rsidRDefault="006A2D14" w:rsidP="006B2874">
            <w:pPr>
              <w:pStyle w:val="ListParagraph"/>
              <w:numPr>
                <w:ilvl w:val="0"/>
                <w:numId w:val="131"/>
              </w:numPr>
              <w:spacing w:after="0" w:line="255" w:lineRule="auto"/>
              <w:ind w:left="696" w:right="7" w:hanging="450"/>
              <w:jc w:val="both"/>
              <w:rPr>
                <w:color w:val="auto"/>
              </w:rPr>
            </w:pPr>
            <w:r w:rsidRPr="001B5C78">
              <w:rPr>
                <w:color w:val="auto"/>
              </w:rPr>
              <w:t>not have a</w:t>
            </w:r>
            <w:r w:rsidR="00FF65D0" w:rsidRPr="001B5C78">
              <w:rPr>
                <w:color w:val="auto"/>
              </w:rPr>
              <w:t xml:space="preserve"> pending </w:t>
            </w:r>
            <w:r w:rsidR="001E16FE" w:rsidRPr="001B5C78">
              <w:rPr>
                <w:color w:val="auto"/>
              </w:rPr>
              <w:t>d</w:t>
            </w:r>
            <w:r w:rsidR="00FF65D0" w:rsidRPr="001B5C78">
              <w:rPr>
                <w:color w:val="auto"/>
              </w:rPr>
              <w:t xml:space="preserve">isciplinary </w:t>
            </w:r>
            <w:r w:rsidR="001E16FE" w:rsidRPr="001B5C78">
              <w:rPr>
                <w:color w:val="auto"/>
              </w:rPr>
              <w:t>a</w:t>
            </w:r>
            <w:r w:rsidR="00FF65D0" w:rsidRPr="001B5C78">
              <w:rPr>
                <w:color w:val="auto"/>
              </w:rPr>
              <w:t>ction against him</w:t>
            </w:r>
            <w:r w:rsidR="00BA1541" w:rsidRPr="001B5C78">
              <w:rPr>
                <w:color w:val="auto"/>
              </w:rPr>
              <w:t>;</w:t>
            </w:r>
          </w:p>
          <w:p w14:paraId="6076EE48" w14:textId="77777777" w:rsidR="004E0BFF" w:rsidRPr="001B5C78" w:rsidRDefault="004E0BFF" w:rsidP="004E0BFF">
            <w:pPr>
              <w:spacing w:after="0" w:line="254" w:lineRule="auto"/>
              <w:ind w:left="246" w:right="7" w:firstLine="0"/>
              <w:jc w:val="both"/>
              <w:rPr>
                <w:color w:val="auto"/>
              </w:rPr>
            </w:pPr>
          </w:p>
          <w:p w14:paraId="60EB32AA" w14:textId="5AF90888" w:rsidR="001E16FE" w:rsidRPr="001B5C78" w:rsidRDefault="00F623F1" w:rsidP="004E0BFF">
            <w:pPr>
              <w:spacing w:after="0" w:line="254" w:lineRule="auto"/>
              <w:ind w:left="-24" w:right="7" w:firstLine="0"/>
              <w:jc w:val="both"/>
              <w:rPr>
                <w:color w:val="auto"/>
              </w:rPr>
            </w:pPr>
            <w:r w:rsidRPr="00A61CB5">
              <w:rPr>
                <w:b/>
                <w:bCs/>
                <w:color w:val="auto"/>
              </w:rPr>
              <w:t>020812</w:t>
            </w:r>
            <w:r w:rsidRPr="001B5C78">
              <w:rPr>
                <w:color w:val="auto"/>
              </w:rPr>
              <w:t>: -</w:t>
            </w:r>
            <w:r w:rsidR="004E0BFF" w:rsidRPr="001B5C78">
              <w:rPr>
                <w:color w:val="auto"/>
              </w:rPr>
              <w:t xml:space="preserve"> </w:t>
            </w:r>
            <w:r w:rsidR="00657E68" w:rsidRPr="001B5C78">
              <w:rPr>
                <w:color w:val="auto"/>
              </w:rPr>
              <w:t>Selection shall be through competitive examination process including but not limited to written examination,</w:t>
            </w:r>
            <w:r w:rsidR="004E0BFF" w:rsidRPr="001B5C78">
              <w:rPr>
                <w:color w:val="auto"/>
              </w:rPr>
              <w:t xml:space="preserve"> test of </w:t>
            </w:r>
            <w:r w:rsidR="00657E68" w:rsidRPr="001B5C78">
              <w:rPr>
                <w:color w:val="auto"/>
              </w:rPr>
              <w:t>ICT proficiency and oral interview</w:t>
            </w:r>
            <w:r w:rsidR="004E0BFF" w:rsidRPr="001B5C78">
              <w:rPr>
                <w:color w:val="auto"/>
              </w:rPr>
              <w:t>.</w:t>
            </w:r>
          </w:p>
          <w:p w14:paraId="64C8D240" w14:textId="77777777" w:rsidR="004E0BFF" w:rsidRPr="001B5C78" w:rsidRDefault="004E0BFF" w:rsidP="004E0BFF">
            <w:pPr>
              <w:spacing w:after="0" w:line="254" w:lineRule="auto"/>
              <w:ind w:left="246" w:right="7" w:firstLine="0"/>
              <w:jc w:val="both"/>
              <w:rPr>
                <w:color w:val="auto"/>
              </w:rPr>
            </w:pPr>
          </w:p>
          <w:p w14:paraId="46A84BFF" w14:textId="7A095D35" w:rsidR="00657E68" w:rsidRPr="001B5C78" w:rsidRDefault="00F623F1" w:rsidP="004E0BFF">
            <w:pPr>
              <w:spacing w:after="0" w:line="254" w:lineRule="auto"/>
              <w:ind w:right="7"/>
              <w:jc w:val="both"/>
              <w:rPr>
                <w:color w:val="auto"/>
              </w:rPr>
            </w:pPr>
            <w:r w:rsidRPr="00A61CB5">
              <w:rPr>
                <w:b/>
                <w:bCs/>
                <w:color w:val="auto"/>
              </w:rPr>
              <w:t>020813</w:t>
            </w:r>
            <w:r w:rsidRPr="001B5C78">
              <w:rPr>
                <w:color w:val="auto"/>
              </w:rPr>
              <w:t>: -</w:t>
            </w:r>
            <w:r w:rsidR="004E0BFF" w:rsidRPr="001B5C78">
              <w:rPr>
                <w:color w:val="auto"/>
              </w:rPr>
              <w:t xml:space="preserve"> </w:t>
            </w:r>
            <w:r w:rsidR="00657E68" w:rsidRPr="001B5C78">
              <w:rPr>
                <w:color w:val="auto"/>
              </w:rPr>
              <w:t xml:space="preserve">Resource persons from the </w:t>
            </w:r>
            <w:r w:rsidR="00EE712C">
              <w:rPr>
                <w:color w:val="auto"/>
              </w:rPr>
              <w:t>Civil/</w:t>
            </w:r>
            <w:r w:rsidR="00657E68" w:rsidRPr="001B5C78">
              <w:rPr>
                <w:color w:val="auto"/>
              </w:rPr>
              <w:t>Public Service</w:t>
            </w:r>
            <w:r w:rsidR="001E16FE" w:rsidRPr="001B5C78">
              <w:rPr>
                <w:color w:val="auto"/>
              </w:rPr>
              <w:t xml:space="preserve"> and </w:t>
            </w:r>
            <w:r w:rsidR="00657E68" w:rsidRPr="001B5C78">
              <w:rPr>
                <w:color w:val="auto"/>
              </w:rPr>
              <w:t>Private institutions may be involved in the selection process.</w:t>
            </w:r>
          </w:p>
          <w:p w14:paraId="4178461C" w14:textId="77777777" w:rsidR="00657E68" w:rsidRPr="001B5C78" w:rsidRDefault="00657E68" w:rsidP="004E0BFF">
            <w:pPr>
              <w:pStyle w:val="ListParagraph"/>
              <w:spacing w:after="0" w:line="255" w:lineRule="auto"/>
              <w:ind w:left="696" w:right="7" w:hanging="450"/>
              <w:jc w:val="both"/>
              <w:rPr>
                <w:color w:val="auto"/>
              </w:rPr>
            </w:pPr>
          </w:p>
          <w:p w14:paraId="3E267D29" w14:textId="45A7A7D1" w:rsidR="00BB144D" w:rsidRPr="00F56048" w:rsidRDefault="00BB144D" w:rsidP="00BB144D">
            <w:pPr>
              <w:spacing w:after="0" w:line="255" w:lineRule="auto"/>
              <w:ind w:left="0" w:right="7" w:firstLine="0"/>
              <w:jc w:val="both"/>
            </w:pPr>
          </w:p>
        </w:tc>
        <w:tc>
          <w:tcPr>
            <w:tcW w:w="1615" w:type="dxa"/>
          </w:tcPr>
          <w:p w14:paraId="659C5154" w14:textId="5D761183" w:rsidR="00514629" w:rsidRDefault="00F623F1" w:rsidP="00514629">
            <w:pPr>
              <w:spacing w:after="6" w:line="246" w:lineRule="auto"/>
              <w:ind w:left="10" w:right="-15"/>
              <w:rPr>
                <w:b/>
                <w:sz w:val="18"/>
              </w:rPr>
            </w:pPr>
            <w:r>
              <w:rPr>
                <w:b/>
                <w:sz w:val="18"/>
              </w:rPr>
              <w:lastRenderedPageBreak/>
              <w:t>Promotion of Junior and Senior Officers</w:t>
            </w:r>
          </w:p>
          <w:p w14:paraId="38E8EFA3" w14:textId="77777777" w:rsidR="006A2D14" w:rsidRDefault="006A2D14" w:rsidP="00514629">
            <w:pPr>
              <w:spacing w:after="6" w:line="246" w:lineRule="auto"/>
              <w:ind w:left="10" w:right="-15"/>
              <w:rPr>
                <w:b/>
                <w:sz w:val="18"/>
              </w:rPr>
            </w:pPr>
          </w:p>
          <w:p w14:paraId="5B3E1E2C" w14:textId="77777777" w:rsidR="006A2D14" w:rsidRDefault="006A2D14" w:rsidP="00514629">
            <w:pPr>
              <w:spacing w:after="6" w:line="246" w:lineRule="auto"/>
              <w:ind w:left="10" w:right="-15"/>
              <w:rPr>
                <w:b/>
                <w:sz w:val="18"/>
              </w:rPr>
            </w:pPr>
          </w:p>
          <w:p w14:paraId="791875A4" w14:textId="77777777" w:rsidR="006A2D14" w:rsidRDefault="006A2D14" w:rsidP="00514629">
            <w:pPr>
              <w:spacing w:after="6" w:line="246" w:lineRule="auto"/>
              <w:ind w:left="10" w:right="-15"/>
              <w:rPr>
                <w:b/>
                <w:sz w:val="18"/>
              </w:rPr>
            </w:pPr>
          </w:p>
          <w:p w14:paraId="3A6617DA" w14:textId="77777777" w:rsidR="006A2D14" w:rsidRDefault="006A2D14" w:rsidP="00514629">
            <w:pPr>
              <w:spacing w:after="6" w:line="246" w:lineRule="auto"/>
              <w:ind w:left="10" w:right="-15"/>
              <w:rPr>
                <w:b/>
                <w:sz w:val="18"/>
              </w:rPr>
            </w:pPr>
          </w:p>
          <w:p w14:paraId="79ADE906" w14:textId="77777777" w:rsidR="006A2D14" w:rsidRDefault="006A2D14" w:rsidP="00514629">
            <w:pPr>
              <w:spacing w:after="6" w:line="246" w:lineRule="auto"/>
              <w:ind w:left="10" w:right="-15"/>
              <w:rPr>
                <w:b/>
                <w:sz w:val="18"/>
              </w:rPr>
            </w:pPr>
          </w:p>
          <w:p w14:paraId="0B28D119" w14:textId="4B5F6F09" w:rsidR="008A7AC8" w:rsidRPr="00F623F1" w:rsidRDefault="00561727" w:rsidP="00F623F1">
            <w:pPr>
              <w:spacing w:after="6" w:line="246" w:lineRule="auto"/>
              <w:ind w:left="0" w:right="-15" w:firstLine="0"/>
              <w:rPr>
                <w:b/>
                <w:color w:val="auto"/>
                <w:sz w:val="18"/>
                <w:szCs w:val="18"/>
              </w:rPr>
            </w:pPr>
            <w:r w:rsidRPr="00F623F1">
              <w:rPr>
                <w:b/>
                <w:color w:val="auto"/>
                <w:sz w:val="18"/>
                <w:szCs w:val="18"/>
              </w:rPr>
              <w:lastRenderedPageBreak/>
              <w:t>E</w:t>
            </w:r>
            <w:r w:rsidR="006A2D14" w:rsidRPr="00F623F1">
              <w:rPr>
                <w:b/>
                <w:color w:val="auto"/>
                <w:sz w:val="18"/>
                <w:szCs w:val="18"/>
              </w:rPr>
              <w:t>ligibility criteria</w:t>
            </w:r>
            <w:r w:rsidR="008A7AC8" w:rsidRPr="00F623F1">
              <w:rPr>
                <w:b/>
                <w:color w:val="auto"/>
                <w:sz w:val="18"/>
                <w:szCs w:val="18"/>
              </w:rPr>
              <w:t xml:space="preserve"> for </w:t>
            </w:r>
          </w:p>
          <w:p w14:paraId="3EBD025C" w14:textId="77777777" w:rsidR="001E16FE" w:rsidRPr="00F623F1" w:rsidRDefault="008A7AC8" w:rsidP="00514629">
            <w:pPr>
              <w:spacing w:after="6" w:line="246" w:lineRule="auto"/>
              <w:ind w:left="10" w:right="-15"/>
              <w:rPr>
                <w:b/>
                <w:color w:val="auto"/>
                <w:sz w:val="18"/>
                <w:szCs w:val="18"/>
              </w:rPr>
            </w:pPr>
            <w:r w:rsidRPr="00F623F1">
              <w:rPr>
                <w:b/>
                <w:color w:val="auto"/>
                <w:sz w:val="18"/>
                <w:szCs w:val="18"/>
              </w:rPr>
              <w:t>the post of</w:t>
            </w:r>
          </w:p>
          <w:p w14:paraId="52003CC6" w14:textId="77777777" w:rsidR="0018372E" w:rsidRDefault="00F623F1" w:rsidP="00514629">
            <w:pPr>
              <w:spacing w:after="6" w:line="246" w:lineRule="auto"/>
              <w:ind w:left="10" w:right="-15"/>
              <w:rPr>
                <w:b/>
                <w:i/>
                <w:color w:val="auto"/>
                <w:sz w:val="18"/>
                <w:szCs w:val="18"/>
              </w:rPr>
            </w:pPr>
            <w:r w:rsidRPr="00F623F1">
              <w:rPr>
                <w:b/>
                <w:color w:val="auto"/>
                <w:sz w:val="18"/>
                <w:szCs w:val="18"/>
              </w:rPr>
              <w:t>Permanent S</w:t>
            </w:r>
            <w:r w:rsidR="001E16FE" w:rsidRPr="00F623F1">
              <w:rPr>
                <w:b/>
                <w:color w:val="auto"/>
                <w:sz w:val="18"/>
                <w:szCs w:val="18"/>
              </w:rPr>
              <w:t>ecretaries</w:t>
            </w:r>
            <w:r w:rsidR="008A7AC8" w:rsidRPr="001B5C78">
              <w:rPr>
                <w:b/>
                <w:i/>
                <w:color w:val="auto"/>
                <w:sz w:val="18"/>
                <w:szCs w:val="18"/>
              </w:rPr>
              <w:t xml:space="preserve"> </w:t>
            </w:r>
          </w:p>
          <w:p w14:paraId="1F597BC3" w14:textId="77777777" w:rsidR="0018372E" w:rsidRDefault="0018372E" w:rsidP="00514629">
            <w:pPr>
              <w:spacing w:after="6" w:line="246" w:lineRule="auto"/>
              <w:ind w:left="10" w:right="-15"/>
              <w:rPr>
                <w:b/>
                <w:i/>
                <w:color w:val="auto"/>
                <w:sz w:val="18"/>
                <w:szCs w:val="18"/>
              </w:rPr>
            </w:pPr>
          </w:p>
          <w:p w14:paraId="2688ABC9" w14:textId="77777777" w:rsidR="0018372E" w:rsidRDefault="0018372E" w:rsidP="00514629">
            <w:pPr>
              <w:spacing w:after="6" w:line="246" w:lineRule="auto"/>
              <w:ind w:left="10" w:right="-15"/>
              <w:rPr>
                <w:b/>
                <w:i/>
                <w:color w:val="auto"/>
                <w:sz w:val="18"/>
                <w:szCs w:val="18"/>
              </w:rPr>
            </w:pPr>
          </w:p>
          <w:p w14:paraId="15F6724E" w14:textId="77777777" w:rsidR="0018372E" w:rsidRDefault="0018372E" w:rsidP="00514629">
            <w:pPr>
              <w:spacing w:after="6" w:line="246" w:lineRule="auto"/>
              <w:ind w:left="10" w:right="-15"/>
              <w:rPr>
                <w:b/>
                <w:i/>
                <w:color w:val="auto"/>
                <w:sz w:val="18"/>
                <w:szCs w:val="18"/>
              </w:rPr>
            </w:pPr>
          </w:p>
          <w:p w14:paraId="528B5D67" w14:textId="77777777" w:rsidR="0018372E" w:rsidRDefault="0018372E" w:rsidP="00514629">
            <w:pPr>
              <w:spacing w:after="6" w:line="246" w:lineRule="auto"/>
              <w:ind w:left="10" w:right="-15"/>
              <w:rPr>
                <w:b/>
                <w:i/>
                <w:color w:val="auto"/>
                <w:sz w:val="18"/>
                <w:szCs w:val="18"/>
              </w:rPr>
            </w:pPr>
          </w:p>
          <w:p w14:paraId="3F5EE798" w14:textId="77777777" w:rsidR="0018372E" w:rsidRDefault="0018372E" w:rsidP="00514629">
            <w:pPr>
              <w:spacing w:after="6" w:line="246" w:lineRule="auto"/>
              <w:ind w:left="10" w:right="-15"/>
              <w:rPr>
                <w:b/>
                <w:i/>
                <w:color w:val="auto"/>
                <w:sz w:val="18"/>
                <w:szCs w:val="18"/>
              </w:rPr>
            </w:pPr>
          </w:p>
          <w:p w14:paraId="6C006C9A" w14:textId="77777777" w:rsidR="0018372E" w:rsidRDefault="0018372E" w:rsidP="00514629">
            <w:pPr>
              <w:spacing w:after="6" w:line="246" w:lineRule="auto"/>
              <w:ind w:left="10" w:right="-15"/>
              <w:rPr>
                <w:b/>
                <w:i/>
                <w:color w:val="auto"/>
                <w:sz w:val="18"/>
                <w:szCs w:val="18"/>
              </w:rPr>
            </w:pPr>
          </w:p>
          <w:p w14:paraId="7FACF0C7" w14:textId="77777777" w:rsidR="0018372E" w:rsidRDefault="0018372E" w:rsidP="00514629">
            <w:pPr>
              <w:spacing w:after="6" w:line="246" w:lineRule="auto"/>
              <w:ind w:left="10" w:right="-15"/>
              <w:rPr>
                <w:b/>
                <w:i/>
                <w:color w:val="auto"/>
                <w:sz w:val="18"/>
                <w:szCs w:val="18"/>
              </w:rPr>
            </w:pPr>
          </w:p>
          <w:p w14:paraId="4DA51868" w14:textId="77777777" w:rsidR="0018372E" w:rsidRDefault="0018372E" w:rsidP="00514629">
            <w:pPr>
              <w:spacing w:after="6" w:line="246" w:lineRule="auto"/>
              <w:ind w:left="10" w:right="-15"/>
              <w:rPr>
                <w:b/>
                <w:i/>
                <w:color w:val="auto"/>
                <w:sz w:val="18"/>
                <w:szCs w:val="18"/>
              </w:rPr>
            </w:pPr>
          </w:p>
          <w:p w14:paraId="7086D6B2" w14:textId="77777777" w:rsidR="0018372E" w:rsidRDefault="0018372E" w:rsidP="00514629">
            <w:pPr>
              <w:spacing w:after="6" w:line="246" w:lineRule="auto"/>
              <w:ind w:left="10" w:right="-15"/>
              <w:rPr>
                <w:b/>
                <w:i/>
                <w:color w:val="auto"/>
                <w:sz w:val="18"/>
                <w:szCs w:val="18"/>
              </w:rPr>
            </w:pPr>
          </w:p>
          <w:p w14:paraId="69BF920E" w14:textId="77777777" w:rsidR="0018372E" w:rsidRDefault="0018372E" w:rsidP="00514629">
            <w:pPr>
              <w:spacing w:after="6" w:line="246" w:lineRule="auto"/>
              <w:ind w:left="10" w:right="-15"/>
              <w:rPr>
                <w:b/>
                <w:i/>
                <w:color w:val="auto"/>
                <w:sz w:val="18"/>
                <w:szCs w:val="18"/>
              </w:rPr>
            </w:pPr>
          </w:p>
          <w:p w14:paraId="0DDA4976" w14:textId="77777777" w:rsidR="0018372E" w:rsidRDefault="0018372E" w:rsidP="00514629">
            <w:pPr>
              <w:spacing w:after="6" w:line="246" w:lineRule="auto"/>
              <w:ind w:left="10" w:right="-15"/>
              <w:rPr>
                <w:b/>
                <w:i/>
                <w:color w:val="auto"/>
                <w:sz w:val="18"/>
                <w:szCs w:val="18"/>
              </w:rPr>
            </w:pPr>
          </w:p>
          <w:p w14:paraId="75CCFA16" w14:textId="77777777" w:rsidR="0018372E" w:rsidRDefault="0018372E" w:rsidP="00514629">
            <w:pPr>
              <w:spacing w:after="6" w:line="246" w:lineRule="auto"/>
              <w:ind w:left="10" w:right="-15"/>
              <w:rPr>
                <w:b/>
                <w:i/>
                <w:color w:val="auto"/>
                <w:sz w:val="18"/>
                <w:szCs w:val="18"/>
              </w:rPr>
            </w:pPr>
          </w:p>
          <w:p w14:paraId="34B5EB4F" w14:textId="77777777" w:rsidR="0018372E" w:rsidRDefault="0018372E" w:rsidP="00514629">
            <w:pPr>
              <w:spacing w:after="6" w:line="246" w:lineRule="auto"/>
              <w:ind w:left="10" w:right="-15"/>
              <w:rPr>
                <w:b/>
                <w:i/>
                <w:color w:val="auto"/>
                <w:sz w:val="18"/>
                <w:szCs w:val="18"/>
              </w:rPr>
            </w:pPr>
          </w:p>
          <w:p w14:paraId="2DBD395C" w14:textId="70CF9156" w:rsidR="006A2D14" w:rsidRPr="00EA51DE" w:rsidRDefault="0018372E" w:rsidP="00EA51DE">
            <w:pPr>
              <w:spacing w:after="6" w:line="246" w:lineRule="auto"/>
              <w:ind w:left="0" w:right="-15" w:firstLine="0"/>
              <w:rPr>
                <w:b/>
                <w:color w:val="auto"/>
                <w:sz w:val="18"/>
                <w:szCs w:val="18"/>
              </w:rPr>
            </w:pPr>
            <w:r w:rsidRPr="00EA51DE">
              <w:rPr>
                <w:b/>
                <w:color w:val="auto"/>
                <w:sz w:val="18"/>
                <w:szCs w:val="18"/>
              </w:rPr>
              <w:t>Selection Process</w:t>
            </w:r>
          </w:p>
          <w:p w14:paraId="071C27E0" w14:textId="77777777" w:rsidR="0018372E" w:rsidRPr="00EA51DE" w:rsidRDefault="0018372E" w:rsidP="00514629">
            <w:pPr>
              <w:spacing w:after="6" w:line="246" w:lineRule="auto"/>
              <w:ind w:left="10" w:right="-15"/>
              <w:rPr>
                <w:b/>
                <w:color w:val="auto"/>
                <w:sz w:val="18"/>
                <w:szCs w:val="18"/>
              </w:rPr>
            </w:pPr>
          </w:p>
          <w:p w14:paraId="5058AB99" w14:textId="77777777" w:rsidR="0018372E" w:rsidRDefault="0018372E" w:rsidP="00514629">
            <w:pPr>
              <w:spacing w:after="6" w:line="246" w:lineRule="auto"/>
              <w:ind w:left="10" w:right="-15"/>
              <w:rPr>
                <w:b/>
                <w:color w:val="auto"/>
                <w:sz w:val="18"/>
                <w:szCs w:val="18"/>
              </w:rPr>
            </w:pPr>
          </w:p>
          <w:p w14:paraId="6A10118C" w14:textId="77777777" w:rsidR="0018372E" w:rsidRDefault="0018372E" w:rsidP="00514629">
            <w:pPr>
              <w:spacing w:after="6" w:line="246" w:lineRule="auto"/>
              <w:ind w:left="10" w:right="-15"/>
              <w:rPr>
                <w:b/>
                <w:color w:val="auto"/>
                <w:sz w:val="18"/>
                <w:szCs w:val="18"/>
              </w:rPr>
            </w:pPr>
          </w:p>
          <w:p w14:paraId="55C03DDC" w14:textId="19AB7B52" w:rsidR="0018372E" w:rsidRPr="0018372E" w:rsidRDefault="0018372E" w:rsidP="00514629">
            <w:pPr>
              <w:spacing w:after="6" w:line="246" w:lineRule="auto"/>
              <w:ind w:left="10" w:right="-15"/>
              <w:rPr>
                <w:b/>
                <w:sz w:val="18"/>
                <w:szCs w:val="18"/>
              </w:rPr>
            </w:pPr>
            <w:r>
              <w:rPr>
                <w:b/>
                <w:color w:val="auto"/>
                <w:sz w:val="18"/>
                <w:szCs w:val="18"/>
              </w:rPr>
              <w:t>Resource Persons</w:t>
            </w:r>
          </w:p>
        </w:tc>
      </w:tr>
    </w:tbl>
    <w:p w14:paraId="0D96E7F4" w14:textId="0785253A" w:rsidR="00C740FC" w:rsidRDefault="00C740FC"/>
    <w:p w14:paraId="19F1C7B0" w14:textId="77777777" w:rsidR="001E3EE1" w:rsidRDefault="001E3EE1"/>
    <w:tbl>
      <w:tblPr>
        <w:tblStyle w:val="TableGrid0"/>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384"/>
        <w:gridCol w:w="1616"/>
      </w:tblGrid>
      <w:tr w:rsidR="00514629" w14:paraId="429B3A47" w14:textId="77777777" w:rsidTr="004215A7">
        <w:tc>
          <w:tcPr>
            <w:tcW w:w="1350" w:type="dxa"/>
          </w:tcPr>
          <w:p w14:paraId="7C38BD86" w14:textId="77777777" w:rsidR="00514629" w:rsidRPr="00530B78" w:rsidRDefault="00514629" w:rsidP="00514629">
            <w:pPr>
              <w:ind w:left="0" w:firstLine="0"/>
              <w:rPr>
                <w:b/>
                <w:sz w:val="18"/>
                <w:szCs w:val="18"/>
              </w:rPr>
            </w:pPr>
          </w:p>
        </w:tc>
        <w:tc>
          <w:tcPr>
            <w:tcW w:w="7380" w:type="dxa"/>
          </w:tcPr>
          <w:p w14:paraId="17301611" w14:textId="77777777" w:rsidR="00D4181C" w:rsidRDefault="00D4181C" w:rsidP="00B5404A">
            <w:pPr>
              <w:spacing w:after="9" w:line="246" w:lineRule="auto"/>
              <w:ind w:right="7"/>
              <w:jc w:val="center"/>
              <w:rPr>
                <w:b/>
              </w:rPr>
            </w:pPr>
          </w:p>
          <w:p w14:paraId="27CBB7BD" w14:textId="2752310A" w:rsidR="00514629" w:rsidRDefault="00B5404A" w:rsidP="00B5404A">
            <w:pPr>
              <w:spacing w:after="9" w:line="246" w:lineRule="auto"/>
              <w:ind w:right="7"/>
              <w:jc w:val="center"/>
              <w:rPr>
                <w:b/>
              </w:rPr>
            </w:pPr>
            <w:r>
              <w:rPr>
                <w:b/>
              </w:rPr>
              <w:t xml:space="preserve">SECTION </w:t>
            </w:r>
            <w:r w:rsidR="00F623F1">
              <w:rPr>
                <w:b/>
              </w:rPr>
              <w:t>9: -</w:t>
            </w:r>
            <w:r>
              <w:rPr>
                <w:b/>
              </w:rPr>
              <w:t xml:space="preserve"> LEAVING THE SERVICE</w:t>
            </w:r>
          </w:p>
          <w:p w14:paraId="4D54A374" w14:textId="77777777" w:rsidR="00B5404A" w:rsidRPr="00F56048" w:rsidRDefault="00B5404A" w:rsidP="00B5404A">
            <w:pPr>
              <w:spacing w:after="9" w:line="246" w:lineRule="auto"/>
              <w:ind w:right="7"/>
              <w:jc w:val="center"/>
            </w:pPr>
          </w:p>
        </w:tc>
        <w:tc>
          <w:tcPr>
            <w:tcW w:w="1615" w:type="dxa"/>
          </w:tcPr>
          <w:p w14:paraId="430F7228" w14:textId="77777777" w:rsidR="00514629" w:rsidRDefault="00514629" w:rsidP="0018372E">
            <w:pPr>
              <w:spacing w:after="6" w:line="246" w:lineRule="auto"/>
              <w:ind w:left="0" w:right="-15" w:firstLine="0"/>
              <w:rPr>
                <w:b/>
                <w:sz w:val="18"/>
              </w:rPr>
            </w:pPr>
          </w:p>
        </w:tc>
      </w:tr>
      <w:tr w:rsidR="00B5404A" w14:paraId="328DA3B5" w14:textId="77777777" w:rsidTr="004215A7">
        <w:tc>
          <w:tcPr>
            <w:tcW w:w="1350" w:type="dxa"/>
          </w:tcPr>
          <w:p w14:paraId="58179626" w14:textId="77777777" w:rsidR="00B5404A" w:rsidRPr="00530B78" w:rsidRDefault="00B5404A" w:rsidP="00FF7770">
            <w:pPr>
              <w:rPr>
                <w:b/>
                <w:sz w:val="18"/>
                <w:szCs w:val="18"/>
              </w:rPr>
            </w:pPr>
          </w:p>
        </w:tc>
        <w:tc>
          <w:tcPr>
            <w:tcW w:w="7380" w:type="dxa"/>
          </w:tcPr>
          <w:p w14:paraId="1BE82046" w14:textId="59F28A23" w:rsidR="00DE6041" w:rsidRDefault="00F623F1" w:rsidP="00541724">
            <w:pPr>
              <w:spacing w:after="0"/>
              <w:ind w:left="0" w:right="77" w:firstLine="0"/>
              <w:jc w:val="both"/>
            </w:pPr>
            <w:r>
              <w:rPr>
                <w:b/>
              </w:rPr>
              <w:t>020901: -</w:t>
            </w:r>
            <w:r w:rsidR="00925DC2">
              <w:rPr>
                <w:b/>
              </w:rPr>
              <w:t xml:space="preserve"> </w:t>
            </w:r>
            <w:r w:rsidR="00925DC2">
              <w:t>If</w:t>
            </w:r>
            <w:r w:rsidR="00B5404A">
              <w:rPr>
                <w:b/>
              </w:rPr>
              <w:t xml:space="preserve"> </w:t>
            </w:r>
            <w:r w:rsidR="00B5404A">
              <w:t xml:space="preserve">within his probationary period it is established to the satisfaction of the authority empowered to appoint an </w:t>
            </w:r>
            <w:r w:rsidR="003A6AB2">
              <w:t>O</w:t>
            </w:r>
            <w:r w:rsidR="00B5404A">
              <w:t>fficer that he is not qualified for efficient service, his appointment may be terminated by that authority at any time without any further compensation than free transport to the place from which he was engaged and such free transport will be</w:t>
            </w:r>
            <w:r w:rsidR="00DE6041">
              <w:t xml:space="preserve"> granted only if his conduct has been good. Provided the termination is not due to misconduct on the </w:t>
            </w:r>
            <w:r w:rsidR="003A6AB2">
              <w:t>O</w:t>
            </w:r>
            <w:r w:rsidR="00DE6041">
              <w:t xml:space="preserve">fficer’s part, it will be </w:t>
            </w:r>
            <w:proofErr w:type="gramStart"/>
            <w:r w:rsidR="00DE6041">
              <w:t>effected</w:t>
            </w:r>
            <w:proofErr w:type="gramEnd"/>
            <w:r w:rsidR="00DE6041">
              <w:t xml:space="preserve"> by means of a months’ notice and, subject to the same proviso, if the </w:t>
            </w:r>
            <w:r w:rsidR="003A6AB2">
              <w:t>O</w:t>
            </w:r>
            <w:r w:rsidR="00DE6041">
              <w:t xml:space="preserve">fficer is eligible for vacation leave in respect of his service to date, such leave may be granted together with (if the </w:t>
            </w:r>
            <w:r w:rsidR="003A6AB2">
              <w:t>O</w:t>
            </w:r>
            <w:r w:rsidR="00DE6041">
              <w:t xml:space="preserve">fficer so desires) normal vacation leave, transport grant in lieu of the free transport mentioned above. Such leave, if any, shall be so arranged as to take place within the period of notice and, if possible, to expire on the same day as the notice. The position regarding the refund of the cost of any training given the </w:t>
            </w:r>
            <w:r w:rsidR="003A6AB2">
              <w:t>O</w:t>
            </w:r>
            <w:r w:rsidR="00DE6041">
              <w:t>fficer is governed by the bond relating to such training.</w:t>
            </w:r>
          </w:p>
          <w:p w14:paraId="332AE98F" w14:textId="77777777" w:rsidR="00730B83" w:rsidRDefault="00730B83" w:rsidP="00B5404A">
            <w:pPr>
              <w:spacing w:after="0" w:line="276" w:lineRule="auto"/>
              <w:ind w:left="1" w:right="0" w:firstLine="0"/>
              <w:jc w:val="both"/>
            </w:pPr>
          </w:p>
        </w:tc>
        <w:tc>
          <w:tcPr>
            <w:tcW w:w="1615" w:type="dxa"/>
          </w:tcPr>
          <w:p w14:paraId="56130402" w14:textId="03FFCA00" w:rsidR="00B5404A" w:rsidRDefault="00FF7770" w:rsidP="004E0BFF">
            <w:pPr>
              <w:rPr>
                <w:b/>
                <w:sz w:val="18"/>
              </w:rPr>
            </w:pPr>
            <w:r>
              <w:rPr>
                <w:b/>
                <w:sz w:val="18"/>
              </w:rPr>
              <w:t>Termination</w:t>
            </w:r>
            <w:r w:rsidR="004E0BFF">
              <w:rPr>
                <w:b/>
                <w:sz w:val="18"/>
              </w:rPr>
              <w:t xml:space="preserve"> </w:t>
            </w:r>
            <w:r>
              <w:rPr>
                <w:b/>
                <w:sz w:val="18"/>
              </w:rPr>
              <w:t>of</w:t>
            </w:r>
            <w:r w:rsidR="004E0BFF">
              <w:rPr>
                <w:b/>
                <w:sz w:val="18"/>
              </w:rPr>
              <w:t xml:space="preserve"> Appointment during Probationary Period</w:t>
            </w:r>
          </w:p>
        </w:tc>
      </w:tr>
      <w:tr w:rsidR="00B5404A" w14:paraId="7FD9DA49" w14:textId="77777777" w:rsidTr="004215A7">
        <w:tc>
          <w:tcPr>
            <w:tcW w:w="1350" w:type="dxa"/>
          </w:tcPr>
          <w:p w14:paraId="7ECE2E91" w14:textId="77777777" w:rsidR="00B5404A" w:rsidRPr="00530B78" w:rsidRDefault="00B5404A" w:rsidP="00FF7770">
            <w:pPr>
              <w:spacing w:after="453"/>
              <w:ind w:right="285"/>
              <w:rPr>
                <w:b/>
                <w:sz w:val="18"/>
                <w:szCs w:val="18"/>
              </w:rPr>
            </w:pPr>
          </w:p>
        </w:tc>
        <w:tc>
          <w:tcPr>
            <w:tcW w:w="7380" w:type="dxa"/>
          </w:tcPr>
          <w:p w14:paraId="46DD6C62" w14:textId="48BFC6CA" w:rsidR="00541724" w:rsidRDefault="00541724" w:rsidP="00BC47AB">
            <w:pPr>
              <w:spacing w:after="0"/>
              <w:ind w:right="77" w:firstLine="0"/>
              <w:jc w:val="both"/>
            </w:pPr>
            <w:r>
              <w:rPr>
                <w:b/>
                <w:sz w:val="18"/>
              </w:rPr>
              <w:tab/>
            </w:r>
            <w:r w:rsidR="0018372E">
              <w:rPr>
                <w:b/>
              </w:rPr>
              <w:t>020902: -</w:t>
            </w:r>
            <w:r>
              <w:rPr>
                <w:b/>
              </w:rPr>
              <w:t xml:space="preserve"> </w:t>
            </w:r>
            <w:r>
              <w:t xml:space="preserve">If an </w:t>
            </w:r>
            <w:r w:rsidR="003A6AB2">
              <w:t>O</w:t>
            </w:r>
            <w:r>
              <w:t xml:space="preserve">fficer relinquishes his appointment within the </w:t>
            </w:r>
            <w:r>
              <w:rPr>
                <w:b/>
                <w:sz w:val="18"/>
              </w:rPr>
              <w:tab/>
            </w:r>
            <w:r>
              <w:t>period of his probationary service</w:t>
            </w:r>
            <w:r w:rsidR="009F047E">
              <w:t>,</w:t>
            </w:r>
            <w:r>
              <w:t xml:space="preserve"> he may be required to refund any expenditure by Government in transporting his family, servant and </w:t>
            </w:r>
            <w:r>
              <w:rPr>
                <w:b/>
                <w:sz w:val="18"/>
              </w:rPr>
              <w:tab/>
            </w:r>
            <w:r>
              <w:t xml:space="preserve">baggage to and from the place at which he was employed and he </w:t>
            </w:r>
            <w:r>
              <w:rPr>
                <w:b/>
                <w:sz w:val="18"/>
              </w:rPr>
              <w:tab/>
            </w:r>
            <w:r>
              <w:t xml:space="preserve">will </w:t>
            </w:r>
            <w:r>
              <w:lastRenderedPageBreak/>
              <w:t>not be eligible for any facilities from Government towards transport from the station at which he was serving. The position regarding the refund of the cost of any training given the Officer is governed by the bond relating to such training.</w:t>
            </w:r>
          </w:p>
          <w:p w14:paraId="3793C13F" w14:textId="77777777" w:rsidR="00B5404A" w:rsidRDefault="00B5404A" w:rsidP="00B5404A">
            <w:pPr>
              <w:spacing w:after="0" w:line="276" w:lineRule="auto"/>
              <w:ind w:left="1" w:right="0" w:firstLine="0"/>
              <w:jc w:val="both"/>
            </w:pPr>
          </w:p>
        </w:tc>
        <w:tc>
          <w:tcPr>
            <w:tcW w:w="1615" w:type="dxa"/>
          </w:tcPr>
          <w:p w14:paraId="7686D5B7" w14:textId="6E13574B" w:rsidR="00FF7770" w:rsidRDefault="00FF7770" w:rsidP="004E0BFF">
            <w:pPr>
              <w:spacing w:after="10" w:line="247" w:lineRule="auto"/>
              <w:ind w:left="-6" w:right="-15" w:hanging="9"/>
            </w:pPr>
            <w:r>
              <w:rPr>
                <w:b/>
                <w:sz w:val="18"/>
              </w:rPr>
              <w:lastRenderedPageBreak/>
              <w:t>Relinquishment</w:t>
            </w:r>
            <w:r w:rsidR="004E0BFF">
              <w:rPr>
                <w:b/>
                <w:sz w:val="18"/>
              </w:rPr>
              <w:t xml:space="preserve"> </w:t>
            </w:r>
            <w:r w:rsidR="00A428D1">
              <w:rPr>
                <w:b/>
                <w:sz w:val="18"/>
              </w:rPr>
              <w:t>o</w:t>
            </w:r>
            <w:r>
              <w:rPr>
                <w:b/>
                <w:sz w:val="18"/>
              </w:rPr>
              <w:t xml:space="preserve">f </w:t>
            </w:r>
            <w:r w:rsidR="004E0BFF">
              <w:rPr>
                <w:b/>
                <w:sz w:val="18"/>
              </w:rPr>
              <w:t>Appointment</w:t>
            </w:r>
            <w:r w:rsidR="004E0BFF">
              <w:t xml:space="preserve"> </w:t>
            </w:r>
            <w:r w:rsidR="004E0BFF">
              <w:rPr>
                <w:b/>
                <w:sz w:val="18"/>
              </w:rPr>
              <w:t>During Probation</w:t>
            </w:r>
            <w:r w:rsidR="004E0BFF">
              <w:t xml:space="preserve"> </w:t>
            </w:r>
            <w:r w:rsidR="004E0BFF">
              <w:rPr>
                <w:b/>
                <w:sz w:val="18"/>
              </w:rPr>
              <w:t>Period.</w:t>
            </w:r>
          </w:p>
          <w:p w14:paraId="2DC1D374" w14:textId="77777777" w:rsidR="00B5404A" w:rsidRDefault="00B5404A" w:rsidP="00B5404A">
            <w:pPr>
              <w:spacing w:after="6" w:line="246" w:lineRule="auto"/>
              <w:ind w:left="10" w:right="-15"/>
              <w:rPr>
                <w:b/>
                <w:sz w:val="18"/>
              </w:rPr>
            </w:pPr>
          </w:p>
        </w:tc>
      </w:tr>
      <w:tr w:rsidR="00B5404A" w14:paraId="6C14D797" w14:textId="77777777" w:rsidTr="004215A7">
        <w:tc>
          <w:tcPr>
            <w:tcW w:w="1350" w:type="dxa"/>
          </w:tcPr>
          <w:p w14:paraId="639817DB" w14:textId="77777777" w:rsidR="00B5404A" w:rsidRPr="00541724" w:rsidRDefault="00541724" w:rsidP="00541724">
            <w:pPr>
              <w:spacing w:after="10" w:line="247" w:lineRule="auto"/>
              <w:ind w:left="-6" w:right="-15" w:hanging="9"/>
            </w:pPr>
            <w:r>
              <w:rPr>
                <w:b/>
                <w:sz w:val="18"/>
              </w:rPr>
              <w:lastRenderedPageBreak/>
              <w:t>.</w:t>
            </w:r>
          </w:p>
        </w:tc>
        <w:tc>
          <w:tcPr>
            <w:tcW w:w="7380" w:type="dxa"/>
          </w:tcPr>
          <w:p w14:paraId="5CD817C8" w14:textId="10E35423" w:rsidR="00B5404A" w:rsidRDefault="00541724" w:rsidP="003E1571">
            <w:pPr>
              <w:spacing w:after="53" w:line="279" w:lineRule="auto"/>
              <w:ind w:left="0" w:right="6" w:firstLine="0"/>
              <w:jc w:val="both"/>
            </w:pPr>
            <w:proofErr w:type="gramStart"/>
            <w:r>
              <w:rPr>
                <w:b/>
              </w:rPr>
              <w:t>02</w:t>
            </w:r>
            <w:r w:rsidR="00E73466">
              <w:rPr>
                <w:b/>
              </w:rPr>
              <w:t>09</w:t>
            </w:r>
            <w:r>
              <w:rPr>
                <w:b/>
              </w:rPr>
              <w:t>03:-</w:t>
            </w:r>
            <w:proofErr w:type="gramEnd"/>
            <w:r>
              <w:rPr>
                <w:b/>
              </w:rPr>
              <w:t xml:space="preserve"> </w:t>
            </w:r>
            <w:r>
              <w:t xml:space="preserve">The appointment of an </w:t>
            </w:r>
            <w:r w:rsidR="003A6AB2">
              <w:t>O</w:t>
            </w:r>
            <w:r>
              <w:t>fficer on probation who fails to secure confirmation in the pensionable establishment at the expiration of his probationary period, including such extension thereof as prescribed under Rule 020301, may be terminated in the m</w:t>
            </w:r>
            <w:r w:rsidR="003E1571">
              <w:t>anner specified in Rule 020</w:t>
            </w:r>
            <w:r w:rsidR="00830631">
              <w:t>9</w:t>
            </w:r>
            <w:r w:rsidR="003E1571">
              <w:t>01.</w:t>
            </w:r>
          </w:p>
        </w:tc>
        <w:tc>
          <w:tcPr>
            <w:tcW w:w="1615" w:type="dxa"/>
          </w:tcPr>
          <w:p w14:paraId="69152AB9" w14:textId="77777777" w:rsidR="00B5404A" w:rsidRDefault="00FF7770" w:rsidP="00B5404A">
            <w:pPr>
              <w:spacing w:after="6" w:line="246" w:lineRule="auto"/>
              <w:ind w:left="10" w:right="-15"/>
              <w:rPr>
                <w:b/>
                <w:sz w:val="18"/>
              </w:rPr>
            </w:pPr>
            <w:r>
              <w:rPr>
                <w:b/>
                <w:sz w:val="18"/>
              </w:rPr>
              <w:t>Termination.</w:t>
            </w:r>
          </w:p>
        </w:tc>
      </w:tr>
      <w:tr w:rsidR="00B5404A" w14:paraId="161A2A26" w14:textId="77777777" w:rsidTr="004215A7">
        <w:tc>
          <w:tcPr>
            <w:tcW w:w="1350" w:type="dxa"/>
          </w:tcPr>
          <w:p w14:paraId="68C7BF93" w14:textId="77777777" w:rsidR="00B5404A" w:rsidRPr="00530B78" w:rsidRDefault="00B5404A" w:rsidP="00B5404A">
            <w:pPr>
              <w:ind w:left="0" w:firstLine="0"/>
              <w:rPr>
                <w:b/>
                <w:sz w:val="18"/>
                <w:szCs w:val="18"/>
              </w:rPr>
            </w:pPr>
          </w:p>
        </w:tc>
        <w:tc>
          <w:tcPr>
            <w:tcW w:w="7384" w:type="dxa"/>
          </w:tcPr>
          <w:p w14:paraId="520D6BCD" w14:textId="411E3478" w:rsidR="00D57E34" w:rsidRDefault="0018372E" w:rsidP="00D57E34">
            <w:pPr>
              <w:spacing w:after="275"/>
              <w:ind w:left="0" w:firstLine="0"/>
              <w:jc w:val="both"/>
            </w:pPr>
            <w:r>
              <w:rPr>
                <w:b/>
              </w:rPr>
              <w:t>020904: -</w:t>
            </w:r>
            <w:r w:rsidR="00D57E34">
              <w:rPr>
                <w:b/>
              </w:rPr>
              <w:t xml:space="preserve"> </w:t>
            </w:r>
            <w:r w:rsidR="00D57E34">
              <w:t>(a)</w:t>
            </w:r>
            <w:r w:rsidR="00D57E34">
              <w:tab/>
              <w:t xml:space="preserve">An </w:t>
            </w:r>
            <w:r w:rsidR="003A6AB2">
              <w:t>O</w:t>
            </w:r>
            <w:r w:rsidR="00D57E34">
              <w:t>fficer who resigns will be liable to:</w:t>
            </w:r>
            <w:r w:rsidR="00D57E34">
              <w:tab/>
            </w:r>
          </w:p>
          <w:p w14:paraId="67ED8BE9" w14:textId="413FDCD2" w:rsidR="00D57E34" w:rsidRDefault="00F25D53" w:rsidP="006B2874">
            <w:pPr>
              <w:numPr>
                <w:ilvl w:val="0"/>
                <w:numId w:val="13"/>
              </w:numPr>
              <w:spacing w:after="104"/>
              <w:ind w:left="607" w:right="77" w:hanging="540"/>
              <w:jc w:val="both"/>
            </w:pPr>
            <w:r>
              <w:t>f</w:t>
            </w:r>
            <w:r w:rsidR="00D57E34">
              <w:t>orfeit all claims to vacation leave</w:t>
            </w:r>
            <w:r w:rsidR="00A428D1">
              <w:t xml:space="preserve"> and</w:t>
            </w:r>
            <w:r w:rsidR="00D57E34">
              <w:t xml:space="preserve"> any vacation leave or passage privileges granted will be ex-gratia;</w:t>
            </w:r>
          </w:p>
          <w:p w14:paraId="1F1D4DD3" w14:textId="59A8D332" w:rsidR="00B5404A" w:rsidRDefault="00F25D53" w:rsidP="006B2874">
            <w:pPr>
              <w:numPr>
                <w:ilvl w:val="0"/>
                <w:numId w:val="13"/>
              </w:numPr>
              <w:spacing w:after="104"/>
              <w:ind w:left="607" w:right="77" w:hanging="540"/>
              <w:jc w:val="both"/>
            </w:pPr>
            <w:r>
              <w:t>r</w:t>
            </w:r>
            <w:r w:rsidR="00D57E34">
              <w:t>efund to the Government in full</w:t>
            </w:r>
            <w:r w:rsidR="00B96009">
              <w:t xml:space="preserve"> any sum of money which he m</w:t>
            </w:r>
            <w:r w:rsidR="00D57E34">
              <w:t xml:space="preserve">ay be owing to Government or which, under the provisions of other </w:t>
            </w:r>
            <w:r w:rsidR="00A428D1">
              <w:t>r</w:t>
            </w:r>
            <w:r w:rsidR="00D57E34">
              <w:t>ules or agreements entered into with Government, is refu</w:t>
            </w:r>
            <w:r w:rsidR="009C3707">
              <w:t>ndable to Government for</w:t>
            </w:r>
            <w:r w:rsidR="00D57E34">
              <w:t xml:space="preserve"> not discharging the obligations set out in such agreement; provided that any or all of such refunds may be waived at the discretion of the Government.</w:t>
            </w:r>
          </w:p>
        </w:tc>
        <w:tc>
          <w:tcPr>
            <w:tcW w:w="1616" w:type="dxa"/>
          </w:tcPr>
          <w:p w14:paraId="423F6BDF" w14:textId="77777777" w:rsidR="00B5404A" w:rsidRDefault="00D57E34" w:rsidP="004B006D">
            <w:pPr>
              <w:spacing w:after="6" w:line="246" w:lineRule="auto"/>
              <w:ind w:left="85" w:right="-15" w:firstLine="0"/>
              <w:rPr>
                <w:b/>
                <w:sz w:val="18"/>
              </w:rPr>
            </w:pPr>
            <w:r>
              <w:rPr>
                <w:b/>
                <w:sz w:val="18"/>
              </w:rPr>
              <w:t>Resignation</w:t>
            </w:r>
          </w:p>
        </w:tc>
      </w:tr>
      <w:tr w:rsidR="00B5404A" w14:paraId="3CF971F8" w14:textId="77777777" w:rsidTr="004215A7">
        <w:tc>
          <w:tcPr>
            <w:tcW w:w="1350" w:type="dxa"/>
          </w:tcPr>
          <w:p w14:paraId="04CFA902" w14:textId="77777777" w:rsidR="00B5404A" w:rsidRPr="00530B78" w:rsidRDefault="00B5404A" w:rsidP="00B5404A">
            <w:pPr>
              <w:ind w:left="0" w:firstLine="0"/>
              <w:rPr>
                <w:b/>
                <w:sz w:val="18"/>
                <w:szCs w:val="18"/>
              </w:rPr>
            </w:pPr>
          </w:p>
        </w:tc>
        <w:tc>
          <w:tcPr>
            <w:tcW w:w="7384" w:type="dxa"/>
          </w:tcPr>
          <w:p w14:paraId="6741C5FF" w14:textId="1B7D4921" w:rsidR="00B5404A" w:rsidRDefault="0018372E" w:rsidP="00FA47FC">
            <w:pPr>
              <w:spacing w:after="278"/>
              <w:ind w:left="-15" w:right="77" w:firstLine="0"/>
              <w:jc w:val="both"/>
            </w:pPr>
            <w:r>
              <w:rPr>
                <w:b/>
              </w:rPr>
              <w:t>020905: -</w:t>
            </w:r>
            <w:r w:rsidR="00FA47FC">
              <w:rPr>
                <w:b/>
              </w:rPr>
              <w:t xml:space="preserve"> </w:t>
            </w:r>
            <w:r w:rsidR="00FA47FC">
              <w:t xml:space="preserve">An </w:t>
            </w:r>
            <w:r w:rsidR="00830631">
              <w:t>O</w:t>
            </w:r>
            <w:r w:rsidR="00FA47FC">
              <w:t xml:space="preserve">fficer who leaves the </w:t>
            </w:r>
            <w:r w:rsidR="0023119A">
              <w:t>S</w:t>
            </w:r>
            <w:r w:rsidR="00FA47FC">
              <w:t>ervice other than by resignation</w:t>
            </w:r>
            <w:r w:rsidR="00FA47FC">
              <w:tab/>
              <w:t>or dismissal will be eligible for proportionate leave in accordance with Rule</w:t>
            </w:r>
            <w:r w:rsidR="00FA47FC">
              <w:rPr>
                <w:b/>
                <w:sz w:val="18"/>
              </w:rPr>
              <w:t xml:space="preserve"> </w:t>
            </w:r>
            <w:r w:rsidR="00FA47FC">
              <w:t>1</w:t>
            </w:r>
            <w:r w:rsidR="0023119A">
              <w:t>202</w:t>
            </w:r>
            <w:r w:rsidR="00FA47FC">
              <w:t>1</w:t>
            </w:r>
            <w:r w:rsidR="0023119A">
              <w:t>2</w:t>
            </w:r>
            <w:r w:rsidR="00FA47FC">
              <w:t>. If he has enjoyed more leave during the leave year than he is</w:t>
            </w:r>
            <w:r w:rsidR="00FA47FC">
              <w:rPr>
                <w:b/>
                <w:sz w:val="18"/>
              </w:rPr>
              <w:t xml:space="preserve"> </w:t>
            </w:r>
            <w:r w:rsidR="00FA47FC">
              <w:t xml:space="preserve">eligible to receive under that </w:t>
            </w:r>
            <w:r w:rsidR="00C77735">
              <w:t>r</w:t>
            </w:r>
            <w:r w:rsidR="00FA47FC">
              <w:t>ule, he will be required to refund salary at the rate at which it was paid for the number of working days’ leave enjoyed in excess of what he was eligible to receive, the days in respect of which salary is refunded being treated as leave without pay for pension purposes. This provision will be waived in the case of an officer who dies in the service.</w:t>
            </w:r>
          </w:p>
          <w:p w14:paraId="0A6A8FE5" w14:textId="53C5D323" w:rsidR="0018372E" w:rsidRDefault="0018372E" w:rsidP="00FA47FC">
            <w:pPr>
              <w:spacing w:after="278"/>
              <w:ind w:left="-15" w:right="77" w:firstLine="0"/>
              <w:jc w:val="both"/>
            </w:pPr>
          </w:p>
        </w:tc>
        <w:tc>
          <w:tcPr>
            <w:tcW w:w="1616" w:type="dxa"/>
          </w:tcPr>
          <w:p w14:paraId="286EC7F3" w14:textId="09E7837F" w:rsidR="00B5404A" w:rsidRPr="00FA47FC" w:rsidRDefault="00FA47FC" w:rsidP="0018372E">
            <w:pPr>
              <w:ind w:left="0" w:firstLine="0"/>
            </w:pPr>
            <w:r>
              <w:rPr>
                <w:b/>
                <w:sz w:val="18"/>
              </w:rPr>
              <w:t xml:space="preserve">Leaving the </w:t>
            </w:r>
            <w:r w:rsidR="00B53614">
              <w:rPr>
                <w:b/>
                <w:sz w:val="18"/>
              </w:rPr>
              <w:t xml:space="preserve">Service During </w:t>
            </w:r>
            <w:r>
              <w:rPr>
                <w:b/>
                <w:sz w:val="18"/>
              </w:rPr>
              <w:t>a</w:t>
            </w:r>
            <w:r w:rsidR="00B53614">
              <w:rPr>
                <w:b/>
                <w:sz w:val="18"/>
              </w:rPr>
              <w:t xml:space="preserve"> Leave Year </w:t>
            </w:r>
          </w:p>
        </w:tc>
      </w:tr>
      <w:tr w:rsidR="00B5404A" w14:paraId="13299B19" w14:textId="77777777" w:rsidTr="004215A7">
        <w:trPr>
          <w:trHeight w:val="5120"/>
        </w:trPr>
        <w:tc>
          <w:tcPr>
            <w:tcW w:w="1350" w:type="dxa"/>
          </w:tcPr>
          <w:p w14:paraId="489615E1" w14:textId="77777777" w:rsidR="00B5404A" w:rsidRPr="001B5C78" w:rsidRDefault="00B5404A" w:rsidP="00B5404A">
            <w:pPr>
              <w:ind w:left="0" w:firstLine="0"/>
              <w:rPr>
                <w:b/>
                <w:color w:val="auto"/>
                <w:sz w:val="18"/>
                <w:szCs w:val="18"/>
              </w:rPr>
            </w:pPr>
          </w:p>
        </w:tc>
        <w:tc>
          <w:tcPr>
            <w:tcW w:w="7384" w:type="dxa"/>
          </w:tcPr>
          <w:p w14:paraId="42C6CD5C" w14:textId="5BF1C67F" w:rsidR="004E0BFF" w:rsidRPr="001B5C78" w:rsidRDefault="0018372E" w:rsidP="0018372E">
            <w:pPr>
              <w:ind w:left="0" w:right="214" w:firstLine="0"/>
              <w:jc w:val="both"/>
              <w:rPr>
                <w:color w:val="auto"/>
              </w:rPr>
            </w:pPr>
            <w:r w:rsidRPr="001B5C78">
              <w:rPr>
                <w:b/>
                <w:color w:val="auto"/>
              </w:rPr>
              <w:t>02</w:t>
            </w:r>
            <w:r>
              <w:rPr>
                <w:b/>
                <w:color w:val="auto"/>
              </w:rPr>
              <w:t>09</w:t>
            </w:r>
            <w:r w:rsidRPr="001B5C78">
              <w:rPr>
                <w:b/>
                <w:color w:val="auto"/>
              </w:rPr>
              <w:t>06: -</w:t>
            </w:r>
            <w:r w:rsidR="00FA47FC" w:rsidRPr="001B5C78">
              <w:rPr>
                <w:b/>
                <w:color w:val="auto"/>
              </w:rPr>
              <w:t xml:space="preserve"> </w:t>
            </w:r>
            <w:r w:rsidR="00FA47FC" w:rsidRPr="001B5C78">
              <w:rPr>
                <w:color w:val="auto"/>
              </w:rPr>
              <w:t>(</w:t>
            </w:r>
            <w:proofErr w:type="spellStart"/>
            <w:r w:rsidR="00FA47FC" w:rsidRPr="001B5C78">
              <w:rPr>
                <w:color w:val="auto"/>
              </w:rPr>
              <w:t>i</w:t>
            </w:r>
            <w:proofErr w:type="spellEnd"/>
            <w:r w:rsidR="00FA47FC" w:rsidRPr="001B5C78">
              <w:rPr>
                <w:color w:val="auto"/>
              </w:rPr>
              <w:t>)</w:t>
            </w:r>
            <w:r w:rsidR="00FA47FC" w:rsidRPr="001B5C78">
              <w:rPr>
                <w:color w:val="auto"/>
              </w:rPr>
              <w:tab/>
            </w:r>
            <w:r w:rsidR="004E0BFF" w:rsidRPr="001B5C78">
              <w:rPr>
                <w:color w:val="auto"/>
              </w:rPr>
              <w:t>Officers who fail promotion examinations after three consecutive attempts or who absent themselves from an examination on grounds considered not acceptable</w:t>
            </w:r>
            <w:r w:rsidR="00D6510C" w:rsidRPr="001B5C78">
              <w:rPr>
                <w:color w:val="auto"/>
              </w:rPr>
              <w:t xml:space="preserve"> </w:t>
            </w:r>
            <w:r w:rsidR="004E0BFF" w:rsidRPr="001B5C78">
              <w:rPr>
                <w:color w:val="auto"/>
              </w:rPr>
              <w:t>shall be deemed to have exited from the service after the failed third attempt or when he refused to write the exam</w:t>
            </w:r>
            <w:r w:rsidR="00D6510C" w:rsidRPr="001B5C78">
              <w:rPr>
                <w:color w:val="auto"/>
              </w:rPr>
              <w:t>ination</w:t>
            </w:r>
            <w:r w:rsidR="004E0BFF" w:rsidRPr="001B5C78">
              <w:rPr>
                <w:color w:val="auto"/>
              </w:rPr>
              <w:t xml:space="preserve"> the third time</w:t>
            </w:r>
            <w:r w:rsidR="00FA47FC" w:rsidRPr="001B5C78">
              <w:rPr>
                <w:color w:val="auto"/>
              </w:rPr>
              <w:t>.</w:t>
            </w:r>
            <w:r w:rsidR="00D6510C" w:rsidRPr="001B5C78">
              <w:rPr>
                <w:color w:val="auto"/>
              </w:rPr>
              <w:t xml:space="preserve"> To be acceptable, absence on the ground of ill-health shall be supported by a medical report from recognized </w:t>
            </w:r>
            <w:r w:rsidR="00B84271">
              <w:rPr>
                <w:color w:val="auto"/>
              </w:rPr>
              <w:t>H</w:t>
            </w:r>
            <w:r w:rsidR="00D6510C" w:rsidRPr="001B5C78">
              <w:rPr>
                <w:color w:val="auto"/>
              </w:rPr>
              <w:t xml:space="preserve">ealthcare </w:t>
            </w:r>
            <w:r w:rsidR="00B84271">
              <w:rPr>
                <w:color w:val="auto"/>
              </w:rPr>
              <w:t>P</w:t>
            </w:r>
            <w:r w:rsidR="00D6510C" w:rsidRPr="001B5C78">
              <w:rPr>
                <w:color w:val="auto"/>
              </w:rPr>
              <w:t xml:space="preserve">rovider. Other reasons shall be based on </w:t>
            </w:r>
            <w:r w:rsidR="00B22AB9" w:rsidRPr="001B5C78">
              <w:rPr>
                <w:color w:val="auto"/>
              </w:rPr>
              <w:t>the evaluation of the FCSC.</w:t>
            </w:r>
            <w:r w:rsidR="001E3EE1">
              <w:rPr>
                <w:color w:val="auto"/>
              </w:rPr>
              <w:t xml:space="preserve"> </w:t>
            </w:r>
          </w:p>
          <w:p w14:paraId="0D08A431" w14:textId="7474D6EF" w:rsidR="00B22AB9" w:rsidRPr="001B5C78" w:rsidRDefault="00FA47FC" w:rsidP="00B22AB9">
            <w:pPr>
              <w:ind w:left="786" w:hanging="540"/>
              <w:jc w:val="both"/>
              <w:rPr>
                <w:color w:val="auto"/>
              </w:rPr>
            </w:pPr>
            <w:r w:rsidRPr="001B5C78">
              <w:rPr>
                <w:color w:val="auto"/>
              </w:rPr>
              <w:t>(ii)</w:t>
            </w:r>
            <w:r w:rsidRPr="001B5C78">
              <w:rPr>
                <w:color w:val="auto"/>
              </w:rPr>
              <w:tab/>
            </w:r>
            <w:r w:rsidR="00B22AB9" w:rsidRPr="001B5C78">
              <w:rPr>
                <w:color w:val="auto"/>
              </w:rPr>
              <w:t xml:space="preserve">Officers that scored below the Pass mark in a promotion examination shall be notified either in writing or by messages sent to their given e-mail address. The notification shall be given by the authority that conducted the examination. </w:t>
            </w:r>
          </w:p>
          <w:p w14:paraId="59A0984F" w14:textId="1EE373E2" w:rsidR="00B53614" w:rsidRPr="001B5C78" w:rsidRDefault="0018372E" w:rsidP="00D71E50">
            <w:pPr>
              <w:ind w:left="0" w:firstLine="0"/>
              <w:jc w:val="both"/>
              <w:rPr>
                <w:color w:val="auto"/>
              </w:rPr>
            </w:pPr>
            <w:r w:rsidRPr="001B5C78">
              <w:rPr>
                <w:b/>
                <w:bCs/>
                <w:color w:val="auto"/>
              </w:rPr>
              <w:t>02</w:t>
            </w:r>
            <w:r>
              <w:rPr>
                <w:b/>
                <w:bCs/>
                <w:color w:val="auto"/>
              </w:rPr>
              <w:t>09</w:t>
            </w:r>
            <w:r w:rsidRPr="001B5C78">
              <w:rPr>
                <w:b/>
                <w:bCs/>
                <w:color w:val="auto"/>
              </w:rPr>
              <w:t>07</w:t>
            </w:r>
            <w:r w:rsidRPr="001B5C78">
              <w:rPr>
                <w:color w:val="auto"/>
              </w:rPr>
              <w:t>: -</w:t>
            </w:r>
            <w:r w:rsidR="00B22AB9" w:rsidRPr="001B5C78">
              <w:rPr>
                <w:color w:val="auto"/>
              </w:rPr>
              <w:t xml:space="preserve"> </w:t>
            </w:r>
            <w:r w:rsidR="00FA47FC" w:rsidRPr="001B5C78">
              <w:rPr>
                <w:color w:val="auto"/>
              </w:rPr>
              <w:t xml:space="preserve">An Officer whose service is no longer required in the event of abolition of office, re-organization of the office or redundancy shall be </w:t>
            </w:r>
            <w:r w:rsidR="006F60E9" w:rsidRPr="001B5C78">
              <w:rPr>
                <w:color w:val="auto"/>
              </w:rPr>
              <w:t xml:space="preserve">required to leave the </w:t>
            </w:r>
            <w:r w:rsidR="0023119A">
              <w:rPr>
                <w:color w:val="auto"/>
              </w:rPr>
              <w:t>S</w:t>
            </w:r>
            <w:r w:rsidR="006F60E9" w:rsidRPr="001B5C78">
              <w:rPr>
                <w:color w:val="auto"/>
              </w:rPr>
              <w:t>ervice.</w:t>
            </w:r>
            <w:r w:rsidR="00B71A1E" w:rsidRPr="001B5C78">
              <w:rPr>
                <w:color w:val="auto"/>
              </w:rPr>
              <w:t xml:space="preserve"> </w:t>
            </w:r>
          </w:p>
        </w:tc>
        <w:tc>
          <w:tcPr>
            <w:tcW w:w="1616" w:type="dxa"/>
          </w:tcPr>
          <w:p w14:paraId="251B048E" w14:textId="485DA062" w:rsidR="00FA47FC" w:rsidRDefault="00FA47FC" w:rsidP="004B006D">
            <w:pPr>
              <w:ind w:left="85" w:firstLine="0"/>
            </w:pPr>
            <w:r>
              <w:rPr>
                <w:b/>
                <w:sz w:val="18"/>
              </w:rPr>
              <w:t xml:space="preserve">Leaving the Service </w:t>
            </w:r>
            <w:r w:rsidR="00B22AB9">
              <w:rPr>
                <w:b/>
                <w:sz w:val="18"/>
              </w:rPr>
              <w:t>on Grounds</w:t>
            </w:r>
            <w:r w:rsidR="004E0BFF">
              <w:rPr>
                <w:b/>
                <w:sz w:val="18"/>
              </w:rPr>
              <w:t xml:space="preserve"> </w:t>
            </w:r>
            <w:r>
              <w:rPr>
                <w:b/>
                <w:sz w:val="18"/>
              </w:rPr>
              <w:t>of</w:t>
            </w:r>
            <w:r>
              <w:t xml:space="preserve"> </w:t>
            </w:r>
            <w:r w:rsidR="004E0BFF">
              <w:rPr>
                <w:b/>
                <w:sz w:val="18"/>
              </w:rPr>
              <w:t xml:space="preserve">Failing </w:t>
            </w:r>
            <w:r>
              <w:rPr>
                <w:b/>
                <w:sz w:val="18"/>
              </w:rPr>
              <w:t>an</w:t>
            </w:r>
            <w:r w:rsidR="00D6510C">
              <w:rPr>
                <w:b/>
                <w:sz w:val="18"/>
              </w:rPr>
              <w:t xml:space="preserve"> </w:t>
            </w:r>
            <w:r w:rsidR="004E0BFF">
              <w:rPr>
                <w:b/>
                <w:sz w:val="18"/>
              </w:rPr>
              <w:t>Examination</w:t>
            </w:r>
          </w:p>
          <w:p w14:paraId="215E771A" w14:textId="77777777" w:rsidR="00B5404A" w:rsidRDefault="00B5404A" w:rsidP="00B5404A">
            <w:pPr>
              <w:spacing w:after="6" w:line="246" w:lineRule="auto"/>
              <w:ind w:left="10" w:right="-15"/>
              <w:rPr>
                <w:b/>
                <w:sz w:val="18"/>
              </w:rPr>
            </w:pPr>
          </w:p>
          <w:p w14:paraId="20D39626" w14:textId="77777777" w:rsidR="00B22AB9" w:rsidRDefault="00B22AB9" w:rsidP="00B5404A">
            <w:pPr>
              <w:spacing w:after="6" w:line="246" w:lineRule="auto"/>
              <w:ind w:left="10" w:right="-15"/>
              <w:rPr>
                <w:b/>
                <w:sz w:val="18"/>
              </w:rPr>
            </w:pPr>
          </w:p>
          <w:p w14:paraId="16155F9E" w14:textId="77777777" w:rsidR="00B22AB9" w:rsidRDefault="00B22AB9" w:rsidP="00B5404A">
            <w:pPr>
              <w:spacing w:after="6" w:line="246" w:lineRule="auto"/>
              <w:ind w:left="10" w:right="-15"/>
              <w:rPr>
                <w:b/>
                <w:sz w:val="18"/>
              </w:rPr>
            </w:pPr>
          </w:p>
          <w:p w14:paraId="5F2ABC0B" w14:textId="77777777" w:rsidR="00B22AB9" w:rsidRDefault="00B22AB9" w:rsidP="00B5404A">
            <w:pPr>
              <w:spacing w:after="6" w:line="246" w:lineRule="auto"/>
              <w:ind w:left="10" w:right="-15"/>
              <w:rPr>
                <w:b/>
                <w:sz w:val="18"/>
              </w:rPr>
            </w:pPr>
          </w:p>
          <w:p w14:paraId="20065E05" w14:textId="77777777" w:rsidR="00B22AB9" w:rsidRDefault="00B22AB9" w:rsidP="00B5404A">
            <w:pPr>
              <w:spacing w:after="6" w:line="246" w:lineRule="auto"/>
              <w:ind w:left="10" w:right="-15"/>
              <w:rPr>
                <w:b/>
                <w:sz w:val="18"/>
              </w:rPr>
            </w:pPr>
          </w:p>
          <w:p w14:paraId="6A610DAC" w14:textId="77777777" w:rsidR="00B22AB9" w:rsidRDefault="00B22AB9" w:rsidP="00B5404A">
            <w:pPr>
              <w:spacing w:after="6" w:line="246" w:lineRule="auto"/>
              <w:ind w:left="10" w:right="-15"/>
              <w:rPr>
                <w:b/>
                <w:sz w:val="18"/>
              </w:rPr>
            </w:pPr>
          </w:p>
          <w:p w14:paraId="169EB4F2" w14:textId="77777777" w:rsidR="00B22AB9" w:rsidRDefault="00B22AB9" w:rsidP="00B5404A">
            <w:pPr>
              <w:spacing w:after="6" w:line="246" w:lineRule="auto"/>
              <w:ind w:left="10" w:right="-15"/>
              <w:rPr>
                <w:b/>
                <w:sz w:val="18"/>
              </w:rPr>
            </w:pPr>
          </w:p>
          <w:p w14:paraId="7928E758" w14:textId="77777777" w:rsidR="00B22AB9" w:rsidRDefault="00B22AB9" w:rsidP="00B5404A">
            <w:pPr>
              <w:spacing w:after="6" w:line="246" w:lineRule="auto"/>
              <w:ind w:left="10" w:right="-15"/>
              <w:rPr>
                <w:b/>
                <w:sz w:val="18"/>
              </w:rPr>
            </w:pPr>
          </w:p>
          <w:p w14:paraId="00F81469" w14:textId="77777777" w:rsidR="00B22AB9" w:rsidRDefault="00B22AB9" w:rsidP="00B5404A">
            <w:pPr>
              <w:spacing w:after="6" w:line="246" w:lineRule="auto"/>
              <w:ind w:left="10" w:right="-15"/>
              <w:rPr>
                <w:b/>
                <w:sz w:val="18"/>
              </w:rPr>
            </w:pPr>
          </w:p>
          <w:p w14:paraId="188A77FB" w14:textId="29F30418" w:rsidR="00B22AB9" w:rsidRDefault="00B22AB9" w:rsidP="00B5404A">
            <w:pPr>
              <w:spacing w:after="6" w:line="246" w:lineRule="auto"/>
              <w:ind w:left="10" w:right="-15"/>
              <w:rPr>
                <w:b/>
                <w:sz w:val="18"/>
              </w:rPr>
            </w:pPr>
            <w:r>
              <w:rPr>
                <w:b/>
                <w:sz w:val="18"/>
              </w:rPr>
              <w:t>Leaving the Service on Ground</w:t>
            </w:r>
            <w:r w:rsidR="0018372E">
              <w:rPr>
                <w:b/>
                <w:sz w:val="18"/>
              </w:rPr>
              <w:t>s of</w:t>
            </w:r>
            <w:r>
              <w:rPr>
                <w:b/>
                <w:sz w:val="18"/>
              </w:rPr>
              <w:t xml:space="preserve"> Abolition of Office or Re-organization</w:t>
            </w:r>
          </w:p>
        </w:tc>
      </w:tr>
      <w:tr w:rsidR="00B53614" w14:paraId="725CC0DE" w14:textId="77777777" w:rsidTr="004215A7">
        <w:trPr>
          <w:trHeight w:val="360"/>
        </w:trPr>
        <w:tc>
          <w:tcPr>
            <w:tcW w:w="1350" w:type="dxa"/>
          </w:tcPr>
          <w:p w14:paraId="55756C29" w14:textId="77777777" w:rsidR="00B53614" w:rsidRPr="00530B78" w:rsidRDefault="00B53614" w:rsidP="00B53614">
            <w:pPr>
              <w:ind w:left="0" w:firstLine="0"/>
              <w:rPr>
                <w:b/>
                <w:sz w:val="18"/>
                <w:szCs w:val="18"/>
              </w:rPr>
            </w:pPr>
          </w:p>
        </w:tc>
        <w:tc>
          <w:tcPr>
            <w:tcW w:w="7384" w:type="dxa"/>
          </w:tcPr>
          <w:p w14:paraId="340C3CA2" w14:textId="56AF4759" w:rsidR="00B53614" w:rsidRDefault="0018372E" w:rsidP="00B53614">
            <w:pPr>
              <w:ind w:left="606" w:right="98" w:hanging="630"/>
              <w:jc w:val="both"/>
            </w:pPr>
            <w:r>
              <w:rPr>
                <w:b/>
              </w:rPr>
              <w:t>020908: -</w:t>
            </w:r>
            <w:r w:rsidR="00B53614">
              <w:rPr>
                <w:b/>
              </w:rPr>
              <w:t xml:space="preserve"> </w:t>
            </w:r>
            <w:r w:rsidR="00B53614">
              <w:t>(</w:t>
            </w:r>
            <w:proofErr w:type="spellStart"/>
            <w:r w:rsidR="00B53614">
              <w:t>i</w:t>
            </w:r>
            <w:proofErr w:type="spellEnd"/>
            <w:r w:rsidR="00B53614">
              <w:t>) The mandatory retirement age for all grades in the Service shall be 60 years or 35 years of pensionable service whichever is earlier.</w:t>
            </w:r>
          </w:p>
          <w:p w14:paraId="547EF4A2" w14:textId="6B6AD0D0" w:rsidR="00B53614" w:rsidRDefault="00B53614" w:rsidP="004215A7">
            <w:pPr>
              <w:spacing w:after="0"/>
              <w:ind w:left="876" w:hanging="540"/>
              <w:jc w:val="both"/>
            </w:pPr>
            <w:r>
              <w:t xml:space="preserve">(ii)      No </w:t>
            </w:r>
            <w:r w:rsidR="0023119A">
              <w:t>O</w:t>
            </w:r>
            <w:r>
              <w:t xml:space="preserve">fficer shall be allowed to remain in </w:t>
            </w:r>
            <w:r w:rsidR="004A3303">
              <w:t>S</w:t>
            </w:r>
            <w:r>
              <w:t xml:space="preserve">ervice after attaining the retirement age of 60 years or 35 years of pensionable </w:t>
            </w:r>
            <w:r w:rsidR="0023119A">
              <w:t>S</w:t>
            </w:r>
            <w:r>
              <w:t>ervice whichever is earlier.</w:t>
            </w:r>
          </w:p>
          <w:p w14:paraId="257BC644" w14:textId="61D2C91E" w:rsidR="00B53614" w:rsidRDefault="00B53614" w:rsidP="00B53614">
            <w:pPr>
              <w:spacing w:after="273"/>
              <w:ind w:left="876" w:hanging="540"/>
              <w:jc w:val="both"/>
            </w:pPr>
            <w:r>
              <w:t xml:space="preserve"> (iii)   The provision of (</w:t>
            </w:r>
            <w:proofErr w:type="spellStart"/>
            <w:r>
              <w:t>i</w:t>
            </w:r>
            <w:proofErr w:type="spellEnd"/>
            <w:r>
              <w:t xml:space="preserve">) and (ii) above is without prejudice to prevailing </w:t>
            </w:r>
            <w:r w:rsidR="00EA62C8">
              <w:t>condition</w:t>
            </w:r>
            <w:r w:rsidR="0050366A">
              <w:t>s</w:t>
            </w:r>
            <w:r w:rsidR="00EA62C8">
              <w:t xml:space="preserve"> of </w:t>
            </w:r>
            <w:r w:rsidR="0050366A">
              <w:t xml:space="preserve">service for </w:t>
            </w:r>
            <w:r>
              <w:t>Judicial Officers</w:t>
            </w:r>
            <w:r w:rsidR="0050366A">
              <w:t xml:space="preserve">, </w:t>
            </w:r>
            <w:r>
              <w:t xml:space="preserve">Academic Staff of Universities and other </w:t>
            </w:r>
            <w:r w:rsidR="00D4181C">
              <w:t xml:space="preserve">Officers </w:t>
            </w:r>
            <w:r>
              <w:t>who</w:t>
            </w:r>
            <w:r w:rsidR="007B4F87">
              <w:t xml:space="preserve">se retirement age is at variance with </w:t>
            </w:r>
            <w:r w:rsidR="005A1BA9">
              <w:t>(</w:t>
            </w:r>
            <w:proofErr w:type="spellStart"/>
            <w:r w:rsidR="005A1BA9">
              <w:t>i</w:t>
            </w:r>
            <w:proofErr w:type="spellEnd"/>
            <w:r w:rsidR="005A1BA9">
              <w:t>) and (ii) above.</w:t>
            </w:r>
          </w:p>
          <w:p w14:paraId="14C35483" w14:textId="5925B54C" w:rsidR="00B53614" w:rsidRDefault="00B53614" w:rsidP="00214852">
            <w:pPr>
              <w:spacing w:after="0"/>
              <w:ind w:right="14"/>
              <w:jc w:val="both"/>
              <w:rPr>
                <w:b/>
              </w:rPr>
            </w:pPr>
            <w:proofErr w:type="gramStart"/>
            <w:r w:rsidRPr="0018372E">
              <w:rPr>
                <w:b/>
                <w:color w:val="auto"/>
              </w:rPr>
              <w:t>02</w:t>
            </w:r>
            <w:r w:rsidR="00E73466" w:rsidRPr="0018372E">
              <w:rPr>
                <w:b/>
                <w:color w:val="auto"/>
              </w:rPr>
              <w:t>09</w:t>
            </w:r>
            <w:r w:rsidR="006C50D2" w:rsidRPr="0018372E">
              <w:rPr>
                <w:b/>
                <w:color w:val="auto"/>
              </w:rPr>
              <w:t>0</w:t>
            </w:r>
            <w:r w:rsidR="00865EBF" w:rsidRPr="0018372E">
              <w:rPr>
                <w:b/>
                <w:color w:val="auto"/>
              </w:rPr>
              <w:t>9</w:t>
            </w:r>
            <w:r w:rsidR="006C50D2" w:rsidRPr="00BB144D">
              <w:rPr>
                <w:color w:val="auto"/>
              </w:rPr>
              <w:t>:</w:t>
            </w:r>
            <w:r w:rsidRPr="00BB144D">
              <w:rPr>
                <w:color w:val="auto"/>
              </w:rPr>
              <w:t>-</w:t>
            </w:r>
            <w:proofErr w:type="gramEnd"/>
            <w:r w:rsidRPr="00BB144D">
              <w:rPr>
                <w:color w:val="auto"/>
              </w:rPr>
              <w:t xml:space="preserve"> </w:t>
            </w:r>
            <w:r w:rsidR="00CA319E">
              <w:rPr>
                <w:color w:val="auto"/>
              </w:rPr>
              <w:t xml:space="preserve">A </w:t>
            </w:r>
            <w:r w:rsidR="00C43D54" w:rsidRPr="00BB144D">
              <w:rPr>
                <w:color w:val="auto"/>
              </w:rPr>
              <w:t>Director or its equivalent</w:t>
            </w:r>
            <w:r w:rsidR="00CA319E">
              <w:rPr>
                <w:color w:val="auto"/>
              </w:rPr>
              <w:t xml:space="preserve"> by whatever </w:t>
            </w:r>
            <w:r w:rsidR="00AE0EB5">
              <w:rPr>
                <w:color w:val="auto"/>
              </w:rPr>
              <w:t>nomenclature</w:t>
            </w:r>
            <w:r w:rsidR="00967FE3">
              <w:rPr>
                <w:color w:val="auto"/>
              </w:rPr>
              <w:t xml:space="preserve"> it is</w:t>
            </w:r>
            <w:r w:rsidR="00AE0EB5">
              <w:rPr>
                <w:color w:val="auto"/>
              </w:rPr>
              <w:t xml:space="preserve"> </w:t>
            </w:r>
            <w:r w:rsidR="007240C3">
              <w:rPr>
                <w:color w:val="auto"/>
              </w:rPr>
              <w:t xml:space="preserve">described </w:t>
            </w:r>
            <w:r w:rsidR="00C43D54" w:rsidRPr="00BB144D">
              <w:rPr>
                <w:color w:val="auto"/>
              </w:rPr>
              <w:t xml:space="preserve">in MDAs shall compulsorily retire upon serving eight years on the post; </w:t>
            </w:r>
            <w:r w:rsidR="007240C3">
              <w:rPr>
                <w:color w:val="auto"/>
              </w:rPr>
              <w:t>and</w:t>
            </w:r>
            <w:r w:rsidR="00C43D54" w:rsidRPr="00BB144D">
              <w:rPr>
                <w:color w:val="auto"/>
              </w:rPr>
              <w:t xml:space="preserve"> </w:t>
            </w:r>
            <w:r w:rsidR="00214852" w:rsidRPr="00BB144D">
              <w:rPr>
                <w:color w:val="auto"/>
              </w:rPr>
              <w:t>a</w:t>
            </w:r>
            <w:r w:rsidRPr="00BB144D">
              <w:rPr>
                <w:color w:val="auto"/>
              </w:rPr>
              <w:t xml:space="preserve"> Permanent Secretary shall hold office for a</w:t>
            </w:r>
            <w:r w:rsidR="006616DB" w:rsidRPr="00BB144D">
              <w:rPr>
                <w:color w:val="auto"/>
              </w:rPr>
              <w:t xml:space="preserve"> </w:t>
            </w:r>
            <w:r w:rsidRPr="00BB144D">
              <w:rPr>
                <w:color w:val="auto"/>
              </w:rPr>
              <w:t xml:space="preserve">term of </w:t>
            </w:r>
            <w:r w:rsidR="00750FD7">
              <w:rPr>
                <w:color w:val="auto"/>
              </w:rPr>
              <w:t xml:space="preserve">four </w:t>
            </w:r>
            <w:r w:rsidRPr="00BB144D">
              <w:rPr>
                <w:color w:val="auto"/>
              </w:rPr>
              <w:t>years</w:t>
            </w:r>
            <w:r w:rsidR="00B55CE4" w:rsidRPr="00BB144D">
              <w:rPr>
                <w:color w:val="auto"/>
              </w:rPr>
              <w:t xml:space="preserve"> </w:t>
            </w:r>
            <w:r w:rsidRPr="00BB144D">
              <w:rPr>
                <w:color w:val="auto"/>
              </w:rPr>
              <w:t xml:space="preserve">and </w:t>
            </w:r>
            <w:r w:rsidR="00E56E46">
              <w:rPr>
                <w:color w:val="auto"/>
              </w:rPr>
              <w:t>renewable for a further term of four years</w:t>
            </w:r>
            <w:r w:rsidR="003F6AEF">
              <w:rPr>
                <w:color w:val="auto"/>
              </w:rPr>
              <w:t>, s</w:t>
            </w:r>
            <w:r w:rsidR="00E56E46">
              <w:rPr>
                <w:color w:val="auto"/>
              </w:rPr>
              <w:t xml:space="preserve">ubject to satisfactory performance </w:t>
            </w:r>
            <w:r w:rsidR="001D145F">
              <w:rPr>
                <w:color w:val="auto"/>
              </w:rPr>
              <w:t xml:space="preserve">and </w:t>
            </w:r>
            <w:r w:rsidRPr="00BB144D">
              <w:rPr>
                <w:color w:val="auto"/>
              </w:rPr>
              <w:t>no more.</w:t>
            </w:r>
          </w:p>
        </w:tc>
        <w:tc>
          <w:tcPr>
            <w:tcW w:w="1616" w:type="dxa"/>
          </w:tcPr>
          <w:p w14:paraId="1854C4F4" w14:textId="5A70D736" w:rsidR="00B53614" w:rsidRDefault="00B53614" w:rsidP="00B53614">
            <w:pPr>
              <w:spacing w:after="6" w:line="246" w:lineRule="auto"/>
              <w:ind w:left="10" w:right="-15"/>
              <w:rPr>
                <w:b/>
                <w:sz w:val="18"/>
              </w:rPr>
            </w:pPr>
            <w:r>
              <w:rPr>
                <w:b/>
                <w:sz w:val="18"/>
              </w:rPr>
              <w:t>Mandatory</w:t>
            </w:r>
            <w:r>
              <w:t xml:space="preserve"> </w:t>
            </w:r>
            <w:r>
              <w:rPr>
                <w:b/>
                <w:sz w:val="18"/>
              </w:rPr>
              <w:t>Retirement.</w:t>
            </w:r>
          </w:p>
          <w:p w14:paraId="071485E8" w14:textId="77777777" w:rsidR="00B53614" w:rsidRDefault="00B53614" w:rsidP="00B53614">
            <w:pPr>
              <w:spacing w:after="6" w:line="246" w:lineRule="auto"/>
              <w:ind w:left="10" w:right="-15"/>
              <w:rPr>
                <w:b/>
                <w:sz w:val="18"/>
              </w:rPr>
            </w:pPr>
          </w:p>
          <w:p w14:paraId="3961D0C6" w14:textId="77777777" w:rsidR="00B53614" w:rsidRDefault="00B53614" w:rsidP="00B53614">
            <w:pPr>
              <w:spacing w:after="6" w:line="246" w:lineRule="auto"/>
              <w:ind w:left="10" w:right="-15"/>
              <w:rPr>
                <w:b/>
                <w:sz w:val="18"/>
              </w:rPr>
            </w:pPr>
          </w:p>
          <w:p w14:paraId="78931E4F" w14:textId="77777777" w:rsidR="00B53614" w:rsidRDefault="00B53614" w:rsidP="00B53614">
            <w:pPr>
              <w:spacing w:after="6" w:line="246" w:lineRule="auto"/>
              <w:ind w:left="10" w:right="-15"/>
              <w:rPr>
                <w:b/>
                <w:sz w:val="18"/>
              </w:rPr>
            </w:pPr>
          </w:p>
          <w:p w14:paraId="3EFEA97F" w14:textId="77777777" w:rsidR="00B53614" w:rsidRDefault="00B53614" w:rsidP="00B53614">
            <w:pPr>
              <w:spacing w:after="6" w:line="246" w:lineRule="auto"/>
              <w:ind w:left="10" w:right="-15"/>
              <w:rPr>
                <w:b/>
                <w:sz w:val="18"/>
              </w:rPr>
            </w:pPr>
          </w:p>
          <w:p w14:paraId="4AB93D16" w14:textId="77777777" w:rsidR="00B53614" w:rsidRDefault="00B53614" w:rsidP="00B53614">
            <w:pPr>
              <w:spacing w:after="6" w:line="246" w:lineRule="auto"/>
              <w:ind w:left="10" w:right="-15"/>
              <w:rPr>
                <w:b/>
                <w:sz w:val="18"/>
              </w:rPr>
            </w:pPr>
          </w:p>
          <w:p w14:paraId="3F694790" w14:textId="77777777" w:rsidR="00B53614" w:rsidRDefault="00B53614" w:rsidP="00B53614">
            <w:pPr>
              <w:spacing w:after="6" w:line="246" w:lineRule="auto"/>
              <w:ind w:left="10" w:right="-15"/>
              <w:rPr>
                <w:b/>
                <w:sz w:val="18"/>
              </w:rPr>
            </w:pPr>
          </w:p>
          <w:p w14:paraId="44EB3F98" w14:textId="77777777" w:rsidR="00B53614" w:rsidRDefault="00B53614" w:rsidP="00B53614">
            <w:pPr>
              <w:spacing w:after="6" w:line="246" w:lineRule="auto"/>
              <w:ind w:left="10" w:right="-15"/>
              <w:rPr>
                <w:b/>
                <w:sz w:val="18"/>
              </w:rPr>
            </w:pPr>
          </w:p>
          <w:p w14:paraId="0FF393B9" w14:textId="77777777" w:rsidR="00B53614" w:rsidRDefault="00B53614" w:rsidP="00B53614">
            <w:pPr>
              <w:spacing w:after="6" w:line="246" w:lineRule="auto"/>
              <w:ind w:left="10" w:right="-15"/>
              <w:rPr>
                <w:b/>
                <w:sz w:val="18"/>
              </w:rPr>
            </w:pPr>
          </w:p>
          <w:p w14:paraId="0E76CA18" w14:textId="77777777" w:rsidR="00B53614" w:rsidRDefault="00B53614" w:rsidP="00B53614">
            <w:pPr>
              <w:spacing w:after="6" w:line="246" w:lineRule="auto"/>
              <w:ind w:left="10" w:right="-15"/>
              <w:rPr>
                <w:b/>
                <w:sz w:val="18"/>
              </w:rPr>
            </w:pPr>
          </w:p>
          <w:p w14:paraId="7E33C2CC" w14:textId="35228732" w:rsidR="00B53614" w:rsidRDefault="00B53614" w:rsidP="00B53614">
            <w:pPr>
              <w:spacing w:after="6" w:line="246" w:lineRule="auto"/>
              <w:ind w:left="10" w:right="-15"/>
              <w:rPr>
                <w:b/>
                <w:sz w:val="18"/>
              </w:rPr>
            </w:pPr>
          </w:p>
          <w:p w14:paraId="08A9591E" w14:textId="77777777" w:rsidR="00B53614" w:rsidRDefault="00B53614" w:rsidP="00B53614">
            <w:pPr>
              <w:spacing w:after="6" w:line="246" w:lineRule="auto"/>
              <w:ind w:left="10" w:right="-15"/>
              <w:rPr>
                <w:b/>
                <w:sz w:val="18"/>
              </w:rPr>
            </w:pPr>
          </w:p>
          <w:p w14:paraId="22C50246" w14:textId="77777777" w:rsidR="00B53614" w:rsidRDefault="00B53614" w:rsidP="00B53614">
            <w:pPr>
              <w:spacing w:after="6" w:line="246" w:lineRule="auto"/>
              <w:ind w:left="10" w:right="-15"/>
              <w:rPr>
                <w:b/>
                <w:sz w:val="18"/>
              </w:rPr>
            </w:pPr>
          </w:p>
          <w:p w14:paraId="4E425AF2" w14:textId="77777777" w:rsidR="00824E95" w:rsidRDefault="00824E95" w:rsidP="00B53614">
            <w:pPr>
              <w:rPr>
                <w:b/>
                <w:sz w:val="18"/>
              </w:rPr>
            </w:pPr>
          </w:p>
          <w:p w14:paraId="248DE37C" w14:textId="018B0B6F" w:rsidR="00B53614" w:rsidRPr="00D62367" w:rsidRDefault="00B53614" w:rsidP="00B53614">
            <w:pPr>
              <w:rPr>
                <w:b/>
                <w:sz w:val="18"/>
              </w:rPr>
            </w:pPr>
            <w:r w:rsidRPr="00D62367">
              <w:rPr>
                <w:b/>
                <w:sz w:val="18"/>
              </w:rPr>
              <w:t>Tenure Policy</w:t>
            </w:r>
          </w:p>
        </w:tc>
      </w:tr>
    </w:tbl>
    <w:tbl>
      <w:tblPr>
        <w:tblStyle w:val="TableGrid0"/>
        <w:tblpPr w:leftFromText="180" w:rightFromText="180" w:vertAnchor="text" w:tblpY="-6946"/>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7380"/>
        <w:gridCol w:w="1615"/>
      </w:tblGrid>
      <w:tr w:rsidR="00BB1B23" w14:paraId="6CD306C5" w14:textId="77777777" w:rsidTr="00D71E50">
        <w:tc>
          <w:tcPr>
            <w:tcW w:w="1350" w:type="dxa"/>
          </w:tcPr>
          <w:p w14:paraId="2702AFAD" w14:textId="77777777" w:rsidR="00BB1B23" w:rsidRPr="005E6694" w:rsidRDefault="00BB1B23" w:rsidP="00BB1B23"/>
        </w:tc>
        <w:tc>
          <w:tcPr>
            <w:tcW w:w="7380" w:type="dxa"/>
          </w:tcPr>
          <w:p w14:paraId="1D3E4736" w14:textId="38B63F05" w:rsidR="008D38F4" w:rsidRDefault="008D38F4" w:rsidP="00BB1B23">
            <w:pPr>
              <w:spacing w:after="273"/>
              <w:ind w:left="0" w:firstLine="0"/>
              <w:jc w:val="both"/>
              <w:rPr>
                <w:b/>
              </w:rPr>
            </w:pPr>
          </w:p>
          <w:p w14:paraId="77A40A2E" w14:textId="4DC23914" w:rsidR="005F5084" w:rsidRDefault="005F5084" w:rsidP="00BB1B23">
            <w:pPr>
              <w:spacing w:after="273"/>
              <w:ind w:left="0" w:firstLine="0"/>
              <w:jc w:val="both"/>
              <w:rPr>
                <w:b/>
              </w:rPr>
            </w:pPr>
          </w:p>
          <w:p w14:paraId="2F1499A5" w14:textId="77777777" w:rsidR="005E7A02" w:rsidRDefault="005E7A02" w:rsidP="00BB1B23">
            <w:pPr>
              <w:spacing w:after="273"/>
              <w:ind w:left="0" w:firstLine="0"/>
              <w:jc w:val="both"/>
              <w:rPr>
                <w:b/>
              </w:rPr>
            </w:pPr>
          </w:p>
          <w:p w14:paraId="7B6DE669" w14:textId="253FAE6D" w:rsidR="00B53614" w:rsidRDefault="00B53614" w:rsidP="00B53614">
            <w:pPr>
              <w:spacing w:after="273"/>
              <w:ind w:left="426" w:firstLine="0"/>
              <w:jc w:val="both"/>
              <w:rPr>
                <w:b/>
              </w:rPr>
            </w:pPr>
            <w:r>
              <w:rPr>
                <w:b/>
              </w:rPr>
              <w:t xml:space="preserve">SECTION </w:t>
            </w:r>
            <w:r w:rsidR="0018372E">
              <w:rPr>
                <w:b/>
              </w:rPr>
              <w:t>10: -</w:t>
            </w:r>
            <w:r>
              <w:rPr>
                <w:b/>
              </w:rPr>
              <w:t>MANDATORY CONTRIBUTION TO PENSION SCHEME</w:t>
            </w:r>
          </w:p>
          <w:p w14:paraId="60C294F0" w14:textId="46EB12EF" w:rsidR="00B53614" w:rsidRDefault="0018372E" w:rsidP="00B53614">
            <w:pPr>
              <w:ind w:left="-15" w:right="214" w:firstLine="0"/>
              <w:jc w:val="both"/>
              <w:rPr>
                <w:bCs/>
                <w:iCs/>
                <w:color w:val="auto"/>
              </w:rPr>
            </w:pPr>
            <w:r>
              <w:rPr>
                <w:b/>
              </w:rPr>
              <w:t>021001: -</w:t>
            </w:r>
            <w:r w:rsidR="00B53614">
              <w:rPr>
                <w:b/>
              </w:rPr>
              <w:t xml:space="preserve"> </w:t>
            </w:r>
            <w:r w:rsidR="00B53614">
              <w:t xml:space="preserve">All pensionable </w:t>
            </w:r>
            <w:r w:rsidR="00773D78">
              <w:t>O</w:t>
            </w:r>
            <w:r w:rsidR="00B53614">
              <w:t xml:space="preserve">fficers shall participate in the Contributory Pension Scheme as provided for in the </w:t>
            </w:r>
            <w:r w:rsidR="00EA265C">
              <w:rPr>
                <w:color w:val="auto"/>
              </w:rPr>
              <w:t>Pension Reform Act, 2014</w:t>
            </w:r>
            <w:r w:rsidR="00B53614" w:rsidRPr="00D62367">
              <w:rPr>
                <w:bCs/>
                <w:iCs/>
                <w:color w:val="auto"/>
              </w:rPr>
              <w:t>.</w:t>
            </w:r>
          </w:p>
          <w:p w14:paraId="5DE60747" w14:textId="77777777" w:rsidR="00A624B6" w:rsidRDefault="00A624B6" w:rsidP="00B53614">
            <w:pPr>
              <w:ind w:left="-15" w:right="214" w:firstLine="0"/>
              <w:jc w:val="both"/>
              <w:rPr>
                <w:b/>
              </w:rPr>
            </w:pPr>
          </w:p>
          <w:p w14:paraId="2D1A47A1" w14:textId="3D80006F" w:rsidR="00BB1B23" w:rsidRPr="00A624B6" w:rsidRDefault="0018372E" w:rsidP="00BB1B23">
            <w:pPr>
              <w:spacing w:after="273"/>
              <w:ind w:left="0" w:firstLine="0"/>
              <w:jc w:val="both"/>
              <w:rPr>
                <w:i/>
              </w:rPr>
            </w:pPr>
            <w:r>
              <w:rPr>
                <w:b/>
              </w:rPr>
              <w:t>021002: -</w:t>
            </w:r>
            <w:r w:rsidR="00BB1B23">
              <w:rPr>
                <w:b/>
              </w:rPr>
              <w:t xml:space="preserve"> </w:t>
            </w:r>
            <w:r w:rsidR="00BB1B23">
              <w:t xml:space="preserve">In order to ensure that </w:t>
            </w:r>
            <w:r w:rsidR="00773D78">
              <w:t>O</w:t>
            </w:r>
            <w:r w:rsidR="00BB1B23">
              <w:t xml:space="preserve">fficers receive their retirement benefits promptly, Departmental Pension Officers are required to forward </w:t>
            </w:r>
            <w:r w:rsidR="00BB1B23" w:rsidRPr="00D62367">
              <w:rPr>
                <w:i/>
                <w:color w:val="auto"/>
              </w:rPr>
              <w:t>to</w:t>
            </w:r>
            <w:r w:rsidR="00BB1B23" w:rsidRPr="007C7F95">
              <w:rPr>
                <w:i/>
                <w:color w:val="FF0000"/>
                <w:u w:val="single"/>
              </w:rPr>
              <w:t xml:space="preserve"> </w:t>
            </w:r>
            <w:r w:rsidR="00BB1B23" w:rsidRPr="00A624B6">
              <w:rPr>
                <w:i/>
                <w:color w:val="auto"/>
              </w:rPr>
              <w:t>Pension Commission (</w:t>
            </w:r>
            <w:r w:rsidRPr="00A624B6">
              <w:rPr>
                <w:i/>
                <w:color w:val="auto"/>
              </w:rPr>
              <w:t>PENCOM)</w:t>
            </w:r>
            <w:r w:rsidR="00A624B6">
              <w:rPr>
                <w:i/>
                <w:color w:val="auto"/>
              </w:rPr>
              <w:t xml:space="preserve">, </w:t>
            </w:r>
            <w:r w:rsidR="00BB1B23" w:rsidRPr="00A624B6">
              <w:rPr>
                <w:i/>
              </w:rPr>
              <w:t xml:space="preserve">up-to-date record of service of these </w:t>
            </w:r>
            <w:r w:rsidR="00773D78">
              <w:rPr>
                <w:i/>
              </w:rPr>
              <w:t>O</w:t>
            </w:r>
            <w:r w:rsidR="00BB1B23" w:rsidRPr="00A624B6">
              <w:rPr>
                <w:i/>
              </w:rPr>
              <w:t>fficers together with the under- listed documents</w:t>
            </w:r>
            <w:r w:rsidR="00773D78">
              <w:rPr>
                <w:i/>
              </w:rPr>
              <w:t>:</w:t>
            </w:r>
          </w:p>
          <w:p w14:paraId="643AC5C6" w14:textId="2406159F" w:rsidR="00BB1B23" w:rsidRPr="00BA1AC6" w:rsidRDefault="0083392F" w:rsidP="006B2874">
            <w:pPr>
              <w:numPr>
                <w:ilvl w:val="0"/>
                <w:numId w:val="20"/>
              </w:numPr>
              <w:ind w:left="1147" w:hanging="540"/>
              <w:rPr>
                <w:color w:val="auto"/>
              </w:rPr>
            </w:pPr>
            <w:r>
              <w:rPr>
                <w:color w:val="auto"/>
              </w:rPr>
              <w:t>Original and photocopy</w:t>
            </w:r>
            <w:r w:rsidR="002E7986">
              <w:rPr>
                <w:color w:val="auto"/>
              </w:rPr>
              <w:t xml:space="preserve"> of</w:t>
            </w:r>
            <w:r>
              <w:rPr>
                <w:color w:val="auto"/>
              </w:rPr>
              <w:t xml:space="preserve"> </w:t>
            </w:r>
            <w:proofErr w:type="spellStart"/>
            <w:r>
              <w:rPr>
                <w:color w:val="auto"/>
              </w:rPr>
              <w:t>Ga</w:t>
            </w:r>
            <w:r w:rsidR="00BB1B23" w:rsidRPr="00BA1AC6">
              <w:rPr>
                <w:color w:val="auto"/>
              </w:rPr>
              <w:t>ze</w:t>
            </w:r>
            <w:r>
              <w:rPr>
                <w:color w:val="auto"/>
              </w:rPr>
              <w:t>t</w:t>
            </w:r>
            <w:r w:rsidR="00BB1B23" w:rsidRPr="00BA1AC6">
              <w:rPr>
                <w:color w:val="auto"/>
              </w:rPr>
              <w:t>ted</w:t>
            </w:r>
            <w:proofErr w:type="spellEnd"/>
            <w:r w:rsidR="00BB1B23" w:rsidRPr="00BA1AC6">
              <w:rPr>
                <w:color w:val="auto"/>
              </w:rPr>
              <w:t xml:space="preserve"> publication of Letter of First Appointment;</w:t>
            </w:r>
          </w:p>
          <w:p w14:paraId="3DC23869" w14:textId="1E15EFEA" w:rsidR="00BB1B23" w:rsidRPr="00BA1AC6" w:rsidRDefault="00BB1B23" w:rsidP="006B2874">
            <w:pPr>
              <w:numPr>
                <w:ilvl w:val="0"/>
                <w:numId w:val="20"/>
              </w:numPr>
              <w:ind w:left="1147" w:hanging="540"/>
              <w:rPr>
                <w:color w:val="auto"/>
              </w:rPr>
            </w:pPr>
            <w:r w:rsidRPr="00BA1AC6">
              <w:rPr>
                <w:color w:val="auto"/>
              </w:rPr>
              <w:t>Original and photocopy of Transfer and Acceptance of Service (</w:t>
            </w:r>
            <w:r w:rsidR="00773D78">
              <w:rPr>
                <w:color w:val="auto"/>
              </w:rPr>
              <w:t>w</w:t>
            </w:r>
            <w:r w:rsidRPr="00BA1AC6">
              <w:rPr>
                <w:color w:val="auto"/>
              </w:rPr>
              <w:t>here applicable);</w:t>
            </w:r>
          </w:p>
          <w:p w14:paraId="5EFAFB2B" w14:textId="77777777" w:rsidR="00BB1B23" w:rsidRPr="00BA1AC6" w:rsidRDefault="00BB1B23" w:rsidP="006B2874">
            <w:pPr>
              <w:numPr>
                <w:ilvl w:val="0"/>
                <w:numId w:val="20"/>
              </w:numPr>
              <w:ind w:left="1147" w:hanging="540"/>
              <w:rPr>
                <w:color w:val="auto"/>
              </w:rPr>
            </w:pPr>
            <w:r w:rsidRPr="00BA1AC6">
              <w:rPr>
                <w:color w:val="auto"/>
              </w:rPr>
              <w:t>Original and photocopy of Birth Certificate or sworn Declaration of Age;</w:t>
            </w:r>
          </w:p>
          <w:p w14:paraId="5D829775" w14:textId="60E09C87" w:rsidR="00BB1B23" w:rsidRPr="00BA1AC6" w:rsidRDefault="00BB1B23" w:rsidP="006B2874">
            <w:pPr>
              <w:numPr>
                <w:ilvl w:val="0"/>
                <w:numId w:val="20"/>
              </w:numPr>
              <w:ind w:left="1147" w:hanging="540"/>
              <w:rPr>
                <w:color w:val="auto"/>
              </w:rPr>
            </w:pPr>
            <w:r w:rsidRPr="00BA1AC6">
              <w:rPr>
                <w:color w:val="auto"/>
              </w:rPr>
              <w:t>Original and photocopy of last four Promotion Letters</w:t>
            </w:r>
            <w:r w:rsidR="00C252BA">
              <w:rPr>
                <w:color w:val="auto"/>
              </w:rPr>
              <w:t>, where applicable</w:t>
            </w:r>
            <w:r w:rsidRPr="00BA1AC6">
              <w:rPr>
                <w:color w:val="auto"/>
              </w:rPr>
              <w:t>;</w:t>
            </w:r>
          </w:p>
          <w:p w14:paraId="762BE535" w14:textId="6E7B147D" w:rsidR="00BB1B23" w:rsidRPr="00BA1AC6" w:rsidRDefault="00BB1B23" w:rsidP="006B2874">
            <w:pPr>
              <w:numPr>
                <w:ilvl w:val="0"/>
                <w:numId w:val="20"/>
              </w:numPr>
              <w:ind w:left="1147" w:hanging="540"/>
              <w:rPr>
                <w:color w:val="auto"/>
              </w:rPr>
            </w:pPr>
            <w:r w:rsidRPr="00BA1AC6">
              <w:rPr>
                <w:color w:val="auto"/>
              </w:rPr>
              <w:t xml:space="preserve">Letter of Introduction from the Ministry, Department or Agency </w:t>
            </w:r>
            <w:r w:rsidR="00EE4A55">
              <w:rPr>
                <w:color w:val="auto"/>
              </w:rPr>
              <w:t>s</w:t>
            </w:r>
            <w:r w:rsidRPr="00BA1AC6">
              <w:rPr>
                <w:color w:val="auto"/>
              </w:rPr>
              <w:t>ignifying retirement and first appointment dates, grade level and step as at the years of last four promotions as well as the current grade level and step;</w:t>
            </w:r>
          </w:p>
          <w:p w14:paraId="0D050E61" w14:textId="77777777" w:rsidR="00BB1B23" w:rsidRPr="00BA1AC6" w:rsidRDefault="00BB1B23" w:rsidP="006B2874">
            <w:pPr>
              <w:numPr>
                <w:ilvl w:val="0"/>
                <w:numId w:val="20"/>
              </w:numPr>
              <w:ind w:left="1147" w:hanging="540"/>
              <w:rPr>
                <w:color w:val="auto"/>
              </w:rPr>
            </w:pPr>
            <w:r w:rsidRPr="00BA1AC6">
              <w:rPr>
                <w:color w:val="auto"/>
              </w:rPr>
              <w:t>Original and photocopy of staff identity card;</w:t>
            </w:r>
          </w:p>
          <w:p w14:paraId="160556EA" w14:textId="77777777" w:rsidR="00BB1B23" w:rsidRPr="00BA1AC6" w:rsidRDefault="00BB1B23" w:rsidP="006B2874">
            <w:pPr>
              <w:numPr>
                <w:ilvl w:val="0"/>
                <w:numId w:val="20"/>
              </w:numPr>
              <w:ind w:left="1147" w:hanging="540"/>
              <w:rPr>
                <w:color w:val="auto"/>
              </w:rPr>
            </w:pPr>
            <w:r w:rsidRPr="00BA1AC6">
              <w:rPr>
                <w:color w:val="auto"/>
              </w:rPr>
              <w:t>Authenticated past Record of Service;</w:t>
            </w:r>
          </w:p>
          <w:p w14:paraId="65E400E8" w14:textId="77777777" w:rsidR="00BB1B23" w:rsidRPr="00BA1AC6" w:rsidRDefault="00BB1B23" w:rsidP="006B2874">
            <w:pPr>
              <w:numPr>
                <w:ilvl w:val="0"/>
                <w:numId w:val="20"/>
              </w:numPr>
              <w:ind w:left="1147" w:hanging="540"/>
              <w:rPr>
                <w:color w:val="auto"/>
              </w:rPr>
            </w:pPr>
            <w:r w:rsidRPr="00BA1AC6">
              <w:rPr>
                <w:color w:val="auto"/>
              </w:rPr>
              <w:t>Evidence of IPPIS registration and current pay slip;</w:t>
            </w:r>
          </w:p>
          <w:p w14:paraId="666D5C87" w14:textId="4AA1B5C1" w:rsidR="00BB1B23" w:rsidRPr="00BA1AC6" w:rsidRDefault="00BB1B23" w:rsidP="006B2874">
            <w:pPr>
              <w:numPr>
                <w:ilvl w:val="0"/>
                <w:numId w:val="20"/>
              </w:numPr>
              <w:ind w:left="1147" w:hanging="540"/>
              <w:rPr>
                <w:color w:val="auto"/>
              </w:rPr>
            </w:pPr>
            <w:r w:rsidRPr="00BA1AC6">
              <w:rPr>
                <w:color w:val="auto"/>
              </w:rPr>
              <w:t>Original and photocopy of Acceptance of Voluntary Retirement Letter (Voluntary Retiree</w:t>
            </w:r>
            <w:r w:rsidR="00773D78">
              <w:rPr>
                <w:color w:val="auto"/>
              </w:rPr>
              <w:t>s</w:t>
            </w:r>
            <w:r w:rsidRPr="00BA1AC6">
              <w:rPr>
                <w:color w:val="auto"/>
              </w:rPr>
              <w:t xml:space="preserve"> only);</w:t>
            </w:r>
          </w:p>
          <w:p w14:paraId="2EC88F2F" w14:textId="77777777" w:rsidR="00BB1B23" w:rsidRPr="00BA1AC6" w:rsidRDefault="00BB1B23" w:rsidP="006B2874">
            <w:pPr>
              <w:numPr>
                <w:ilvl w:val="0"/>
                <w:numId w:val="20"/>
              </w:numPr>
              <w:ind w:left="1147" w:hanging="540"/>
              <w:rPr>
                <w:color w:val="auto"/>
              </w:rPr>
            </w:pPr>
            <w:r w:rsidRPr="00BA1AC6">
              <w:rPr>
                <w:color w:val="auto"/>
              </w:rPr>
              <w:t>Evidence of registration with Pension Fund Administrators indicating RSA Pension Identification Number (PIN);</w:t>
            </w:r>
          </w:p>
          <w:p w14:paraId="5F29D4C4" w14:textId="77777777" w:rsidR="00BB1B23" w:rsidRPr="00BA1AC6" w:rsidRDefault="00BB1B23" w:rsidP="006B2874">
            <w:pPr>
              <w:numPr>
                <w:ilvl w:val="0"/>
                <w:numId w:val="20"/>
              </w:numPr>
              <w:ind w:left="1147" w:hanging="540"/>
              <w:rPr>
                <w:color w:val="auto"/>
              </w:rPr>
            </w:pPr>
            <w:r w:rsidRPr="00BA1AC6">
              <w:rPr>
                <w:color w:val="auto"/>
              </w:rPr>
              <w:t>Evidence of National Identification Number (NIN)</w:t>
            </w:r>
          </w:p>
          <w:p w14:paraId="62D4431C" w14:textId="264121F7" w:rsidR="00BB1B23" w:rsidRPr="00BA1AC6" w:rsidRDefault="00BB1B23" w:rsidP="006B2874">
            <w:pPr>
              <w:numPr>
                <w:ilvl w:val="0"/>
                <w:numId w:val="20"/>
              </w:numPr>
              <w:ind w:left="1147" w:hanging="540"/>
              <w:rPr>
                <w:color w:val="auto"/>
              </w:rPr>
            </w:pPr>
            <w:r w:rsidRPr="00BA1AC6">
              <w:rPr>
                <w:color w:val="auto"/>
              </w:rPr>
              <w:t>Evidence of Bank Verification Number (</w:t>
            </w:r>
            <w:r w:rsidR="00DB60D9">
              <w:rPr>
                <w:color w:val="auto"/>
              </w:rPr>
              <w:t>BV</w:t>
            </w:r>
            <w:r w:rsidRPr="00BA1AC6">
              <w:rPr>
                <w:color w:val="auto"/>
              </w:rPr>
              <w:t>N);</w:t>
            </w:r>
          </w:p>
          <w:p w14:paraId="041F7632" w14:textId="77777777" w:rsidR="00BB1B23" w:rsidRPr="00BA1AC6" w:rsidRDefault="00BB1B23" w:rsidP="006B2874">
            <w:pPr>
              <w:numPr>
                <w:ilvl w:val="0"/>
                <w:numId w:val="20"/>
              </w:numPr>
              <w:ind w:left="1147" w:hanging="540"/>
              <w:rPr>
                <w:color w:val="auto"/>
              </w:rPr>
            </w:pPr>
            <w:r w:rsidRPr="00BA1AC6">
              <w:rPr>
                <w:color w:val="auto"/>
              </w:rPr>
              <w:t xml:space="preserve">Pension Desk Officer’s Attestation; </w:t>
            </w:r>
          </w:p>
          <w:p w14:paraId="46061AA7" w14:textId="0964F00D" w:rsidR="00BB1B23" w:rsidRPr="00BA1AC6" w:rsidRDefault="00BB1B23" w:rsidP="006B2874">
            <w:pPr>
              <w:numPr>
                <w:ilvl w:val="0"/>
                <w:numId w:val="20"/>
              </w:numPr>
              <w:ind w:left="1147" w:hanging="540"/>
              <w:rPr>
                <w:b/>
                <w:bCs/>
                <w:color w:val="auto"/>
                <w:u w:val="single"/>
              </w:rPr>
            </w:pPr>
            <w:r w:rsidRPr="00BA1AC6">
              <w:rPr>
                <w:color w:val="auto"/>
              </w:rPr>
              <w:t>One recent colored passport</w:t>
            </w:r>
            <w:r w:rsidR="00214852" w:rsidRPr="00BA1AC6">
              <w:rPr>
                <w:color w:val="auto"/>
              </w:rPr>
              <w:t>;</w:t>
            </w:r>
          </w:p>
          <w:p w14:paraId="7339653C" w14:textId="11671B26" w:rsidR="00BB1B23" w:rsidRPr="00C252BA" w:rsidRDefault="00BB1B23" w:rsidP="006B2874">
            <w:pPr>
              <w:numPr>
                <w:ilvl w:val="0"/>
                <w:numId w:val="20"/>
              </w:numPr>
              <w:ind w:left="1147" w:hanging="540"/>
              <w:rPr>
                <w:color w:val="auto"/>
              </w:rPr>
            </w:pPr>
            <w:r w:rsidRPr="00C252BA">
              <w:rPr>
                <w:color w:val="auto"/>
              </w:rPr>
              <w:t>Stamped Death Certificate (for deceased officers)</w:t>
            </w:r>
            <w:r w:rsidR="00214852" w:rsidRPr="00C252BA">
              <w:rPr>
                <w:color w:val="auto"/>
              </w:rPr>
              <w:t>; and</w:t>
            </w:r>
          </w:p>
          <w:p w14:paraId="3DF29DEA" w14:textId="1D0A57DE" w:rsidR="008D38F4" w:rsidRDefault="00BB1B23" w:rsidP="006B2874">
            <w:pPr>
              <w:numPr>
                <w:ilvl w:val="0"/>
                <w:numId w:val="20"/>
              </w:numPr>
              <w:ind w:left="1147" w:hanging="540"/>
              <w:rPr>
                <w:color w:val="auto"/>
              </w:rPr>
            </w:pPr>
            <w:r w:rsidRPr="00BA1AC6">
              <w:rPr>
                <w:color w:val="auto"/>
              </w:rPr>
              <w:t xml:space="preserve">Certificate of Non-indebtedness </w:t>
            </w:r>
            <w:r w:rsidR="00EA265C">
              <w:rPr>
                <w:color w:val="auto"/>
              </w:rPr>
              <w:t xml:space="preserve">to </w:t>
            </w:r>
            <w:r w:rsidRPr="00BA1AC6">
              <w:rPr>
                <w:color w:val="auto"/>
              </w:rPr>
              <w:t>Federal Government Staff Housing Loan</w:t>
            </w:r>
            <w:r w:rsidR="00DA19A2">
              <w:rPr>
                <w:color w:val="auto"/>
              </w:rPr>
              <w:t>s</w:t>
            </w:r>
            <w:r w:rsidRPr="00BA1AC6">
              <w:rPr>
                <w:color w:val="auto"/>
              </w:rPr>
              <w:t xml:space="preserve"> Board (FGSHLB</w:t>
            </w:r>
            <w:r w:rsidR="008D38F4" w:rsidRPr="00BA1AC6">
              <w:rPr>
                <w:color w:val="auto"/>
              </w:rPr>
              <w:t>)</w:t>
            </w:r>
            <w:r w:rsidR="00EA265C">
              <w:rPr>
                <w:color w:val="auto"/>
              </w:rPr>
              <w:t xml:space="preserve"> and to any MDA Staff Multipurpose Cooperative Society to be issued by OHCSF</w:t>
            </w:r>
            <w:r w:rsidR="00214852" w:rsidRPr="00BA1AC6">
              <w:rPr>
                <w:color w:val="auto"/>
              </w:rPr>
              <w:t>.</w:t>
            </w:r>
          </w:p>
          <w:p w14:paraId="5700DC99" w14:textId="5DF851AD" w:rsidR="005E7A02" w:rsidRDefault="005E7A02" w:rsidP="005E7A02">
            <w:pPr>
              <w:ind w:left="1147" w:firstLine="0"/>
              <w:rPr>
                <w:color w:val="auto"/>
              </w:rPr>
            </w:pPr>
          </w:p>
          <w:p w14:paraId="1A623F9A" w14:textId="462EC40C" w:rsidR="00C252BA" w:rsidRDefault="00C252BA" w:rsidP="005E7A02">
            <w:pPr>
              <w:ind w:left="1147" w:firstLine="0"/>
              <w:rPr>
                <w:color w:val="auto"/>
              </w:rPr>
            </w:pPr>
          </w:p>
          <w:p w14:paraId="0B23D6AE" w14:textId="78EF8E46" w:rsidR="00C252BA" w:rsidRDefault="00C252BA" w:rsidP="005E7A02">
            <w:pPr>
              <w:ind w:left="1147" w:firstLine="0"/>
              <w:rPr>
                <w:color w:val="auto"/>
              </w:rPr>
            </w:pPr>
          </w:p>
          <w:p w14:paraId="1932150F" w14:textId="315E9D38" w:rsidR="00C252BA" w:rsidRDefault="00C252BA" w:rsidP="005E7A02">
            <w:pPr>
              <w:ind w:left="1147" w:firstLine="0"/>
              <w:rPr>
                <w:color w:val="auto"/>
              </w:rPr>
            </w:pPr>
          </w:p>
          <w:p w14:paraId="15C22CBC" w14:textId="553AF566" w:rsidR="00C252BA" w:rsidRDefault="00C252BA" w:rsidP="005E7A02">
            <w:pPr>
              <w:ind w:left="1147" w:firstLine="0"/>
              <w:rPr>
                <w:color w:val="auto"/>
              </w:rPr>
            </w:pPr>
          </w:p>
          <w:p w14:paraId="51E5205F" w14:textId="5E17BFF1" w:rsidR="00C252BA" w:rsidRDefault="00C252BA" w:rsidP="005E7A02">
            <w:pPr>
              <w:ind w:left="1147" w:firstLine="0"/>
              <w:rPr>
                <w:color w:val="auto"/>
              </w:rPr>
            </w:pPr>
          </w:p>
          <w:p w14:paraId="502B5BD0" w14:textId="2A6E1D8B" w:rsidR="00C252BA" w:rsidRDefault="00C252BA" w:rsidP="005E7A02">
            <w:pPr>
              <w:ind w:left="1147" w:firstLine="0"/>
              <w:rPr>
                <w:color w:val="auto"/>
              </w:rPr>
            </w:pPr>
          </w:p>
          <w:p w14:paraId="5D703550" w14:textId="34BA1368" w:rsidR="00C252BA" w:rsidRDefault="00C252BA" w:rsidP="005E7A02">
            <w:pPr>
              <w:ind w:left="1147" w:firstLine="0"/>
              <w:rPr>
                <w:color w:val="auto"/>
              </w:rPr>
            </w:pPr>
          </w:p>
          <w:p w14:paraId="7BEDB690" w14:textId="4D68863D" w:rsidR="008D38F4" w:rsidRPr="008D38F4" w:rsidRDefault="008D38F4" w:rsidP="008D38F4">
            <w:pPr>
              <w:ind w:left="1147" w:firstLine="0"/>
              <w:rPr>
                <w:color w:val="FF0000"/>
              </w:rPr>
            </w:pPr>
          </w:p>
        </w:tc>
        <w:tc>
          <w:tcPr>
            <w:tcW w:w="1615" w:type="dxa"/>
          </w:tcPr>
          <w:p w14:paraId="5A9230B8" w14:textId="77777777" w:rsidR="008D38F4" w:rsidRDefault="008D38F4" w:rsidP="00BB1B23">
            <w:pPr>
              <w:rPr>
                <w:b/>
                <w:sz w:val="18"/>
              </w:rPr>
            </w:pPr>
          </w:p>
          <w:p w14:paraId="724FFA08" w14:textId="77777777" w:rsidR="008D38F4" w:rsidRDefault="008D38F4" w:rsidP="00BB1B23">
            <w:pPr>
              <w:rPr>
                <w:b/>
                <w:sz w:val="18"/>
              </w:rPr>
            </w:pPr>
          </w:p>
          <w:p w14:paraId="5D8A9085" w14:textId="77777777" w:rsidR="008D38F4" w:rsidRDefault="008D38F4" w:rsidP="00BB1B23">
            <w:pPr>
              <w:rPr>
                <w:b/>
                <w:sz w:val="18"/>
              </w:rPr>
            </w:pPr>
          </w:p>
          <w:p w14:paraId="04C05166" w14:textId="77777777" w:rsidR="008D38F4" w:rsidRDefault="008D38F4" w:rsidP="00BB1B23">
            <w:pPr>
              <w:rPr>
                <w:b/>
                <w:sz w:val="18"/>
              </w:rPr>
            </w:pPr>
          </w:p>
          <w:p w14:paraId="434C4363" w14:textId="77777777" w:rsidR="008D38F4" w:rsidRDefault="008D38F4" w:rsidP="00BB1B23">
            <w:pPr>
              <w:rPr>
                <w:b/>
                <w:sz w:val="18"/>
              </w:rPr>
            </w:pPr>
          </w:p>
          <w:p w14:paraId="3066ABB3" w14:textId="77777777" w:rsidR="008D38F4" w:rsidRDefault="008D38F4" w:rsidP="00BB1B23">
            <w:pPr>
              <w:rPr>
                <w:b/>
                <w:sz w:val="18"/>
              </w:rPr>
            </w:pPr>
          </w:p>
          <w:p w14:paraId="3DAA58F1" w14:textId="7249C804" w:rsidR="008D38F4" w:rsidRDefault="008D38F4" w:rsidP="00BB1B23">
            <w:pPr>
              <w:rPr>
                <w:b/>
                <w:sz w:val="18"/>
              </w:rPr>
            </w:pPr>
          </w:p>
          <w:p w14:paraId="138B3C30" w14:textId="5F90C54B" w:rsidR="00B53614" w:rsidRDefault="00B53614" w:rsidP="00BB1B23">
            <w:pPr>
              <w:rPr>
                <w:b/>
                <w:sz w:val="18"/>
              </w:rPr>
            </w:pPr>
          </w:p>
          <w:p w14:paraId="4FEDAF81" w14:textId="77777777" w:rsidR="00B53614" w:rsidRDefault="00B53614" w:rsidP="00BB1B23">
            <w:pPr>
              <w:rPr>
                <w:b/>
                <w:sz w:val="18"/>
              </w:rPr>
            </w:pPr>
          </w:p>
          <w:p w14:paraId="312BAAAC" w14:textId="77777777" w:rsidR="00A624B6" w:rsidRDefault="00A624B6" w:rsidP="00B53614">
            <w:pPr>
              <w:rPr>
                <w:b/>
                <w:sz w:val="18"/>
              </w:rPr>
            </w:pPr>
          </w:p>
          <w:p w14:paraId="7CA82AF2" w14:textId="31CA18F1" w:rsidR="00BB1B23" w:rsidRDefault="00BB1B23" w:rsidP="00B53614">
            <w:pPr>
              <w:rPr>
                <w:b/>
                <w:sz w:val="18"/>
              </w:rPr>
            </w:pPr>
            <w:r>
              <w:rPr>
                <w:b/>
                <w:sz w:val="18"/>
              </w:rPr>
              <w:t>Payment of</w:t>
            </w:r>
            <w:r w:rsidR="00B53614">
              <w:rPr>
                <w:b/>
                <w:sz w:val="18"/>
              </w:rPr>
              <w:t xml:space="preserve"> Retirement Benefit.</w:t>
            </w:r>
          </w:p>
          <w:p w14:paraId="5A848FDB" w14:textId="77777777" w:rsidR="00BB1B23" w:rsidRDefault="00BB1B23" w:rsidP="00BB1B23">
            <w:pPr>
              <w:spacing w:after="6" w:line="246" w:lineRule="auto"/>
              <w:ind w:left="10" w:right="-15"/>
              <w:rPr>
                <w:b/>
                <w:sz w:val="18"/>
              </w:rPr>
            </w:pPr>
          </w:p>
          <w:p w14:paraId="2A8FADD6" w14:textId="57FA20D3" w:rsidR="00BB1B23" w:rsidRDefault="00A624B6" w:rsidP="00BB1B23">
            <w:pPr>
              <w:spacing w:after="6" w:line="246" w:lineRule="auto"/>
              <w:ind w:left="10" w:right="-15"/>
              <w:rPr>
                <w:b/>
                <w:sz w:val="18"/>
              </w:rPr>
            </w:pPr>
            <w:r>
              <w:rPr>
                <w:b/>
                <w:sz w:val="18"/>
              </w:rPr>
              <w:t>Requirements for Pension Payment</w:t>
            </w:r>
          </w:p>
          <w:p w14:paraId="650CA615" w14:textId="77777777" w:rsidR="00BB1B23" w:rsidRDefault="00BB1B23" w:rsidP="00BB1B23">
            <w:pPr>
              <w:spacing w:after="6" w:line="246" w:lineRule="auto"/>
              <w:ind w:left="10" w:right="-15"/>
              <w:rPr>
                <w:b/>
                <w:sz w:val="18"/>
              </w:rPr>
            </w:pPr>
          </w:p>
          <w:p w14:paraId="314C6E70" w14:textId="77777777" w:rsidR="00BB1B23" w:rsidRDefault="00BB1B23" w:rsidP="00BB1B23">
            <w:pPr>
              <w:spacing w:after="6" w:line="246" w:lineRule="auto"/>
              <w:ind w:left="10" w:right="-15"/>
              <w:rPr>
                <w:b/>
                <w:sz w:val="18"/>
              </w:rPr>
            </w:pPr>
          </w:p>
          <w:p w14:paraId="5C358D5C" w14:textId="77777777" w:rsidR="00BB1B23" w:rsidRDefault="00BB1B23" w:rsidP="00BB1B23">
            <w:pPr>
              <w:spacing w:after="6" w:line="246" w:lineRule="auto"/>
              <w:ind w:left="10" w:right="-15"/>
              <w:rPr>
                <w:b/>
                <w:sz w:val="18"/>
              </w:rPr>
            </w:pPr>
          </w:p>
          <w:p w14:paraId="0D7CF7FD" w14:textId="77777777" w:rsidR="00BB1B23" w:rsidRDefault="00BB1B23" w:rsidP="00BB1B23">
            <w:pPr>
              <w:spacing w:after="6" w:line="246" w:lineRule="auto"/>
              <w:ind w:left="10" w:right="-15"/>
              <w:rPr>
                <w:b/>
                <w:sz w:val="18"/>
              </w:rPr>
            </w:pPr>
          </w:p>
          <w:p w14:paraId="0E42582A" w14:textId="77777777" w:rsidR="00BB1B23" w:rsidRDefault="00BB1B23" w:rsidP="00BB1B23">
            <w:pPr>
              <w:spacing w:after="6" w:line="246" w:lineRule="auto"/>
              <w:ind w:left="10" w:right="-15"/>
              <w:rPr>
                <w:b/>
                <w:sz w:val="18"/>
              </w:rPr>
            </w:pPr>
          </w:p>
          <w:p w14:paraId="223D0007" w14:textId="77777777" w:rsidR="00BB1B23" w:rsidRDefault="00BB1B23" w:rsidP="00BB1B23">
            <w:pPr>
              <w:spacing w:after="6" w:line="246" w:lineRule="auto"/>
              <w:ind w:left="10" w:right="-15"/>
              <w:rPr>
                <w:b/>
                <w:sz w:val="18"/>
              </w:rPr>
            </w:pPr>
          </w:p>
          <w:p w14:paraId="1936CBEF" w14:textId="77777777" w:rsidR="00BB1B23" w:rsidRDefault="00BB1B23" w:rsidP="00BB1B23">
            <w:pPr>
              <w:spacing w:after="6" w:line="246" w:lineRule="auto"/>
              <w:ind w:left="10" w:right="-15"/>
              <w:rPr>
                <w:b/>
                <w:sz w:val="18"/>
              </w:rPr>
            </w:pPr>
          </w:p>
          <w:p w14:paraId="663A5CEC" w14:textId="77777777" w:rsidR="00BB1B23" w:rsidRDefault="00BB1B23" w:rsidP="00BB1B23">
            <w:pPr>
              <w:spacing w:after="6" w:line="246" w:lineRule="auto"/>
              <w:ind w:left="10" w:right="-15"/>
              <w:rPr>
                <w:b/>
                <w:sz w:val="18"/>
              </w:rPr>
            </w:pPr>
          </w:p>
          <w:p w14:paraId="680BC66A" w14:textId="77777777" w:rsidR="00BB1B23" w:rsidRDefault="00BB1B23" w:rsidP="00BB1B23">
            <w:pPr>
              <w:spacing w:after="6" w:line="246" w:lineRule="auto"/>
              <w:ind w:left="10" w:right="-15"/>
              <w:rPr>
                <w:b/>
                <w:sz w:val="18"/>
              </w:rPr>
            </w:pPr>
          </w:p>
          <w:p w14:paraId="26C7B3F1" w14:textId="77777777" w:rsidR="00BB1B23" w:rsidRDefault="00BB1B23" w:rsidP="00BB1B23">
            <w:pPr>
              <w:spacing w:after="6" w:line="246" w:lineRule="auto"/>
              <w:ind w:left="10" w:right="-15"/>
              <w:rPr>
                <w:b/>
                <w:sz w:val="18"/>
              </w:rPr>
            </w:pPr>
          </w:p>
          <w:p w14:paraId="564ED973" w14:textId="77777777" w:rsidR="00BB1B23" w:rsidRDefault="00BB1B23" w:rsidP="00BB1B23">
            <w:pPr>
              <w:spacing w:after="6" w:line="246" w:lineRule="auto"/>
              <w:ind w:left="10" w:right="-15"/>
              <w:rPr>
                <w:b/>
                <w:sz w:val="18"/>
              </w:rPr>
            </w:pPr>
          </w:p>
          <w:p w14:paraId="29F8F3C2" w14:textId="77777777" w:rsidR="00BB1B23" w:rsidRDefault="00BB1B23" w:rsidP="00BB1B23">
            <w:pPr>
              <w:spacing w:after="6" w:line="246" w:lineRule="auto"/>
              <w:ind w:left="10" w:right="-15"/>
              <w:rPr>
                <w:b/>
                <w:sz w:val="18"/>
              </w:rPr>
            </w:pPr>
          </w:p>
          <w:p w14:paraId="4EAC314B" w14:textId="77777777" w:rsidR="00BB1B23" w:rsidRDefault="00BB1B23" w:rsidP="00BB1B23">
            <w:pPr>
              <w:spacing w:after="6" w:line="246" w:lineRule="auto"/>
              <w:ind w:left="10" w:right="-15"/>
              <w:rPr>
                <w:b/>
                <w:sz w:val="18"/>
              </w:rPr>
            </w:pPr>
          </w:p>
          <w:p w14:paraId="3EEBDF97" w14:textId="77777777" w:rsidR="00BB1B23" w:rsidRDefault="00BB1B23" w:rsidP="00BB1B23">
            <w:pPr>
              <w:spacing w:after="6" w:line="246" w:lineRule="auto"/>
              <w:ind w:left="10" w:right="-15"/>
              <w:rPr>
                <w:b/>
                <w:sz w:val="18"/>
              </w:rPr>
            </w:pPr>
          </w:p>
          <w:p w14:paraId="79ED796C" w14:textId="77777777" w:rsidR="00BB1B23" w:rsidRDefault="00BB1B23" w:rsidP="00BB1B23">
            <w:pPr>
              <w:spacing w:after="6" w:line="246" w:lineRule="auto"/>
              <w:ind w:left="10" w:right="-15"/>
              <w:rPr>
                <w:b/>
                <w:sz w:val="18"/>
              </w:rPr>
            </w:pPr>
          </w:p>
          <w:p w14:paraId="26580EB6" w14:textId="77777777" w:rsidR="00BB1B23" w:rsidRDefault="00BB1B23" w:rsidP="00BB1B23">
            <w:pPr>
              <w:spacing w:after="6" w:line="246" w:lineRule="auto"/>
              <w:ind w:left="10" w:right="-15"/>
              <w:rPr>
                <w:b/>
                <w:sz w:val="18"/>
              </w:rPr>
            </w:pPr>
          </w:p>
          <w:p w14:paraId="1B3913F1" w14:textId="77777777" w:rsidR="00BB1B23" w:rsidRDefault="00BB1B23" w:rsidP="00BB1B23">
            <w:pPr>
              <w:spacing w:after="6" w:line="246" w:lineRule="auto"/>
              <w:ind w:left="10" w:right="-15"/>
              <w:rPr>
                <w:b/>
                <w:sz w:val="18"/>
              </w:rPr>
            </w:pPr>
          </w:p>
          <w:p w14:paraId="77BEC463" w14:textId="77777777" w:rsidR="00BB1B23" w:rsidRDefault="00BB1B23" w:rsidP="00BB1B23">
            <w:pPr>
              <w:spacing w:after="6" w:line="246" w:lineRule="auto"/>
              <w:ind w:left="10" w:right="-15"/>
              <w:rPr>
                <w:b/>
                <w:sz w:val="18"/>
              </w:rPr>
            </w:pPr>
          </w:p>
          <w:p w14:paraId="6C8100E0" w14:textId="77777777" w:rsidR="00BB1B23" w:rsidRDefault="00BB1B23" w:rsidP="00BB1B23">
            <w:pPr>
              <w:spacing w:after="6" w:line="246" w:lineRule="auto"/>
              <w:ind w:left="10" w:right="-15"/>
              <w:rPr>
                <w:b/>
                <w:sz w:val="18"/>
              </w:rPr>
            </w:pPr>
          </w:p>
          <w:p w14:paraId="2C0B7568" w14:textId="77777777" w:rsidR="00BB1B23" w:rsidRDefault="00BB1B23" w:rsidP="00BB1B23">
            <w:pPr>
              <w:spacing w:after="6" w:line="246" w:lineRule="auto"/>
              <w:ind w:left="10" w:right="-15"/>
              <w:rPr>
                <w:b/>
                <w:sz w:val="18"/>
              </w:rPr>
            </w:pPr>
          </w:p>
          <w:p w14:paraId="4EA3DD23" w14:textId="77777777" w:rsidR="00BB1B23" w:rsidRDefault="00BB1B23" w:rsidP="00BB1B23">
            <w:pPr>
              <w:spacing w:after="6" w:line="246" w:lineRule="auto"/>
              <w:ind w:left="10" w:right="-15"/>
              <w:rPr>
                <w:b/>
                <w:sz w:val="18"/>
              </w:rPr>
            </w:pPr>
          </w:p>
          <w:p w14:paraId="7F67770E" w14:textId="77777777" w:rsidR="00BB1B23" w:rsidRDefault="00BB1B23" w:rsidP="00BB1B23">
            <w:pPr>
              <w:spacing w:after="6" w:line="246" w:lineRule="auto"/>
              <w:ind w:left="10" w:right="-15"/>
              <w:rPr>
                <w:b/>
                <w:sz w:val="18"/>
              </w:rPr>
            </w:pPr>
          </w:p>
          <w:p w14:paraId="3F4F5124" w14:textId="77777777" w:rsidR="00BB1B23" w:rsidRDefault="00BB1B23" w:rsidP="00BB1B23">
            <w:pPr>
              <w:spacing w:after="6" w:line="246" w:lineRule="auto"/>
              <w:ind w:left="10" w:right="-15"/>
              <w:rPr>
                <w:b/>
                <w:sz w:val="18"/>
              </w:rPr>
            </w:pPr>
          </w:p>
          <w:p w14:paraId="60E8B20F" w14:textId="77777777" w:rsidR="00BB1B23" w:rsidRDefault="00BB1B23" w:rsidP="00BB1B23">
            <w:pPr>
              <w:spacing w:after="6" w:line="246" w:lineRule="auto"/>
              <w:ind w:left="10" w:right="-15"/>
              <w:rPr>
                <w:b/>
                <w:sz w:val="18"/>
              </w:rPr>
            </w:pPr>
          </w:p>
          <w:p w14:paraId="5A03DD70" w14:textId="77777777" w:rsidR="00BB1B23" w:rsidRDefault="00BB1B23" w:rsidP="00BB1B23">
            <w:pPr>
              <w:spacing w:after="6" w:line="246" w:lineRule="auto"/>
              <w:ind w:left="10" w:right="-15"/>
              <w:rPr>
                <w:b/>
                <w:sz w:val="18"/>
              </w:rPr>
            </w:pPr>
          </w:p>
          <w:p w14:paraId="6152F26B" w14:textId="77777777" w:rsidR="00BB1B23" w:rsidRDefault="00BB1B23" w:rsidP="00BB1B23">
            <w:pPr>
              <w:spacing w:after="6" w:line="246" w:lineRule="auto"/>
              <w:ind w:left="10" w:right="-15"/>
              <w:rPr>
                <w:b/>
                <w:sz w:val="18"/>
              </w:rPr>
            </w:pPr>
          </w:p>
          <w:p w14:paraId="462ADFD1" w14:textId="77777777" w:rsidR="00BB1B23" w:rsidRDefault="00BB1B23" w:rsidP="00BB1B23">
            <w:pPr>
              <w:spacing w:after="6" w:line="246" w:lineRule="auto"/>
              <w:ind w:left="10" w:right="-15"/>
              <w:rPr>
                <w:b/>
                <w:sz w:val="18"/>
              </w:rPr>
            </w:pPr>
          </w:p>
          <w:p w14:paraId="75D932CF" w14:textId="77777777" w:rsidR="00BB1B23" w:rsidRDefault="00BB1B23" w:rsidP="00BB1B23">
            <w:pPr>
              <w:spacing w:after="6" w:line="246" w:lineRule="auto"/>
              <w:ind w:left="10" w:right="-15"/>
              <w:rPr>
                <w:b/>
                <w:sz w:val="18"/>
              </w:rPr>
            </w:pPr>
          </w:p>
          <w:p w14:paraId="287F1FE5" w14:textId="77777777" w:rsidR="00BB1B23" w:rsidRDefault="00BB1B23" w:rsidP="00BB1B23">
            <w:pPr>
              <w:spacing w:after="6" w:line="246" w:lineRule="auto"/>
              <w:ind w:left="10" w:right="-15"/>
              <w:rPr>
                <w:b/>
                <w:sz w:val="18"/>
              </w:rPr>
            </w:pPr>
          </w:p>
          <w:p w14:paraId="2FF74EDD" w14:textId="77777777" w:rsidR="00BB1B23" w:rsidRDefault="00BB1B23" w:rsidP="00BB1B23">
            <w:pPr>
              <w:spacing w:after="6" w:line="246" w:lineRule="auto"/>
              <w:ind w:left="10" w:right="-15"/>
              <w:rPr>
                <w:b/>
                <w:sz w:val="18"/>
              </w:rPr>
            </w:pPr>
          </w:p>
          <w:p w14:paraId="3D993061" w14:textId="77777777" w:rsidR="00BB1B23" w:rsidRDefault="00BB1B23" w:rsidP="00BB1B23">
            <w:pPr>
              <w:spacing w:after="6" w:line="246" w:lineRule="auto"/>
              <w:ind w:left="10" w:right="-15"/>
              <w:rPr>
                <w:i/>
                <w:color w:val="FF0000"/>
                <w:sz w:val="18"/>
                <w:szCs w:val="18"/>
                <w:u w:val="single" w:color="000000"/>
              </w:rPr>
            </w:pPr>
          </w:p>
          <w:p w14:paraId="38E1C6A4" w14:textId="77777777" w:rsidR="00BB1B23" w:rsidRDefault="00BB1B23" w:rsidP="00BB1B23">
            <w:pPr>
              <w:spacing w:after="6" w:line="246" w:lineRule="auto"/>
              <w:ind w:left="10" w:right="-15"/>
              <w:rPr>
                <w:i/>
                <w:color w:val="FF0000"/>
                <w:sz w:val="18"/>
                <w:szCs w:val="18"/>
                <w:u w:val="single" w:color="000000"/>
              </w:rPr>
            </w:pPr>
          </w:p>
          <w:p w14:paraId="488E4D68" w14:textId="77777777" w:rsidR="00BB1B23" w:rsidRDefault="00BB1B23" w:rsidP="00BB1B23">
            <w:pPr>
              <w:spacing w:after="6" w:line="246" w:lineRule="auto"/>
              <w:ind w:left="10" w:right="-15"/>
              <w:rPr>
                <w:i/>
                <w:color w:val="FF0000"/>
                <w:sz w:val="18"/>
                <w:szCs w:val="18"/>
                <w:u w:val="single" w:color="000000"/>
              </w:rPr>
            </w:pPr>
          </w:p>
          <w:p w14:paraId="163C61BB" w14:textId="77777777" w:rsidR="00BB1B23" w:rsidRDefault="00BB1B23" w:rsidP="00BB1B23">
            <w:pPr>
              <w:spacing w:after="6" w:line="246" w:lineRule="auto"/>
              <w:ind w:left="10" w:right="-15"/>
              <w:rPr>
                <w:i/>
                <w:color w:val="FF0000"/>
                <w:sz w:val="18"/>
                <w:szCs w:val="18"/>
                <w:u w:val="single" w:color="000000"/>
              </w:rPr>
            </w:pPr>
          </w:p>
          <w:p w14:paraId="257DF955" w14:textId="77777777" w:rsidR="00BB1B23" w:rsidRPr="007C7F95" w:rsidRDefault="00BB1B23" w:rsidP="00BB1B23">
            <w:pPr>
              <w:spacing w:after="6" w:line="246" w:lineRule="auto"/>
              <w:ind w:left="10" w:right="-15"/>
              <w:rPr>
                <w:b/>
                <w:i/>
                <w:sz w:val="18"/>
                <w:szCs w:val="18"/>
              </w:rPr>
            </w:pPr>
          </w:p>
        </w:tc>
      </w:tr>
      <w:tr w:rsidR="008D38F4" w14:paraId="7F02385E" w14:textId="77777777" w:rsidTr="00D71E50">
        <w:tc>
          <w:tcPr>
            <w:tcW w:w="1350" w:type="dxa"/>
          </w:tcPr>
          <w:p w14:paraId="63C99F1B" w14:textId="77777777" w:rsidR="008D38F4" w:rsidRPr="005E6694" w:rsidRDefault="008D38F4" w:rsidP="00BB1B23"/>
        </w:tc>
        <w:tc>
          <w:tcPr>
            <w:tcW w:w="7380" w:type="dxa"/>
          </w:tcPr>
          <w:p w14:paraId="48E9B430" w14:textId="1C3F4EDF" w:rsidR="008D38F4" w:rsidRDefault="008D38F4" w:rsidP="00BB1B23">
            <w:pPr>
              <w:spacing w:after="273"/>
              <w:ind w:left="0" w:firstLine="0"/>
              <w:jc w:val="both"/>
              <w:rPr>
                <w:b/>
              </w:rPr>
            </w:pPr>
          </w:p>
        </w:tc>
        <w:tc>
          <w:tcPr>
            <w:tcW w:w="1615" w:type="dxa"/>
          </w:tcPr>
          <w:p w14:paraId="48B2660F" w14:textId="77777777" w:rsidR="008D38F4" w:rsidRDefault="008D38F4" w:rsidP="00BB1B23">
            <w:pPr>
              <w:rPr>
                <w:b/>
                <w:sz w:val="18"/>
              </w:rPr>
            </w:pPr>
          </w:p>
        </w:tc>
      </w:tr>
      <w:tr w:rsidR="00BB1B23" w14:paraId="6BC07E25" w14:textId="77777777" w:rsidTr="00D71E50">
        <w:trPr>
          <w:trHeight w:val="2150"/>
        </w:trPr>
        <w:tc>
          <w:tcPr>
            <w:tcW w:w="1350" w:type="dxa"/>
          </w:tcPr>
          <w:p w14:paraId="76B7AC0C" w14:textId="77777777" w:rsidR="00BB1B23" w:rsidRPr="008B39C9" w:rsidRDefault="00BB1B23" w:rsidP="00BB1B23"/>
        </w:tc>
        <w:tc>
          <w:tcPr>
            <w:tcW w:w="7380" w:type="dxa"/>
          </w:tcPr>
          <w:p w14:paraId="7F504B8E" w14:textId="342E2510" w:rsidR="00BB1B23" w:rsidRPr="00043DA6" w:rsidRDefault="00BB1B23" w:rsidP="00BB1B23">
            <w:pPr>
              <w:spacing w:after="273" w:line="279" w:lineRule="auto"/>
              <w:ind w:right="6"/>
              <w:jc w:val="both"/>
              <w:rPr>
                <w:iCs/>
              </w:rPr>
            </w:pPr>
            <w:r>
              <w:rPr>
                <w:b/>
              </w:rPr>
              <w:t>02</w:t>
            </w:r>
            <w:r w:rsidR="00C91B79">
              <w:rPr>
                <w:b/>
              </w:rPr>
              <w:t>10</w:t>
            </w:r>
            <w:r w:rsidR="00082D81">
              <w:rPr>
                <w:b/>
              </w:rPr>
              <w:t>0</w:t>
            </w:r>
            <w:r w:rsidR="00B53614">
              <w:rPr>
                <w:b/>
              </w:rPr>
              <w:t>3</w:t>
            </w:r>
            <w:r>
              <w:rPr>
                <w:b/>
              </w:rPr>
              <w:t xml:space="preserve">. – </w:t>
            </w:r>
            <w:r w:rsidRPr="00145FF7">
              <w:t xml:space="preserve">Forwarding of </w:t>
            </w:r>
            <w:r w:rsidR="00C225AB">
              <w:t>D</w:t>
            </w:r>
            <w:r w:rsidRPr="00145FF7">
              <w:t>epartmental files and other documents not expressly mentioned in Rule 02</w:t>
            </w:r>
            <w:r w:rsidR="008D5E6F">
              <w:t>10</w:t>
            </w:r>
            <w:r w:rsidR="00082D81">
              <w:t>0</w:t>
            </w:r>
            <w:r w:rsidR="00145FF7" w:rsidRPr="00145FF7">
              <w:t>2</w:t>
            </w:r>
            <w:r w:rsidRPr="00145FF7">
              <w:t xml:space="preserve"> shall no longer be a condition for processing of retirement benefits.</w:t>
            </w:r>
            <w:r>
              <w:t xml:space="preserve"> </w:t>
            </w:r>
            <w:r w:rsidRPr="00BA1AC6">
              <w:rPr>
                <w:iCs/>
                <w:color w:val="auto"/>
              </w:rPr>
              <w:t>Retirement benefits shall be paid</w:t>
            </w:r>
            <w:r w:rsidR="00ED0526">
              <w:rPr>
                <w:iCs/>
                <w:color w:val="auto"/>
              </w:rPr>
              <w:t xml:space="preserve"> to the </w:t>
            </w:r>
            <w:r w:rsidR="00773D78">
              <w:rPr>
                <w:iCs/>
                <w:color w:val="auto"/>
              </w:rPr>
              <w:t>O</w:t>
            </w:r>
            <w:r w:rsidR="00ED0526">
              <w:rPr>
                <w:iCs/>
                <w:color w:val="auto"/>
              </w:rPr>
              <w:t xml:space="preserve">fficer </w:t>
            </w:r>
            <w:r w:rsidR="00B53CB8">
              <w:rPr>
                <w:iCs/>
                <w:color w:val="auto"/>
              </w:rPr>
              <w:t xml:space="preserve">within one month of </w:t>
            </w:r>
            <w:r w:rsidRPr="00BA1AC6">
              <w:rPr>
                <w:iCs/>
                <w:color w:val="auto"/>
              </w:rPr>
              <w:t>retirement.</w:t>
            </w:r>
          </w:p>
          <w:p w14:paraId="1748CE16" w14:textId="77777777" w:rsidR="00BB1B23" w:rsidRDefault="00BB1B23" w:rsidP="00C252BA">
            <w:pPr>
              <w:spacing w:after="273" w:line="279" w:lineRule="auto"/>
              <w:ind w:right="6"/>
              <w:jc w:val="both"/>
              <w:rPr>
                <w:i/>
                <w:color w:val="auto"/>
                <w:u w:val="single" w:color="000000"/>
              </w:rPr>
            </w:pPr>
            <w:proofErr w:type="gramStart"/>
            <w:r w:rsidRPr="00BA1AC6">
              <w:rPr>
                <w:b/>
                <w:iCs/>
                <w:color w:val="auto"/>
              </w:rPr>
              <w:t>02</w:t>
            </w:r>
            <w:r w:rsidR="00C91B79">
              <w:rPr>
                <w:b/>
                <w:iCs/>
                <w:color w:val="auto"/>
              </w:rPr>
              <w:t>10</w:t>
            </w:r>
            <w:r w:rsidR="00082D81">
              <w:rPr>
                <w:b/>
                <w:iCs/>
                <w:color w:val="auto"/>
              </w:rPr>
              <w:t>0</w:t>
            </w:r>
            <w:r w:rsidR="00B53614" w:rsidRPr="00BA1AC6">
              <w:rPr>
                <w:b/>
                <w:iCs/>
                <w:color w:val="auto"/>
              </w:rPr>
              <w:t>4</w:t>
            </w:r>
            <w:r w:rsidRPr="00BA1AC6">
              <w:rPr>
                <w:b/>
                <w:iCs/>
                <w:color w:val="auto"/>
              </w:rPr>
              <w:t>:-</w:t>
            </w:r>
            <w:proofErr w:type="gramEnd"/>
            <w:r w:rsidRPr="00BA1AC6">
              <w:rPr>
                <w:iCs/>
                <w:color w:val="auto"/>
              </w:rPr>
              <w:t xml:space="preserve">Officers who exit the Service shall access their National Housing Funds (NHF) </w:t>
            </w:r>
            <w:r w:rsidR="0018372E" w:rsidRPr="00BA1AC6">
              <w:rPr>
                <w:iCs/>
                <w:color w:val="auto"/>
              </w:rPr>
              <w:t>contribution</w:t>
            </w:r>
            <w:r w:rsidR="0018372E">
              <w:rPr>
                <w:iCs/>
                <w:color w:val="auto"/>
              </w:rPr>
              <w:t>s within</w:t>
            </w:r>
            <w:r w:rsidR="00AA2018">
              <w:rPr>
                <w:iCs/>
                <w:color w:val="auto"/>
              </w:rPr>
              <w:t xml:space="preserve"> one month of </w:t>
            </w:r>
            <w:r w:rsidR="00AA2018" w:rsidRPr="00BA1AC6">
              <w:rPr>
                <w:iCs/>
                <w:color w:val="auto"/>
              </w:rPr>
              <w:t>retirement</w:t>
            </w:r>
            <w:r w:rsidR="00C252BA" w:rsidRPr="00BA1AC6">
              <w:rPr>
                <w:iCs/>
                <w:color w:val="auto"/>
              </w:rPr>
              <w:t>.</w:t>
            </w:r>
            <w:r w:rsidRPr="00BA1AC6">
              <w:rPr>
                <w:i/>
                <w:color w:val="auto"/>
                <w:u w:val="single" w:color="000000"/>
              </w:rPr>
              <w:t xml:space="preserve"> </w:t>
            </w:r>
          </w:p>
          <w:p w14:paraId="466F88E3" w14:textId="3FE03472" w:rsidR="008D5E6F" w:rsidRPr="00C252BA" w:rsidRDefault="008D5E6F" w:rsidP="00C252BA">
            <w:pPr>
              <w:spacing w:after="273" w:line="279" w:lineRule="auto"/>
              <w:ind w:right="6"/>
              <w:jc w:val="both"/>
              <w:rPr>
                <w:iCs/>
              </w:rPr>
            </w:pPr>
          </w:p>
        </w:tc>
        <w:tc>
          <w:tcPr>
            <w:tcW w:w="1615" w:type="dxa"/>
          </w:tcPr>
          <w:p w14:paraId="0F1C73DE" w14:textId="77777777" w:rsidR="00BB1B23" w:rsidRDefault="00BB1B23" w:rsidP="00B53614">
            <w:pPr>
              <w:rPr>
                <w:b/>
                <w:sz w:val="18"/>
              </w:rPr>
            </w:pPr>
            <w:r>
              <w:rPr>
                <w:b/>
                <w:sz w:val="18"/>
              </w:rPr>
              <w:t>Processing</w:t>
            </w:r>
            <w:r w:rsidR="00B53614">
              <w:rPr>
                <w:b/>
                <w:sz w:val="18"/>
              </w:rPr>
              <w:t xml:space="preserve"> o</w:t>
            </w:r>
            <w:r>
              <w:rPr>
                <w:b/>
                <w:sz w:val="18"/>
              </w:rPr>
              <w:t>f</w:t>
            </w:r>
            <w:r w:rsidR="00B53614">
              <w:rPr>
                <w:b/>
                <w:sz w:val="18"/>
              </w:rPr>
              <w:t xml:space="preserve"> Retirement</w:t>
            </w:r>
          </w:p>
          <w:p w14:paraId="777ECF8E" w14:textId="77777777" w:rsidR="00214852" w:rsidRDefault="00214852" w:rsidP="00B53614">
            <w:pPr>
              <w:rPr>
                <w:b/>
                <w:sz w:val="18"/>
              </w:rPr>
            </w:pPr>
          </w:p>
          <w:p w14:paraId="6D9DFF5F" w14:textId="77777777" w:rsidR="00214852" w:rsidRDefault="00214852" w:rsidP="00B53614">
            <w:pPr>
              <w:rPr>
                <w:b/>
                <w:sz w:val="18"/>
              </w:rPr>
            </w:pPr>
          </w:p>
          <w:p w14:paraId="743CF8B5" w14:textId="77777777" w:rsidR="00214852" w:rsidRDefault="00214852" w:rsidP="00B53614">
            <w:pPr>
              <w:rPr>
                <w:b/>
                <w:sz w:val="18"/>
              </w:rPr>
            </w:pPr>
          </w:p>
          <w:p w14:paraId="3B27B168" w14:textId="77777777" w:rsidR="00214852" w:rsidRDefault="00214852" w:rsidP="00B53614">
            <w:pPr>
              <w:rPr>
                <w:b/>
                <w:sz w:val="18"/>
              </w:rPr>
            </w:pPr>
          </w:p>
          <w:p w14:paraId="32C5DD1D" w14:textId="6A1A5985" w:rsidR="00214852" w:rsidRDefault="00214852" w:rsidP="00B53614">
            <w:pPr>
              <w:rPr>
                <w:b/>
                <w:sz w:val="18"/>
              </w:rPr>
            </w:pPr>
            <w:r>
              <w:rPr>
                <w:b/>
                <w:sz w:val="18"/>
              </w:rPr>
              <w:t>Accessing Contribution to NHF</w:t>
            </w:r>
          </w:p>
        </w:tc>
      </w:tr>
      <w:tr w:rsidR="00BB1B23" w14:paraId="2202608C" w14:textId="77777777" w:rsidTr="00D71E50">
        <w:tc>
          <w:tcPr>
            <w:tcW w:w="1350" w:type="dxa"/>
          </w:tcPr>
          <w:p w14:paraId="49F3844E" w14:textId="77777777" w:rsidR="00BB1B23" w:rsidRPr="00530B78" w:rsidRDefault="00BB1B23" w:rsidP="00BB1B23">
            <w:pPr>
              <w:ind w:left="0" w:firstLine="0"/>
              <w:rPr>
                <w:b/>
                <w:sz w:val="18"/>
                <w:szCs w:val="18"/>
              </w:rPr>
            </w:pPr>
          </w:p>
        </w:tc>
        <w:tc>
          <w:tcPr>
            <w:tcW w:w="7380" w:type="dxa"/>
          </w:tcPr>
          <w:p w14:paraId="1E277509" w14:textId="5974930C" w:rsidR="00BB1B23" w:rsidRPr="00F56048" w:rsidRDefault="00BB1B23" w:rsidP="00BB1B23">
            <w:pPr>
              <w:spacing w:after="278" w:line="246" w:lineRule="auto"/>
              <w:ind w:left="10" w:right="-15"/>
              <w:jc w:val="center"/>
            </w:pPr>
            <w:r>
              <w:rPr>
                <w:b/>
              </w:rPr>
              <w:t xml:space="preserve">SECTION </w:t>
            </w:r>
            <w:proofErr w:type="gramStart"/>
            <w:r>
              <w:rPr>
                <w:b/>
              </w:rPr>
              <w:t>1</w:t>
            </w:r>
            <w:r w:rsidR="00C91B79">
              <w:rPr>
                <w:b/>
              </w:rPr>
              <w:t>1</w:t>
            </w:r>
            <w:r>
              <w:rPr>
                <w:b/>
              </w:rPr>
              <w:t>:-</w:t>
            </w:r>
            <w:proofErr w:type="gramEnd"/>
            <w:r>
              <w:rPr>
                <w:b/>
              </w:rPr>
              <w:t xml:space="preserve"> CERTIFICATE OF SERVICE</w:t>
            </w:r>
          </w:p>
        </w:tc>
        <w:tc>
          <w:tcPr>
            <w:tcW w:w="1615" w:type="dxa"/>
          </w:tcPr>
          <w:p w14:paraId="6AC1A5CC" w14:textId="77777777" w:rsidR="00BB1B23" w:rsidRDefault="00BB1B23" w:rsidP="00BB1B23">
            <w:pPr>
              <w:spacing w:after="6" w:line="246" w:lineRule="auto"/>
              <w:ind w:left="10" w:right="-15"/>
              <w:rPr>
                <w:b/>
                <w:sz w:val="18"/>
              </w:rPr>
            </w:pPr>
          </w:p>
        </w:tc>
      </w:tr>
      <w:tr w:rsidR="00BB1B23" w14:paraId="75B057CB" w14:textId="77777777" w:rsidTr="00D71E50">
        <w:tc>
          <w:tcPr>
            <w:tcW w:w="1350" w:type="dxa"/>
          </w:tcPr>
          <w:p w14:paraId="503EA1BE" w14:textId="77777777" w:rsidR="00BB1B23" w:rsidRPr="00530B78" w:rsidRDefault="00BB1B23" w:rsidP="00BB1B23">
            <w:pPr>
              <w:ind w:left="0" w:firstLine="0"/>
              <w:rPr>
                <w:b/>
                <w:sz w:val="18"/>
                <w:szCs w:val="18"/>
              </w:rPr>
            </w:pPr>
          </w:p>
        </w:tc>
        <w:tc>
          <w:tcPr>
            <w:tcW w:w="7380" w:type="dxa"/>
          </w:tcPr>
          <w:p w14:paraId="0DCFC96C" w14:textId="480FE1C9" w:rsidR="00BB1B23" w:rsidRPr="00F56048" w:rsidRDefault="0018372E" w:rsidP="00BB1B23">
            <w:pPr>
              <w:spacing w:after="279"/>
              <w:ind w:left="-15" w:firstLine="0"/>
              <w:jc w:val="both"/>
            </w:pPr>
            <w:r>
              <w:rPr>
                <w:b/>
                <w:sz w:val="20"/>
              </w:rPr>
              <w:t>021101</w:t>
            </w:r>
            <w:r>
              <w:rPr>
                <w:b/>
              </w:rPr>
              <w:t>: -</w:t>
            </w:r>
            <w:r w:rsidR="00BB1B23">
              <w:rPr>
                <w:b/>
              </w:rPr>
              <w:t xml:space="preserve"> </w:t>
            </w:r>
            <w:r w:rsidR="00BB1B23">
              <w:t xml:space="preserve">All </w:t>
            </w:r>
            <w:r w:rsidR="005265F2">
              <w:t>O</w:t>
            </w:r>
            <w:r w:rsidR="00BB1B23">
              <w:t>fficers, including those of non-pensionable appointments,</w:t>
            </w:r>
            <w:r w:rsidR="00BB1B23">
              <w:tab/>
              <w:t xml:space="preserve">shall be issued, on leaving the </w:t>
            </w:r>
            <w:r w:rsidR="005265F2">
              <w:t>S</w:t>
            </w:r>
            <w:r w:rsidR="00BB1B23">
              <w:t>ervice, Certificate of Service.</w:t>
            </w:r>
            <w:r w:rsidR="00145FF7">
              <w:t xml:space="preserve"> Official Identity card shall be ret</w:t>
            </w:r>
            <w:r w:rsidR="006849BC">
              <w:t>rie</w:t>
            </w:r>
            <w:r w:rsidR="00145FF7">
              <w:t xml:space="preserve">ved and replaced with retiree Identity </w:t>
            </w:r>
            <w:r w:rsidR="006849BC">
              <w:t>card issued by OHCSF</w:t>
            </w:r>
            <w:r w:rsidR="008D5E6F">
              <w:t>.</w:t>
            </w:r>
            <w:r w:rsidR="00145FF7">
              <w:t xml:space="preserve"> </w:t>
            </w:r>
          </w:p>
        </w:tc>
        <w:tc>
          <w:tcPr>
            <w:tcW w:w="1615" w:type="dxa"/>
          </w:tcPr>
          <w:p w14:paraId="776EEE13" w14:textId="77777777" w:rsidR="00BB1B23" w:rsidRDefault="00BB1B23" w:rsidP="00BB1B23">
            <w:pPr>
              <w:spacing w:after="6" w:line="246" w:lineRule="auto"/>
              <w:ind w:left="67" w:right="-15" w:firstLine="0"/>
              <w:rPr>
                <w:b/>
                <w:sz w:val="18"/>
              </w:rPr>
            </w:pPr>
            <w:r>
              <w:rPr>
                <w:b/>
                <w:sz w:val="18"/>
              </w:rPr>
              <w:t>Application</w:t>
            </w:r>
          </w:p>
        </w:tc>
      </w:tr>
      <w:tr w:rsidR="00BB1B23" w14:paraId="106D11CA" w14:textId="77777777" w:rsidTr="00D71E50">
        <w:tc>
          <w:tcPr>
            <w:tcW w:w="1350" w:type="dxa"/>
          </w:tcPr>
          <w:p w14:paraId="0925018F" w14:textId="77777777" w:rsidR="00BB1B23" w:rsidRPr="00530B78" w:rsidRDefault="00BB1B23" w:rsidP="00BB1B23">
            <w:pPr>
              <w:ind w:left="0" w:firstLine="0"/>
              <w:rPr>
                <w:b/>
                <w:sz w:val="18"/>
                <w:szCs w:val="18"/>
              </w:rPr>
            </w:pPr>
          </w:p>
        </w:tc>
        <w:tc>
          <w:tcPr>
            <w:tcW w:w="7380" w:type="dxa"/>
          </w:tcPr>
          <w:p w14:paraId="6BB97355" w14:textId="53F80789" w:rsidR="00BB1B23" w:rsidRPr="00F56048" w:rsidRDefault="0018372E" w:rsidP="00BB1B23">
            <w:pPr>
              <w:spacing w:after="278"/>
              <w:ind w:left="-15" w:right="77" w:firstLine="0"/>
              <w:jc w:val="both"/>
            </w:pPr>
            <w:r>
              <w:rPr>
                <w:b/>
                <w:sz w:val="20"/>
              </w:rPr>
              <w:t>021102: -</w:t>
            </w:r>
            <w:r w:rsidR="00BB1B23">
              <w:rPr>
                <w:b/>
                <w:sz w:val="20"/>
              </w:rPr>
              <w:t xml:space="preserve"> </w:t>
            </w:r>
            <w:r w:rsidR="00BB1B23">
              <w:t xml:space="preserve">Certificate of Service to be issued to </w:t>
            </w:r>
            <w:r w:rsidR="005265F2">
              <w:t>O</w:t>
            </w:r>
            <w:r w:rsidR="00BB1B23">
              <w:t xml:space="preserve">fficers holding senior posts on GL.07 and above, requires the countersignature of the Permanent Secretary of the retiring </w:t>
            </w:r>
            <w:r w:rsidR="005265F2">
              <w:t>O</w:t>
            </w:r>
            <w:r w:rsidR="00BB1B23">
              <w:t xml:space="preserve">fficer and the Permanent Secretary, Federal Civil Service Commission. Those to be issued to </w:t>
            </w:r>
            <w:r w:rsidR="005265F2">
              <w:t>O</w:t>
            </w:r>
            <w:r w:rsidR="00BB1B23">
              <w:t xml:space="preserve">fficers holding junior posts GL.06 and below, require the countersignature of the Permanent Secretary of the retiring </w:t>
            </w:r>
            <w:r w:rsidR="005265F2">
              <w:t>O</w:t>
            </w:r>
            <w:r w:rsidR="00BB1B23">
              <w:t xml:space="preserve">fficer and the Permanent Secretary </w:t>
            </w:r>
            <w:r w:rsidR="00BB1B23" w:rsidRPr="00BA1AC6">
              <w:rPr>
                <w:color w:val="auto"/>
              </w:rPr>
              <w:t>Career Management Office (CMO).</w:t>
            </w:r>
          </w:p>
        </w:tc>
        <w:tc>
          <w:tcPr>
            <w:tcW w:w="1615" w:type="dxa"/>
          </w:tcPr>
          <w:p w14:paraId="448A8069" w14:textId="77777777" w:rsidR="00BB1B23" w:rsidRDefault="00BB1B23" w:rsidP="00BB1B23">
            <w:pPr>
              <w:spacing w:after="6" w:line="246" w:lineRule="auto"/>
              <w:ind w:left="67" w:right="-15" w:firstLine="0"/>
              <w:rPr>
                <w:b/>
                <w:sz w:val="18"/>
              </w:rPr>
            </w:pPr>
            <w:r>
              <w:rPr>
                <w:b/>
                <w:sz w:val="18"/>
              </w:rPr>
              <w:t>Authority</w:t>
            </w:r>
          </w:p>
        </w:tc>
      </w:tr>
      <w:tr w:rsidR="00BB1B23" w14:paraId="578C88C4" w14:textId="77777777" w:rsidTr="00D71E50">
        <w:trPr>
          <w:trHeight w:val="1253"/>
        </w:trPr>
        <w:tc>
          <w:tcPr>
            <w:tcW w:w="1350" w:type="dxa"/>
          </w:tcPr>
          <w:p w14:paraId="43503D76" w14:textId="77777777" w:rsidR="00BB1B23" w:rsidRPr="00530B78" w:rsidRDefault="00BB1B23" w:rsidP="00BB1B23">
            <w:pPr>
              <w:ind w:left="0" w:firstLine="0"/>
              <w:rPr>
                <w:b/>
                <w:sz w:val="18"/>
                <w:szCs w:val="18"/>
              </w:rPr>
            </w:pPr>
          </w:p>
        </w:tc>
        <w:tc>
          <w:tcPr>
            <w:tcW w:w="7380" w:type="dxa"/>
          </w:tcPr>
          <w:p w14:paraId="7852B1DA" w14:textId="295B250B" w:rsidR="00BB1B23" w:rsidRPr="00F56048" w:rsidRDefault="00BB1B23" w:rsidP="00BB1B23">
            <w:pPr>
              <w:jc w:val="both"/>
            </w:pPr>
            <w:proofErr w:type="gramStart"/>
            <w:r>
              <w:rPr>
                <w:b/>
                <w:sz w:val="20"/>
              </w:rPr>
              <w:t>02</w:t>
            </w:r>
            <w:r w:rsidR="00C91B79">
              <w:rPr>
                <w:b/>
                <w:sz w:val="20"/>
              </w:rPr>
              <w:t>11</w:t>
            </w:r>
            <w:r w:rsidR="00082D81">
              <w:rPr>
                <w:b/>
                <w:sz w:val="20"/>
              </w:rPr>
              <w:t>0</w:t>
            </w:r>
            <w:r>
              <w:rPr>
                <w:b/>
                <w:sz w:val="20"/>
              </w:rPr>
              <w:t>3:-</w:t>
            </w:r>
            <w:proofErr w:type="gramEnd"/>
            <w:r>
              <w:rPr>
                <w:b/>
                <w:sz w:val="20"/>
              </w:rPr>
              <w:t xml:space="preserve"> </w:t>
            </w:r>
            <w:r>
              <w:t>The main purpose of issuing a Certificate of Service is that, it may</w:t>
            </w:r>
            <w:r>
              <w:tab/>
              <w:t>be used as a reference, covering the holder’s public service when seeking other employment.</w:t>
            </w:r>
          </w:p>
        </w:tc>
        <w:tc>
          <w:tcPr>
            <w:tcW w:w="1615" w:type="dxa"/>
          </w:tcPr>
          <w:p w14:paraId="177DFE2B" w14:textId="77777777" w:rsidR="00BB1B23" w:rsidRDefault="00BB1B23" w:rsidP="00BB1B23">
            <w:pPr>
              <w:spacing w:after="6" w:line="246" w:lineRule="auto"/>
              <w:ind w:left="67" w:right="-15" w:firstLine="0"/>
              <w:rPr>
                <w:b/>
                <w:sz w:val="18"/>
              </w:rPr>
            </w:pPr>
            <w:r>
              <w:rPr>
                <w:b/>
                <w:sz w:val="18"/>
              </w:rPr>
              <w:t>Objective.</w:t>
            </w:r>
          </w:p>
        </w:tc>
      </w:tr>
      <w:tr w:rsidR="00BB1B23" w14:paraId="43A40ADA" w14:textId="77777777" w:rsidTr="00D71E50">
        <w:tc>
          <w:tcPr>
            <w:tcW w:w="1350" w:type="dxa"/>
          </w:tcPr>
          <w:p w14:paraId="4567BC8A" w14:textId="77777777" w:rsidR="00BB1B23" w:rsidRPr="00530B78" w:rsidRDefault="00BB1B23" w:rsidP="00BB1B23">
            <w:pPr>
              <w:ind w:left="0" w:firstLine="0"/>
              <w:rPr>
                <w:b/>
                <w:sz w:val="18"/>
                <w:szCs w:val="18"/>
              </w:rPr>
            </w:pPr>
          </w:p>
        </w:tc>
        <w:tc>
          <w:tcPr>
            <w:tcW w:w="7380" w:type="dxa"/>
          </w:tcPr>
          <w:p w14:paraId="37B8E535" w14:textId="57738FE1" w:rsidR="00BB1B23" w:rsidRDefault="0018372E" w:rsidP="00BB1B23">
            <w:pPr>
              <w:spacing w:after="273" w:line="245" w:lineRule="auto"/>
              <w:ind w:left="0" w:right="86" w:firstLine="0"/>
              <w:jc w:val="both"/>
            </w:pPr>
            <w:r>
              <w:rPr>
                <w:b/>
                <w:sz w:val="20"/>
              </w:rPr>
              <w:t>021104: -</w:t>
            </w:r>
            <w:r w:rsidR="00BB1B23">
              <w:rPr>
                <w:b/>
                <w:sz w:val="20"/>
              </w:rPr>
              <w:t xml:space="preserve"> </w:t>
            </w:r>
            <w:r w:rsidR="00BB1B23">
              <w:t xml:space="preserve">The Certificate of Service shall be rendered in triplicate on the approved Forms as </w:t>
            </w:r>
            <w:r>
              <w:t>follows: -</w:t>
            </w:r>
          </w:p>
          <w:p w14:paraId="4B3DEB62" w14:textId="77777777" w:rsidR="00BB1B23" w:rsidRDefault="00BB1B23" w:rsidP="00BB1B23">
            <w:pPr>
              <w:spacing w:after="273" w:line="240" w:lineRule="auto"/>
              <w:ind w:left="0" w:right="0" w:firstLine="0"/>
              <w:jc w:val="both"/>
            </w:pPr>
            <w:r>
              <w:t>For Officers on GL.07 and above</w:t>
            </w:r>
            <w:r>
              <w:tab/>
              <w:t>-</w:t>
            </w:r>
            <w:r>
              <w:tab/>
              <w:t>Form Gen. 58;</w:t>
            </w:r>
          </w:p>
          <w:p w14:paraId="217BF33C" w14:textId="77777777" w:rsidR="00BB1B23" w:rsidRDefault="00BB1B23" w:rsidP="00BB1B23">
            <w:pPr>
              <w:spacing w:after="0" w:line="276" w:lineRule="auto"/>
              <w:ind w:left="0" w:right="0" w:firstLine="0"/>
              <w:jc w:val="both"/>
            </w:pPr>
            <w:r>
              <w:t>For Officers on GL. 06 and below</w:t>
            </w:r>
            <w:r>
              <w:tab/>
              <w:t>-</w:t>
            </w:r>
            <w:r>
              <w:tab/>
              <w:t>Form Gen. 58A</w:t>
            </w:r>
          </w:p>
        </w:tc>
        <w:tc>
          <w:tcPr>
            <w:tcW w:w="1615" w:type="dxa"/>
          </w:tcPr>
          <w:p w14:paraId="2B2EF61A" w14:textId="77777777" w:rsidR="00BB1B23" w:rsidRDefault="00BB1B23" w:rsidP="00BB1B23">
            <w:pPr>
              <w:spacing w:after="6" w:line="246" w:lineRule="auto"/>
              <w:ind w:left="67" w:right="-15" w:firstLine="0"/>
              <w:rPr>
                <w:b/>
                <w:sz w:val="18"/>
              </w:rPr>
            </w:pPr>
            <w:r>
              <w:rPr>
                <w:b/>
                <w:sz w:val="18"/>
              </w:rPr>
              <w:t>Forms</w:t>
            </w:r>
          </w:p>
        </w:tc>
      </w:tr>
      <w:tr w:rsidR="00BB1B23" w14:paraId="3FDFF050" w14:textId="77777777" w:rsidTr="00D71E50">
        <w:tc>
          <w:tcPr>
            <w:tcW w:w="1350" w:type="dxa"/>
          </w:tcPr>
          <w:p w14:paraId="07412B02" w14:textId="77777777" w:rsidR="00BB1B23" w:rsidRPr="00530B78" w:rsidRDefault="00BB1B23" w:rsidP="00BB1B23">
            <w:pPr>
              <w:ind w:left="0" w:firstLine="0"/>
              <w:rPr>
                <w:b/>
                <w:sz w:val="18"/>
                <w:szCs w:val="18"/>
              </w:rPr>
            </w:pPr>
          </w:p>
        </w:tc>
        <w:tc>
          <w:tcPr>
            <w:tcW w:w="7380" w:type="dxa"/>
          </w:tcPr>
          <w:p w14:paraId="4FB38AB4" w14:textId="77777777" w:rsidR="00214852" w:rsidRDefault="00214852" w:rsidP="00BB1B23">
            <w:pPr>
              <w:jc w:val="both"/>
              <w:rPr>
                <w:b/>
                <w:sz w:val="20"/>
              </w:rPr>
            </w:pPr>
          </w:p>
          <w:p w14:paraId="6A1BAF16" w14:textId="29956D0E" w:rsidR="00BB1B23" w:rsidRDefault="0018372E" w:rsidP="00BB1B23">
            <w:pPr>
              <w:jc w:val="both"/>
            </w:pPr>
            <w:r>
              <w:rPr>
                <w:b/>
                <w:sz w:val="20"/>
              </w:rPr>
              <w:t>021105: -</w:t>
            </w:r>
            <w:r w:rsidR="00BB1B23">
              <w:rPr>
                <w:b/>
                <w:sz w:val="20"/>
              </w:rPr>
              <w:t xml:space="preserve"> </w:t>
            </w:r>
            <w:r w:rsidR="00BB1B23">
              <w:t>Action to complete the issue of a Certificate of Service should</w:t>
            </w:r>
          </w:p>
          <w:p w14:paraId="2829A186" w14:textId="20BB5A71" w:rsidR="00BB1B23" w:rsidRDefault="00BB1B23" w:rsidP="00214852">
            <w:pPr>
              <w:jc w:val="both"/>
            </w:pPr>
            <w:r>
              <w:t xml:space="preserve">be taken in time for the Certificate to be handed to the recipient before he proceeds on leave prior to leaving the </w:t>
            </w:r>
            <w:r w:rsidR="005265F2">
              <w:t>S</w:t>
            </w:r>
            <w:r>
              <w:t xml:space="preserve">ervice. Adverse comment should not form a part of certificate of service. Any other issue other than the </w:t>
            </w:r>
            <w:r>
              <w:lastRenderedPageBreak/>
              <w:t xml:space="preserve">Certificate of Service ought to be treated differently and the </w:t>
            </w:r>
            <w:r w:rsidR="005265F2">
              <w:t>O</w:t>
            </w:r>
            <w:r>
              <w:t xml:space="preserve">fficer must have been punished before he leaves the </w:t>
            </w:r>
            <w:r w:rsidR="005265F2">
              <w:t>S</w:t>
            </w:r>
            <w:r>
              <w:t xml:space="preserve">ervice, following due process.   </w:t>
            </w:r>
          </w:p>
          <w:p w14:paraId="1CC475A2" w14:textId="77777777" w:rsidR="00BB1B23" w:rsidRDefault="00BB1B23" w:rsidP="00BB1B23">
            <w:pPr>
              <w:spacing w:after="9" w:line="246" w:lineRule="auto"/>
              <w:ind w:right="7"/>
              <w:jc w:val="both"/>
            </w:pPr>
          </w:p>
          <w:p w14:paraId="6026629A" w14:textId="5B3BB610" w:rsidR="00515757" w:rsidRPr="00F56048" w:rsidRDefault="00515757" w:rsidP="00BB1B23">
            <w:pPr>
              <w:spacing w:after="9" w:line="246" w:lineRule="auto"/>
              <w:ind w:right="7"/>
              <w:jc w:val="both"/>
            </w:pPr>
          </w:p>
        </w:tc>
        <w:tc>
          <w:tcPr>
            <w:tcW w:w="1615" w:type="dxa"/>
          </w:tcPr>
          <w:p w14:paraId="5EFAD1B1" w14:textId="77777777" w:rsidR="00AC7E4A" w:rsidRDefault="00AC7E4A" w:rsidP="00BB1B23">
            <w:pPr>
              <w:spacing w:after="6" w:line="246" w:lineRule="auto"/>
              <w:ind w:left="67" w:right="-15" w:firstLine="0"/>
              <w:rPr>
                <w:b/>
                <w:sz w:val="18"/>
              </w:rPr>
            </w:pPr>
          </w:p>
          <w:p w14:paraId="3BA18E61" w14:textId="4BE9AF67" w:rsidR="00BB1B23" w:rsidRDefault="00BB1B23" w:rsidP="00BB1B23">
            <w:pPr>
              <w:spacing w:after="6" w:line="246" w:lineRule="auto"/>
              <w:ind w:left="67" w:right="-15" w:firstLine="0"/>
              <w:rPr>
                <w:b/>
                <w:sz w:val="18"/>
              </w:rPr>
            </w:pPr>
            <w:r>
              <w:rPr>
                <w:b/>
                <w:sz w:val="18"/>
              </w:rPr>
              <w:t>Timing.</w:t>
            </w:r>
          </w:p>
        </w:tc>
      </w:tr>
    </w:tbl>
    <w:p w14:paraId="4B904E34" w14:textId="268AD9A0" w:rsidR="00916834" w:rsidRDefault="008D38F4" w:rsidP="008A1BEB">
      <w:pPr>
        <w:tabs>
          <w:tab w:val="left" w:pos="7395"/>
        </w:tabs>
      </w:pPr>
      <w:r>
        <w:tab/>
      </w:r>
    </w:p>
    <w:p w14:paraId="7A14F03D" w14:textId="1B72CC6D" w:rsidR="00916834" w:rsidRPr="00BA1AC6" w:rsidRDefault="00FE742A" w:rsidP="00916834">
      <w:pPr>
        <w:spacing w:after="23" w:line="246" w:lineRule="auto"/>
        <w:ind w:left="10" w:right="-15"/>
        <w:jc w:val="center"/>
        <w:rPr>
          <w:b/>
          <w:color w:val="auto"/>
        </w:rPr>
      </w:pPr>
      <w:r w:rsidRPr="00BA1AC6">
        <w:rPr>
          <w:b/>
          <w:i/>
          <w:color w:val="auto"/>
        </w:rPr>
        <w:t xml:space="preserve">SECTION </w:t>
      </w:r>
      <w:r w:rsidR="0018372E">
        <w:rPr>
          <w:b/>
          <w:i/>
          <w:color w:val="auto"/>
        </w:rPr>
        <w:t>12</w:t>
      </w:r>
      <w:r w:rsidR="0018372E" w:rsidRPr="00BA1AC6">
        <w:rPr>
          <w:b/>
          <w:i/>
          <w:color w:val="auto"/>
        </w:rPr>
        <w:t>: -</w:t>
      </w:r>
      <w:r w:rsidR="003D6FCE" w:rsidRPr="00BA1AC6">
        <w:rPr>
          <w:b/>
          <w:i/>
          <w:color w:val="auto"/>
        </w:rPr>
        <w:t xml:space="preserve">SCHEDULE </w:t>
      </w:r>
      <w:r w:rsidR="002F4643" w:rsidRPr="00BA1AC6">
        <w:rPr>
          <w:b/>
          <w:i/>
          <w:color w:val="auto"/>
        </w:rPr>
        <w:t>F</w:t>
      </w:r>
      <w:r w:rsidR="003D6FCE" w:rsidRPr="00BA1AC6">
        <w:rPr>
          <w:b/>
          <w:i/>
          <w:color w:val="auto"/>
        </w:rPr>
        <w:t>OR</w:t>
      </w:r>
      <w:r w:rsidR="00916834" w:rsidRPr="00BA1AC6">
        <w:rPr>
          <w:b/>
          <w:i/>
          <w:color w:val="auto"/>
        </w:rPr>
        <w:t xml:space="preserve"> </w:t>
      </w:r>
      <w:proofErr w:type="gramStart"/>
      <w:r w:rsidR="00916834" w:rsidRPr="00BA1AC6">
        <w:rPr>
          <w:b/>
          <w:i/>
          <w:color w:val="auto"/>
        </w:rPr>
        <w:t>NON PENSIONABLE</w:t>
      </w:r>
      <w:proofErr w:type="gramEnd"/>
      <w:r w:rsidR="00916834" w:rsidRPr="00BA1AC6">
        <w:rPr>
          <w:b/>
          <w:i/>
          <w:color w:val="auto"/>
        </w:rPr>
        <w:t xml:space="preserve"> APPOINTMENT</w:t>
      </w:r>
    </w:p>
    <w:p w14:paraId="10513BB7" w14:textId="77777777" w:rsidR="009C0222" w:rsidRDefault="009C0222" w:rsidP="00916834">
      <w:pPr>
        <w:spacing w:after="23" w:line="246" w:lineRule="auto"/>
        <w:ind w:left="10" w:right="-15"/>
        <w:jc w:val="center"/>
      </w:pPr>
    </w:p>
    <w:tbl>
      <w:tblPr>
        <w:tblStyle w:val="TableGrid0"/>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3"/>
        <w:gridCol w:w="7165"/>
        <w:gridCol w:w="1897"/>
      </w:tblGrid>
      <w:tr w:rsidR="004B006D" w14:paraId="2BC26853" w14:textId="77777777" w:rsidTr="004E7AE7">
        <w:trPr>
          <w:trHeight w:val="255"/>
        </w:trPr>
        <w:tc>
          <w:tcPr>
            <w:tcW w:w="1347" w:type="dxa"/>
          </w:tcPr>
          <w:p w14:paraId="176C9028" w14:textId="77777777" w:rsidR="004B006D" w:rsidRDefault="004B006D" w:rsidP="00916834">
            <w:pPr>
              <w:spacing w:after="0" w:line="276" w:lineRule="auto"/>
              <w:ind w:left="0" w:right="0" w:firstLine="0"/>
            </w:pPr>
          </w:p>
        </w:tc>
        <w:tc>
          <w:tcPr>
            <w:tcW w:w="7378" w:type="dxa"/>
          </w:tcPr>
          <w:p w14:paraId="3AE31C9B" w14:textId="4F6DD9BA" w:rsidR="004B006D" w:rsidRDefault="0018372E" w:rsidP="004B006D">
            <w:pPr>
              <w:spacing w:after="273" w:line="240" w:lineRule="auto"/>
              <w:ind w:left="0" w:right="0" w:firstLine="0"/>
              <w:jc w:val="both"/>
            </w:pPr>
            <w:r>
              <w:rPr>
                <w:b/>
                <w:sz w:val="20"/>
              </w:rPr>
              <w:t>021201: -</w:t>
            </w:r>
            <w:r w:rsidR="004B006D">
              <w:t>The term of the enga</w:t>
            </w:r>
            <w:r w:rsidR="00687164">
              <w:t>gement of the person engaged</w:t>
            </w:r>
            <w:r w:rsidR="003D6FCE">
              <w:t xml:space="preserve"> </w:t>
            </w:r>
            <w:r w:rsidR="003D6FCE" w:rsidRPr="00A66A9F">
              <w:rPr>
                <w:bCs/>
              </w:rPr>
              <w:t>is</w:t>
            </w:r>
            <w:r w:rsidR="00A66A9F">
              <w:rPr>
                <w:bCs/>
              </w:rPr>
              <w:t xml:space="preserve"> “X”</w:t>
            </w:r>
            <w:r w:rsidR="003D6FCE" w:rsidRPr="00A66A9F">
              <w:rPr>
                <w:bCs/>
              </w:rPr>
              <w:t xml:space="preserve"> years</w:t>
            </w:r>
            <w:r w:rsidR="008E6A37">
              <w:rPr>
                <w:bCs/>
              </w:rPr>
              <w:t xml:space="preserve"> </w:t>
            </w:r>
            <w:r w:rsidR="008772B0">
              <w:rPr>
                <w:bCs/>
              </w:rPr>
              <w:t>commencing from the date of assumption of duty.</w:t>
            </w:r>
          </w:p>
          <w:p w14:paraId="35CD4A7D" w14:textId="05735E56" w:rsidR="004B006D" w:rsidRDefault="0018372E" w:rsidP="004B006D">
            <w:pPr>
              <w:spacing w:after="0" w:line="276" w:lineRule="auto"/>
              <w:ind w:left="0" w:right="0" w:firstLine="0"/>
              <w:jc w:val="both"/>
            </w:pPr>
            <w:r>
              <w:rPr>
                <w:b/>
                <w:sz w:val="20"/>
              </w:rPr>
              <w:t>021202: -</w:t>
            </w:r>
            <w:r w:rsidR="004B006D">
              <w:t>The term of engagement shall be deemed to be completed on the date on which any leave granted to the person eng</w:t>
            </w:r>
            <w:r w:rsidR="0048574E">
              <w:t>aged in respect of such tour</w:t>
            </w:r>
            <w:r w:rsidR="004B006D">
              <w:t xml:space="preserve"> of service expires.</w:t>
            </w:r>
          </w:p>
          <w:p w14:paraId="1FAF71A2" w14:textId="77777777" w:rsidR="004B006D" w:rsidRDefault="004B006D" w:rsidP="004B006D">
            <w:pPr>
              <w:spacing w:after="0" w:line="276" w:lineRule="auto"/>
              <w:ind w:left="0" w:right="0" w:firstLine="0"/>
              <w:jc w:val="both"/>
            </w:pPr>
          </w:p>
        </w:tc>
        <w:tc>
          <w:tcPr>
            <w:tcW w:w="1620" w:type="dxa"/>
          </w:tcPr>
          <w:p w14:paraId="76A585E0" w14:textId="77777777" w:rsidR="004B006D" w:rsidRDefault="004E7AE7" w:rsidP="004B006D">
            <w:pPr>
              <w:spacing w:after="0" w:line="276" w:lineRule="auto"/>
              <w:ind w:left="0" w:right="0" w:firstLine="0"/>
              <w:rPr>
                <w:b/>
                <w:sz w:val="18"/>
              </w:rPr>
            </w:pPr>
            <w:r>
              <w:rPr>
                <w:b/>
                <w:sz w:val="18"/>
              </w:rPr>
              <w:t xml:space="preserve">Term of </w:t>
            </w:r>
            <w:r w:rsidR="003E77CB">
              <w:rPr>
                <w:b/>
                <w:sz w:val="18"/>
              </w:rPr>
              <w:t>Engagement</w:t>
            </w:r>
            <w:r>
              <w:rPr>
                <w:b/>
                <w:sz w:val="18"/>
              </w:rPr>
              <w:t>.</w:t>
            </w:r>
          </w:p>
          <w:p w14:paraId="7A893BC8" w14:textId="77777777" w:rsidR="008D5E6F" w:rsidRDefault="008D5E6F" w:rsidP="004B006D">
            <w:pPr>
              <w:spacing w:after="0" w:line="276" w:lineRule="auto"/>
              <w:ind w:left="0" w:right="0" w:firstLine="0"/>
              <w:rPr>
                <w:b/>
                <w:sz w:val="18"/>
              </w:rPr>
            </w:pPr>
          </w:p>
          <w:p w14:paraId="027B2477" w14:textId="77777777" w:rsidR="00824E95" w:rsidRDefault="00824E95" w:rsidP="004B006D">
            <w:pPr>
              <w:spacing w:after="0" w:line="276" w:lineRule="auto"/>
              <w:ind w:left="0" w:right="0" w:firstLine="0"/>
              <w:rPr>
                <w:b/>
                <w:sz w:val="18"/>
              </w:rPr>
            </w:pPr>
          </w:p>
          <w:p w14:paraId="28A70D9F" w14:textId="60BE6024" w:rsidR="008D5E6F" w:rsidRDefault="008D5E6F" w:rsidP="004B006D">
            <w:pPr>
              <w:spacing w:after="0" w:line="276" w:lineRule="auto"/>
              <w:ind w:left="0" w:right="0" w:firstLine="0"/>
            </w:pPr>
            <w:r>
              <w:rPr>
                <w:b/>
                <w:sz w:val="18"/>
              </w:rPr>
              <w:t>Completion of term of Engagement</w:t>
            </w:r>
          </w:p>
        </w:tc>
      </w:tr>
      <w:tr w:rsidR="004B006D" w14:paraId="7B8A0C6B" w14:textId="77777777" w:rsidTr="00FE742A">
        <w:trPr>
          <w:trHeight w:val="2439"/>
        </w:trPr>
        <w:tc>
          <w:tcPr>
            <w:tcW w:w="1347" w:type="dxa"/>
          </w:tcPr>
          <w:p w14:paraId="5C2910A4" w14:textId="77777777" w:rsidR="004B006D" w:rsidRDefault="004B006D" w:rsidP="00916834">
            <w:pPr>
              <w:spacing w:after="0" w:line="276" w:lineRule="auto"/>
              <w:ind w:left="0" w:right="0" w:firstLine="0"/>
            </w:pPr>
          </w:p>
        </w:tc>
        <w:tc>
          <w:tcPr>
            <w:tcW w:w="7378" w:type="dxa"/>
          </w:tcPr>
          <w:p w14:paraId="2E705146" w14:textId="06EC802A" w:rsidR="004B006D" w:rsidRDefault="0018372E" w:rsidP="00FE742A">
            <w:pPr>
              <w:spacing w:after="0" w:line="246" w:lineRule="auto"/>
              <w:ind w:left="0" w:right="101" w:firstLine="0"/>
              <w:jc w:val="both"/>
            </w:pPr>
            <w:r>
              <w:rPr>
                <w:b/>
                <w:sz w:val="20"/>
              </w:rPr>
              <w:t>021203: -</w:t>
            </w:r>
            <w:r w:rsidR="004B006D">
              <w:t xml:space="preserve">The duties of the person engaged shall include the usual duties of the </w:t>
            </w:r>
            <w:r w:rsidR="005265F2">
              <w:t>O</w:t>
            </w:r>
            <w:r w:rsidR="004B006D">
              <w:t>ffice to which he is appointed and any other duties which the Government may call upon him to perform.</w:t>
            </w:r>
          </w:p>
          <w:p w14:paraId="6DB2655D" w14:textId="77777777" w:rsidR="00FE742A" w:rsidRDefault="00FE742A" w:rsidP="00FE742A">
            <w:pPr>
              <w:spacing w:after="0" w:line="246" w:lineRule="auto"/>
              <w:ind w:left="0" w:right="101" w:firstLine="0"/>
              <w:jc w:val="both"/>
            </w:pPr>
          </w:p>
          <w:p w14:paraId="25EAC146" w14:textId="5A75CE02" w:rsidR="004B006D" w:rsidRPr="00F17247" w:rsidRDefault="0018372E" w:rsidP="00FE742A">
            <w:pPr>
              <w:spacing w:after="0"/>
              <w:jc w:val="both"/>
              <w:rPr>
                <w:rFonts w:ascii="Tahoma" w:hAnsi="Tahoma" w:cs="Tahoma"/>
              </w:rPr>
            </w:pPr>
            <w:r>
              <w:rPr>
                <w:b/>
                <w:sz w:val="20"/>
              </w:rPr>
              <w:t>021204: -</w:t>
            </w:r>
            <w:r w:rsidR="004B006D">
              <w:t xml:space="preserve">The person engaged shall not, either directly or indirectly be engaged in or concerned with any other </w:t>
            </w:r>
            <w:r w:rsidR="005265F2">
              <w:t>S</w:t>
            </w:r>
            <w:r w:rsidR="004B006D">
              <w:t xml:space="preserve">ervice or business whatsoever or receive commission or profits of any kind, but will devote the whole of his time and attention to the </w:t>
            </w:r>
            <w:r w:rsidR="005265F2">
              <w:t>S</w:t>
            </w:r>
            <w:r w:rsidR="004B006D">
              <w:t xml:space="preserve">ervice of the Government. He </w:t>
            </w:r>
            <w:r w:rsidR="00F17247">
              <w:t>shall</w:t>
            </w:r>
            <w:r w:rsidR="004B006D">
              <w:t xml:space="preserve"> conform to the Public Service Rul</w:t>
            </w:r>
            <w:r w:rsidR="00A66A9F">
              <w:t>e</w:t>
            </w:r>
            <w:r w:rsidR="004E132A">
              <w:t>s</w:t>
            </w:r>
            <w:r w:rsidR="004B006D">
              <w:t xml:space="preserve"> of the Government.</w:t>
            </w:r>
          </w:p>
        </w:tc>
        <w:tc>
          <w:tcPr>
            <w:tcW w:w="1620" w:type="dxa"/>
          </w:tcPr>
          <w:p w14:paraId="1F655535" w14:textId="77777777" w:rsidR="004B006D" w:rsidRDefault="004E7AE7" w:rsidP="004E7AE7">
            <w:pPr>
              <w:spacing w:after="273" w:line="246" w:lineRule="auto"/>
              <w:ind w:left="102" w:right="101" w:firstLine="0"/>
              <w:rPr>
                <w:b/>
                <w:sz w:val="18"/>
              </w:rPr>
            </w:pPr>
            <w:r>
              <w:rPr>
                <w:b/>
                <w:sz w:val="18"/>
              </w:rPr>
              <w:t>Duties.</w:t>
            </w:r>
          </w:p>
          <w:p w14:paraId="665665D1" w14:textId="77777777" w:rsidR="00B84785" w:rsidRDefault="00B84785" w:rsidP="004E7AE7">
            <w:pPr>
              <w:spacing w:after="273" w:line="246" w:lineRule="auto"/>
              <w:ind w:left="102" w:right="101" w:firstLine="0"/>
              <w:rPr>
                <w:b/>
                <w:sz w:val="18"/>
              </w:rPr>
            </w:pPr>
          </w:p>
          <w:p w14:paraId="59057154" w14:textId="77777777" w:rsidR="00824E95" w:rsidRDefault="00824E95" w:rsidP="00B84785">
            <w:pPr>
              <w:spacing w:after="273" w:line="246" w:lineRule="auto"/>
              <w:ind w:left="0" w:right="101" w:firstLine="0"/>
              <w:rPr>
                <w:b/>
                <w:sz w:val="18"/>
              </w:rPr>
            </w:pPr>
          </w:p>
          <w:p w14:paraId="3A0561E9" w14:textId="62A7C38A" w:rsidR="00B84785" w:rsidRDefault="00B84785" w:rsidP="00B84785">
            <w:pPr>
              <w:spacing w:after="273" w:line="246" w:lineRule="auto"/>
              <w:ind w:left="0" w:right="101" w:firstLine="0"/>
            </w:pPr>
            <w:r>
              <w:rPr>
                <w:b/>
                <w:sz w:val="18"/>
              </w:rPr>
              <w:t>Conformity to PSR</w:t>
            </w:r>
          </w:p>
        </w:tc>
      </w:tr>
      <w:tr w:rsidR="004B006D" w14:paraId="3667BA87" w14:textId="77777777" w:rsidTr="00FE742A">
        <w:trPr>
          <w:trHeight w:val="3690"/>
        </w:trPr>
        <w:tc>
          <w:tcPr>
            <w:tcW w:w="1347" w:type="dxa"/>
          </w:tcPr>
          <w:p w14:paraId="7A0B70D5" w14:textId="77777777" w:rsidR="004B006D" w:rsidRDefault="004B006D" w:rsidP="00916834">
            <w:pPr>
              <w:spacing w:after="0" w:line="276" w:lineRule="auto"/>
              <w:ind w:left="0" w:right="0" w:firstLine="0"/>
            </w:pPr>
            <w:bookmarkStart w:id="0" w:name="_Hlk86381272"/>
          </w:p>
        </w:tc>
        <w:tc>
          <w:tcPr>
            <w:tcW w:w="7378" w:type="dxa"/>
          </w:tcPr>
          <w:p w14:paraId="23F4A746" w14:textId="299F9781" w:rsidR="004B006D" w:rsidRDefault="0018372E" w:rsidP="00FE742A">
            <w:pPr>
              <w:spacing w:after="0" w:line="245" w:lineRule="auto"/>
              <w:ind w:left="0" w:right="72" w:firstLine="0"/>
              <w:jc w:val="both"/>
            </w:pPr>
            <w:r>
              <w:rPr>
                <w:b/>
                <w:sz w:val="20"/>
              </w:rPr>
              <w:t>021205: -</w:t>
            </w:r>
            <w:r w:rsidR="004B006D">
              <w:t xml:space="preserve">The term “Emolument” where it appears in this schedule </w:t>
            </w:r>
            <w:r w:rsidR="004B006D" w:rsidRPr="00A744DD">
              <w:t>(</w:t>
            </w:r>
            <w:r w:rsidR="004B006D" w:rsidRPr="00551C32">
              <w:t xml:space="preserve">except in </w:t>
            </w:r>
            <w:r w:rsidR="008A5C8E" w:rsidRPr="00551C32">
              <w:t>rule 021206</w:t>
            </w:r>
            <w:r w:rsidR="004B006D" w:rsidRPr="00551C32">
              <w:t>)</w:t>
            </w:r>
            <w:r w:rsidR="004B006D">
              <w:t xml:space="preserve"> shall be deemed to include contract addition where this is payable under the Agreement.</w:t>
            </w:r>
          </w:p>
          <w:p w14:paraId="45DAF400" w14:textId="11683177" w:rsidR="00FE742A" w:rsidRDefault="004B006D" w:rsidP="006B2874">
            <w:pPr>
              <w:pStyle w:val="ListParagraph"/>
              <w:numPr>
                <w:ilvl w:val="0"/>
                <w:numId w:val="146"/>
              </w:numPr>
              <w:spacing w:after="0" w:line="245" w:lineRule="auto"/>
              <w:ind w:right="72"/>
              <w:jc w:val="both"/>
            </w:pPr>
            <w:r>
              <w:t>Increments of emoluments, if any, shall be calculated as from the first day of the month in which the person engaged takes up his appointment.</w:t>
            </w:r>
          </w:p>
          <w:p w14:paraId="36F120BE" w14:textId="56F41278" w:rsidR="00FE742A" w:rsidRDefault="004B006D" w:rsidP="006B2874">
            <w:pPr>
              <w:pStyle w:val="ListParagraph"/>
              <w:numPr>
                <w:ilvl w:val="0"/>
                <w:numId w:val="146"/>
              </w:numPr>
              <w:spacing w:after="0" w:line="245" w:lineRule="auto"/>
              <w:ind w:right="72"/>
              <w:jc w:val="both"/>
            </w:pPr>
            <w:r>
              <w:t xml:space="preserve">Increments of emoluments shall not be granted unless the efficiency, conduct and diligence of the person engaged </w:t>
            </w:r>
            <w:r w:rsidR="005700A5">
              <w:t xml:space="preserve">have been satisfactory during the year </w:t>
            </w:r>
            <w:r w:rsidR="006132B7">
              <w:t>preceding</w:t>
            </w:r>
            <w:r w:rsidR="005700A5">
              <w:t xml:space="preserve"> his engagement.</w:t>
            </w:r>
            <w:r>
              <w:t xml:space="preserve"> An increment shall not be withheld except on the decision/recommendation to that effect by the Permanent Secretary/Head of Extra-Ministerial Office.</w:t>
            </w:r>
          </w:p>
          <w:p w14:paraId="5ED5DA80" w14:textId="0DE1FC5D" w:rsidR="004B006D" w:rsidRDefault="004B006D" w:rsidP="006B2874">
            <w:pPr>
              <w:pStyle w:val="ListParagraph"/>
              <w:numPr>
                <w:ilvl w:val="0"/>
                <w:numId w:val="146"/>
              </w:numPr>
              <w:spacing w:after="0" w:line="245" w:lineRule="auto"/>
              <w:ind w:right="72"/>
              <w:jc w:val="both"/>
            </w:pPr>
            <w:r>
              <w:t xml:space="preserve">The salary of the person engaged may be liable to deduction under </w:t>
            </w:r>
            <w:r w:rsidR="008772B0">
              <w:t>Rule 021210</w:t>
            </w:r>
            <w:r>
              <w:t>.</w:t>
            </w:r>
          </w:p>
        </w:tc>
        <w:tc>
          <w:tcPr>
            <w:tcW w:w="1620" w:type="dxa"/>
          </w:tcPr>
          <w:p w14:paraId="4D2C4534" w14:textId="77777777" w:rsidR="004B006D" w:rsidRDefault="004E7AE7" w:rsidP="004E7AE7">
            <w:pPr>
              <w:spacing w:after="273" w:line="245" w:lineRule="auto"/>
              <w:ind w:left="0" w:right="550" w:firstLine="0"/>
            </w:pPr>
            <w:r>
              <w:rPr>
                <w:b/>
                <w:sz w:val="18"/>
              </w:rPr>
              <w:t>Emoluments.</w:t>
            </w:r>
          </w:p>
        </w:tc>
      </w:tr>
      <w:tr w:rsidR="004B006D" w14:paraId="7E7F4122" w14:textId="77777777" w:rsidTr="004E7AE7">
        <w:trPr>
          <w:trHeight w:val="398"/>
        </w:trPr>
        <w:tc>
          <w:tcPr>
            <w:tcW w:w="1347" w:type="dxa"/>
          </w:tcPr>
          <w:p w14:paraId="446B9054" w14:textId="77777777" w:rsidR="004B006D" w:rsidRDefault="004B006D" w:rsidP="00916834">
            <w:pPr>
              <w:spacing w:after="0" w:line="276" w:lineRule="auto"/>
              <w:ind w:left="0" w:right="0" w:firstLine="0"/>
            </w:pPr>
          </w:p>
        </w:tc>
        <w:tc>
          <w:tcPr>
            <w:tcW w:w="7378" w:type="dxa"/>
          </w:tcPr>
          <w:p w14:paraId="6D8CC4B3" w14:textId="195C1CBE" w:rsidR="00AB2244" w:rsidRDefault="0018372E" w:rsidP="00AB2244">
            <w:pPr>
              <w:ind w:left="0" w:firstLine="0"/>
              <w:jc w:val="both"/>
            </w:pPr>
            <w:r>
              <w:rPr>
                <w:b/>
                <w:sz w:val="20"/>
              </w:rPr>
              <w:t>021206: -</w:t>
            </w:r>
            <w:r w:rsidR="004B006D">
              <w:t>When traveling on duty away from duty post, the person engaged</w:t>
            </w:r>
            <w:r w:rsidR="00AB2244">
              <w:t xml:space="preserve"> shall be subject to such regulations with regard to the provisions of transport and traveling allowances as the Government may decide.</w:t>
            </w:r>
          </w:p>
          <w:p w14:paraId="4C62ED3B" w14:textId="77777777" w:rsidR="004B006D" w:rsidRDefault="004B006D" w:rsidP="00AB2244">
            <w:pPr>
              <w:spacing w:after="0" w:line="276" w:lineRule="auto"/>
              <w:ind w:left="0" w:right="0" w:firstLine="0"/>
            </w:pPr>
          </w:p>
        </w:tc>
        <w:tc>
          <w:tcPr>
            <w:tcW w:w="1620" w:type="dxa"/>
          </w:tcPr>
          <w:p w14:paraId="0A33C0FC" w14:textId="77777777" w:rsidR="004B006D" w:rsidRDefault="004E7AE7" w:rsidP="00A02CEA">
            <w:pPr>
              <w:spacing w:after="0" w:line="276" w:lineRule="auto"/>
              <w:ind w:left="0" w:right="0" w:firstLine="0"/>
            </w:pPr>
            <w:r>
              <w:rPr>
                <w:b/>
                <w:sz w:val="18"/>
              </w:rPr>
              <w:t>Traveling Allowances.</w:t>
            </w:r>
          </w:p>
        </w:tc>
      </w:tr>
      <w:bookmarkEnd w:id="0"/>
    </w:tbl>
    <w:p w14:paraId="72F2C164" w14:textId="77777777" w:rsidR="00AB2244" w:rsidRDefault="00AB2244" w:rsidP="00916834">
      <w:pPr>
        <w:spacing w:after="12" w:line="246" w:lineRule="auto"/>
        <w:ind w:left="6490" w:right="-15"/>
        <w:rPr>
          <w:b/>
          <w:sz w:val="20"/>
        </w:rPr>
      </w:pPr>
    </w:p>
    <w:p w14:paraId="1EAEA92E" w14:textId="77777777" w:rsidR="00FE742A" w:rsidRDefault="00FE742A" w:rsidP="008D38F4">
      <w:pPr>
        <w:spacing w:after="12" w:line="246" w:lineRule="auto"/>
        <w:ind w:left="0" w:right="-15" w:firstLine="0"/>
        <w:jc w:val="center"/>
        <w:rPr>
          <w:b/>
          <w:sz w:val="20"/>
        </w:rPr>
      </w:pPr>
    </w:p>
    <w:p w14:paraId="7FA632AF" w14:textId="77777777" w:rsidR="00FE742A" w:rsidRDefault="00FE742A" w:rsidP="008D38F4">
      <w:pPr>
        <w:spacing w:after="12" w:line="246" w:lineRule="auto"/>
        <w:ind w:left="0" w:right="-15" w:firstLine="0"/>
        <w:jc w:val="center"/>
        <w:rPr>
          <w:b/>
          <w:sz w:val="20"/>
        </w:rPr>
      </w:pPr>
    </w:p>
    <w:p w14:paraId="06F6C7A5" w14:textId="77777777" w:rsidR="00FE742A" w:rsidRDefault="00FE742A" w:rsidP="008D38F4">
      <w:pPr>
        <w:spacing w:after="12" w:line="246" w:lineRule="auto"/>
        <w:ind w:left="0" w:right="-15" w:firstLine="0"/>
        <w:jc w:val="center"/>
        <w:rPr>
          <w:b/>
          <w:sz w:val="20"/>
        </w:rPr>
      </w:pPr>
    </w:p>
    <w:p w14:paraId="0AC4C152" w14:textId="0EAF511A" w:rsidR="00436A04" w:rsidRDefault="00436A04" w:rsidP="008A708E">
      <w:pPr>
        <w:spacing w:after="12" w:line="246" w:lineRule="auto"/>
        <w:ind w:left="0" w:right="-15" w:firstLine="0"/>
        <w:rPr>
          <w:b/>
          <w:sz w:val="20"/>
        </w:rPr>
      </w:pPr>
    </w:p>
    <w:p w14:paraId="6AAD19B0" w14:textId="77777777" w:rsidR="00C91B79" w:rsidRDefault="00C91B79" w:rsidP="008D38F4">
      <w:pPr>
        <w:spacing w:after="12" w:line="246" w:lineRule="auto"/>
        <w:ind w:left="0" w:right="-15" w:firstLine="0"/>
        <w:jc w:val="center"/>
        <w:rPr>
          <w:b/>
          <w:sz w:val="20"/>
        </w:rPr>
      </w:pPr>
    </w:p>
    <w:p w14:paraId="10D92A0A" w14:textId="6D55AC6D" w:rsidR="00916834" w:rsidRDefault="00916834" w:rsidP="008D38F4">
      <w:pPr>
        <w:spacing w:after="12" w:line="246" w:lineRule="auto"/>
        <w:ind w:left="0" w:right="-15" w:firstLine="0"/>
        <w:jc w:val="center"/>
      </w:pPr>
      <w:r>
        <w:rPr>
          <w:b/>
          <w:sz w:val="20"/>
        </w:rPr>
        <w:t>Chapter 2</w:t>
      </w:r>
    </w:p>
    <w:p w14:paraId="762E812B" w14:textId="77777777" w:rsidR="00916834" w:rsidRDefault="00916834" w:rsidP="00916834">
      <w:pPr>
        <w:spacing w:after="279" w:line="247" w:lineRule="auto"/>
        <w:ind w:left="-6" w:right="-15" w:hanging="9"/>
      </w:pPr>
      <w:r>
        <w:rPr>
          <w:b/>
          <w:sz w:val="18"/>
        </w:rPr>
        <w:t>_________________________________________________________________</w:t>
      </w:r>
      <w:r w:rsidR="00AB2244">
        <w:rPr>
          <w:b/>
          <w:sz w:val="18"/>
        </w:rPr>
        <w:t>________________</w:t>
      </w:r>
      <w:r>
        <w:rPr>
          <w:b/>
          <w:sz w:val="18"/>
        </w:rPr>
        <w:t>_____________</w:t>
      </w:r>
    </w:p>
    <w:tbl>
      <w:tblPr>
        <w:tblStyle w:val="TableGrid0"/>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378"/>
        <w:gridCol w:w="1620"/>
      </w:tblGrid>
      <w:tr w:rsidR="00AB2244" w14:paraId="6FC64798" w14:textId="77777777" w:rsidTr="004E7AE7">
        <w:trPr>
          <w:trHeight w:val="398"/>
        </w:trPr>
        <w:tc>
          <w:tcPr>
            <w:tcW w:w="1347" w:type="dxa"/>
          </w:tcPr>
          <w:p w14:paraId="711E5005" w14:textId="77777777" w:rsidR="00AB2244" w:rsidRDefault="00AB2244" w:rsidP="0023442F">
            <w:pPr>
              <w:spacing w:after="0" w:line="276" w:lineRule="auto"/>
              <w:ind w:left="0" w:right="0" w:firstLine="0"/>
            </w:pPr>
          </w:p>
        </w:tc>
        <w:tc>
          <w:tcPr>
            <w:tcW w:w="7378" w:type="dxa"/>
          </w:tcPr>
          <w:p w14:paraId="32F0C455" w14:textId="02C17D71" w:rsidR="00AB2244" w:rsidRDefault="00FE742A" w:rsidP="00D2293C">
            <w:pPr>
              <w:spacing w:after="0" w:line="276" w:lineRule="auto"/>
              <w:ind w:left="0" w:right="0" w:firstLine="0"/>
              <w:jc w:val="both"/>
            </w:pPr>
            <w:r>
              <w:rPr>
                <w:b/>
                <w:sz w:val="20"/>
              </w:rPr>
              <w:t>021</w:t>
            </w:r>
            <w:r w:rsidR="00C91B79">
              <w:rPr>
                <w:b/>
                <w:sz w:val="20"/>
              </w:rPr>
              <w:t>2</w:t>
            </w:r>
            <w:r w:rsidR="00B84785">
              <w:rPr>
                <w:b/>
                <w:sz w:val="20"/>
              </w:rPr>
              <w:t>07</w:t>
            </w:r>
            <w:r>
              <w:rPr>
                <w:b/>
                <w:sz w:val="20"/>
              </w:rPr>
              <w:t>:-</w:t>
            </w:r>
            <w:r w:rsidR="00D2293C">
              <w:t>If the person engaged is compelled by reasons of ill-health (not caused by his own negligence) to resign his appointment, or if at any time</w:t>
            </w:r>
            <w:r w:rsidR="005700A5">
              <w:t>,</w:t>
            </w:r>
            <w:r w:rsidR="00D2293C">
              <w:t xml:space="preserve"> it shall be certified by a duly qualified HealthCare Provider employed by the Government that he is incapable by reason of any infirmity of mind or body of rendering further efficient service, the Government shall pay such salary as may be due up to the date of such resignation or the date on which a certificate in that respect was issued.</w:t>
            </w:r>
          </w:p>
          <w:p w14:paraId="142F7F59" w14:textId="77777777" w:rsidR="00FE742A" w:rsidRDefault="00FE742A" w:rsidP="00D2293C">
            <w:pPr>
              <w:spacing w:after="0" w:line="276" w:lineRule="auto"/>
              <w:ind w:left="0" w:right="0" w:firstLine="0"/>
              <w:jc w:val="both"/>
            </w:pPr>
          </w:p>
          <w:p w14:paraId="3850EABA" w14:textId="75BC319E" w:rsidR="00D2293C" w:rsidRDefault="00B84785" w:rsidP="00D2293C">
            <w:pPr>
              <w:spacing w:after="0" w:line="276" w:lineRule="auto"/>
              <w:ind w:left="0" w:right="0" w:firstLine="0"/>
              <w:jc w:val="both"/>
            </w:pPr>
            <w:r>
              <w:rPr>
                <w:b/>
                <w:sz w:val="20"/>
              </w:rPr>
              <w:t>021208</w:t>
            </w:r>
            <w:r w:rsidR="0018372E">
              <w:rPr>
                <w:b/>
                <w:sz w:val="20"/>
              </w:rPr>
              <w:t>: -</w:t>
            </w:r>
            <w:r w:rsidR="00D2293C">
              <w:t xml:space="preserve"> A certificate of Medical Fitness duly signed by a qualified Health Care Provider employed by the Government, shall be conclusive evidence on the question</w:t>
            </w:r>
            <w:r w:rsidR="005700A5">
              <w:t xml:space="preserve"> of</w:t>
            </w:r>
            <w:r w:rsidR="00D2293C">
              <w:t xml:space="preserve"> whether or not the person engaged was compelled to resign his appointment by reason of ill-health within the meaning of this </w:t>
            </w:r>
            <w:r w:rsidR="002B6BBA">
              <w:t>rule</w:t>
            </w:r>
            <w:r w:rsidR="00D2293C">
              <w:t>.</w:t>
            </w:r>
          </w:p>
          <w:p w14:paraId="1349BDF6" w14:textId="77777777" w:rsidR="00D2293C" w:rsidRDefault="00D2293C" w:rsidP="00D2293C">
            <w:pPr>
              <w:spacing w:after="0" w:line="276" w:lineRule="auto"/>
              <w:ind w:left="0" w:right="0" w:firstLine="0"/>
              <w:jc w:val="both"/>
            </w:pPr>
          </w:p>
        </w:tc>
        <w:tc>
          <w:tcPr>
            <w:tcW w:w="1620" w:type="dxa"/>
          </w:tcPr>
          <w:p w14:paraId="3C62AA35" w14:textId="77777777" w:rsidR="00AB2244" w:rsidRDefault="004E7AE7" w:rsidP="004E7AE7">
            <w:pPr>
              <w:spacing w:after="0" w:line="276" w:lineRule="auto"/>
              <w:ind w:left="0" w:right="0" w:firstLine="0"/>
              <w:rPr>
                <w:b/>
                <w:sz w:val="18"/>
              </w:rPr>
            </w:pPr>
            <w:r>
              <w:rPr>
                <w:b/>
                <w:sz w:val="18"/>
              </w:rPr>
              <w:t>Ill-Health.</w:t>
            </w:r>
          </w:p>
          <w:p w14:paraId="20B94C5F" w14:textId="77777777" w:rsidR="00B84785" w:rsidRDefault="00B84785" w:rsidP="004E7AE7">
            <w:pPr>
              <w:spacing w:after="0" w:line="276" w:lineRule="auto"/>
              <w:ind w:left="0" w:right="0" w:firstLine="0"/>
              <w:rPr>
                <w:b/>
                <w:sz w:val="18"/>
              </w:rPr>
            </w:pPr>
          </w:p>
          <w:p w14:paraId="2B0A812A" w14:textId="77777777" w:rsidR="00B84785" w:rsidRDefault="00B84785" w:rsidP="004E7AE7">
            <w:pPr>
              <w:spacing w:after="0" w:line="276" w:lineRule="auto"/>
              <w:ind w:left="0" w:right="0" w:firstLine="0"/>
              <w:rPr>
                <w:b/>
                <w:sz w:val="18"/>
              </w:rPr>
            </w:pPr>
          </w:p>
          <w:p w14:paraId="0FF47950" w14:textId="77777777" w:rsidR="00B84785" w:rsidRDefault="00B84785" w:rsidP="004E7AE7">
            <w:pPr>
              <w:spacing w:after="0" w:line="276" w:lineRule="auto"/>
              <w:ind w:left="0" w:right="0" w:firstLine="0"/>
              <w:rPr>
                <w:b/>
                <w:sz w:val="18"/>
              </w:rPr>
            </w:pPr>
          </w:p>
          <w:p w14:paraId="6C4D0517" w14:textId="77777777" w:rsidR="00B84785" w:rsidRDefault="00B84785" w:rsidP="004E7AE7">
            <w:pPr>
              <w:spacing w:after="0" w:line="276" w:lineRule="auto"/>
              <w:ind w:left="0" w:right="0" w:firstLine="0"/>
              <w:rPr>
                <w:b/>
                <w:sz w:val="18"/>
              </w:rPr>
            </w:pPr>
          </w:p>
          <w:p w14:paraId="7F5A2BE7" w14:textId="77777777" w:rsidR="00B84785" w:rsidRDefault="00B84785" w:rsidP="004E7AE7">
            <w:pPr>
              <w:spacing w:after="0" w:line="276" w:lineRule="auto"/>
              <w:ind w:left="0" w:right="0" w:firstLine="0"/>
              <w:rPr>
                <w:b/>
                <w:sz w:val="18"/>
              </w:rPr>
            </w:pPr>
          </w:p>
          <w:p w14:paraId="30234E2E" w14:textId="77777777" w:rsidR="00B84785" w:rsidRDefault="00B84785" w:rsidP="004E7AE7">
            <w:pPr>
              <w:spacing w:after="0" w:line="276" w:lineRule="auto"/>
              <w:ind w:left="0" w:right="0" w:firstLine="0"/>
              <w:rPr>
                <w:b/>
                <w:sz w:val="18"/>
              </w:rPr>
            </w:pPr>
          </w:p>
          <w:p w14:paraId="6E2952E2" w14:textId="77777777" w:rsidR="00B84785" w:rsidRDefault="00B84785" w:rsidP="004E7AE7">
            <w:pPr>
              <w:spacing w:after="0" w:line="276" w:lineRule="auto"/>
              <w:ind w:left="0" w:right="0" w:firstLine="0"/>
              <w:rPr>
                <w:b/>
                <w:sz w:val="18"/>
              </w:rPr>
            </w:pPr>
          </w:p>
          <w:p w14:paraId="1C1780A4" w14:textId="77777777" w:rsidR="00B84785" w:rsidRDefault="00B84785" w:rsidP="004E7AE7">
            <w:pPr>
              <w:spacing w:after="0" w:line="276" w:lineRule="auto"/>
              <w:ind w:left="0" w:right="0" w:firstLine="0"/>
              <w:rPr>
                <w:b/>
                <w:sz w:val="18"/>
              </w:rPr>
            </w:pPr>
          </w:p>
          <w:p w14:paraId="6C9DA1A3" w14:textId="77777777" w:rsidR="00B84785" w:rsidRDefault="00B84785" w:rsidP="004E7AE7">
            <w:pPr>
              <w:spacing w:after="0" w:line="276" w:lineRule="auto"/>
              <w:ind w:left="0" w:right="0" w:firstLine="0"/>
              <w:rPr>
                <w:b/>
                <w:sz w:val="18"/>
              </w:rPr>
            </w:pPr>
          </w:p>
          <w:p w14:paraId="0F09386C" w14:textId="2358528F" w:rsidR="00B84785" w:rsidRDefault="00B84785" w:rsidP="004E7AE7">
            <w:pPr>
              <w:spacing w:after="0" w:line="276" w:lineRule="auto"/>
              <w:ind w:left="0" w:right="0" w:firstLine="0"/>
            </w:pPr>
            <w:r>
              <w:rPr>
                <w:b/>
                <w:sz w:val="18"/>
              </w:rPr>
              <w:t>Certificate of Medical Fitness</w:t>
            </w:r>
          </w:p>
        </w:tc>
      </w:tr>
      <w:tr w:rsidR="00D2293C" w14:paraId="6DA36D52" w14:textId="77777777" w:rsidTr="004E7AE7">
        <w:trPr>
          <w:trHeight w:val="398"/>
        </w:trPr>
        <w:tc>
          <w:tcPr>
            <w:tcW w:w="1347" w:type="dxa"/>
          </w:tcPr>
          <w:p w14:paraId="24B5938C" w14:textId="77777777" w:rsidR="00D2293C" w:rsidRDefault="00D2293C" w:rsidP="0023442F">
            <w:pPr>
              <w:spacing w:after="0" w:line="276" w:lineRule="auto"/>
              <w:ind w:left="0" w:right="0" w:firstLine="0"/>
              <w:rPr>
                <w:b/>
                <w:sz w:val="18"/>
              </w:rPr>
            </w:pPr>
          </w:p>
        </w:tc>
        <w:tc>
          <w:tcPr>
            <w:tcW w:w="7378" w:type="dxa"/>
          </w:tcPr>
          <w:p w14:paraId="64EA291D" w14:textId="2FCC75BC" w:rsidR="00D2293C" w:rsidRDefault="00FE742A" w:rsidP="00D2293C">
            <w:pPr>
              <w:spacing w:after="9" w:line="240" w:lineRule="auto"/>
              <w:ind w:left="0" w:right="0" w:firstLine="0"/>
              <w:jc w:val="both"/>
            </w:pPr>
            <w:bookmarkStart w:id="1" w:name="_Hlk86381592"/>
            <w:r>
              <w:rPr>
                <w:b/>
                <w:sz w:val="20"/>
              </w:rPr>
              <w:t>021</w:t>
            </w:r>
            <w:r w:rsidR="00C91B79">
              <w:rPr>
                <w:b/>
                <w:sz w:val="20"/>
              </w:rPr>
              <w:t>2</w:t>
            </w:r>
            <w:r w:rsidR="00B84785">
              <w:rPr>
                <w:b/>
                <w:sz w:val="20"/>
              </w:rPr>
              <w:t>09</w:t>
            </w:r>
            <w:r>
              <w:rPr>
                <w:b/>
                <w:sz w:val="20"/>
              </w:rPr>
              <w:t>:-</w:t>
            </w:r>
            <w:r w:rsidR="00D2293C">
              <w:t xml:space="preserve">If the person engaged </w:t>
            </w:r>
            <w:r w:rsidR="00D2293C" w:rsidRPr="00551C32">
              <w:t>shall</w:t>
            </w:r>
            <w:r w:rsidR="00D2293C">
              <w:t xml:space="preserve"> at any time neglect or refuse or for any cause (except ill-health not caused by his own negligence) </w:t>
            </w:r>
            <w:r w:rsidR="005700A5">
              <w:t>is</w:t>
            </w:r>
            <w:r w:rsidR="00D2293C">
              <w:t xml:space="preserve"> unable to perform any of his duties or to comply with any order, or shall disclose any information in respect of the affairs of Government to any unauthorized person, or shall in any manner </w:t>
            </w:r>
            <w:r w:rsidR="00314E10">
              <w:t xml:space="preserve">engage in </w:t>
            </w:r>
            <w:r w:rsidR="00D2293C">
              <w:t>misconduct, the Government may dismiss him, and on such dismissal</w:t>
            </w:r>
            <w:r w:rsidR="00331175">
              <w:t>,</w:t>
            </w:r>
            <w:r w:rsidR="00D2293C">
              <w:t xml:space="preserve"> all rights and </w:t>
            </w:r>
            <w:r w:rsidR="002E326A">
              <w:t xml:space="preserve">privileges accrued </w:t>
            </w:r>
            <w:r w:rsidR="00D2293C">
              <w:t xml:space="preserve">to him by this </w:t>
            </w:r>
            <w:r w:rsidR="00331175">
              <w:t>a</w:t>
            </w:r>
            <w:r w:rsidR="00D2293C">
              <w:t>greement shall cease.</w:t>
            </w:r>
          </w:p>
          <w:bookmarkEnd w:id="1"/>
          <w:p w14:paraId="063833C7" w14:textId="77777777" w:rsidR="009C0222" w:rsidRDefault="009C0222" w:rsidP="00D2293C">
            <w:pPr>
              <w:spacing w:after="9" w:line="240" w:lineRule="auto"/>
              <w:ind w:left="0" w:right="0" w:firstLine="0"/>
              <w:jc w:val="both"/>
            </w:pPr>
          </w:p>
        </w:tc>
        <w:tc>
          <w:tcPr>
            <w:tcW w:w="1620" w:type="dxa"/>
          </w:tcPr>
          <w:p w14:paraId="3526FE89" w14:textId="77777777" w:rsidR="00D2293C" w:rsidRDefault="00D2293C" w:rsidP="009C0222">
            <w:pPr>
              <w:spacing w:after="9" w:line="240" w:lineRule="auto"/>
              <w:ind w:left="90" w:right="0" w:firstLine="0"/>
            </w:pPr>
            <w:r>
              <w:rPr>
                <w:b/>
                <w:sz w:val="18"/>
              </w:rPr>
              <w:t>Dismissal.</w:t>
            </w:r>
          </w:p>
          <w:p w14:paraId="33FF8BD0" w14:textId="77777777" w:rsidR="00D2293C" w:rsidRDefault="00D2293C" w:rsidP="00D2293C">
            <w:pPr>
              <w:spacing w:after="0" w:line="276" w:lineRule="auto"/>
              <w:ind w:left="0" w:right="0" w:firstLine="0"/>
            </w:pPr>
          </w:p>
        </w:tc>
      </w:tr>
      <w:tr w:rsidR="00D2293C" w14:paraId="122C2579" w14:textId="77777777" w:rsidTr="004E7AE7">
        <w:trPr>
          <w:trHeight w:val="398"/>
        </w:trPr>
        <w:tc>
          <w:tcPr>
            <w:tcW w:w="1347" w:type="dxa"/>
          </w:tcPr>
          <w:p w14:paraId="31A5DCEC" w14:textId="77777777" w:rsidR="00D2293C" w:rsidRDefault="00D2293C" w:rsidP="00916834">
            <w:pPr>
              <w:spacing w:after="0" w:line="276" w:lineRule="auto"/>
              <w:ind w:left="0" w:right="0" w:firstLine="0"/>
              <w:jc w:val="center"/>
            </w:pPr>
          </w:p>
        </w:tc>
        <w:tc>
          <w:tcPr>
            <w:tcW w:w="7378" w:type="dxa"/>
          </w:tcPr>
          <w:p w14:paraId="43192692" w14:textId="2625A218" w:rsidR="00D2293C" w:rsidRDefault="00B84785" w:rsidP="00FE742A">
            <w:pPr>
              <w:spacing w:after="225" w:line="240" w:lineRule="auto"/>
              <w:ind w:left="798" w:right="0" w:hanging="798"/>
              <w:jc w:val="both"/>
            </w:pPr>
            <w:r>
              <w:rPr>
                <w:b/>
                <w:sz w:val="20"/>
              </w:rPr>
              <w:t>021210</w:t>
            </w:r>
            <w:r w:rsidR="0018372E">
              <w:rPr>
                <w:b/>
                <w:sz w:val="20"/>
              </w:rPr>
              <w:t>: -</w:t>
            </w:r>
            <w:r w:rsidR="00FE742A">
              <w:t xml:space="preserve"> </w:t>
            </w:r>
            <w:r w:rsidR="00D2293C">
              <w:t>(</w:t>
            </w:r>
            <w:proofErr w:type="spellStart"/>
            <w:r w:rsidR="00D2293C">
              <w:t>i</w:t>
            </w:r>
            <w:proofErr w:type="spellEnd"/>
            <w:r w:rsidR="00D2293C">
              <w:t>) The Government may at any time terminate the engagement of the person engaged by giving three months’ notice in writing or by paying one</w:t>
            </w:r>
            <w:r w:rsidR="003F75D8">
              <w:t xml:space="preserve"> </w:t>
            </w:r>
            <w:r w:rsidR="00D2293C">
              <w:t>month’s salary in lieu of notice</w:t>
            </w:r>
            <w:r w:rsidR="00FE742A">
              <w:t xml:space="preserve">; and </w:t>
            </w:r>
          </w:p>
          <w:p w14:paraId="36E98AE7" w14:textId="6B95A62D" w:rsidR="00D2293C" w:rsidRDefault="00D2293C" w:rsidP="00FE742A">
            <w:pPr>
              <w:spacing w:after="0" w:line="276" w:lineRule="auto"/>
              <w:ind w:left="798" w:right="0" w:hanging="540"/>
              <w:jc w:val="both"/>
            </w:pPr>
            <w:r>
              <w:t>(ii)</w:t>
            </w:r>
            <w:r>
              <w:tab/>
              <w:t>The person engaged may, at any time after expiration of three months of service terminate his engagement by giving to the Government three months’ notice in writing, or by paying to the Government one month’s salary in lieu of notice.</w:t>
            </w:r>
          </w:p>
          <w:p w14:paraId="38828DEB" w14:textId="77777777" w:rsidR="009C0222" w:rsidRDefault="009C0222" w:rsidP="00D2293C">
            <w:pPr>
              <w:spacing w:after="0" w:line="276" w:lineRule="auto"/>
              <w:ind w:left="0" w:right="0" w:firstLine="0"/>
              <w:jc w:val="both"/>
            </w:pPr>
          </w:p>
        </w:tc>
        <w:tc>
          <w:tcPr>
            <w:tcW w:w="1620" w:type="dxa"/>
          </w:tcPr>
          <w:p w14:paraId="038B4D96" w14:textId="481C60F3" w:rsidR="00D2293C" w:rsidRDefault="00D2293C" w:rsidP="009C0222">
            <w:pPr>
              <w:spacing w:after="0" w:line="276" w:lineRule="auto"/>
              <w:ind w:left="90" w:right="0" w:firstLine="0"/>
            </w:pPr>
            <w:r>
              <w:rPr>
                <w:b/>
                <w:sz w:val="18"/>
              </w:rPr>
              <w:t>Termination</w:t>
            </w:r>
            <w:r w:rsidR="009C0222">
              <w:rPr>
                <w:b/>
                <w:sz w:val="18"/>
              </w:rPr>
              <w:t xml:space="preserve"> </w:t>
            </w:r>
            <w:r>
              <w:rPr>
                <w:b/>
                <w:sz w:val="18"/>
              </w:rPr>
              <w:t xml:space="preserve">of </w:t>
            </w:r>
            <w:r w:rsidR="003E77CB">
              <w:rPr>
                <w:b/>
                <w:sz w:val="18"/>
              </w:rPr>
              <w:t>Engagement</w:t>
            </w:r>
            <w:r>
              <w:rPr>
                <w:b/>
                <w:sz w:val="18"/>
              </w:rPr>
              <w:t>.</w:t>
            </w:r>
          </w:p>
        </w:tc>
      </w:tr>
      <w:tr w:rsidR="00D2293C" w14:paraId="6D937391" w14:textId="77777777" w:rsidTr="004E7AE7">
        <w:trPr>
          <w:trHeight w:val="398"/>
        </w:trPr>
        <w:tc>
          <w:tcPr>
            <w:tcW w:w="1347" w:type="dxa"/>
          </w:tcPr>
          <w:p w14:paraId="42A64C5A" w14:textId="77777777" w:rsidR="00D2293C" w:rsidRDefault="00D2293C" w:rsidP="00916834">
            <w:pPr>
              <w:spacing w:after="0" w:line="276" w:lineRule="auto"/>
              <w:ind w:left="0" w:right="0" w:firstLine="0"/>
              <w:jc w:val="center"/>
            </w:pPr>
          </w:p>
        </w:tc>
        <w:tc>
          <w:tcPr>
            <w:tcW w:w="7378" w:type="dxa"/>
          </w:tcPr>
          <w:p w14:paraId="00CBF7C9" w14:textId="27877532" w:rsidR="00D2293C" w:rsidRDefault="00B84785" w:rsidP="00D2293C">
            <w:pPr>
              <w:ind w:right="72"/>
              <w:jc w:val="both"/>
            </w:pPr>
            <w:r>
              <w:rPr>
                <w:b/>
                <w:sz w:val="20"/>
              </w:rPr>
              <w:t>021211</w:t>
            </w:r>
            <w:r w:rsidR="0018372E">
              <w:rPr>
                <w:b/>
                <w:sz w:val="20"/>
              </w:rPr>
              <w:t xml:space="preserve">: </w:t>
            </w:r>
            <w:proofErr w:type="gramStart"/>
            <w:r w:rsidR="0018372E">
              <w:rPr>
                <w:b/>
                <w:sz w:val="20"/>
              </w:rPr>
              <w:t>-</w:t>
            </w:r>
            <w:r w:rsidR="00D2293C">
              <w:t xml:space="preserve">  In</w:t>
            </w:r>
            <w:proofErr w:type="gramEnd"/>
            <w:r w:rsidR="00D2293C">
              <w:t xml:space="preserve"> the event of any pecuniary damage arising from the person engaged disregarding or failing to comply with any order, standing order or departmental instruction or from any neglect of duty whatsoever on his part, he may be liable to a deduction from his salary to make good the damage or any part thereof, the amount of which shall be fixed by his Permanent Secretary/Head of Extra-Ministerial Office.</w:t>
            </w:r>
          </w:p>
          <w:p w14:paraId="2BED7A64" w14:textId="77777777" w:rsidR="00D2293C" w:rsidRDefault="00D2293C" w:rsidP="00D2293C">
            <w:pPr>
              <w:spacing w:after="0" w:line="276" w:lineRule="auto"/>
              <w:ind w:left="0" w:right="0" w:firstLine="0"/>
            </w:pPr>
          </w:p>
          <w:p w14:paraId="507D13CA" w14:textId="77777777" w:rsidR="004E7AE7" w:rsidRDefault="004E7AE7" w:rsidP="00D2293C">
            <w:pPr>
              <w:spacing w:after="0" w:line="276" w:lineRule="auto"/>
              <w:ind w:left="0" w:right="0" w:firstLine="0"/>
            </w:pPr>
          </w:p>
          <w:p w14:paraId="696CF9F8" w14:textId="77777777" w:rsidR="004E7AE7" w:rsidRDefault="004E7AE7" w:rsidP="00D2293C">
            <w:pPr>
              <w:spacing w:after="0" w:line="276" w:lineRule="auto"/>
              <w:ind w:left="0" w:right="0" w:firstLine="0"/>
            </w:pPr>
          </w:p>
        </w:tc>
        <w:tc>
          <w:tcPr>
            <w:tcW w:w="1620" w:type="dxa"/>
          </w:tcPr>
          <w:p w14:paraId="14BE8F7D" w14:textId="74D5FA09" w:rsidR="00D2293C" w:rsidRDefault="00D2293C" w:rsidP="009C0222">
            <w:pPr>
              <w:spacing w:after="0" w:line="276" w:lineRule="auto"/>
              <w:ind w:left="90" w:right="0" w:firstLine="0"/>
            </w:pPr>
            <w:r>
              <w:rPr>
                <w:b/>
                <w:sz w:val="18"/>
              </w:rPr>
              <w:t xml:space="preserve">Liability to </w:t>
            </w:r>
            <w:r w:rsidR="003E77CB">
              <w:rPr>
                <w:b/>
                <w:sz w:val="18"/>
              </w:rPr>
              <w:t>Make Good Da</w:t>
            </w:r>
            <w:r>
              <w:rPr>
                <w:b/>
                <w:sz w:val="18"/>
              </w:rPr>
              <w:t>mage.</w:t>
            </w:r>
          </w:p>
        </w:tc>
      </w:tr>
    </w:tbl>
    <w:p w14:paraId="4CC5749E" w14:textId="77777777" w:rsidR="00D2293C" w:rsidRDefault="00D2293C"/>
    <w:p w14:paraId="4E179D73" w14:textId="0974E113" w:rsidR="00D2293C" w:rsidRDefault="00D2293C" w:rsidP="00916834">
      <w:pPr>
        <w:spacing w:after="247" w:line="246" w:lineRule="auto"/>
        <w:ind w:left="10" w:right="-15"/>
        <w:jc w:val="center"/>
        <w:rPr>
          <w:b/>
          <w:sz w:val="18"/>
        </w:rPr>
      </w:pPr>
    </w:p>
    <w:p w14:paraId="7B002CA0" w14:textId="77777777" w:rsidR="00916834" w:rsidRDefault="00916834" w:rsidP="00916834">
      <w:pPr>
        <w:pBdr>
          <w:bottom w:val="single" w:sz="12" w:space="1" w:color="auto"/>
        </w:pBdr>
        <w:spacing w:after="6" w:line="240" w:lineRule="auto"/>
        <w:ind w:left="10" w:right="-15"/>
        <w:jc w:val="center"/>
      </w:pPr>
      <w:r>
        <w:rPr>
          <w:b/>
          <w:sz w:val="20"/>
        </w:rPr>
        <w:lastRenderedPageBreak/>
        <w:t>Chapter 2</w:t>
      </w:r>
    </w:p>
    <w:p w14:paraId="50BCECE3" w14:textId="77777777" w:rsidR="004E7AE7" w:rsidRDefault="004E7AE7" w:rsidP="00916834">
      <w:pPr>
        <w:spacing w:after="286" w:line="247" w:lineRule="auto"/>
        <w:ind w:left="-6" w:right="-15" w:hanging="9"/>
        <w:rPr>
          <w:b/>
          <w:sz w:val="18"/>
        </w:rPr>
      </w:pP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380"/>
        <w:gridCol w:w="1530"/>
      </w:tblGrid>
      <w:tr w:rsidR="00D2293C" w14:paraId="265784FD" w14:textId="77777777" w:rsidTr="004E7AE7">
        <w:trPr>
          <w:trHeight w:val="256"/>
        </w:trPr>
        <w:tc>
          <w:tcPr>
            <w:tcW w:w="1345" w:type="dxa"/>
          </w:tcPr>
          <w:p w14:paraId="7AD8968E" w14:textId="77777777" w:rsidR="00D2293C" w:rsidRDefault="00D2293C" w:rsidP="00916834">
            <w:pPr>
              <w:spacing w:after="0" w:line="276" w:lineRule="auto"/>
              <w:ind w:left="720" w:right="0" w:firstLine="0"/>
            </w:pPr>
          </w:p>
        </w:tc>
        <w:tc>
          <w:tcPr>
            <w:tcW w:w="7380" w:type="dxa"/>
          </w:tcPr>
          <w:p w14:paraId="6214BA79" w14:textId="215283F9" w:rsidR="00D2293C" w:rsidRDefault="00B84785" w:rsidP="009C27E8">
            <w:pPr>
              <w:spacing w:after="0" w:line="276" w:lineRule="auto"/>
              <w:ind w:left="0" w:right="0" w:firstLine="0"/>
              <w:jc w:val="both"/>
            </w:pPr>
            <w:r>
              <w:rPr>
                <w:b/>
                <w:sz w:val="20"/>
              </w:rPr>
              <w:t>021212</w:t>
            </w:r>
            <w:r w:rsidR="0018372E">
              <w:rPr>
                <w:b/>
                <w:sz w:val="20"/>
              </w:rPr>
              <w:t xml:space="preserve">: </w:t>
            </w:r>
            <w:r w:rsidR="001377E1">
              <w:rPr>
                <w:b/>
                <w:sz w:val="20"/>
              </w:rPr>
              <w:t>-</w:t>
            </w:r>
            <w:r w:rsidR="001377E1">
              <w:t xml:space="preserve"> Four</w:t>
            </w:r>
            <w:r w:rsidR="00D2293C">
              <w:t xml:space="preserve"> months before the date of expiration of agreement, the</w:t>
            </w:r>
            <w:r w:rsidR="009C27E8">
              <w:t xml:space="preserve"> person engaged shall give a written notice to Government stating desire to remain in its employment and Government shall thereupon decide whether it will offer him further employment. If Government decides in </w:t>
            </w:r>
            <w:proofErr w:type="spellStart"/>
            <w:r w:rsidR="009C27E8">
              <w:t>favour</w:t>
            </w:r>
            <w:proofErr w:type="spellEnd"/>
            <w:r w:rsidR="009C27E8">
              <w:t>, his re-engagement shall be on such terms and for such a period as may be mutually agreed.</w:t>
            </w:r>
          </w:p>
        </w:tc>
        <w:tc>
          <w:tcPr>
            <w:tcW w:w="1530" w:type="dxa"/>
          </w:tcPr>
          <w:p w14:paraId="50429B95" w14:textId="7605B18D" w:rsidR="00D2293C" w:rsidRDefault="00D2293C" w:rsidP="0066599B">
            <w:pPr>
              <w:spacing w:after="0" w:line="276" w:lineRule="auto"/>
              <w:ind w:left="90" w:right="0" w:firstLine="0"/>
            </w:pPr>
            <w:r>
              <w:rPr>
                <w:b/>
                <w:sz w:val="18"/>
              </w:rPr>
              <w:t>Further</w:t>
            </w:r>
            <w:r w:rsidR="009C27E8">
              <w:rPr>
                <w:b/>
                <w:sz w:val="18"/>
              </w:rPr>
              <w:t xml:space="preserve"> </w:t>
            </w:r>
            <w:r w:rsidR="003E77CB">
              <w:rPr>
                <w:b/>
                <w:sz w:val="18"/>
              </w:rPr>
              <w:t>Employment</w:t>
            </w:r>
          </w:p>
        </w:tc>
      </w:tr>
      <w:tr w:rsidR="00D2293C" w14:paraId="476EBDBD" w14:textId="77777777" w:rsidTr="004E7AE7">
        <w:trPr>
          <w:trHeight w:val="521"/>
        </w:trPr>
        <w:tc>
          <w:tcPr>
            <w:tcW w:w="1345" w:type="dxa"/>
          </w:tcPr>
          <w:p w14:paraId="069599EE" w14:textId="77777777" w:rsidR="00D2293C" w:rsidRDefault="00D2293C" w:rsidP="00916834">
            <w:pPr>
              <w:spacing w:after="0" w:line="276" w:lineRule="auto"/>
              <w:ind w:left="0" w:right="0" w:firstLine="0"/>
            </w:pPr>
          </w:p>
        </w:tc>
        <w:tc>
          <w:tcPr>
            <w:tcW w:w="7380" w:type="dxa"/>
          </w:tcPr>
          <w:p w14:paraId="288B20D0" w14:textId="77777777" w:rsidR="00542E84" w:rsidRDefault="00542E84" w:rsidP="009C27E8">
            <w:pPr>
              <w:ind w:right="72"/>
              <w:jc w:val="both"/>
            </w:pPr>
          </w:p>
          <w:p w14:paraId="343F05E5" w14:textId="307C8936" w:rsidR="0066599B" w:rsidRDefault="0018372E" w:rsidP="009C27E8">
            <w:pPr>
              <w:ind w:right="72"/>
              <w:jc w:val="both"/>
            </w:pPr>
            <w:r w:rsidRPr="006849BC">
              <w:rPr>
                <w:b/>
                <w:sz w:val="20"/>
              </w:rPr>
              <w:t>021</w:t>
            </w:r>
            <w:r>
              <w:rPr>
                <w:b/>
                <w:sz w:val="20"/>
              </w:rPr>
              <w:t>2</w:t>
            </w:r>
            <w:r w:rsidR="00B84785">
              <w:rPr>
                <w:b/>
                <w:sz w:val="20"/>
              </w:rPr>
              <w:t>13</w:t>
            </w:r>
            <w:r w:rsidRPr="006849BC">
              <w:rPr>
                <w:b/>
                <w:sz w:val="20"/>
              </w:rPr>
              <w:t>: -</w:t>
            </w:r>
            <w:r w:rsidR="009C27E8" w:rsidRPr="006849BC">
              <w:t xml:space="preserve"> </w:t>
            </w:r>
            <w:r w:rsidR="00D2293C" w:rsidRPr="006849BC">
              <w:t xml:space="preserve">The person engaged will be eligible for a </w:t>
            </w:r>
            <w:r w:rsidR="006849BC" w:rsidRPr="006849BC">
              <w:t xml:space="preserve">severance </w:t>
            </w:r>
            <w:r w:rsidRPr="006849BC">
              <w:t>allowance on</w:t>
            </w:r>
            <w:r w:rsidR="00D2293C" w:rsidRPr="006849BC">
              <w:t xml:space="preserve"> the satisfactory</w:t>
            </w:r>
            <w:r w:rsidR="009C27E8" w:rsidRPr="006849BC">
              <w:t xml:space="preserve"> completion of a tour of service at the rate of 15% of his basic salary provided that his engagement is not terminated as under </w:t>
            </w:r>
            <w:r w:rsidR="002B6BBA">
              <w:t>rule 021210</w:t>
            </w:r>
            <w:r w:rsidR="009C27E8" w:rsidRPr="006849BC">
              <w:t xml:space="preserve"> </w:t>
            </w:r>
            <w:r w:rsidR="00331175" w:rsidRPr="006849BC">
              <w:t xml:space="preserve">above </w:t>
            </w:r>
            <w:r w:rsidR="009C27E8" w:rsidRPr="006849BC">
              <w:t xml:space="preserve">and provided that he </w:t>
            </w:r>
            <w:r w:rsidR="00331175" w:rsidRPr="006849BC">
              <w:t xml:space="preserve">is </w:t>
            </w:r>
            <w:r w:rsidR="009C27E8" w:rsidRPr="006849BC">
              <w:t>not in receipt of, nor eligible for, any other retiring benefits.</w:t>
            </w:r>
            <w:r w:rsidR="009C27E8">
              <w:t xml:space="preserve"> </w:t>
            </w:r>
          </w:p>
          <w:p w14:paraId="70D1F223" w14:textId="77777777" w:rsidR="00D2293C" w:rsidRDefault="00D2293C" w:rsidP="00D36B2B">
            <w:pPr>
              <w:ind w:right="72"/>
              <w:jc w:val="both"/>
            </w:pPr>
          </w:p>
        </w:tc>
        <w:tc>
          <w:tcPr>
            <w:tcW w:w="1530" w:type="dxa"/>
          </w:tcPr>
          <w:p w14:paraId="6D597436" w14:textId="77777777" w:rsidR="006849BC" w:rsidRDefault="006849BC" w:rsidP="0066599B">
            <w:pPr>
              <w:spacing w:after="0" w:line="276" w:lineRule="auto"/>
              <w:ind w:left="90" w:right="0" w:firstLine="0"/>
              <w:rPr>
                <w:b/>
                <w:sz w:val="18"/>
              </w:rPr>
            </w:pPr>
          </w:p>
          <w:p w14:paraId="4F92B6F3" w14:textId="77777777" w:rsidR="00824E95" w:rsidRDefault="00824E95" w:rsidP="0066599B">
            <w:pPr>
              <w:spacing w:after="0" w:line="276" w:lineRule="auto"/>
              <w:ind w:left="90" w:right="0" w:firstLine="0"/>
              <w:rPr>
                <w:b/>
                <w:sz w:val="18"/>
              </w:rPr>
            </w:pPr>
          </w:p>
          <w:p w14:paraId="414321A6" w14:textId="6EC67C12" w:rsidR="00D2293C" w:rsidRDefault="006849BC" w:rsidP="0066599B">
            <w:pPr>
              <w:spacing w:after="0" w:line="276" w:lineRule="auto"/>
              <w:ind w:left="90" w:right="0" w:firstLine="0"/>
            </w:pPr>
            <w:r>
              <w:rPr>
                <w:b/>
                <w:sz w:val="18"/>
              </w:rPr>
              <w:t>Severance allowance</w:t>
            </w:r>
            <w:r w:rsidR="00D2293C">
              <w:rPr>
                <w:b/>
                <w:sz w:val="18"/>
              </w:rPr>
              <w:t>.</w:t>
            </w:r>
          </w:p>
        </w:tc>
      </w:tr>
      <w:tr w:rsidR="009C27E8" w14:paraId="7EF0F7C8" w14:textId="77777777" w:rsidTr="004E7AE7">
        <w:trPr>
          <w:trHeight w:val="521"/>
        </w:trPr>
        <w:tc>
          <w:tcPr>
            <w:tcW w:w="1345" w:type="dxa"/>
          </w:tcPr>
          <w:p w14:paraId="7E71CCBB" w14:textId="77777777" w:rsidR="009C27E8" w:rsidRDefault="009C27E8" w:rsidP="00916834">
            <w:pPr>
              <w:spacing w:after="0" w:line="276" w:lineRule="auto"/>
              <w:ind w:left="0" w:right="0" w:firstLine="0"/>
            </w:pPr>
          </w:p>
        </w:tc>
        <w:tc>
          <w:tcPr>
            <w:tcW w:w="7380" w:type="dxa"/>
          </w:tcPr>
          <w:p w14:paraId="6EC8104D" w14:textId="3B891D91" w:rsidR="009C0222" w:rsidRDefault="00B84785" w:rsidP="00542E84">
            <w:pPr>
              <w:ind w:left="-15" w:firstLine="0"/>
              <w:jc w:val="both"/>
            </w:pPr>
            <w:r>
              <w:rPr>
                <w:b/>
                <w:sz w:val="20"/>
              </w:rPr>
              <w:t>021214</w:t>
            </w:r>
            <w:r w:rsidR="0018372E">
              <w:rPr>
                <w:b/>
                <w:sz w:val="20"/>
              </w:rPr>
              <w:t>: -</w:t>
            </w:r>
            <w:r w:rsidR="009C0222">
              <w:t xml:space="preserve"> While leave of absence is not a legal right included in the Contract,</w:t>
            </w:r>
            <w:r w:rsidR="00542E84">
              <w:t xml:space="preserve"> </w:t>
            </w:r>
            <w:r w:rsidR="009C0222">
              <w:t xml:space="preserve">the person engaged, after a tour of service, or if declared </w:t>
            </w:r>
            <w:r w:rsidR="00D8752B">
              <w:t xml:space="preserve">invalid </w:t>
            </w:r>
            <w:r w:rsidR="009C0222">
              <w:t xml:space="preserve">before completing the tour, or his engagement is terminated by reason of ill-health in accordance with the provisions of </w:t>
            </w:r>
            <w:r w:rsidR="002B6BBA">
              <w:t>rule 021207</w:t>
            </w:r>
            <w:r w:rsidR="009C0222">
              <w:t xml:space="preserve"> hereto, leave may be granted under the rules in force from time to time, applicable to Nigerian officers of a similar grade level so far as exigencies of the Public Service permit.</w:t>
            </w:r>
          </w:p>
          <w:p w14:paraId="0C26493F" w14:textId="77777777" w:rsidR="009C27E8" w:rsidRDefault="009C27E8" w:rsidP="009C27E8">
            <w:pPr>
              <w:ind w:right="72"/>
              <w:jc w:val="both"/>
            </w:pPr>
          </w:p>
        </w:tc>
        <w:tc>
          <w:tcPr>
            <w:tcW w:w="1530" w:type="dxa"/>
          </w:tcPr>
          <w:p w14:paraId="33D49F53" w14:textId="77777777" w:rsidR="009C27E8" w:rsidRDefault="009C0222" w:rsidP="0066599B">
            <w:pPr>
              <w:spacing w:after="0" w:line="276" w:lineRule="auto"/>
              <w:ind w:left="90" w:right="0" w:firstLine="0"/>
              <w:rPr>
                <w:b/>
                <w:sz w:val="18"/>
              </w:rPr>
            </w:pPr>
            <w:r>
              <w:rPr>
                <w:b/>
                <w:sz w:val="18"/>
              </w:rPr>
              <w:t>Leave.</w:t>
            </w:r>
          </w:p>
        </w:tc>
      </w:tr>
    </w:tbl>
    <w:p w14:paraId="7D5EC28B" w14:textId="77777777" w:rsidR="009C0222" w:rsidRDefault="009C0222" w:rsidP="00916834">
      <w:pPr>
        <w:spacing w:after="10" w:line="247" w:lineRule="auto"/>
        <w:ind w:left="729" w:right="-15" w:hanging="9"/>
        <w:rPr>
          <w:b/>
          <w:sz w:val="18"/>
        </w:rPr>
      </w:pPr>
    </w:p>
    <w:p w14:paraId="375A3752" w14:textId="77777777" w:rsidR="009C0222" w:rsidRDefault="009C0222" w:rsidP="00916834">
      <w:pPr>
        <w:spacing w:after="10" w:line="247" w:lineRule="auto"/>
        <w:ind w:left="729" w:right="-15" w:hanging="9"/>
        <w:rPr>
          <w:b/>
          <w:sz w:val="18"/>
        </w:rPr>
      </w:pPr>
    </w:p>
    <w:p w14:paraId="1B092320" w14:textId="77777777" w:rsidR="009C0222" w:rsidRDefault="009C0222" w:rsidP="00916834">
      <w:pPr>
        <w:spacing w:after="10" w:line="247" w:lineRule="auto"/>
        <w:ind w:left="729" w:right="-15" w:hanging="9"/>
        <w:rPr>
          <w:b/>
          <w:sz w:val="18"/>
        </w:rPr>
      </w:pPr>
    </w:p>
    <w:p w14:paraId="48955066" w14:textId="77777777" w:rsidR="009C0222" w:rsidRDefault="009C0222" w:rsidP="00916834">
      <w:pPr>
        <w:spacing w:after="10" w:line="247" w:lineRule="auto"/>
        <w:ind w:left="729" w:right="-15" w:hanging="9"/>
        <w:rPr>
          <w:b/>
          <w:sz w:val="18"/>
        </w:rPr>
      </w:pPr>
    </w:p>
    <w:p w14:paraId="233A47BA" w14:textId="77777777" w:rsidR="009C0222" w:rsidRDefault="009C0222" w:rsidP="00916834">
      <w:pPr>
        <w:spacing w:after="10" w:line="247" w:lineRule="auto"/>
        <w:ind w:left="729" w:right="-15" w:hanging="9"/>
        <w:rPr>
          <w:b/>
          <w:sz w:val="18"/>
        </w:rPr>
      </w:pPr>
    </w:p>
    <w:p w14:paraId="0DDE68EA" w14:textId="7D3ADFCA" w:rsidR="005D710F" w:rsidRDefault="005D710F">
      <w:pPr>
        <w:spacing w:after="160" w:line="259" w:lineRule="auto"/>
        <w:ind w:left="0" w:right="0" w:firstLine="0"/>
        <w:rPr>
          <w:b/>
          <w:sz w:val="18"/>
        </w:rPr>
      </w:pPr>
      <w:r>
        <w:rPr>
          <w:b/>
          <w:sz w:val="18"/>
        </w:rPr>
        <w:br w:type="page"/>
      </w:r>
    </w:p>
    <w:p w14:paraId="616B1C9F" w14:textId="1132516A" w:rsidR="00D71E50" w:rsidRDefault="00D71E50" w:rsidP="005D710F">
      <w:pPr>
        <w:spacing w:after="270" w:line="246" w:lineRule="auto"/>
        <w:ind w:left="730" w:right="7"/>
        <w:jc w:val="center"/>
        <w:rPr>
          <w:b/>
        </w:rPr>
      </w:pPr>
      <w:r>
        <w:rPr>
          <w:b/>
        </w:rPr>
        <w:lastRenderedPageBreak/>
        <w:t xml:space="preserve">CHAPTER </w:t>
      </w:r>
      <w:r w:rsidR="00102C7E">
        <w:rPr>
          <w:b/>
        </w:rPr>
        <w:t>3</w:t>
      </w:r>
      <w:r>
        <w:rPr>
          <w:b/>
        </w:rPr>
        <w:t xml:space="preserve"> </w:t>
      </w:r>
    </w:p>
    <w:p w14:paraId="2D719F2D" w14:textId="1CF0EAC4" w:rsidR="005D710F" w:rsidRDefault="005D710F" w:rsidP="005D710F">
      <w:pPr>
        <w:spacing w:after="270" w:line="246" w:lineRule="auto"/>
        <w:ind w:left="730" w:right="7"/>
        <w:jc w:val="center"/>
      </w:pPr>
      <w:r>
        <w:rPr>
          <w:b/>
        </w:rPr>
        <w:t>PRESCRIBED EXAMINATION FOR CONFIRMATION</w:t>
      </w:r>
    </w:p>
    <w:p w14:paraId="7AF452B7" w14:textId="77777777" w:rsidR="005D710F" w:rsidRPr="00C65D99" w:rsidRDefault="005D710F" w:rsidP="005D710F">
      <w:pPr>
        <w:spacing w:after="137" w:line="246" w:lineRule="auto"/>
        <w:ind w:right="-15"/>
      </w:pPr>
      <w:r w:rsidRPr="00C65D99">
        <w:t>SECTION 1. – GENERAL</w:t>
      </w:r>
    </w:p>
    <w:p w14:paraId="0A1640BA" w14:textId="77777777" w:rsidR="005D710F" w:rsidRPr="00C65D99" w:rsidRDefault="005D710F" w:rsidP="005D710F">
      <w:pPr>
        <w:spacing w:after="137" w:line="246" w:lineRule="auto"/>
        <w:ind w:right="-15"/>
      </w:pPr>
      <w:r w:rsidRPr="00C65D99">
        <w:t>SECTION 2. – COMPULSORY CONFIRMATION/PROMOTION EXAMINATIONS</w:t>
      </w:r>
    </w:p>
    <w:p w14:paraId="12BDD7FF" w14:textId="13BC3CE3" w:rsidR="005D710F" w:rsidRPr="00C65D99" w:rsidRDefault="005D710F" w:rsidP="005D710F">
      <w:pPr>
        <w:spacing w:after="137" w:line="246" w:lineRule="auto"/>
        <w:ind w:right="-15"/>
      </w:pPr>
      <w:r w:rsidRPr="00C65D99">
        <w:t>SECTION 3. – COMPU</w:t>
      </w:r>
      <w:r w:rsidR="00AC7E4A">
        <w:t>LSORY EXAMINATIONS FOR JUNIOR</w:t>
      </w:r>
      <w:r w:rsidRPr="00C65D99">
        <w:t xml:space="preserve"> OFFICERS</w:t>
      </w:r>
    </w:p>
    <w:p w14:paraId="2D877A41" w14:textId="77777777" w:rsidR="00AC7E4A" w:rsidRDefault="005D710F" w:rsidP="000A0DC6">
      <w:pPr>
        <w:spacing w:after="0" w:line="246" w:lineRule="auto"/>
        <w:ind w:left="10" w:right="-15"/>
      </w:pPr>
      <w:r w:rsidRPr="00C65D99">
        <w:t>SECTION 4. – COMPULSORY EXAMINATIONS FO</w:t>
      </w:r>
      <w:r w:rsidR="00AC7E4A">
        <w:t xml:space="preserve">R POLICE AND PARA-MILITARY </w:t>
      </w:r>
    </w:p>
    <w:p w14:paraId="76355C00" w14:textId="44A235DA" w:rsidR="000A0DC6" w:rsidRDefault="00AC7E4A" w:rsidP="000A0DC6">
      <w:pPr>
        <w:spacing w:after="0" w:line="246" w:lineRule="auto"/>
        <w:ind w:left="10" w:right="-15"/>
      </w:pPr>
      <w:r>
        <w:t xml:space="preserve">                         OFFICERS</w:t>
      </w:r>
    </w:p>
    <w:p w14:paraId="1DF8D5D9" w14:textId="77777777" w:rsidR="000A0DC6" w:rsidRDefault="000A0DC6" w:rsidP="000A0DC6">
      <w:pPr>
        <w:spacing w:after="0" w:line="246" w:lineRule="auto"/>
        <w:ind w:left="10" w:right="-15"/>
      </w:pPr>
    </w:p>
    <w:p w14:paraId="086FD099" w14:textId="77777777" w:rsidR="000A0DC6" w:rsidRDefault="000A0DC6" w:rsidP="000A0DC6">
      <w:pPr>
        <w:spacing w:after="0" w:line="246" w:lineRule="auto"/>
        <w:ind w:left="10" w:right="-15"/>
      </w:pPr>
      <w:r>
        <w:t>SECTION 5 – OFFICERS REQUIRED TO PASS THE EXAMINATIONS</w:t>
      </w:r>
    </w:p>
    <w:p w14:paraId="6AC10F23" w14:textId="54B39534" w:rsidR="00AC7E4A" w:rsidRDefault="00AC7E4A" w:rsidP="000A0DC6">
      <w:pPr>
        <w:spacing w:after="0" w:line="246" w:lineRule="auto"/>
        <w:ind w:left="10" w:right="-15"/>
      </w:pPr>
      <w:r>
        <w:t xml:space="preserve">          </w:t>
      </w:r>
    </w:p>
    <w:p w14:paraId="5D546837" w14:textId="4EE2AC80" w:rsidR="005D710F" w:rsidRDefault="005D710F" w:rsidP="000A0DC6">
      <w:pPr>
        <w:spacing w:after="0" w:line="246" w:lineRule="auto"/>
        <w:ind w:left="10" w:right="-15"/>
      </w:pPr>
      <w:r w:rsidRPr="00C65D99">
        <w:t xml:space="preserve">SECTION </w:t>
      </w:r>
      <w:r w:rsidR="00E579E9">
        <w:t>6</w:t>
      </w:r>
      <w:r w:rsidRPr="00C65D99">
        <w:t>. – FEES FOR INVIGILATORS AND EXAMINERS</w:t>
      </w:r>
    </w:p>
    <w:p w14:paraId="483BFC84" w14:textId="77777777" w:rsidR="000A0DC6" w:rsidRPr="00C65D99" w:rsidRDefault="000A0DC6" w:rsidP="000A0DC6">
      <w:pPr>
        <w:spacing w:after="0" w:line="246" w:lineRule="auto"/>
        <w:ind w:left="10" w:right="-15"/>
      </w:pPr>
    </w:p>
    <w:tbl>
      <w:tblPr>
        <w:tblStyle w:val="TableGrid0"/>
        <w:tblW w:w="10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4874"/>
        <w:gridCol w:w="715"/>
        <w:gridCol w:w="1430"/>
        <w:gridCol w:w="10"/>
        <w:gridCol w:w="1882"/>
      </w:tblGrid>
      <w:tr w:rsidR="005D710F" w:rsidRPr="00C3468E" w14:paraId="43ADC651" w14:textId="77777777" w:rsidTr="00E5676E">
        <w:trPr>
          <w:trHeight w:val="424"/>
        </w:trPr>
        <w:tc>
          <w:tcPr>
            <w:tcW w:w="1354" w:type="dxa"/>
          </w:tcPr>
          <w:p w14:paraId="0A2EF5DA" w14:textId="77777777" w:rsidR="005D710F" w:rsidRPr="00C3468E" w:rsidRDefault="005D710F" w:rsidP="001A15A0">
            <w:pPr>
              <w:spacing w:after="0" w:line="276" w:lineRule="auto"/>
              <w:ind w:left="0" w:right="0"/>
              <w:rPr>
                <w:color w:val="auto"/>
              </w:rPr>
            </w:pPr>
          </w:p>
        </w:tc>
        <w:tc>
          <w:tcPr>
            <w:tcW w:w="7019" w:type="dxa"/>
            <w:gridSpan w:val="3"/>
          </w:tcPr>
          <w:p w14:paraId="469A66F0" w14:textId="742A42A0" w:rsidR="005D710F" w:rsidRPr="00C65D99" w:rsidRDefault="005D710F" w:rsidP="001A15A0">
            <w:pPr>
              <w:spacing w:after="0" w:line="276" w:lineRule="auto"/>
              <w:ind w:left="0" w:right="21" w:firstLine="0"/>
              <w:jc w:val="center"/>
              <w:rPr>
                <w:i/>
                <w:color w:val="auto"/>
              </w:rPr>
            </w:pPr>
            <w:r w:rsidRPr="00C65D99">
              <w:rPr>
                <w:b/>
                <w:i/>
                <w:color w:val="auto"/>
              </w:rPr>
              <w:t xml:space="preserve">SECTION </w:t>
            </w:r>
            <w:r w:rsidR="001377E1" w:rsidRPr="00C65D99">
              <w:rPr>
                <w:b/>
                <w:i/>
                <w:color w:val="auto"/>
              </w:rPr>
              <w:t>1: -</w:t>
            </w:r>
            <w:r w:rsidRPr="00C65D99">
              <w:rPr>
                <w:b/>
                <w:i/>
                <w:color w:val="auto"/>
              </w:rPr>
              <w:t xml:space="preserve"> GENERAL</w:t>
            </w:r>
          </w:p>
        </w:tc>
        <w:tc>
          <w:tcPr>
            <w:tcW w:w="1892" w:type="dxa"/>
            <w:gridSpan w:val="2"/>
          </w:tcPr>
          <w:p w14:paraId="2C6BEE9D" w14:textId="77777777" w:rsidR="005D710F" w:rsidRPr="00C3468E" w:rsidRDefault="005D710F" w:rsidP="001A15A0">
            <w:pPr>
              <w:spacing w:after="0" w:line="276" w:lineRule="auto"/>
              <w:ind w:left="0" w:right="21" w:firstLine="0"/>
              <w:jc w:val="right"/>
              <w:rPr>
                <w:b/>
                <w:color w:val="auto"/>
              </w:rPr>
            </w:pPr>
          </w:p>
        </w:tc>
      </w:tr>
      <w:tr w:rsidR="005D710F" w:rsidRPr="00C3468E" w14:paraId="484D7B37" w14:textId="77777777" w:rsidTr="00E5676E">
        <w:trPr>
          <w:trHeight w:val="893"/>
        </w:trPr>
        <w:tc>
          <w:tcPr>
            <w:tcW w:w="1354" w:type="dxa"/>
          </w:tcPr>
          <w:p w14:paraId="7C9DDDA0" w14:textId="77777777" w:rsidR="005D710F" w:rsidRPr="00C3468E" w:rsidRDefault="005D710F" w:rsidP="001A15A0">
            <w:pPr>
              <w:spacing w:after="0" w:line="276" w:lineRule="auto"/>
              <w:ind w:left="0" w:right="0" w:firstLine="0"/>
              <w:jc w:val="both"/>
              <w:rPr>
                <w:b/>
                <w:color w:val="auto"/>
              </w:rPr>
            </w:pPr>
          </w:p>
        </w:tc>
        <w:tc>
          <w:tcPr>
            <w:tcW w:w="7019" w:type="dxa"/>
            <w:gridSpan w:val="3"/>
          </w:tcPr>
          <w:p w14:paraId="3A30312A" w14:textId="535AB55B" w:rsidR="005D710F" w:rsidRPr="00C65D99" w:rsidRDefault="00B84785" w:rsidP="0083244B">
            <w:pPr>
              <w:spacing w:after="0" w:line="276" w:lineRule="auto"/>
              <w:ind w:left="0" w:right="0" w:firstLine="0"/>
              <w:jc w:val="both"/>
              <w:rPr>
                <w:i/>
                <w:color w:val="auto"/>
              </w:rPr>
            </w:pPr>
            <w:r w:rsidRPr="00C65D99">
              <w:rPr>
                <w:b/>
                <w:i/>
                <w:color w:val="auto"/>
              </w:rPr>
              <w:t>030101: -</w:t>
            </w:r>
            <w:r w:rsidR="005D710F" w:rsidRPr="00C65D99">
              <w:rPr>
                <w:b/>
                <w:i/>
                <w:color w:val="auto"/>
              </w:rPr>
              <w:t xml:space="preserve"> </w:t>
            </w:r>
            <w:r w:rsidR="005D710F" w:rsidRPr="00C65D99">
              <w:rPr>
                <w:i/>
                <w:color w:val="auto"/>
              </w:rPr>
              <w:t>(</w:t>
            </w:r>
            <w:proofErr w:type="spellStart"/>
            <w:r w:rsidR="005D710F" w:rsidRPr="00C65D99">
              <w:rPr>
                <w:i/>
                <w:color w:val="auto"/>
              </w:rPr>
              <w:t>i</w:t>
            </w:r>
            <w:proofErr w:type="spellEnd"/>
            <w:r w:rsidR="005D710F" w:rsidRPr="00C65D99">
              <w:rPr>
                <w:i/>
                <w:color w:val="auto"/>
              </w:rPr>
              <w:t>) All officers</w:t>
            </w:r>
            <w:r w:rsidR="00D71E50" w:rsidRPr="00C65D99">
              <w:rPr>
                <w:i/>
                <w:color w:val="auto"/>
              </w:rPr>
              <w:t xml:space="preserve"> on</w:t>
            </w:r>
            <w:r w:rsidR="005D710F" w:rsidRPr="00C65D99">
              <w:rPr>
                <w:i/>
                <w:color w:val="auto"/>
              </w:rPr>
              <w:t xml:space="preserve"> joining the </w:t>
            </w:r>
            <w:r w:rsidR="00E579E9">
              <w:rPr>
                <w:i/>
                <w:color w:val="auto"/>
              </w:rPr>
              <w:t>S</w:t>
            </w:r>
            <w:r w:rsidR="005D710F" w:rsidRPr="00C65D99">
              <w:rPr>
                <w:i/>
                <w:color w:val="auto"/>
              </w:rPr>
              <w:t xml:space="preserve">ervice </w:t>
            </w:r>
            <w:r w:rsidR="00D71E50" w:rsidRPr="00C65D99">
              <w:rPr>
                <w:i/>
                <w:color w:val="auto"/>
              </w:rPr>
              <w:t xml:space="preserve">shall undergo an induction training course. In </w:t>
            </w:r>
            <w:r w:rsidR="009036E6" w:rsidRPr="00C65D99">
              <w:rPr>
                <w:i/>
                <w:color w:val="auto"/>
              </w:rPr>
              <w:t>addition,</w:t>
            </w:r>
            <w:r w:rsidR="00D71E50" w:rsidRPr="00C65D99">
              <w:rPr>
                <w:i/>
                <w:color w:val="auto"/>
              </w:rPr>
              <w:t xml:space="preserve"> </w:t>
            </w:r>
            <w:r w:rsidR="009036E6" w:rsidRPr="00C65D99">
              <w:rPr>
                <w:i/>
                <w:color w:val="auto"/>
              </w:rPr>
              <w:t xml:space="preserve">they shall be </w:t>
            </w:r>
            <w:r w:rsidR="00D71E50" w:rsidRPr="00C65D99">
              <w:rPr>
                <w:i/>
                <w:color w:val="auto"/>
              </w:rPr>
              <w:t>expected to pass</w:t>
            </w:r>
            <w:r w:rsidR="005D710F" w:rsidRPr="00C65D99">
              <w:rPr>
                <w:i/>
                <w:color w:val="auto"/>
              </w:rPr>
              <w:t xml:space="preserve"> </w:t>
            </w:r>
            <w:r w:rsidR="009036E6" w:rsidRPr="00C65D99">
              <w:rPr>
                <w:i/>
                <w:color w:val="auto"/>
              </w:rPr>
              <w:t xml:space="preserve">the prescribed </w:t>
            </w:r>
            <w:r w:rsidR="005D710F" w:rsidRPr="00C65D99">
              <w:rPr>
                <w:i/>
                <w:color w:val="auto"/>
              </w:rPr>
              <w:t>confirmation examination</w:t>
            </w:r>
            <w:r w:rsidR="0083244B" w:rsidRPr="00C65D99">
              <w:rPr>
                <w:i/>
                <w:color w:val="auto"/>
              </w:rPr>
              <w:t xml:space="preserve"> as follows:</w:t>
            </w:r>
          </w:p>
          <w:p w14:paraId="65DAEF06" w14:textId="77777777" w:rsidR="005D710F" w:rsidRPr="00C65D99" w:rsidRDefault="005D710F" w:rsidP="006B2874">
            <w:pPr>
              <w:numPr>
                <w:ilvl w:val="0"/>
                <w:numId w:val="33"/>
              </w:numPr>
              <w:spacing w:after="140"/>
              <w:ind w:left="882" w:hanging="540"/>
              <w:jc w:val="both"/>
              <w:rPr>
                <w:i/>
                <w:color w:val="auto"/>
              </w:rPr>
            </w:pPr>
            <w:r w:rsidRPr="00C65D99">
              <w:rPr>
                <w:i/>
                <w:color w:val="auto"/>
              </w:rPr>
              <w:t>Compulsory Confirmation Examination for Senior Officers;</w:t>
            </w:r>
          </w:p>
          <w:p w14:paraId="1B10A00F" w14:textId="77777777" w:rsidR="005D710F" w:rsidRPr="00C65D99" w:rsidRDefault="005D710F" w:rsidP="006B2874">
            <w:pPr>
              <w:numPr>
                <w:ilvl w:val="0"/>
                <w:numId w:val="33"/>
              </w:numPr>
              <w:spacing w:after="213"/>
              <w:ind w:left="882" w:hanging="540"/>
              <w:jc w:val="both"/>
              <w:rPr>
                <w:i/>
                <w:color w:val="auto"/>
              </w:rPr>
            </w:pPr>
            <w:r w:rsidRPr="00C65D99">
              <w:rPr>
                <w:i/>
                <w:color w:val="auto"/>
              </w:rPr>
              <w:t>Compulsory Confirmation/Promotion Examination for Junior Officers;</w:t>
            </w:r>
          </w:p>
          <w:p w14:paraId="67D921FC" w14:textId="77777777" w:rsidR="005D710F" w:rsidRPr="00C65D99" w:rsidRDefault="005D710F" w:rsidP="001A15A0">
            <w:pPr>
              <w:jc w:val="both"/>
              <w:rPr>
                <w:i/>
                <w:color w:val="auto"/>
              </w:rPr>
            </w:pPr>
            <w:r w:rsidRPr="00C65D99">
              <w:rPr>
                <w:b/>
                <w:i/>
                <w:color w:val="auto"/>
              </w:rPr>
              <w:t xml:space="preserve">030102: </w:t>
            </w:r>
            <w:r w:rsidRPr="00C65D99">
              <w:rPr>
                <w:i/>
                <w:color w:val="auto"/>
              </w:rPr>
              <w:t>It is the responsibility of the Career Management Office (CMO) in the Office of the Head of the Civil Service of the Federation to conduct and supervise the examination.</w:t>
            </w:r>
          </w:p>
        </w:tc>
        <w:tc>
          <w:tcPr>
            <w:tcW w:w="1892" w:type="dxa"/>
            <w:gridSpan w:val="2"/>
          </w:tcPr>
          <w:p w14:paraId="0FF9A5C7" w14:textId="74BF4258" w:rsidR="005D710F" w:rsidRPr="00C3468E" w:rsidRDefault="005D710F" w:rsidP="001A15A0">
            <w:pPr>
              <w:spacing w:after="0" w:line="276" w:lineRule="auto"/>
              <w:ind w:left="87" w:right="0" w:firstLine="0"/>
              <w:jc w:val="both"/>
              <w:rPr>
                <w:b/>
                <w:color w:val="auto"/>
                <w:sz w:val="18"/>
              </w:rPr>
            </w:pPr>
            <w:r w:rsidRPr="00C3468E">
              <w:rPr>
                <w:b/>
                <w:color w:val="auto"/>
                <w:sz w:val="18"/>
              </w:rPr>
              <w:t>Compulsory Confirmation Examination</w:t>
            </w:r>
            <w:r w:rsidR="00B84785">
              <w:rPr>
                <w:b/>
                <w:color w:val="auto"/>
                <w:sz w:val="18"/>
              </w:rPr>
              <w:t>s</w:t>
            </w:r>
            <w:r w:rsidRPr="00C3468E">
              <w:rPr>
                <w:b/>
                <w:color w:val="auto"/>
                <w:sz w:val="18"/>
              </w:rPr>
              <w:t>.</w:t>
            </w:r>
          </w:p>
          <w:p w14:paraId="775985FA" w14:textId="77777777" w:rsidR="005D710F" w:rsidRPr="00C3468E" w:rsidRDefault="005D710F" w:rsidP="001A15A0">
            <w:pPr>
              <w:spacing w:after="0" w:line="276" w:lineRule="auto"/>
              <w:ind w:left="87" w:right="0" w:firstLine="0"/>
              <w:jc w:val="both"/>
              <w:rPr>
                <w:b/>
                <w:color w:val="auto"/>
                <w:sz w:val="18"/>
              </w:rPr>
            </w:pPr>
          </w:p>
          <w:p w14:paraId="4075BAFC" w14:textId="77777777" w:rsidR="005D710F" w:rsidRPr="00C3468E" w:rsidRDefault="005D710F" w:rsidP="001A15A0">
            <w:pPr>
              <w:spacing w:after="0" w:line="276" w:lineRule="auto"/>
              <w:ind w:left="87" w:right="0" w:firstLine="0"/>
              <w:jc w:val="both"/>
              <w:rPr>
                <w:b/>
                <w:color w:val="auto"/>
                <w:sz w:val="18"/>
              </w:rPr>
            </w:pPr>
          </w:p>
          <w:p w14:paraId="7F93366D" w14:textId="77777777" w:rsidR="005D710F" w:rsidRPr="00C3468E" w:rsidRDefault="005D710F" w:rsidP="001A15A0">
            <w:pPr>
              <w:spacing w:after="0" w:line="276" w:lineRule="auto"/>
              <w:ind w:left="87" w:right="0" w:firstLine="0"/>
              <w:jc w:val="both"/>
              <w:rPr>
                <w:b/>
                <w:color w:val="auto"/>
                <w:sz w:val="18"/>
              </w:rPr>
            </w:pPr>
          </w:p>
          <w:p w14:paraId="4D9BEE7B" w14:textId="77777777" w:rsidR="005D710F" w:rsidRPr="00C3468E" w:rsidRDefault="005D710F" w:rsidP="001A15A0">
            <w:pPr>
              <w:spacing w:after="0" w:line="276" w:lineRule="auto"/>
              <w:ind w:left="87" w:right="0" w:firstLine="0"/>
              <w:jc w:val="both"/>
              <w:rPr>
                <w:b/>
                <w:color w:val="auto"/>
                <w:sz w:val="18"/>
              </w:rPr>
            </w:pPr>
          </w:p>
          <w:p w14:paraId="7218BA53" w14:textId="77777777" w:rsidR="005D710F" w:rsidRPr="00C3468E" w:rsidRDefault="005D710F" w:rsidP="001A15A0">
            <w:pPr>
              <w:spacing w:after="0" w:line="276" w:lineRule="auto"/>
              <w:ind w:left="87" w:right="0" w:firstLine="0"/>
              <w:jc w:val="both"/>
              <w:rPr>
                <w:b/>
                <w:color w:val="auto"/>
                <w:sz w:val="18"/>
              </w:rPr>
            </w:pPr>
          </w:p>
          <w:p w14:paraId="23C28CB9" w14:textId="72712227" w:rsidR="005D710F" w:rsidRDefault="005D710F" w:rsidP="00B84785">
            <w:pPr>
              <w:spacing w:after="0" w:line="276" w:lineRule="auto"/>
              <w:ind w:left="0" w:right="0" w:firstLine="0"/>
              <w:rPr>
                <w:b/>
                <w:color w:val="auto"/>
                <w:sz w:val="18"/>
              </w:rPr>
            </w:pPr>
            <w:r w:rsidRPr="00C3468E">
              <w:rPr>
                <w:b/>
                <w:color w:val="auto"/>
                <w:sz w:val="18"/>
              </w:rPr>
              <w:t xml:space="preserve">Responsibility for </w:t>
            </w:r>
            <w:r w:rsidR="00E579E9">
              <w:rPr>
                <w:b/>
                <w:color w:val="auto"/>
                <w:sz w:val="18"/>
              </w:rPr>
              <w:t>C</w:t>
            </w:r>
            <w:r w:rsidRPr="00C3468E">
              <w:rPr>
                <w:b/>
                <w:color w:val="auto"/>
                <w:sz w:val="18"/>
              </w:rPr>
              <w:t xml:space="preserve">onduct and </w:t>
            </w:r>
            <w:r w:rsidR="00E579E9">
              <w:rPr>
                <w:b/>
                <w:color w:val="auto"/>
                <w:sz w:val="18"/>
              </w:rPr>
              <w:t>S</w:t>
            </w:r>
            <w:r w:rsidRPr="00C3468E">
              <w:rPr>
                <w:b/>
                <w:color w:val="auto"/>
                <w:sz w:val="18"/>
              </w:rPr>
              <w:t xml:space="preserve">upervision of </w:t>
            </w:r>
            <w:r w:rsidR="00E579E9">
              <w:rPr>
                <w:b/>
                <w:color w:val="auto"/>
                <w:sz w:val="18"/>
              </w:rPr>
              <w:t>E</w:t>
            </w:r>
            <w:r w:rsidRPr="00C3468E">
              <w:rPr>
                <w:b/>
                <w:color w:val="auto"/>
                <w:sz w:val="18"/>
              </w:rPr>
              <w:t>xamination</w:t>
            </w:r>
            <w:r w:rsidR="00B84785">
              <w:rPr>
                <w:b/>
                <w:color w:val="auto"/>
                <w:sz w:val="18"/>
              </w:rPr>
              <w:t>s.</w:t>
            </w:r>
            <w:r w:rsidRPr="00C3468E">
              <w:rPr>
                <w:b/>
                <w:color w:val="auto"/>
                <w:sz w:val="18"/>
              </w:rPr>
              <w:t xml:space="preserve"> </w:t>
            </w:r>
          </w:p>
          <w:p w14:paraId="7D47D89A" w14:textId="1C848A83" w:rsidR="00B84785" w:rsidRPr="00C3468E" w:rsidRDefault="00B84785" w:rsidP="00B84785">
            <w:pPr>
              <w:spacing w:after="0" w:line="276" w:lineRule="auto"/>
              <w:ind w:left="0" w:right="0" w:firstLine="0"/>
              <w:rPr>
                <w:color w:val="auto"/>
              </w:rPr>
            </w:pPr>
          </w:p>
        </w:tc>
      </w:tr>
      <w:tr w:rsidR="005D710F" w:rsidRPr="00C3468E" w14:paraId="7152C702" w14:textId="77777777" w:rsidTr="00E5676E">
        <w:trPr>
          <w:trHeight w:val="963"/>
        </w:trPr>
        <w:tc>
          <w:tcPr>
            <w:tcW w:w="1354" w:type="dxa"/>
          </w:tcPr>
          <w:p w14:paraId="5F7CBCC7" w14:textId="77777777" w:rsidR="005D710F" w:rsidRPr="00C3468E" w:rsidRDefault="005D710F" w:rsidP="001A15A0">
            <w:pPr>
              <w:spacing w:after="0" w:line="276" w:lineRule="auto"/>
              <w:ind w:left="0" w:right="0" w:firstLine="0"/>
              <w:jc w:val="both"/>
              <w:rPr>
                <w:color w:val="auto"/>
              </w:rPr>
            </w:pPr>
          </w:p>
          <w:p w14:paraId="4F63094A" w14:textId="77777777" w:rsidR="005D710F" w:rsidRPr="00C3468E" w:rsidRDefault="005D710F" w:rsidP="001A15A0">
            <w:pPr>
              <w:spacing w:after="0" w:line="276" w:lineRule="auto"/>
              <w:ind w:left="0" w:right="0" w:firstLine="0"/>
              <w:jc w:val="both"/>
              <w:rPr>
                <w:color w:val="auto"/>
              </w:rPr>
            </w:pPr>
          </w:p>
        </w:tc>
        <w:tc>
          <w:tcPr>
            <w:tcW w:w="7019" w:type="dxa"/>
            <w:gridSpan w:val="3"/>
          </w:tcPr>
          <w:p w14:paraId="25684469" w14:textId="53274CB4" w:rsidR="005D710F" w:rsidRPr="00C65D99" w:rsidRDefault="00B84785" w:rsidP="001A15A0">
            <w:pPr>
              <w:ind w:left="0" w:right="75" w:firstLine="0"/>
              <w:jc w:val="both"/>
              <w:rPr>
                <w:b/>
                <w:color w:val="auto"/>
              </w:rPr>
            </w:pPr>
            <w:r w:rsidRPr="00C65D99">
              <w:rPr>
                <w:b/>
                <w:color w:val="auto"/>
              </w:rPr>
              <w:t>030103: -</w:t>
            </w:r>
            <w:r w:rsidR="005D710F" w:rsidRPr="00C65D99">
              <w:rPr>
                <w:b/>
                <w:color w:val="auto"/>
              </w:rPr>
              <w:t xml:space="preserve"> </w:t>
            </w:r>
            <w:r w:rsidR="005D710F" w:rsidRPr="00C65D99">
              <w:rPr>
                <w:color w:val="auto"/>
              </w:rPr>
              <w:t>There shall be established, an Examination Board which shall be responsible for the conduct and supervision of the examinations. The Board shall comprise the following:</w:t>
            </w:r>
          </w:p>
        </w:tc>
        <w:tc>
          <w:tcPr>
            <w:tcW w:w="1892" w:type="dxa"/>
            <w:gridSpan w:val="2"/>
          </w:tcPr>
          <w:p w14:paraId="444062B3" w14:textId="241D92A3" w:rsidR="005D710F" w:rsidRPr="00C65D99" w:rsidRDefault="005D710F" w:rsidP="00B84785">
            <w:pPr>
              <w:ind w:left="0" w:firstLine="0"/>
              <w:rPr>
                <w:color w:val="auto"/>
              </w:rPr>
            </w:pPr>
            <w:r w:rsidRPr="00C65D99">
              <w:rPr>
                <w:b/>
                <w:color w:val="auto"/>
                <w:sz w:val="18"/>
              </w:rPr>
              <w:t>Examination</w:t>
            </w:r>
          </w:p>
          <w:p w14:paraId="751737F4" w14:textId="77777777" w:rsidR="005D710F" w:rsidRPr="00C65D99" w:rsidRDefault="005D710F" w:rsidP="001A15A0">
            <w:pPr>
              <w:rPr>
                <w:color w:val="auto"/>
              </w:rPr>
            </w:pPr>
            <w:r w:rsidRPr="00C65D99">
              <w:rPr>
                <w:b/>
                <w:color w:val="auto"/>
                <w:sz w:val="18"/>
              </w:rPr>
              <w:t>Board.</w:t>
            </w:r>
          </w:p>
          <w:p w14:paraId="16CA7E0F" w14:textId="77777777" w:rsidR="005D710F" w:rsidRPr="00C65D99" w:rsidRDefault="005D710F" w:rsidP="001A15A0">
            <w:pPr>
              <w:spacing w:after="0" w:line="276" w:lineRule="auto"/>
              <w:ind w:left="0" w:right="0" w:firstLine="0"/>
              <w:jc w:val="both"/>
              <w:rPr>
                <w:b/>
                <w:color w:val="auto"/>
                <w:sz w:val="18"/>
              </w:rPr>
            </w:pPr>
          </w:p>
        </w:tc>
      </w:tr>
      <w:tr w:rsidR="005D710F" w:rsidRPr="00C3468E" w14:paraId="2F544719" w14:textId="77777777" w:rsidTr="00E5676E">
        <w:trPr>
          <w:trHeight w:val="256"/>
        </w:trPr>
        <w:tc>
          <w:tcPr>
            <w:tcW w:w="1354" w:type="dxa"/>
            <w:vMerge w:val="restart"/>
          </w:tcPr>
          <w:p w14:paraId="0FA99576" w14:textId="77777777" w:rsidR="005D710F" w:rsidRPr="00C3468E" w:rsidRDefault="005D710F" w:rsidP="001A15A0">
            <w:pPr>
              <w:spacing w:after="0" w:line="276" w:lineRule="auto"/>
              <w:ind w:left="0" w:right="0" w:firstLine="0"/>
              <w:rPr>
                <w:color w:val="auto"/>
              </w:rPr>
            </w:pPr>
          </w:p>
        </w:tc>
        <w:tc>
          <w:tcPr>
            <w:tcW w:w="4874" w:type="dxa"/>
          </w:tcPr>
          <w:p w14:paraId="77D77B8C" w14:textId="77777777" w:rsidR="005D710F" w:rsidRPr="00C65D99" w:rsidRDefault="005D710F" w:rsidP="006B2874">
            <w:pPr>
              <w:pStyle w:val="ListParagraph"/>
              <w:numPr>
                <w:ilvl w:val="0"/>
                <w:numId w:val="93"/>
              </w:numPr>
              <w:ind w:right="75" w:hanging="472"/>
              <w:rPr>
                <w:b/>
                <w:color w:val="auto"/>
              </w:rPr>
            </w:pPr>
            <w:r w:rsidRPr="00C65D99">
              <w:rPr>
                <w:color w:val="auto"/>
              </w:rPr>
              <w:t>Permanent Secretary, CMO (OHCSF)</w:t>
            </w:r>
          </w:p>
        </w:tc>
        <w:tc>
          <w:tcPr>
            <w:tcW w:w="715" w:type="dxa"/>
          </w:tcPr>
          <w:p w14:paraId="20ABA618" w14:textId="77777777" w:rsidR="005D710F" w:rsidRPr="00C65D99" w:rsidRDefault="005D710F" w:rsidP="001A15A0">
            <w:pPr>
              <w:ind w:left="0" w:right="75" w:firstLine="0"/>
              <w:rPr>
                <w:b/>
                <w:color w:val="auto"/>
              </w:rPr>
            </w:pPr>
            <w:r w:rsidRPr="00C65D99">
              <w:rPr>
                <w:b/>
                <w:color w:val="auto"/>
              </w:rPr>
              <w:t>-</w:t>
            </w:r>
          </w:p>
        </w:tc>
        <w:tc>
          <w:tcPr>
            <w:tcW w:w="1440" w:type="dxa"/>
            <w:gridSpan w:val="2"/>
          </w:tcPr>
          <w:p w14:paraId="740FA07C" w14:textId="77777777" w:rsidR="005D710F" w:rsidRPr="00C65D99" w:rsidRDefault="005D710F" w:rsidP="001A15A0">
            <w:pPr>
              <w:ind w:left="0" w:right="75" w:firstLine="0"/>
              <w:rPr>
                <w:b/>
                <w:color w:val="auto"/>
              </w:rPr>
            </w:pPr>
            <w:r w:rsidRPr="00C65D99">
              <w:rPr>
                <w:color w:val="auto"/>
              </w:rPr>
              <w:t>Chairman</w:t>
            </w:r>
          </w:p>
        </w:tc>
        <w:tc>
          <w:tcPr>
            <w:tcW w:w="1882" w:type="dxa"/>
            <w:vMerge w:val="restart"/>
          </w:tcPr>
          <w:p w14:paraId="168CB6FA" w14:textId="77777777" w:rsidR="005D710F" w:rsidRPr="00C3468E" w:rsidRDefault="005D710F" w:rsidP="001A15A0">
            <w:pPr>
              <w:rPr>
                <w:b/>
                <w:color w:val="auto"/>
                <w:sz w:val="18"/>
              </w:rPr>
            </w:pPr>
          </w:p>
        </w:tc>
      </w:tr>
      <w:tr w:rsidR="005D710F" w:rsidRPr="00C3468E" w14:paraId="33FBD532" w14:textId="77777777" w:rsidTr="00E5676E">
        <w:trPr>
          <w:trHeight w:val="256"/>
        </w:trPr>
        <w:tc>
          <w:tcPr>
            <w:tcW w:w="1354" w:type="dxa"/>
            <w:vMerge/>
          </w:tcPr>
          <w:p w14:paraId="4F385F5A" w14:textId="77777777" w:rsidR="005D710F" w:rsidRPr="00C3468E" w:rsidRDefault="005D710F" w:rsidP="001A15A0">
            <w:pPr>
              <w:spacing w:after="0" w:line="276" w:lineRule="auto"/>
              <w:ind w:left="0" w:right="0" w:firstLine="0"/>
              <w:rPr>
                <w:color w:val="auto"/>
              </w:rPr>
            </w:pPr>
          </w:p>
        </w:tc>
        <w:tc>
          <w:tcPr>
            <w:tcW w:w="4874" w:type="dxa"/>
          </w:tcPr>
          <w:p w14:paraId="40AECE4C" w14:textId="77777777" w:rsidR="005D710F" w:rsidRPr="00C65D99" w:rsidRDefault="005D710F" w:rsidP="006B2874">
            <w:pPr>
              <w:pStyle w:val="ListParagraph"/>
              <w:numPr>
                <w:ilvl w:val="0"/>
                <w:numId w:val="93"/>
              </w:numPr>
              <w:spacing w:after="0"/>
              <w:ind w:hanging="472"/>
              <w:rPr>
                <w:color w:val="auto"/>
              </w:rPr>
            </w:pPr>
            <w:r w:rsidRPr="00C65D99">
              <w:rPr>
                <w:color w:val="auto"/>
              </w:rPr>
              <w:t>Director, Organization Design and Development Department, (OHCSF)</w:t>
            </w:r>
          </w:p>
        </w:tc>
        <w:tc>
          <w:tcPr>
            <w:tcW w:w="715" w:type="dxa"/>
          </w:tcPr>
          <w:p w14:paraId="0D2D01D8" w14:textId="77777777" w:rsidR="005D710F" w:rsidRPr="00C65D99" w:rsidRDefault="005D710F" w:rsidP="001A15A0">
            <w:pPr>
              <w:ind w:left="0" w:right="75" w:firstLine="0"/>
              <w:rPr>
                <w:b/>
                <w:color w:val="auto"/>
              </w:rPr>
            </w:pPr>
            <w:r w:rsidRPr="00C65D99">
              <w:rPr>
                <w:b/>
                <w:color w:val="auto"/>
              </w:rPr>
              <w:t>-</w:t>
            </w:r>
          </w:p>
        </w:tc>
        <w:tc>
          <w:tcPr>
            <w:tcW w:w="1440" w:type="dxa"/>
            <w:gridSpan w:val="2"/>
          </w:tcPr>
          <w:p w14:paraId="12AC72D8" w14:textId="77777777" w:rsidR="005D710F" w:rsidRPr="00C65D99" w:rsidRDefault="005D710F" w:rsidP="001A15A0">
            <w:pPr>
              <w:ind w:left="0" w:right="75" w:firstLine="0"/>
              <w:rPr>
                <w:b/>
                <w:color w:val="auto"/>
              </w:rPr>
            </w:pPr>
            <w:r w:rsidRPr="00C65D99">
              <w:rPr>
                <w:color w:val="auto"/>
              </w:rPr>
              <w:t>Member</w:t>
            </w:r>
          </w:p>
        </w:tc>
        <w:tc>
          <w:tcPr>
            <w:tcW w:w="1882" w:type="dxa"/>
            <w:vMerge/>
          </w:tcPr>
          <w:p w14:paraId="7CBE84DC" w14:textId="77777777" w:rsidR="005D710F" w:rsidRPr="00C3468E" w:rsidRDefault="005D710F" w:rsidP="001A15A0">
            <w:pPr>
              <w:rPr>
                <w:b/>
                <w:color w:val="auto"/>
                <w:sz w:val="18"/>
              </w:rPr>
            </w:pPr>
          </w:p>
        </w:tc>
      </w:tr>
      <w:tr w:rsidR="005D710F" w:rsidRPr="00C3468E" w14:paraId="457FAB03" w14:textId="77777777" w:rsidTr="00E5676E">
        <w:trPr>
          <w:trHeight w:val="256"/>
        </w:trPr>
        <w:tc>
          <w:tcPr>
            <w:tcW w:w="1354" w:type="dxa"/>
            <w:vMerge/>
          </w:tcPr>
          <w:p w14:paraId="5F2EC0F2" w14:textId="77777777" w:rsidR="005D710F" w:rsidRPr="00C3468E" w:rsidRDefault="005D710F" w:rsidP="001A15A0">
            <w:pPr>
              <w:spacing w:after="0" w:line="276" w:lineRule="auto"/>
              <w:ind w:left="0" w:right="0" w:firstLine="0"/>
              <w:rPr>
                <w:color w:val="auto"/>
              </w:rPr>
            </w:pPr>
          </w:p>
        </w:tc>
        <w:tc>
          <w:tcPr>
            <w:tcW w:w="4874" w:type="dxa"/>
          </w:tcPr>
          <w:p w14:paraId="1FACDF54" w14:textId="77777777" w:rsidR="005D710F" w:rsidRPr="00C65D99" w:rsidRDefault="005D710F" w:rsidP="006B2874">
            <w:pPr>
              <w:pStyle w:val="ListParagraph"/>
              <w:numPr>
                <w:ilvl w:val="0"/>
                <w:numId w:val="93"/>
              </w:numPr>
              <w:ind w:right="75" w:hanging="472"/>
              <w:rPr>
                <w:b/>
                <w:color w:val="auto"/>
              </w:rPr>
            </w:pPr>
            <w:r w:rsidRPr="00C65D99">
              <w:rPr>
                <w:color w:val="auto"/>
              </w:rPr>
              <w:t>Director (Promotion) Federal Civil Service Commission</w:t>
            </w:r>
          </w:p>
        </w:tc>
        <w:tc>
          <w:tcPr>
            <w:tcW w:w="715" w:type="dxa"/>
          </w:tcPr>
          <w:p w14:paraId="46006412" w14:textId="77777777" w:rsidR="005D710F" w:rsidRPr="00C65D99" w:rsidRDefault="005D710F" w:rsidP="001A15A0">
            <w:pPr>
              <w:ind w:left="0" w:right="75" w:firstLine="0"/>
              <w:rPr>
                <w:b/>
                <w:color w:val="auto"/>
              </w:rPr>
            </w:pPr>
            <w:r w:rsidRPr="00C65D99">
              <w:rPr>
                <w:b/>
                <w:color w:val="auto"/>
              </w:rPr>
              <w:t>-</w:t>
            </w:r>
          </w:p>
        </w:tc>
        <w:tc>
          <w:tcPr>
            <w:tcW w:w="1440" w:type="dxa"/>
            <w:gridSpan w:val="2"/>
          </w:tcPr>
          <w:p w14:paraId="180BD61E" w14:textId="77777777" w:rsidR="005D710F" w:rsidRPr="00C65D99" w:rsidRDefault="005D710F" w:rsidP="001A15A0">
            <w:pPr>
              <w:ind w:left="0" w:right="75" w:firstLine="0"/>
              <w:rPr>
                <w:b/>
                <w:color w:val="auto"/>
              </w:rPr>
            </w:pPr>
            <w:r w:rsidRPr="00C65D99">
              <w:rPr>
                <w:color w:val="auto"/>
              </w:rPr>
              <w:t>Member</w:t>
            </w:r>
          </w:p>
        </w:tc>
        <w:tc>
          <w:tcPr>
            <w:tcW w:w="1882" w:type="dxa"/>
            <w:vMerge/>
          </w:tcPr>
          <w:p w14:paraId="1921ECA1" w14:textId="77777777" w:rsidR="005D710F" w:rsidRPr="00C3468E" w:rsidRDefault="005D710F" w:rsidP="001A15A0">
            <w:pPr>
              <w:rPr>
                <w:b/>
                <w:color w:val="auto"/>
                <w:sz w:val="18"/>
              </w:rPr>
            </w:pPr>
          </w:p>
        </w:tc>
      </w:tr>
      <w:tr w:rsidR="005D710F" w:rsidRPr="00C3468E" w14:paraId="49D6BF20" w14:textId="77777777" w:rsidTr="00E5676E">
        <w:trPr>
          <w:trHeight w:val="256"/>
        </w:trPr>
        <w:tc>
          <w:tcPr>
            <w:tcW w:w="1354" w:type="dxa"/>
            <w:vMerge/>
          </w:tcPr>
          <w:p w14:paraId="4DD079B7" w14:textId="77777777" w:rsidR="005D710F" w:rsidRPr="00C3468E" w:rsidRDefault="005D710F" w:rsidP="001A15A0">
            <w:pPr>
              <w:spacing w:after="0" w:line="276" w:lineRule="auto"/>
              <w:ind w:left="0" w:right="0" w:firstLine="0"/>
              <w:rPr>
                <w:color w:val="auto"/>
              </w:rPr>
            </w:pPr>
          </w:p>
        </w:tc>
        <w:tc>
          <w:tcPr>
            <w:tcW w:w="4874" w:type="dxa"/>
          </w:tcPr>
          <w:p w14:paraId="51DA4356" w14:textId="77777777" w:rsidR="005D710F" w:rsidRPr="00C65D99" w:rsidRDefault="005D710F" w:rsidP="006B2874">
            <w:pPr>
              <w:pStyle w:val="ListParagraph"/>
              <w:numPr>
                <w:ilvl w:val="0"/>
                <w:numId w:val="93"/>
              </w:numPr>
              <w:ind w:right="75" w:hanging="472"/>
              <w:rPr>
                <w:b/>
                <w:color w:val="auto"/>
              </w:rPr>
            </w:pPr>
            <w:r w:rsidRPr="00C65D99">
              <w:rPr>
                <w:color w:val="auto"/>
              </w:rPr>
              <w:t xml:space="preserve">Director (HRM) Federal Ministry of Education </w:t>
            </w:r>
          </w:p>
        </w:tc>
        <w:tc>
          <w:tcPr>
            <w:tcW w:w="715" w:type="dxa"/>
          </w:tcPr>
          <w:p w14:paraId="3D561CA0" w14:textId="77777777" w:rsidR="005D710F" w:rsidRPr="00C65D99" w:rsidRDefault="005D710F" w:rsidP="001A15A0">
            <w:pPr>
              <w:ind w:left="0" w:right="75" w:firstLine="0"/>
              <w:rPr>
                <w:b/>
                <w:color w:val="auto"/>
              </w:rPr>
            </w:pPr>
            <w:r w:rsidRPr="00C65D99">
              <w:rPr>
                <w:b/>
                <w:color w:val="auto"/>
              </w:rPr>
              <w:t>-</w:t>
            </w:r>
          </w:p>
        </w:tc>
        <w:tc>
          <w:tcPr>
            <w:tcW w:w="1440" w:type="dxa"/>
            <w:gridSpan w:val="2"/>
          </w:tcPr>
          <w:p w14:paraId="2B94EC8F" w14:textId="77777777" w:rsidR="005D710F" w:rsidRPr="00C65D99" w:rsidRDefault="005D710F" w:rsidP="001A15A0">
            <w:pPr>
              <w:ind w:left="0" w:right="75" w:firstLine="0"/>
              <w:rPr>
                <w:b/>
                <w:color w:val="auto"/>
              </w:rPr>
            </w:pPr>
            <w:r w:rsidRPr="00C65D99">
              <w:rPr>
                <w:color w:val="auto"/>
              </w:rPr>
              <w:t>Member</w:t>
            </w:r>
          </w:p>
        </w:tc>
        <w:tc>
          <w:tcPr>
            <w:tcW w:w="1882" w:type="dxa"/>
            <w:vMerge/>
          </w:tcPr>
          <w:p w14:paraId="0B43F9E7" w14:textId="77777777" w:rsidR="005D710F" w:rsidRPr="00C3468E" w:rsidRDefault="005D710F" w:rsidP="001A15A0">
            <w:pPr>
              <w:rPr>
                <w:b/>
                <w:color w:val="auto"/>
                <w:sz w:val="18"/>
              </w:rPr>
            </w:pPr>
          </w:p>
        </w:tc>
      </w:tr>
      <w:tr w:rsidR="005D710F" w:rsidRPr="00C3468E" w14:paraId="4E9AA920" w14:textId="77777777" w:rsidTr="00E5676E">
        <w:trPr>
          <w:trHeight w:val="256"/>
        </w:trPr>
        <w:tc>
          <w:tcPr>
            <w:tcW w:w="1354" w:type="dxa"/>
            <w:vMerge/>
          </w:tcPr>
          <w:p w14:paraId="4E6F0EE8" w14:textId="77777777" w:rsidR="005D710F" w:rsidRPr="00C3468E" w:rsidRDefault="005D710F" w:rsidP="001A15A0">
            <w:pPr>
              <w:spacing w:after="0" w:line="276" w:lineRule="auto"/>
              <w:ind w:left="0" w:right="0" w:firstLine="0"/>
              <w:rPr>
                <w:color w:val="auto"/>
              </w:rPr>
            </w:pPr>
          </w:p>
        </w:tc>
        <w:tc>
          <w:tcPr>
            <w:tcW w:w="4874" w:type="dxa"/>
          </w:tcPr>
          <w:p w14:paraId="159BC3C8" w14:textId="77777777" w:rsidR="005D710F" w:rsidRPr="00C65D99" w:rsidRDefault="005D710F" w:rsidP="006B2874">
            <w:pPr>
              <w:numPr>
                <w:ilvl w:val="0"/>
                <w:numId w:val="93"/>
              </w:numPr>
              <w:spacing w:after="0" w:line="240" w:lineRule="auto"/>
              <w:ind w:right="0" w:hanging="472"/>
              <w:rPr>
                <w:color w:val="auto"/>
              </w:rPr>
            </w:pPr>
            <w:r w:rsidRPr="00C65D99">
              <w:rPr>
                <w:color w:val="auto"/>
              </w:rPr>
              <w:t xml:space="preserve">Director (HRM) Federal Ministry of Justice </w:t>
            </w:r>
          </w:p>
        </w:tc>
        <w:tc>
          <w:tcPr>
            <w:tcW w:w="715" w:type="dxa"/>
          </w:tcPr>
          <w:p w14:paraId="13B29FE8" w14:textId="77777777" w:rsidR="005D710F" w:rsidRPr="00C65D99" w:rsidRDefault="005D710F" w:rsidP="001A15A0">
            <w:pPr>
              <w:ind w:left="0" w:right="75" w:firstLine="0"/>
              <w:rPr>
                <w:b/>
                <w:color w:val="auto"/>
              </w:rPr>
            </w:pPr>
            <w:r w:rsidRPr="00C65D99">
              <w:rPr>
                <w:color w:val="auto"/>
              </w:rPr>
              <w:t>-</w:t>
            </w:r>
          </w:p>
        </w:tc>
        <w:tc>
          <w:tcPr>
            <w:tcW w:w="1440" w:type="dxa"/>
            <w:gridSpan w:val="2"/>
          </w:tcPr>
          <w:p w14:paraId="46AD4F5D" w14:textId="77777777" w:rsidR="005D710F" w:rsidRPr="00C65D99" w:rsidRDefault="005D710F" w:rsidP="001A15A0">
            <w:pPr>
              <w:ind w:left="0" w:right="75" w:firstLine="0"/>
              <w:rPr>
                <w:b/>
                <w:color w:val="auto"/>
              </w:rPr>
            </w:pPr>
            <w:r w:rsidRPr="00C65D99">
              <w:rPr>
                <w:color w:val="auto"/>
              </w:rPr>
              <w:t>Member</w:t>
            </w:r>
          </w:p>
        </w:tc>
        <w:tc>
          <w:tcPr>
            <w:tcW w:w="1882" w:type="dxa"/>
            <w:vMerge/>
          </w:tcPr>
          <w:p w14:paraId="01CA7297" w14:textId="77777777" w:rsidR="005D710F" w:rsidRPr="00C3468E" w:rsidRDefault="005D710F" w:rsidP="001A15A0">
            <w:pPr>
              <w:rPr>
                <w:b/>
                <w:color w:val="auto"/>
                <w:sz w:val="18"/>
              </w:rPr>
            </w:pPr>
          </w:p>
        </w:tc>
      </w:tr>
      <w:tr w:rsidR="005D710F" w:rsidRPr="00C3468E" w14:paraId="14B268FE" w14:textId="77777777" w:rsidTr="00E5676E">
        <w:trPr>
          <w:trHeight w:val="568"/>
        </w:trPr>
        <w:tc>
          <w:tcPr>
            <w:tcW w:w="1354" w:type="dxa"/>
            <w:vMerge/>
          </w:tcPr>
          <w:p w14:paraId="1E571928" w14:textId="77777777" w:rsidR="005D710F" w:rsidRPr="00C3468E" w:rsidRDefault="005D710F" w:rsidP="001A15A0">
            <w:pPr>
              <w:spacing w:after="0" w:line="276" w:lineRule="auto"/>
              <w:ind w:left="0" w:right="0" w:firstLine="0"/>
              <w:rPr>
                <w:color w:val="auto"/>
              </w:rPr>
            </w:pPr>
          </w:p>
        </w:tc>
        <w:tc>
          <w:tcPr>
            <w:tcW w:w="4874" w:type="dxa"/>
          </w:tcPr>
          <w:p w14:paraId="0E6CC690" w14:textId="77777777" w:rsidR="005D710F" w:rsidRPr="00C65D99" w:rsidRDefault="005D710F" w:rsidP="006B2874">
            <w:pPr>
              <w:numPr>
                <w:ilvl w:val="0"/>
                <w:numId w:val="93"/>
              </w:numPr>
              <w:spacing w:after="0" w:line="240" w:lineRule="auto"/>
              <w:ind w:right="0" w:hanging="472"/>
              <w:rPr>
                <w:color w:val="auto"/>
              </w:rPr>
            </w:pPr>
            <w:r w:rsidRPr="00C65D99">
              <w:rPr>
                <w:color w:val="auto"/>
              </w:rPr>
              <w:t>Director (HRM) Federal Ministry of Communications and Digital Economy</w:t>
            </w:r>
          </w:p>
        </w:tc>
        <w:tc>
          <w:tcPr>
            <w:tcW w:w="715" w:type="dxa"/>
          </w:tcPr>
          <w:p w14:paraId="7E0A2A2C" w14:textId="77777777" w:rsidR="005D710F" w:rsidRPr="00C65D99" w:rsidRDefault="005D710F" w:rsidP="001A15A0">
            <w:pPr>
              <w:ind w:left="0" w:right="75" w:firstLine="0"/>
              <w:rPr>
                <w:color w:val="auto"/>
              </w:rPr>
            </w:pPr>
          </w:p>
        </w:tc>
        <w:tc>
          <w:tcPr>
            <w:tcW w:w="1440" w:type="dxa"/>
            <w:gridSpan w:val="2"/>
          </w:tcPr>
          <w:p w14:paraId="6700CC19" w14:textId="77777777" w:rsidR="005D710F" w:rsidRPr="00C65D99" w:rsidRDefault="005D710F" w:rsidP="001A15A0">
            <w:pPr>
              <w:ind w:left="0" w:right="75" w:firstLine="0"/>
              <w:rPr>
                <w:color w:val="auto"/>
              </w:rPr>
            </w:pPr>
            <w:r w:rsidRPr="00C65D99">
              <w:rPr>
                <w:color w:val="auto"/>
              </w:rPr>
              <w:t>Member</w:t>
            </w:r>
          </w:p>
        </w:tc>
        <w:tc>
          <w:tcPr>
            <w:tcW w:w="1882" w:type="dxa"/>
            <w:vMerge/>
          </w:tcPr>
          <w:p w14:paraId="24A2CD80" w14:textId="77777777" w:rsidR="005D710F" w:rsidRPr="00C3468E" w:rsidRDefault="005D710F" w:rsidP="001A15A0">
            <w:pPr>
              <w:rPr>
                <w:b/>
                <w:color w:val="auto"/>
                <w:sz w:val="18"/>
              </w:rPr>
            </w:pPr>
          </w:p>
        </w:tc>
      </w:tr>
      <w:tr w:rsidR="005D710F" w:rsidRPr="00C3468E" w14:paraId="721AFA67" w14:textId="77777777" w:rsidTr="00E5676E">
        <w:trPr>
          <w:trHeight w:val="568"/>
        </w:trPr>
        <w:tc>
          <w:tcPr>
            <w:tcW w:w="1354" w:type="dxa"/>
            <w:vMerge/>
          </w:tcPr>
          <w:p w14:paraId="1B728250" w14:textId="77777777" w:rsidR="005D710F" w:rsidRPr="00C3468E" w:rsidRDefault="005D710F" w:rsidP="001A15A0">
            <w:pPr>
              <w:spacing w:after="0" w:line="276" w:lineRule="auto"/>
              <w:ind w:left="0" w:right="0" w:firstLine="0"/>
              <w:rPr>
                <w:color w:val="auto"/>
              </w:rPr>
            </w:pPr>
          </w:p>
        </w:tc>
        <w:tc>
          <w:tcPr>
            <w:tcW w:w="4874" w:type="dxa"/>
          </w:tcPr>
          <w:p w14:paraId="12FDE6B8" w14:textId="77777777" w:rsidR="005D710F" w:rsidRPr="00C65D99" w:rsidRDefault="005D710F" w:rsidP="006B2874">
            <w:pPr>
              <w:numPr>
                <w:ilvl w:val="0"/>
                <w:numId w:val="93"/>
              </w:numPr>
              <w:spacing w:after="0" w:line="240" w:lineRule="auto"/>
              <w:ind w:right="0" w:hanging="472"/>
              <w:rPr>
                <w:color w:val="auto"/>
              </w:rPr>
            </w:pPr>
            <w:r w:rsidRPr="00C65D99">
              <w:rPr>
                <w:color w:val="auto"/>
              </w:rPr>
              <w:t xml:space="preserve">Director (HRM)Office of the Accountant General of the Federation </w:t>
            </w:r>
          </w:p>
        </w:tc>
        <w:tc>
          <w:tcPr>
            <w:tcW w:w="715" w:type="dxa"/>
          </w:tcPr>
          <w:p w14:paraId="3188E867" w14:textId="77777777" w:rsidR="005D710F" w:rsidRPr="00C65D99" w:rsidRDefault="005D710F" w:rsidP="001A15A0">
            <w:pPr>
              <w:ind w:left="0" w:right="75" w:firstLine="0"/>
              <w:rPr>
                <w:color w:val="auto"/>
              </w:rPr>
            </w:pPr>
            <w:r w:rsidRPr="00C65D99">
              <w:rPr>
                <w:color w:val="auto"/>
              </w:rPr>
              <w:t>-</w:t>
            </w:r>
          </w:p>
        </w:tc>
        <w:tc>
          <w:tcPr>
            <w:tcW w:w="1440" w:type="dxa"/>
            <w:gridSpan w:val="2"/>
          </w:tcPr>
          <w:p w14:paraId="6C487CCD" w14:textId="77777777" w:rsidR="005D710F" w:rsidRPr="00C65D99" w:rsidRDefault="005D710F" w:rsidP="001A15A0">
            <w:pPr>
              <w:ind w:left="0" w:right="75" w:firstLine="0"/>
              <w:rPr>
                <w:color w:val="auto"/>
              </w:rPr>
            </w:pPr>
            <w:r w:rsidRPr="00C65D99">
              <w:rPr>
                <w:color w:val="auto"/>
              </w:rPr>
              <w:t>Member</w:t>
            </w:r>
          </w:p>
          <w:p w14:paraId="33E8A5F5" w14:textId="77777777" w:rsidR="005D710F" w:rsidRPr="00C65D99" w:rsidRDefault="005D710F" w:rsidP="001A15A0">
            <w:pPr>
              <w:ind w:left="0" w:right="75" w:firstLine="0"/>
              <w:rPr>
                <w:color w:val="auto"/>
              </w:rPr>
            </w:pPr>
          </w:p>
        </w:tc>
        <w:tc>
          <w:tcPr>
            <w:tcW w:w="1882" w:type="dxa"/>
            <w:vMerge/>
          </w:tcPr>
          <w:p w14:paraId="7F33679D" w14:textId="77777777" w:rsidR="005D710F" w:rsidRPr="00C3468E" w:rsidRDefault="005D710F" w:rsidP="001A15A0">
            <w:pPr>
              <w:rPr>
                <w:b/>
                <w:color w:val="auto"/>
                <w:sz w:val="18"/>
              </w:rPr>
            </w:pPr>
          </w:p>
        </w:tc>
      </w:tr>
      <w:tr w:rsidR="005D710F" w:rsidRPr="00C3468E" w14:paraId="196DE869" w14:textId="77777777" w:rsidTr="00E5676E">
        <w:trPr>
          <w:trHeight w:val="594"/>
        </w:trPr>
        <w:tc>
          <w:tcPr>
            <w:tcW w:w="1354" w:type="dxa"/>
            <w:vMerge/>
          </w:tcPr>
          <w:p w14:paraId="100531BD" w14:textId="77777777" w:rsidR="005D710F" w:rsidRPr="00C3468E" w:rsidRDefault="005D710F" w:rsidP="001A15A0">
            <w:pPr>
              <w:spacing w:after="0" w:line="276" w:lineRule="auto"/>
              <w:ind w:left="0" w:right="0" w:firstLine="0"/>
              <w:rPr>
                <w:color w:val="auto"/>
              </w:rPr>
            </w:pPr>
          </w:p>
        </w:tc>
        <w:tc>
          <w:tcPr>
            <w:tcW w:w="4874" w:type="dxa"/>
          </w:tcPr>
          <w:p w14:paraId="3251DDED" w14:textId="77777777" w:rsidR="005D710F" w:rsidRPr="00C65D99" w:rsidRDefault="005D710F" w:rsidP="006B2874">
            <w:pPr>
              <w:numPr>
                <w:ilvl w:val="0"/>
                <w:numId w:val="93"/>
              </w:numPr>
              <w:spacing w:after="273" w:line="240" w:lineRule="auto"/>
              <w:ind w:right="0" w:hanging="472"/>
              <w:rPr>
                <w:color w:val="auto"/>
              </w:rPr>
            </w:pPr>
            <w:r w:rsidRPr="00C65D99">
              <w:rPr>
                <w:color w:val="auto"/>
              </w:rPr>
              <w:t>Director, Learning and Development, Department (OHCSF)</w:t>
            </w:r>
          </w:p>
        </w:tc>
        <w:tc>
          <w:tcPr>
            <w:tcW w:w="715" w:type="dxa"/>
          </w:tcPr>
          <w:p w14:paraId="09BBA4C4" w14:textId="77777777" w:rsidR="005D710F" w:rsidRPr="00C65D99" w:rsidRDefault="005D710F" w:rsidP="001A15A0">
            <w:pPr>
              <w:ind w:left="0" w:right="75" w:firstLine="0"/>
              <w:rPr>
                <w:color w:val="auto"/>
              </w:rPr>
            </w:pPr>
            <w:r w:rsidRPr="00C65D99">
              <w:rPr>
                <w:color w:val="auto"/>
              </w:rPr>
              <w:t>–</w:t>
            </w:r>
          </w:p>
        </w:tc>
        <w:tc>
          <w:tcPr>
            <w:tcW w:w="1440" w:type="dxa"/>
            <w:gridSpan w:val="2"/>
          </w:tcPr>
          <w:p w14:paraId="7EACBA9B" w14:textId="77777777" w:rsidR="005D710F" w:rsidRPr="00C65D99" w:rsidRDefault="005D710F" w:rsidP="001A15A0">
            <w:pPr>
              <w:ind w:left="0" w:right="75" w:firstLine="0"/>
              <w:rPr>
                <w:color w:val="auto"/>
              </w:rPr>
            </w:pPr>
            <w:r w:rsidRPr="00C65D99">
              <w:rPr>
                <w:color w:val="auto"/>
              </w:rPr>
              <w:t>Secretary</w:t>
            </w:r>
          </w:p>
        </w:tc>
        <w:tc>
          <w:tcPr>
            <w:tcW w:w="1882" w:type="dxa"/>
            <w:vMerge/>
          </w:tcPr>
          <w:p w14:paraId="437FD07B" w14:textId="77777777" w:rsidR="005D710F" w:rsidRPr="00C3468E" w:rsidRDefault="005D710F" w:rsidP="001A15A0">
            <w:pPr>
              <w:rPr>
                <w:b/>
                <w:color w:val="auto"/>
                <w:sz w:val="18"/>
              </w:rPr>
            </w:pPr>
          </w:p>
        </w:tc>
      </w:tr>
      <w:tr w:rsidR="005D710F" w:rsidRPr="00C3468E" w14:paraId="1A472E3B" w14:textId="77777777" w:rsidTr="00E5676E">
        <w:trPr>
          <w:trHeight w:val="256"/>
        </w:trPr>
        <w:tc>
          <w:tcPr>
            <w:tcW w:w="1354" w:type="dxa"/>
          </w:tcPr>
          <w:p w14:paraId="2879C2F0" w14:textId="77777777" w:rsidR="005D710F" w:rsidRPr="00C3468E" w:rsidRDefault="005D710F" w:rsidP="001A15A0">
            <w:pPr>
              <w:spacing w:after="0" w:line="276" w:lineRule="auto"/>
              <w:ind w:left="0" w:right="0" w:firstLine="0"/>
              <w:rPr>
                <w:color w:val="auto"/>
              </w:rPr>
            </w:pPr>
          </w:p>
        </w:tc>
        <w:tc>
          <w:tcPr>
            <w:tcW w:w="4874" w:type="dxa"/>
          </w:tcPr>
          <w:p w14:paraId="62382CE7" w14:textId="7C9510CF" w:rsidR="005D710F" w:rsidRPr="00C65D99" w:rsidRDefault="005D710F" w:rsidP="006B2874">
            <w:pPr>
              <w:numPr>
                <w:ilvl w:val="0"/>
                <w:numId w:val="93"/>
              </w:numPr>
              <w:spacing w:after="273" w:line="240" w:lineRule="auto"/>
              <w:ind w:right="0" w:hanging="472"/>
              <w:rPr>
                <w:color w:val="auto"/>
              </w:rPr>
            </w:pPr>
            <w:r w:rsidRPr="00C65D99">
              <w:rPr>
                <w:color w:val="auto"/>
              </w:rPr>
              <w:t>Any other line Ministry/Office a particular examination may relate to</w:t>
            </w:r>
          </w:p>
        </w:tc>
        <w:tc>
          <w:tcPr>
            <w:tcW w:w="715" w:type="dxa"/>
          </w:tcPr>
          <w:p w14:paraId="201F9135" w14:textId="77777777" w:rsidR="005D710F" w:rsidRPr="00C65D99" w:rsidRDefault="005D710F" w:rsidP="001A15A0">
            <w:pPr>
              <w:ind w:left="0" w:right="75" w:firstLine="0"/>
              <w:rPr>
                <w:color w:val="auto"/>
              </w:rPr>
            </w:pPr>
            <w:r w:rsidRPr="00C65D99">
              <w:rPr>
                <w:color w:val="auto"/>
              </w:rPr>
              <w:t>-</w:t>
            </w:r>
          </w:p>
        </w:tc>
        <w:tc>
          <w:tcPr>
            <w:tcW w:w="1440" w:type="dxa"/>
            <w:gridSpan w:val="2"/>
          </w:tcPr>
          <w:p w14:paraId="76125852" w14:textId="77777777" w:rsidR="005D710F" w:rsidRPr="00C65D99" w:rsidRDefault="005D710F" w:rsidP="001A15A0">
            <w:pPr>
              <w:ind w:left="0" w:right="75" w:firstLine="0"/>
              <w:rPr>
                <w:color w:val="auto"/>
              </w:rPr>
            </w:pPr>
            <w:r w:rsidRPr="00C65D99">
              <w:rPr>
                <w:color w:val="auto"/>
              </w:rPr>
              <w:t>Member</w:t>
            </w:r>
          </w:p>
        </w:tc>
        <w:tc>
          <w:tcPr>
            <w:tcW w:w="1882" w:type="dxa"/>
          </w:tcPr>
          <w:p w14:paraId="38D3393A" w14:textId="77777777" w:rsidR="005D710F" w:rsidRPr="00C3468E" w:rsidRDefault="005D710F" w:rsidP="001A15A0">
            <w:pPr>
              <w:rPr>
                <w:b/>
                <w:color w:val="auto"/>
                <w:sz w:val="18"/>
              </w:rPr>
            </w:pPr>
          </w:p>
        </w:tc>
      </w:tr>
      <w:tr w:rsidR="005D710F" w:rsidRPr="00C3468E" w14:paraId="6C8FAFD6" w14:textId="77777777" w:rsidTr="00E5676E">
        <w:trPr>
          <w:trHeight w:val="1097"/>
        </w:trPr>
        <w:tc>
          <w:tcPr>
            <w:tcW w:w="1354" w:type="dxa"/>
          </w:tcPr>
          <w:p w14:paraId="37C53DD7" w14:textId="77777777" w:rsidR="005D710F" w:rsidRPr="00C3468E" w:rsidRDefault="005D710F" w:rsidP="001A15A0">
            <w:pPr>
              <w:spacing w:after="0" w:line="240" w:lineRule="auto"/>
              <w:ind w:left="0" w:right="0"/>
              <w:rPr>
                <w:color w:val="auto"/>
                <w:sz w:val="18"/>
                <w:szCs w:val="18"/>
              </w:rPr>
            </w:pPr>
          </w:p>
        </w:tc>
        <w:tc>
          <w:tcPr>
            <w:tcW w:w="7029" w:type="dxa"/>
            <w:gridSpan w:val="4"/>
          </w:tcPr>
          <w:p w14:paraId="64F3B248" w14:textId="4FEE2AF5" w:rsidR="005D710F" w:rsidRPr="00C65D99" w:rsidRDefault="00B84785" w:rsidP="001A15A0">
            <w:pPr>
              <w:spacing w:after="0" w:line="240" w:lineRule="auto"/>
              <w:ind w:left="0" w:right="40" w:firstLine="0"/>
              <w:jc w:val="both"/>
              <w:rPr>
                <w:color w:val="auto"/>
              </w:rPr>
            </w:pPr>
            <w:r w:rsidRPr="00C65D99">
              <w:rPr>
                <w:b/>
                <w:color w:val="auto"/>
              </w:rPr>
              <w:t>030104: -</w:t>
            </w:r>
            <w:r w:rsidR="005D710F" w:rsidRPr="00C65D99">
              <w:rPr>
                <w:b/>
                <w:color w:val="auto"/>
              </w:rPr>
              <w:t xml:space="preserve"> </w:t>
            </w:r>
            <w:r w:rsidR="005D710F" w:rsidRPr="00C65D99">
              <w:rPr>
                <w:color w:val="auto"/>
              </w:rPr>
              <w:t xml:space="preserve">An </w:t>
            </w:r>
            <w:r w:rsidR="00E579E9">
              <w:rPr>
                <w:color w:val="auto"/>
              </w:rPr>
              <w:t>O</w:t>
            </w:r>
            <w:r w:rsidR="005D710F" w:rsidRPr="00C65D99">
              <w:rPr>
                <w:color w:val="auto"/>
              </w:rPr>
              <w:t>fficer who fails the examination after three consecutive attempts shall by virtue of such failures be required to resign or withdraw from the service. The Permanent Secretary (CMO) Office of the Head of the Civil Service of the Federation shall ensure compliance.</w:t>
            </w:r>
          </w:p>
          <w:p w14:paraId="24E2219F" w14:textId="47821886" w:rsidR="00F421B5" w:rsidRPr="00C65D99" w:rsidRDefault="00F421B5" w:rsidP="001A15A0">
            <w:pPr>
              <w:spacing w:after="0" w:line="240" w:lineRule="auto"/>
              <w:ind w:left="0" w:right="40" w:firstLine="0"/>
              <w:jc w:val="both"/>
              <w:rPr>
                <w:color w:val="auto"/>
              </w:rPr>
            </w:pPr>
          </w:p>
        </w:tc>
        <w:tc>
          <w:tcPr>
            <w:tcW w:w="1882" w:type="dxa"/>
          </w:tcPr>
          <w:p w14:paraId="1230934D" w14:textId="489AC689" w:rsidR="005D710F" w:rsidRPr="00C3468E" w:rsidRDefault="005D710F" w:rsidP="001A15A0">
            <w:pPr>
              <w:spacing w:after="0" w:line="240" w:lineRule="auto"/>
              <w:ind w:left="0" w:right="0" w:firstLine="0"/>
              <w:rPr>
                <w:b/>
                <w:color w:val="auto"/>
              </w:rPr>
            </w:pPr>
            <w:r w:rsidRPr="00C3468E">
              <w:rPr>
                <w:b/>
                <w:color w:val="auto"/>
                <w:sz w:val="18"/>
                <w:szCs w:val="18"/>
              </w:rPr>
              <w:t>Failure to P</w:t>
            </w:r>
            <w:r w:rsidR="00B84785">
              <w:rPr>
                <w:b/>
                <w:color w:val="auto"/>
                <w:sz w:val="18"/>
                <w:szCs w:val="18"/>
              </w:rPr>
              <w:t>ass</w:t>
            </w:r>
            <w:r w:rsidRPr="00C3468E">
              <w:rPr>
                <w:b/>
                <w:color w:val="auto"/>
                <w:sz w:val="18"/>
                <w:szCs w:val="18"/>
              </w:rPr>
              <w:t xml:space="preserve"> Confirmation Examination.</w:t>
            </w:r>
          </w:p>
        </w:tc>
      </w:tr>
      <w:tr w:rsidR="005D710F" w:rsidRPr="00C3468E" w14:paraId="5C1359F6" w14:textId="77777777" w:rsidTr="00E5676E">
        <w:trPr>
          <w:trHeight w:val="1482"/>
        </w:trPr>
        <w:tc>
          <w:tcPr>
            <w:tcW w:w="1354" w:type="dxa"/>
          </w:tcPr>
          <w:p w14:paraId="5F598DCA" w14:textId="77777777" w:rsidR="005D710F" w:rsidRPr="00C3468E" w:rsidRDefault="005D710F" w:rsidP="001A15A0">
            <w:pPr>
              <w:spacing w:after="0" w:line="240" w:lineRule="auto"/>
              <w:ind w:left="0" w:right="0" w:firstLine="0"/>
              <w:rPr>
                <w:color w:val="auto"/>
                <w:sz w:val="18"/>
                <w:szCs w:val="18"/>
              </w:rPr>
            </w:pPr>
          </w:p>
        </w:tc>
        <w:tc>
          <w:tcPr>
            <w:tcW w:w="7029" w:type="dxa"/>
            <w:gridSpan w:val="4"/>
          </w:tcPr>
          <w:p w14:paraId="1193A869" w14:textId="177B4FA5" w:rsidR="005D710F" w:rsidRPr="00C65D99" w:rsidRDefault="00B84785" w:rsidP="001A15A0">
            <w:pPr>
              <w:spacing w:after="0" w:line="240" w:lineRule="auto"/>
              <w:ind w:left="0" w:right="0" w:firstLine="0"/>
              <w:jc w:val="both"/>
              <w:rPr>
                <w:color w:val="auto"/>
              </w:rPr>
            </w:pPr>
            <w:r w:rsidRPr="00C65D99">
              <w:rPr>
                <w:b/>
                <w:color w:val="auto"/>
              </w:rPr>
              <w:t>030105: -</w:t>
            </w:r>
            <w:r w:rsidR="005D710F" w:rsidRPr="00C65D99">
              <w:rPr>
                <w:b/>
                <w:color w:val="auto"/>
              </w:rPr>
              <w:t xml:space="preserve"> </w:t>
            </w:r>
            <w:r w:rsidR="005D710F" w:rsidRPr="00C65D99">
              <w:rPr>
                <w:color w:val="auto"/>
              </w:rPr>
              <w:t xml:space="preserve">An </w:t>
            </w:r>
            <w:r w:rsidR="00E579E9">
              <w:rPr>
                <w:color w:val="auto"/>
              </w:rPr>
              <w:t>O</w:t>
            </w:r>
            <w:r w:rsidR="005D710F" w:rsidRPr="00C65D99">
              <w:rPr>
                <w:color w:val="auto"/>
              </w:rPr>
              <w:t>fficer who fails to take the confirmation examination after 3 years of first appointment shall be required to resign from the service.</w:t>
            </w:r>
            <w:r w:rsidR="001377E1">
              <w:rPr>
                <w:color w:val="auto"/>
              </w:rPr>
              <w:t xml:space="preserve"> </w:t>
            </w:r>
            <w:r w:rsidR="005D710F" w:rsidRPr="00C65D99">
              <w:rPr>
                <w:color w:val="auto"/>
              </w:rPr>
              <w:t>All officers must take the confirmation examination within two years from the date of taking up their appointments in the Ministry/ Extra-Ministerial Office.</w:t>
            </w:r>
          </w:p>
        </w:tc>
        <w:tc>
          <w:tcPr>
            <w:tcW w:w="1882" w:type="dxa"/>
          </w:tcPr>
          <w:p w14:paraId="579601A7" w14:textId="79CE7986" w:rsidR="005D710F" w:rsidRPr="00C3468E" w:rsidRDefault="005D710F" w:rsidP="001A15A0">
            <w:pPr>
              <w:spacing w:after="0" w:line="240" w:lineRule="auto"/>
              <w:ind w:left="0" w:right="0" w:firstLine="0"/>
              <w:rPr>
                <w:b/>
                <w:color w:val="auto"/>
                <w:sz w:val="18"/>
                <w:szCs w:val="18"/>
              </w:rPr>
            </w:pPr>
            <w:r w:rsidRPr="00C3468E">
              <w:rPr>
                <w:b/>
                <w:color w:val="auto"/>
                <w:sz w:val="18"/>
                <w:szCs w:val="18"/>
              </w:rPr>
              <w:t>Failure to</w:t>
            </w:r>
            <w:r w:rsidRPr="00C3468E">
              <w:rPr>
                <w:color w:val="auto"/>
                <w:sz w:val="18"/>
                <w:szCs w:val="18"/>
              </w:rPr>
              <w:t xml:space="preserve"> T</w:t>
            </w:r>
            <w:r w:rsidRPr="00C3468E">
              <w:rPr>
                <w:b/>
                <w:color w:val="auto"/>
                <w:sz w:val="18"/>
                <w:szCs w:val="18"/>
              </w:rPr>
              <w:t>ake Confirmation Examination.</w:t>
            </w:r>
          </w:p>
          <w:p w14:paraId="30CA4DB1" w14:textId="77777777" w:rsidR="005D710F" w:rsidRPr="00C3468E" w:rsidRDefault="005D710F" w:rsidP="001A15A0">
            <w:pPr>
              <w:spacing w:after="0" w:line="276" w:lineRule="auto"/>
              <w:ind w:left="0" w:right="0" w:firstLine="0"/>
              <w:rPr>
                <w:b/>
                <w:color w:val="auto"/>
              </w:rPr>
            </w:pPr>
          </w:p>
        </w:tc>
      </w:tr>
      <w:tr w:rsidR="005D710F" w:rsidRPr="00C3468E" w14:paraId="2798CB4E" w14:textId="77777777" w:rsidTr="00E5676E">
        <w:trPr>
          <w:trHeight w:val="365"/>
        </w:trPr>
        <w:tc>
          <w:tcPr>
            <w:tcW w:w="1354" w:type="dxa"/>
          </w:tcPr>
          <w:p w14:paraId="6D6F2A53" w14:textId="77777777" w:rsidR="005D710F" w:rsidRPr="00C3468E" w:rsidRDefault="005D710F" w:rsidP="001A15A0">
            <w:pPr>
              <w:rPr>
                <w:color w:val="auto"/>
              </w:rPr>
            </w:pPr>
          </w:p>
        </w:tc>
        <w:tc>
          <w:tcPr>
            <w:tcW w:w="7029" w:type="dxa"/>
            <w:gridSpan w:val="4"/>
          </w:tcPr>
          <w:p w14:paraId="5CB7AAEF" w14:textId="77777777" w:rsidR="005D710F" w:rsidRPr="00C65D99" w:rsidRDefault="005D710F" w:rsidP="001A15A0">
            <w:pPr>
              <w:spacing w:after="0" w:line="240" w:lineRule="auto"/>
              <w:ind w:left="0" w:right="0" w:firstLine="0"/>
              <w:rPr>
                <w:iCs/>
                <w:color w:val="auto"/>
              </w:rPr>
            </w:pPr>
            <w:proofErr w:type="gramStart"/>
            <w:r w:rsidRPr="00C65D99">
              <w:rPr>
                <w:b/>
                <w:iCs/>
                <w:color w:val="auto"/>
              </w:rPr>
              <w:t>030106:-</w:t>
            </w:r>
            <w:proofErr w:type="gramEnd"/>
            <w:r w:rsidRPr="00C65D99">
              <w:rPr>
                <w:b/>
                <w:iCs/>
                <w:color w:val="auto"/>
              </w:rPr>
              <w:t xml:space="preserve"> </w:t>
            </w:r>
            <w:r w:rsidRPr="00C65D99">
              <w:rPr>
                <w:iCs/>
                <w:color w:val="auto"/>
              </w:rPr>
              <w:t>Confirmation examination shall be held once a year.</w:t>
            </w:r>
          </w:p>
        </w:tc>
        <w:tc>
          <w:tcPr>
            <w:tcW w:w="1882" w:type="dxa"/>
          </w:tcPr>
          <w:p w14:paraId="0D258B8A" w14:textId="2F3976DA" w:rsidR="005D710F" w:rsidRPr="00C3468E" w:rsidRDefault="00F421B5" w:rsidP="001A15A0">
            <w:pPr>
              <w:rPr>
                <w:b/>
                <w:color w:val="auto"/>
                <w:sz w:val="18"/>
              </w:rPr>
            </w:pPr>
            <w:r>
              <w:rPr>
                <w:b/>
                <w:color w:val="auto"/>
                <w:sz w:val="18"/>
                <w:szCs w:val="18"/>
              </w:rPr>
              <w:t xml:space="preserve">Frequency </w:t>
            </w:r>
            <w:r w:rsidR="00B84785">
              <w:rPr>
                <w:b/>
                <w:color w:val="auto"/>
                <w:sz w:val="18"/>
                <w:szCs w:val="18"/>
              </w:rPr>
              <w:t xml:space="preserve">of </w:t>
            </w:r>
            <w:r w:rsidR="00B84785" w:rsidRPr="00C3468E">
              <w:rPr>
                <w:b/>
                <w:color w:val="auto"/>
                <w:sz w:val="18"/>
              </w:rPr>
              <w:t>Examinations</w:t>
            </w:r>
            <w:r w:rsidR="005D710F" w:rsidRPr="00C3468E">
              <w:rPr>
                <w:b/>
                <w:color w:val="auto"/>
                <w:sz w:val="18"/>
              </w:rPr>
              <w:t>.</w:t>
            </w:r>
          </w:p>
          <w:p w14:paraId="7466D225" w14:textId="77777777" w:rsidR="005D710F" w:rsidRPr="00C3468E" w:rsidRDefault="005D710F" w:rsidP="001A15A0">
            <w:pPr>
              <w:rPr>
                <w:b/>
                <w:color w:val="auto"/>
                <w:sz w:val="18"/>
              </w:rPr>
            </w:pPr>
          </w:p>
        </w:tc>
      </w:tr>
      <w:tr w:rsidR="005D710F" w:rsidRPr="00C3468E" w14:paraId="791BE1CC" w14:textId="77777777" w:rsidTr="00E5676E">
        <w:trPr>
          <w:trHeight w:val="365"/>
        </w:trPr>
        <w:tc>
          <w:tcPr>
            <w:tcW w:w="1354" w:type="dxa"/>
          </w:tcPr>
          <w:p w14:paraId="2BBC3E89" w14:textId="77777777" w:rsidR="005D710F" w:rsidRPr="00C3468E" w:rsidRDefault="005D710F" w:rsidP="001A15A0">
            <w:pPr>
              <w:rPr>
                <w:b/>
                <w:color w:val="auto"/>
                <w:sz w:val="18"/>
                <w:szCs w:val="18"/>
              </w:rPr>
            </w:pPr>
          </w:p>
        </w:tc>
        <w:tc>
          <w:tcPr>
            <w:tcW w:w="7029" w:type="dxa"/>
            <w:gridSpan w:val="4"/>
          </w:tcPr>
          <w:p w14:paraId="6FB7E762" w14:textId="449DA91A" w:rsidR="005D710F" w:rsidRPr="00C65D99" w:rsidRDefault="005D710F" w:rsidP="001A15A0">
            <w:pPr>
              <w:jc w:val="both"/>
              <w:rPr>
                <w:iCs/>
                <w:color w:val="auto"/>
              </w:rPr>
            </w:pPr>
            <w:r w:rsidRPr="00C65D99">
              <w:rPr>
                <w:b/>
                <w:iCs/>
                <w:color w:val="auto"/>
                <w:sz w:val="18"/>
              </w:rPr>
              <w:tab/>
            </w:r>
            <w:r w:rsidR="00B84785" w:rsidRPr="00C65D99">
              <w:rPr>
                <w:b/>
                <w:iCs/>
                <w:color w:val="auto"/>
              </w:rPr>
              <w:t>030107: -</w:t>
            </w:r>
            <w:r w:rsidRPr="00C65D99">
              <w:rPr>
                <w:b/>
                <w:iCs/>
                <w:color w:val="auto"/>
              </w:rPr>
              <w:t xml:space="preserve"> </w:t>
            </w:r>
            <w:r w:rsidRPr="00C65D99">
              <w:rPr>
                <w:iCs/>
                <w:color w:val="auto"/>
              </w:rPr>
              <w:t xml:space="preserve">During the confirmation examination an </w:t>
            </w:r>
            <w:r w:rsidR="00492621">
              <w:rPr>
                <w:iCs/>
                <w:color w:val="auto"/>
              </w:rPr>
              <w:t>O</w:t>
            </w:r>
            <w:r w:rsidRPr="00C65D99">
              <w:rPr>
                <w:iCs/>
                <w:color w:val="auto"/>
              </w:rPr>
              <w:t>fficer is allowed to make reference to the Public Service reference books or any other related sources of information. However, textbooks and reference books are not allowed for the examinations in the General Paper, Office Procedure/Routine or Special Paper.</w:t>
            </w:r>
            <w:r w:rsidRPr="00C65D99">
              <w:rPr>
                <w:iCs/>
                <w:color w:val="FF0000"/>
              </w:rPr>
              <w:t xml:space="preserve"> </w:t>
            </w:r>
          </w:p>
          <w:p w14:paraId="7D347DBA" w14:textId="77777777" w:rsidR="005D710F" w:rsidRPr="00C65D99" w:rsidRDefault="005D710F" w:rsidP="001A15A0">
            <w:pPr>
              <w:jc w:val="both"/>
              <w:rPr>
                <w:b/>
                <w:iCs/>
                <w:color w:val="auto"/>
              </w:rPr>
            </w:pPr>
          </w:p>
        </w:tc>
        <w:tc>
          <w:tcPr>
            <w:tcW w:w="1882" w:type="dxa"/>
          </w:tcPr>
          <w:p w14:paraId="61C854C2" w14:textId="77777777" w:rsidR="005D710F" w:rsidRPr="00C3468E" w:rsidRDefault="005D710F" w:rsidP="001A15A0">
            <w:pPr>
              <w:rPr>
                <w:color w:val="auto"/>
              </w:rPr>
            </w:pPr>
            <w:r w:rsidRPr="00C3468E">
              <w:rPr>
                <w:b/>
                <w:color w:val="auto"/>
                <w:sz w:val="18"/>
              </w:rPr>
              <w:t>Use of Text Books at Confirmation</w:t>
            </w:r>
          </w:p>
          <w:p w14:paraId="5D6890FC" w14:textId="77777777" w:rsidR="005D710F" w:rsidRPr="00C3468E" w:rsidRDefault="005D710F" w:rsidP="001A15A0">
            <w:pPr>
              <w:rPr>
                <w:color w:val="auto"/>
              </w:rPr>
            </w:pPr>
            <w:r w:rsidRPr="00C3468E">
              <w:rPr>
                <w:b/>
                <w:color w:val="auto"/>
                <w:sz w:val="18"/>
              </w:rPr>
              <w:t>Examination.</w:t>
            </w:r>
          </w:p>
          <w:p w14:paraId="0F8EECB7" w14:textId="77777777" w:rsidR="005D710F" w:rsidRPr="00C3468E" w:rsidRDefault="005D710F" w:rsidP="001A15A0">
            <w:pPr>
              <w:spacing w:after="0" w:line="276" w:lineRule="auto"/>
              <w:ind w:left="0" w:right="0" w:firstLine="0"/>
              <w:rPr>
                <w:b/>
                <w:color w:val="auto"/>
              </w:rPr>
            </w:pPr>
          </w:p>
        </w:tc>
      </w:tr>
      <w:tr w:rsidR="005D710F" w:rsidRPr="00C3468E" w14:paraId="7EF923E8" w14:textId="77777777" w:rsidTr="00E5676E">
        <w:trPr>
          <w:trHeight w:val="365"/>
        </w:trPr>
        <w:tc>
          <w:tcPr>
            <w:tcW w:w="1354" w:type="dxa"/>
          </w:tcPr>
          <w:p w14:paraId="3DB24D97" w14:textId="77777777" w:rsidR="005D710F" w:rsidRPr="00C3468E" w:rsidRDefault="005D710F" w:rsidP="001A15A0">
            <w:pPr>
              <w:rPr>
                <w:b/>
                <w:color w:val="auto"/>
                <w:sz w:val="18"/>
                <w:szCs w:val="18"/>
              </w:rPr>
            </w:pPr>
          </w:p>
        </w:tc>
        <w:tc>
          <w:tcPr>
            <w:tcW w:w="7029" w:type="dxa"/>
            <w:gridSpan w:val="4"/>
          </w:tcPr>
          <w:p w14:paraId="7C5764B5" w14:textId="49665292" w:rsidR="005D710F" w:rsidRPr="00C65D99" w:rsidRDefault="00B84785" w:rsidP="001A15A0">
            <w:pPr>
              <w:spacing w:after="10" w:line="246" w:lineRule="auto"/>
              <w:ind w:left="0" w:right="7" w:hanging="15"/>
              <w:jc w:val="both"/>
              <w:rPr>
                <w:color w:val="auto"/>
              </w:rPr>
            </w:pPr>
            <w:r w:rsidRPr="00C65D99">
              <w:rPr>
                <w:b/>
                <w:color w:val="auto"/>
              </w:rPr>
              <w:t>030108: -</w:t>
            </w:r>
            <w:r w:rsidR="005D710F" w:rsidRPr="00C65D99">
              <w:rPr>
                <w:b/>
                <w:color w:val="auto"/>
              </w:rPr>
              <w:t xml:space="preserve"> </w:t>
            </w:r>
            <w:r w:rsidR="005D710F" w:rsidRPr="00C65D99">
              <w:rPr>
                <w:color w:val="auto"/>
              </w:rPr>
              <w:t xml:space="preserve">The reference books </w:t>
            </w:r>
            <w:r w:rsidR="00D763E7" w:rsidRPr="00C65D99">
              <w:rPr>
                <w:color w:val="auto"/>
              </w:rPr>
              <w:t>for</w:t>
            </w:r>
            <w:r w:rsidR="005D710F" w:rsidRPr="00C65D99">
              <w:rPr>
                <w:color w:val="auto"/>
              </w:rPr>
              <w:t xml:space="preserve"> confirmation </w:t>
            </w:r>
            <w:r w:rsidR="00492621">
              <w:rPr>
                <w:color w:val="auto"/>
              </w:rPr>
              <w:t>e</w:t>
            </w:r>
            <w:r w:rsidR="005D710F" w:rsidRPr="00C65D99">
              <w:rPr>
                <w:color w:val="auto"/>
              </w:rPr>
              <w:t>xamination in the Ministry/Extra-Ministerial Office are;</w:t>
            </w:r>
          </w:p>
          <w:p w14:paraId="3FBF5F34" w14:textId="77777777" w:rsidR="005D710F" w:rsidRPr="00C65D99" w:rsidRDefault="005D710F" w:rsidP="001A15A0">
            <w:pPr>
              <w:spacing w:after="10" w:line="246" w:lineRule="auto"/>
              <w:ind w:left="786" w:right="7" w:hanging="540"/>
              <w:jc w:val="both"/>
              <w:rPr>
                <w:color w:val="auto"/>
              </w:rPr>
            </w:pPr>
            <w:r w:rsidRPr="00C65D99">
              <w:rPr>
                <w:color w:val="auto"/>
              </w:rPr>
              <w:t>(a)     GL. 06 and below- Public Service Rules, Financial Regulations, Civil Service Handbook, Federal Establishment Circulars, Notes for Guidance Nos. 1, 2 and 3.</w:t>
            </w:r>
          </w:p>
          <w:p w14:paraId="2BB413A7" w14:textId="77777777" w:rsidR="005D710F" w:rsidRPr="00C65D99" w:rsidRDefault="005D710F" w:rsidP="001A15A0">
            <w:pPr>
              <w:ind w:left="786" w:hanging="540"/>
              <w:jc w:val="both"/>
              <w:rPr>
                <w:b/>
                <w:color w:val="auto"/>
                <w:sz w:val="18"/>
              </w:rPr>
            </w:pPr>
            <w:r w:rsidRPr="00C65D99">
              <w:rPr>
                <w:color w:val="auto"/>
              </w:rPr>
              <w:t xml:space="preserve">(b)   GL.  07 and above- Public Service Rules, Financial Regulations, Civil Service Handbook, Federal Establishment Circulars, Notes for Guidance Nos. 1, 2 and 5 </w:t>
            </w:r>
            <w:proofErr w:type="spellStart"/>
            <w:r w:rsidRPr="00C65D99">
              <w:rPr>
                <w:color w:val="auto"/>
              </w:rPr>
              <w:t>etc</w:t>
            </w:r>
            <w:proofErr w:type="spellEnd"/>
          </w:p>
        </w:tc>
        <w:tc>
          <w:tcPr>
            <w:tcW w:w="1882" w:type="dxa"/>
          </w:tcPr>
          <w:p w14:paraId="3662A544" w14:textId="77777777" w:rsidR="005D710F" w:rsidRPr="00C3468E" w:rsidRDefault="005D710F" w:rsidP="001A15A0">
            <w:pPr>
              <w:rPr>
                <w:color w:val="auto"/>
              </w:rPr>
            </w:pPr>
            <w:r w:rsidRPr="00C3468E">
              <w:rPr>
                <w:b/>
                <w:color w:val="auto"/>
                <w:sz w:val="16"/>
              </w:rPr>
              <w:t xml:space="preserve">Reference Books </w:t>
            </w:r>
            <w:r w:rsidRPr="00C3468E">
              <w:rPr>
                <w:b/>
                <w:color w:val="auto"/>
                <w:sz w:val="18"/>
              </w:rPr>
              <w:t>Allowed to be Used in Confirmation</w:t>
            </w:r>
          </w:p>
          <w:p w14:paraId="016AF301" w14:textId="77777777" w:rsidR="005D710F" w:rsidRPr="00C3468E" w:rsidRDefault="005D710F" w:rsidP="001A15A0">
            <w:pPr>
              <w:rPr>
                <w:b/>
                <w:color w:val="auto"/>
                <w:sz w:val="18"/>
              </w:rPr>
            </w:pPr>
            <w:r w:rsidRPr="00C3468E">
              <w:rPr>
                <w:b/>
                <w:color w:val="auto"/>
                <w:sz w:val="18"/>
              </w:rPr>
              <w:t>Examination.</w:t>
            </w:r>
          </w:p>
        </w:tc>
      </w:tr>
      <w:tr w:rsidR="00E5676E" w:rsidRPr="00C3468E" w14:paraId="173B6738" w14:textId="77777777" w:rsidTr="00E5676E">
        <w:trPr>
          <w:trHeight w:val="365"/>
        </w:trPr>
        <w:tc>
          <w:tcPr>
            <w:tcW w:w="1354" w:type="dxa"/>
          </w:tcPr>
          <w:p w14:paraId="02CBDBFD" w14:textId="77777777" w:rsidR="00E5676E" w:rsidRPr="00C3468E" w:rsidRDefault="00E5676E" w:rsidP="001A15A0">
            <w:pPr>
              <w:rPr>
                <w:b/>
                <w:color w:val="auto"/>
                <w:sz w:val="18"/>
                <w:szCs w:val="18"/>
              </w:rPr>
            </w:pPr>
          </w:p>
        </w:tc>
        <w:tc>
          <w:tcPr>
            <w:tcW w:w="7029" w:type="dxa"/>
            <w:gridSpan w:val="4"/>
          </w:tcPr>
          <w:p w14:paraId="61C32EB5" w14:textId="09527166" w:rsidR="00E5676E" w:rsidRPr="00C65D99" w:rsidRDefault="00E5676E" w:rsidP="001A15A0">
            <w:pPr>
              <w:spacing w:after="10" w:line="246" w:lineRule="auto"/>
              <w:ind w:left="0" w:right="7" w:hanging="15"/>
              <w:jc w:val="both"/>
              <w:rPr>
                <w:b/>
                <w:color w:val="auto"/>
              </w:rPr>
            </w:pPr>
            <w:proofErr w:type="gramStart"/>
            <w:r w:rsidRPr="00C65D99">
              <w:rPr>
                <w:b/>
                <w:iCs/>
                <w:color w:val="auto"/>
              </w:rPr>
              <w:t>030109</w:t>
            </w:r>
            <w:r w:rsidRPr="00C65D99">
              <w:rPr>
                <w:iCs/>
                <w:color w:val="auto"/>
              </w:rPr>
              <w:t>:-</w:t>
            </w:r>
            <w:proofErr w:type="gramEnd"/>
            <w:r w:rsidRPr="00C65D99">
              <w:rPr>
                <w:iCs/>
                <w:color w:val="auto"/>
              </w:rPr>
              <w:t xml:space="preserve">    An Administrative Officer/Professional who possess law qualification  obtained from a Nigerian University or has been called to the Nigerian Bar shall be exempted from taking Group A of the examination.</w:t>
            </w:r>
          </w:p>
        </w:tc>
        <w:tc>
          <w:tcPr>
            <w:tcW w:w="1882" w:type="dxa"/>
          </w:tcPr>
          <w:p w14:paraId="17E3BFA2" w14:textId="55D6B02C" w:rsidR="00E5676E" w:rsidRPr="00237955" w:rsidRDefault="00237955" w:rsidP="001A15A0">
            <w:pPr>
              <w:rPr>
                <w:b/>
                <w:color w:val="auto"/>
                <w:sz w:val="18"/>
                <w:szCs w:val="18"/>
              </w:rPr>
            </w:pPr>
            <w:r w:rsidRPr="00237955">
              <w:rPr>
                <w:b/>
                <w:color w:val="auto"/>
                <w:sz w:val="18"/>
                <w:szCs w:val="18"/>
              </w:rPr>
              <w:t>Exemption of Law Professionals</w:t>
            </w:r>
          </w:p>
        </w:tc>
      </w:tr>
    </w:tbl>
    <w:p w14:paraId="36E3847A" w14:textId="77777777" w:rsidR="005D710F" w:rsidRDefault="005D710F" w:rsidP="005D710F">
      <w:pPr>
        <w:rPr>
          <w:b/>
          <w:sz w:val="18"/>
        </w:rPr>
      </w:pPr>
    </w:p>
    <w:p w14:paraId="515E11D0" w14:textId="77777777" w:rsidR="005D710F" w:rsidRDefault="005D710F" w:rsidP="005D710F">
      <w:pPr>
        <w:rPr>
          <w:b/>
          <w:sz w:val="18"/>
        </w:rPr>
      </w:pPr>
    </w:p>
    <w:p w14:paraId="20DE3C12" w14:textId="77777777" w:rsidR="005D710F" w:rsidRDefault="005D710F" w:rsidP="005D710F">
      <w:pPr>
        <w:rPr>
          <w:b/>
          <w:sz w:val="18"/>
        </w:rPr>
      </w:pPr>
    </w:p>
    <w:p w14:paraId="08B33A69" w14:textId="77777777" w:rsidR="005D710F" w:rsidRDefault="005D710F" w:rsidP="005D710F">
      <w:pPr>
        <w:rPr>
          <w:b/>
          <w:sz w:val="18"/>
        </w:rPr>
      </w:pPr>
    </w:p>
    <w:p w14:paraId="5ED486A4" w14:textId="77777777" w:rsidR="005D710F" w:rsidRDefault="005D710F" w:rsidP="005D710F">
      <w:pPr>
        <w:rPr>
          <w:b/>
          <w:sz w:val="18"/>
        </w:rPr>
      </w:pPr>
    </w:p>
    <w:p w14:paraId="1A3E19C5" w14:textId="77777777" w:rsidR="005D710F" w:rsidRDefault="005D710F" w:rsidP="005D710F">
      <w:pPr>
        <w:rPr>
          <w:b/>
          <w:sz w:val="18"/>
        </w:rPr>
      </w:pPr>
    </w:p>
    <w:p w14:paraId="5B6F6C63" w14:textId="77777777" w:rsidR="005D710F" w:rsidRDefault="005D710F" w:rsidP="005D710F">
      <w:pPr>
        <w:rPr>
          <w:b/>
          <w:sz w:val="18"/>
        </w:rPr>
      </w:pPr>
    </w:p>
    <w:p w14:paraId="5C9DF94A" w14:textId="77777777" w:rsidR="005D710F" w:rsidRDefault="005D710F" w:rsidP="005D710F">
      <w:pPr>
        <w:rPr>
          <w:b/>
          <w:sz w:val="18"/>
        </w:rPr>
      </w:pPr>
    </w:p>
    <w:p w14:paraId="3371783B" w14:textId="77777777" w:rsidR="005D710F" w:rsidRDefault="005D710F" w:rsidP="005D710F">
      <w:pPr>
        <w:rPr>
          <w:b/>
          <w:sz w:val="18"/>
        </w:rPr>
      </w:pPr>
    </w:p>
    <w:p w14:paraId="231E3BF0" w14:textId="77777777" w:rsidR="005D710F" w:rsidRDefault="005D710F" w:rsidP="005D710F">
      <w:pPr>
        <w:rPr>
          <w:b/>
          <w:sz w:val="18"/>
        </w:rPr>
      </w:pPr>
    </w:p>
    <w:p w14:paraId="5AAEAD76" w14:textId="6A1716A0" w:rsidR="005D710F" w:rsidRDefault="005D710F" w:rsidP="008A708E">
      <w:pPr>
        <w:ind w:left="0" w:firstLine="0"/>
        <w:rPr>
          <w:b/>
          <w:sz w:val="18"/>
        </w:rPr>
      </w:pPr>
    </w:p>
    <w:p w14:paraId="2A05BB3D" w14:textId="3282A7F9" w:rsidR="005D710F" w:rsidRDefault="005D710F" w:rsidP="008A708E">
      <w:pPr>
        <w:spacing w:after="317" w:line="247" w:lineRule="auto"/>
        <w:ind w:left="0" w:right="-15" w:firstLine="0"/>
      </w:pPr>
      <w:r>
        <w:rPr>
          <w:b/>
          <w:sz w:val="18"/>
        </w:rPr>
        <w:lastRenderedPageBreak/>
        <w:t>___________________________________________________________________________________</w:t>
      </w:r>
    </w:p>
    <w:tbl>
      <w:tblPr>
        <w:tblStyle w:val="TableGrid0"/>
        <w:tblW w:w="10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2246"/>
        <w:gridCol w:w="4773"/>
        <w:gridCol w:w="1892"/>
      </w:tblGrid>
      <w:tr w:rsidR="005D710F" w14:paraId="4FFDAD02" w14:textId="77777777" w:rsidTr="001A71DA">
        <w:trPr>
          <w:trHeight w:val="890"/>
        </w:trPr>
        <w:tc>
          <w:tcPr>
            <w:tcW w:w="1354" w:type="dxa"/>
          </w:tcPr>
          <w:p w14:paraId="5C17E372" w14:textId="77777777" w:rsidR="005D710F" w:rsidRDefault="005D710F" w:rsidP="001A15A0">
            <w:pPr>
              <w:rPr>
                <w:b/>
                <w:sz w:val="16"/>
              </w:rPr>
            </w:pPr>
          </w:p>
        </w:tc>
        <w:tc>
          <w:tcPr>
            <w:tcW w:w="7019" w:type="dxa"/>
            <w:gridSpan w:val="2"/>
          </w:tcPr>
          <w:p w14:paraId="355856D2" w14:textId="3CF9285A" w:rsidR="005D710F" w:rsidRPr="007442B4" w:rsidRDefault="005D710F" w:rsidP="001A15A0">
            <w:pPr>
              <w:spacing w:after="141"/>
              <w:ind w:left="0" w:firstLine="0"/>
              <w:rPr>
                <w:b/>
                <w:iCs/>
                <w:color w:val="auto"/>
              </w:rPr>
            </w:pPr>
            <w:r w:rsidRPr="007442B4">
              <w:rPr>
                <w:b/>
                <w:iCs/>
                <w:color w:val="auto"/>
              </w:rPr>
              <w:t xml:space="preserve">SECTION 2:   COMPULSORY CONFIRMATION EXAMINATIONS FOR SENIOR EXECUTIVE OFFICERS, ADMINISTRATIVE OFFICERS </w:t>
            </w:r>
            <w:r w:rsidR="00492621">
              <w:rPr>
                <w:b/>
                <w:iCs/>
                <w:color w:val="auto"/>
              </w:rPr>
              <w:t>AND</w:t>
            </w:r>
            <w:r w:rsidRPr="007442B4">
              <w:rPr>
                <w:b/>
                <w:iCs/>
                <w:color w:val="auto"/>
              </w:rPr>
              <w:t xml:space="preserve"> PROFESSIONALS (COMPRO I &amp; III)</w:t>
            </w:r>
          </w:p>
        </w:tc>
        <w:tc>
          <w:tcPr>
            <w:tcW w:w="1892" w:type="dxa"/>
          </w:tcPr>
          <w:p w14:paraId="19078172" w14:textId="77777777" w:rsidR="005D710F" w:rsidRDefault="005D710F" w:rsidP="001A15A0">
            <w:pPr>
              <w:spacing w:after="0" w:line="276" w:lineRule="auto"/>
              <w:ind w:left="0" w:right="0" w:firstLine="0"/>
              <w:rPr>
                <w:b/>
              </w:rPr>
            </w:pPr>
          </w:p>
        </w:tc>
      </w:tr>
      <w:tr w:rsidR="005D710F" w:rsidRPr="00237955" w14:paraId="005765E6" w14:textId="77777777" w:rsidTr="001A71DA">
        <w:trPr>
          <w:trHeight w:val="845"/>
        </w:trPr>
        <w:tc>
          <w:tcPr>
            <w:tcW w:w="1354" w:type="dxa"/>
          </w:tcPr>
          <w:p w14:paraId="51E30137" w14:textId="77777777" w:rsidR="005D710F" w:rsidRDefault="005D710F" w:rsidP="001A15A0">
            <w:pPr>
              <w:rPr>
                <w:b/>
                <w:sz w:val="16"/>
              </w:rPr>
            </w:pPr>
          </w:p>
        </w:tc>
        <w:tc>
          <w:tcPr>
            <w:tcW w:w="7019" w:type="dxa"/>
            <w:gridSpan w:val="2"/>
          </w:tcPr>
          <w:p w14:paraId="0CB26C82" w14:textId="77777777" w:rsidR="005D710F" w:rsidRPr="007442B4" w:rsidRDefault="005D710F" w:rsidP="001A15A0">
            <w:pPr>
              <w:spacing w:after="8" w:line="246" w:lineRule="auto"/>
              <w:ind w:left="10" w:right="-15"/>
              <w:rPr>
                <w:b/>
                <w:iCs/>
                <w:color w:val="auto"/>
              </w:rPr>
            </w:pPr>
            <w:proofErr w:type="gramStart"/>
            <w:r>
              <w:rPr>
                <w:b/>
                <w:iCs/>
                <w:color w:val="auto"/>
              </w:rPr>
              <w:t>030</w:t>
            </w:r>
            <w:r w:rsidRPr="007442B4">
              <w:rPr>
                <w:b/>
                <w:iCs/>
                <w:color w:val="auto"/>
              </w:rPr>
              <w:t>201:-</w:t>
            </w:r>
            <w:proofErr w:type="gramEnd"/>
            <w:r w:rsidRPr="007442B4">
              <w:rPr>
                <w:iCs/>
                <w:color w:val="auto"/>
              </w:rPr>
              <w:t xml:space="preserve">  The following are the prescribed examinations for Senior Executive Officers, Administrative Officers/Professionals, except otherwise reviewed.</w:t>
            </w:r>
          </w:p>
        </w:tc>
        <w:tc>
          <w:tcPr>
            <w:tcW w:w="1892" w:type="dxa"/>
          </w:tcPr>
          <w:p w14:paraId="6172BF9C" w14:textId="33A1E64D" w:rsidR="00237955" w:rsidRDefault="00237955" w:rsidP="001A15A0">
            <w:pPr>
              <w:spacing w:after="0" w:line="276" w:lineRule="auto"/>
              <w:ind w:left="0" w:right="0" w:firstLine="0"/>
              <w:rPr>
                <w:b/>
                <w:sz w:val="18"/>
                <w:szCs w:val="18"/>
              </w:rPr>
            </w:pPr>
            <w:r>
              <w:rPr>
                <w:b/>
                <w:sz w:val="18"/>
                <w:szCs w:val="18"/>
              </w:rPr>
              <w:t xml:space="preserve">Officers who are required to </w:t>
            </w:r>
            <w:r w:rsidR="00EA7C4A">
              <w:rPr>
                <w:b/>
                <w:sz w:val="18"/>
                <w:szCs w:val="18"/>
              </w:rPr>
              <w:t>p</w:t>
            </w:r>
            <w:r>
              <w:rPr>
                <w:b/>
                <w:sz w:val="18"/>
                <w:szCs w:val="18"/>
              </w:rPr>
              <w:t>ass</w:t>
            </w:r>
          </w:p>
          <w:p w14:paraId="33F95C51" w14:textId="77777777" w:rsidR="005D710F" w:rsidRPr="00237955" w:rsidRDefault="005D710F" w:rsidP="001A15A0">
            <w:pPr>
              <w:spacing w:after="0" w:line="276" w:lineRule="auto"/>
              <w:ind w:left="0" w:right="0" w:firstLine="0"/>
              <w:rPr>
                <w:b/>
                <w:sz w:val="18"/>
                <w:szCs w:val="18"/>
              </w:rPr>
            </w:pPr>
          </w:p>
        </w:tc>
      </w:tr>
      <w:tr w:rsidR="005D710F" w14:paraId="7C50B20B" w14:textId="77777777" w:rsidTr="001A71DA">
        <w:trPr>
          <w:trHeight w:val="1745"/>
        </w:trPr>
        <w:tc>
          <w:tcPr>
            <w:tcW w:w="1354" w:type="dxa"/>
          </w:tcPr>
          <w:p w14:paraId="33ECCD32" w14:textId="77777777" w:rsidR="005D710F" w:rsidRDefault="005D710F" w:rsidP="001A15A0">
            <w:pPr>
              <w:rPr>
                <w:b/>
                <w:sz w:val="16"/>
              </w:rPr>
            </w:pPr>
          </w:p>
        </w:tc>
        <w:tc>
          <w:tcPr>
            <w:tcW w:w="7019" w:type="dxa"/>
            <w:gridSpan w:val="2"/>
          </w:tcPr>
          <w:p w14:paraId="1E88CA30" w14:textId="77777777" w:rsidR="005D710F" w:rsidRPr="00DE5119" w:rsidRDefault="005D710F" w:rsidP="001A15A0">
            <w:pPr>
              <w:spacing w:after="8" w:line="246" w:lineRule="auto"/>
              <w:ind w:left="10" w:right="-15"/>
              <w:jc w:val="center"/>
              <w:rPr>
                <w:b/>
                <w:i/>
              </w:rPr>
            </w:pPr>
          </w:p>
          <w:p w14:paraId="00C15F32" w14:textId="77777777" w:rsidR="005D710F" w:rsidRPr="00C65D99" w:rsidRDefault="005D710F" w:rsidP="001A15A0">
            <w:pPr>
              <w:spacing w:after="8" w:line="246" w:lineRule="auto"/>
              <w:ind w:left="10" w:right="-15"/>
              <w:jc w:val="center"/>
              <w:rPr>
                <w:color w:val="auto"/>
              </w:rPr>
            </w:pPr>
            <w:r w:rsidRPr="00C65D99">
              <w:rPr>
                <w:b/>
                <w:color w:val="auto"/>
              </w:rPr>
              <w:t>GROUP A – LAW EXAMINATION</w:t>
            </w:r>
          </w:p>
          <w:p w14:paraId="156DA6C8" w14:textId="163E3E77" w:rsidR="005D710F" w:rsidRPr="00C65D99" w:rsidRDefault="005D710F" w:rsidP="001A15A0">
            <w:pPr>
              <w:spacing w:after="0" w:line="240" w:lineRule="auto"/>
              <w:jc w:val="both"/>
              <w:rPr>
                <w:color w:val="auto"/>
              </w:rPr>
            </w:pPr>
            <w:r w:rsidRPr="00C65D99">
              <w:rPr>
                <w:color w:val="auto"/>
              </w:rPr>
              <w:tab/>
            </w:r>
            <w:r w:rsidRPr="00C65D99">
              <w:rPr>
                <w:color w:val="auto"/>
              </w:rPr>
              <w:tab/>
            </w:r>
            <w:r w:rsidR="00237955" w:rsidRPr="00C65D99">
              <w:rPr>
                <w:b/>
                <w:iCs/>
                <w:color w:val="auto"/>
              </w:rPr>
              <w:t xml:space="preserve">030202: - </w:t>
            </w:r>
            <w:r w:rsidRPr="00C65D99">
              <w:rPr>
                <w:color w:val="auto"/>
              </w:rPr>
              <w:t>The examination consists of two papers, on the following subjects:</w:t>
            </w:r>
          </w:p>
          <w:p w14:paraId="2AA4012E" w14:textId="77777777" w:rsidR="005D710F" w:rsidRPr="00C65D99" w:rsidRDefault="005D710F" w:rsidP="006B2874">
            <w:pPr>
              <w:numPr>
                <w:ilvl w:val="0"/>
                <w:numId w:val="34"/>
              </w:numPr>
              <w:spacing w:after="273"/>
              <w:ind w:hanging="720"/>
              <w:jc w:val="both"/>
              <w:rPr>
                <w:color w:val="auto"/>
              </w:rPr>
            </w:pPr>
            <w:r w:rsidRPr="00C65D99">
              <w:rPr>
                <w:color w:val="auto"/>
              </w:rPr>
              <w:t>(a)</w:t>
            </w:r>
            <w:r w:rsidRPr="00C65D99">
              <w:rPr>
                <w:color w:val="auto"/>
              </w:rPr>
              <w:tab/>
              <w:t>Nigerian Legal System;</w:t>
            </w:r>
          </w:p>
          <w:p w14:paraId="70CDFB5E" w14:textId="77777777" w:rsidR="005D710F" w:rsidRPr="00C65D99" w:rsidRDefault="005D710F" w:rsidP="001A15A0">
            <w:pPr>
              <w:spacing w:after="273"/>
              <w:ind w:left="730"/>
              <w:jc w:val="both"/>
              <w:rPr>
                <w:color w:val="auto"/>
              </w:rPr>
            </w:pPr>
            <w:r w:rsidRPr="00C65D99">
              <w:rPr>
                <w:color w:val="auto"/>
              </w:rPr>
              <w:t>(b)</w:t>
            </w:r>
            <w:r w:rsidRPr="00C65D99">
              <w:rPr>
                <w:color w:val="auto"/>
              </w:rPr>
              <w:tab/>
              <w:t>Ministerial Government Procedure based on;</w:t>
            </w:r>
          </w:p>
          <w:p w14:paraId="29312971" w14:textId="77777777" w:rsidR="005D710F" w:rsidRPr="00C65D99" w:rsidRDefault="005D710F" w:rsidP="006B2874">
            <w:pPr>
              <w:numPr>
                <w:ilvl w:val="1"/>
                <w:numId w:val="135"/>
              </w:numPr>
              <w:spacing w:after="273"/>
              <w:ind w:right="457"/>
              <w:jc w:val="both"/>
              <w:rPr>
                <w:color w:val="auto"/>
              </w:rPr>
            </w:pPr>
            <w:r w:rsidRPr="00C65D99">
              <w:rPr>
                <w:color w:val="auto"/>
              </w:rPr>
              <w:t>Lagos (Administrative and Executive Functions) Act No. 1 of 1958</w:t>
            </w:r>
          </w:p>
          <w:p w14:paraId="5E0F9FA7" w14:textId="77777777" w:rsidR="005D710F" w:rsidRPr="00C65D99" w:rsidRDefault="005D710F" w:rsidP="006B2874">
            <w:pPr>
              <w:numPr>
                <w:ilvl w:val="1"/>
                <w:numId w:val="135"/>
              </w:numPr>
              <w:spacing w:after="273"/>
              <w:ind w:right="457"/>
              <w:jc w:val="both"/>
              <w:rPr>
                <w:color w:val="auto"/>
              </w:rPr>
            </w:pPr>
            <w:r w:rsidRPr="00C65D99">
              <w:rPr>
                <w:color w:val="auto"/>
              </w:rPr>
              <w:t>Ministers’ Statutory Powers and Duties (Miscellaneous Provisions) Act, Cap. 228, Laws of the Federation of Nigeria, 1990</w:t>
            </w:r>
          </w:p>
          <w:p w14:paraId="186CAE13" w14:textId="4D8A2EC0" w:rsidR="005D710F" w:rsidRPr="00C65D99" w:rsidRDefault="005D710F" w:rsidP="006B2874">
            <w:pPr>
              <w:numPr>
                <w:ilvl w:val="1"/>
                <w:numId w:val="135"/>
              </w:numPr>
              <w:spacing w:after="273"/>
              <w:ind w:right="457"/>
              <w:jc w:val="both"/>
              <w:rPr>
                <w:color w:val="auto"/>
              </w:rPr>
            </w:pPr>
            <w:r w:rsidRPr="00C65D99">
              <w:rPr>
                <w:color w:val="auto"/>
              </w:rPr>
              <w:t xml:space="preserve">Federal Capital Territory Act of chapter 6- Laws of the Federation of Nigeria, </w:t>
            </w:r>
            <w:r w:rsidR="00237955" w:rsidRPr="00C65D99">
              <w:rPr>
                <w:color w:val="auto"/>
              </w:rPr>
              <w:t>2004.</w:t>
            </w:r>
          </w:p>
          <w:p w14:paraId="1C5ED1AA" w14:textId="77777777" w:rsidR="005D710F" w:rsidRPr="00C65D99" w:rsidRDefault="005D710F" w:rsidP="006B2874">
            <w:pPr>
              <w:numPr>
                <w:ilvl w:val="1"/>
                <w:numId w:val="135"/>
              </w:numPr>
              <w:ind w:right="457"/>
              <w:jc w:val="both"/>
              <w:rPr>
                <w:color w:val="auto"/>
              </w:rPr>
            </w:pPr>
            <w:r w:rsidRPr="00C65D99">
              <w:rPr>
                <w:color w:val="auto"/>
              </w:rPr>
              <w:t>Legislative Houses (Powers and Privileges) Act Cap. 208, Laws of Federation of Nigeria, 1990</w:t>
            </w:r>
          </w:p>
          <w:p w14:paraId="7C9E3A86" w14:textId="0FAD8B6C" w:rsidR="005D710F" w:rsidRPr="00C65D99" w:rsidRDefault="005D710F" w:rsidP="00E5676E">
            <w:pPr>
              <w:ind w:right="457"/>
              <w:jc w:val="both"/>
              <w:rPr>
                <w:color w:val="auto"/>
              </w:rPr>
            </w:pPr>
          </w:p>
          <w:p w14:paraId="5D3829BA" w14:textId="77777777" w:rsidR="005D710F" w:rsidRPr="00C65D99" w:rsidRDefault="005D710F" w:rsidP="006B2874">
            <w:pPr>
              <w:numPr>
                <w:ilvl w:val="1"/>
                <w:numId w:val="135"/>
              </w:numPr>
              <w:spacing w:after="140"/>
              <w:ind w:right="457"/>
              <w:jc w:val="both"/>
              <w:rPr>
                <w:color w:val="auto"/>
              </w:rPr>
            </w:pPr>
            <w:r w:rsidRPr="00C65D99">
              <w:rPr>
                <w:color w:val="auto"/>
              </w:rPr>
              <w:t>Transfer of Functions (Lagos) Order L.N.257 of 1959</w:t>
            </w:r>
          </w:p>
          <w:p w14:paraId="4EA5B8EF" w14:textId="77777777" w:rsidR="005D710F" w:rsidRPr="00C65D99" w:rsidRDefault="005D710F" w:rsidP="006B2874">
            <w:pPr>
              <w:numPr>
                <w:ilvl w:val="1"/>
                <w:numId w:val="135"/>
              </w:numPr>
              <w:spacing w:after="140"/>
              <w:ind w:right="1009"/>
              <w:jc w:val="both"/>
              <w:rPr>
                <w:color w:val="auto"/>
              </w:rPr>
            </w:pPr>
            <w:r w:rsidRPr="00C65D99">
              <w:rPr>
                <w:color w:val="auto"/>
              </w:rPr>
              <w:t>Transfer of Functions (Federation) Order L.N.258 of 1959.</w:t>
            </w:r>
          </w:p>
          <w:p w14:paraId="46B48609" w14:textId="77777777" w:rsidR="005D710F" w:rsidRPr="007442B4" w:rsidRDefault="005D710F" w:rsidP="006B2874">
            <w:pPr>
              <w:numPr>
                <w:ilvl w:val="1"/>
                <w:numId w:val="135"/>
              </w:numPr>
              <w:spacing w:after="0" w:line="368" w:lineRule="auto"/>
              <w:ind w:right="1009"/>
              <w:jc w:val="both"/>
              <w:rPr>
                <w:i/>
                <w:color w:val="auto"/>
              </w:rPr>
            </w:pPr>
            <w:r w:rsidRPr="00C65D99">
              <w:rPr>
                <w:color w:val="auto"/>
              </w:rPr>
              <w:t>Chapter VI, part 1, Section A of the Constitution of the Federal</w:t>
            </w:r>
            <w:r w:rsidRPr="007442B4">
              <w:rPr>
                <w:i/>
                <w:color w:val="auto"/>
              </w:rPr>
              <w:t xml:space="preserve"> Republic of </w:t>
            </w:r>
            <w:r w:rsidRPr="00C65D99">
              <w:rPr>
                <w:color w:val="auto"/>
              </w:rPr>
              <w:t>Nigeria, 1999.</w:t>
            </w:r>
          </w:p>
          <w:p w14:paraId="1686DF9D" w14:textId="77777777" w:rsidR="005D710F" w:rsidRPr="00FF1072" w:rsidRDefault="005D710F" w:rsidP="001A15A0">
            <w:pPr>
              <w:spacing w:after="0" w:line="368" w:lineRule="auto"/>
              <w:ind w:left="1440" w:right="1009" w:firstLine="0"/>
              <w:jc w:val="both"/>
              <w:rPr>
                <w:i/>
              </w:rPr>
            </w:pPr>
          </w:p>
        </w:tc>
        <w:tc>
          <w:tcPr>
            <w:tcW w:w="1892" w:type="dxa"/>
          </w:tcPr>
          <w:p w14:paraId="762C4169" w14:textId="70AB3A6A" w:rsidR="005D710F" w:rsidRDefault="005D710F" w:rsidP="001A15A0">
            <w:pPr>
              <w:spacing w:after="0" w:line="276" w:lineRule="auto"/>
              <w:ind w:left="0" w:right="0" w:firstLine="0"/>
              <w:rPr>
                <w:b/>
              </w:rPr>
            </w:pPr>
          </w:p>
          <w:p w14:paraId="73ECEDAA" w14:textId="77777777" w:rsidR="001377E1" w:rsidRDefault="001377E1" w:rsidP="001A15A0">
            <w:pPr>
              <w:spacing w:after="0" w:line="276" w:lineRule="auto"/>
              <w:ind w:left="0" w:right="0" w:firstLine="0"/>
              <w:rPr>
                <w:b/>
              </w:rPr>
            </w:pPr>
          </w:p>
          <w:p w14:paraId="4F3D436E" w14:textId="0254D705" w:rsidR="00237955" w:rsidRDefault="00237955" w:rsidP="001A15A0">
            <w:pPr>
              <w:spacing w:after="0" w:line="276" w:lineRule="auto"/>
              <w:ind w:left="0" w:right="0" w:firstLine="0"/>
              <w:rPr>
                <w:b/>
              </w:rPr>
            </w:pPr>
            <w:r>
              <w:rPr>
                <w:b/>
                <w:sz w:val="18"/>
                <w:szCs w:val="18"/>
              </w:rPr>
              <w:t>Syllabus for</w:t>
            </w:r>
            <w:r w:rsidRPr="00237955">
              <w:rPr>
                <w:b/>
                <w:sz w:val="18"/>
                <w:szCs w:val="18"/>
              </w:rPr>
              <w:t xml:space="preserve"> the Examination</w:t>
            </w:r>
          </w:p>
        </w:tc>
      </w:tr>
      <w:tr w:rsidR="005D710F" w14:paraId="28EAC78F" w14:textId="77777777" w:rsidTr="001A71DA">
        <w:trPr>
          <w:trHeight w:val="365"/>
        </w:trPr>
        <w:tc>
          <w:tcPr>
            <w:tcW w:w="1354" w:type="dxa"/>
          </w:tcPr>
          <w:p w14:paraId="3ECB3D18" w14:textId="77777777" w:rsidR="005D710F" w:rsidRDefault="005D710F" w:rsidP="001A15A0">
            <w:pPr>
              <w:rPr>
                <w:b/>
                <w:sz w:val="16"/>
              </w:rPr>
            </w:pPr>
          </w:p>
        </w:tc>
        <w:tc>
          <w:tcPr>
            <w:tcW w:w="7019" w:type="dxa"/>
            <w:gridSpan w:val="2"/>
          </w:tcPr>
          <w:p w14:paraId="15F3872E" w14:textId="4BCE3A72" w:rsidR="005D710F" w:rsidRPr="00C65D99" w:rsidRDefault="005D710F" w:rsidP="001A15A0">
            <w:pPr>
              <w:pStyle w:val="ListParagraph"/>
              <w:spacing w:after="273"/>
              <w:ind w:left="68" w:firstLine="0"/>
              <w:rPr>
                <w:color w:val="auto"/>
              </w:rPr>
            </w:pPr>
            <w:r w:rsidRPr="00C65D99">
              <w:rPr>
                <w:color w:val="auto"/>
              </w:rPr>
              <w:t>2        The main provisions of the following legislations</w:t>
            </w:r>
          </w:p>
          <w:p w14:paraId="3A95B1CC" w14:textId="77777777" w:rsidR="005D710F" w:rsidRPr="00C65D99" w:rsidRDefault="005D710F" w:rsidP="006B2874">
            <w:pPr>
              <w:numPr>
                <w:ilvl w:val="1"/>
                <w:numId w:val="34"/>
              </w:numPr>
              <w:spacing w:after="278"/>
              <w:ind w:hanging="720"/>
              <w:rPr>
                <w:color w:val="auto"/>
              </w:rPr>
            </w:pPr>
            <w:r w:rsidRPr="00C65D99">
              <w:rPr>
                <w:color w:val="auto"/>
              </w:rPr>
              <w:t>The Constitution of the Federal Republic of Nigeria, 1999;</w:t>
            </w:r>
          </w:p>
          <w:p w14:paraId="1BD2C0E5" w14:textId="77777777" w:rsidR="005D710F" w:rsidRPr="00C65D99" w:rsidRDefault="005D710F" w:rsidP="006B2874">
            <w:pPr>
              <w:numPr>
                <w:ilvl w:val="1"/>
                <w:numId w:val="34"/>
              </w:numPr>
              <w:ind w:hanging="720"/>
              <w:rPr>
                <w:color w:val="auto"/>
              </w:rPr>
            </w:pPr>
            <w:r w:rsidRPr="00C65D99">
              <w:rPr>
                <w:color w:val="auto"/>
              </w:rPr>
              <w:lastRenderedPageBreak/>
              <w:t>The following chapters of the Laws of the Federal Republic of Nigeria, 1990 and the subsidiary legislation made there under:</w:t>
            </w:r>
          </w:p>
        </w:tc>
        <w:tc>
          <w:tcPr>
            <w:tcW w:w="1892" w:type="dxa"/>
          </w:tcPr>
          <w:p w14:paraId="7F3EC63D" w14:textId="77777777" w:rsidR="005D710F" w:rsidRDefault="005D710F" w:rsidP="001A15A0">
            <w:pPr>
              <w:spacing w:after="0" w:line="276" w:lineRule="auto"/>
              <w:ind w:left="0" w:right="0" w:firstLine="0"/>
              <w:rPr>
                <w:b/>
                <w:sz w:val="18"/>
              </w:rPr>
            </w:pPr>
          </w:p>
          <w:p w14:paraId="26480314" w14:textId="77777777" w:rsidR="005D710F" w:rsidRDefault="005D710F" w:rsidP="001A15A0">
            <w:pPr>
              <w:spacing w:after="0" w:line="276" w:lineRule="auto"/>
              <w:ind w:left="0" w:right="0" w:firstLine="0"/>
              <w:rPr>
                <w:b/>
                <w:sz w:val="18"/>
              </w:rPr>
            </w:pPr>
          </w:p>
          <w:p w14:paraId="33AAE5EA" w14:textId="77777777" w:rsidR="005D710F" w:rsidRDefault="005D710F" w:rsidP="001A15A0">
            <w:pPr>
              <w:spacing w:after="0" w:line="276" w:lineRule="auto"/>
              <w:ind w:left="0" w:right="0" w:firstLine="0"/>
              <w:rPr>
                <w:b/>
                <w:sz w:val="18"/>
              </w:rPr>
            </w:pPr>
          </w:p>
          <w:p w14:paraId="3E431F12" w14:textId="77777777" w:rsidR="005D710F" w:rsidRDefault="005D710F" w:rsidP="001A15A0">
            <w:pPr>
              <w:spacing w:after="0" w:line="276" w:lineRule="auto"/>
              <w:ind w:left="0" w:right="0" w:firstLine="0"/>
              <w:rPr>
                <w:b/>
                <w:sz w:val="18"/>
              </w:rPr>
            </w:pPr>
          </w:p>
          <w:p w14:paraId="300BBFF2" w14:textId="77777777" w:rsidR="005D710F" w:rsidRDefault="005D710F" w:rsidP="001A15A0">
            <w:pPr>
              <w:spacing w:after="0" w:line="276" w:lineRule="auto"/>
              <w:ind w:left="0" w:right="0" w:firstLine="0"/>
              <w:rPr>
                <w:b/>
                <w:sz w:val="18"/>
              </w:rPr>
            </w:pPr>
          </w:p>
          <w:p w14:paraId="4DCF688D" w14:textId="3B97F00E" w:rsidR="005D710F" w:rsidRDefault="005D710F" w:rsidP="001A15A0">
            <w:pPr>
              <w:spacing w:after="0" w:line="276" w:lineRule="auto"/>
              <w:ind w:left="0" w:right="0" w:firstLine="0"/>
              <w:rPr>
                <w:b/>
              </w:rPr>
            </w:pPr>
          </w:p>
        </w:tc>
      </w:tr>
      <w:tr w:rsidR="005D710F" w14:paraId="42C9F934" w14:textId="77777777" w:rsidTr="001A71DA">
        <w:trPr>
          <w:trHeight w:val="365"/>
        </w:trPr>
        <w:tc>
          <w:tcPr>
            <w:tcW w:w="1354" w:type="dxa"/>
            <w:vMerge w:val="restart"/>
          </w:tcPr>
          <w:p w14:paraId="51F686B9" w14:textId="77777777" w:rsidR="005D710F" w:rsidRDefault="005D710F" w:rsidP="001A15A0">
            <w:pPr>
              <w:spacing w:after="0"/>
              <w:rPr>
                <w:b/>
                <w:sz w:val="16"/>
              </w:rPr>
            </w:pPr>
          </w:p>
        </w:tc>
        <w:tc>
          <w:tcPr>
            <w:tcW w:w="2246" w:type="dxa"/>
          </w:tcPr>
          <w:p w14:paraId="799B55DF" w14:textId="77777777" w:rsidR="005D710F" w:rsidRPr="00C65D99" w:rsidRDefault="005D710F" w:rsidP="001A15A0">
            <w:pPr>
              <w:spacing w:after="0" w:line="240" w:lineRule="auto"/>
              <w:rPr>
                <w:color w:val="auto"/>
              </w:rPr>
            </w:pPr>
            <w:r w:rsidRPr="00C65D99">
              <w:rPr>
                <w:b/>
                <w:color w:val="auto"/>
              </w:rPr>
              <w:t>Chapter</w:t>
            </w:r>
          </w:p>
        </w:tc>
        <w:tc>
          <w:tcPr>
            <w:tcW w:w="4773" w:type="dxa"/>
          </w:tcPr>
          <w:p w14:paraId="573A5714" w14:textId="77777777" w:rsidR="005D710F" w:rsidRPr="00C65D99" w:rsidRDefault="005D710F" w:rsidP="001A15A0">
            <w:pPr>
              <w:spacing w:after="0" w:line="240" w:lineRule="auto"/>
              <w:jc w:val="center"/>
              <w:rPr>
                <w:color w:val="auto"/>
              </w:rPr>
            </w:pPr>
            <w:r w:rsidRPr="00C65D99">
              <w:rPr>
                <w:b/>
                <w:color w:val="auto"/>
              </w:rPr>
              <w:t>Title of Act</w:t>
            </w:r>
          </w:p>
        </w:tc>
        <w:tc>
          <w:tcPr>
            <w:tcW w:w="1892" w:type="dxa"/>
            <w:vMerge w:val="restart"/>
          </w:tcPr>
          <w:p w14:paraId="742B78E6" w14:textId="77777777" w:rsidR="005D710F" w:rsidRDefault="005D710F" w:rsidP="001A15A0">
            <w:pPr>
              <w:spacing w:after="0" w:line="276" w:lineRule="auto"/>
              <w:ind w:left="0" w:right="0" w:firstLine="0"/>
              <w:rPr>
                <w:b/>
                <w:sz w:val="18"/>
              </w:rPr>
            </w:pPr>
          </w:p>
        </w:tc>
      </w:tr>
      <w:tr w:rsidR="005D710F" w14:paraId="7AE00781" w14:textId="77777777" w:rsidTr="001A71DA">
        <w:trPr>
          <w:trHeight w:val="365"/>
        </w:trPr>
        <w:tc>
          <w:tcPr>
            <w:tcW w:w="1354" w:type="dxa"/>
            <w:vMerge/>
          </w:tcPr>
          <w:p w14:paraId="596A1E39" w14:textId="77777777" w:rsidR="005D710F" w:rsidRDefault="005D710F" w:rsidP="001A15A0">
            <w:pPr>
              <w:spacing w:after="0"/>
              <w:rPr>
                <w:b/>
                <w:sz w:val="16"/>
              </w:rPr>
            </w:pPr>
          </w:p>
        </w:tc>
        <w:tc>
          <w:tcPr>
            <w:tcW w:w="2246" w:type="dxa"/>
          </w:tcPr>
          <w:p w14:paraId="571664D8" w14:textId="77777777" w:rsidR="005D710F" w:rsidRPr="00C65D99" w:rsidRDefault="005D710F" w:rsidP="001A15A0">
            <w:pPr>
              <w:spacing w:after="0" w:line="240" w:lineRule="auto"/>
              <w:rPr>
                <w:color w:val="auto"/>
              </w:rPr>
            </w:pPr>
            <w:r w:rsidRPr="00C65D99">
              <w:rPr>
                <w:color w:val="auto"/>
              </w:rPr>
              <w:t>447</w:t>
            </w:r>
          </w:p>
        </w:tc>
        <w:tc>
          <w:tcPr>
            <w:tcW w:w="4773" w:type="dxa"/>
          </w:tcPr>
          <w:p w14:paraId="1127A124" w14:textId="77777777" w:rsidR="005D710F" w:rsidRPr="00C65D99" w:rsidRDefault="005D710F" w:rsidP="001A15A0">
            <w:pPr>
              <w:spacing w:after="0" w:line="240" w:lineRule="auto"/>
              <w:rPr>
                <w:color w:val="auto"/>
              </w:rPr>
            </w:pPr>
            <w:r w:rsidRPr="00C65D99">
              <w:rPr>
                <w:color w:val="auto"/>
              </w:rPr>
              <w:t>Commission and Tribunals of Inquiry Act</w:t>
            </w:r>
          </w:p>
        </w:tc>
        <w:tc>
          <w:tcPr>
            <w:tcW w:w="1892" w:type="dxa"/>
            <w:vMerge/>
          </w:tcPr>
          <w:p w14:paraId="385DA06B" w14:textId="77777777" w:rsidR="005D710F" w:rsidRDefault="005D710F" w:rsidP="001A15A0">
            <w:pPr>
              <w:spacing w:after="0" w:line="276" w:lineRule="auto"/>
              <w:ind w:left="0" w:right="0" w:firstLine="0"/>
              <w:rPr>
                <w:b/>
                <w:sz w:val="18"/>
              </w:rPr>
            </w:pPr>
          </w:p>
        </w:tc>
      </w:tr>
      <w:tr w:rsidR="005D710F" w14:paraId="3CDFE3CE" w14:textId="77777777" w:rsidTr="001A71DA">
        <w:trPr>
          <w:trHeight w:val="365"/>
        </w:trPr>
        <w:tc>
          <w:tcPr>
            <w:tcW w:w="1354" w:type="dxa"/>
            <w:vMerge/>
          </w:tcPr>
          <w:p w14:paraId="7F8CC982" w14:textId="77777777" w:rsidR="005D710F" w:rsidRDefault="005D710F" w:rsidP="001A15A0">
            <w:pPr>
              <w:spacing w:after="0"/>
              <w:rPr>
                <w:b/>
                <w:sz w:val="16"/>
              </w:rPr>
            </w:pPr>
          </w:p>
        </w:tc>
        <w:tc>
          <w:tcPr>
            <w:tcW w:w="2246" w:type="dxa"/>
          </w:tcPr>
          <w:p w14:paraId="571B84EC" w14:textId="77777777" w:rsidR="005D710F" w:rsidRPr="00C65D99" w:rsidRDefault="005D710F" w:rsidP="001A15A0">
            <w:pPr>
              <w:spacing w:after="0" w:line="240" w:lineRule="auto"/>
              <w:rPr>
                <w:color w:val="auto"/>
              </w:rPr>
            </w:pPr>
            <w:r w:rsidRPr="00C65D99">
              <w:rPr>
                <w:color w:val="auto"/>
              </w:rPr>
              <w:t>513</w:t>
            </w:r>
          </w:p>
        </w:tc>
        <w:tc>
          <w:tcPr>
            <w:tcW w:w="4773" w:type="dxa"/>
          </w:tcPr>
          <w:p w14:paraId="55C745F2" w14:textId="77777777" w:rsidR="005D710F" w:rsidRPr="00C65D99" w:rsidRDefault="005D710F" w:rsidP="001A15A0">
            <w:pPr>
              <w:spacing w:after="0" w:line="240" w:lineRule="auto"/>
              <w:rPr>
                <w:color w:val="auto"/>
              </w:rPr>
            </w:pPr>
            <w:r w:rsidRPr="00C65D99">
              <w:rPr>
                <w:color w:val="auto"/>
              </w:rPr>
              <w:t>Illiterates Protection Act</w:t>
            </w:r>
          </w:p>
        </w:tc>
        <w:tc>
          <w:tcPr>
            <w:tcW w:w="1892" w:type="dxa"/>
            <w:vMerge/>
          </w:tcPr>
          <w:p w14:paraId="58D34A8D" w14:textId="77777777" w:rsidR="005D710F" w:rsidRDefault="005D710F" w:rsidP="001A15A0">
            <w:pPr>
              <w:spacing w:after="0" w:line="276" w:lineRule="auto"/>
              <w:ind w:left="0" w:right="0" w:firstLine="0"/>
              <w:rPr>
                <w:b/>
                <w:sz w:val="18"/>
              </w:rPr>
            </w:pPr>
          </w:p>
        </w:tc>
      </w:tr>
      <w:tr w:rsidR="005D710F" w14:paraId="52102C28" w14:textId="77777777" w:rsidTr="001A71DA">
        <w:trPr>
          <w:trHeight w:val="365"/>
        </w:trPr>
        <w:tc>
          <w:tcPr>
            <w:tcW w:w="1354" w:type="dxa"/>
            <w:vMerge/>
          </w:tcPr>
          <w:p w14:paraId="743334D8" w14:textId="77777777" w:rsidR="005D710F" w:rsidRDefault="005D710F" w:rsidP="001A15A0">
            <w:pPr>
              <w:spacing w:after="0"/>
              <w:rPr>
                <w:b/>
                <w:sz w:val="16"/>
              </w:rPr>
            </w:pPr>
          </w:p>
        </w:tc>
        <w:tc>
          <w:tcPr>
            <w:tcW w:w="2246" w:type="dxa"/>
          </w:tcPr>
          <w:p w14:paraId="6B7F2898" w14:textId="77777777" w:rsidR="005D710F" w:rsidRPr="00C65D99" w:rsidRDefault="005D710F" w:rsidP="001A15A0">
            <w:pPr>
              <w:spacing w:after="0" w:line="240" w:lineRule="auto"/>
              <w:rPr>
                <w:color w:val="auto"/>
              </w:rPr>
            </w:pPr>
            <w:r w:rsidRPr="00C65D99">
              <w:rPr>
                <w:color w:val="auto"/>
              </w:rPr>
              <w:t>192</w:t>
            </w:r>
          </w:p>
        </w:tc>
        <w:tc>
          <w:tcPr>
            <w:tcW w:w="4773" w:type="dxa"/>
          </w:tcPr>
          <w:p w14:paraId="08453F3E" w14:textId="77777777" w:rsidR="005D710F" w:rsidRPr="00C65D99" w:rsidRDefault="005D710F" w:rsidP="001A15A0">
            <w:pPr>
              <w:spacing w:after="0" w:line="240" w:lineRule="auto"/>
              <w:rPr>
                <w:color w:val="auto"/>
              </w:rPr>
            </w:pPr>
            <w:r w:rsidRPr="00C65D99">
              <w:rPr>
                <w:color w:val="auto"/>
              </w:rPr>
              <w:tab/>
              <w:t>Interpretation Act</w:t>
            </w:r>
          </w:p>
        </w:tc>
        <w:tc>
          <w:tcPr>
            <w:tcW w:w="1892" w:type="dxa"/>
            <w:vMerge/>
          </w:tcPr>
          <w:p w14:paraId="6397CFEA" w14:textId="77777777" w:rsidR="005D710F" w:rsidRDefault="005D710F" w:rsidP="001A15A0">
            <w:pPr>
              <w:spacing w:after="0" w:line="276" w:lineRule="auto"/>
              <w:ind w:left="0" w:right="0" w:firstLine="0"/>
              <w:rPr>
                <w:b/>
                <w:sz w:val="18"/>
              </w:rPr>
            </w:pPr>
          </w:p>
        </w:tc>
      </w:tr>
      <w:tr w:rsidR="005D710F" w14:paraId="12FFBDE7" w14:textId="77777777" w:rsidTr="001A71DA">
        <w:trPr>
          <w:trHeight w:val="365"/>
        </w:trPr>
        <w:tc>
          <w:tcPr>
            <w:tcW w:w="1354" w:type="dxa"/>
            <w:vMerge/>
          </w:tcPr>
          <w:p w14:paraId="517AE6CD" w14:textId="77777777" w:rsidR="005D710F" w:rsidRDefault="005D710F" w:rsidP="001A15A0">
            <w:pPr>
              <w:spacing w:after="0"/>
              <w:rPr>
                <w:b/>
                <w:sz w:val="16"/>
              </w:rPr>
            </w:pPr>
          </w:p>
        </w:tc>
        <w:tc>
          <w:tcPr>
            <w:tcW w:w="2246" w:type="dxa"/>
          </w:tcPr>
          <w:p w14:paraId="72F5325E" w14:textId="77777777" w:rsidR="005D710F" w:rsidRPr="00C65D99" w:rsidRDefault="005D710F" w:rsidP="001A15A0">
            <w:pPr>
              <w:spacing w:after="0" w:line="240" w:lineRule="auto"/>
              <w:rPr>
                <w:color w:val="auto"/>
              </w:rPr>
            </w:pPr>
            <w:r w:rsidRPr="00C65D99">
              <w:rPr>
                <w:color w:val="auto"/>
              </w:rPr>
              <w:t>331</w:t>
            </w:r>
          </w:p>
        </w:tc>
        <w:tc>
          <w:tcPr>
            <w:tcW w:w="4773" w:type="dxa"/>
          </w:tcPr>
          <w:p w14:paraId="439A2F91" w14:textId="77777777" w:rsidR="005D710F" w:rsidRPr="00C65D99" w:rsidRDefault="005D710F" w:rsidP="001A15A0">
            <w:pPr>
              <w:spacing w:after="0" w:line="240" w:lineRule="auto"/>
              <w:rPr>
                <w:color w:val="auto"/>
              </w:rPr>
            </w:pPr>
            <w:r w:rsidRPr="00C65D99">
              <w:rPr>
                <w:color w:val="auto"/>
              </w:rPr>
              <w:t>Notaries Public Act.</w:t>
            </w:r>
          </w:p>
        </w:tc>
        <w:tc>
          <w:tcPr>
            <w:tcW w:w="1892" w:type="dxa"/>
            <w:vMerge/>
          </w:tcPr>
          <w:p w14:paraId="0D1FAB6A" w14:textId="77777777" w:rsidR="005D710F" w:rsidRDefault="005D710F" w:rsidP="001A15A0">
            <w:pPr>
              <w:spacing w:after="0" w:line="276" w:lineRule="auto"/>
              <w:ind w:left="0" w:right="0" w:firstLine="0"/>
              <w:rPr>
                <w:b/>
                <w:sz w:val="18"/>
              </w:rPr>
            </w:pPr>
          </w:p>
        </w:tc>
      </w:tr>
      <w:tr w:rsidR="005D710F" w14:paraId="63D0AC51" w14:textId="77777777" w:rsidTr="001A71DA">
        <w:trPr>
          <w:trHeight w:val="365"/>
        </w:trPr>
        <w:tc>
          <w:tcPr>
            <w:tcW w:w="1354" w:type="dxa"/>
            <w:vMerge/>
          </w:tcPr>
          <w:p w14:paraId="782509D3" w14:textId="77777777" w:rsidR="005D710F" w:rsidRDefault="005D710F" w:rsidP="001A15A0">
            <w:pPr>
              <w:spacing w:after="0"/>
              <w:rPr>
                <w:b/>
                <w:sz w:val="16"/>
              </w:rPr>
            </w:pPr>
          </w:p>
        </w:tc>
        <w:tc>
          <w:tcPr>
            <w:tcW w:w="2246" w:type="dxa"/>
          </w:tcPr>
          <w:p w14:paraId="3FF6EBB9" w14:textId="77777777" w:rsidR="005D710F" w:rsidRPr="00C65D99" w:rsidRDefault="005D710F" w:rsidP="001A15A0">
            <w:pPr>
              <w:spacing w:after="0" w:line="240" w:lineRule="auto"/>
              <w:rPr>
                <w:color w:val="auto"/>
              </w:rPr>
            </w:pPr>
            <w:r w:rsidRPr="00C65D99">
              <w:rPr>
                <w:color w:val="auto"/>
              </w:rPr>
              <w:t>333</w:t>
            </w:r>
          </w:p>
        </w:tc>
        <w:tc>
          <w:tcPr>
            <w:tcW w:w="4773" w:type="dxa"/>
          </w:tcPr>
          <w:p w14:paraId="7EBDECA6" w14:textId="77777777" w:rsidR="005D710F" w:rsidRPr="00C65D99" w:rsidRDefault="005D710F" w:rsidP="001A15A0">
            <w:pPr>
              <w:spacing w:after="0" w:line="240" w:lineRule="auto"/>
              <w:ind w:left="0" w:firstLine="0"/>
              <w:rPr>
                <w:color w:val="auto"/>
              </w:rPr>
            </w:pPr>
            <w:r w:rsidRPr="00C65D99">
              <w:rPr>
                <w:color w:val="auto"/>
              </w:rPr>
              <w:t>Oaths Act, 1963</w:t>
            </w:r>
          </w:p>
        </w:tc>
        <w:tc>
          <w:tcPr>
            <w:tcW w:w="1892" w:type="dxa"/>
            <w:vMerge/>
          </w:tcPr>
          <w:p w14:paraId="572C9157" w14:textId="77777777" w:rsidR="005D710F" w:rsidRDefault="005D710F" w:rsidP="001A15A0">
            <w:pPr>
              <w:spacing w:after="0" w:line="276" w:lineRule="auto"/>
              <w:ind w:left="0" w:right="0" w:firstLine="0"/>
              <w:rPr>
                <w:b/>
                <w:sz w:val="18"/>
              </w:rPr>
            </w:pPr>
          </w:p>
        </w:tc>
      </w:tr>
      <w:tr w:rsidR="005D710F" w14:paraId="439A9FD1" w14:textId="77777777" w:rsidTr="001A71DA">
        <w:trPr>
          <w:trHeight w:val="365"/>
        </w:trPr>
        <w:tc>
          <w:tcPr>
            <w:tcW w:w="1354" w:type="dxa"/>
            <w:vMerge/>
          </w:tcPr>
          <w:p w14:paraId="576F86FA" w14:textId="77777777" w:rsidR="005D710F" w:rsidRDefault="005D710F" w:rsidP="001A15A0">
            <w:pPr>
              <w:spacing w:after="0"/>
              <w:rPr>
                <w:b/>
                <w:sz w:val="16"/>
              </w:rPr>
            </w:pPr>
          </w:p>
        </w:tc>
        <w:tc>
          <w:tcPr>
            <w:tcW w:w="2246" w:type="dxa"/>
          </w:tcPr>
          <w:p w14:paraId="6C99FFB5" w14:textId="77777777" w:rsidR="005D710F" w:rsidRPr="00C65D99" w:rsidRDefault="005D710F" w:rsidP="001A15A0">
            <w:pPr>
              <w:spacing w:after="0" w:line="240" w:lineRule="auto"/>
              <w:rPr>
                <w:color w:val="auto"/>
              </w:rPr>
            </w:pPr>
            <w:r w:rsidRPr="00C65D99">
              <w:rPr>
                <w:color w:val="auto"/>
              </w:rPr>
              <w:t>335</w:t>
            </w:r>
          </w:p>
        </w:tc>
        <w:tc>
          <w:tcPr>
            <w:tcW w:w="4773" w:type="dxa"/>
          </w:tcPr>
          <w:p w14:paraId="6AF3A941" w14:textId="77777777" w:rsidR="005D710F" w:rsidRPr="00C65D99" w:rsidRDefault="005D710F" w:rsidP="001A15A0">
            <w:pPr>
              <w:spacing w:after="0" w:line="240" w:lineRule="auto"/>
              <w:rPr>
                <w:color w:val="auto"/>
              </w:rPr>
            </w:pPr>
            <w:r w:rsidRPr="00C65D99">
              <w:rPr>
                <w:color w:val="auto"/>
              </w:rPr>
              <w:t>Official Secrets Act, 1962</w:t>
            </w:r>
          </w:p>
        </w:tc>
        <w:tc>
          <w:tcPr>
            <w:tcW w:w="1892" w:type="dxa"/>
            <w:vMerge/>
          </w:tcPr>
          <w:p w14:paraId="20B10F09" w14:textId="77777777" w:rsidR="005D710F" w:rsidRDefault="005D710F" w:rsidP="001A15A0">
            <w:pPr>
              <w:spacing w:after="0" w:line="276" w:lineRule="auto"/>
              <w:ind w:left="0" w:right="0" w:firstLine="0"/>
              <w:rPr>
                <w:b/>
                <w:sz w:val="18"/>
              </w:rPr>
            </w:pPr>
          </w:p>
        </w:tc>
      </w:tr>
      <w:tr w:rsidR="005D710F" w14:paraId="46FE58C9" w14:textId="77777777" w:rsidTr="001A71DA">
        <w:trPr>
          <w:trHeight w:val="365"/>
        </w:trPr>
        <w:tc>
          <w:tcPr>
            <w:tcW w:w="1354" w:type="dxa"/>
            <w:vMerge/>
          </w:tcPr>
          <w:p w14:paraId="1DF1DCB6" w14:textId="77777777" w:rsidR="005D710F" w:rsidRDefault="005D710F" w:rsidP="001A15A0">
            <w:pPr>
              <w:spacing w:after="0"/>
              <w:rPr>
                <w:b/>
                <w:sz w:val="16"/>
              </w:rPr>
            </w:pPr>
          </w:p>
        </w:tc>
        <w:tc>
          <w:tcPr>
            <w:tcW w:w="2246" w:type="dxa"/>
          </w:tcPr>
          <w:p w14:paraId="62ACE60A" w14:textId="77777777" w:rsidR="005D710F" w:rsidRPr="00C65D99" w:rsidRDefault="005D710F" w:rsidP="001A15A0">
            <w:pPr>
              <w:spacing w:after="0" w:line="240" w:lineRule="auto"/>
              <w:rPr>
                <w:color w:val="auto"/>
              </w:rPr>
            </w:pPr>
            <w:r w:rsidRPr="00C65D99">
              <w:rPr>
                <w:color w:val="auto"/>
              </w:rPr>
              <w:t>503</w:t>
            </w:r>
          </w:p>
        </w:tc>
        <w:tc>
          <w:tcPr>
            <w:tcW w:w="4773" w:type="dxa"/>
          </w:tcPr>
          <w:p w14:paraId="1E02091E" w14:textId="77777777" w:rsidR="005D710F" w:rsidRPr="00C65D99" w:rsidRDefault="005D710F" w:rsidP="001A15A0">
            <w:pPr>
              <w:spacing w:after="0" w:line="240" w:lineRule="auto"/>
              <w:rPr>
                <w:color w:val="auto"/>
              </w:rPr>
            </w:pPr>
            <w:r w:rsidRPr="00C65D99">
              <w:rPr>
                <w:color w:val="auto"/>
              </w:rPr>
              <w:t xml:space="preserve">Federal Capital Territory Act </w:t>
            </w:r>
          </w:p>
        </w:tc>
        <w:tc>
          <w:tcPr>
            <w:tcW w:w="1892" w:type="dxa"/>
            <w:vMerge/>
          </w:tcPr>
          <w:p w14:paraId="4F248490" w14:textId="77777777" w:rsidR="005D710F" w:rsidRDefault="005D710F" w:rsidP="001A15A0">
            <w:pPr>
              <w:spacing w:after="0" w:line="276" w:lineRule="auto"/>
              <w:ind w:left="0" w:right="0" w:firstLine="0"/>
              <w:rPr>
                <w:b/>
                <w:sz w:val="18"/>
              </w:rPr>
            </w:pPr>
          </w:p>
        </w:tc>
      </w:tr>
      <w:tr w:rsidR="005D710F" w14:paraId="2A0A323A" w14:textId="77777777" w:rsidTr="001A71DA">
        <w:trPr>
          <w:trHeight w:val="365"/>
        </w:trPr>
        <w:tc>
          <w:tcPr>
            <w:tcW w:w="1354" w:type="dxa"/>
            <w:vMerge/>
          </w:tcPr>
          <w:p w14:paraId="26A0F402" w14:textId="77777777" w:rsidR="005D710F" w:rsidRDefault="005D710F" w:rsidP="001A15A0">
            <w:pPr>
              <w:spacing w:after="0"/>
              <w:rPr>
                <w:b/>
                <w:sz w:val="16"/>
              </w:rPr>
            </w:pPr>
          </w:p>
        </w:tc>
        <w:tc>
          <w:tcPr>
            <w:tcW w:w="2246" w:type="dxa"/>
          </w:tcPr>
          <w:p w14:paraId="07BDB42A" w14:textId="77777777" w:rsidR="005D710F" w:rsidRPr="00C65D99" w:rsidRDefault="005D710F" w:rsidP="001A15A0">
            <w:pPr>
              <w:spacing w:after="0" w:line="240" w:lineRule="auto"/>
              <w:rPr>
                <w:color w:val="auto"/>
              </w:rPr>
            </w:pPr>
          </w:p>
          <w:p w14:paraId="13B57505" w14:textId="77777777" w:rsidR="005D710F" w:rsidRPr="00C65D99" w:rsidRDefault="005D710F" w:rsidP="001A15A0">
            <w:pPr>
              <w:spacing w:after="0" w:line="240" w:lineRule="auto"/>
              <w:rPr>
                <w:color w:val="auto"/>
              </w:rPr>
            </w:pPr>
            <w:r w:rsidRPr="00C65D99">
              <w:rPr>
                <w:color w:val="auto"/>
              </w:rPr>
              <w:t>IV of the 1999 Constitution</w:t>
            </w:r>
          </w:p>
          <w:p w14:paraId="3356F86A" w14:textId="77777777" w:rsidR="005D710F" w:rsidRPr="00C65D99" w:rsidRDefault="005D710F" w:rsidP="001A15A0">
            <w:pPr>
              <w:spacing w:after="0" w:line="240" w:lineRule="auto"/>
              <w:rPr>
                <w:color w:val="auto"/>
              </w:rPr>
            </w:pPr>
          </w:p>
        </w:tc>
        <w:tc>
          <w:tcPr>
            <w:tcW w:w="4773" w:type="dxa"/>
          </w:tcPr>
          <w:p w14:paraId="2A84CBCF" w14:textId="77777777" w:rsidR="005D710F" w:rsidRPr="00C65D99" w:rsidRDefault="005D710F" w:rsidP="001A15A0">
            <w:pPr>
              <w:spacing w:after="0" w:line="240" w:lineRule="auto"/>
              <w:rPr>
                <w:color w:val="auto"/>
              </w:rPr>
            </w:pPr>
          </w:p>
          <w:p w14:paraId="438B7ABF" w14:textId="77777777" w:rsidR="005D710F" w:rsidRPr="00C65D99" w:rsidRDefault="005D710F" w:rsidP="001A15A0">
            <w:pPr>
              <w:spacing w:after="0" w:line="240" w:lineRule="auto"/>
              <w:rPr>
                <w:color w:val="auto"/>
              </w:rPr>
            </w:pPr>
            <w:r w:rsidRPr="00C65D99">
              <w:rPr>
                <w:color w:val="auto"/>
              </w:rPr>
              <w:t>Fundamental Human Rights.</w:t>
            </w:r>
          </w:p>
        </w:tc>
        <w:tc>
          <w:tcPr>
            <w:tcW w:w="1892" w:type="dxa"/>
            <w:vMerge/>
          </w:tcPr>
          <w:p w14:paraId="58F0D437" w14:textId="77777777" w:rsidR="005D710F" w:rsidRDefault="005D710F" w:rsidP="001A15A0">
            <w:pPr>
              <w:spacing w:after="0" w:line="276" w:lineRule="auto"/>
              <w:ind w:left="0" w:right="0" w:firstLine="0"/>
              <w:rPr>
                <w:b/>
                <w:sz w:val="18"/>
              </w:rPr>
            </w:pPr>
          </w:p>
        </w:tc>
      </w:tr>
      <w:tr w:rsidR="005D710F" w14:paraId="24F58BEC" w14:textId="77777777" w:rsidTr="001A71DA">
        <w:trPr>
          <w:trHeight w:val="365"/>
        </w:trPr>
        <w:tc>
          <w:tcPr>
            <w:tcW w:w="1354" w:type="dxa"/>
            <w:vMerge/>
          </w:tcPr>
          <w:p w14:paraId="6435924A" w14:textId="77777777" w:rsidR="005D710F" w:rsidRDefault="005D710F" w:rsidP="001A15A0">
            <w:pPr>
              <w:spacing w:after="0"/>
              <w:rPr>
                <w:b/>
                <w:sz w:val="16"/>
              </w:rPr>
            </w:pPr>
          </w:p>
        </w:tc>
        <w:tc>
          <w:tcPr>
            <w:tcW w:w="2246" w:type="dxa"/>
          </w:tcPr>
          <w:p w14:paraId="763A1C10" w14:textId="77777777" w:rsidR="005D710F" w:rsidRPr="00C65D99" w:rsidRDefault="005D710F" w:rsidP="001A15A0">
            <w:pPr>
              <w:spacing w:after="0" w:line="240" w:lineRule="auto"/>
              <w:rPr>
                <w:color w:val="auto"/>
              </w:rPr>
            </w:pPr>
            <w:r w:rsidRPr="00C65D99">
              <w:rPr>
                <w:color w:val="auto"/>
              </w:rPr>
              <w:t>VIII Part I of 1999</w:t>
            </w:r>
          </w:p>
          <w:p w14:paraId="2E538355" w14:textId="77777777" w:rsidR="005D710F" w:rsidRPr="00C65D99" w:rsidRDefault="005D710F" w:rsidP="001A15A0">
            <w:pPr>
              <w:spacing w:after="0" w:line="240" w:lineRule="auto"/>
              <w:rPr>
                <w:color w:val="auto"/>
              </w:rPr>
            </w:pPr>
            <w:r w:rsidRPr="00C65D99">
              <w:rPr>
                <w:color w:val="auto"/>
              </w:rPr>
              <w:t>Constitution.</w:t>
            </w:r>
          </w:p>
          <w:p w14:paraId="54E20E8C" w14:textId="77777777" w:rsidR="005D710F" w:rsidRPr="00C65D99" w:rsidRDefault="005D710F" w:rsidP="001A15A0">
            <w:pPr>
              <w:spacing w:after="0" w:line="240" w:lineRule="auto"/>
              <w:rPr>
                <w:color w:val="auto"/>
              </w:rPr>
            </w:pPr>
          </w:p>
        </w:tc>
        <w:tc>
          <w:tcPr>
            <w:tcW w:w="4773" w:type="dxa"/>
          </w:tcPr>
          <w:p w14:paraId="7F54F350" w14:textId="77777777" w:rsidR="005D710F" w:rsidRPr="00C65D99" w:rsidRDefault="005D710F" w:rsidP="001A15A0">
            <w:pPr>
              <w:spacing w:after="0" w:line="240" w:lineRule="auto"/>
              <w:rPr>
                <w:color w:val="auto"/>
              </w:rPr>
            </w:pPr>
            <w:r w:rsidRPr="00C65D99">
              <w:rPr>
                <w:color w:val="auto"/>
              </w:rPr>
              <w:t>Federal Capital Territory.</w:t>
            </w:r>
          </w:p>
        </w:tc>
        <w:tc>
          <w:tcPr>
            <w:tcW w:w="1892" w:type="dxa"/>
            <w:vMerge/>
          </w:tcPr>
          <w:p w14:paraId="790737D3" w14:textId="77777777" w:rsidR="005D710F" w:rsidRDefault="005D710F" w:rsidP="001A15A0">
            <w:pPr>
              <w:spacing w:after="0" w:line="276" w:lineRule="auto"/>
              <w:ind w:left="0" w:right="0" w:firstLine="0"/>
              <w:rPr>
                <w:b/>
                <w:sz w:val="18"/>
              </w:rPr>
            </w:pPr>
          </w:p>
        </w:tc>
      </w:tr>
      <w:tr w:rsidR="005D710F" w14:paraId="3F308A4F" w14:textId="77777777" w:rsidTr="001A71DA">
        <w:trPr>
          <w:trHeight w:val="95"/>
        </w:trPr>
        <w:tc>
          <w:tcPr>
            <w:tcW w:w="1354" w:type="dxa"/>
          </w:tcPr>
          <w:p w14:paraId="7B05905B" w14:textId="77777777" w:rsidR="005D710F" w:rsidRDefault="005D710F" w:rsidP="001A15A0">
            <w:pPr>
              <w:rPr>
                <w:b/>
                <w:sz w:val="16"/>
              </w:rPr>
            </w:pPr>
          </w:p>
          <w:p w14:paraId="1F7FF908" w14:textId="77777777" w:rsidR="005D710F" w:rsidRPr="008D3A76" w:rsidRDefault="005D710F" w:rsidP="001A15A0">
            <w:pPr>
              <w:rPr>
                <w:sz w:val="16"/>
              </w:rPr>
            </w:pPr>
          </w:p>
          <w:p w14:paraId="0B81790F" w14:textId="77777777" w:rsidR="005D710F" w:rsidRPr="008D3A76" w:rsidRDefault="005D710F" w:rsidP="001A15A0">
            <w:pPr>
              <w:rPr>
                <w:sz w:val="16"/>
              </w:rPr>
            </w:pPr>
          </w:p>
          <w:p w14:paraId="010DDD11" w14:textId="77777777" w:rsidR="005D710F" w:rsidRPr="008D3A76" w:rsidRDefault="005D710F" w:rsidP="001A15A0">
            <w:pPr>
              <w:ind w:left="0" w:firstLine="0"/>
              <w:rPr>
                <w:sz w:val="16"/>
              </w:rPr>
            </w:pPr>
          </w:p>
        </w:tc>
        <w:tc>
          <w:tcPr>
            <w:tcW w:w="7019" w:type="dxa"/>
            <w:gridSpan w:val="2"/>
          </w:tcPr>
          <w:p w14:paraId="0BE67386" w14:textId="77777777" w:rsidR="005D710F" w:rsidRPr="00C65D99" w:rsidRDefault="005D710F" w:rsidP="001A15A0">
            <w:pPr>
              <w:spacing w:after="274" w:line="246" w:lineRule="auto"/>
              <w:ind w:left="0" w:right="7" w:firstLine="0"/>
              <w:jc w:val="center"/>
              <w:rPr>
                <w:color w:val="auto"/>
              </w:rPr>
            </w:pPr>
            <w:r w:rsidRPr="00C65D99">
              <w:rPr>
                <w:b/>
                <w:color w:val="auto"/>
              </w:rPr>
              <w:t>GROUP B – EXAMINATION IN OFFICIAL PUBLICATIONS AND OTHER SUBJECT AREAS</w:t>
            </w:r>
          </w:p>
          <w:p w14:paraId="22EAA4D0" w14:textId="77777777" w:rsidR="005D710F" w:rsidRPr="00C65D99" w:rsidRDefault="005D710F" w:rsidP="001A15A0">
            <w:pPr>
              <w:spacing w:after="274" w:line="246" w:lineRule="auto"/>
              <w:ind w:left="0" w:right="7" w:firstLine="0"/>
              <w:jc w:val="both"/>
              <w:rPr>
                <w:color w:val="auto"/>
              </w:rPr>
            </w:pPr>
            <w:r w:rsidRPr="00C65D99">
              <w:rPr>
                <w:color w:val="auto"/>
              </w:rPr>
              <w:t>The examination consists of the following subjects:</w:t>
            </w:r>
          </w:p>
          <w:p w14:paraId="1EC18955" w14:textId="77777777" w:rsidR="005D710F" w:rsidRPr="00C65D99" w:rsidRDefault="005D710F" w:rsidP="006B2874">
            <w:pPr>
              <w:pStyle w:val="ListParagraph"/>
              <w:numPr>
                <w:ilvl w:val="0"/>
                <w:numId w:val="136"/>
              </w:numPr>
              <w:spacing w:after="141"/>
              <w:jc w:val="both"/>
              <w:rPr>
                <w:color w:val="auto"/>
              </w:rPr>
            </w:pPr>
            <w:r w:rsidRPr="00C65D99">
              <w:rPr>
                <w:color w:val="auto"/>
              </w:rPr>
              <w:t>Public Service Rules (PSR)</w:t>
            </w:r>
          </w:p>
          <w:p w14:paraId="01BE41D6" w14:textId="77777777" w:rsidR="005D710F" w:rsidRPr="00C65D99" w:rsidRDefault="005D710F" w:rsidP="006B2874">
            <w:pPr>
              <w:pStyle w:val="ListParagraph"/>
              <w:numPr>
                <w:ilvl w:val="0"/>
                <w:numId w:val="136"/>
              </w:numPr>
              <w:spacing w:after="141"/>
              <w:jc w:val="both"/>
              <w:rPr>
                <w:color w:val="auto"/>
              </w:rPr>
            </w:pPr>
            <w:r w:rsidRPr="00C65D99">
              <w:rPr>
                <w:color w:val="auto"/>
              </w:rPr>
              <w:t>Financial Regulations</w:t>
            </w:r>
          </w:p>
          <w:p w14:paraId="7AF05032" w14:textId="77777777" w:rsidR="005D710F" w:rsidRPr="00C65D99" w:rsidRDefault="005D710F" w:rsidP="006B2874">
            <w:pPr>
              <w:pStyle w:val="ListParagraph"/>
              <w:numPr>
                <w:ilvl w:val="0"/>
                <w:numId w:val="136"/>
              </w:numPr>
              <w:spacing w:after="9" w:line="246" w:lineRule="auto"/>
              <w:ind w:right="7"/>
              <w:jc w:val="both"/>
              <w:rPr>
                <w:color w:val="auto"/>
                <w:u w:val="single" w:color="0D0D0D" w:themeColor="text1" w:themeTint="F2"/>
              </w:rPr>
            </w:pPr>
            <w:r w:rsidRPr="00C65D99">
              <w:rPr>
                <w:color w:val="auto"/>
              </w:rPr>
              <w:t>Computer Appreciation and Literacy</w:t>
            </w:r>
          </w:p>
          <w:p w14:paraId="70417F1E" w14:textId="77777777" w:rsidR="005D710F" w:rsidRPr="00C65D99" w:rsidRDefault="005D710F" w:rsidP="006B2874">
            <w:pPr>
              <w:pStyle w:val="ListParagraph"/>
              <w:numPr>
                <w:ilvl w:val="0"/>
                <w:numId w:val="136"/>
              </w:numPr>
              <w:spacing w:after="141"/>
              <w:jc w:val="both"/>
              <w:rPr>
                <w:color w:val="auto"/>
              </w:rPr>
            </w:pPr>
            <w:r w:rsidRPr="00C65D99">
              <w:rPr>
                <w:color w:val="auto"/>
              </w:rPr>
              <w:t xml:space="preserve">General Paper </w:t>
            </w:r>
          </w:p>
          <w:p w14:paraId="1BB69F42" w14:textId="77777777" w:rsidR="005D710F" w:rsidRPr="00C65D99" w:rsidRDefault="005D710F" w:rsidP="006B2874">
            <w:pPr>
              <w:pStyle w:val="ListParagraph"/>
              <w:numPr>
                <w:ilvl w:val="0"/>
                <w:numId w:val="136"/>
              </w:numPr>
              <w:spacing w:after="141"/>
              <w:jc w:val="both"/>
              <w:rPr>
                <w:color w:val="auto"/>
              </w:rPr>
            </w:pPr>
            <w:r w:rsidRPr="00C65D99">
              <w:rPr>
                <w:color w:val="auto"/>
              </w:rPr>
              <w:t>Criminal Law (Police &amp; Para-Military Officers only) &amp; Common Law (Civilians only)</w:t>
            </w:r>
          </w:p>
          <w:p w14:paraId="4808561B" w14:textId="3B3B5A88" w:rsidR="005D710F" w:rsidRPr="00C65D99" w:rsidRDefault="005D710F" w:rsidP="006B2874">
            <w:pPr>
              <w:pStyle w:val="ListParagraph"/>
              <w:numPr>
                <w:ilvl w:val="0"/>
                <w:numId w:val="136"/>
              </w:numPr>
              <w:spacing w:after="0"/>
              <w:jc w:val="both"/>
              <w:rPr>
                <w:color w:val="auto"/>
              </w:rPr>
            </w:pPr>
            <w:r w:rsidRPr="00C65D99">
              <w:rPr>
                <w:color w:val="auto"/>
              </w:rPr>
              <w:t>Police Orders and Instructions</w:t>
            </w:r>
            <w:r w:rsidR="00237955" w:rsidRPr="00C65D99">
              <w:rPr>
                <w:color w:val="auto"/>
              </w:rPr>
              <w:t xml:space="preserve"> (</w:t>
            </w:r>
            <w:r w:rsidRPr="00C65D99">
              <w:rPr>
                <w:color w:val="auto"/>
              </w:rPr>
              <w:t xml:space="preserve">for Police </w:t>
            </w:r>
            <w:r w:rsidR="00EA7C4A">
              <w:rPr>
                <w:color w:val="auto"/>
              </w:rPr>
              <w:t>O</w:t>
            </w:r>
            <w:r w:rsidRPr="00C65D99">
              <w:rPr>
                <w:color w:val="auto"/>
              </w:rPr>
              <w:t>fficers only)</w:t>
            </w:r>
          </w:p>
          <w:p w14:paraId="02DC2D51" w14:textId="5B38FB1D" w:rsidR="005D710F" w:rsidRPr="00C65D99" w:rsidRDefault="005D710F" w:rsidP="006B2874">
            <w:pPr>
              <w:pStyle w:val="ListParagraph"/>
              <w:numPr>
                <w:ilvl w:val="0"/>
                <w:numId w:val="136"/>
              </w:numPr>
              <w:spacing w:after="141"/>
              <w:jc w:val="both"/>
              <w:rPr>
                <w:color w:val="auto"/>
              </w:rPr>
            </w:pPr>
            <w:r w:rsidRPr="00C65D99">
              <w:rPr>
                <w:color w:val="auto"/>
              </w:rPr>
              <w:t>Police Practical Duties</w:t>
            </w:r>
            <w:r w:rsidR="00237955" w:rsidRPr="00C65D99">
              <w:rPr>
                <w:color w:val="auto"/>
              </w:rPr>
              <w:t xml:space="preserve"> (</w:t>
            </w:r>
            <w:r w:rsidRPr="00C65D99">
              <w:rPr>
                <w:color w:val="auto"/>
              </w:rPr>
              <w:t xml:space="preserve">for Police </w:t>
            </w:r>
            <w:r w:rsidR="00EA7C4A">
              <w:rPr>
                <w:color w:val="auto"/>
              </w:rPr>
              <w:t>O</w:t>
            </w:r>
            <w:r w:rsidRPr="00C65D99">
              <w:rPr>
                <w:color w:val="auto"/>
              </w:rPr>
              <w:t xml:space="preserve">fficers only)  </w:t>
            </w:r>
          </w:p>
          <w:p w14:paraId="53C3384B" w14:textId="74FD6418" w:rsidR="005D710F" w:rsidRPr="00C65D99" w:rsidRDefault="005D710F" w:rsidP="006B2874">
            <w:pPr>
              <w:pStyle w:val="ListParagraph"/>
              <w:numPr>
                <w:ilvl w:val="0"/>
                <w:numId w:val="136"/>
              </w:numPr>
              <w:spacing w:after="0"/>
              <w:jc w:val="both"/>
              <w:rPr>
                <w:color w:val="auto"/>
              </w:rPr>
            </w:pPr>
            <w:r w:rsidRPr="00C65D99">
              <w:rPr>
                <w:color w:val="auto"/>
              </w:rPr>
              <w:t>Customs Orders and Instructions</w:t>
            </w:r>
            <w:r w:rsidR="00237955" w:rsidRPr="00C65D99">
              <w:rPr>
                <w:color w:val="auto"/>
              </w:rPr>
              <w:t xml:space="preserve"> </w:t>
            </w:r>
            <w:r w:rsidRPr="00C65D99">
              <w:rPr>
                <w:color w:val="auto"/>
              </w:rPr>
              <w:t xml:space="preserve">(for Customs </w:t>
            </w:r>
            <w:r w:rsidR="00EA7C4A">
              <w:rPr>
                <w:color w:val="auto"/>
              </w:rPr>
              <w:t>O</w:t>
            </w:r>
            <w:r w:rsidRPr="00C65D99">
              <w:rPr>
                <w:color w:val="auto"/>
              </w:rPr>
              <w:t>fficers only)</w:t>
            </w:r>
          </w:p>
          <w:p w14:paraId="0353741D" w14:textId="6F80B7A3" w:rsidR="005D710F" w:rsidRPr="00C65D99" w:rsidRDefault="005D710F" w:rsidP="006B2874">
            <w:pPr>
              <w:pStyle w:val="ListParagraph"/>
              <w:numPr>
                <w:ilvl w:val="0"/>
                <w:numId w:val="136"/>
              </w:numPr>
              <w:spacing w:after="0"/>
              <w:jc w:val="both"/>
              <w:rPr>
                <w:color w:val="auto"/>
              </w:rPr>
            </w:pPr>
            <w:r w:rsidRPr="00C65D99">
              <w:rPr>
                <w:color w:val="auto"/>
              </w:rPr>
              <w:t>Customs Practical Duties</w:t>
            </w:r>
            <w:r w:rsidR="00237955" w:rsidRPr="00C65D99">
              <w:rPr>
                <w:color w:val="auto"/>
              </w:rPr>
              <w:t xml:space="preserve"> </w:t>
            </w:r>
            <w:r w:rsidRPr="00C65D99">
              <w:rPr>
                <w:color w:val="auto"/>
              </w:rPr>
              <w:t xml:space="preserve">(for Customs </w:t>
            </w:r>
            <w:r w:rsidR="00EA7C4A">
              <w:rPr>
                <w:color w:val="auto"/>
              </w:rPr>
              <w:t>O</w:t>
            </w:r>
            <w:r w:rsidRPr="00C65D99">
              <w:rPr>
                <w:color w:val="auto"/>
              </w:rPr>
              <w:t xml:space="preserve">fficers only) </w:t>
            </w:r>
          </w:p>
          <w:p w14:paraId="339A1F01" w14:textId="1DD8330B" w:rsidR="005D710F" w:rsidRPr="00C65D99" w:rsidRDefault="005D710F" w:rsidP="006B2874">
            <w:pPr>
              <w:pStyle w:val="ListParagraph"/>
              <w:numPr>
                <w:ilvl w:val="0"/>
                <w:numId w:val="136"/>
              </w:numPr>
              <w:spacing w:after="0"/>
              <w:jc w:val="both"/>
              <w:rPr>
                <w:color w:val="auto"/>
              </w:rPr>
            </w:pPr>
            <w:r w:rsidRPr="00C65D99">
              <w:rPr>
                <w:color w:val="auto"/>
              </w:rPr>
              <w:t xml:space="preserve">Correctional (Prisons) Orders and </w:t>
            </w:r>
            <w:r w:rsidR="00237955" w:rsidRPr="00C65D99">
              <w:rPr>
                <w:color w:val="auto"/>
              </w:rPr>
              <w:t>Instructions (</w:t>
            </w:r>
            <w:r w:rsidRPr="00C65D99">
              <w:rPr>
                <w:color w:val="auto"/>
              </w:rPr>
              <w:t xml:space="preserve">for Correctional (Prisons) </w:t>
            </w:r>
            <w:r w:rsidR="00EA7C4A">
              <w:rPr>
                <w:color w:val="auto"/>
              </w:rPr>
              <w:t>O</w:t>
            </w:r>
            <w:r w:rsidRPr="00C65D99">
              <w:rPr>
                <w:color w:val="auto"/>
              </w:rPr>
              <w:t>fficers only)</w:t>
            </w:r>
          </w:p>
          <w:p w14:paraId="3AA4321F" w14:textId="2B81E1A7" w:rsidR="005D710F" w:rsidRPr="00C65D99" w:rsidRDefault="005D710F" w:rsidP="006B2874">
            <w:pPr>
              <w:pStyle w:val="ListParagraph"/>
              <w:numPr>
                <w:ilvl w:val="0"/>
                <w:numId w:val="136"/>
              </w:numPr>
              <w:spacing w:after="141"/>
              <w:jc w:val="both"/>
              <w:rPr>
                <w:color w:val="auto"/>
              </w:rPr>
            </w:pPr>
            <w:r w:rsidRPr="00C65D99">
              <w:rPr>
                <w:color w:val="auto"/>
              </w:rPr>
              <w:t xml:space="preserve">Correctional (Prisons) Practical Duties (for Correctional </w:t>
            </w:r>
            <w:r w:rsidR="00EA7C4A">
              <w:rPr>
                <w:color w:val="auto"/>
              </w:rPr>
              <w:t>O</w:t>
            </w:r>
            <w:r w:rsidRPr="00C65D99">
              <w:rPr>
                <w:color w:val="auto"/>
              </w:rPr>
              <w:t xml:space="preserve">fficers only)                </w:t>
            </w:r>
          </w:p>
          <w:p w14:paraId="4823A80D" w14:textId="028CB227" w:rsidR="005D710F" w:rsidRPr="00C65D99" w:rsidRDefault="005D710F" w:rsidP="006B2874">
            <w:pPr>
              <w:pStyle w:val="ListParagraph"/>
              <w:numPr>
                <w:ilvl w:val="0"/>
                <w:numId w:val="136"/>
              </w:numPr>
              <w:spacing w:after="141"/>
              <w:rPr>
                <w:color w:val="auto"/>
              </w:rPr>
            </w:pPr>
            <w:r w:rsidRPr="00C65D99">
              <w:rPr>
                <w:color w:val="auto"/>
              </w:rPr>
              <w:t xml:space="preserve">Immigration Orders and Instructions (for Immigration </w:t>
            </w:r>
            <w:r w:rsidR="00EA7C4A">
              <w:rPr>
                <w:color w:val="auto"/>
              </w:rPr>
              <w:t>O</w:t>
            </w:r>
            <w:r w:rsidRPr="00C65D99">
              <w:rPr>
                <w:color w:val="auto"/>
              </w:rPr>
              <w:t>fficers only)</w:t>
            </w:r>
          </w:p>
          <w:p w14:paraId="1AF2DDEE" w14:textId="38F736DA" w:rsidR="005D710F" w:rsidRPr="00C65D99" w:rsidRDefault="005D710F" w:rsidP="006B2874">
            <w:pPr>
              <w:pStyle w:val="ListParagraph"/>
              <w:numPr>
                <w:ilvl w:val="0"/>
                <w:numId w:val="136"/>
              </w:numPr>
              <w:spacing w:after="141"/>
              <w:rPr>
                <w:color w:val="auto"/>
              </w:rPr>
            </w:pPr>
            <w:r w:rsidRPr="00C65D99">
              <w:rPr>
                <w:color w:val="auto"/>
              </w:rPr>
              <w:t xml:space="preserve">Immigration Practical </w:t>
            </w:r>
            <w:r w:rsidR="00237955" w:rsidRPr="00C65D99">
              <w:rPr>
                <w:color w:val="auto"/>
              </w:rPr>
              <w:t>Duties (</w:t>
            </w:r>
            <w:r w:rsidRPr="00C65D99">
              <w:rPr>
                <w:color w:val="auto"/>
              </w:rPr>
              <w:t xml:space="preserve">for Immigration </w:t>
            </w:r>
            <w:r w:rsidR="009501DC">
              <w:rPr>
                <w:color w:val="auto"/>
              </w:rPr>
              <w:t>O</w:t>
            </w:r>
            <w:r w:rsidRPr="00C65D99">
              <w:rPr>
                <w:color w:val="auto"/>
              </w:rPr>
              <w:t xml:space="preserve">fficers only)                                  </w:t>
            </w:r>
          </w:p>
          <w:p w14:paraId="7238B9D1" w14:textId="45078E06" w:rsidR="005D710F" w:rsidRPr="00C65D99" w:rsidRDefault="005D710F" w:rsidP="006B2874">
            <w:pPr>
              <w:pStyle w:val="ListParagraph"/>
              <w:numPr>
                <w:ilvl w:val="0"/>
                <w:numId w:val="136"/>
              </w:numPr>
              <w:spacing w:after="0"/>
              <w:rPr>
                <w:color w:val="auto"/>
              </w:rPr>
            </w:pPr>
            <w:r w:rsidRPr="00C65D99">
              <w:rPr>
                <w:color w:val="auto"/>
              </w:rPr>
              <w:t xml:space="preserve">Civil </w:t>
            </w:r>
            <w:proofErr w:type="spellStart"/>
            <w:r w:rsidRPr="00C65D99">
              <w:rPr>
                <w:color w:val="auto"/>
              </w:rPr>
              <w:t>Defence</w:t>
            </w:r>
            <w:proofErr w:type="spellEnd"/>
            <w:r w:rsidRPr="00C65D99">
              <w:rPr>
                <w:color w:val="auto"/>
              </w:rPr>
              <w:t xml:space="preserve"> Orders and </w:t>
            </w:r>
            <w:r w:rsidR="00576B45" w:rsidRPr="00C65D99">
              <w:rPr>
                <w:color w:val="auto"/>
              </w:rPr>
              <w:t>Instructions (</w:t>
            </w:r>
            <w:r w:rsidRPr="00C65D99">
              <w:rPr>
                <w:color w:val="auto"/>
              </w:rPr>
              <w:t xml:space="preserve">for Civil </w:t>
            </w:r>
            <w:proofErr w:type="spellStart"/>
            <w:r w:rsidRPr="00C65D99">
              <w:rPr>
                <w:color w:val="auto"/>
              </w:rPr>
              <w:t>Defence</w:t>
            </w:r>
            <w:proofErr w:type="spellEnd"/>
            <w:r w:rsidRPr="00C65D99">
              <w:rPr>
                <w:color w:val="auto"/>
              </w:rPr>
              <w:t xml:space="preserve"> </w:t>
            </w:r>
            <w:r w:rsidR="009501DC">
              <w:rPr>
                <w:color w:val="auto"/>
              </w:rPr>
              <w:t>O</w:t>
            </w:r>
            <w:r w:rsidRPr="00C65D99">
              <w:rPr>
                <w:color w:val="auto"/>
              </w:rPr>
              <w:t>fficers only)</w:t>
            </w:r>
          </w:p>
          <w:p w14:paraId="053D7646" w14:textId="34E03201" w:rsidR="005D710F" w:rsidRPr="00C65D99" w:rsidRDefault="005D710F" w:rsidP="006B2874">
            <w:pPr>
              <w:pStyle w:val="ListParagraph"/>
              <w:numPr>
                <w:ilvl w:val="0"/>
                <w:numId w:val="136"/>
              </w:numPr>
              <w:spacing w:after="141"/>
              <w:rPr>
                <w:color w:val="auto"/>
              </w:rPr>
            </w:pPr>
            <w:r w:rsidRPr="00C65D99">
              <w:rPr>
                <w:color w:val="auto"/>
              </w:rPr>
              <w:t>C</w:t>
            </w:r>
            <w:r w:rsidR="00576B45" w:rsidRPr="00C65D99">
              <w:rPr>
                <w:color w:val="auto"/>
              </w:rPr>
              <w:t xml:space="preserve">ivil </w:t>
            </w:r>
            <w:proofErr w:type="spellStart"/>
            <w:r w:rsidR="00576B45" w:rsidRPr="00C65D99">
              <w:rPr>
                <w:color w:val="auto"/>
              </w:rPr>
              <w:t>Defence</w:t>
            </w:r>
            <w:proofErr w:type="spellEnd"/>
            <w:r w:rsidR="00576B45" w:rsidRPr="00C65D99">
              <w:rPr>
                <w:color w:val="auto"/>
              </w:rPr>
              <w:t xml:space="preserve"> Practical Duties </w:t>
            </w:r>
            <w:r w:rsidRPr="00C65D99">
              <w:rPr>
                <w:color w:val="auto"/>
              </w:rPr>
              <w:t xml:space="preserve">(for Civil </w:t>
            </w:r>
            <w:proofErr w:type="spellStart"/>
            <w:r w:rsidRPr="00C65D99">
              <w:rPr>
                <w:color w:val="auto"/>
              </w:rPr>
              <w:t>Defence</w:t>
            </w:r>
            <w:proofErr w:type="spellEnd"/>
            <w:r w:rsidRPr="00C65D99">
              <w:rPr>
                <w:color w:val="auto"/>
              </w:rPr>
              <w:t xml:space="preserve"> </w:t>
            </w:r>
            <w:r w:rsidR="009501DC">
              <w:rPr>
                <w:color w:val="auto"/>
              </w:rPr>
              <w:t>O</w:t>
            </w:r>
            <w:r w:rsidRPr="00C65D99">
              <w:rPr>
                <w:color w:val="auto"/>
              </w:rPr>
              <w:t xml:space="preserve">fficers only)                               </w:t>
            </w:r>
          </w:p>
          <w:p w14:paraId="21EF0BE9" w14:textId="30D93FEE" w:rsidR="005D710F" w:rsidRPr="00C65D99" w:rsidRDefault="005D710F" w:rsidP="006B2874">
            <w:pPr>
              <w:pStyle w:val="ListParagraph"/>
              <w:numPr>
                <w:ilvl w:val="0"/>
                <w:numId w:val="136"/>
              </w:numPr>
              <w:spacing w:after="0"/>
              <w:rPr>
                <w:color w:val="auto"/>
              </w:rPr>
            </w:pPr>
            <w:r w:rsidRPr="00C65D99">
              <w:rPr>
                <w:color w:val="auto"/>
              </w:rPr>
              <w:t xml:space="preserve">Road Safety Orders and Instructions (for Road Safety </w:t>
            </w:r>
            <w:r w:rsidR="009501DC">
              <w:rPr>
                <w:color w:val="auto"/>
              </w:rPr>
              <w:t>O</w:t>
            </w:r>
            <w:r w:rsidRPr="00C65D99">
              <w:rPr>
                <w:color w:val="auto"/>
              </w:rPr>
              <w:t>fficers only)</w:t>
            </w:r>
          </w:p>
          <w:p w14:paraId="6AA8B120" w14:textId="6CB0DA4D" w:rsidR="005D710F" w:rsidRPr="00C65D99" w:rsidRDefault="005D710F" w:rsidP="006B2874">
            <w:pPr>
              <w:pStyle w:val="ListParagraph"/>
              <w:numPr>
                <w:ilvl w:val="0"/>
                <w:numId w:val="136"/>
              </w:numPr>
              <w:spacing w:after="0"/>
              <w:rPr>
                <w:color w:val="auto"/>
              </w:rPr>
            </w:pPr>
            <w:r w:rsidRPr="00C65D99">
              <w:rPr>
                <w:color w:val="auto"/>
              </w:rPr>
              <w:lastRenderedPageBreak/>
              <w:t xml:space="preserve">Road Safety Practical </w:t>
            </w:r>
            <w:r w:rsidR="00576B45" w:rsidRPr="00C65D99">
              <w:rPr>
                <w:color w:val="auto"/>
              </w:rPr>
              <w:t>Duties (</w:t>
            </w:r>
            <w:r w:rsidRPr="00C65D99">
              <w:rPr>
                <w:color w:val="auto"/>
              </w:rPr>
              <w:t xml:space="preserve">for Road Safety </w:t>
            </w:r>
            <w:r w:rsidR="009501DC">
              <w:rPr>
                <w:color w:val="auto"/>
              </w:rPr>
              <w:t>O</w:t>
            </w:r>
            <w:r w:rsidRPr="00C65D99">
              <w:rPr>
                <w:color w:val="auto"/>
              </w:rPr>
              <w:t xml:space="preserve">fficers only)                           </w:t>
            </w:r>
          </w:p>
          <w:p w14:paraId="649FFD67" w14:textId="2158C95C" w:rsidR="005D710F" w:rsidRPr="00C65D99" w:rsidRDefault="005D710F" w:rsidP="006B2874">
            <w:pPr>
              <w:pStyle w:val="ListParagraph"/>
              <w:numPr>
                <w:ilvl w:val="0"/>
                <w:numId w:val="136"/>
              </w:numPr>
              <w:spacing w:after="0"/>
              <w:rPr>
                <w:color w:val="auto"/>
              </w:rPr>
            </w:pPr>
            <w:r w:rsidRPr="00C65D99">
              <w:rPr>
                <w:color w:val="auto"/>
              </w:rPr>
              <w:t xml:space="preserve">Fire Service Orders and Instructions (for Fire Service </w:t>
            </w:r>
            <w:r w:rsidR="009501DC">
              <w:rPr>
                <w:color w:val="auto"/>
              </w:rPr>
              <w:t>O</w:t>
            </w:r>
            <w:r w:rsidRPr="00C65D99">
              <w:rPr>
                <w:color w:val="auto"/>
              </w:rPr>
              <w:t>fficers only)</w:t>
            </w:r>
          </w:p>
          <w:p w14:paraId="68C93E05" w14:textId="18BAD367" w:rsidR="005D710F" w:rsidRPr="00C65D99" w:rsidRDefault="005D710F" w:rsidP="006B2874">
            <w:pPr>
              <w:pStyle w:val="ListParagraph"/>
              <w:numPr>
                <w:ilvl w:val="0"/>
                <w:numId w:val="136"/>
              </w:numPr>
              <w:spacing w:after="0"/>
              <w:rPr>
                <w:color w:val="auto"/>
              </w:rPr>
            </w:pPr>
            <w:r w:rsidRPr="00C65D99">
              <w:rPr>
                <w:color w:val="auto"/>
              </w:rPr>
              <w:t xml:space="preserve">Fire Service Practical Duties (for Fire Service </w:t>
            </w:r>
            <w:r w:rsidR="009501DC">
              <w:rPr>
                <w:color w:val="auto"/>
              </w:rPr>
              <w:t>O</w:t>
            </w:r>
            <w:r w:rsidRPr="00C65D99">
              <w:rPr>
                <w:color w:val="auto"/>
              </w:rPr>
              <w:t xml:space="preserve">fficers only)                          </w:t>
            </w:r>
          </w:p>
          <w:p w14:paraId="1054AD88" w14:textId="77777777" w:rsidR="005D710F" w:rsidRPr="00C65D99" w:rsidRDefault="005D710F" w:rsidP="001A15A0">
            <w:pPr>
              <w:spacing w:after="9" w:line="246" w:lineRule="auto"/>
              <w:ind w:left="0" w:right="7" w:firstLine="0"/>
              <w:rPr>
                <w:color w:val="auto"/>
                <w:u w:val="single" w:color="0D0D0D" w:themeColor="text1" w:themeTint="F2"/>
              </w:rPr>
            </w:pPr>
          </w:p>
        </w:tc>
        <w:tc>
          <w:tcPr>
            <w:tcW w:w="1892" w:type="dxa"/>
          </w:tcPr>
          <w:p w14:paraId="1B91F6BA" w14:textId="77777777" w:rsidR="005D710F" w:rsidRDefault="005D710F" w:rsidP="001A15A0">
            <w:pPr>
              <w:spacing w:after="0" w:line="276" w:lineRule="auto"/>
              <w:ind w:left="0" w:right="0" w:firstLine="0"/>
              <w:rPr>
                <w:b/>
                <w:sz w:val="18"/>
              </w:rPr>
            </w:pPr>
          </w:p>
          <w:p w14:paraId="49B2F983" w14:textId="77777777" w:rsidR="005D710F" w:rsidRDefault="005D710F" w:rsidP="001A15A0">
            <w:pPr>
              <w:spacing w:after="0" w:line="276" w:lineRule="auto"/>
              <w:ind w:left="0" w:right="0" w:firstLine="0"/>
              <w:rPr>
                <w:b/>
                <w:sz w:val="18"/>
              </w:rPr>
            </w:pPr>
          </w:p>
          <w:p w14:paraId="721AFC6A" w14:textId="77777777" w:rsidR="005D710F" w:rsidRDefault="005D710F" w:rsidP="001A15A0">
            <w:pPr>
              <w:spacing w:after="0" w:line="276" w:lineRule="auto"/>
              <w:ind w:left="0" w:right="0" w:firstLine="0"/>
              <w:rPr>
                <w:b/>
                <w:sz w:val="18"/>
              </w:rPr>
            </w:pPr>
          </w:p>
          <w:p w14:paraId="105268F2" w14:textId="77777777" w:rsidR="005D710F" w:rsidRDefault="005D710F" w:rsidP="001A15A0">
            <w:pPr>
              <w:spacing w:after="0" w:line="276" w:lineRule="auto"/>
              <w:ind w:left="0" w:right="0" w:firstLine="0"/>
              <w:rPr>
                <w:b/>
                <w:sz w:val="18"/>
              </w:rPr>
            </w:pPr>
          </w:p>
          <w:p w14:paraId="4490B7E6" w14:textId="77777777" w:rsidR="005D710F" w:rsidRDefault="005D710F" w:rsidP="001A15A0">
            <w:pPr>
              <w:spacing w:after="0" w:line="276" w:lineRule="auto"/>
              <w:ind w:left="0" w:right="0" w:firstLine="0"/>
              <w:rPr>
                <w:b/>
                <w:sz w:val="18"/>
              </w:rPr>
            </w:pPr>
          </w:p>
          <w:p w14:paraId="7EEBBDEE" w14:textId="77777777" w:rsidR="005D710F" w:rsidRDefault="005D710F" w:rsidP="001A15A0">
            <w:pPr>
              <w:spacing w:after="0" w:line="276" w:lineRule="auto"/>
              <w:ind w:left="0" w:right="0" w:firstLine="0"/>
              <w:rPr>
                <w:b/>
                <w:sz w:val="18"/>
              </w:rPr>
            </w:pPr>
          </w:p>
          <w:p w14:paraId="6823C459" w14:textId="77777777" w:rsidR="005D710F" w:rsidRPr="008D3A76" w:rsidRDefault="005D710F" w:rsidP="00237955">
            <w:pPr>
              <w:spacing w:after="0" w:line="276" w:lineRule="auto"/>
              <w:ind w:left="0" w:right="0" w:firstLine="0"/>
            </w:pPr>
          </w:p>
        </w:tc>
      </w:tr>
      <w:tr w:rsidR="005D710F" w14:paraId="1BF4091F" w14:textId="77777777" w:rsidTr="001A71DA">
        <w:trPr>
          <w:trHeight w:val="365"/>
        </w:trPr>
        <w:tc>
          <w:tcPr>
            <w:tcW w:w="1354" w:type="dxa"/>
          </w:tcPr>
          <w:p w14:paraId="4436DBD4" w14:textId="77777777" w:rsidR="005D710F" w:rsidRDefault="005D710F" w:rsidP="001A15A0">
            <w:pPr>
              <w:rPr>
                <w:b/>
                <w:sz w:val="16"/>
              </w:rPr>
            </w:pPr>
          </w:p>
        </w:tc>
        <w:tc>
          <w:tcPr>
            <w:tcW w:w="7019" w:type="dxa"/>
            <w:gridSpan w:val="2"/>
          </w:tcPr>
          <w:p w14:paraId="212CADEE" w14:textId="77777777" w:rsidR="005D710F" w:rsidRPr="00C65D99" w:rsidRDefault="005D710F" w:rsidP="00E5676E">
            <w:pPr>
              <w:spacing w:after="0"/>
              <w:ind w:left="0" w:firstLine="0"/>
              <w:jc w:val="center"/>
              <w:rPr>
                <w:b/>
                <w:color w:val="auto"/>
              </w:rPr>
            </w:pPr>
            <w:r w:rsidRPr="00C65D99">
              <w:rPr>
                <w:b/>
                <w:color w:val="auto"/>
              </w:rPr>
              <w:t>GROUP C – EXAMINATION ON COMPUTER APPRECIATION AND LITERACY</w:t>
            </w:r>
          </w:p>
          <w:p w14:paraId="0F6107AC" w14:textId="1977BA24" w:rsidR="00576B45" w:rsidRPr="00C65D99" w:rsidRDefault="00576B45" w:rsidP="00E5676E">
            <w:pPr>
              <w:spacing w:after="0"/>
              <w:ind w:left="0" w:firstLine="0"/>
              <w:jc w:val="center"/>
              <w:rPr>
                <w:b/>
                <w:color w:val="auto"/>
              </w:rPr>
            </w:pPr>
          </w:p>
        </w:tc>
        <w:tc>
          <w:tcPr>
            <w:tcW w:w="1892" w:type="dxa"/>
          </w:tcPr>
          <w:p w14:paraId="18700171" w14:textId="77777777" w:rsidR="005D710F" w:rsidRDefault="005D710F" w:rsidP="001A15A0">
            <w:pPr>
              <w:spacing w:after="0" w:line="276" w:lineRule="auto"/>
              <w:ind w:left="0" w:right="0" w:firstLine="0"/>
              <w:rPr>
                <w:b/>
              </w:rPr>
            </w:pPr>
          </w:p>
        </w:tc>
      </w:tr>
      <w:tr w:rsidR="005D710F" w14:paraId="041086E7" w14:textId="77777777" w:rsidTr="001A71DA">
        <w:trPr>
          <w:trHeight w:val="365"/>
        </w:trPr>
        <w:tc>
          <w:tcPr>
            <w:tcW w:w="1354" w:type="dxa"/>
          </w:tcPr>
          <w:p w14:paraId="7C0E9F28" w14:textId="77777777" w:rsidR="005D710F" w:rsidRDefault="005D710F" w:rsidP="001A15A0">
            <w:pPr>
              <w:rPr>
                <w:b/>
                <w:sz w:val="16"/>
              </w:rPr>
            </w:pPr>
          </w:p>
        </w:tc>
        <w:tc>
          <w:tcPr>
            <w:tcW w:w="7019" w:type="dxa"/>
            <w:gridSpan w:val="2"/>
          </w:tcPr>
          <w:p w14:paraId="57FCCAE0" w14:textId="77777777" w:rsidR="005D710F" w:rsidRPr="00C65D99" w:rsidRDefault="005D710F" w:rsidP="001A15A0">
            <w:pPr>
              <w:spacing w:after="0"/>
              <w:ind w:left="0" w:firstLine="0"/>
              <w:rPr>
                <w:b/>
                <w:color w:val="auto"/>
              </w:rPr>
            </w:pPr>
            <w:r w:rsidRPr="00C65D99">
              <w:rPr>
                <w:b/>
                <w:color w:val="auto"/>
              </w:rPr>
              <w:t>SECTION 3:  COMPULSORY CONFIRMATION/PROMOTION EXAMINATIONS FOR JUNIOR OFFICERS (COMPRO II)</w:t>
            </w:r>
          </w:p>
          <w:p w14:paraId="17FFCB45" w14:textId="77777777" w:rsidR="005D710F" w:rsidRPr="00C65D99" w:rsidRDefault="005D710F" w:rsidP="001A15A0">
            <w:pPr>
              <w:spacing w:after="0"/>
              <w:ind w:left="0" w:firstLine="0"/>
              <w:jc w:val="center"/>
              <w:rPr>
                <w:b/>
                <w:color w:val="auto"/>
              </w:rPr>
            </w:pPr>
          </w:p>
        </w:tc>
        <w:tc>
          <w:tcPr>
            <w:tcW w:w="1892" w:type="dxa"/>
          </w:tcPr>
          <w:p w14:paraId="4B25CC04" w14:textId="77777777" w:rsidR="005D710F" w:rsidRDefault="005D710F" w:rsidP="001A15A0">
            <w:pPr>
              <w:spacing w:after="0" w:line="276" w:lineRule="auto"/>
              <w:ind w:left="0" w:right="0" w:firstLine="0"/>
              <w:rPr>
                <w:b/>
              </w:rPr>
            </w:pPr>
          </w:p>
        </w:tc>
      </w:tr>
      <w:tr w:rsidR="005D710F" w14:paraId="458B200A" w14:textId="77777777" w:rsidTr="001A71DA">
        <w:trPr>
          <w:trHeight w:val="365"/>
        </w:trPr>
        <w:tc>
          <w:tcPr>
            <w:tcW w:w="1354" w:type="dxa"/>
          </w:tcPr>
          <w:p w14:paraId="09141068" w14:textId="77777777" w:rsidR="005D710F" w:rsidRPr="00DA3D06" w:rsidRDefault="005D710F" w:rsidP="001A15A0"/>
        </w:tc>
        <w:tc>
          <w:tcPr>
            <w:tcW w:w="7019" w:type="dxa"/>
            <w:gridSpan w:val="2"/>
          </w:tcPr>
          <w:p w14:paraId="61C61A01" w14:textId="0C401BEA" w:rsidR="005D710F" w:rsidRPr="00C65D99" w:rsidRDefault="00576B45" w:rsidP="001A15A0">
            <w:pPr>
              <w:spacing w:after="141"/>
              <w:ind w:left="0" w:firstLine="0"/>
              <w:rPr>
                <w:color w:val="auto"/>
              </w:rPr>
            </w:pPr>
            <w:r w:rsidRPr="00C65D99">
              <w:rPr>
                <w:b/>
                <w:color w:val="auto"/>
              </w:rPr>
              <w:t>030301; -</w:t>
            </w:r>
            <w:r w:rsidR="005D710F" w:rsidRPr="00C65D99">
              <w:rPr>
                <w:b/>
                <w:color w:val="auto"/>
              </w:rPr>
              <w:t xml:space="preserve"> </w:t>
            </w:r>
            <w:r w:rsidR="005D710F" w:rsidRPr="00C65D99">
              <w:rPr>
                <w:color w:val="auto"/>
              </w:rPr>
              <w:t>The following are the prescribed subjects for junior Officers:</w:t>
            </w:r>
          </w:p>
          <w:p w14:paraId="07E0895C" w14:textId="77777777" w:rsidR="005D710F" w:rsidRPr="00C65D99" w:rsidRDefault="005D710F" w:rsidP="001A15A0">
            <w:pPr>
              <w:spacing w:after="141"/>
              <w:ind w:left="0" w:firstLine="0"/>
              <w:rPr>
                <w:color w:val="auto"/>
              </w:rPr>
            </w:pPr>
            <w:r w:rsidRPr="00C65D99">
              <w:rPr>
                <w:color w:val="auto"/>
              </w:rPr>
              <w:t xml:space="preserve"> (</w:t>
            </w:r>
            <w:proofErr w:type="spellStart"/>
            <w:r w:rsidRPr="00C65D99">
              <w:rPr>
                <w:color w:val="auto"/>
              </w:rPr>
              <w:t>i</w:t>
            </w:r>
            <w:proofErr w:type="spellEnd"/>
            <w:r w:rsidRPr="00C65D99">
              <w:rPr>
                <w:color w:val="auto"/>
              </w:rPr>
              <w:t xml:space="preserve">)    Public Service Rules (PSR)     </w:t>
            </w:r>
          </w:p>
          <w:p w14:paraId="4C023E9A" w14:textId="77777777" w:rsidR="005D710F" w:rsidRPr="00C65D99" w:rsidRDefault="005D710F" w:rsidP="001A15A0">
            <w:pPr>
              <w:spacing w:after="141"/>
              <w:ind w:left="0" w:firstLine="0"/>
              <w:rPr>
                <w:color w:val="auto"/>
              </w:rPr>
            </w:pPr>
            <w:r w:rsidRPr="00C65D99">
              <w:rPr>
                <w:color w:val="auto"/>
              </w:rPr>
              <w:t xml:space="preserve"> (ii)    Financial Regulations</w:t>
            </w:r>
          </w:p>
          <w:p w14:paraId="0D286BEC" w14:textId="77777777" w:rsidR="005D710F" w:rsidRPr="00C65D99" w:rsidRDefault="005D710F" w:rsidP="001A15A0">
            <w:pPr>
              <w:spacing w:after="9" w:line="246" w:lineRule="auto"/>
              <w:ind w:left="0" w:right="7" w:firstLine="0"/>
              <w:rPr>
                <w:color w:val="auto"/>
                <w:u w:val="single" w:color="0D0D0D" w:themeColor="text1" w:themeTint="F2"/>
              </w:rPr>
            </w:pPr>
            <w:r w:rsidRPr="00C65D99">
              <w:rPr>
                <w:color w:val="auto"/>
              </w:rPr>
              <w:t xml:space="preserve"> (iii) Computer Appreciation and Literacy                </w:t>
            </w:r>
          </w:p>
          <w:p w14:paraId="62C0E545" w14:textId="625A4C9E" w:rsidR="005D710F" w:rsidRPr="00C65D99" w:rsidRDefault="005D710F" w:rsidP="001A15A0">
            <w:pPr>
              <w:spacing w:after="141"/>
              <w:ind w:left="0" w:firstLine="0"/>
              <w:rPr>
                <w:color w:val="auto"/>
              </w:rPr>
            </w:pPr>
            <w:r w:rsidRPr="00C65D99">
              <w:rPr>
                <w:color w:val="auto"/>
              </w:rPr>
              <w:t xml:space="preserve"> (i</w:t>
            </w:r>
            <w:r w:rsidR="009501DC">
              <w:rPr>
                <w:color w:val="auto"/>
              </w:rPr>
              <w:t>v</w:t>
            </w:r>
            <w:r w:rsidRPr="00C65D99">
              <w:rPr>
                <w:color w:val="auto"/>
              </w:rPr>
              <w:t>)   General Paper</w:t>
            </w:r>
          </w:p>
          <w:p w14:paraId="1D286C2C" w14:textId="5F386147" w:rsidR="005D710F" w:rsidRPr="00C65D99" w:rsidRDefault="005D710F" w:rsidP="001A15A0">
            <w:pPr>
              <w:spacing w:after="141"/>
              <w:ind w:left="0" w:firstLine="0"/>
              <w:rPr>
                <w:color w:val="auto"/>
              </w:rPr>
            </w:pPr>
            <w:r w:rsidRPr="00C65D99">
              <w:rPr>
                <w:color w:val="auto"/>
              </w:rPr>
              <w:t xml:space="preserve"> (</w:t>
            </w:r>
            <w:r w:rsidR="009501DC">
              <w:rPr>
                <w:color w:val="auto"/>
              </w:rPr>
              <w:t>v</w:t>
            </w:r>
            <w:r w:rsidRPr="00C65D99">
              <w:rPr>
                <w:color w:val="auto"/>
              </w:rPr>
              <w:t>)    English Language;</w:t>
            </w:r>
          </w:p>
          <w:p w14:paraId="32CAA13D" w14:textId="0FD70F6D" w:rsidR="005D710F" w:rsidRPr="00C65D99" w:rsidRDefault="005D710F" w:rsidP="001A15A0">
            <w:pPr>
              <w:spacing w:after="141"/>
              <w:ind w:left="0" w:firstLine="0"/>
              <w:rPr>
                <w:color w:val="auto"/>
              </w:rPr>
            </w:pPr>
            <w:r w:rsidRPr="00C65D99">
              <w:rPr>
                <w:color w:val="auto"/>
              </w:rPr>
              <w:t xml:space="preserve"> (</w:t>
            </w:r>
            <w:r w:rsidR="009501DC">
              <w:rPr>
                <w:color w:val="auto"/>
              </w:rPr>
              <w:t>vi</w:t>
            </w:r>
            <w:r w:rsidRPr="00C65D99">
              <w:rPr>
                <w:color w:val="auto"/>
              </w:rPr>
              <w:t>)   Office Routine/Special Paper; and</w:t>
            </w:r>
          </w:p>
          <w:p w14:paraId="22985F0E" w14:textId="487785E4" w:rsidR="005D710F" w:rsidRPr="00C65D99" w:rsidRDefault="005D710F" w:rsidP="001A15A0">
            <w:pPr>
              <w:spacing w:after="141"/>
              <w:ind w:left="0" w:firstLine="0"/>
              <w:rPr>
                <w:color w:val="auto"/>
              </w:rPr>
            </w:pPr>
            <w:r w:rsidRPr="00C65D99">
              <w:rPr>
                <w:color w:val="auto"/>
              </w:rPr>
              <w:t>(vi</w:t>
            </w:r>
            <w:r w:rsidR="009501DC">
              <w:rPr>
                <w:color w:val="auto"/>
              </w:rPr>
              <w:t>i</w:t>
            </w:r>
            <w:r w:rsidRPr="00C65D99">
              <w:rPr>
                <w:color w:val="auto"/>
              </w:rPr>
              <w:t>) Elementary Mathematics - For Clerical Assistants on GL. 03 only</w:t>
            </w:r>
          </w:p>
          <w:p w14:paraId="4A8350E9" w14:textId="1657CEF2" w:rsidR="005D710F" w:rsidRPr="00C65D99" w:rsidRDefault="00AC61EA" w:rsidP="001A15A0">
            <w:pPr>
              <w:spacing w:after="0" w:line="240" w:lineRule="auto"/>
              <w:ind w:right="-15"/>
              <w:jc w:val="both"/>
              <w:rPr>
                <w:color w:val="auto"/>
              </w:rPr>
            </w:pPr>
            <w:proofErr w:type="gramStart"/>
            <w:r w:rsidRPr="00AC61EA">
              <w:rPr>
                <w:b/>
                <w:bCs/>
                <w:color w:val="auto"/>
              </w:rPr>
              <w:t>030302</w:t>
            </w:r>
            <w:r>
              <w:rPr>
                <w:color w:val="auto"/>
              </w:rPr>
              <w:t>:-</w:t>
            </w:r>
            <w:proofErr w:type="gramEnd"/>
            <w:r>
              <w:rPr>
                <w:color w:val="auto"/>
              </w:rPr>
              <w:t xml:space="preserve"> </w:t>
            </w:r>
            <w:r w:rsidR="005D710F" w:rsidRPr="00C65D99">
              <w:rPr>
                <w:color w:val="auto"/>
              </w:rPr>
              <w:t>Pass at Accelerated Level:</w:t>
            </w:r>
          </w:p>
          <w:p w14:paraId="2AC3D6A8" w14:textId="412AE814" w:rsidR="005D710F" w:rsidRPr="00C65D99" w:rsidRDefault="005D710F" w:rsidP="001A15A0">
            <w:pPr>
              <w:spacing w:after="0" w:line="240" w:lineRule="auto"/>
              <w:ind w:right="-15"/>
              <w:jc w:val="both"/>
              <w:rPr>
                <w:color w:val="auto"/>
              </w:rPr>
            </w:pPr>
            <w:r w:rsidRPr="00C65D99">
              <w:rPr>
                <w:color w:val="auto"/>
              </w:rPr>
              <w:t xml:space="preserve"> Only </w:t>
            </w:r>
            <w:r w:rsidR="009501DC">
              <w:rPr>
                <w:color w:val="auto"/>
              </w:rPr>
              <w:t>C</w:t>
            </w:r>
            <w:r w:rsidRPr="00C65D99">
              <w:rPr>
                <w:color w:val="auto"/>
              </w:rPr>
              <w:t xml:space="preserve">lerical </w:t>
            </w:r>
            <w:r w:rsidR="009501DC">
              <w:rPr>
                <w:color w:val="auto"/>
              </w:rPr>
              <w:t>O</w:t>
            </w:r>
            <w:r w:rsidRPr="00C65D99">
              <w:rPr>
                <w:color w:val="auto"/>
              </w:rPr>
              <w:t xml:space="preserve">fficers on GL04 whose performance in the examination is exceptional are considered to have passed at accelerated level. Such </w:t>
            </w:r>
            <w:r w:rsidR="009501DC">
              <w:rPr>
                <w:color w:val="auto"/>
              </w:rPr>
              <w:t>O</w:t>
            </w:r>
            <w:r w:rsidRPr="00C65D99">
              <w:rPr>
                <w:color w:val="auto"/>
              </w:rPr>
              <w:t xml:space="preserve">fficers are to be automatically advanced to GL06 only after the successful completion of a one (1) year training for the Certificate in Supervisory General Management (CSGM) in the Federal Training Centers and conversion to the Executive Officer Cadre is then </w:t>
            </w:r>
            <w:proofErr w:type="gramStart"/>
            <w:r w:rsidRPr="00C65D99">
              <w:rPr>
                <w:color w:val="auto"/>
              </w:rPr>
              <w:t>effected</w:t>
            </w:r>
            <w:proofErr w:type="gramEnd"/>
            <w:r w:rsidRPr="00C65D99">
              <w:rPr>
                <w:color w:val="auto"/>
              </w:rPr>
              <w:t>.</w:t>
            </w:r>
          </w:p>
        </w:tc>
        <w:tc>
          <w:tcPr>
            <w:tcW w:w="1892" w:type="dxa"/>
          </w:tcPr>
          <w:p w14:paraId="6FF3ED0F" w14:textId="6B5994C7" w:rsidR="005D710F" w:rsidRDefault="00576B45" w:rsidP="00576B45">
            <w:pPr>
              <w:ind w:left="0" w:firstLine="0"/>
              <w:rPr>
                <w:b/>
                <w:sz w:val="18"/>
              </w:rPr>
            </w:pPr>
            <w:r>
              <w:rPr>
                <w:b/>
                <w:sz w:val="18"/>
              </w:rPr>
              <w:t xml:space="preserve">Subjects for Junior </w:t>
            </w:r>
            <w:r w:rsidR="009501DC">
              <w:rPr>
                <w:b/>
                <w:sz w:val="18"/>
              </w:rPr>
              <w:t>O</w:t>
            </w:r>
            <w:r>
              <w:rPr>
                <w:b/>
                <w:sz w:val="18"/>
              </w:rPr>
              <w:t>fficers</w:t>
            </w:r>
          </w:p>
          <w:p w14:paraId="7BDA57E6" w14:textId="77777777" w:rsidR="005D710F" w:rsidRDefault="005D710F" w:rsidP="001A15A0">
            <w:pPr>
              <w:rPr>
                <w:b/>
                <w:sz w:val="18"/>
              </w:rPr>
            </w:pPr>
          </w:p>
          <w:p w14:paraId="026B11B6" w14:textId="77777777" w:rsidR="005D710F" w:rsidRDefault="005D710F" w:rsidP="001A15A0">
            <w:pPr>
              <w:rPr>
                <w:b/>
                <w:sz w:val="18"/>
              </w:rPr>
            </w:pPr>
          </w:p>
          <w:p w14:paraId="60933008" w14:textId="77777777" w:rsidR="005D710F" w:rsidRDefault="005D710F" w:rsidP="001A15A0">
            <w:pPr>
              <w:rPr>
                <w:b/>
                <w:sz w:val="18"/>
              </w:rPr>
            </w:pPr>
          </w:p>
          <w:p w14:paraId="09A6969A" w14:textId="77777777" w:rsidR="005D710F" w:rsidRDefault="005D710F" w:rsidP="001A15A0">
            <w:pPr>
              <w:rPr>
                <w:b/>
                <w:sz w:val="18"/>
              </w:rPr>
            </w:pPr>
          </w:p>
          <w:p w14:paraId="56EC4771" w14:textId="77777777" w:rsidR="005D710F" w:rsidRDefault="005D710F" w:rsidP="001A15A0">
            <w:pPr>
              <w:rPr>
                <w:b/>
                <w:sz w:val="18"/>
              </w:rPr>
            </w:pPr>
          </w:p>
          <w:p w14:paraId="417DAE6A" w14:textId="77777777" w:rsidR="005D710F" w:rsidRDefault="005D710F" w:rsidP="001A15A0">
            <w:pPr>
              <w:rPr>
                <w:b/>
                <w:sz w:val="18"/>
              </w:rPr>
            </w:pPr>
          </w:p>
          <w:p w14:paraId="0D98F5B9" w14:textId="77777777" w:rsidR="005D710F" w:rsidRDefault="005D710F" w:rsidP="001A15A0">
            <w:pPr>
              <w:rPr>
                <w:b/>
                <w:sz w:val="18"/>
              </w:rPr>
            </w:pPr>
          </w:p>
          <w:p w14:paraId="40176C2F" w14:textId="77777777" w:rsidR="005D710F" w:rsidRDefault="005D710F" w:rsidP="001A15A0">
            <w:pPr>
              <w:rPr>
                <w:b/>
                <w:sz w:val="18"/>
              </w:rPr>
            </w:pPr>
          </w:p>
          <w:p w14:paraId="5D9E26D5" w14:textId="77777777" w:rsidR="005D710F" w:rsidRDefault="005D710F" w:rsidP="001A15A0">
            <w:pPr>
              <w:rPr>
                <w:b/>
                <w:sz w:val="18"/>
              </w:rPr>
            </w:pPr>
          </w:p>
          <w:p w14:paraId="17449877" w14:textId="77777777" w:rsidR="005D710F" w:rsidRDefault="005D710F" w:rsidP="001A15A0">
            <w:pPr>
              <w:rPr>
                <w:b/>
                <w:sz w:val="18"/>
              </w:rPr>
            </w:pPr>
          </w:p>
          <w:p w14:paraId="3D99D3F7" w14:textId="77777777" w:rsidR="005D710F" w:rsidRDefault="005D710F" w:rsidP="001A15A0">
            <w:pPr>
              <w:rPr>
                <w:b/>
                <w:sz w:val="18"/>
              </w:rPr>
            </w:pPr>
          </w:p>
          <w:p w14:paraId="51657030" w14:textId="77777777" w:rsidR="005D710F" w:rsidRDefault="005D710F" w:rsidP="001A15A0">
            <w:pPr>
              <w:rPr>
                <w:b/>
                <w:sz w:val="18"/>
              </w:rPr>
            </w:pPr>
          </w:p>
          <w:p w14:paraId="3B8DC9E3" w14:textId="77777777" w:rsidR="005D710F" w:rsidRDefault="005D710F" w:rsidP="001A15A0">
            <w:pPr>
              <w:rPr>
                <w:b/>
                <w:sz w:val="18"/>
              </w:rPr>
            </w:pPr>
          </w:p>
          <w:p w14:paraId="4986EB3F" w14:textId="77777777" w:rsidR="005D710F" w:rsidRDefault="005D710F" w:rsidP="001A15A0">
            <w:pPr>
              <w:rPr>
                <w:b/>
                <w:sz w:val="18"/>
              </w:rPr>
            </w:pPr>
          </w:p>
          <w:p w14:paraId="0C4170A5" w14:textId="51742E78" w:rsidR="005D710F" w:rsidRDefault="003D0A9C" w:rsidP="001A15A0">
            <w:pPr>
              <w:spacing w:after="0" w:line="276" w:lineRule="auto"/>
              <w:ind w:left="0" w:right="0" w:firstLine="0"/>
              <w:rPr>
                <w:b/>
              </w:rPr>
            </w:pPr>
            <w:r>
              <w:rPr>
                <w:b/>
                <w:sz w:val="18"/>
              </w:rPr>
              <w:t xml:space="preserve">Pass at </w:t>
            </w:r>
            <w:r w:rsidR="009501DC">
              <w:rPr>
                <w:b/>
                <w:sz w:val="18"/>
              </w:rPr>
              <w:t>A</w:t>
            </w:r>
            <w:r>
              <w:rPr>
                <w:b/>
                <w:sz w:val="18"/>
              </w:rPr>
              <w:t>ccelerated Level</w:t>
            </w:r>
          </w:p>
        </w:tc>
      </w:tr>
      <w:tr w:rsidR="005D710F" w14:paraId="5EBD1D19" w14:textId="77777777" w:rsidTr="001A71DA">
        <w:trPr>
          <w:trHeight w:val="365"/>
        </w:trPr>
        <w:tc>
          <w:tcPr>
            <w:tcW w:w="1354" w:type="dxa"/>
          </w:tcPr>
          <w:p w14:paraId="0558FF05" w14:textId="77777777" w:rsidR="005D710F" w:rsidRPr="00DA3D06" w:rsidRDefault="005D710F" w:rsidP="001A15A0"/>
        </w:tc>
        <w:tc>
          <w:tcPr>
            <w:tcW w:w="7019" w:type="dxa"/>
            <w:gridSpan w:val="2"/>
          </w:tcPr>
          <w:p w14:paraId="17805DCA" w14:textId="77777777" w:rsidR="005D710F" w:rsidRPr="007442B4" w:rsidRDefault="005D710F" w:rsidP="001A15A0">
            <w:pPr>
              <w:spacing w:after="0"/>
              <w:ind w:left="0" w:firstLine="0"/>
              <w:rPr>
                <w:b/>
                <w:color w:val="auto"/>
              </w:rPr>
            </w:pPr>
          </w:p>
          <w:p w14:paraId="329AD1F8" w14:textId="77777777" w:rsidR="005D710F" w:rsidRPr="007442B4" w:rsidRDefault="005D710F" w:rsidP="001A15A0">
            <w:pPr>
              <w:spacing w:after="0"/>
              <w:ind w:left="0" w:firstLine="0"/>
              <w:rPr>
                <w:b/>
                <w:color w:val="auto"/>
              </w:rPr>
            </w:pPr>
            <w:r w:rsidRPr="007442B4">
              <w:rPr>
                <w:b/>
                <w:color w:val="auto"/>
              </w:rPr>
              <w:t>SECTION 4:   POLICE AND PARA-MILITARY SERVICES CONFIRMATION/PROMOTION EXAMINATIONS</w:t>
            </w:r>
          </w:p>
        </w:tc>
        <w:tc>
          <w:tcPr>
            <w:tcW w:w="1892" w:type="dxa"/>
          </w:tcPr>
          <w:p w14:paraId="7875EAC9" w14:textId="77777777" w:rsidR="005D710F" w:rsidRDefault="005D710F" w:rsidP="001A15A0">
            <w:pPr>
              <w:rPr>
                <w:b/>
                <w:sz w:val="18"/>
              </w:rPr>
            </w:pPr>
          </w:p>
        </w:tc>
      </w:tr>
      <w:tr w:rsidR="005D710F" w14:paraId="070CC6DF" w14:textId="77777777" w:rsidTr="001A71DA">
        <w:trPr>
          <w:trHeight w:val="1715"/>
        </w:trPr>
        <w:tc>
          <w:tcPr>
            <w:tcW w:w="1354" w:type="dxa"/>
          </w:tcPr>
          <w:p w14:paraId="1812407F" w14:textId="77777777" w:rsidR="005D710F" w:rsidRDefault="005D710F" w:rsidP="001A15A0"/>
          <w:p w14:paraId="0F40F7A5" w14:textId="77777777" w:rsidR="005D710F" w:rsidRDefault="005D710F" w:rsidP="001A15A0">
            <w:pPr>
              <w:rPr>
                <w:b/>
                <w:sz w:val="16"/>
              </w:rPr>
            </w:pPr>
          </w:p>
        </w:tc>
        <w:tc>
          <w:tcPr>
            <w:tcW w:w="7019" w:type="dxa"/>
            <w:gridSpan w:val="2"/>
          </w:tcPr>
          <w:p w14:paraId="4A692E90" w14:textId="77777777" w:rsidR="005D710F" w:rsidRPr="007442B4" w:rsidRDefault="005D710F" w:rsidP="001A15A0">
            <w:pPr>
              <w:ind w:right="75"/>
              <w:jc w:val="both"/>
              <w:rPr>
                <w:b/>
                <w:color w:val="auto"/>
                <w:sz w:val="18"/>
              </w:rPr>
            </w:pPr>
            <w:r w:rsidRPr="007442B4">
              <w:rPr>
                <w:b/>
                <w:color w:val="auto"/>
                <w:sz w:val="18"/>
              </w:rPr>
              <w:tab/>
            </w:r>
          </w:p>
          <w:p w14:paraId="402C17F0" w14:textId="77777777" w:rsidR="005D710F" w:rsidRPr="007442B4" w:rsidRDefault="005D710F" w:rsidP="001A15A0">
            <w:pPr>
              <w:spacing w:after="0" w:line="360" w:lineRule="auto"/>
              <w:ind w:left="0" w:firstLine="0"/>
              <w:rPr>
                <w:color w:val="auto"/>
              </w:rPr>
            </w:pPr>
            <w:proofErr w:type="gramStart"/>
            <w:r>
              <w:rPr>
                <w:b/>
                <w:color w:val="auto"/>
              </w:rPr>
              <w:t>030</w:t>
            </w:r>
            <w:r w:rsidRPr="007442B4">
              <w:rPr>
                <w:b/>
                <w:color w:val="auto"/>
              </w:rPr>
              <w:t>401;-</w:t>
            </w:r>
            <w:proofErr w:type="gramEnd"/>
            <w:r w:rsidRPr="007442B4">
              <w:rPr>
                <w:color w:val="auto"/>
              </w:rPr>
              <w:t>Officers required to pass the Examinations:</w:t>
            </w:r>
          </w:p>
          <w:p w14:paraId="769F32EB" w14:textId="77777777" w:rsidR="005D710F" w:rsidRPr="007442B4" w:rsidRDefault="005D710F" w:rsidP="001A15A0">
            <w:pPr>
              <w:spacing w:after="141"/>
              <w:ind w:left="0" w:firstLine="0"/>
              <w:rPr>
                <w:color w:val="auto"/>
              </w:rPr>
            </w:pPr>
            <w:r w:rsidRPr="007442B4">
              <w:rPr>
                <w:color w:val="auto"/>
              </w:rPr>
              <w:t xml:space="preserve">           a)       Unconfirmed Senior Police Officers; and</w:t>
            </w:r>
          </w:p>
          <w:p w14:paraId="54714E51" w14:textId="282447FB" w:rsidR="00302B14" w:rsidRPr="007442B4" w:rsidRDefault="005D710F" w:rsidP="001A15A0">
            <w:pPr>
              <w:spacing w:after="141"/>
              <w:ind w:left="0" w:firstLine="0"/>
              <w:rPr>
                <w:color w:val="auto"/>
              </w:rPr>
            </w:pPr>
            <w:r w:rsidRPr="007442B4">
              <w:rPr>
                <w:color w:val="auto"/>
              </w:rPr>
              <w:t xml:space="preserve">           b)       Unconfirmed Para-Military Officers (Senior and Junior). </w:t>
            </w:r>
          </w:p>
        </w:tc>
        <w:tc>
          <w:tcPr>
            <w:tcW w:w="1892" w:type="dxa"/>
          </w:tcPr>
          <w:p w14:paraId="19D65777" w14:textId="77777777" w:rsidR="005D710F" w:rsidRDefault="005D710F" w:rsidP="001A15A0">
            <w:pPr>
              <w:spacing w:after="0" w:line="276" w:lineRule="auto"/>
              <w:ind w:left="0" w:right="0" w:firstLine="0"/>
              <w:rPr>
                <w:b/>
                <w:sz w:val="18"/>
              </w:rPr>
            </w:pPr>
          </w:p>
          <w:p w14:paraId="4EE62222" w14:textId="0EB5283C" w:rsidR="005D710F" w:rsidRDefault="003D0A9C" w:rsidP="001A15A0">
            <w:pPr>
              <w:spacing w:after="0" w:line="276" w:lineRule="auto"/>
              <w:ind w:left="0" w:right="0" w:firstLine="0"/>
              <w:rPr>
                <w:b/>
                <w:sz w:val="18"/>
              </w:rPr>
            </w:pPr>
            <w:r>
              <w:rPr>
                <w:b/>
                <w:sz w:val="18"/>
              </w:rPr>
              <w:t>Officers Required to Pass the Exam.</w:t>
            </w:r>
          </w:p>
          <w:p w14:paraId="6DB84B24" w14:textId="77777777" w:rsidR="005D710F" w:rsidRDefault="005D710F" w:rsidP="001A15A0">
            <w:pPr>
              <w:spacing w:after="0" w:line="276" w:lineRule="auto"/>
              <w:ind w:left="0" w:right="0" w:firstLine="0"/>
              <w:rPr>
                <w:b/>
                <w:sz w:val="18"/>
              </w:rPr>
            </w:pPr>
          </w:p>
          <w:p w14:paraId="52278748" w14:textId="77777777" w:rsidR="005D710F" w:rsidRDefault="005D710F" w:rsidP="001A15A0">
            <w:pPr>
              <w:spacing w:after="0" w:line="276" w:lineRule="auto"/>
              <w:ind w:left="0" w:right="0" w:firstLine="0"/>
              <w:rPr>
                <w:b/>
                <w:sz w:val="18"/>
              </w:rPr>
            </w:pPr>
          </w:p>
          <w:p w14:paraId="517DC1E0" w14:textId="77777777" w:rsidR="005D710F" w:rsidRDefault="005D710F" w:rsidP="001A15A0">
            <w:pPr>
              <w:spacing w:after="0" w:line="276" w:lineRule="auto"/>
              <w:ind w:left="0" w:right="0" w:firstLine="0"/>
              <w:rPr>
                <w:b/>
                <w:sz w:val="18"/>
              </w:rPr>
            </w:pPr>
          </w:p>
          <w:p w14:paraId="60839DB7" w14:textId="77777777" w:rsidR="005D710F" w:rsidRDefault="005D710F" w:rsidP="001A15A0">
            <w:pPr>
              <w:spacing w:after="0" w:line="276" w:lineRule="auto"/>
              <w:ind w:left="0" w:right="0" w:firstLine="0"/>
              <w:rPr>
                <w:b/>
                <w:sz w:val="18"/>
              </w:rPr>
            </w:pPr>
          </w:p>
          <w:p w14:paraId="34467289" w14:textId="77777777" w:rsidR="005D710F" w:rsidRDefault="005D710F" w:rsidP="001A15A0">
            <w:pPr>
              <w:spacing w:after="0" w:line="276" w:lineRule="auto"/>
              <w:ind w:left="0" w:right="0" w:firstLine="0"/>
              <w:rPr>
                <w:b/>
                <w:sz w:val="18"/>
              </w:rPr>
            </w:pPr>
          </w:p>
          <w:p w14:paraId="25BE0ADF" w14:textId="77777777" w:rsidR="005D710F" w:rsidRDefault="005D710F" w:rsidP="001A15A0">
            <w:pPr>
              <w:spacing w:after="0" w:line="276" w:lineRule="auto"/>
              <w:ind w:left="0" w:right="0" w:firstLine="0"/>
              <w:rPr>
                <w:b/>
              </w:rPr>
            </w:pPr>
          </w:p>
          <w:p w14:paraId="3CAF41C2" w14:textId="77777777" w:rsidR="001A71DA" w:rsidRDefault="001A71DA" w:rsidP="001A15A0">
            <w:pPr>
              <w:spacing w:after="0" w:line="276" w:lineRule="auto"/>
              <w:ind w:left="0" w:right="0" w:firstLine="0"/>
              <w:rPr>
                <w:b/>
              </w:rPr>
            </w:pPr>
          </w:p>
          <w:p w14:paraId="39F599F8" w14:textId="77777777" w:rsidR="001A71DA" w:rsidRDefault="001A71DA" w:rsidP="001A15A0">
            <w:pPr>
              <w:spacing w:after="0" w:line="276" w:lineRule="auto"/>
              <w:ind w:left="0" w:right="0" w:firstLine="0"/>
              <w:rPr>
                <w:b/>
              </w:rPr>
            </w:pPr>
          </w:p>
          <w:p w14:paraId="0DA4D1AE" w14:textId="2A7A8964" w:rsidR="001A71DA" w:rsidRDefault="001A71DA" w:rsidP="001A15A0">
            <w:pPr>
              <w:spacing w:after="0" w:line="276" w:lineRule="auto"/>
              <w:ind w:left="0" w:right="0" w:firstLine="0"/>
              <w:rPr>
                <w:b/>
              </w:rPr>
            </w:pPr>
          </w:p>
        </w:tc>
      </w:tr>
      <w:tr w:rsidR="005D710F" w14:paraId="6FF676FD" w14:textId="77777777" w:rsidTr="001A71DA">
        <w:trPr>
          <w:trHeight w:val="575"/>
        </w:trPr>
        <w:tc>
          <w:tcPr>
            <w:tcW w:w="1354" w:type="dxa"/>
          </w:tcPr>
          <w:p w14:paraId="10361781" w14:textId="77777777" w:rsidR="005D710F" w:rsidRDefault="005D710F" w:rsidP="001A15A0">
            <w:pPr>
              <w:rPr>
                <w:b/>
                <w:sz w:val="16"/>
              </w:rPr>
            </w:pPr>
          </w:p>
        </w:tc>
        <w:tc>
          <w:tcPr>
            <w:tcW w:w="7019" w:type="dxa"/>
            <w:gridSpan w:val="2"/>
          </w:tcPr>
          <w:p w14:paraId="6F7D0BFE" w14:textId="77777777" w:rsidR="001377E1" w:rsidRDefault="001377E1" w:rsidP="000A0DC6">
            <w:pPr>
              <w:spacing w:after="0" w:line="246" w:lineRule="auto"/>
              <w:ind w:left="10" w:right="-15"/>
              <w:rPr>
                <w:b/>
                <w:color w:val="auto"/>
              </w:rPr>
            </w:pPr>
          </w:p>
          <w:p w14:paraId="06307613" w14:textId="63668805" w:rsidR="005D710F" w:rsidRPr="007442B4" w:rsidRDefault="005D710F" w:rsidP="000A0DC6">
            <w:pPr>
              <w:spacing w:after="0" w:line="246" w:lineRule="auto"/>
              <w:ind w:left="10" w:right="-15"/>
              <w:rPr>
                <w:b/>
                <w:color w:val="auto"/>
              </w:rPr>
            </w:pPr>
            <w:r w:rsidRPr="007442B4">
              <w:rPr>
                <w:b/>
                <w:color w:val="auto"/>
              </w:rPr>
              <w:lastRenderedPageBreak/>
              <w:t>SECTION 5:   OFFICERS WHO ARE REQUIRED TO PASS THE COMPULSORY CONFIRMATION EXAMINATIONS</w:t>
            </w:r>
          </w:p>
          <w:p w14:paraId="0C2E71F3" w14:textId="77777777" w:rsidR="005D710F" w:rsidRPr="007442B4" w:rsidRDefault="005D710F" w:rsidP="001A15A0">
            <w:pPr>
              <w:spacing w:after="0" w:line="246" w:lineRule="auto"/>
              <w:ind w:left="10" w:right="-15"/>
              <w:jc w:val="center"/>
              <w:rPr>
                <w:b/>
                <w:color w:val="auto"/>
              </w:rPr>
            </w:pPr>
          </w:p>
        </w:tc>
        <w:tc>
          <w:tcPr>
            <w:tcW w:w="1892" w:type="dxa"/>
          </w:tcPr>
          <w:p w14:paraId="6CD62FD9" w14:textId="77777777" w:rsidR="005D710F" w:rsidRDefault="005D710F" w:rsidP="001A15A0">
            <w:pPr>
              <w:rPr>
                <w:b/>
                <w:sz w:val="18"/>
              </w:rPr>
            </w:pPr>
          </w:p>
        </w:tc>
      </w:tr>
      <w:tr w:rsidR="005D710F" w14:paraId="2F8F5E08" w14:textId="77777777" w:rsidTr="001A71DA">
        <w:trPr>
          <w:trHeight w:val="365"/>
        </w:trPr>
        <w:tc>
          <w:tcPr>
            <w:tcW w:w="1354" w:type="dxa"/>
          </w:tcPr>
          <w:p w14:paraId="5D3FBC1F" w14:textId="77777777" w:rsidR="005D710F" w:rsidRDefault="005D710F" w:rsidP="001A15A0">
            <w:pPr>
              <w:rPr>
                <w:b/>
                <w:sz w:val="16"/>
              </w:rPr>
            </w:pPr>
          </w:p>
        </w:tc>
        <w:tc>
          <w:tcPr>
            <w:tcW w:w="7019" w:type="dxa"/>
            <w:gridSpan w:val="2"/>
          </w:tcPr>
          <w:p w14:paraId="7120E6F9" w14:textId="77777777" w:rsidR="005D710F" w:rsidRDefault="005D710F" w:rsidP="001A15A0">
            <w:pPr>
              <w:spacing w:after="10" w:line="247" w:lineRule="auto"/>
              <w:ind w:left="-6" w:right="-15" w:hanging="9"/>
              <w:jc w:val="both"/>
            </w:pPr>
            <w:r>
              <w:rPr>
                <w:b/>
              </w:rPr>
              <w:t xml:space="preserve">030501:   </w:t>
            </w:r>
            <w:r w:rsidRPr="00811D93">
              <w:t>Unless</w:t>
            </w:r>
            <w:r>
              <w:t xml:space="preserve"> exempted by the Government the following Senior Executive Officers/Administrative Officers/Professionals are required to pass the examinations within two years of taking up their appointments in the Federal Public Service.</w:t>
            </w:r>
          </w:p>
          <w:p w14:paraId="1649C603" w14:textId="77777777" w:rsidR="005D710F" w:rsidRDefault="005D710F" w:rsidP="006B2874">
            <w:pPr>
              <w:pStyle w:val="ListParagraph"/>
              <w:numPr>
                <w:ilvl w:val="0"/>
                <w:numId w:val="137"/>
              </w:numPr>
              <w:spacing w:after="0"/>
            </w:pPr>
            <w:r>
              <w:t xml:space="preserve">Senior Executive Officers, Administrative Officers/Professionals </w:t>
            </w:r>
            <w:r w:rsidRPr="00D618C5">
              <w:rPr>
                <w:bCs/>
              </w:rPr>
              <w:t>appointed direct</w:t>
            </w:r>
            <w:r>
              <w:t xml:space="preserve"> to the Federal Public Service on first appointment.  Officers eligible for the examinations must have served for six (6) months after taking up their appointments.</w:t>
            </w:r>
          </w:p>
          <w:p w14:paraId="273E15C4" w14:textId="77777777" w:rsidR="005D710F" w:rsidRDefault="005D710F" w:rsidP="001A15A0">
            <w:pPr>
              <w:spacing w:after="0"/>
              <w:ind w:left="0" w:firstLine="60"/>
              <w:jc w:val="both"/>
            </w:pPr>
          </w:p>
          <w:p w14:paraId="13D5CE48" w14:textId="77777777" w:rsidR="005D710F" w:rsidRDefault="005D710F" w:rsidP="006B2874">
            <w:pPr>
              <w:pStyle w:val="ListParagraph"/>
              <w:numPr>
                <w:ilvl w:val="0"/>
                <w:numId w:val="137"/>
              </w:numPr>
              <w:spacing w:after="0"/>
              <w:jc w:val="both"/>
            </w:pPr>
            <w:r>
              <w:t xml:space="preserve">Senior Executive Officers, Administrative Officers/ Professionals </w:t>
            </w:r>
            <w:r w:rsidRPr="00740AAA">
              <w:rPr>
                <w:bCs/>
              </w:rPr>
              <w:t>promoted from</w:t>
            </w:r>
            <w:r>
              <w:t xml:space="preserve"> unconfirmed junior posts.</w:t>
            </w:r>
          </w:p>
          <w:p w14:paraId="0C575DFA" w14:textId="77777777" w:rsidR="005D710F" w:rsidRDefault="005D710F" w:rsidP="001A15A0">
            <w:pPr>
              <w:spacing w:after="0"/>
              <w:ind w:left="0" w:firstLine="0"/>
              <w:jc w:val="both"/>
            </w:pPr>
          </w:p>
          <w:p w14:paraId="0EBCEDAE" w14:textId="77777777" w:rsidR="005D710F" w:rsidRDefault="005D710F" w:rsidP="006B2874">
            <w:pPr>
              <w:pStyle w:val="ListParagraph"/>
              <w:numPr>
                <w:ilvl w:val="0"/>
                <w:numId w:val="137"/>
              </w:numPr>
              <w:spacing w:after="0"/>
              <w:jc w:val="both"/>
            </w:pPr>
            <w:r>
              <w:t xml:space="preserve">Senior Executive Officers, Administrative Officers/ Professionals </w:t>
            </w:r>
            <w:r w:rsidRPr="00D618C5">
              <w:rPr>
                <w:bCs/>
              </w:rPr>
              <w:t>transferred from other</w:t>
            </w:r>
            <w:r>
              <w:t xml:space="preserve"> scheduled Service who at the date of transfer are under the age of forty years and have not satisfied conditions for confirmation.</w:t>
            </w:r>
          </w:p>
          <w:p w14:paraId="00F6E5FC" w14:textId="77777777" w:rsidR="005D710F" w:rsidRDefault="005D710F" w:rsidP="001A15A0">
            <w:pPr>
              <w:spacing w:after="0"/>
              <w:ind w:left="0" w:firstLine="0"/>
              <w:jc w:val="both"/>
            </w:pPr>
          </w:p>
          <w:p w14:paraId="1AE1A9C0" w14:textId="77777777" w:rsidR="005D710F" w:rsidRPr="00740AAA" w:rsidRDefault="005D710F" w:rsidP="006B2874">
            <w:pPr>
              <w:pStyle w:val="ListParagraph"/>
              <w:numPr>
                <w:ilvl w:val="0"/>
                <w:numId w:val="137"/>
              </w:numPr>
              <w:spacing w:after="0"/>
              <w:jc w:val="both"/>
              <w:rPr>
                <w:b/>
              </w:rPr>
            </w:pPr>
            <w:r>
              <w:t>For further advancement beyond GL. 10 officers shall attend Administrative Staff College of Nigeria (ASCON), Public Service Institute of Nigeria (PSIN), Centre for Management Development (CMD) or any other approved institutions and pass the prescribed examination.</w:t>
            </w:r>
          </w:p>
          <w:p w14:paraId="5E39DCE0" w14:textId="77777777" w:rsidR="005D710F" w:rsidRDefault="005D710F" w:rsidP="001A15A0">
            <w:pPr>
              <w:spacing w:after="10" w:line="247" w:lineRule="auto"/>
              <w:ind w:left="-6" w:right="-15" w:hanging="9"/>
              <w:jc w:val="both"/>
              <w:rPr>
                <w:b/>
                <w:iCs/>
                <w:color w:val="auto"/>
              </w:rPr>
            </w:pPr>
          </w:p>
          <w:p w14:paraId="47E47548" w14:textId="3E045A3E" w:rsidR="005D710F" w:rsidRDefault="001820B7" w:rsidP="001A15A0">
            <w:pPr>
              <w:spacing w:after="10" w:line="247" w:lineRule="auto"/>
              <w:ind w:left="-6" w:right="-15" w:hanging="9"/>
              <w:jc w:val="both"/>
              <w:rPr>
                <w:iCs/>
                <w:color w:val="auto"/>
              </w:rPr>
            </w:pPr>
            <w:r>
              <w:rPr>
                <w:b/>
                <w:iCs/>
                <w:color w:val="auto"/>
              </w:rPr>
              <w:t>030</w:t>
            </w:r>
            <w:r w:rsidRPr="007442B4">
              <w:rPr>
                <w:b/>
                <w:iCs/>
                <w:color w:val="auto"/>
              </w:rPr>
              <w:t>502; -</w:t>
            </w:r>
            <w:r w:rsidR="005D710F" w:rsidRPr="007442B4">
              <w:rPr>
                <w:iCs/>
                <w:color w:val="auto"/>
              </w:rPr>
              <w:t xml:space="preserve"> Where Gazette of 1</w:t>
            </w:r>
            <w:r w:rsidR="005D710F" w:rsidRPr="007442B4">
              <w:rPr>
                <w:iCs/>
                <w:color w:val="auto"/>
                <w:vertAlign w:val="superscript"/>
              </w:rPr>
              <w:t xml:space="preserve">st </w:t>
            </w:r>
            <w:r w:rsidR="005D710F" w:rsidRPr="007442B4">
              <w:rPr>
                <w:iCs/>
                <w:color w:val="auto"/>
              </w:rPr>
              <w:t xml:space="preserve">Appointment and Confirmation of </w:t>
            </w:r>
            <w:r w:rsidRPr="007442B4">
              <w:rPr>
                <w:iCs/>
                <w:color w:val="auto"/>
              </w:rPr>
              <w:t>Appointment are</w:t>
            </w:r>
            <w:r w:rsidR="005D710F" w:rsidRPr="007442B4">
              <w:rPr>
                <w:iCs/>
                <w:color w:val="auto"/>
              </w:rPr>
              <w:t xml:space="preserve"> not available within two years, COMPRO examination result should be used in its place.</w:t>
            </w:r>
          </w:p>
          <w:p w14:paraId="5DD5CFA2" w14:textId="77777777" w:rsidR="001820B7" w:rsidRDefault="001820B7" w:rsidP="001A15A0">
            <w:pPr>
              <w:spacing w:after="10" w:line="247" w:lineRule="auto"/>
              <w:ind w:left="-6" w:right="-15" w:hanging="9"/>
              <w:jc w:val="both"/>
              <w:rPr>
                <w:b/>
                <w:i/>
              </w:rPr>
            </w:pPr>
          </w:p>
          <w:p w14:paraId="6CDB7692" w14:textId="22742C57" w:rsidR="001820B7" w:rsidRPr="00D66E9F" w:rsidRDefault="001820B7" w:rsidP="001A15A0">
            <w:pPr>
              <w:spacing w:after="10" w:line="247" w:lineRule="auto"/>
              <w:ind w:left="-6" w:right="-15" w:hanging="9"/>
              <w:jc w:val="both"/>
              <w:rPr>
                <w:b/>
                <w:i/>
              </w:rPr>
            </w:pPr>
          </w:p>
        </w:tc>
        <w:tc>
          <w:tcPr>
            <w:tcW w:w="1892" w:type="dxa"/>
          </w:tcPr>
          <w:p w14:paraId="3A60A47E" w14:textId="77777777" w:rsidR="005D710F" w:rsidRDefault="005D710F" w:rsidP="001A15A0">
            <w:pPr>
              <w:rPr>
                <w:b/>
                <w:color w:val="000008"/>
                <w:sz w:val="18"/>
                <w:u w:color="000000"/>
              </w:rPr>
            </w:pPr>
            <w:r>
              <w:rPr>
                <w:b/>
                <w:sz w:val="18"/>
              </w:rPr>
              <w:t>Officers Required to</w:t>
            </w:r>
            <w:r>
              <w:t xml:space="preserve"> </w:t>
            </w:r>
            <w:r w:rsidRPr="00DA3D06">
              <w:rPr>
                <w:b/>
                <w:color w:val="000008"/>
                <w:sz w:val="18"/>
                <w:u w:color="000000"/>
              </w:rPr>
              <w:t>pass</w:t>
            </w:r>
            <w:r>
              <w:rPr>
                <w:b/>
                <w:color w:val="000008"/>
                <w:sz w:val="18"/>
                <w:u w:color="000000"/>
              </w:rPr>
              <w:t xml:space="preserve"> the</w:t>
            </w:r>
          </w:p>
          <w:p w14:paraId="28934D84" w14:textId="77777777" w:rsidR="005D710F" w:rsidRDefault="005D710F" w:rsidP="001A15A0">
            <w:pPr>
              <w:rPr>
                <w:b/>
                <w:sz w:val="18"/>
              </w:rPr>
            </w:pPr>
            <w:r>
              <w:rPr>
                <w:b/>
                <w:sz w:val="18"/>
              </w:rPr>
              <w:t>Examination</w:t>
            </w:r>
          </w:p>
          <w:p w14:paraId="36118F54" w14:textId="77777777" w:rsidR="005D710F" w:rsidRDefault="005D710F" w:rsidP="001A15A0">
            <w:pPr>
              <w:rPr>
                <w:b/>
                <w:sz w:val="18"/>
              </w:rPr>
            </w:pPr>
          </w:p>
          <w:p w14:paraId="5AB46334" w14:textId="77777777" w:rsidR="005D710F" w:rsidRDefault="005D710F" w:rsidP="001A15A0">
            <w:pPr>
              <w:rPr>
                <w:b/>
                <w:sz w:val="18"/>
              </w:rPr>
            </w:pPr>
          </w:p>
          <w:p w14:paraId="554EABFD" w14:textId="77777777" w:rsidR="005D710F" w:rsidRDefault="005D710F" w:rsidP="001A15A0">
            <w:pPr>
              <w:rPr>
                <w:b/>
                <w:sz w:val="18"/>
              </w:rPr>
            </w:pPr>
          </w:p>
          <w:p w14:paraId="4628EA8B" w14:textId="77777777" w:rsidR="005D710F" w:rsidRDefault="005D710F" w:rsidP="001A15A0">
            <w:pPr>
              <w:rPr>
                <w:b/>
                <w:sz w:val="18"/>
              </w:rPr>
            </w:pPr>
          </w:p>
          <w:p w14:paraId="2ABAA3F9" w14:textId="77777777" w:rsidR="005D710F" w:rsidRDefault="005D710F" w:rsidP="001A15A0">
            <w:pPr>
              <w:rPr>
                <w:b/>
                <w:sz w:val="18"/>
              </w:rPr>
            </w:pPr>
          </w:p>
          <w:p w14:paraId="55315A40" w14:textId="77777777" w:rsidR="005D710F" w:rsidRDefault="005D710F" w:rsidP="001A15A0">
            <w:pPr>
              <w:rPr>
                <w:b/>
                <w:sz w:val="18"/>
              </w:rPr>
            </w:pPr>
          </w:p>
          <w:p w14:paraId="61603E70" w14:textId="77777777" w:rsidR="005D710F" w:rsidRDefault="005D710F" w:rsidP="001A15A0">
            <w:pPr>
              <w:rPr>
                <w:b/>
                <w:sz w:val="18"/>
              </w:rPr>
            </w:pPr>
          </w:p>
          <w:p w14:paraId="44482BD3" w14:textId="77777777" w:rsidR="005D710F" w:rsidRDefault="005D710F" w:rsidP="001A15A0">
            <w:pPr>
              <w:rPr>
                <w:b/>
                <w:sz w:val="18"/>
              </w:rPr>
            </w:pPr>
          </w:p>
          <w:p w14:paraId="1FC60F07" w14:textId="77777777" w:rsidR="005D710F" w:rsidRDefault="005D710F" w:rsidP="001A15A0">
            <w:pPr>
              <w:rPr>
                <w:b/>
                <w:sz w:val="18"/>
              </w:rPr>
            </w:pPr>
          </w:p>
          <w:p w14:paraId="0C3B3D10" w14:textId="77777777" w:rsidR="005D710F" w:rsidRDefault="005D710F" w:rsidP="001A15A0">
            <w:pPr>
              <w:rPr>
                <w:b/>
                <w:sz w:val="18"/>
              </w:rPr>
            </w:pPr>
          </w:p>
          <w:p w14:paraId="57A24728" w14:textId="77777777" w:rsidR="005D710F" w:rsidRDefault="005D710F" w:rsidP="001A15A0">
            <w:pPr>
              <w:rPr>
                <w:b/>
                <w:sz w:val="18"/>
              </w:rPr>
            </w:pPr>
          </w:p>
          <w:p w14:paraId="0790BA27" w14:textId="77777777" w:rsidR="005D710F" w:rsidRDefault="005D710F" w:rsidP="001A15A0">
            <w:pPr>
              <w:rPr>
                <w:b/>
                <w:sz w:val="18"/>
              </w:rPr>
            </w:pPr>
          </w:p>
          <w:p w14:paraId="56421DDE" w14:textId="77777777" w:rsidR="005D710F" w:rsidRDefault="005D710F" w:rsidP="001A15A0">
            <w:pPr>
              <w:rPr>
                <w:b/>
                <w:sz w:val="18"/>
              </w:rPr>
            </w:pPr>
          </w:p>
          <w:p w14:paraId="4180B43A" w14:textId="77777777" w:rsidR="005D710F" w:rsidRDefault="005D710F" w:rsidP="001A15A0">
            <w:pPr>
              <w:rPr>
                <w:b/>
                <w:sz w:val="18"/>
              </w:rPr>
            </w:pPr>
          </w:p>
          <w:p w14:paraId="018EE21A" w14:textId="77777777" w:rsidR="005D710F" w:rsidRDefault="005D710F" w:rsidP="001A15A0">
            <w:pPr>
              <w:rPr>
                <w:b/>
                <w:sz w:val="18"/>
              </w:rPr>
            </w:pPr>
          </w:p>
          <w:p w14:paraId="6184A86E" w14:textId="77777777" w:rsidR="005D710F" w:rsidRDefault="005D710F" w:rsidP="001A15A0">
            <w:pPr>
              <w:rPr>
                <w:b/>
                <w:sz w:val="18"/>
              </w:rPr>
            </w:pPr>
          </w:p>
          <w:p w14:paraId="393E6B84" w14:textId="77777777" w:rsidR="005D710F" w:rsidRDefault="005D710F" w:rsidP="001A15A0">
            <w:pPr>
              <w:rPr>
                <w:b/>
                <w:sz w:val="18"/>
              </w:rPr>
            </w:pPr>
          </w:p>
          <w:p w14:paraId="2AAF66F2" w14:textId="77777777" w:rsidR="005D710F" w:rsidRDefault="005D710F" w:rsidP="001A15A0">
            <w:pPr>
              <w:rPr>
                <w:b/>
                <w:sz w:val="18"/>
              </w:rPr>
            </w:pPr>
          </w:p>
          <w:p w14:paraId="260D0A0A" w14:textId="77777777" w:rsidR="005D710F" w:rsidRDefault="005D710F" w:rsidP="001A15A0">
            <w:pPr>
              <w:rPr>
                <w:b/>
                <w:sz w:val="18"/>
              </w:rPr>
            </w:pPr>
          </w:p>
          <w:p w14:paraId="5D46D6FB" w14:textId="77777777" w:rsidR="005D710F" w:rsidRDefault="005D710F" w:rsidP="001A15A0">
            <w:pPr>
              <w:rPr>
                <w:b/>
                <w:sz w:val="18"/>
              </w:rPr>
            </w:pPr>
          </w:p>
          <w:p w14:paraId="01B2419D" w14:textId="77777777" w:rsidR="005D710F" w:rsidRDefault="005D710F" w:rsidP="001A15A0">
            <w:pPr>
              <w:rPr>
                <w:b/>
                <w:sz w:val="18"/>
              </w:rPr>
            </w:pPr>
          </w:p>
          <w:p w14:paraId="2E8BE320" w14:textId="77777777" w:rsidR="005D710F" w:rsidRDefault="005D710F" w:rsidP="001A15A0">
            <w:pPr>
              <w:rPr>
                <w:b/>
                <w:sz w:val="18"/>
              </w:rPr>
            </w:pPr>
          </w:p>
          <w:p w14:paraId="47951A38" w14:textId="77777777" w:rsidR="005D710F" w:rsidRDefault="005D710F" w:rsidP="001A15A0">
            <w:pPr>
              <w:rPr>
                <w:b/>
                <w:sz w:val="18"/>
              </w:rPr>
            </w:pPr>
          </w:p>
          <w:p w14:paraId="3E1BADC9" w14:textId="77777777" w:rsidR="005D710F" w:rsidRDefault="005D710F" w:rsidP="001A15A0">
            <w:pPr>
              <w:rPr>
                <w:b/>
                <w:sz w:val="18"/>
              </w:rPr>
            </w:pPr>
          </w:p>
          <w:p w14:paraId="46E6D0E2" w14:textId="77777777" w:rsidR="005D710F" w:rsidRDefault="005D710F" w:rsidP="001A15A0">
            <w:pPr>
              <w:rPr>
                <w:b/>
                <w:sz w:val="18"/>
              </w:rPr>
            </w:pPr>
          </w:p>
          <w:p w14:paraId="1FE85847" w14:textId="77777777" w:rsidR="005D710F" w:rsidRPr="003D0A9C" w:rsidRDefault="005D710F" w:rsidP="001A15A0">
            <w:pPr>
              <w:rPr>
                <w:b/>
                <w:iCs/>
                <w:sz w:val="18"/>
              </w:rPr>
            </w:pPr>
            <w:r w:rsidRPr="003D0A9C">
              <w:rPr>
                <w:b/>
                <w:iCs/>
                <w:color w:val="auto"/>
                <w:sz w:val="18"/>
                <w:szCs w:val="18"/>
              </w:rPr>
              <w:t>Use of COMPRO Result</w:t>
            </w:r>
          </w:p>
        </w:tc>
      </w:tr>
      <w:tr w:rsidR="005D710F" w14:paraId="3A1E84B9" w14:textId="77777777" w:rsidTr="001A71DA">
        <w:trPr>
          <w:trHeight w:val="365"/>
        </w:trPr>
        <w:tc>
          <w:tcPr>
            <w:tcW w:w="1354" w:type="dxa"/>
          </w:tcPr>
          <w:p w14:paraId="2A172243" w14:textId="77777777" w:rsidR="005D710F" w:rsidRDefault="005D710F" w:rsidP="001A15A0">
            <w:pPr>
              <w:rPr>
                <w:b/>
                <w:sz w:val="16"/>
              </w:rPr>
            </w:pPr>
          </w:p>
        </w:tc>
        <w:tc>
          <w:tcPr>
            <w:tcW w:w="7019" w:type="dxa"/>
            <w:gridSpan w:val="2"/>
          </w:tcPr>
          <w:p w14:paraId="548A3782" w14:textId="77777777" w:rsidR="005D710F" w:rsidRDefault="005D710F" w:rsidP="001A15A0">
            <w:pPr>
              <w:spacing w:after="278" w:line="246" w:lineRule="auto"/>
              <w:ind w:left="10" w:right="-15"/>
              <w:jc w:val="center"/>
            </w:pPr>
            <w:r>
              <w:rPr>
                <w:b/>
              </w:rPr>
              <w:t xml:space="preserve">SECTION </w:t>
            </w:r>
            <w:proofErr w:type="gramStart"/>
            <w:r>
              <w:rPr>
                <w:b/>
              </w:rPr>
              <w:t>6:-</w:t>
            </w:r>
            <w:proofErr w:type="gramEnd"/>
            <w:r>
              <w:rPr>
                <w:b/>
              </w:rPr>
              <w:t xml:space="preserve"> FEES FOR INVIGILATORS AND EXAMINERS </w:t>
            </w:r>
          </w:p>
        </w:tc>
        <w:tc>
          <w:tcPr>
            <w:tcW w:w="1892" w:type="dxa"/>
          </w:tcPr>
          <w:p w14:paraId="558067E4" w14:textId="77777777" w:rsidR="005D710F" w:rsidRDefault="005D710F" w:rsidP="001A15A0">
            <w:pPr>
              <w:spacing w:after="0" w:line="276" w:lineRule="auto"/>
              <w:ind w:left="0" w:right="0" w:firstLine="0"/>
              <w:rPr>
                <w:b/>
              </w:rPr>
            </w:pPr>
          </w:p>
        </w:tc>
      </w:tr>
      <w:tr w:rsidR="005D710F" w14:paraId="4F045B06" w14:textId="77777777" w:rsidTr="001A71DA">
        <w:trPr>
          <w:trHeight w:val="365"/>
        </w:trPr>
        <w:tc>
          <w:tcPr>
            <w:tcW w:w="1354" w:type="dxa"/>
          </w:tcPr>
          <w:p w14:paraId="3FD68074" w14:textId="77777777" w:rsidR="005D710F" w:rsidRPr="00DA3D06" w:rsidRDefault="005D710F" w:rsidP="001A15A0"/>
        </w:tc>
        <w:tc>
          <w:tcPr>
            <w:tcW w:w="7019" w:type="dxa"/>
            <w:gridSpan w:val="2"/>
          </w:tcPr>
          <w:p w14:paraId="230AB46A" w14:textId="3A1227ED" w:rsidR="005D710F" w:rsidRDefault="001820B7" w:rsidP="001A15A0">
            <w:pPr>
              <w:spacing w:after="0"/>
              <w:jc w:val="both"/>
            </w:pPr>
            <w:r>
              <w:rPr>
                <w:b/>
              </w:rPr>
              <w:t>030601: -</w:t>
            </w:r>
            <w:r w:rsidR="005D710F">
              <w:rPr>
                <w:b/>
              </w:rPr>
              <w:t xml:space="preserve"> </w:t>
            </w:r>
            <w:r w:rsidR="005D710F">
              <w:t>Fees shall be paid to examiners and invigilators at rates determined from time to time by the Office of the Head of the Civil Service of the Federation.</w:t>
            </w:r>
            <w:r w:rsidR="005D710F">
              <w:tab/>
            </w:r>
          </w:p>
        </w:tc>
        <w:tc>
          <w:tcPr>
            <w:tcW w:w="1892" w:type="dxa"/>
          </w:tcPr>
          <w:p w14:paraId="6B87ACFD" w14:textId="4F01ADFB" w:rsidR="005D710F" w:rsidRPr="00DA3D06" w:rsidRDefault="005D710F" w:rsidP="000A0DC6">
            <w:pPr>
              <w:ind w:left="0" w:firstLine="0"/>
            </w:pPr>
            <w:r>
              <w:rPr>
                <w:b/>
                <w:sz w:val="18"/>
              </w:rPr>
              <w:t>Examination</w:t>
            </w:r>
            <w:r>
              <w:t xml:space="preserve"> </w:t>
            </w:r>
            <w:r>
              <w:rPr>
                <w:b/>
                <w:sz w:val="18"/>
              </w:rPr>
              <w:t>Fees.</w:t>
            </w:r>
          </w:p>
        </w:tc>
      </w:tr>
      <w:tr w:rsidR="005D710F" w14:paraId="2076E4B5" w14:textId="77777777" w:rsidTr="001A71DA">
        <w:trPr>
          <w:trHeight w:val="365"/>
        </w:trPr>
        <w:tc>
          <w:tcPr>
            <w:tcW w:w="1354" w:type="dxa"/>
          </w:tcPr>
          <w:p w14:paraId="7524CB6B" w14:textId="77777777" w:rsidR="005D710F" w:rsidRDefault="005D710F" w:rsidP="001A15A0">
            <w:pPr>
              <w:rPr>
                <w:b/>
                <w:sz w:val="16"/>
              </w:rPr>
            </w:pPr>
          </w:p>
        </w:tc>
        <w:tc>
          <w:tcPr>
            <w:tcW w:w="7019" w:type="dxa"/>
            <w:gridSpan w:val="2"/>
          </w:tcPr>
          <w:p w14:paraId="1F9CCAB3" w14:textId="77777777" w:rsidR="005D710F" w:rsidRDefault="005D710F" w:rsidP="001A15A0">
            <w:pPr>
              <w:spacing w:after="311"/>
              <w:ind w:left="0" w:firstLine="0"/>
              <w:jc w:val="both"/>
            </w:pPr>
          </w:p>
        </w:tc>
        <w:tc>
          <w:tcPr>
            <w:tcW w:w="1892" w:type="dxa"/>
          </w:tcPr>
          <w:p w14:paraId="5D18EE32" w14:textId="77777777" w:rsidR="005D710F" w:rsidRDefault="005D710F" w:rsidP="001A15A0">
            <w:pPr>
              <w:spacing w:after="0" w:line="276" w:lineRule="auto"/>
              <w:ind w:left="0" w:right="0" w:firstLine="0"/>
              <w:rPr>
                <w:b/>
              </w:rPr>
            </w:pPr>
          </w:p>
        </w:tc>
      </w:tr>
    </w:tbl>
    <w:p w14:paraId="56A8454A" w14:textId="1CDE9AE4" w:rsidR="005D710F" w:rsidRDefault="005D710F" w:rsidP="00916834">
      <w:pPr>
        <w:spacing w:after="10" w:line="247" w:lineRule="auto"/>
        <w:ind w:left="729" w:right="-15" w:hanging="9"/>
        <w:rPr>
          <w:b/>
          <w:sz w:val="18"/>
        </w:rPr>
      </w:pPr>
    </w:p>
    <w:p w14:paraId="035778EA" w14:textId="77777777" w:rsidR="001A15A0" w:rsidRDefault="001A15A0">
      <w:pPr>
        <w:spacing w:after="160" w:line="259" w:lineRule="auto"/>
        <w:ind w:left="0" w:right="0" w:firstLine="0"/>
        <w:rPr>
          <w:b/>
          <w:sz w:val="18"/>
        </w:rPr>
      </w:pPr>
      <w:r>
        <w:rPr>
          <w:b/>
          <w:sz w:val="18"/>
        </w:rPr>
        <w:br w:type="page"/>
      </w:r>
    </w:p>
    <w:p w14:paraId="4DC663C0" w14:textId="77777777" w:rsidR="001A15A0" w:rsidRDefault="001A15A0" w:rsidP="001A15A0">
      <w:pPr>
        <w:spacing w:after="10" w:line="247" w:lineRule="auto"/>
        <w:ind w:left="-6" w:right="-15" w:hanging="9"/>
      </w:pPr>
      <w:r>
        <w:rPr>
          <w:b/>
          <w:sz w:val="18"/>
        </w:rPr>
        <w:lastRenderedPageBreak/>
        <w:t>040101</w:t>
      </w:r>
    </w:p>
    <w:p w14:paraId="4EEDA62C" w14:textId="77777777" w:rsidR="001A15A0" w:rsidRDefault="001A15A0" w:rsidP="001A15A0">
      <w:pPr>
        <w:spacing w:after="6" w:line="240" w:lineRule="auto"/>
        <w:ind w:left="10" w:right="-15"/>
        <w:jc w:val="center"/>
      </w:pPr>
      <w:r>
        <w:rPr>
          <w:b/>
          <w:sz w:val="20"/>
        </w:rPr>
        <w:t>Chapter 4</w:t>
      </w:r>
    </w:p>
    <w:p w14:paraId="0E0CD5A2" w14:textId="77777777" w:rsidR="001A15A0" w:rsidRDefault="001A15A0" w:rsidP="001A15A0">
      <w:pPr>
        <w:spacing w:after="275" w:line="247" w:lineRule="auto"/>
        <w:ind w:left="-6" w:right="-15" w:hanging="9"/>
      </w:pPr>
      <w:r>
        <w:rPr>
          <w:b/>
          <w:sz w:val="18"/>
        </w:rPr>
        <w:t>______________________________________________________________________________________________</w:t>
      </w:r>
    </w:p>
    <w:p w14:paraId="1D6C4DB1" w14:textId="2D83E65A" w:rsidR="001A15A0" w:rsidRDefault="001A15A0" w:rsidP="001A15A0">
      <w:pPr>
        <w:spacing w:after="268" w:line="246" w:lineRule="auto"/>
        <w:ind w:left="2170" w:right="7"/>
      </w:pPr>
      <w:r>
        <w:rPr>
          <w:b/>
        </w:rPr>
        <w:t>EMOLUMENTS AND INCREMENT</w:t>
      </w:r>
      <w:r w:rsidR="001820B7">
        <w:rPr>
          <w:b/>
        </w:rPr>
        <w:t>S</w:t>
      </w:r>
    </w:p>
    <w:p w14:paraId="5EED4EB9" w14:textId="4F01748E" w:rsidR="001A15A0" w:rsidRPr="001879CA" w:rsidRDefault="001A15A0" w:rsidP="001A15A0">
      <w:pPr>
        <w:spacing w:after="222" w:line="246" w:lineRule="auto"/>
        <w:ind w:left="1450" w:right="-15"/>
      </w:pPr>
      <w:r w:rsidRPr="001879CA">
        <w:t xml:space="preserve">SECTION </w:t>
      </w:r>
      <w:r w:rsidR="001820B7" w:rsidRPr="001879CA">
        <w:t>1: -</w:t>
      </w:r>
      <w:r w:rsidRPr="001879CA">
        <w:t xml:space="preserve"> EMOLUMENTS</w:t>
      </w:r>
    </w:p>
    <w:p w14:paraId="50F1FDBA" w14:textId="7B9F51B2" w:rsidR="001A15A0" w:rsidRPr="001879CA" w:rsidRDefault="001A15A0" w:rsidP="001A15A0">
      <w:pPr>
        <w:spacing w:after="275" w:line="246" w:lineRule="auto"/>
        <w:ind w:left="1450" w:right="-15"/>
      </w:pPr>
      <w:r w:rsidRPr="001879CA">
        <w:t xml:space="preserve">SECTION </w:t>
      </w:r>
      <w:r w:rsidR="001820B7" w:rsidRPr="001879CA">
        <w:t>2: -</w:t>
      </w:r>
      <w:r w:rsidRPr="001879CA">
        <w:t xml:space="preserve"> INCREMENT RULES</w:t>
      </w:r>
    </w:p>
    <w:tbl>
      <w:tblPr>
        <w:tblStyle w:val="TableGrid0"/>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90"/>
        <w:gridCol w:w="1530"/>
      </w:tblGrid>
      <w:tr w:rsidR="001A15A0" w14:paraId="77827748" w14:textId="77777777" w:rsidTr="001A15A0">
        <w:tc>
          <w:tcPr>
            <w:tcW w:w="1440" w:type="dxa"/>
          </w:tcPr>
          <w:p w14:paraId="6E9F9F56" w14:textId="77777777" w:rsidR="001A15A0" w:rsidRDefault="001A15A0" w:rsidP="001A15A0"/>
        </w:tc>
        <w:tc>
          <w:tcPr>
            <w:tcW w:w="7290" w:type="dxa"/>
          </w:tcPr>
          <w:p w14:paraId="7CB08D1E" w14:textId="77777777" w:rsidR="001A15A0" w:rsidRPr="00F5439F" w:rsidRDefault="001A15A0" w:rsidP="001A15A0">
            <w:pPr>
              <w:spacing w:after="48" w:line="283" w:lineRule="auto"/>
              <w:ind w:left="0" w:right="-15" w:firstLine="0"/>
              <w:jc w:val="center"/>
              <w:rPr>
                <w:b/>
                <w:color w:val="000000" w:themeColor="text1"/>
              </w:rPr>
            </w:pPr>
            <w:r>
              <w:rPr>
                <w:b/>
              </w:rPr>
              <w:t xml:space="preserve">SECTION </w:t>
            </w:r>
            <w:proofErr w:type="gramStart"/>
            <w:r>
              <w:rPr>
                <w:b/>
              </w:rPr>
              <w:t>1:-</w:t>
            </w:r>
            <w:proofErr w:type="gramEnd"/>
            <w:r>
              <w:rPr>
                <w:b/>
              </w:rPr>
              <w:t xml:space="preserve"> EMOLUMENTS</w:t>
            </w:r>
          </w:p>
        </w:tc>
        <w:tc>
          <w:tcPr>
            <w:tcW w:w="1530" w:type="dxa"/>
          </w:tcPr>
          <w:p w14:paraId="1C22A0E0" w14:textId="77777777" w:rsidR="001A15A0" w:rsidRPr="00F5439F" w:rsidRDefault="001A15A0" w:rsidP="001A15A0">
            <w:pPr>
              <w:rPr>
                <w:b/>
                <w:color w:val="000000" w:themeColor="text1"/>
                <w:sz w:val="18"/>
                <w:szCs w:val="18"/>
              </w:rPr>
            </w:pPr>
          </w:p>
        </w:tc>
      </w:tr>
      <w:tr w:rsidR="001A15A0" w14:paraId="7F2B4F72" w14:textId="77777777" w:rsidTr="001A15A0">
        <w:trPr>
          <w:trHeight w:val="699"/>
        </w:trPr>
        <w:tc>
          <w:tcPr>
            <w:tcW w:w="1440" w:type="dxa"/>
          </w:tcPr>
          <w:p w14:paraId="6326F10D" w14:textId="77777777" w:rsidR="001A15A0" w:rsidRDefault="001A15A0" w:rsidP="001A15A0">
            <w:pPr>
              <w:spacing w:after="0" w:line="276" w:lineRule="auto"/>
              <w:ind w:left="0" w:right="0"/>
            </w:pPr>
          </w:p>
        </w:tc>
        <w:tc>
          <w:tcPr>
            <w:tcW w:w="7290" w:type="dxa"/>
          </w:tcPr>
          <w:p w14:paraId="67FA6F24" w14:textId="77777777" w:rsidR="001A15A0" w:rsidRDefault="001A15A0" w:rsidP="001A15A0">
            <w:pPr>
              <w:spacing w:after="0" w:line="276" w:lineRule="auto"/>
              <w:ind w:left="0" w:right="0" w:firstLine="0"/>
              <w:jc w:val="both"/>
            </w:pPr>
            <w:r>
              <w:rPr>
                <w:b/>
              </w:rPr>
              <w:t xml:space="preserve">040101: – </w:t>
            </w:r>
            <w:r>
              <w:t>Financial Regulations contain guidance on the payment of emoluments and wages.</w:t>
            </w:r>
          </w:p>
        </w:tc>
        <w:tc>
          <w:tcPr>
            <w:tcW w:w="1530" w:type="dxa"/>
          </w:tcPr>
          <w:p w14:paraId="0D8695BE" w14:textId="77777777" w:rsidR="001A15A0" w:rsidRDefault="001A15A0" w:rsidP="001A15A0">
            <w:pPr>
              <w:spacing w:after="0" w:line="276" w:lineRule="auto"/>
              <w:ind w:left="0" w:right="0" w:firstLine="0"/>
              <w:rPr>
                <w:b/>
              </w:rPr>
            </w:pPr>
            <w:r>
              <w:rPr>
                <w:b/>
                <w:sz w:val="18"/>
              </w:rPr>
              <w:t>Payment of Emoluments.</w:t>
            </w:r>
          </w:p>
        </w:tc>
      </w:tr>
      <w:tr w:rsidR="001A15A0" w14:paraId="7B32F3CA" w14:textId="77777777" w:rsidTr="001A15A0">
        <w:trPr>
          <w:trHeight w:val="1301"/>
        </w:trPr>
        <w:tc>
          <w:tcPr>
            <w:tcW w:w="1440" w:type="dxa"/>
          </w:tcPr>
          <w:p w14:paraId="3B93B5CF" w14:textId="77777777" w:rsidR="001A15A0" w:rsidRDefault="001A15A0" w:rsidP="001A15A0">
            <w:pPr>
              <w:spacing w:after="0" w:line="276" w:lineRule="auto"/>
              <w:ind w:left="0" w:right="0" w:firstLine="0"/>
            </w:pPr>
          </w:p>
        </w:tc>
        <w:tc>
          <w:tcPr>
            <w:tcW w:w="7290" w:type="dxa"/>
          </w:tcPr>
          <w:p w14:paraId="2CB2A788" w14:textId="7C0CE32D" w:rsidR="001A15A0" w:rsidRPr="00B965C3" w:rsidRDefault="001820B7" w:rsidP="001A15A0">
            <w:pPr>
              <w:spacing w:after="0" w:line="276" w:lineRule="auto"/>
              <w:ind w:left="0" w:right="0" w:firstLine="0"/>
              <w:jc w:val="both"/>
            </w:pPr>
            <w:r>
              <w:rPr>
                <w:b/>
              </w:rPr>
              <w:t>040102: -</w:t>
            </w:r>
            <w:r w:rsidR="001A15A0">
              <w:rPr>
                <w:b/>
              </w:rPr>
              <w:t xml:space="preserve"> </w:t>
            </w:r>
            <w:r w:rsidR="001A15A0">
              <w:t xml:space="preserve">On first appointment, emolument shall, as a general rule be paid as from the date of assumption of duty. </w:t>
            </w:r>
            <w:r w:rsidR="001A15A0" w:rsidRPr="00117D1B">
              <w:rPr>
                <w:color w:val="auto"/>
              </w:rPr>
              <w:t>All Officers shall be placed on IPPIS platform within two months of assumption of duty.</w:t>
            </w:r>
          </w:p>
        </w:tc>
        <w:tc>
          <w:tcPr>
            <w:tcW w:w="1530" w:type="dxa"/>
          </w:tcPr>
          <w:p w14:paraId="5CD1E45F" w14:textId="77777777" w:rsidR="001A15A0" w:rsidRDefault="001A15A0" w:rsidP="001A15A0">
            <w:pPr>
              <w:spacing w:after="0" w:line="276" w:lineRule="auto"/>
              <w:ind w:left="0" w:right="0" w:firstLine="0"/>
              <w:rPr>
                <w:b/>
              </w:rPr>
            </w:pPr>
            <w:r>
              <w:rPr>
                <w:b/>
                <w:sz w:val="18"/>
              </w:rPr>
              <w:t>Emoluments on</w:t>
            </w:r>
            <w:r>
              <w:t xml:space="preserve"> </w:t>
            </w:r>
            <w:r>
              <w:rPr>
                <w:b/>
                <w:sz w:val="18"/>
              </w:rPr>
              <w:t>Appointment.</w:t>
            </w:r>
          </w:p>
        </w:tc>
      </w:tr>
      <w:tr w:rsidR="001A15A0" w14:paraId="5C9CB889" w14:textId="77777777" w:rsidTr="001A15A0">
        <w:trPr>
          <w:trHeight w:val="986"/>
        </w:trPr>
        <w:tc>
          <w:tcPr>
            <w:tcW w:w="1440" w:type="dxa"/>
          </w:tcPr>
          <w:p w14:paraId="6CBF8012" w14:textId="77777777" w:rsidR="001A15A0" w:rsidRDefault="001A15A0" w:rsidP="001A15A0">
            <w:pPr>
              <w:spacing w:after="0" w:line="276" w:lineRule="auto"/>
              <w:ind w:left="0" w:right="0"/>
            </w:pPr>
          </w:p>
        </w:tc>
        <w:tc>
          <w:tcPr>
            <w:tcW w:w="7290" w:type="dxa"/>
          </w:tcPr>
          <w:p w14:paraId="55050619" w14:textId="508A7181" w:rsidR="001A15A0" w:rsidRDefault="000A0DC6" w:rsidP="001A15A0">
            <w:pPr>
              <w:spacing w:after="0" w:line="276" w:lineRule="auto"/>
              <w:ind w:left="0" w:right="0" w:firstLine="0"/>
              <w:jc w:val="both"/>
            </w:pPr>
            <w:r>
              <w:rPr>
                <w:b/>
              </w:rPr>
              <w:t>040103: -</w:t>
            </w:r>
            <w:r w:rsidR="001A15A0">
              <w:rPr>
                <w:b/>
              </w:rPr>
              <w:t xml:space="preserve"> </w:t>
            </w:r>
            <w:r w:rsidR="001A15A0" w:rsidRPr="008809F4">
              <w:rPr>
                <w:bCs/>
              </w:rPr>
              <w:t>A staff on transfer</w:t>
            </w:r>
            <w:r w:rsidR="001A15A0">
              <w:t xml:space="preserve"> shall be eligible for the emolument attached to his new office with effect from the date he assumes duty.</w:t>
            </w:r>
          </w:p>
          <w:p w14:paraId="56DF40A3" w14:textId="77777777" w:rsidR="000A0DC6" w:rsidRDefault="000A0DC6" w:rsidP="001A15A0">
            <w:pPr>
              <w:spacing w:after="0" w:line="276" w:lineRule="auto"/>
              <w:ind w:left="0" w:right="0" w:firstLine="0"/>
              <w:jc w:val="both"/>
            </w:pPr>
          </w:p>
          <w:p w14:paraId="4B8CA924" w14:textId="77777777" w:rsidR="000A0DC6" w:rsidRDefault="000A0DC6" w:rsidP="001A15A0">
            <w:pPr>
              <w:spacing w:after="0" w:line="276" w:lineRule="auto"/>
              <w:ind w:left="0" w:right="0" w:firstLine="0"/>
              <w:jc w:val="both"/>
            </w:pPr>
          </w:p>
          <w:p w14:paraId="09A11DC4" w14:textId="4DBFA0E7" w:rsidR="000A0DC6" w:rsidRDefault="000A0DC6" w:rsidP="001A15A0">
            <w:pPr>
              <w:spacing w:after="0" w:line="276" w:lineRule="auto"/>
              <w:ind w:left="0" w:right="0" w:firstLine="0"/>
              <w:jc w:val="both"/>
            </w:pPr>
          </w:p>
        </w:tc>
        <w:tc>
          <w:tcPr>
            <w:tcW w:w="1530" w:type="dxa"/>
          </w:tcPr>
          <w:p w14:paraId="04FF98FC" w14:textId="16877274" w:rsidR="001820B7" w:rsidRPr="001820B7" w:rsidRDefault="001A15A0" w:rsidP="001A15A0">
            <w:pPr>
              <w:spacing w:after="0" w:line="276" w:lineRule="auto"/>
              <w:ind w:left="0" w:right="0" w:firstLine="0"/>
              <w:rPr>
                <w:b/>
                <w:sz w:val="18"/>
              </w:rPr>
            </w:pPr>
            <w:r>
              <w:rPr>
                <w:b/>
                <w:sz w:val="18"/>
              </w:rPr>
              <w:t>Emoluments on Transfer from Other Scheduled Services.</w:t>
            </w:r>
          </w:p>
        </w:tc>
      </w:tr>
      <w:tr w:rsidR="001A15A0" w14:paraId="4ABE5372" w14:textId="77777777" w:rsidTr="001A15A0">
        <w:trPr>
          <w:trHeight w:val="2036"/>
        </w:trPr>
        <w:tc>
          <w:tcPr>
            <w:tcW w:w="1440" w:type="dxa"/>
          </w:tcPr>
          <w:p w14:paraId="03605A6E" w14:textId="77777777" w:rsidR="001A15A0" w:rsidRDefault="001A15A0" w:rsidP="001A15A0">
            <w:pPr>
              <w:spacing w:after="0" w:line="276" w:lineRule="auto"/>
              <w:ind w:left="0" w:right="0"/>
            </w:pPr>
          </w:p>
        </w:tc>
        <w:tc>
          <w:tcPr>
            <w:tcW w:w="7290" w:type="dxa"/>
          </w:tcPr>
          <w:p w14:paraId="2279EEB3" w14:textId="3F9252F2" w:rsidR="001A15A0" w:rsidRDefault="001820B7" w:rsidP="001A15A0">
            <w:pPr>
              <w:spacing w:after="0" w:line="276" w:lineRule="auto"/>
              <w:ind w:left="0" w:right="0" w:firstLine="0"/>
              <w:jc w:val="both"/>
            </w:pPr>
            <w:r>
              <w:rPr>
                <w:b/>
              </w:rPr>
              <w:t>040104: -</w:t>
            </w:r>
            <w:r w:rsidR="001A15A0">
              <w:rPr>
                <w:b/>
              </w:rPr>
              <w:t xml:space="preserve"> </w:t>
            </w:r>
            <w:r w:rsidR="005604DB">
              <w:rPr>
                <w:bCs/>
              </w:rPr>
              <w:t>Except in a case of</w:t>
            </w:r>
            <w:r w:rsidR="00A830E5">
              <w:rPr>
                <w:bCs/>
              </w:rPr>
              <w:t xml:space="preserve"> a</w:t>
            </w:r>
            <w:r w:rsidR="005604DB">
              <w:rPr>
                <w:bCs/>
              </w:rPr>
              <w:t xml:space="preserve"> promotion from a </w:t>
            </w:r>
            <w:r w:rsidR="00E137FB">
              <w:rPr>
                <w:bCs/>
              </w:rPr>
              <w:t>non-pensionable</w:t>
            </w:r>
            <w:r w:rsidR="00A830E5">
              <w:rPr>
                <w:bCs/>
              </w:rPr>
              <w:t xml:space="preserve"> to a pensionable office, t</w:t>
            </w:r>
            <w:r w:rsidR="001A15A0">
              <w:t xml:space="preserve">he following rules shall apply where an officer is promoted in the ordinary course within Federal Public Service to an </w:t>
            </w:r>
            <w:r w:rsidR="008809F4">
              <w:t>O</w:t>
            </w:r>
            <w:r w:rsidR="001A15A0">
              <w:t>ffice carrying emolument on an incremental scale:</w:t>
            </w:r>
          </w:p>
          <w:p w14:paraId="30EE6A26" w14:textId="6431AEFE" w:rsidR="001A15A0" w:rsidRDefault="0025618F" w:rsidP="006B2874">
            <w:pPr>
              <w:pStyle w:val="ListParagraph"/>
              <w:numPr>
                <w:ilvl w:val="0"/>
                <w:numId w:val="92"/>
              </w:numPr>
              <w:spacing w:after="311"/>
              <w:ind w:right="287"/>
              <w:jc w:val="both"/>
            </w:pPr>
            <w:r>
              <w:t xml:space="preserve">If the </w:t>
            </w:r>
            <w:r w:rsidR="008809F4">
              <w:t>O</w:t>
            </w:r>
            <w:r w:rsidR="001A15A0">
              <w:t>fficer</w:t>
            </w:r>
            <w:r w:rsidR="00D85ACF">
              <w:t xml:space="preserve"> is promoted to a grade level that </w:t>
            </w:r>
            <w:r w:rsidR="001820B7">
              <w:t>does</w:t>
            </w:r>
            <w:r w:rsidR="00D85ACF">
              <w:t xml:space="preserve"> not overlap his</w:t>
            </w:r>
            <w:r w:rsidR="00F80206">
              <w:t xml:space="preserve"> old grade </w:t>
            </w:r>
            <w:r w:rsidR="001820B7">
              <w:t>level,</w:t>
            </w:r>
            <w:r w:rsidR="00F80206">
              <w:t xml:space="preserve"> he will be placed at the minimum point of his new salary grade level</w:t>
            </w:r>
            <w:r w:rsidR="005818A8">
              <w:t>.</w:t>
            </w:r>
            <w:r w:rsidR="001A15A0">
              <w:t xml:space="preserve"> </w:t>
            </w:r>
          </w:p>
          <w:p w14:paraId="3AC72078" w14:textId="0DDE72F2" w:rsidR="00F15742" w:rsidRDefault="00F15742" w:rsidP="006B2874">
            <w:pPr>
              <w:pStyle w:val="ListParagraph"/>
              <w:numPr>
                <w:ilvl w:val="0"/>
                <w:numId w:val="92"/>
              </w:numPr>
              <w:spacing w:after="311"/>
              <w:ind w:right="287"/>
              <w:jc w:val="both"/>
            </w:pPr>
            <w:r>
              <w:t>If his emolument in the form</w:t>
            </w:r>
            <w:r w:rsidR="008809F4">
              <w:t>er</w:t>
            </w:r>
            <w:r>
              <w:t xml:space="preserve"> post is higher </w:t>
            </w:r>
            <w:r w:rsidR="008B5AE6">
              <w:t>than the minimum point of the new salary grade level, he will be placed on the next p</w:t>
            </w:r>
            <w:r w:rsidR="002E0816">
              <w:t>oint, higher than his form</w:t>
            </w:r>
            <w:r w:rsidR="00B65EDF">
              <w:t>er emolument after taki</w:t>
            </w:r>
            <w:r w:rsidR="002E0816">
              <w:t>n</w:t>
            </w:r>
            <w:r w:rsidR="00B65EDF">
              <w:t>g</w:t>
            </w:r>
            <w:r w:rsidR="002E0816">
              <w:t xml:space="preserve"> into consideration </w:t>
            </w:r>
            <w:r w:rsidR="00C90948">
              <w:t xml:space="preserve">the increment he would have earned if he had not been promoted. </w:t>
            </w:r>
          </w:p>
        </w:tc>
        <w:tc>
          <w:tcPr>
            <w:tcW w:w="1530" w:type="dxa"/>
          </w:tcPr>
          <w:p w14:paraId="11C196AE" w14:textId="6A314F8E" w:rsidR="001A15A0" w:rsidRPr="002B4300" w:rsidRDefault="001A15A0" w:rsidP="001A15A0">
            <w:pPr>
              <w:spacing w:after="0" w:line="276" w:lineRule="auto"/>
              <w:ind w:left="0" w:right="0" w:firstLine="0"/>
              <w:rPr>
                <w:b/>
                <w:sz w:val="18"/>
              </w:rPr>
            </w:pPr>
            <w:r>
              <w:rPr>
                <w:b/>
                <w:sz w:val="18"/>
              </w:rPr>
              <w:t>Emoluments on Promotion Within Incremental Scales.</w:t>
            </w:r>
          </w:p>
        </w:tc>
      </w:tr>
      <w:tr w:rsidR="001A15A0" w:rsidRPr="00D92332" w14:paraId="3B130512" w14:textId="77777777" w:rsidTr="001A15A0">
        <w:trPr>
          <w:trHeight w:val="663"/>
        </w:trPr>
        <w:tc>
          <w:tcPr>
            <w:tcW w:w="1440" w:type="dxa"/>
          </w:tcPr>
          <w:p w14:paraId="02942C23" w14:textId="77777777" w:rsidR="001A15A0" w:rsidRDefault="001A15A0" w:rsidP="001A15A0">
            <w:pPr>
              <w:spacing w:after="0" w:line="276" w:lineRule="auto"/>
              <w:ind w:left="0" w:right="0"/>
            </w:pPr>
          </w:p>
        </w:tc>
        <w:tc>
          <w:tcPr>
            <w:tcW w:w="7290" w:type="dxa"/>
          </w:tcPr>
          <w:p w14:paraId="096DE787" w14:textId="77777777" w:rsidR="001A15A0" w:rsidRPr="00DC4EB0" w:rsidRDefault="001A15A0" w:rsidP="006B2874">
            <w:pPr>
              <w:pStyle w:val="ListParagraph"/>
              <w:numPr>
                <w:ilvl w:val="0"/>
                <w:numId w:val="92"/>
              </w:numPr>
              <w:spacing w:after="0" w:line="276" w:lineRule="auto"/>
              <w:ind w:right="0"/>
              <w:jc w:val="both"/>
              <w:rPr>
                <w:iCs/>
              </w:rPr>
            </w:pPr>
            <w:r w:rsidRPr="00DC4EB0">
              <w:rPr>
                <w:iCs/>
                <w:color w:val="auto"/>
              </w:rPr>
              <w:t xml:space="preserve">payment of promotion arrears shall be made within the year promotion is </w:t>
            </w:r>
            <w:proofErr w:type="spellStart"/>
            <w:proofErr w:type="gramStart"/>
            <w:r w:rsidRPr="00DC4EB0">
              <w:rPr>
                <w:iCs/>
                <w:color w:val="auto"/>
              </w:rPr>
              <w:t>effected</w:t>
            </w:r>
            <w:proofErr w:type="spellEnd"/>
            <w:proofErr w:type="gramEnd"/>
            <w:r w:rsidRPr="00DC4EB0">
              <w:rPr>
                <w:iCs/>
                <w:color w:val="auto"/>
              </w:rPr>
              <w:t>.</w:t>
            </w:r>
          </w:p>
        </w:tc>
        <w:tc>
          <w:tcPr>
            <w:tcW w:w="1530" w:type="dxa"/>
          </w:tcPr>
          <w:p w14:paraId="5857CAFC" w14:textId="0F960D31" w:rsidR="001A15A0" w:rsidRPr="00117D1B" w:rsidRDefault="001A15A0" w:rsidP="001A15A0">
            <w:pPr>
              <w:spacing w:after="0" w:line="276" w:lineRule="auto"/>
              <w:ind w:left="0" w:right="0" w:firstLine="0"/>
              <w:rPr>
                <w:iCs/>
                <w:color w:val="FF0000"/>
              </w:rPr>
            </w:pPr>
          </w:p>
        </w:tc>
      </w:tr>
    </w:tbl>
    <w:p w14:paraId="63B664CB" w14:textId="77777777" w:rsidR="001A15A0" w:rsidRDefault="001A15A0" w:rsidP="001A15A0"/>
    <w:p w14:paraId="6745B71B" w14:textId="77777777" w:rsidR="001A15A0" w:rsidRDefault="001A15A0" w:rsidP="001A15A0"/>
    <w:p w14:paraId="788E6E35" w14:textId="77777777" w:rsidR="001A15A0" w:rsidRDefault="001A15A0" w:rsidP="001A15A0"/>
    <w:p w14:paraId="0B26DA92" w14:textId="77777777" w:rsidR="001A15A0" w:rsidRDefault="001A15A0" w:rsidP="001A15A0"/>
    <w:p w14:paraId="6C9BDB7E" w14:textId="77777777" w:rsidR="001A15A0" w:rsidRDefault="001A15A0" w:rsidP="001A15A0"/>
    <w:p w14:paraId="3240636A" w14:textId="77777777" w:rsidR="001A15A0" w:rsidRDefault="001A15A0" w:rsidP="001A15A0"/>
    <w:p w14:paraId="6B847AFE" w14:textId="7B4CB8B7" w:rsidR="001A15A0" w:rsidRDefault="001A15A0" w:rsidP="001A71DA">
      <w:pPr>
        <w:ind w:left="0" w:firstLine="0"/>
      </w:pPr>
    </w:p>
    <w:p w14:paraId="72950C0E" w14:textId="77777777" w:rsidR="00745F50" w:rsidRDefault="00745F50" w:rsidP="008A708E">
      <w:pPr>
        <w:ind w:left="0" w:firstLine="0"/>
        <w:rPr>
          <w:b/>
          <w:sz w:val="18"/>
        </w:rPr>
      </w:pPr>
    </w:p>
    <w:p w14:paraId="546F63C0" w14:textId="08139703" w:rsidR="001A15A0" w:rsidRDefault="001A15A0" w:rsidP="001A15A0">
      <w:r>
        <w:rPr>
          <w:b/>
          <w:sz w:val="18"/>
        </w:rPr>
        <w:t>040201</w:t>
      </w:r>
    </w:p>
    <w:p w14:paraId="505291CB" w14:textId="77777777" w:rsidR="001A15A0" w:rsidRDefault="001A15A0" w:rsidP="001A15A0">
      <w:pPr>
        <w:spacing w:after="6" w:line="240" w:lineRule="auto"/>
        <w:ind w:left="10" w:right="-15"/>
        <w:jc w:val="center"/>
      </w:pPr>
      <w:r>
        <w:rPr>
          <w:b/>
          <w:sz w:val="20"/>
        </w:rPr>
        <w:t>Chapter 4</w:t>
      </w:r>
    </w:p>
    <w:p w14:paraId="0AAFF8CF" w14:textId="77777777" w:rsidR="001A15A0" w:rsidRDefault="001A15A0" w:rsidP="001A15A0">
      <w:pPr>
        <w:spacing w:after="275" w:line="247" w:lineRule="auto"/>
        <w:ind w:left="-6" w:right="-15" w:hanging="9"/>
      </w:pPr>
      <w:r>
        <w:rPr>
          <w:b/>
          <w:sz w:val="18"/>
        </w:rPr>
        <w:t>_____________________________________________________________________________________________</w:t>
      </w:r>
    </w:p>
    <w:tbl>
      <w:tblPr>
        <w:tblStyle w:val="TableGrid0"/>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90"/>
        <w:gridCol w:w="1530"/>
      </w:tblGrid>
      <w:tr w:rsidR="001A15A0" w14:paraId="787988C8" w14:textId="77777777" w:rsidTr="001A15A0">
        <w:trPr>
          <w:trHeight w:val="209"/>
        </w:trPr>
        <w:tc>
          <w:tcPr>
            <w:tcW w:w="1440" w:type="dxa"/>
          </w:tcPr>
          <w:p w14:paraId="1BE8CB6F" w14:textId="77777777" w:rsidR="001A15A0" w:rsidRDefault="001A15A0" w:rsidP="001A15A0">
            <w:pPr>
              <w:spacing w:after="0" w:line="276" w:lineRule="auto"/>
              <w:ind w:left="0" w:right="0" w:firstLine="0"/>
            </w:pPr>
          </w:p>
        </w:tc>
        <w:tc>
          <w:tcPr>
            <w:tcW w:w="7290" w:type="dxa"/>
          </w:tcPr>
          <w:p w14:paraId="4CD11792" w14:textId="77777777" w:rsidR="001A15A0" w:rsidRDefault="001A15A0" w:rsidP="001A15A0">
            <w:pPr>
              <w:spacing w:after="13" w:line="246" w:lineRule="auto"/>
              <w:ind w:left="10" w:right="-15"/>
              <w:jc w:val="center"/>
            </w:pPr>
            <w:r>
              <w:rPr>
                <w:b/>
              </w:rPr>
              <w:t xml:space="preserve">SECTION </w:t>
            </w:r>
            <w:proofErr w:type="gramStart"/>
            <w:r>
              <w:rPr>
                <w:b/>
              </w:rPr>
              <w:t>2:-</w:t>
            </w:r>
            <w:proofErr w:type="gramEnd"/>
            <w:r>
              <w:rPr>
                <w:b/>
              </w:rPr>
              <w:t xml:space="preserve"> INCREMENT RULES</w:t>
            </w:r>
          </w:p>
        </w:tc>
        <w:tc>
          <w:tcPr>
            <w:tcW w:w="1530" w:type="dxa"/>
          </w:tcPr>
          <w:p w14:paraId="0C82295D" w14:textId="77777777" w:rsidR="001A15A0" w:rsidRDefault="001A15A0" w:rsidP="001A15A0">
            <w:pPr>
              <w:spacing w:after="0" w:line="276" w:lineRule="auto"/>
              <w:ind w:left="1440" w:right="0" w:firstLine="0"/>
              <w:rPr>
                <w:b/>
                <w:sz w:val="18"/>
              </w:rPr>
            </w:pPr>
          </w:p>
        </w:tc>
      </w:tr>
      <w:tr w:rsidR="001A15A0" w14:paraId="4168DF64" w14:textId="77777777" w:rsidTr="001A15A0">
        <w:trPr>
          <w:trHeight w:val="209"/>
        </w:trPr>
        <w:tc>
          <w:tcPr>
            <w:tcW w:w="1440" w:type="dxa"/>
          </w:tcPr>
          <w:p w14:paraId="6981631B" w14:textId="77777777" w:rsidR="001A15A0" w:rsidRDefault="001A15A0" w:rsidP="001A15A0">
            <w:pPr>
              <w:spacing w:after="0" w:line="276" w:lineRule="auto"/>
              <w:ind w:left="0" w:right="0" w:firstLine="0"/>
            </w:pPr>
          </w:p>
        </w:tc>
        <w:tc>
          <w:tcPr>
            <w:tcW w:w="7290" w:type="dxa"/>
          </w:tcPr>
          <w:p w14:paraId="23C3E5CA" w14:textId="4668DB75" w:rsidR="001A15A0" w:rsidRDefault="001A15A0" w:rsidP="001A15A0">
            <w:pPr>
              <w:jc w:val="both"/>
            </w:pPr>
            <w:r>
              <w:rPr>
                <w:b/>
                <w:sz w:val="18"/>
              </w:rPr>
              <w:tab/>
            </w:r>
            <w:r w:rsidR="001820B7">
              <w:rPr>
                <w:b/>
              </w:rPr>
              <w:t>040201: -</w:t>
            </w:r>
            <w:r>
              <w:rPr>
                <w:b/>
              </w:rPr>
              <w:t xml:space="preserve"> </w:t>
            </w:r>
            <w:r>
              <w:t xml:space="preserve">Increment is a predetermined amount added to the annual emolument of an </w:t>
            </w:r>
            <w:r w:rsidR="00965CF2">
              <w:t>O</w:t>
            </w:r>
            <w:r>
              <w:t>fficer every calendar year.</w:t>
            </w:r>
          </w:p>
          <w:p w14:paraId="2D534E33" w14:textId="77777777" w:rsidR="001A15A0" w:rsidRDefault="001A15A0" w:rsidP="001A15A0">
            <w:pPr>
              <w:spacing w:after="276"/>
              <w:jc w:val="both"/>
            </w:pPr>
          </w:p>
        </w:tc>
        <w:tc>
          <w:tcPr>
            <w:tcW w:w="1530" w:type="dxa"/>
          </w:tcPr>
          <w:p w14:paraId="44927394" w14:textId="0D1C7437" w:rsidR="001A15A0" w:rsidRPr="00E35150" w:rsidRDefault="001A15A0" w:rsidP="001820B7">
            <w:pPr>
              <w:ind w:left="0" w:firstLine="0"/>
              <w:rPr>
                <w:sz w:val="18"/>
              </w:rPr>
            </w:pPr>
            <w:r>
              <w:rPr>
                <w:b/>
                <w:sz w:val="18"/>
              </w:rPr>
              <w:t>Definition.</w:t>
            </w:r>
          </w:p>
        </w:tc>
      </w:tr>
      <w:tr w:rsidR="001A15A0" w14:paraId="64231B6A" w14:textId="77777777" w:rsidTr="001A15A0">
        <w:trPr>
          <w:trHeight w:val="209"/>
        </w:trPr>
        <w:tc>
          <w:tcPr>
            <w:tcW w:w="1440" w:type="dxa"/>
          </w:tcPr>
          <w:p w14:paraId="6F4EC502" w14:textId="77777777" w:rsidR="001A15A0" w:rsidRDefault="001A15A0" w:rsidP="001A15A0"/>
        </w:tc>
        <w:tc>
          <w:tcPr>
            <w:tcW w:w="7290" w:type="dxa"/>
          </w:tcPr>
          <w:p w14:paraId="3BE8DB15" w14:textId="2E75D4BD" w:rsidR="001A15A0" w:rsidRDefault="001820B7" w:rsidP="001A15A0">
            <w:pPr>
              <w:tabs>
                <w:tab w:val="left" w:pos="6732"/>
              </w:tabs>
              <w:ind w:right="325"/>
              <w:jc w:val="both"/>
            </w:pPr>
            <w:r>
              <w:rPr>
                <w:b/>
              </w:rPr>
              <w:t>040202: -</w:t>
            </w:r>
            <w:r w:rsidR="001A15A0">
              <w:rPr>
                <w:b/>
              </w:rPr>
              <w:t xml:space="preserve"> </w:t>
            </w:r>
            <w:r w:rsidR="001A15A0">
              <w:t xml:space="preserve">An </w:t>
            </w:r>
            <w:r w:rsidR="00965CF2">
              <w:t>O</w:t>
            </w:r>
            <w:r w:rsidR="001A15A0">
              <w:t xml:space="preserve">fficer on an incremental </w:t>
            </w:r>
            <w:r w:rsidR="00965CF2">
              <w:t>g</w:t>
            </w:r>
            <w:r w:rsidR="001A15A0">
              <w:t xml:space="preserve">rade </w:t>
            </w:r>
            <w:r w:rsidR="00965CF2">
              <w:t>l</w:t>
            </w:r>
            <w:r w:rsidR="001A15A0">
              <w:t xml:space="preserve">evel shall normally be granted an increment unless he is on interdiction/suspension or has a disciplinary action pending against him or on account of poor performance. </w:t>
            </w:r>
          </w:p>
          <w:p w14:paraId="6F298A1F" w14:textId="77777777" w:rsidR="001A15A0" w:rsidRDefault="001A15A0" w:rsidP="001A15A0">
            <w:pPr>
              <w:spacing w:after="0" w:line="276" w:lineRule="auto"/>
              <w:ind w:left="0" w:right="0" w:firstLine="0"/>
            </w:pPr>
          </w:p>
        </w:tc>
        <w:tc>
          <w:tcPr>
            <w:tcW w:w="1530" w:type="dxa"/>
          </w:tcPr>
          <w:p w14:paraId="27A4AAC5" w14:textId="77777777" w:rsidR="001A15A0" w:rsidRDefault="001A15A0" w:rsidP="001A15A0">
            <w:r>
              <w:rPr>
                <w:b/>
                <w:sz w:val="18"/>
              </w:rPr>
              <w:t>Earned</w:t>
            </w:r>
            <w:r>
              <w:rPr>
                <w:b/>
                <w:sz w:val="18"/>
              </w:rPr>
              <w:tab/>
            </w:r>
          </w:p>
          <w:p w14:paraId="7338036E" w14:textId="77777777" w:rsidR="001A15A0" w:rsidRDefault="001A15A0" w:rsidP="001A15A0">
            <w:r>
              <w:rPr>
                <w:b/>
                <w:sz w:val="18"/>
              </w:rPr>
              <w:t>Increments.</w:t>
            </w:r>
          </w:p>
          <w:p w14:paraId="46E8982F" w14:textId="77777777" w:rsidR="001A15A0" w:rsidRDefault="001A15A0" w:rsidP="001A15A0">
            <w:pPr>
              <w:spacing w:after="0" w:line="276" w:lineRule="auto"/>
              <w:ind w:left="0" w:right="0" w:firstLine="0"/>
              <w:rPr>
                <w:b/>
                <w:sz w:val="18"/>
              </w:rPr>
            </w:pPr>
          </w:p>
        </w:tc>
      </w:tr>
      <w:tr w:rsidR="001A15A0" w14:paraId="7F503C5A" w14:textId="77777777" w:rsidTr="001A15A0">
        <w:trPr>
          <w:trHeight w:val="209"/>
        </w:trPr>
        <w:tc>
          <w:tcPr>
            <w:tcW w:w="1440" w:type="dxa"/>
          </w:tcPr>
          <w:p w14:paraId="31DF9144" w14:textId="77777777" w:rsidR="001A15A0" w:rsidRDefault="001A15A0" w:rsidP="001A15A0">
            <w:pPr>
              <w:ind w:left="0" w:firstLine="0"/>
            </w:pPr>
            <w:bookmarkStart w:id="2" w:name="_Hlk86382511"/>
          </w:p>
        </w:tc>
        <w:tc>
          <w:tcPr>
            <w:tcW w:w="7290" w:type="dxa"/>
          </w:tcPr>
          <w:p w14:paraId="68D4BCC9" w14:textId="77777777" w:rsidR="001A15A0" w:rsidRDefault="001A15A0" w:rsidP="001A15A0">
            <w:pPr>
              <w:spacing w:after="278" w:line="246" w:lineRule="auto"/>
              <w:ind w:left="10" w:right="-15"/>
              <w:jc w:val="center"/>
            </w:pPr>
            <w:r>
              <w:rPr>
                <w:b/>
              </w:rPr>
              <w:t>DEFERRING AND WITHHOLDING OF INCREMENTS</w:t>
            </w:r>
          </w:p>
        </w:tc>
        <w:tc>
          <w:tcPr>
            <w:tcW w:w="1530" w:type="dxa"/>
          </w:tcPr>
          <w:p w14:paraId="445B581D" w14:textId="77777777" w:rsidR="001A15A0" w:rsidRDefault="001A15A0" w:rsidP="001A15A0">
            <w:pPr>
              <w:spacing w:after="0" w:line="276" w:lineRule="auto"/>
              <w:ind w:left="1440" w:right="0" w:firstLine="0"/>
              <w:rPr>
                <w:b/>
                <w:sz w:val="18"/>
              </w:rPr>
            </w:pPr>
          </w:p>
        </w:tc>
      </w:tr>
      <w:tr w:rsidR="001A15A0" w14:paraId="2D6909E8" w14:textId="77777777" w:rsidTr="001A15A0">
        <w:trPr>
          <w:trHeight w:val="209"/>
        </w:trPr>
        <w:tc>
          <w:tcPr>
            <w:tcW w:w="1440" w:type="dxa"/>
          </w:tcPr>
          <w:p w14:paraId="44285782" w14:textId="77777777" w:rsidR="001A15A0" w:rsidRDefault="001A15A0" w:rsidP="001A15A0">
            <w:pPr>
              <w:rPr>
                <w:b/>
                <w:sz w:val="18"/>
              </w:rPr>
            </w:pPr>
          </w:p>
        </w:tc>
        <w:tc>
          <w:tcPr>
            <w:tcW w:w="7290" w:type="dxa"/>
          </w:tcPr>
          <w:p w14:paraId="5AB1F828" w14:textId="37E9C417" w:rsidR="001A15A0" w:rsidRDefault="001A15A0" w:rsidP="001A15A0">
            <w:pPr>
              <w:spacing w:after="278" w:line="246" w:lineRule="auto"/>
              <w:ind w:left="10" w:right="-15"/>
              <w:jc w:val="both"/>
              <w:rPr>
                <w:b/>
              </w:rPr>
            </w:pPr>
            <w:proofErr w:type="gramStart"/>
            <w:r>
              <w:rPr>
                <w:b/>
              </w:rPr>
              <w:t>040203:-</w:t>
            </w:r>
            <w:proofErr w:type="gramEnd"/>
            <w:r>
              <w:rPr>
                <w:b/>
              </w:rPr>
              <w:t xml:space="preserve"> </w:t>
            </w:r>
            <w:r>
              <w:t xml:space="preserve">The incremental date of an </w:t>
            </w:r>
            <w:r w:rsidR="00965CF2">
              <w:t>O</w:t>
            </w:r>
            <w:r>
              <w:t>fficer appointed or promoted to a post in the Federal Public Service shall be 1</w:t>
            </w:r>
            <w:r>
              <w:rPr>
                <w:vertAlign w:val="superscript"/>
              </w:rPr>
              <w:t xml:space="preserve">st </w:t>
            </w:r>
            <w:r>
              <w:t>January of the year following at least six months of service or promotion.</w:t>
            </w:r>
          </w:p>
        </w:tc>
        <w:tc>
          <w:tcPr>
            <w:tcW w:w="1530" w:type="dxa"/>
          </w:tcPr>
          <w:p w14:paraId="7889FFE1" w14:textId="77777777" w:rsidR="001A15A0" w:rsidRDefault="001A15A0" w:rsidP="001A15A0">
            <w:r>
              <w:rPr>
                <w:b/>
                <w:sz w:val="18"/>
              </w:rPr>
              <w:t>Incremental Date.</w:t>
            </w:r>
          </w:p>
          <w:p w14:paraId="612A4369" w14:textId="77777777" w:rsidR="001A15A0" w:rsidRDefault="001A15A0" w:rsidP="001A15A0">
            <w:pPr>
              <w:spacing w:after="0" w:line="276" w:lineRule="auto"/>
              <w:ind w:left="0" w:right="0" w:firstLine="0"/>
              <w:rPr>
                <w:b/>
                <w:sz w:val="18"/>
              </w:rPr>
            </w:pPr>
          </w:p>
        </w:tc>
      </w:tr>
      <w:bookmarkEnd w:id="2"/>
      <w:tr w:rsidR="001A15A0" w14:paraId="2F070BEE" w14:textId="77777777" w:rsidTr="001A15A0">
        <w:trPr>
          <w:trHeight w:val="1490"/>
        </w:trPr>
        <w:tc>
          <w:tcPr>
            <w:tcW w:w="1440" w:type="dxa"/>
          </w:tcPr>
          <w:p w14:paraId="31ADDF4D" w14:textId="77777777" w:rsidR="001A15A0" w:rsidRDefault="001A15A0" w:rsidP="001A15A0">
            <w:pPr>
              <w:rPr>
                <w:b/>
                <w:sz w:val="18"/>
              </w:rPr>
            </w:pPr>
          </w:p>
        </w:tc>
        <w:tc>
          <w:tcPr>
            <w:tcW w:w="7290" w:type="dxa"/>
          </w:tcPr>
          <w:p w14:paraId="765C5487" w14:textId="5967B9A2" w:rsidR="001A15A0" w:rsidRPr="00ED2DC5" w:rsidRDefault="001820B7" w:rsidP="001A15A0">
            <w:pPr>
              <w:spacing w:after="278" w:line="246" w:lineRule="auto"/>
              <w:ind w:left="0" w:right="-15" w:firstLine="0"/>
              <w:jc w:val="both"/>
              <w:rPr>
                <w:b/>
              </w:rPr>
            </w:pPr>
            <w:r>
              <w:rPr>
                <w:b/>
              </w:rPr>
              <w:t>040204: -</w:t>
            </w:r>
            <w:r w:rsidR="001A15A0">
              <w:rPr>
                <w:b/>
              </w:rPr>
              <w:t xml:space="preserve"> </w:t>
            </w:r>
            <w:r w:rsidR="001A15A0">
              <w:t xml:space="preserve">The grant of an increment may be deferred or withheld in accordance with the provisions of </w:t>
            </w:r>
            <w:r w:rsidR="001A15A0" w:rsidRPr="008D41AC">
              <w:rPr>
                <w:color w:val="auto"/>
              </w:rPr>
              <w:t>Rule 040205 and 040206</w:t>
            </w:r>
            <w:r w:rsidR="001A15A0">
              <w:t>. In deciding which penalty to</w:t>
            </w:r>
            <w:r w:rsidR="001A15A0">
              <w:rPr>
                <w:b/>
              </w:rPr>
              <w:t xml:space="preserve"> </w:t>
            </w:r>
            <w:r w:rsidR="001A15A0">
              <w:t>impose or recommend, a Permanent Secretary/Head of Extra-Ministerial</w:t>
            </w:r>
            <w:r w:rsidR="001A15A0">
              <w:rPr>
                <w:b/>
              </w:rPr>
              <w:t xml:space="preserve"> </w:t>
            </w:r>
            <w:r w:rsidR="001A15A0">
              <w:t>Office will take into account the gravity of the shortcoming and the quality of the officer’s previous service, bearing in mind that to withhold an increment is a more serious penalty than to defer it.</w:t>
            </w:r>
          </w:p>
        </w:tc>
        <w:tc>
          <w:tcPr>
            <w:tcW w:w="1530" w:type="dxa"/>
          </w:tcPr>
          <w:p w14:paraId="4F23AACA" w14:textId="77777777" w:rsidR="001A15A0" w:rsidRDefault="001A15A0" w:rsidP="001A15A0">
            <w:pPr>
              <w:spacing w:after="0" w:line="276" w:lineRule="auto"/>
              <w:ind w:left="90" w:right="0" w:firstLine="0"/>
              <w:rPr>
                <w:b/>
                <w:sz w:val="18"/>
              </w:rPr>
            </w:pPr>
            <w:r>
              <w:rPr>
                <w:b/>
                <w:sz w:val="18"/>
              </w:rPr>
              <w:t>Ground for</w:t>
            </w:r>
          </w:p>
          <w:p w14:paraId="265BE904" w14:textId="6EC15826" w:rsidR="001A15A0" w:rsidRPr="00ED2DC5" w:rsidRDefault="001A15A0" w:rsidP="001A15A0">
            <w:pPr>
              <w:spacing w:after="0" w:line="276" w:lineRule="auto"/>
              <w:ind w:left="90" w:right="0" w:firstLine="0"/>
            </w:pPr>
            <w:r>
              <w:rPr>
                <w:b/>
                <w:sz w:val="18"/>
              </w:rPr>
              <w:t>Withholding</w:t>
            </w:r>
            <w:r>
              <w:t xml:space="preserve"> </w:t>
            </w:r>
            <w:r>
              <w:rPr>
                <w:b/>
                <w:sz w:val="18"/>
              </w:rPr>
              <w:t>or</w:t>
            </w:r>
            <w:r>
              <w:t xml:space="preserve"> </w:t>
            </w:r>
            <w:r w:rsidR="001820B7">
              <w:rPr>
                <w:b/>
                <w:sz w:val="18"/>
              </w:rPr>
              <w:t>Deferring Increments.</w:t>
            </w:r>
          </w:p>
        </w:tc>
      </w:tr>
      <w:tr w:rsidR="001A15A0" w14:paraId="00D57DE2" w14:textId="77777777" w:rsidTr="001A15A0">
        <w:trPr>
          <w:trHeight w:val="3263"/>
        </w:trPr>
        <w:tc>
          <w:tcPr>
            <w:tcW w:w="1440" w:type="dxa"/>
          </w:tcPr>
          <w:p w14:paraId="3C617C42" w14:textId="77777777" w:rsidR="001A15A0" w:rsidRDefault="001A15A0" w:rsidP="001A15A0">
            <w:pPr>
              <w:spacing w:after="0" w:line="276" w:lineRule="auto"/>
              <w:ind w:left="0" w:right="0" w:firstLine="0"/>
              <w:jc w:val="center"/>
              <w:rPr>
                <w:b/>
              </w:rPr>
            </w:pPr>
          </w:p>
        </w:tc>
        <w:tc>
          <w:tcPr>
            <w:tcW w:w="7290" w:type="dxa"/>
          </w:tcPr>
          <w:p w14:paraId="02E8BECE" w14:textId="1503742D" w:rsidR="001A15A0" w:rsidRDefault="001820B7" w:rsidP="001A15A0">
            <w:pPr>
              <w:spacing w:after="0" w:line="276" w:lineRule="auto"/>
              <w:ind w:left="0" w:right="0" w:firstLine="0"/>
              <w:jc w:val="both"/>
            </w:pPr>
            <w:r>
              <w:rPr>
                <w:b/>
              </w:rPr>
              <w:t>040205: -</w:t>
            </w:r>
            <w:r w:rsidR="001A15A0">
              <w:rPr>
                <w:b/>
              </w:rPr>
              <w:t xml:space="preserve"> </w:t>
            </w:r>
            <w:r w:rsidR="001A15A0">
              <w:t xml:space="preserve">An </w:t>
            </w:r>
            <w:r w:rsidR="006335D4">
              <w:t>O</w:t>
            </w:r>
            <w:r w:rsidR="001A15A0">
              <w:t>fficer’s increment is deferred when the decision as to whether or not it shall be granted is postponed for a specific period. The period must be fixed at the time the increment is deferred and must not be less than three months nor more than six months. If less than six months in the first instance, it may, if necessary, be increased to six months by additional specific deferment. If a deferred increment is eventually granted it does not become effective until the day following the expiration of the specific period of deferment. However, the recipient retains his original incremental date for subsequent increments. If a deferred increment is not granted at or before the expiration of six months from the date it was originally due it must be withheld.</w:t>
            </w:r>
          </w:p>
          <w:p w14:paraId="35EC9B9C" w14:textId="77777777" w:rsidR="001A15A0" w:rsidRDefault="001A15A0" w:rsidP="001A15A0">
            <w:pPr>
              <w:spacing w:after="0" w:line="276" w:lineRule="auto"/>
              <w:ind w:left="0" w:right="0"/>
            </w:pPr>
          </w:p>
        </w:tc>
        <w:tc>
          <w:tcPr>
            <w:tcW w:w="1530" w:type="dxa"/>
          </w:tcPr>
          <w:p w14:paraId="511A810C" w14:textId="77777777" w:rsidR="001A15A0" w:rsidRDefault="001A15A0" w:rsidP="001A15A0">
            <w:pPr>
              <w:spacing w:after="0" w:line="276" w:lineRule="auto"/>
              <w:ind w:left="90" w:right="0" w:firstLine="0"/>
            </w:pPr>
            <w:r>
              <w:rPr>
                <w:b/>
                <w:sz w:val="18"/>
              </w:rPr>
              <w:t>Deferred</w:t>
            </w:r>
            <w:r>
              <w:t xml:space="preserve"> </w:t>
            </w:r>
            <w:r>
              <w:rPr>
                <w:b/>
                <w:sz w:val="18"/>
              </w:rPr>
              <w:t>Increment.</w:t>
            </w:r>
          </w:p>
        </w:tc>
      </w:tr>
    </w:tbl>
    <w:p w14:paraId="194AF662" w14:textId="77777777" w:rsidR="001A15A0" w:rsidRDefault="001A15A0" w:rsidP="001A15A0"/>
    <w:p w14:paraId="6BDAD8AE" w14:textId="77777777" w:rsidR="001A15A0" w:rsidRDefault="001A15A0" w:rsidP="001A15A0"/>
    <w:p w14:paraId="45B770B4" w14:textId="77777777" w:rsidR="001A15A0" w:rsidRDefault="001A15A0" w:rsidP="001A15A0"/>
    <w:p w14:paraId="296B7166" w14:textId="77777777" w:rsidR="001A15A0" w:rsidRDefault="001A15A0" w:rsidP="001A15A0"/>
    <w:p w14:paraId="19EA1EE3" w14:textId="77777777" w:rsidR="001A15A0" w:rsidRDefault="001A15A0" w:rsidP="001A15A0"/>
    <w:p w14:paraId="45AFB338" w14:textId="77777777" w:rsidR="001A15A0" w:rsidRDefault="001A15A0" w:rsidP="001A15A0"/>
    <w:p w14:paraId="007B5380" w14:textId="77777777" w:rsidR="001A15A0" w:rsidRDefault="001A15A0" w:rsidP="001A15A0">
      <w:pPr>
        <w:spacing w:after="10" w:line="247" w:lineRule="auto"/>
        <w:ind w:left="4305" w:right="2913" w:hanging="4320"/>
        <w:rPr>
          <w:b/>
          <w:sz w:val="18"/>
        </w:rPr>
      </w:pPr>
      <w:r>
        <w:rPr>
          <w:b/>
          <w:sz w:val="18"/>
        </w:rPr>
        <w:t xml:space="preserve">040206 </w:t>
      </w:r>
    </w:p>
    <w:p w14:paraId="163EF50C" w14:textId="77777777" w:rsidR="001A15A0" w:rsidRDefault="001A15A0" w:rsidP="001A15A0">
      <w:pPr>
        <w:spacing w:after="10" w:line="247" w:lineRule="auto"/>
        <w:ind w:left="4305" w:right="2913" w:hanging="4320"/>
        <w:jc w:val="center"/>
      </w:pPr>
      <w:r>
        <w:rPr>
          <w:b/>
          <w:sz w:val="20"/>
        </w:rPr>
        <w:t>Chapter 4</w:t>
      </w:r>
    </w:p>
    <w:p w14:paraId="084B92E6" w14:textId="77777777" w:rsidR="001A15A0" w:rsidRDefault="001A15A0" w:rsidP="001A15A0">
      <w:pPr>
        <w:spacing w:after="279" w:line="247" w:lineRule="auto"/>
        <w:ind w:left="-6" w:right="-15" w:hanging="9"/>
      </w:pPr>
      <w:r>
        <w:rPr>
          <w:b/>
          <w:sz w:val="18"/>
        </w:rPr>
        <w:t>______________________________________________________________________________________________</w:t>
      </w:r>
    </w:p>
    <w:tbl>
      <w:tblPr>
        <w:tblStyle w:val="TableGrid0"/>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2"/>
        <w:gridCol w:w="7251"/>
        <w:gridCol w:w="1577"/>
      </w:tblGrid>
      <w:tr w:rsidR="001A15A0" w14:paraId="5439FE86" w14:textId="77777777" w:rsidTr="00304DB1">
        <w:trPr>
          <w:trHeight w:val="2714"/>
        </w:trPr>
        <w:tc>
          <w:tcPr>
            <w:tcW w:w="1440" w:type="dxa"/>
          </w:tcPr>
          <w:p w14:paraId="564F2FBF" w14:textId="77777777" w:rsidR="001A15A0" w:rsidRDefault="001A15A0" w:rsidP="001A15A0">
            <w:pPr>
              <w:spacing w:after="0" w:line="276" w:lineRule="auto"/>
              <w:ind w:left="0" w:right="0" w:firstLine="0"/>
              <w:jc w:val="center"/>
              <w:rPr>
                <w:b/>
              </w:rPr>
            </w:pPr>
          </w:p>
        </w:tc>
        <w:tc>
          <w:tcPr>
            <w:tcW w:w="7290" w:type="dxa"/>
          </w:tcPr>
          <w:p w14:paraId="4BD8A5E3" w14:textId="32E89E08" w:rsidR="001A15A0" w:rsidRDefault="001A15A0" w:rsidP="001A15A0">
            <w:pPr>
              <w:spacing w:after="0" w:line="276" w:lineRule="auto"/>
              <w:ind w:left="0" w:right="0" w:firstLine="522"/>
              <w:jc w:val="both"/>
            </w:pPr>
            <w:r>
              <w:t xml:space="preserve"> For example, if an </w:t>
            </w:r>
            <w:r w:rsidR="006335D4">
              <w:t>O</w:t>
            </w:r>
            <w:r>
              <w:t xml:space="preserve">fficer who is due to proceed from </w:t>
            </w:r>
            <w:r w:rsidRPr="00837D81">
              <w:rPr>
                <w:strike/>
              </w:rPr>
              <w:t>N</w:t>
            </w:r>
            <w:r>
              <w:t xml:space="preserve">147,968 to </w:t>
            </w:r>
            <w:r w:rsidRPr="00837D81">
              <w:rPr>
                <w:strike/>
              </w:rPr>
              <w:t>N</w:t>
            </w:r>
            <w:r>
              <w:t xml:space="preserve">152,950 per annum on 1/1/2005 had his increment deferred for three months his salary shall remain at </w:t>
            </w:r>
            <w:r w:rsidRPr="00837D81">
              <w:rPr>
                <w:strike/>
              </w:rPr>
              <w:t>N</w:t>
            </w:r>
            <w:r>
              <w:t xml:space="preserve">147,968 until 31/3/2005 when his Permanent Secretary/Head of Extra-Ministerial Office must decide whether or not to grant the deferred increment. If he grants it, the </w:t>
            </w:r>
            <w:r w:rsidR="006335D4">
              <w:t>O</w:t>
            </w:r>
            <w:r>
              <w:t xml:space="preserve">fficer draws monthly emolument at </w:t>
            </w:r>
            <w:r w:rsidRPr="00837D81">
              <w:rPr>
                <w:strike/>
              </w:rPr>
              <w:t>N</w:t>
            </w:r>
            <w:r>
              <w:t>152,950 for the period 1/4/2005 to 31/12/2005 (</w:t>
            </w:r>
            <w:proofErr w:type="gramStart"/>
            <w:r>
              <w:t>i.e.</w:t>
            </w:r>
            <w:proofErr w:type="gramEnd"/>
            <w:r>
              <w:t xml:space="preserve"> the remaining nine months) and retains his original incremental date of 1</w:t>
            </w:r>
            <w:r>
              <w:rPr>
                <w:vertAlign w:val="superscript"/>
              </w:rPr>
              <w:t xml:space="preserve">st </w:t>
            </w:r>
            <w:r>
              <w:t xml:space="preserve">January for consideration of his next increment to </w:t>
            </w:r>
            <w:r w:rsidRPr="00837D81">
              <w:rPr>
                <w:strike/>
              </w:rPr>
              <w:t>N</w:t>
            </w:r>
            <w:r>
              <w:t>157,932.</w:t>
            </w:r>
          </w:p>
          <w:p w14:paraId="36E79EB2" w14:textId="7B497349" w:rsidR="009D1962" w:rsidRDefault="009D1962" w:rsidP="001A15A0">
            <w:pPr>
              <w:spacing w:after="0" w:line="276" w:lineRule="auto"/>
              <w:ind w:left="0" w:right="0" w:firstLine="522"/>
              <w:jc w:val="both"/>
              <w:rPr>
                <w:b/>
              </w:rPr>
            </w:pPr>
          </w:p>
        </w:tc>
        <w:tc>
          <w:tcPr>
            <w:tcW w:w="1530" w:type="dxa"/>
          </w:tcPr>
          <w:p w14:paraId="6EBFEED3" w14:textId="77777777" w:rsidR="001A15A0" w:rsidRDefault="001A15A0" w:rsidP="001A15A0">
            <w:pPr>
              <w:spacing w:after="0" w:line="276" w:lineRule="auto"/>
              <w:ind w:left="0" w:right="0" w:firstLine="0"/>
              <w:rPr>
                <w:b/>
                <w:sz w:val="18"/>
              </w:rPr>
            </w:pPr>
          </w:p>
        </w:tc>
      </w:tr>
      <w:tr w:rsidR="001A15A0" w14:paraId="1C39D767" w14:textId="77777777" w:rsidTr="00304DB1">
        <w:trPr>
          <w:trHeight w:val="428"/>
        </w:trPr>
        <w:tc>
          <w:tcPr>
            <w:tcW w:w="1440" w:type="dxa"/>
          </w:tcPr>
          <w:p w14:paraId="4FE64DD8" w14:textId="77777777" w:rsidR="001A15A0" w:rsidRDefault="001A15A0" w:rsidP="001A15A0">
            <w:pPr>
              <w:spacing w:after="0" w:line="276" w:lineRule="auto"/>
              <w:ind w:left="0" w:right="0" w:firstLine="0"/>
              <w:jc w:val="center"/>
              <w:rPr>
                <w:b/>
              </w:rPr>
            </w:pPr>
          </w:p>
        </w:tc>
        <w:tc>
          <w:tcPr>
            <w:tcW w:w="7290" w:type="dxa"/>
          </w:tcPr>
          <w:p w14:paraId="51453846" w14:textId="4F536ADC" w:rsidR="001A15A0" w:rsidRDefault="001820B7" w:rsidP="001A15A0">
            <w:pPr>
              <w:spacing w:after="0"/>
              <w:ind w:left="0" w:right="72" w:firstLine="0"/>
              <w:jc w:val="both"/>
            </w:pPr>
            <w:r>
              <w:rPr>
                <w:b/>
              </w:rPr>
              <w:t>040206: -</w:t>
            </w:r>
            <w:r w:rsidR="001A15A0">
              <w:rPr>
                <w:b/>
              </w:rPr>
              <w:t xml:space="preserve"> </w:t>
            </w:r>
            <w:r w:rsidR="001A15A0">
              <w:t xml:space="preserve">An </w:t>
            </w:r>
            <w:r w:rsidR="006335D4">
              <w:t>O</w:t>
            </w:r>
            <w:r w:rsidR="001A15A0">
              <w:t>fficer’s increment is withheld when it is decided not to grant it and that he shall cease to be eligible thereof until his next</w:t>
            </w:r>
            <w:r w:rsidR="001A15A0">
              <w:rPr>
                <w:b/>
                <w:sz w:val="18"/>
              </w:rPr>
              <w:t xml:space="preserve"> </w:t>
            </w:r>
            <w:r w:rsidR="001A15A0">
              <w:t>incremental date. The withholding of an increment thus result</w:t>
            </w:r>
            <w:r w:rsidR="00DD32C9">
              <w:t>s</w:t>
            </w:r>
            <w:r w:rsidR="001A15A0">
              <w:t xml:space="preserve"> in the emolument of the </w:t>
            </w:r>
            <w:r w:rsidR="006335D4">
              <w:t>O</w:t>
            </w:r>
            <w:r w:rsidR="001A15A0">
              <w:t>fficer in question remaining for the rest of his incremental service</w:t>
            </w:r>
            <w:r w:rsidR="005D0970">
              <w:t xml:space="preserve"> years</w:t>
            </w:r>
            <w:r w:rsidR="001A15A0">
              <w:t xml:space="preserve"> one increment behind what it would have been had the increment not been withheld (unless the Federal Civil Service Commission exercises the authority described in Rule 04020</w:t>
            </w:r>
            <w:r w:rsidR="008C76AE">
              <w:t>9</w:t>
            </w:r>
            <w:r w:rsidR="001A15A0">
              <w:t>).</w:t>
            </w:r>
          </w:p>
          <w:p w14:paraId="0D33D006" w14:textId="77777777" w:rsidR="009D1962" w:rsidRDefault="009D1962" w:rsidP="001A15A0">
            <w:pPr>
              <w:spacing w:after="0"/>
              <w:ind w:left="0" w:right="72" w:firstLine="0"/>
              <w:jc w:val="both"/>
            </w:pPr>
          </w:p>
          <w:p w14:paraId="678CC957" w14:textId="3D69BC6F" w:rsidR="001A15A0" w:rsidRDefault="001820B7" w:rsidP="001A15A0">
            <w:pPr>
              <w:spacing w:after="311"/>
              <w:ind w:left="0" w:right="72" w:firstLine="522"/>
              <w:jc w:val="both"/>
            </w:pPr>
            <w:r>
              <w:t>Example: -</w:t>
            </w:r>
            <w:r w:rsidR="001A15A0">
              <w:t xml:space="preserve"> An </w:t>
            </w:r>
            <w:r w:rsidR="006335D4">
              <w:t>O</w:t>
            </w:r>
            <w:r w:rsidR="001A15A0">
              <w:t xml:space="preserve">fficer due to proceed from </w:t>
            </w:r>
            <w:r w:rsidR="001A15A0" w:rsidRPr="00837D81">
              <w:rPr>
                <w:strike/>
              </w:rPr>
              <w:t>N</w:t>
            </w:r>
            <w:r w:rsidR="001A15A0">
              <w:t xml:space="preserve">147,968 to </w:t>
            </w:r>
            <w:r w:rsidR="001A15A0" w:rsidRPr="00837D81">
              <w:rPr>
                <w:strike/>
              </w:rPr>
              <w:t>N</w:t>
            </w:r>
            <w:r w:rsidR="001A15A0">
              <w:t xml:space="preserve">152,950 per annum on 1-1-2005 had his increment withheld. His emolument should remain at </w:t>
            </w:r>
            <w:r w:rsidR="001A15A0" w:rsidRPr="00837D81">
              <w:rPr>
                <w:strike/>
              </w:rPr>
              <w:t>N</w:t>
            </w:r>
            <w:r w:rsidR="001A15A0">
              <w:t xml:space="preserve">147,968 throughout the period 1/1/2005 to 31/12/2005 and he cannot proceed to </w:t>
            </w:r>
            <w:r w:rsidR="001A15A0" w:rsidRPr="00837D81">
              <w:rPr>
                <w:strike/>
              </w:rPr>
              <w:t>N</w:t>
            </w:r>
            <w:r w:rsidR="001A15A0">
              <w:t>152,950 until 1/1/2006, his next incremental date.</w:t>
            </w:r>
          </w:p>
          <w:p w14:paraId="1F150EBC" w14:textId="17C033D9" w:rsidR="001A15A0" w:rsidRDefault="001820B7" w:rsidP="001A15A0">
            <w:pPr>
              <w:spacing w:after="0"/>
              <w:ind w:left="0" w:right="72" w:firstLine="0"/>
              <w:jc w:val="both"/>
            </w:pPr>
            <w:r>
              <w:rPr>
                <w:b/>
              </w:rPr>
              <w:t>040207: -</w:t>
            </w:r>
            <w:r w:rsidR="001A15A0">
              <w:rPr>
                <w:b/>
              </w:rPr>
              <w:t xml:space="preserve"> </w:t>
            </w:r>
            <w:r w:rsidR="001A15A0">
              <w:t>An increment deferred or withheld cannot be restored with retrospective effect in consequence of improved service during a later increment earning period.</w:t>
            </w:r>
          </w:p>
          <w:p w14:paraId="4391D21D" w14:textId="77777777" w:rsidR="009D1962" w:rsidRDefault="009D1962" w:rsidP="001A15A0">
            <w:pPr>
              <w:spacing w:after="0"/>
              <w:ind w:left="0" w:right="72" w:firstLine="0"/>
              <w:jc w:val="both"/>
            </w:pPr>
          </w:p>
          <w:p w14:paraId="25F1BDBA" w14:textId="77777777" w:rsidR="00832B57" w:rsidRDefault="00832B57" w:rsidP="00AC0A1B">
            <w:pPr>
              <w:spacing w:after="0" w:line="276" w:lineRule="auto"/>
              <w:jc w:val="both"/>
              <w:rPr>
                <w:b/>
                <w:bCs/>
              </w:rPr>
            </w:pPr>
          </w:p>
          <w:p w14:paraId="5FCF1DA5" w14:textId="75F3AFB5" w:rsidR="00AC0A1B" w:rsidRPr="00266E2F" w:rsidRDefault="001820B7" w:rsidP="00AC0A1B">
            <w:pPr>
              <w:spacing w:after="0" w:line="276" w:lineRule="auto"/>
              <w:jc w:val="both"/>
            </w:pPr>
            <w:r w:rsidRPr="00266E2F">
              <w:rPr>
                <w:b/>
                <w:bCs/>
              </w:rPr>
              <w:t>040208: -</w:t>
            </w:r>
            <w:r w:rsidR="00266E2F" w:rsidRPr="00266E2F">
              <w:t xml:space="preserve"> </w:t>
            </w:r>
            <w:r w:rsidR="00AC0A1B" w:rsidRPr="00266E2F">
              <w:t>Immediately on deciding to restore an increment, which had earl</w:t>
            </w:r>
            <w:r>
              <w:t>ier</w:t>
            </w:r>
            <w:r w:rsidR="00AC0A1B" w:rsidRPr="00266E2F">
              <w:t xml:space="preserve"> been withdrawn or deferred</w:t>
            </w:r>
            <w:r w:rsidR="009D1962">
              <w:t xml:space="preserve">, the </w:t>
            </w:r>
            <w:r w:rsidR="009D1962" w:rsidRPr="00266E2F">
              <w:t>Permanent</w:t>
            </w:r>
            <w:r w:rsidR="00AC0A1B" w:rsidRPr="00266E2F">
              <w:t xml:space="preserve"> Secretary/Head of Extra- Ministeria</w:t>
            </w:r>
            <w:r w:rsidR="009D1962">
              <w:t>l Office should bring the decision</w:t>
            </w:r>
            <w:r w:rsidR="00AC0A1B" w:rsidRPr="00266E2F">
              <w:t xml:space="preserve"> to the notice of the </w:t>
            </w:r>
            <w:r w:rsidR="0050041E">
              <w:t>O</w:t>
            </w:r>
            <w:r w:rsidR="00AC0A1B" w:rsidRPr="00266E2F">
              <w:t>fficer</w:t>
            </w:r>
            <w:r w:rsidR="009D1962">
              <w:t>.</w:t>
            </w:r>
          </w:p>
          <w:p w14:paraId="29DE150F" w14:textId="77777777" w:rsidR="000C3A32" w:rsidRDefault="000C3A32" w:rsidP="001A15A0">
            <w:pPr>
              <w:spacing w:after="0"/>
              <w:ind w:left="0" w:right="72" w:firstLine="0"/>
              <w:jc w:val="both"/>
              <w:rPr>
                <w:b/>
                <w:bCs/>
              </w:rPr>
            </w:pPr>
          </w:p>
          <w:p w14:paraId="05E30D01" w14:textId="3CAA625F" w:rsidR="001A15A0" w:rsidRDefault="00553F7B" w:rsidP="001A15A0">
            <w:pPr>
              <w:spacing w:after="0"/>
              <w:ind w:left="0" w:right="72" w:firstLine="0"/>
              <w:jc w:val="both"/>
            </w:pPr>
            <w:proofErr w:type="gramStart"/>
            <w:r w:rsidRPr="00553F7B">
              <w:rPr>
                <w:b/>
                <w:bCs/>
              </w:rPr>
              <w:t>04020</w:t>
            </w:r>
            <w:r w:rsidR="00266E2F">
              <w:rPr>
                <w:b/>
                <w:bCs/>
              </w:rPr>
              <w:t>9</w:t>
            </w:r>
            <w:r w:rsidRPr="00553F7B">
              <w:rPr>
                <w:b/>
                <w:bCs/>
              </w:rPr>
              <w:t>:-</w:t>
            </w:r>
            <w:proofErr w:type="gramEnd"/>
            <w:r>
              <w:rPr>
                <w:b/>
                <w:bCs/>
              </w:rPr>
              <w:t xml:space="preserve"> </w:t>
            </w:r>
            <w:r w:rsidR="00F5725D">
              <w:t xml:space="preserve">When an </w:t>
            </w:r>
            <w:r w:rsidR="0050041E">
              <w:t>O</w:t>
            </w:r>
            <w:r w:rsidR="00F5725D">
              <w:t>fficer</w:t>
            </w:r>
            <w:r w:rsidR="0084491B">
              <w:t>’s increment has been withheld under Rule 040206</w:t>
            </w:r>
            <w:r w:rsidR="00B763D4">
              <w:t xml:space="preserve"> the Federal Ci</w:t>
            </w:r>
            <w:r w:rsidR="009D1962">
              <w:t>vil Service Commission may at a</w:t>
            </w:r>
            <w:r w:rsidR="00B763D4">
              <w:t xml:space="preserve"> subsequent incremental date </w:t>
            </w:r>
            <w:r w:rsidR="00152F2A">
              <w:t xml:space="preserve">grant one or more special increments having the effects </w:t>
            </w:r>
            <w:r w:rsidR="002303B6">
              <w:t xml:space="preserve">of raising the salary of the </w:t>
            </w:r>
            <w:r w:rsidR="0050041E">
              <w:t>O</w:t>
            </w:r>
            <w:r w:rsidR="002303B6">
              <w:t xml:space="preserve">fficer to or </w:t>
            </w:r>
            <w:r w:rsidR="00E40B41">
              <w:t xml:space="preserve">towards </w:t>
            </w:r>
            <w:r w:rsidR="00DC2883">
              <w:t>the level it would have reached if the previous withholding has not occurred.</w:t>
            </w:r>
          </w:p>
        </w:tc>
        <w:tc>
          <w:tcPr>
            <w:tcW w:w="1530" w:type="dxa"/>
          </w:tcPr>
          <w:p w14:paraId="72769682" w14:textId="77777777" w:rsidR="001A15A0" w:rsidRDefault="001A15A0" w:rsidP="001A15A0">
            <w:r>
              <w:rPr>
                <w:b/>
                <w:sz w:val="18"/>
              </w:rPr>
              <w:t>Withheld</w:t>
            </w:r>
            <w:r>
              <w:t xml:space="preserve"> I</w:t>
            </w:r>
            <w:r>
              <w:rPr>
                <w:b/>
                <w:sz w:val="18"/>
              </w:rPr>
              <w:t>ncrement.</w:t>
            </w:r>
          </w:p>
          <w:p w14:paraId="7117CC34" w14:textId="77777777" w:rsidR="001A15A0" w:rsidRDefault="001A15A0" w:rsidP="001A15A0">
            <w:pPr>
              <w:spacing w:after="0" w:line="276" w:lineRule="auto"/>
              <w:ind w:left="0" w:right="0" w:firstLine="0"/>
              <w:rPr>
                <w:b/>
                <w:sz w:val="18"/>
              </w:rPr>
            </w:pPr>
          </w:p>
          <w:p w14:paraId="16E08E81" w14:textId="77777777" w:rsidR="001820B7" w:rsidRDefault="001820B7" w:rsidP="001A15A0">
            <w:pPr>
              <w:spacing w:after="0" w:line="276" w:lineRule="auto"/>
              <w:ind w:left="0" w:right="0" w:firstLine="0"/>
              <w:rPr>
                <w:b/>
                <w:sz w:val="18"/>
              </w:rPr>
            </w:pPr>
          </w:p>
          <w:p w14:paraId="688DDBB7" w14:textId="77777777" w:rsidR="001820B7" w:rsidRDefault="001820B7" w:rsidP="001A15A0">
            <w:pPr>
              <w:spacing w:after="0" w:line="276" w:lineRule="auto"/>
              <w:ind w:left="0" w:right="0" w:firstLine="0"/>
              <w:rPr>
                <w:b/>
                <w:sz w:val="18"/>
              </w:rPr>
            </w:pPr>
          </w:p>
          <w:p w14:paraId="2C4DC405" w14:textId="77777777" w:rsidR="001820B7" w:rsidRDefault="001820B7" w:rsidP="001A15A0">
            <w:pPr>
              <w:spacing w:after="0" w:line="276" w:lineRule="auto"/>
              <w:ind w:left="0" w:right="0" w:firstLine="0"/>
              <w:rPr>
                <w:b/>
                <w:sz w:val="18"/>
              </w:rPr>
            </w:pPr>
          </w:p>
          <w:p w14:paraId="60C0AC86" w14:textId="77777777" w:rsidR="001820B7" w:rsidRDefault="001820B7" w:rsidP="001A15A0">
            <w:pPr>
              <w:spacing w:after="0" w:line="276" w:lineRule="auto"/>
              <w:ind w:left="0" w:right="0" w:firstLine="0"/>
              <w:rPr>
                <w:b/>
                <w:sz w:val="18"/>
              </w:rPr>
            </w:pPr>
          </w:p>
          <w:p w14:paraId="654F0F3C" w14:textId="77777777" w:rsidR="001820B7" w:rsidRDefault="001820B7" w:rsidP="001A15A0">
            <w:pPr>
              <w:spacing w:after="0" w:line="276" w:lineRule="auto"/>
              <w:ind w:left="0" w:right="0" w:firstLine="0"/>
              <w:rPr>
                <w:b/>
                <w:sz w:val="18"/>
              </w:rPr>
            </w:pPr>
          </w:p>
          <w:p w14:paraId="4C82A599" w14:textId="77777777" w:rsidR="001820B7" w:rsidRDefault="001820B7" w:rsidP="001A15A0">
            <w:pPr>
              <w:spacing w:after="0" w:line="276" w:lineRule="auto"/>
              <w:ind w:left="0" w:right="0" w:firstLine="0"/>
              <w:rPr>
                <w:b/>
                <w:sz w:val="18"/>
              </w:rPr>
            </w:pPr>
          </w:p>
          <w:p w14:paraId="69E52391" w14:textId="77777777" w:rsidR="001820B7" w:rsidRDefault="001820B7" w:rsidP="001A15A0">
            <w:pPr>
              <w:spacing w:after="0" w:line="276" w:lineRule="auto"/>
              <w:ind w:left="0" w:right="0" w:firstLine="0"/>
              <w:rPr>
                <w:b/>
                <w:sz w:val="18"/>
              </w:rPr>
            </w:pPr>
          </w:p>
          <w:p w14:paraId="06EBE72B" w14:textId="77777777" w:rsidR="001820B7" w:rsidRDefault="001820B7" w:rsidP="001A15A0">
            <w:pPr>
              <w:spacing w:after="0" w:line="276" w:lineRule="auto"/>
              <w:ind w:left="0" w:right="0" w:firstLine="0"/>
              <w:rPr>
                <w:b/>
                <w:sz w:val="18"/>
              </w:rPr>
            </w:pPr>
          </w:p>
          <w:p w14:paraId="3D12208D" w14:textId="77777777" w:rsidR="001820B7" w:rsidRDefault="001820B7" w:rsidP="001A15A0">
            <w:pPr>
              <w:spacing w:after="0" w:line="276" w:lineRule="auto"/>
              <w:ind w:left="0" w:right="0" w:firstLine="0"/>
              <w:rPr>
                <w:b/>
                <w:sz w:val="18"/>
              </w:rPr>
            </w:pPr>
          </w:p>
          <w:p w14:paraId="37E61694" w14:textId="77777777" w:rsidR="001820B7" w:rsidRDefault="001820B7" w:rsidP="001A15A0">
            <w:pPr>
              <w:spacing w:after="0" w:line="276" w:lineRule="auto"/>
              <w:ind w:left="0" w:right="0" w:firstLine="0"/>
              <w:rPr>
                <w:b/>
                <w:sz w:val="18"/>
              </w:rPr>
            </w:pPr>
          </w:p>
          <w:p w14:paraId="54852BB9" w14:textId="77777777" w:rsidR="001820B7" w:rsidRDefault="001820B7" w:rsidP="001A15A0">
            <w:pPr>
              <w:spacing w:after="0" w:line="276" w:lineRule="auto"/>
              <w:ind w:left="0" w:right="0" w:firstLine="0"/>
              <w:rPr>
                <w:b/>
                <w:sz w:val="18"/>
              </w:rPr>
            </w:pPr>
          </w:p>
          <w:p w14:paraId="4244B883" w14:textId="77777777" w:rsidR="001820B7" w:rsidRDefault="001820B7" w:rsidP="001A15A0">
            <w:pPr>
              <w:spacing w:after="0" w:line="276" w:lineRule="auto"/>
              <w:ind w:left="0" w:right="0" w:firstLine="0"/>
              <w:rPr>
                <w:b/>
                <w:sz w:val="18"/>
              </w:rPr>
            </w:pPr>
          </w:p>
          <w:p w14:paraId="1F80F6B2" w14:textId="77777777" w:rsidR="001377E1" w:rsidRDefault="001377E1" w:rsidP="001A15A0">
            <w:pPr>
              <w:spacing w:after="0" w:line="276" w:lineRule="auto"/>
              <w:ind w:left="0" w:right="0" w:firstLine="0"/>
              <w:rPr>
                <w:b/>
                <w:sz w:val="18"/>
              </w:rPr>
            </w:pPr>
          </w:p>
          <w:p w14:paraId="06654441" w14:textId="2B4209DC" w:rsidR="001820B7" w:rsidRDefault="001820B7" w:rsidP="001A15A0">
            <w:pPr>
              <w:spacing w:after="0" w:line="276" w:lineRule="auto"/>
              <w:ind w:left="0" w:right="0" w:firstLine="0"/>
              <w:rPr>
                <w:b/>
                <w:sz w:val="18"/>
              </w:rPr>
            </w:pPr>
            <w:r>
              <w:rPr>
                <w:b/>
                <w:sz w:val="18"/>
              </w:rPr>
              <w:t>Increment not Restored in Retrospect.</w:t>
            </w:r>
          </w:p>
          <w:p w14:paraId="4B57B92A" w14:textId="77777777" w:rsidR="001820B7" w:rsidRDefault="001820B7" w:rsidP="001A15A0">
            <w:pPr>
              <w:spacing w:after="0" w:line="276" w:lineRule="auto"/>
              <w:ind w:left="0" w:right="0" w:firstLine="0"/>
              <w:rPr>
                <w:b/>
                <w:sz w:val="18"/>
              </w:rPr>
            </w:pPr>
          </w:p>
          <w:p w14:paraId="637BE775" w14:textId="77777777" w:rsidR="009D1962" w:rsidRDefault="009D1962" w:rsidP="001A15A0">
            <w:pPr>
              <w:spacing w:after="0" w:line="276" w:lineRule="auto"/>
              <w:ind w:left="0" w:right="0" w:firstLine="0"/>
              <w:rPr>
                <w:b/>
                <w:sz w:val="18"/>
              </w:rPr>
            </w:pPr>
          </w:p>
          <w:p w14:paraId="675D70CF" w14:textId="77777777" w:rsidR="009D1962" w:rsidRDefault="009D1962" w:rsidP="001A15A0">
            <w:pPr>
              <w:spacing w:after="0" w:line="276" w:lineRule="auto"/>
              <w:ind w:left="0" w:right="0" w:firstLine="0"/>
              <w:rPr>
                <w:b/>
                <w:sz w:val="18"/>
              </w:rPr>
            </w:pPr>
          </w:p>
          <w:p w14:paraId="268D05C5" w14:textId="236B530A" w:rsidR="001820B7" w:rsidRDefault="001820B7" w:rsidP="001A15A0">
            <w:pPr>
              <w:spacing w:after="0" w:line="276" w:lineRule="auto"/>
              <w:ind w:left="0" w:right="0" w:firstLine="0"/>
              <w:rPr>
                <w:b/>
                <w:sz w:val="18"/>
              </w:rPr>
            </w:pPr>
            <w:r>
              <w:rPr>
                <w:b/>
                <w:sz w:val="18"/>
              </w:rPr>
              <w:t>Notice to Restore Increment.</w:t>
            </w:r>
          </w:p>
          <w:p w14:paraId="5EFF4338" w14:textId="77777777" w:rsidR="009D1962" w:rsidRDefault="009D1962" w:rsidP="001A15A0">
            <w:pPr>
              <w:spacing w:after="0" w:line="276" w:lineRule="auto"/>
              <w:ind w:left="0" w:right="0" w:firstLine="0"/>
              <w:rPr>
                <w:b/>
                <w:sz w:val="18"/>
              </w:rPr>
            </w:pPr>
          </w:p>
          <w:p w14:paraId="2545EB2E" w14:textId="77777777" w:rsidR="009D1962" w:rsidRDefault="009D1962" w:rsidP="001A15A0">
            <w:pPr>
              <w:spacing w:after="0" w:line="276" w:lineRule="auto"/>
              <w:ind w:left="0" w:right="0" w:firstLine="0"/>
              <w:rPr>
                <w:b/>
                <w:sz w:val="18"/>
              </w:rPr>
            </w:pPr>
          </w:p>
          <w:p w14:paraId="16D273CE" w14:textId="77777777" w:rsidR="009D1962" w:rsidRDefault="009D1962" w:rsidP="001A15A0">
            <w:pPr>
              <w:spacing w:after="0" w:line="276" w:lineRule="auto"/>
              <w:ind w:left="0" w:right="0" w:firstLine="0"/>
              <w:rPr>
                <w:b/>
                <w:sz w:val="18"/>
              </w:rPr>
            </w:pPr>
          </w:p>
          <w:p w14:paraId="07A9F000" w14:textId="77777777" w:rsidR="009D1962" w:rsidRDefault="009D1962" w:rsidP="001A15A0">
            <w:pPr>
              <w:spacing w:after="0" w:line="276" w:lineRule="auto"/>
              <w:ind w:left="0" w:right="0" w:firstLine="0"/>
              <w:rPr>
                <w:b/>
                <w:sz w:val="18"/>
              </w:rPr>
            </w:pPr>
            <w:r>
              <w:rPr>
                <w:b/>
                <w:sz w:val="18"/>
              </w:rPr>
              <w:t>Special Increments to Mitigate lasting effects of Withheld Increments</w:t>
            </w:r>
          </w:p>
          <w:p w14:paraId="4A78ED71" w14:textId="147FD8B9" w:rsidR="009D1962" w:rsidRDefault="009D1962" w:rsidP="001A15A0">
            <w:pPr>
              <w:spacing w:after="0" w:line="276" w:lineRule="auto"/>
              <w:ind w:left="0" w:right="0" w:firstLine="0"/>
              <w:rPr>
                <w:b/>
                <w:sz w:val="18"/>
              </w:rPr>
            </w:pPr>
          </w:p>
        </w:tc>
      </w:tr>
      <w:tr w:rsidR="001A15A0" w14:paraId="172DEE9B" w14:textId="77777777" w:rsidTr="00304DB1">
        <w:trPr>
          <w:trHeight w:val="222"/>
        </w:trPr>
        <w:tc>
          <w:tcPr>
            <w:tcW w:w="1440" w:type="dxa"/>
          </w:tcPr>
          <w:p w14:paraId="72094B9A" w14:textId="77777777" w:rsidR="001A15A0" w:rsidRDefault="001A15A0" w:rsidP="001A15A0">
            <w:pPr>
              <w:spacing w:after="0" w:line="276" w:lineRule="auto"/>
              <w:ind w:left="0" w:right="0"/>
            </w:pPr>
          </w:p>
        </w:tc>
        <w:tc>
          <w:tcPr>
            <w:tcW w:w="7290" w:type="dxa"/>
          </w:tcPr>
          <w:p w14:paraId="35E24DBB" w14:textId="77777777" w:rsidR="009D1962" w:rsidRDefault="009D1962" w:rsidP="00832B57">
            <w:pPr>
              <w:spacing w:after="241" w:line="246" w:lineRule="auto"/>
              <w:ind w:right="7"/>
              <w:jc w:val="both"/>
              <w:rPr>
                <w:b/>
                <w:bCs/>
                <w:iCs/>
                <w:color w:val="auto"/>
              </w:rPr>
            </w:pPr>
          </w:p>
          <w:p w14:paraId="346A9217" w14:textId="6558E734" w:rsidR="001A15A0" w:rsidRPr="00832B57" w:rsidRDefault="001A15A0" w:rsidP="00832B57">
            <w:pPr>
              <w:spacing w:after="241" w:line="246" w:lineRule="auto"/>
              <w:ind w:right="7"/>
              <w:jc w:val="both"/>
              <w:rPr>
                <w:iCs/>
                <w:color w:val="auto"/>
              </w:rPr>
            </w:pPr>
            <w:r w:rsidRPr="00455A4B">
              <w:rPr>
                <w:b/>
                <w:bCs/>
                <w:iCs/>
                <w:color w:val="auto"/>
              </w:rPr>
              <w:t>0402</w:t>
            </w:r>
            <w:r w:rsidR="008C76AE">
              <w:rPr>
                <w:b/>
                <w:bCs/>
                <w:iCs/>
                <w:color w:val="auto"/>
              </w:rPr>
              <w:t>10</w:t>
            </w:r>
            <w:r w:rsidRPr="008D41AC">
              <w:rPr>
                <w:iCs/>
                <w:color w:val="auto"/>
              </w:rPr>
              <w:t xml:space="preserve"> – All </w:t>
            </w:r>
            <w:r>
              <w:rPr>
                <w:iCs/>
                <w:color w:val="auto"/>
              </w:rPr>
              <w:t>decision</w:t>
            </w:r>
            <w:r w:rsidR="00072639">
              <w:rPr>
                <w:iCs/>
                <w:color w:val="auto"/>
              </w:rPr>
              <w:t>s</w:t>
            </w:r>
            <w:r>
              <w:rPr>
                <w:iCs/>
                <w:color w:val="auto"/>
              </w:rPr>
              <w:t xml:space="preserve"> on </w:t>
            </w:r>
            <w:r w:rsidRPr="008D41AC">
              <w:rPr>
                <w:iCs/>
                <w:color w:val="auto"/>
              </w:rPr>
              <w:t>deferment or withholding of increment and stoppage of salaries shall be communicated to the Office of the Accountant General of the Federation</w:t>
            </w:r>
            <w:r>
              <w:rPr>
                <w:iCs/>
                <w:color w:val="auto"/>
              </w:rPr>
              <w:t>,</w:t>
            </w:r>
            <w:r w:rsidRPr="008D41AC">
              <w:rPr>
                <w:iCs/>
                <w:color w:val="auto"/>
              </w:rPr>
              <w:t xml:space="preserve"> Office of the Auditor-General for the Federation and Office of the Head of </w:t>
            </w:r>
            <w:r w:rsidR="009D1962">
              <w:rPr>
                <w:iCs/>
                <w:color w:val="auto"/>
              </w:rPr>
              <w:t xml:space="preserve">the </w:t>
            </w:r>
            <w:r w:rsidRPr="008D41AC">
              <w:rPr>
                <w:iCs/>
                <w:color w:val="auto"/>
              </w:rPr>
              <w:t>Civil Service of the Federation</w:t>
            </w:r>
            <w:r w:rsidR="00717EC6">
              <w:rPr>
                <w:iCs/>
                <w:color w:val="auto"/>
              </w:rPr>
              <w:t xml:space="preserve"> as well as to the </w:t>
            </w:r>
            <w:r w:rsidR="00072639">
              <w:rPr>
                <w:iCs/>
                <w:color w:val="auto"/>
              </w:rPr>
              <w:t>O</w:t>
            </w:r>
            <w:r w:rsidR="00717EC6">
              <w:rPr>
                <w:iCs/>
                <w:color w:val="auto"/>
              </w:rPr>
              <w:t>fficer concerned</w:t>
            </w:r>
            <w:r>
              <w:rPr>
                <w:iCs/>
                <w:color w:val="auto"/>
              </w:rPr>
              <w:t xml:space="preserve"> within two weeks.</w:t>
            </w:r>
          </w:p>
          <w:p w14:paraId="7773573E" w14:textId="77777777" w:rsidR="001A15A0" w:rsidRDefault="001A15A0" w:rsidP="001A15A0">
            <w:pPr>
              <w:spacing w:after="0" w:line="246" w:lineRule="auto"/>
              <w:ind w:left="0" w:right="7" w:firstLine="0"/>
              <w:jc w:val="both"/>
            </w:pPr>
          </w:p>
        </w:tc>
        <w:tc>
          <w:tcPr>
            <w:tcW w:w="1530" w:type="dxa"/>
          </w:tcPr>
          <w:p w14:paraId="5CAB0C5D" w14:textId="77777777" w:rsidR="001A15A0" w:rsidRDefault="001A15A0" w:rsidP="001A15A0">
            <w:pPr>
              <w:spacing w:after="0" w:line="276" w:lineRule="auto"/>
              <w:ind w:left="0" w:right="0" w:firstLine="0"/>
              <w:rPr>
                <w:b/>
              </w:rPr>
            </w:pPr>
          </w:p>
          <w:p w14:paraId="6B4303C7" w14:textId="77777777" w:rsidR="009D1962" w:rsidRDefault="009D1962" w:rsidP="001A15A0">
            <w:pPr>
              <w:spacing w:after="0" w:line="276" w:lineRule="auto"/>
              <w:ind w:left="0" w:right="0" w:firstLine="0"/>
              <w:rPr>
                <w:b/>
              </w:rPr>
            </w:pPr>
          </w:p>
          <w:p w14:paraId="1EE6CC07" w14:textId="57154E45" w:rsidR="009D1962" w:rsidRPr="009D1962" w:rsidRDefault="009D1962" w:rsidP="001A15A0">
            <w:pPr>
              <w:spacing w:after="0" w:line="276" w:lineRule="auto"/>
              <w:ind w:left="0" w:right="0" w:firstLine="0"/>
              <w:rPr>
                <w:b/>
                <w:sz w:val="18"/>
                <w:szCs w:val="18"/>
              </w:rPr>
            </w:pPr>
            <w:r w:rsidRPr="009D1962">
              <w:rPr>
                <w:b/>
                <w:sz w:val="18"/>
                <w:szCs w:val="18"/>
              </w:rPr>
              <w:t>Communication of Deferred or Withheld Increments.</w:t>
            </w:r>
          </w:p>
        </w:tc>
      </w:tr>
    </w:tbl>
    <w:p w14:paraId="4BE5C408" w14:textId="2F84401D" w:rsidR="00013527" w:rsidRDefault="00013527" w:rsidP="001A15A0">
      <w:pPr>
        <w:spacing w:after="10" w:line="247" w:lineRule="auto"/>
        <w:ind w:left="4305" w:right="2913" w:hanging="4320"/>
        <w:rPr>
          <w:b/>
          <w:sz w:val="18"/>
        </w:rPr>
      </w:pPr>
      <w:bookmarkStart w:id="3" w:name="_Hlk57396369"/>
    </w:p>
    <w:p w14:paraId="7F9C5932" w14:textId="2C16CA00" w:rsidR="009D1962" w:rsidRDefault="009D1962" w:rsidP="001A15A0">
      <w:pPr>
        <w:spacing w:after="10" w:line="247" w:lineRule="auto"/>
        <w:ind w:left="4305" w:right="2913" w:hanging="4320"/>
        <w:rPr>
          <w:b/>
          <w:sz w:val="18"/>
        </w:rPr>
      </w:pPr>
    </w:p>
    <w:p w14:paraId="01503F24" w14:textId="7E92F315" w:rsidR="009D1962" w:rsidRDefault="009D1962" w:rsidP="001A15A0">
      <w:pPr>
        <w:spacing w:after="10" w:line="247" w:lineRule="auto"/>
        <w:ind w:left="4305" w:right="2913" w:hanging="4320"/>
        <w:rPr>
          <w:b/>
          <w:sz w:val="18"/>
        </w:rPr>
      </w:pPr>
    </w:p>
    <w:p w14:paraId="668476DF" w14:textId="02D13357" w:rsidR="009D1962" w:rsidRDefault="009D1962" w:rsidP="001A15A0">
      <w:pPr>
        <w:spacing w:after="10" w:line="247" w:lineRule="auto"/>
        <w:ind w:left="4305" w:right="2913" w:hanging="4320"/>
        <w:rPr>
          <w:b/>
          <w:sz w:val="18"/>
        </w:rPr>
      </w:pPr>
    </w:p>
    <w:p w14:paraId="2EAB3A6B" w14:textId="79ECDBFC" w:rsidR="009D1962" w:rsidRDefault="009D1962" w:rsidP="001A15A0">
      <w:pPr>
        <w:spacing w:after="10" w:line="247" w:lineRule="auto"/>
        <w:ind w:left="4305" w:right="2913" w:hanging="4320"/>
        <w:rPr>
          <w:b/>
          <w:sz w:val="18"/>
        </w:rPr>
      </w:pPr>
    </w:p>
    <w:p w14:paraId="0EC03D79" w14:textId="0003063B" w:rsidR="009D1962" w:rsidRDefault="009D1962" w:rsidP="001A15A0">
      <w:pPr>
        <w:spacing w:after="10" w:line="247" w:lineRule="auto"/>
        <w:ind w:left="4305" w:right="2913" w:hanging="4320"/>
        <w:rPr>
          <w:b/>
          <w:sz w:val="18"/>
        </w:rPr>
      </w:pPr>
    </w:p>
    <w:p w14:paraId="0F12AC8D" w14:textId="5A7249A8" w:rsidR="009D1962" w:rsidRDefault="009D1962" w:rsidP="001A15A0">
      <w:pPr>
        <w:spacing w:after="10" w:line="247" w:lineRule="auto"/>
        <w:ind w:left="4305" w:right="2913" w:hanging="4320"/>
        <w:rPr>
          <w:b/>
          <w:sz w:val="18"/>
        </w:rPr>
      </w:pPr>
    </w:p>
    <w:p w14:paraId="6D808EAD" w14:textId="77EE86DE" w:rsidR="009D1962" w:rsidRDefault="009D1962" w:rsidP="001A15A0">
      <w:pPr>
        <w:spacing w:after="10" w:line="247" w:lineRule="auto"/>
        <w:ind w:left="4305" w:right="2913" w:hanging="4320"/>
        <w:rPr>
          <w:b/>
          <w:sz w:val="18"/>
        </w:rPr>
      </w:pPr>
    </w:p>
    <w:p w14:paraId="14B8F4F4" w14:textId="1699E353" w:rsidR="009D1962" w:rsidRDefault="009D1962" w:rsidP="001A15A0">
      <w:pPr>
        <w:spacing w:after="10" w:line="247" w:lineRule="auto"/>
        <w:ind w:left="4305" w:right="2913" w:hanging="4320"/>
        <w:rPr>
          <w:b/>
          <w:sz w:val="18"/>
        </w:rPr>
      </w:pPr>
    </w:p>
    <w:p w14:paraId="28B2A0D9" w14:textId="67D1796D" w:rsidR="009D1962" w:rsidRDefault="009D1962" w:rsidP="001A15A0">
      <w:pPr>
        <w:spacing w:after="10" w:line="247" w:lineRule="auto"/>
        <w:ind w:left="4305" w:right="2913" w:hanging="4320"/>
        <w:rPr>
          <w:b/>
          <w:sz w:val="18"/>
        </w:rPr>
      </w:pPr>
    </w:p>
    <w:p w14:paraId="6A2C2735" w14:textId="3AE90993" w:rsidR="009D1962" w:rsidRDefault="009D1962" w:rsidP="001A15A0">
      <w:pPr>
        <w:spacing w:after="10" w:line="247" w:lineRule="auto"/>
        <w:ind w:left="4305" w:right="2913" w:hanging="4320"/>
        <w:rPr>
          <w:b/>
          <w:sz w:val="18"/>
        </w:rPr>
      </w:pPr>
    </w:p>
    <w:p w14:paraId="192126C5" w14:textId="27D9094B" w:rsidR="009D1962" w:rsidRDefault="009D1962" w:rsidP="001A15A0">
      <w:pPr>
        <w:spacing w:after="10" w:line="247" w:lineRule="auto"/>
        <w:ind w:left="4305" w:right="2913" w:hanging="4320"/>
        <w:rPr>
          <w:b/>
          <w:sz w:val="18"/>
        </w:rPr>
      </w:pPr>
    </w:p>
    <w:p w14:paraId="4C463ECA" w14:textId="3DE39C3B" w:rsidR="009D1962" w:rsidRDefault="009D1962" w:rsidP="001A15A0">
      <w:pPr>
        <w:spacing w:after="10" w:line="247" w:lineRule="auto"/>
        <w:ind w:left="4305" w:right="2913" w:hanging="4320"/>
        <w:rPr>
          <w:b/>
          <w:sz w:val="18"/>
        </w:rPr>
      </w:pPr>
    </w:p>
    <w:p w14:paraId="5FED5CE5" w14:textId="3011B8C0" w:rsidR="009D1962" w:rsidRDefault="009D1962" w:rsidP="001A15A0">
      <w:pPr>
        <w:spacing w:after="10" w:line="247" w:lineRule="auto"/>
        <w:ind w:left="4305" w:right="2913" w:hanging="4320"/>
        <w:rPr>
          <w:b/>
          <w:sz w:val="18"/>
        </w:rPr>
      </w:pPr>
    </w:p>
    <w:p w14:paraId="32E96562" w14:textId="3EE32CF4" w:rsidR="009D1962" w:rsidRDefault="009D1962" w:rsidP="001A15A0">
      <w:pPr>
        <w:spacing w:after="10" w:line="247" w:lineRule="auto"/>
        <w:ind w:left="4305" w:right="2913" w:hanging="4320"/>
        <w:rPr>
          <w:b/>
          <w:sz w:val="18"/>
        </w:rPr>
      </w:pPr>
    </w:p>
    <w:p w14:paraId="2C406A01" w14:textId="3E2F6847" w:rsidR="009D1962" w:rsidRDefault="009D1962" w:rsidP="001A15A0">
      <w:pPr>
        <w:spacing w:after="10" w:line="247" w:lineRule="auto"/>
        <w:ind w:left="4305" w:right="2913" w:hanging="4320"/>
        <w:rPr>
          <w:b/>
          <w:sz w:val="18"/>
        </w:rPr>
      </w:pPr>
    </w:p>
    <w:p w14:paraId="3BC0434F" w14:textId="59E30D88" w:rsidR="009D1962" w:rsidRDefault="009D1962" w:rsidP="001A15A0">
      <w:pPr>
        <w:spacing w:after="10" w:line="247" w:lineRule="auto"/>
        <w:ind w:left="4305" w:right="2913" w:hanging="4320"/>
        <w:rPr>
          <w:b/>
          <w:sz w:val="18"/>
        </w:rPr>
      </w:pPr>
    </w:p>
    <w:p w14:paraId="768B0075" w14:textId="4D9D717A" w:rsidR="009D1962" w:rsidRDefault="009D1962" w:rsidP="001A15A0">
      <w:pPr>
        <w:spacing w:after="10" w:line="247" w:lineRule="auto"/>
        <w:ind w:left="4305" w:right="2913" w:hanging="4320"/>
        <w:rPr>
          <w:b/>
          <w:sz w:val="18"/>
        </w:rPr>
      </w:pPr>
    </w:p>
    <w:p w14:paraId="2C174198" w14:textId="133C29C1" w:rsidR="009D1962" w:rsidRDefault="009D1962" w:rsidP="001A15A0">
      <w:pPr>
        <w:spacing w:after="10" w:line="247" w:lineRule="auto"/>
        <w:ind w:left="4305" w:right="2913" w:hanging="4320"/>
        <w:rPr>
          <w:b/>
          <w:sz w:val="18"/>
        </w:rPr>
      </w:pPr>
    </w:p>
    <w:p w14:paraId="061A9A2C" w14:textId="45994148" w:rsidR="009D1962" w:rsidRDefault="009D1962" w:rsidP="001A15A0">
      <w:pPr>
        <w:spacing w:after="10" w:line="247" w:lineRule="auto"/>
        <w:ind w:left="4305" w:right="2913" w:hanging="4320"/>
        <w:rPr>
          <w:b/>
          <w:sz w:val="18"/>
        </w:rPr>
      </w:pPr>
    </w:p>
    <w:p w14:paraId="236A42F2" w14:textId="3E9704F2" w:rsidR="009D1962" w:rsidRDefault="009D1962" w:rsidP="001A15A0">
      <w:pPr>
        <w:spacing w:after="10" w:line="247" w:lineRule="auto"/>
        <w:ind w:left="4305" w:right="2913" w:hanging="4320"/>
        <w:rPr>
          <w:b/>
          <w:sz w:val="18"/>
        </w:rPr>
      </w:pPr>
    </w:p>
    <w:p w14:paraId="42A5993F" w14:textId="65F4DDDA" w:rsidR="009D1962" w:rsidRDefault="009D1962" w:rsidP="001A15A0">
      <w:pPr>
        <w:spacing w:after="10" w:line="247" w:lineRule="auto"/>
        <w:ind w:left="4305" w:right="2913" w:hanging="4320"/>
        <w:rPr>
          <w:b/>
          <w:sz w:val="18"/>
        </w:rPr>
      </w:pPr>
    </w:p>
    <w:p w14:paraId="7DEFD779" w14:textId="752A30A5" w:rsidR="009D1962" w:rsidRDefault="009D1962" w:rsidP="001A15A0">
      <w:pPr>
        <w:spacing w:after="10" w:line="247" w:lineRule="auto"/>
        <w:ind w:left="4305" w:right="2913" w:hanging="4320"/>
        <w:rPr>
          <w:b/>
          <w:sz w:val="18"/>
        </w:rPr>
      </w:pPr>
    </w:p>
    <w:p w14:paraId="6E991529" w14:textId="01CDC367" w:rsidR="009D1962" w:rsidRDefault="009D1962" w:rsidP="001A15A0">
      <w:pPr>
        <w:spacing w:after="10" w:line="247" w:lineRule="auto"/>
        <w:ind w:left="4305" w:right="2913" w:hanging="4320"/>
        <w:rPr>
          <w:b/>
          <w:sz w:val="18"/>
        </w:rPr>
      </w:pPr>
    </w:p>
    <w:p w14:paraId="4DCE037C" w14:textId="7368874F" w:rsidR="009D1962" w:rsidRDefault="009D1962" w:rsidP="001A15A0">
      <w:pPr>
        <w:spacing w:after="10" w:line="247" w:lineRule="auto"/>
        <w:ind w:left="4305" w:right="2913" w:hanging="4320"/>
        <w:rPr>
          <w:b/>
          <w:sz w:val="18"/>
        </w:rPr>
      </w:pPr>
    </w:p>
    <w:p w14:paraId="0C1BDBB0" w14:textId="23C79753" w:rsidR="009D1962" w:rsidRDefault="009D1962" w:rsidP="001A15A0">
      <w:pPr>
        <w:spacing w:after="10" w:line="247" w:lineRule="auto"/>
        <w:ind w:left="4305" w:right="2913" w:hanging="4320"/>
        <w:rPr>
          <w:b/>
          <w:sz w:val="18"/>
        </w:rPr>
      </w:pPr>
    </w:p>
    <w:p w14:paraId="3B052152" w14:textId="4EDC1C48" w:rsidR="009D1962" w:rsidRDefault="009D1962" w:rsidP="001A15A0">
      <w:pPr>
        <w:spacing w:after="10" w:line="247" w:lineRule="auto"/>
        <w:ind w:left="4305" w:right="2913" w:hanging="4320"/>
        <w:rPr>
          <w:b/>
          <w:sz w:val="18"/>
        </w:rPr>
      </w:pPr>
    </w:p>
    <w:p w14:paraId="6D35D9A9" w14:textId="45EC0AA0" w:rsidR="009D1962" w:rsidRDefault="009D1962" w:rsidP="001A15A0">
      <w:pPr>
        <w:spacing w:after="10" w:line="247" w:lineRule="auto"/>
        <w:ind w:left="4305" w:right="2913" w:hanging="4320"/>
        <w:rPr>
          <w:b/>
          <w:sz w:val="18"/>
        </w:rPr>
      </w:pPr>
    </w:p>
    <w:p w14:paraId="0B607B10" w14:textId="0F5DCD9D" w:rsidR="009D1962" w:rsidRDefault="009D1962" w:rsidP="001A15A0">
      <w:pPr>
        <w:spacing w:after="10" w:line="247" w:lineRule="auto"/>
        <w:ind w:left="4305" w:right="2913" w:hanging="4320"/>
        <w:rPr>
          <w:b/>
          <w:sz w:val="18"/>
        </w:rPr>
      </w:pPr>
    </w:p>
    <w:p w14:paraId="1CA5A760" w14:textId="1A12CF37" w:rsidR="009D1962" w:rsidRDefault="009D1962" w:rsidP="001A15A0">
      <w:pPr>
        <w:spacing w:after="10" w:line="247" w:lineRule="auto"/>
        <w:ind w:left="4305" w:right="2913" w:hanging="4320"/>
        <w:rPr>
          <w:b/>
          <w:sz w:val="18"/>
        </w:rPr>
      </w:pPr>
    </w:p>
    <w:p w14:paraId="5EA43371" w14:textId="698909AB" w:rsidR="009D1962" w:rsidRDefault="009D1962" w:rsidP="001A15A0">
      <w:pPr>
        <w:spacing w:after="10" w:line="247" w:lineRule="auto"/>
        <w:ind w:left="4305" w:right="2913" w:hanging="4320"/>
        <w:rPr>
          <w:b/>
          <w:sz w:val="18"/>
        </w:rPr>
      </w:pPr>
    </w:p>
    <w:p w14:paraId="4944C69A" w14:textId="36DF1B2A" w:rsidR="009D1962" w:rsidRDefault="009D1962" w:rsidP="001A15A0">
      <w:pPr>
        <w:spacing w:after="10" w:line="247" w:lineRule="auto"/>
        <w:ind w:left="4305" w:right="2913" w:hanging="4320"/>
        <w:rPr>
          <w:b/>
          <w:sz w:val="18"/>
        </w:rPr>
      </w:pPr>
    </w:p>
    <w:p w14:paraId="2821DF0B" w14:textId="36767918" w:rsidR="009D1962" w:rsidRDefault="009D1962" w:rsidP="001A15A0">
      <w:pPr>
        <w:spacing w:after="10" w:line="247" w:lineRule="auto"/>
        <w:ind w:left="4305" w:right="2913" w:hanging="4320"/>
        <w:rPr>
          <w:b/>
          <w:sz w:val="18"/>
        </w:rPr>
      </w:pPr>
    </w:p>
    <w:p w14:paraId="7A106E39" w14:textId="63617F1C" w:rsidR="009D1962" w:rsidRDefault="009D1962" w:rsidP="001A15A0">
      <w:pPr>
        <w:spacing w:after="10" w:line="247" w:lineRule="auto"/>
        <w:ind w:left="4305" w:right="2913" w:hanging="4320"/>
        <w:rPr>
          <w:b/>
          <w:sz w:val="18"/>
        </w:rPr>
      </w:pPr>
    </w:p>
    <w:p w14:paraId="2E563F7F" w14:textId="3DCEBB4F" w:rsidR="009D1962" w:rsidRDefault="009D1962" w:rsidP="001A15A0">
      <w:pPr>
        <w:spacing w:after="10" w:line="247" w:lineRule="auto"/>
        <w:ind w:left="4305" w:right="2913" w:hanging="4320"/>
        <w:rPr>
          <w:b/>
          <w:sz w:val="18"/>
        </w:rPr>
      </w:pPr>
    </w:p>
    <w:p w14:paraId="3EF4AD2D" w14:textId="4BA46B44" w:rsidR="009D1962" w:rsidRDefault="009D1962" w:rsidP="001A15A0">
      <w:pPr>
        <w:spacing w:after="10" w:line="247" w:lineRule="auto"/>
        <w:ind w:left="4305" w:right="2913" w:hanging="4320"/>
        <w:rPr>
          <w:b/>
          <w:sz w:val="18"/>
        </w:rPr>
      </w:pPr>
    </w:p>
    <w:p w14:paraId="7DB3FA53" w14:textId="7C972E32" w:rsidR="009D1962" w:rsidRDefault="009D1962" w:rsidP="001A15A0">
      <w:pPr>
        <w:spacing w:after="10" w:line="247" w:lineRule="auto"/>
        <w:ind w:left="4305" w:right="2913" w:hanging="4320"/>
        <w:rPr>
          <w:b/>
          <w:sz w:val="18"/>
        </w:rPr>
      </w:pPr>
    </w:p>
    <w:p w14:paraId="4ED431AB" w14:textId="3D82508D" w:rsidR="009D1962" w:rsidRDefault="009D1962" w:rsidP="001A15A0">
      <w:pPr>
        <w:spacing w:after="10" w:line="247" w:lineRule="auto"/>
        <w:ind w:left="4305" w:right="2913" w:hanging="4320"/>
        <w:rPr>
          <w:b/>
          <w:sz w:val="18"/>
        </w:rPr>
      </w:pPr>
    </w:p>
    <w:p w14:paraId="4B590C7C" w14:textId="3240D407" w:rsidR="009D1962" w:rsidRDefault="009D1962" w:rsidP="001A15A0">
      <w:pPr>
        <w:spacing w:after="10" w:line="247" w:lineRule="auto"/>
        <w:ind w:left="4305" w:right="2913" w:hanging="4320"/>
        <w:rPr>
          <w:b/>
          <w:sz w:val="18"/>
        </w:rPr>
      </w:pPr>
    </w:p>
    <w:p w14:paraId="7C12E85B" w14:textId="7C68E6C3" w:rsidR="009D1962" w:rsidRDefault="009D1962" w:rsidP="001A15A0">
      <w:pPr>
        <w:spacing w:after="10" w:line="247" w:lineRule="auto"/>
        <w:ind w:left="4305" w:right="2913" w:hanging="4320"/>
        <w:rPr>
          <w:b/>
          <w:sz w:val="18"/>
        </w:rPr>
      </w:pPr>
    </w:p>
    <w:p w14:paraId="5F69C2D8" w14:textId="7764C9FB" w:rsidR="009D1962" w:rsidRDefault="009D1962" w:rsidP="001A15A0">
      <w:pPr>
        <w:spacing w:after="10" w:line="247" w:lineRule="auto"/>
        <w:ind w:left="4305" w:right="2913" w:hanging="4320"/>
        <w:rPr>
          <w:b/>
          <w:sz w:val="18"/>
        </w:rPr>
      </w:pPr>
    </w:p>
    <w:p w14:paraId="70A5A980" w14:textId="1E649581" w:rsidR="009D1962" w:rsidRDefault="009D1962" w:rsidP="001A15A0">
      <w:pPr>
        <w:spacing w:after="10" w:line="247" w:lineRule="auto"/>
        <w:ind w:left="4305" w:right="2913" w:hanging="4320"/>
        <w:rPr>
          <w:b/>
          <w:sz w:val="18"/>
        </w:rPr>
      </w:pPr>
    </w:p>
    <w:p w14:paraId="13C82F09" w14:textId="01C13674" w:rsidR="009D1962" w:rsidRDefault="009D1962" w:rsidP="001A15A0">
      <w:pPr>
        <w:spacing w:after="10" w:line="247" w:lineRule="auto"/>
        <w:ind w:left="4305" w:right="2913" w:hanging="4320"/>
        <w:rPr>
          <w:b/>
          <w:sz w:val="18"/>
        </w:rPr>
      </w:pPr>
    </w:p>
    <w:p w14:paraId="6C52ACDF" w14:textId="3ABED1B6" w:rsidR="009D1962" w:rsidRDefault="009D1962" w:rsidP="001A15A0">
      <w:pPr>
        <w:spacing w:after="10" w:line="247" w:lineRule="auto"/>
        <w:ind w:left="4305" w:right="2913" w:hanging="4320"/>
        <w:rPr>
          <w:b/>
          <w:sz w:val="18"/>
        </w:rPr>
      </w:pPr>
    </w:p>
    <w:p w14:paraId="5F24826C" w14:textId="7D06025A" w:rsidR="009D1962" w:rsidRDefault="009D1962" w:rsidP="001A15A0">
      <w:pPr>
        <w:spacing w:after="10" w:line="247" w:lineRule="auto"/>
        <w:ind w:left="4305" w:right="2913" w:hanging="4320"/>
        <w:rPr>
          <w:b/>
          <w:sz w:val="18"/>
        </w:rPr>
      </w:pPr>
    </w:p>
    <w:p w14:paraId="6A951FD1" w14:textId="77777777" w:rsidR="009D1962" w:rsidRDefault="009D1962" w:rsidP="001A15A0">
      <w:pPr>
        <w:spacing w:after="10" w:line="247" w:lineRule="auto"/>
        <w:ind w:left="4305" w:right="2913" w:hanging="4320"/>
        <w:rPr>
          <w:b/>
          <w:sz w:val="18"/>
        </w:rPr>
      </w:pPr>
    </w:p>
    <w:p w14:paraId="58275D6A" w14:textId="5E5A5E6F" w:rsidR="001A15A0" w:rsidRDefault="001A15A0" w:rsidP="001A15A0">
      <w:pPr>
        <w:spacing w:after="10" w:line="247" w:lineRule="auto"/>
        <w:ind w:left="4305" w:right="2913" w:hanging="4320"/>
        <w:rPr>
          <w:b/>
          <w:sz w:val="18"/>
        </w:rPr>
      </w:pPr>
      <w:r>
        <w:rPr>
          <w:b/>
          <w:sz w:val="18"/>
        </w:rPr>
        <w:lastRenderedPageBreak/>
        <w:t xml:space="preserve">050101 </w:t>
      </w:r>
    </w:p>
    <w:p w14:paraId="793792AE" w14:textId="77777777" w:rsidR="001A15A0" w:rsidRDefault="001A15A0" w:rsidP="001A15A0">
      <w:pPr>
        <w:spacing w:after="10" w:line="247" w:lineRule="auto"/>
        <w:ind w:left="4305" w:right="2913" w:hanging="4320"/>
        <w:jc w:val="center"/>
      </w:pPr>
      <w:r>
        <w:rPr>
          <w:b/>
          <w:sz w:val="20"/>
        </w:rPr>
        <w:t>CHAPTER 5</w:t>
      </w:r>
    </w:p>
    <w:p w14:paraId="640321FB" w14:textId="77777777" w:rsidR="001A15A0" w:rsidRDefault="001A15A0" w:rsidP="001A15A0">
      <w:pPr>
        <w:spacing w:after="275" w:line="247" w:lineRule="auto"/>
        <w:ind w:left="-6" w:right="-15" w:hanging="9"/>
      </w:pPr>
      <w:r>
        <w:rPr>
          <w:b/>
          <w:sz w:val="18"/>
        </w:rPr>
        <w:t>______________________________________________________________________________________________</w:t>
      </w:r>
    </w:p>
    <w:p w14:paraId="673B954A" w14:textId="77777777" w:rsidR="001A15A0" w:rsidRPr="00172D2A" w:rsidRDefault="001A15A0" w:rsidP="001A15A0">
      <w:pPr>
        <w:spacing w:after="353" w:line="246" w:lineRule="auto"/>
        <w:ind w:left="10" w:right="-15"/>
        <w:jc w:val="center"/>
        <w:rPr>
          <w:color w:val="auto"/>
        </w:rPr>
      </w:pPr>
      <w:r w:rsidRPr="00172D2A">
        <w:rPr>
          <w:b/>
          <w:color w:val="auto"/>
        </w:rPr>
        <w:t>PERFORMANCE MANAGEMENT SYSTEM</w:t>
      </w:r>
    </w:p>
    <w:p w14:paraId="73DB226E" w14:textId="77777777" w:rsidR="001A15A0" w:rsidRPr="00172D2A" w:rsidRDefault="001A15A0" w:rsidP="001A15A0">
      <w:pPr>
        <w:rPr>
          <w:color w:val="auto"/>
        </w:rPr>
      </w:pPr>
      <w:r w:rsidRPr="00172D2A">
        <w:rPr>
          <w:color w:val="auto"/>
        </w:rPr>
        <w:t>SECTION 1. – PROGRESS REPORT ON OFFICERS ON PROBATION</w:t>
      </w:r>
    </w:p>
    <w:p w14:paraId="38C4BB0A" w14:textId="2C7B21ED" w:rsidR="001A15A0" w:rsidRPr="00172D2A" w:rsidRDefault="001A15A0" w:rsidP="001A15A0">
      <w:pPr>
        <w:rPr>
          <w:color w:val="auto"/>
        </w:rPr>
      </w:pPr>
      <w:r w:rsidRPr="00172D2A">
        <w:rPr>
          <w:color w:val="auto"/>
        </w:rPr>
        <w:t>SECTION  2</w:t>
      </w:r>
      <w:proofErr w:type="gramStart"/>
      <w:r w:rsidRPr="00172D2A">
        <w:rPr>
          <w:color w:val="auto"/>
        </w:rPr>
        <w:t xml:space="preserve">-  </w:t>
      </w:r>
      <w:r w:rsidR="00270966" w:rsidRPr="00172D2A">
        <w:rPr>
          <w:color w:val="auto"/>
        </w:rPr>
        <w:t>PERFORMANCE</w:t>
      </w:r>
      <w:proofErr w:type="gramEnd"/>
      <w:r w:rsidR="00270966" w:rsidRPr="00172D2A">
        <w:rPr>
          <w:color w:val="auto"/>
        </w:rPr>
        <w:t xml:space="preserve"> MANAGEMENT SYSTEM FOR SERVING OFFICERS</w:t>
      </w:r>
    </w:p>
    <w:p w14:paraId="6E4849D1" w14:textId="77777777" w:rsidR="001A15A0" w:rsidRPr="00172D2A" w:rsidRDefault="001A15A0" w:rsidP="001A15A0">
      <w:pPr>
        <w:rPr>
          <w:color w:val="auto"/>
        </w:rPr>
      </w:pPr>
      <w:r w:rsidRPr="00172D2A">
        <w:rPr>
          <w:color w:val="auto"/>
        </w:rPr>
        <w:t>SECTION 3. – ANNUAL PERFORMANCE MANAGEMENT TIMELINE</w:t>
      </w:r>
    </w:p>
    <w:p w14:paraId="6644D94D" w14:textId="6338D491" w:rsidR="001A15A0" w:rsidRPr="00172D2A" w:rsidRDefault="001A15A0" w:rsidP="001A15A0">
      <w:pPr>
        <w:rPr>
          <w:color w:val="auto"/>
        </w:rPr>
      </w:pPr>
      <w:r w:rsidRPr="00172D2A">
        <w:rPr>
          <w:color w:val="auto"/>
        </w:rPr>
        <w:t>SECTION 4 -   PERFORM</w:t>
      </w:r>
      <w:r w:rsidR="004043B6">
        <w:rPr>
          <w:color w:val="auto"/>
        </w:rPr>
        <w:t>ANCE MANAGEMENT CYCLE</w:t>
      </w:r>
    </w:p>
    <w:p w14:paraId="7A513AE8" w14:textId="77777777" w:rsidR="001A15A0" w:rsidRPr="00172D2A" w:rsidRDefault="001A15A0" w:rsidP="001A15A0">
      <w:pPr>
        <w:rPr>
          <w:color w:val="auto"/>
        </w:rPr>
      </w:pPr>
      <w:r w:rsidRPr="00172D2A">
        <w:rPr>
          <w:color w:val="auto"/>
        </w:rPr>
        <w:t xml:space="preserve">SECTION 5. – </w:t>
      </w:r>
      <w:r w:rsidRPr="00172D2A">
        <w:rPr>
          <w:bCs/>
          <w:iCs/>
          <w:color w:val="auto"/>
        </w:rPr>
        <w:t xml:space="preserve">APPRAISALS FOR EMPLOYEES ON APPROVED ABSENCE </w:t>
      </w:r>
      <w:r w:rsidRPr="00172D2A">
        <w:rPr>
          <w:color w:val="auto"/>
        </w:rPr>
        <w:t xml:space="preserve"> </w:t>
      </w:r>
    </w:p>
    <w:p w14:paraId="194DD19E" w14:textId="77777777" w:rsidR="001A15A0" w:rsidRPr="00172D2A" w:rsidRDefault="001A15A0" w:rsidP="001A15A0">
      <w:pPr>
        <w:rPr>
          <w:color w:val="auto"/>
        </w:rPr>
      </w:pPr>
      <w:r w:rsidRPr="00172D2A">
        <w:rPr>
          <w:color w:val="auto"/>
        </w:rPr>
        <w:t xml:space="preserve">SECTION 6. – PERFORMANCE APPRAISAL COMMITTEE </w:t>
      </w:r>
    </w:p>
    <w:p w14:paraId="596F4D46" w14:textId="77777777" w:rsidR="001A15A0" w:rsidRPr="00172D2A" w:rsidRDefault="001A15A0" w:rsidP="001A15A0">
      <w:pPr>
        <w:spacing w:after="287"/>
        <w:rPr>
          <w:color w:val="auto"/>
        </w:rPr>
      </w:pPr>
      <w:r w:rsidRPr="00172D2A">
        <w:rPr>
          <w:color w:val="auto"/>
        </w:rPr>
        <w:t xml:space="preserve">SECTION 7. – MONITORING AND EVALUATION </w:t>
      </w:r>
    </w:p>
    <w:tbl>
      <w:tblPr>
        <w:tblStyle w:val="TableGrid0"/>
        <w:tblW w:w="9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6334"/>
        <w:gridCol w:w="2277"/>
      </w:tblGrid>
      <w:tr w:rsidR="001A15A0" w:rsidRPr="003726B8" w14:paraId="71A57620" w14:textId="77777777" w:rsidTr="00D64BB2">
        <w:tc>
          <w:tcPr>
            <w:tcW w:w="1268" w:type="dxa"/>
          </w:tcPr>
          <w:p w14:paraId="1DF45D15" w14:textId="77777777" w:rsidR="001A15A0" w:rsidRPr="003726B8" w:rsidRDefault="001A15A0" w:rsidP="001A15A0">
            <w:pPr>
              <w:spacing w:after="278" w:line="246" w:lineRule="auto"/>
              <w:ind w:left="0" w:right="0" w:firstLine="0"/>
              <w:jc w:val="center"/>
              <w:rPr>
                <w:b/>
                <w:color w:val="auto"/>
              </w:rPr>
            </w:pPr>
          </w:p>
        </w:tc>
        <w:tc>
          <w:tcPr>
            <w:tcW w:w="6840" w:type="dxa"/>
          </w:tcPr>
          <w:p w14:paraId="1F6E3F5B" w14:textId="19DEB1AD" w:rsidR="001A15A0" w:rsidRPr="001A71DA" w:rsidRDefault="001A15A0" w:rsidP="001A71DA">
            <w:pPr>
              <w:autoSpaceDE w:val="0"/>
              <w:autoSpaceDN w:val="0"/>
              <w:adjustRightInd w:val="0"/>
              <w:spacing w:after="0" w:line="240" w:lineRule="auto"/>
              <w:ind w:left="0" w:right="0" w:firstLine="0"/>
              <w:jc w:val="both"/>
              <w:rPr>
                <w:rFonts w:eastAsiaTheme="minorHAnsi"/>
                <w:b/>
                <w:color w:val="auto"/>
              </w:rPr>
            </w:pPr>
            <w:r w:rsidRPr="003726B8">
              <w:rPr>
                <w:rFonts w:eastAsiaTheme="minorHAnsi"/>
                <w:b/>
                <w:color w:val="auto"/>
              </w:rPr>
              <w:t xml:space="preserve">SECTION </w:t>
            </w:r>
            <w:r>
              <w:rPr>
                <w:rFonts w:eastAsiaTheme="minorHAnsi"/>
                <w:b/>
                <w:color w:val="auto"/>
              </w:rPr>
              <w:t>1</w:t>
            </w:r>
            <w:r w:rsidRPr="003726B8">
              <w:rPr>
                <w:rFonts w:eastAsiaTheme="minorHAnsi"/>
                <w:b/>
                <w:color w:val="auto"/>
              </w:rPr>
              <w:t xml:space="preserve"> - PROGRESS REPORTS ON OFFICERS</w:t>
            </w:r>
            <w:r>
              <w:rPr>
                <w:rFonts w:eastAsiaTheme="minorHAnsi"/>
                <w:b/>
                <w:color w:val="auto"/>
              </w:rPr>
              <w:t xml:space="preserve"> ON PROBATION </w:t>
            </w:r>
          </w:p>
        </w:tc>
        <w:tc>
          <w:tcPr>
            <w:tcW w:w="1620" w:type="dxa"/>
          </w:tcPr>
          <w:p w14:paraId="6381479E" w14:textId="77777777" w:rsidR="001A15A0" w:rsidRPr="003726B8" w:rsidRDefault="001A15A0" w:rsidP="001A15A0">
            <w:pPr>
              <w:spacing w:after="278" w:line="246" w:lineRule="auto"/>
              <w:ind w:left="0" w:right="0" w:firstLine="0"/>
              <w:jc w:val="center"/>
              <w:rPr>
                <w:b/>
                <w:color w:val="auto"/>
              </w:rPr>
            </w:pPr>
          </w:p>
        </w:tc>
      </w:tr>
      <w:tr w:rsidR="001A15A0" w:rsidRPr="003726B8" w14:paraId="48B05F93" w14:textId="77777777" w:rsidTr="00D64BB2">
        <w:tc>
          <w:tcPr>
            <w:tcW w:w="1268" w:type="dxa"/>
          </w:tcPr>
          <w:p w14:paraId="73B1A1E2" w14:textId="77777777" w:rsidR="001A15A0" w:rsidRPr="003726B8" w:rsidRDefault="001A15A0" w:rsidP="001A15A0">
            <w:pPr>
              <w:spacing w:after="278" w:line="246" w:lineRule="auto"/>
              <w:ind w:left="0" w:right="0" w:firstLine="0"/>
              <w:jc w:val="center"/>
              <w:rPr>
                <w:b/>
                <w:color w:val="auto"/>
              </w:rPr>
            </w:pPr>
          </w:p>
        </w:tc>
        <w:tc>
          <w:tcPr>
            <w:tcW w:w="6840" w:type="dxa"/>
          </w:tcPr>
          <w:p w14:paraId="009C497A" w14:textId="77777777" w:rsidR="001A15A0" w:rsidRPr="003726B8" w:rsidRDefault="001A15A0" w:rsidP="001A15A0">
            <w:pPr>
              <w:autoSpaceDE w:val="0"/>
              <w:autoSpaceDN w:val="0"/>
              <w:adjustRightInd w:val="0"/>
              <w:spacing w:after="0" w:line="240" w:lineRule="auto"/>
              <w:ind w:left="0" w:right="0" w:firstLine="0"/>
              <w:jc w:val="both"/>
              <w:rPr>
                <w:rFonts w:eastAsiaTheme="minorHAnsi"/>
                <w:bCs/>
                <w:color w:val="auto"/>
              </w:rPr>
            </w:pPr>
          </w:p>
          <w:p w14:paraId="06BB6FDE" w14:textId="1EAA9367"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1</w:t>
            </w:r>
            <w:r w:rsidRPr="003726B8">
              <w:rPr>
                <w:rFonts w:eastAsiaTheme="minorHAnsi"/>
                <w:b/>
                <w:color w:val="auto"/>
              </w:rPr>
              <w:t>01</w:t>
            </w:r>
            <w:r w:rsidRPr="003726B8">
              <w:rPr>
                <w:rFonts w:eastAsiaTheme="minorHAnsi"/>
                <w:bCs/>
                <w:color w:val="auto"/>
              </w:rPr>
              <w:t xml:space="preserve"> - Progress reports are meant to provide in respect of </w:t>
            </w:r>
            <w:r w:rsidR="00BE596E">
              <w:rPr>
                <w:rFonts w:eastAsiaTheme="minorHAnsi"/>
                <w:bCs/>
                <w:color w:val="auto"/>
              </w:rPr>
              <w:t>O</w:t>
            </w:r>
            <w:r w:rsidRPr="003726B8">
              <w:rPr>
                <w:rFonts w:eastAsiaTheme="minorHAnsi"/>
                <w:bCs/>
                <w:color w:val="auto"/>
              </w:rPr>
              <w:t xml:space="preserve">fficers on probation or initial contract, a full record of each </w:t>
            </w:r>
            <w:r w:rsidR="00072639">
              <w:rPr>
                <w:rFonts w:eastAsiaTheme="minorHAnsi"/>
                <w:bCs/>
                <w:color w:val="auto"/>
              </w:rPr>
              <w:t>O</w:t>
            </w:r>
            <w:r w:rsidRPr="003726B8">
              <w:rPr>
                <w:rFonts w:eastAsiaTheme="minorHAnsi"/>
                <w:bCs/>
                <w:color w:val="auto"/>
              </w:rPr>
              <w:t xml:space="preserve">fficer's work, conduct and capabilities on which to judge his suitability for confirmation or reengagement (whichever is appropriate) and to ensure that in cases where an </w:t>
            </w:r>
            <w:r w:rsidR="00BE596E">
              <w:rPr>
                <w:rFonts w:eastAsiaTheme="minorHAnsi"/>
                <w:bCs/>
                <w:color w:val="auto"/>
              </w:rPr>
              <w:t>O</w:t>
            </w:r>
            <w:r w:rsidRPr="003726B8">
              <w:rPr>
                <w:rFonts w:eastAsiaTheme="minorHAnsi"/>
                <w:bCs/>
                <w:color w:val="auto"/>
              </w:rPr>
              <w:t xml:space="preserve">fficer's suitability for continued employment is in </w:t>
            </w:r>
            <w:proofErr w:type="gramStart"/>
            <w:r w:rsidRPr="003726B8">
              <w:rPr>
                <w:rFonts w:eastAsiaTheme="minorHAnsi"/>
                <w:bCs/>
                <w:color w:val="auto"/>
              </w:rPr>
              <w:t>doubt</w:t>
            </w:r>
            <w:proofErr w:type="gramEnd"/>
            <w:r w:rsidRPr="003726B8">
              <w:rPr>
                <w:rFonts w:eastAsiaTheme="minorHAnsi"/>
                <w:bCs/>
                <w:color w:val="auto"/>
              </w:rPr>
              <w:t xml:space="preserve"> he is given timely warning of his faults and reasonable opportunity to correct them.</w:t>
            </w:r>
          </w:p>
          <w:p w14:paraId="5FBF4102" w14:textId="77777777" w:rsidR="001A15A0" w:rsidRPr="003726B8" w:rsidRDefault="001A15A0" w:rsidP="001A15A0">
            <w:pPr>
              <w:autoSpaceDE w:val="0"/>
              <w:autoSpaceDN w:val="0"/>
              <w:adjustRightInd w:val="0"/>
              <w:spacing w:after="0" w:line="240" w:lineRule="auto"/>
              <w:ind w:left="0" w:right="0" w:firstLine="0"/>
              <w:jc w:val="both"/>
              <w:rPr>
                <w:rFonts w:eastAsiaTheme="minorHAnsi"/>
                <w:bCs/>
                <w:color w:val="auto"/>
              </w:rPr>
            </w:pPr>
          </w:p>
          <w:p w14:paraId="472DD942" w14:textId="58DFAB58"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1</w:t>
            </w:r>
            <w:r w:rsidRPr="003726B8">
              <w:rPr>
                <w:rFonts w:eastAsiaTheme="minorHAnsi"/>
                <w:b/>
                <w:color w:val="auto"/>
              </w:rPr>
              <w:t>02</w:t>
            </w:r>
            <w:r w:rsidRPr="003726B8">
              <w:rPr>
                <w:rFonts w:eastAsiaTheme="minorHAnsi"/>
                <w:bCs/>
                <w:color w:val="auto"/>
              </w:rPr>
              <w:t xml:space="preserve"> - Permanent Secretaries/Heads of Extra-Ministerial Offices are responsible for rendering Progress Reports at intervals of six months with effect from the date of first appointment. The final Progress Report shall be rendered not later than two months before an </w:t>
            </w:r>
            <w:r w:rsidR="00BE596E">
              <w:rPr>
                <w:rFonts w:eastAsiaTheme="minorHAnsi"/>
                <w:bCs/>
                <w:color w:val="auto"/>
              </w:rPr>
              <w:t>O</w:t>
            </w:r>
            <w:r w:rsidRPr="003726B8">
              <w:rPr>
                <w:rFonts w:eastAsiaTheme="minorHAnsi"/>
                <w:bCs/>
                <w:color w:val="auto"/>
              </w:rPr>
              <w:t>fficer's probationary period or second tour of the contract is due to expire.</w:t>
            </w:r>
          </w:p>
          <w:p w14:paraId="44F48DF2" w14:textId="77777777" w:rsidR="001A15A0" w:rsidRPr="003726B8" w:rsidRDefault="001A15A0" w:rsidP="001A15A0">
            <w:pPr>
              <w:autoSpaceDE w:val="0"/>
              <w:autoSpaceDN w:val="0"/>
              <w:adjustRightInd w:val="0"/>
              <w:spacing w:after="0" w:line="240" w:lineRule="auto"/>
              <w:ind w:left="0" w:right="0" w:firstLine="0"/>
              <w:jc w:val="both"/>
              <w:rPr>
                <w:rFonts w:eastAsiaTheme="minorHAnsi"/>
                <w:bCs/>
                <w:color w:val="auto"/>
              </w:rPr>
            </w:pPr>
          </w:p>
          <w:p w14:paraId="74F65600" w14:textId="1BC2B34E"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1</w:t>
            </w:r>
            <w:r w:rsidRPr="003726B8">
              <w:rPr>
                <w:rFonts w:eastAsiaTheme="minorHAnsi"/>
                <w:b/>
                <w:color w:val="auto"/>
              </w:rPr>
              <w:t>03</w:t>
            </w:r>
            <w:r w:rsidRPr="003726B8">
              <w:rPr>
                <w:rFonts w:eastAsiaTheme="minorHAnsi"/>
                <w:bCs/>
                <w:color w:val="auto"/>
              </w:rPr>
              <w:t xml:space="preserve"> - </w:t>
            </w:r>
            <w:r w:rsidRPr="009D5960">
              <w:rPr>
                <w:rFonts w:eastAsiaTheme="minorHAnsi"/>
                <w:bCs/>
                <w:color w:val="auto"/>
              </w:rPr>
              <w:t xml:space="preserve">If for any reason an </w:t>
            </w:r>
            <w:r w:rsidR="00BE596E" w:rsidRPr="009D5960">
              <w:rPr>
                <w:rFonts w:eastAsiaTheme="minorHAnsi"/>
                <w:bCs/>
                <w:color w:val="auto"/>
              </w:rPr>
              <w:t>O</w:t>
            </w:r>
            <w:r w:rsidRPr="009D5960">
              <w:rPr>
                <w:rFonts w:eastAsiaTheme="minorHAnsi"/>
                <w:bCs/>
                <w:color w:val="auto"/>
              </w:rPr>
              <w:t>fficer's probationary period is due to expire at a time when he will be on leave, the final Progress Report shall be</w:t>
            </w:r>
            <w:r w:rsidRPr="009D5960">
              <w:rPr>
                <w:rFonts w:eastAsiaTheme="minorHAnsi"/>
                <w:bCs/>
                <w:i/>
                <w:iCs/>
                <w:color w:val="auto"/>
              </w:rPr>
              <w:t xml:space="preserve"> </w:t>
            </w:r>
            <w:r w:rsidRPr="009D5960">
              <w:rPr>
                <w:rFonts w:eastAsiaTheme="minorHAnsi"/>
                <w:bCs/>
                <w:color w:val="auto"/>
              </w:rPr>
              <w:t xml:space="preserve">rendered not later than two months before he proceeds on such leave, in order that a decision as to the confirmation, deferment of confirmation or termination of his appointment may be taken and communicated to him before his departure. In the case of an </w:t>
            </w:r>
            <w:r w:rsidR="00BE596E" w:rsidRPr="009D5960">
              <w:rPr>
                <w:rFonts w:eastAsiaTheme="minorHAnsi"/>
                <w:bCs/>
                <w:color w:val="auto"/>
              </w:rPr>
              <w:t>O</w:t>
            </w:r>
            <w:r w:rsidRPr="009D5960">
              <w:rPr>
                <w:rFonts w:eastAsiaTheme="minorHAnsi"/>
                <w:bCs/>
                <w:color w:val="auto"/>
              </w:rPr>
              <w:t xml:space="preserve">fficer on contract, if an adverse opinion of his suitability has been formed before progress report </w:t>
            </w:r>
            <w:r w:rsidR="00B02524" w:rsidRPr="009D5960">
              <w:rPr>
                <w:rFonts w:eastAsiaTheme="minorHAnsi"/>
                <w:bCs/>
                <w:color w:val="auto"/>
              </w:rPr>
              <w:t>is</w:t>
            </w:r>
            <w:r w:rsidRPr="009D5960">
              <w:rPr>
                <w:rFonts w:eastAsiaTheme="minorHAnsi"/>
                <w:bCs/>
                <w:color w:val="auto"/>
              </w:rPr>
              <w:t xml:space="preserve"> rendered not later than two months before he so proceeds</w:t>
            </w:r>
            <w:r w:rsidR="00696EF6" w:rsidRPr="009D5960">
              <w:rPr>
                <w:rFonts w:eastAsiaTheme="minorHAnsi"/>
                <w:bCs/>
                <w:color w:val="auto"/>
              </w:rPr>
              <w:t xml:space="preserve"> on such leave</w:t>
            </w:r>
            <w:r w:rsidRPr="009D5960">
              <w:rPr>
                <w:rFonts w:eastAsiaTheme="minorHAnsi"/>
                <w:bCs/>
                <w:color w:val="auto"/>
              </w:rPr>
              <w:t xml:space="preserve">, </w:t>
            </w:r>
            <w:r w:rsidR="001377E1" w:rsidRPr="009D5960">
              <w:rPr>
                <w:rFonts w:eastAsiaTheme="minorHAnsi"/>
                <w:bCs/>
                <w:color w:val="auto"/>
              </w:rPr>
              <w:t xml:space="preserve">it shall </w:t>
            </w:r>
            <w:r w:rsidR="00732C6D" w:rsidRPr="009D5960">
              <w:rPr>
                <w:rFonts w:eastAsiaTheme="minorHAnsi"/>
                <w:bCs/>
                <w:color w:val="auto"/>
              </w:rPr>
              <w:t xml:space="preserve">be </w:t>
            </w:r>
            <w:r w:rsidRPr="009D5960">
              <w:rPr>
                <w:rFonts w:eastAsiaTheme="minorHAnsi"/>
                <w:bCs/>
                <w:color w:val="auto"/>
              </w:rPr>
              <w:t xml:space="preserve">communicated to him before he departs </w:t>
            </w:r>
            <w:r w:rsidR="00732C6D" w:rsidRPr="009D5960">
              <w:rPr>
                <w:rFonts w:eastAsiaTheme="minorHAnsi"/>
                <w:bCs/>
                <w:color w:val="auto"/>
              </w:rPr>
              <w:t xml:space="preserve">so </w:t>
            </w:r>
            <w:r w:rsidRPr="009D5960">
              <w:rPr>
                <w:rFonts w:eastAsiaTheme="minorHAnsi"/>
                <w:bCs/>
                <w:color w:val="auto"/>
              </w:rPr>
              <w:t xml:space="preserve">that the </w:t>
            </w:r>
            <w:r w:rsidR="00BE596E" w:rsidRPr="009D5960">
              <w:rPr>
                <w:rFonts w:eastAsiaTheme="minorHAnsi"/>
                <w:bCs/>
                <w:color w:val="auto"/>
              </w:rPr>
              <w:t>O</w:t>
            </w:r>
            <w:r w:rsidRPr="009D5960">
              <w:rPr>
                <w:rFonts w:eastAsiaTheme="minorHAnsi"/>
                <w:bCs/>
                <w:color w:val="auto"/>
              </w:rPr>
              <w:t xml:space="preserve">fficer may have the opportunity of deciding before </w:t>
            </w:r>
            <w:r w:rsidRPr="009D5960">
              <w:rPr>
                <w:rFonts w:eastAsiaTheme="minorHAnsi"/>
                <w:bCs/>
                <w:color w:val="auto"/>
              </w:rPr>
              <w:lastRenderedPageBreak/>
              <w:t>he departs</w:t>
            </w:r>
            <w:r w:rsidR="000D7C42" w:rsidRPr="009D5960">
              <w:rPr>
                <w:rFonts w:eastAsiaTheme="minorHAnsi"/>
                <w:bCs/>
                <w:color w:val="auto"/>
              </w:rPr>
              <w:t>,</w:t>
            </w:r>
            <w:r w:rsidRPr="009D5960">
              <w:rPr>
                <w:rFonts w:eastAsiaTheme="minorHAnsi"/>
                <w:bCs/>
                <w:color w:val="auto"/>
              </w:rPr>
              <w:t xml:space="preserve"> whether</w:t>
            </w:r>
            <w:r w:rsidR="000D7C42" w:rsidRPr="009D5960">
              <w:rPr>
                <w:rFonts w:eastAsiaTheme="minorHAnsi"/>
                <w:bCs/>
                <w:color w:val="auto"/>
              </w:rPr>
              <w:t>,</w:t>
            </w:r>
            <w:r w:rsidRPr="009D5960">
              <w:rPr>
                <w:rFonts w:eastAsiaTheme="minorHAnsi"/>
                <w:bCs/>
                <w:color w:val="auto"/>
              </w:rPr>
              <w:t xml:space="preserve"> in the light of the adverse opinion already formed, it is in his own interest to return.</w:t>
            </w:r>
          </w:p>
          <w:p w14:paraId="294E3D15" w14:textId="77777777" w:rsidR="001A15A0" w:rsidRPr="003726B8" w:rsidRDefault="001A15A0" w:rsidP="001A15A0">
            <w:pPr>
              <w:autoSpaceDE w:val="0"/>
              <w:autoSpaceDN w:val="0"/>
              <w:adjustRightInd w:val="0"/>
              <w:spacing w:after="0" w:line="240" w:lineRule="auto"/>
              <w:ind w:left="0" w:right="0" w:firstLine="0"/>
              <w:jc w:val="both"/>
              <w:rPr>
                <w:rFonts w:eastAsiaTheme="minorHAnsi"/>
                <w:bCs/>
                <w:color w:val="auto"/>
              </w:rPr>
            </w:pPr>
          </w:p>
          <w:p w14:paraId="398A0481" w14:textId="54DBBA57" w:rsidR="001A15A0" w:rsidRPr="003726B8" w:rsidRDefault="001A15A0" w:rsidP="00B50702">
            <w:pPr>
              <w:spacing w:after="278" w:line="246" w:lineRule="auto"/>
              <w:ind w:left="0" w:right="0" w:firstLine="0"/>
              <w:jc w:val="both"/>
              <w:rPr>
                <w:b/>
                <w:i/>
                <w:color w:val="auto"/>
              </w:rPr>
            </w:pPr>
            <w:r w:rsidRPr="003726B8">
              <w:rPr>
                <w:rFonts w:eastAsiaTheme="minorHAnsi"/>
                <w:b/>
                <w:color w:val="auto"/>
              </w:rPr>
              <w:t>050</w:t>
            </w:r>
            <w:r>
              <w:rPr>
                <w:rFonts w:eastAsiaTheme="minorHAnsi"/>
                <w:b/>
                <w:color w:val="auto"/>
              </w:rPr>
              <w:t>1</w:t>
            </w:r>
            <w:r w:rsidRPr="003726B8">
              <w:rPr>
                <w:rFonts w:eastAsiaTheme="minorHAnsi"/>
                <w:b/>
                <w:color w:val="auto"/>
              </w:rPr>
              <w:t>04</w:t>
            </w:r>
            <w:r w:rsidRPr="003726B8">
              <w:rPr>
                <w:rFonts w:eastAsiaTheme="minorHAnsi"/>
                <w:bCs/>
                <w:color w:val="auto"/>
              </w:rPr>
              <w:t xml:space="preserve"> - Permanent Secretaries/Heads of Extra-Ministerial Offices shall address progress reports to the Permanent Secretary</w:t>
            </w:r>
            <w:r w:rsidR="00072639">
              <w:rPr>
                <w:rFonts w:eastAsiaTheme="minorHAnsi"/>
                <w:bCs/>
                <w:color w:val="auto"/>
              </w:rPr>
              <w:t>,</w:t>
            </w:r>
            <w:r w:rsidRPr="003726B8">
              <w:rPr>
                <w:rFonts w:eastAsiaTheme="minorHAnsi"/>
                <w:bCs/>
                <w:color w:val="auto"/>
              </w:rPr>
              <w:t xml:space="preserve"> Federal Civil Service Commission or the Permanent Secretary Career Management Office as appropriate under personal and confidential cover. The final Progress Report rendered after 21 months' service shall include a definite recommendation as to whether the </w:t>
            </w:r>
            <w:r w:rsidR="00072639">
              <w:rPr>
                <w:rFonts w:eastAsiaTheme="minorHAnsi"/>
                <w:bCs/>
                <w:color w:val="auto"/>
              </w:rPr>
              <w:t>O</w:t>
            </w:r>
            <w:r w:rsidRPr="003726B8">
              <w:rPr>
                <w:rFonts w:eastAsiaTheme="minorHAnsi"/>
                <w:bCs/>
                <w:color w:val="auto"/>
              </w:rPr>
              <w:t>fficer's appointment should be confirmed or terminated or whether his contract should be renewed.</w:t>
            </w:r>
          </w:p>
        </w:tc>
        <w:tc>
          <w:tcPr>
            <w:tcW w:w="1620" w:type="dxa"/>
          </w:tcPr>
          <w:p w14:paraId="77D4BFB7" w14:textId="77777777" w:rsidR="00EE1C3C" w:rsidRDefault="00EE1C3C" w:rsidP="001604BD">
            <w:pPr>
              <w:spacing w:after="278" w:line="246" w:lineRule="auto"/>
              <w:ind w:left="0" w:right="0" w:firstLine="0"/>
              <w:rPr>
                <w:b/>
                <w:color w:val="auto"/>
                <w:sz w:val="18"/>
                <w:szCs w:val="18"/>
              </w:rPr>
            </w:pPr>
          </w:p>
          <w:p w14:paraId="2BEAA31C" w14:textId="1107D6D1" w:rsidR="001604BD" w:rsidRDefault="001604BD" w:rsidP="001604BD">
            <w:pPr>
              <w:spacing w:after="278" w:line="246" w:lineRule="auto"/>
              <w:ind w:left="0" w:right="0" w:firstLine="0"/>
              <w:rPr>
                <w:b/>
                <w:color w:val="auto"/>
                <w:sz w:val="18"/>
                <w:szCs w:val="18"/>
              </w:rPr>
            </w:pPr>
            <w:r w:rsidRPr="001604BD">
              <w:rPr>
                <w:b/>
                <w:color w:val="auto"/>
                <w:sz w:val="18"/>
                <w:szCs w:val="18"/>
              </w:rPr>
              <w:t xml:space="preserve">Progress Reports on </w:t>
            </w:r>
            <w:r w:rsidR="00BE596E">
              <w:rPr>
                <w:b/>
                <w:color w:val="auto"/>
                <w:sz w:val="18"/>
                <w:szCs w:val="18"/>
              </w:rPr>
              <w:t>O</w:t>
            </w:r>
            <w:r w:rsidRPr="001604BD">
              <w:rPr>
                <w:b/>
                <w:color w:val="auto"/>
                <w:sz w:val="18"/>
                <w:szCs w:val="18"/>
              </w:rPr>
              <w:t>fficers on Probation</w:t>
            </w:r>
          </w:p>
          <w:p w14:paraId="4AF6777E" w14:textId="77777777" w:rsidR="001604BD" w:rsidRDefault="001604BD" w:rsidP="001604BD">
            <w:pPr>
              <w:spacing w:after="278" w:line="246" w:lineRule="auto"/>
              <w:ind w:left="0" w:right="0" w:firstLine="0"/>
              <w:rPr>
                <w:b/>
                <w:color w:val="auto"/>
                <w:sz w:val="18"/>
                <w:szCs w:val="18"/>
              </w:rPr>
            </w:pPr>
          </w:p>
          <w:p w14:paraId="4858395A" w14:textId="77777777" w:rsidR="001604BD" w:rsidRDefault="001604BD" w:rsidP="001604BD">
            <w:pPr>
              <w:spacing w:after="278" w:line="246" w:lineRule="auto"/>
              <w:ind w:left="0" w:right="0" w:firstLine="0"/>
              <w:rPr>
                <w:b/>
                <w:color w:val="auto"/>
                <w:sz w:val="18"/>
                <w:szCs w:val="18"/>
              </w:rPr>
            </w:pPr>
          </w:p>
          <w:p w14:paraId="508BB291" w14:textId="77777777" w:rsidR="001604BD" w:rsidRDefault="001604BD" w:rsidP="001604BD">
            <w:pPr>
              <w:spacing w:after="278" w:line="246" w:lineRule="auto"/>
              <w:ind w:left="0" w:right="0" w:firstLine="0"/>
              <w:rPr>
                <w:b/>
                <w:color w:val="auto"/>
                <w:sz w:val="18"/>
                <w:szCs w:val="18"/>
              </w:rPr>
            </w:pPr>
          </w:p>
          <w:p w14:paraId="1F72AF31" w14:textId="77777777" w:rsidR="00EE1C3C" w:rsidRDefault="00EE1C3C" w:rsidP="001604BD">
            <w:pPr>
              <w:spacing w:after="278" w:line="246" w:lineRule="auto"/>
              <w:ind w:left="0" w:right="0" w:firstLine="0"/>
              <w:rPr>
                <w:b/>
                <w:color w:val="auto"/>
                <w:sz w:val="18"/>
                <w:szCs w:val="18"/>
              </w:rPr>
            </w:pPr>
          </w:p>
          <w:p w14:paraId="1B985E9E" w14:textId="37CBC5DE" w:rsidR="001604BD" w:rsidRDefault="001604BD" w:rsidP="001604BD">
            <w:pPr>
              <w:spacing w:after="278" w:line="246" w:lineRule="auto"/>
              <w:ind w:left="0" w:right="0" w:firstLine="0"/>
              <w:rPr>
                <w:b/>
                <w:color w:val="auto"/>
                <w:sz w:val="18"/>
                <w:szCs w:val="18"/>
              </w:rPr>
            </w:pPr>
            <w:r>
              <w:rPr>
                <w:b/>
                <w:color w:val="auto"/>
                <w:sz w:val="18"/>
                <w:szCs w:val="18"/>
              </w:rPr>
              <w:t>Rendering Progress Reports</w:t>
            </w:r>
          </w:p>
          <w:p w14:paraId="26E3DA1A" w14:textId="77777777" w:rsidR="001604BD" w:rsidRDefault="001604BD" w:rsidP="001604BD">
            <w:pPr>
              <w:spacing w:after="278" w:line="246" w:lineRule="auto"/>
              <w:ind w:left="0" w:right="0" w:firstLine="0"/>
              <w:rPr>
                <w:b/>
                <w:color w:val="auto"/>
                <w:sz w:val="18"/>
                <w:szCs w:val="18"/>
              </w:rPr>
            </w:pPr>
          </w:p>
          <w:p w14:paraId="508AEFC8" w14:textId="77777777" w:rsidR="001604BD" w:rsidRDefault="001604BD" w:rsidP="001604BD">
            <w:pPr>
              <w:spacing w:after="278" w:line="246" w:lineRule="auto"/>
              <w:ind w:left="0" w:right="0" w:firstLine="0"/>
              <w:rPr>
                <w:b/>
                <w:color w:val="auto"/>
                <w:sz w:val="18"/>
                <w:szCs w:val="18"/>
              </w:rPr>
            </w:pPr>
          </w:p>
          <w:p w14:paraId="180711B8" w14:textId="77777777" w:rsidR="001604BD" w:rsidRDefault="001604BD" w:rsidP="001604BD">
            <w:pPr>
              <w:spacing w:after="278" w:line="246" w:lineRule="auto"/>
              <w:ind w:left="0" w:right="0" w:firstLine="0"/>
              <w:rPr>
                <w:b/>
                <w:color w:val="auto"/>
                <w:sz w:val="18"/>
                <w:szCs w:val="18"/>
              </w:rPr>
            </w:pPr>
            <w:r>
              <w:rPr>
                <w:b/>
                <w:color w:val="auto"/>
                <w:sz w:val="18"/>
                <w:szCs w:val="18"/>
              </w:rPr>
              <w:t>Progress Reports on Officers before Leave</w:t>
            </w:r>
          </w:p>
          <w:p w14:paraId="3B7391B5" w14:textId="77777777" w:rsidR="001604BD" w:rsidRDefault="001604BD" w:rsidP="001604BD">
            <w:pPr>
              <w:spacing w:after="278" w:line="246" w:lineRule="auto"/>
              <w:ind w:left="0" w:right="0" w:firstLine="0"/>
              <w:rPr>
                <w:b/>
                <w:color w:val="auto"/>
                <w:sz w:val="18"/>
                <w:szCs w:val="18"/>
              </w:rPr>
            </w:pPr>
          </w:p>
          <w:p w14:paraId="137AA8A6" w14:textId="77777777" w:rsidR="001604BD" w:rsidRDefault="001604BD" w:rsidP="001604BD">
            <w:pPr>
              <w:spacing w:after="278" w:line="246" w:lineRule="auto"/>
              <w:ind w:left="0" w:right="0" w:firstLine="0"/>
              <w:rPr>
                <w:b/>
                <w:color w:val="auto"/>
                <w:sz w:val="18"/>
                <w:szCs w:val="18"/>
              </w:rPr>
            </w:pPr>
          </w:p>
          <w:p w14:paraId="3D1E77A6" w14:textId="77777777" w:rsidR="001604BD" w:rsidRDefault="001604BD" w:rsidP="001604BD">
            <w:pPr>
              <w:spacing w:after="278" w:line="246" w:lineRule="auto"/>
              <w:ind w:left="0" w:right="0" w:firstLine="0"/>
              <w:rPr>
                <w:b/>
                <w:color w:val="auto"/>
                <w:sz w:val="18"/>
                <w:szCs w:val="18"/>
              </w:rPr>
            </w:pPr>
          </w:p>
          <w:p w14:paraId="52D09924" w14:textId="77777777" w:rsidR="001604BD" w:rsidRDefault="001604BD" w:rsidP="001604BD">
            <w:pPr>
              <w:spacing w:after="278" w:line="246" w:lineRule="auto"/>
              <w:ind w:left="0" w:right="0" w:firstLine="0"/>
              <w:rPr>
                <w:b/>
                <w:color w:val="auto"/>
                <w:sz w:val="18"/>
                <w:szCs w:val="18"/>
              </w:rPr>
            </w:pPr>
          </w:p>
          <w:p w14:paraId="564872F2" w14:textId="77777777" w:rsidR="001604BD" w:rsidRDefault="001604BD" w:rsidP="001604BD">
            <w:pPr>
              <w:spacing w:after="278" w:line="246" w:lineRule="auto"/>
              <w:ind w:left="0" w:right="0" w:firstLine="0"/>
              <w:rPr>
                <w:b/>
                <w:color w:val="auto"/>
                <w:sz w:val="18"/>
                <w:szCs w:val="18"/>
              </w:rPr>
            </w:pPr>
          </w:p>
          <w:p w14:paraId="0E4F74D1" w14:textId="77777777" w:rsidR="001604BD" w:rsidRDefault="001604BD" w:rsidP="001604BD">
            <w:pPr>
              <w:spacing w:after="278" w:line="246" w:lineRule="auto"/>
              <w:ind w:left="0" w:right="0" w:firstLine="0"/>
              <w:rPr>
                <w:b/>
                <w:color w:val="auto"/>
                <w:sz w:val="18"/>
                <w:szCs w:val="18"/>
              </w:rPr>
            </w:pPr>
          </w:p>
          <w:p w14:paraId="73BE8782" w14:textId="77777777" w:rsidR="001604BD" w:rsidRDefault="001604BD" w:rsidP="001604BD">
            <w:pPr>
              <w:spacing w:after="278" w:line="246" w:lineRule="auto"/>
              <w:ind w:left="0" w:right="0" w:firstLine="0"/>
              <w:rPr>
                <w:b/>
                <w:color w:val="auto"/>
                <w:sz w:val="18"/>
                <w:szCs w:val="18"/>
              </w:rPr>
            </w:pPr>
          </w:p>
          <w:p w14:paraId="5898F774" w14:textId="77777777" w:rsidR="00EE1C3C" w:rsidRDefault="00EE1C3C" w:rsidP="001604BD">
            <w:pPr>
              <w:spacing w:after="278" w:line="246" w:lineRule="auto"/>
              <w:ind w:left="0" w:right="0" w:firstLine="0"/>
              <w:rPr>
                <w:b/>
                <w:color w:val="auto"/>
                <w:sz w:val="18"/>
                <w:szCs w:val="18"/>
              </w:rPr>
            </w:pPr>
          </w:p>
          <w:p w14:paraId="7EDB9357" w14:textId="0DB7A09A" w:rsidR="001604BD" w:rsidRPr="001604BD" w:rsidRDefault="001604BD" w:rsidP="001604BD">
            <w:pPr>
              <w:spacing w:after="278" w:line="246" w:lineRule="auto"/>
              <w:ind w:left="0" w:right="0" w:firstLine="0"/>
              <w:rPr>
                <w:b/>
                <w:color w:val="auto"/>
                <w:sz w:val="18"/>
                <w:szCs w:val="18"/>
              </w:rPr>
            </w:pPr>
            <w:r>
              <w:rPr>
                <w:b/>
                <w:color w:val="auto"/>
                <w:sz w:val="18"/>
                <w:szCs w:val="18"/>
              </w:rPr>
              <w:t>Final Progress Report</w:t>
            </w:r>
          </w:p>
        </w:tc>
      </w:tr>
      <w:tr w:rsidR="001A15A0" w:rsidRPr="003726B8" w14:paraId="6DEE8206" w14:textId="77777777" w:rsidTr="00D64BB2">
        <w:tc>
          <w:tcPr>
            <w:tcW w:w="1268" w:type="dxa"/>
          </w:tcPr>
          <w:p w14:paraId="314F64B1" w14:textId="77777777" w:rsidR="001A15A0" w:rsidRPr="003726B8" w:rsidRDefault="001A15A0" w:rsidP="001A15A0">
            <w:pPr>
              <w:spacing w:after="278" w:line="246" w:lineRule="auto"/>
              <w:ind w:left="0" w:right="0" w:firstLine="0"/>
              <w:jc w:val="center"/>
              <w:rPr>
                <w:b/>
                <w:color w:val="auto"/>
              </w:rPr>
            </w:pPr>
          </w:p>
        </w:tc>
        <w:tc>
          <w:tcPr>
            <w:tcW w:w="6840" w:type="dxa"/>
          </w:tcPr>
          <w:p w14:paraId="4DD6AF6B" w14:textId="1D9D6205" w:rsidR="001A15A0" w:rsidRPr="00172D2A" w:rsidRDefault="001A15A0" w:rsidP="001A15A0">
            <w:pPr>
              <w:autoSpaceDE w:val="0"/>
              <w:autoSpaceDN w:val="0"/>
              <w:adjustRightInd w:val="0"/>
              <w:spacing w:after="0" w:line="240" w:lineRule="auto"/>
              <w:ind w:left="0" w:right="0" w:firstLine="0"/>
              <w:jc w:val="both"/>
              <w:rPr>
                <w:rFonts w:eastAsiaTheme="minorHAnsi"/>
                <w:b/>
                <w:color w:val="auto"/>
              </w:rPr>
            </w:pPr>
            <w:r w:rsidRPr="00172D2A">
              <w:rPr>
                <w:b/>
                <w:color w:val="auto"/>
              </w:rPr>
              <w:t>SECTION 2</w:t>
            </w:r>
            <w:r w:rsidR="00270966" w:rsidRPr="00172D2A">
              <w:rPr>
                <w:b/>
                <w:color w:val="auto"/>
              </w:rPr>
              <w:t>. – PERFORMANCE MANAGEMENT SYSTEM FOR SERVING OFFICERS</w:t>
            </w:r>
          </w:p>
        </w:tc>
        <w:tc>
          <w:tcPr>
            <w:tcW w:w="1620" w:type="dxa"/>
          </w:tcPr>
          <w:p w14:paraId="401482E6" w14:textId="77777777" w:rsidR="001A15A0" w:rsidRPr="003726B8" w:rsidRDefault="001A15A0" w:rsidP="001A15A0">
            <w:pPr>
              <w:spacing w:after="278" w:line="246" w:lineRule="auto"/>
              <w:ind w:left="0" w:right="0" w:firstLine="0"/>
              <w:jc w:val="center"/>
              <w:rPr>
                <w:b/>
                <w:color w:val="auto"/>
              </w:rPr>
            </w:pPr>
          </w:p>
        </w:tc>
      </w:tr>
      <w:tr w:rsidR="00D763E7" w:rsidRPr="003726B8" w14:paraId="7AA26676" w14:textId="77777777" w:rsidTr="00D64BB2">
        <w:tc>
          <w:tcPr>
            <w:tcW w:w="1268" w:type="dxa"/>
          </w:tcPr>
          <w:p w14:paraId="4F55D24E" w14:textId="77777777" w:rsidR="00D763E7" w:rsidRPr="003726B8" w:rsidRDefault="00D763E7" w:rsidP="001A15A0">
            <w:pPr>
              <w:spacing w:after="278" w:line="246" w:lineRule="auto"/>
              <w:ind w:left="0" w:right="0" w:firstLine="0"/>
              <w:jc w:val="center"/>
              <w:rPr>
                <w:b/>
                <w:color w:val="auto"/>
              </w:rPr>
            </w:pPr>
          </w:p>
        </w:tc>
        <w:tc>
          <w:tcPr>
            <w:tcW w:w="6840" w:type="dxa"/>
          </w:tcPr>
          <w:p w14:paraId="3D2D8146" w14:textId="77777777" w:rsidR="00D763E7" w:rsidRDefault="00D763E7" w:rsidP="001604BD">
            <w:pPr>
              <w:autoSpaceDE w:val="0"/>
              <w:autoSpaceDN w:val="0"/>
              <w:adjustRightInd w:val="0"/>
              <w:spacing w:after="0" w:line="276" w:lineRule="auto"/>
              <w:ind w:left="0" w:right="0" w:firstLine="0"/>
              <w:jc w:val="both"/>
              <w:rPr>
                <w:iCs/>
                <w:color w:val="auto"/>
              </w:rPr>
            </w:pPr>
            <w:r w:rsidRPr="003726B8">
              <w:rPr>
                <w:b/>
                <w:i/>
                <w:color w:val="auto"/>
              </w:rPr>
              <w:t>050</w:t>
            </w:r>
            <w:r>
              <w:rPr>
                <w:b/>
                <w:i/>
                <w:color w:val="auto"/>
              </w:rPr>
              <w:t>2</w:t>
            </w:r>
            <w:r w:rsidRPr="003726B8">
              <w:rPr>
                <w:b/>
                <w:i/>
                <w:color w:val="auto"/>
              </w:rPr>
              <w:t>0</w:t>
            </w:r>
            <w:r>
              <w:rPr>
                <w:b/>
                <w:i/>
                <w:color w:val="auto"/>
              </w:rPr>
              <w:t>1</w:t>
            </w:r>
            <w:r w:rsidRPr="003726B8">
              <w:rPr>
                <w:b/>
                <w:i/>
                <w:color w:val="auto"/>
              </w:rPr>
              <w:t xml:space="preserve">. </w:t>
            </w:r>
            <w:r>
              <w:rPr>
                <w:b/>
                <w:i/>
                <w:color w:val="auto"/>
              </w:rPr>
              <w:t>–</w:t>
            </w:r>
            <w:r w:rsidRPr="001A71DA">
              <w:rPr>
                <w:iCs/>
                <w:color w:val="auto"/>
              </w:rPr>
              <w:t>The Performance Management System (PMS) shall</w:t>
            </w:r>
            <w:r w:rsidRPr="001A71DA">
              <w:rPr>
                <w:iCs/>
                <w:color w:val="auto"/>
                <w:highlight w:val="yellow"/>
              </w:rPr>
              <w:t xml:space="preserve"> </w:t>
            </w:r>
            <w:r w:rsidRPr="001A71DA">
              <w:rPr>
                <w:iCs/>
                <w:color w:val="auto"/>
              </w:rPr>
              <w:t xml:space="preserve">replace the Annual Performance </w:t>
            </w:r>
            <w:r w:rsidR="00BA01E9">
              <w:rPr>
                <w:iCs/>
                <w:color w:val="auto"/>
              </w:rPr>
              <w:t xml:space="preserve">Evaluation </w:t>
            </w:r>
            <w:r w:rsidRPr="001A71DA">
              <w:rPr>
                <w:iCs/>
                <w:color w:val="auto"/>
              </w:rPr>
              <w:t xml:space="preserve">Report </w:t>
            </w:r>
            <w:r w:rsidR="00BA01E9">
              <w:rPr>
                <w:iCs/>
                <w:color w:val="auto"/>
              </w:rPr>
              <w:t xml:space="preserve">(APER) </w:t>
            </w:r>
            <w:r w:rsidRPr="001A71DA">
              <w:rPr>
                <w:iCs/>
                <w:color w:val="auto"/>
              </w:rPr>
              <w:t xml:space="preserve">for the Federal Public Service. All Federal Ministries, Extra-Ministerial </w:t>
            </w:r>
            <w:r w:rsidR="001604BD">
              <w:rPr>
                <w:iCs/>
                <w:color w:val="auto"/>
              </w:rPr>
              <w:t>Departments</w:t>
            </w:r>
            <w:r w:rsidRPr="001A71DA">
              <w:rPr>
                <w:iCs/>
                <w:color w:val="auto"/>
              </w:rPr>
              <w:t xml:space="preserve"> and Agencies (MDAs) are expected to comply with the provisions of this rule.</w:t>
            </w:r>
          </w:p>
          <w:p w14:paraId="2A71E3C3" w14:textId="7F5A103A" w:rsidR="00EE1C3C" w:rsidRPr="003726B8" w:rsidRDefault="00EE1C3C" w:rsidP="001604BD">
            <w:pPr>
              <w:autoSpaceDE w:val="0"/>
              <w:autoSpaceDN w:val="0"/>
              <w:adjustRightInd w:val="0"/>
              <w:spacing w:after="0" w:line="276" w:lineRule="auto"/>
              <w:ind w:left="0" w:right="0" w:firstLine="0"/>
              <w:jc w:val="both"/>
              <w:rPr>
                <w:rFonts w:eastAsiaTheme="minorHAnsi"/>
                <w:b/>
                <w:color w:val="auto"/>
              </w:rPr>
            </w:pPr>
          </w:p>
        </w:tc>
        <w:tc>
          <w:tcPr>
            <w:tcW w:w="1620" w:type="dxa"/>
          </w:tcPr>
          <w:p w14:paraId="6E3B791E" w14:textId="686FC759" w:rsidR="00D763E7" w:rsidRPr="00D64BB2" w:rsidRDefault="00D64BB2" w:rsidP="001A15A0">
            <w:pPr>
              <w:spacing w:after="278" w:line="246" w:lineRule="auto"/>
              <w:ind w:left="0" w:right="0" w:firstLine="0"/>
              <w:jc w:val="center"/>
              <w:rPr>
                <w:b/>
                <w:color w:val="auto"/>
                <w:sz w:val="18"/>
                <w:szCs w:val="18"/>
              </w:rPr>
            </w:pPr>
            <w:r w:rsidRPr="00D64BB2">
              <w:rPr>
                <w:b/>
                <w:color w:val="auto"/>
                <w:sz w:val="18"/>
                <w:szCs w:val="18"/>
              </w:rPr>
              <w:t>Accountability for PMS</w:t>
            </w:r>
          </w:p>
        </w:tc>
      </w:tr>
      <w:tr w:rsidR="00D763E7" w:rsidRPr="003726B8" w14:paraId="38637354" w14:textId="77777777" w:rsidTr="00D64BB2">
        <w:tc>
          <w:tcPr>
            <w:tcW w:w="1268" w:type="dxa"/>
          </w:tcPr>
          <w:p w14:paraId="0C7C770E" w14:textId="77777777" w:rsidR="00D763E7" w:rsidRPr="003726B8" w:rsidRDefault="00D763E7" w:rsidP="001A15A0">
            <w:pPr>
              <w:spacing w:after="278" w:line="246" w:lineRule="auto"/>
              <w:ind w:left="0" w:right="0" w:firstLine="0"/>
              <w:jc w:val="center"/>
              <w:rPr>
                <w:b/>
                <w:color w:val="auto"/>
              </w:rPr>
            </w:pPr>
          </w:p>
        </w:tc>
        <w:tc>
          <w:tcPr>
            <w:tcW w:w="6840" w:type="dxa"/>
          </w:tcPr>
          <w:p w14:paraId="29E58A68" w14:textId="0D26DB93" w:rsidR="00D763E7" w:rsidRPr="00D763E7" w:rsidRDefault="00D763E7" w:rsidP="00D763E7">
            <w:pPr>
              <w:spacing w:after="285" w:line="279" w:lineRule="auto"/>
              <w:ind w:left="0" w:right="0" w:firstLine="0"/>
              <w:jc w:val="both"/>
              <w:rPr>
                <w:iCs/>
                <w:color w:val="auto"/>
              </w:rPr>
            </w:pPr>
            <w:r w:rsidRPr="00D763E7">
              <w:rPr>
                <w:b/>
                <w:iCs/>
                <w:color w:val="auto"/>
              </w:rPr>
              <w:t>05020</w:t>
            </w:r>
            <w:r>
              <w:rPr>
                <w:b/>
                <w:iCs/>
                <w:color w:val="auto"/>
              </w:rPr>
              <w:t>2</w:t>
            </w:r>
            <w:r w:rsidRPr="00D763E7">
              <w:rPr>
                <w:b/>
                <w:iCs/>
                <w:color w:val="auto"/>
              </w:rPr>
              <w:t xml:space="preserve">. – </w:t>
            </w:r>
            <w:r w:rsidRPr="001A71DA">
              <w:rPr>
                <w:bCs/>
                <w:iCs/>
                <w:color w:val="auto"/>
              </w:rPr>
              <w:t>(a)</w:t>
            </w:r>
            <w:r w:rsidRPr="00D763E7">
              <w:rPr>
                <w:b/>
                <w:iCs/>
                <w:color w:val="auto"/>
              </w:rPr>
              <w:t xml:space="preserve"> </w:t>
            </w:r>
            <w:r w:rsidRPr="00D763E7">
              <w:rPr>
                <w:iCs/>
                <w:color w:val="auto"/>
              </w:rPr>
              <w:t>PMS shall be the tool by which goals and objectives shall be set for employees and individual performance is tracked, assessed and reported upon in the Federal Public Service.</w:t>
            </w:r>
          </w:p>
          <w:p w14:paraId="1DF00A09" w14:textId="3D033935" w:rsidR="00D763E7" w:rsidRPr="003726B8" w:rsidRDefault="00D763E7" w:rsidP="00D763E7">
            <w:pPr>
              <w:autoSpaceDE w:val="0"/>
              <w:autoSpaceDN w:val="0"/>
              <w:adjustRightInd w:val="0"/>
              <w:spacing w:after="0" w:line="276" w:lineRule="auto"/>
              <w:ind w:left="0" w:right="0" w:firstLine="0"/>
              <w:jc w:val="both"/>
              <w:rPr>
                <w:b/>
                <w:i/>
                <w:color w:val="auto"/>
              </w:rPr>
            </w:pPr>
            <w:r w:rsidRPr="00D763E7">
              <w:rPr>
                <w:iCs/>
                <w:color w:val="auto"/>
              </w:rPr>
              <w:t>(b) The Performance Management System</w:t>
            </w:r>
            <w:r w:rsidR="004134DB">
              <w:rPr>
                <w:iCs/>
                <w:color w:val="auto"/>
              </w:rPr>
              <w:t xml:space="preserve"> (PMS)</w:t>
            </w:r>
            <w:r w:rsidRPr="00D763E7">
              <w:rPr>
                <w:iCs/>
                <w:color w:val="auto"/>
              </w:rPr>
              <w:t xml:space="preserve"> shall focus on the measurable output (performance objectives and targets) of employees, as well as specified competencies </w:t>
            </w:r>
            <w:proofErr w:type="gramStart"/>
            <w:r w:rsidRPr="00D763E7">
              <w:rPr>
                <w:iCs/>
                <w:color w:val="auto"/>
              </w:rPr>
              <w:t>i.e.</w:t>
            </w:r>
            <w:proofErr w:type="gramEnd"/>
            <w:r w:rsidRPr="00D763E7">
              <w:rPr>
                <w:iCs/>
                <w:color w:val="auto"/>
              </w:rPr>
              <w:t xml:space="preserve"> the knowledge, skills and personal attributes needed to deliver job tasks and meet agreed targets.</w:t>
            </w:r>
            <w:r w:rsidR="004134DB">
              <w:rPr>
                <w:iCs/>
                <w:color w:val="auto"/>
              </w:rPr>
              <w:t xml:space="preserve"> </w:t>
            </w:r>
            <w:r w:rsidR="004134DB" w:rsidRPr="00D763E7">
              <w:rPr>
                <w:iCs/>
                <w:color w:val="auto"/>
              </w:rPr>
              <w:t>Performance Management</w:t>
            </w:r>
            <w:r w:rsidR="004134DB">
              <w:rPr>
                <w:iCs/>
                <w:color w:val="auto"/>
              </w:rPr>
              <w:t xml:space="preserve"> and training shall be result oriented</w:t>
            </w:r>
            <w:r w:rsidR="009D5960">
              <w:rPr>
                <w:iCs/>
                <w:color w:val="auto"/>
              </w:rPr>
              <w:t>.</w:t>
            </w:r>
            <w:r w:rsidR="004134DB">
              <w:rPr>
                <w:iCs/>
                <w:color w:val="auto"/>
              </w:rPr>
              <w:t xml:space="preserve"> </w:t>
            </w:r>
          </w:p>
        </w:tc>
        <w:tc>
          <w:tcPr>
            <w:tcW w:w="1620" w:type="dxa"/>
          </w:tcPr>
          <w:p w14:paraId="1CBDCCB8" w14:textId="395CF606" w:rsidR="00D763E7" w:rsidRPr="00D64BB2" w:rsidRDefault="00FF0682" w:rsidP="00FF0682">
            <w:pPr>
              <w:spacing w:after="278" w:line="246" w:lineRule="auto"/>
              <w:ind w:left="0" w:right="0" w:firstLine="0"/>
              <w:rPr>
                <w:b/>
                <w:color w:val="auto"/>
                <w:sz w:val="18"/>
                <w:szCs w:val="18"/>
              </w:rPr>
            </w:pPr>
            <w:r w:rsidRPr="00D64BB2">
              <w:rPr>
                <w:b/>
                <w:color w:val="auto"/>
                <w:sz w:val="18"/>
                <w:szCs w:val="18"/>
              </w:rPr>
              <w:t>Definition</w:t>
            </w:r>
          </w:p>
        </w:tc>
      </w:tr>
      <w:tr w:rsidR="001A15A0" w:rsidRPr="003726B8" w14:paraId="4CDB3C4C" w14:textId="77777777" w:rsidTr="00D64BB2">
        <w:tc>
          <w:tcPr>
            <w:tcW w:w="1268" w:type="dxa"/>
          </w:tcPr>
          <w:p w14:paraId="71FF2387" w14:textId="77777777" w:rsidR="001A15A0" w:rsidRPr="003726B8" w:rsidRDefault="001A15A0" w:rsidP="001A15A0">
            <w:pPr>
              <w:spacing w:after="278" w:line="246" w:lineRule="auto"/>
              <w:ind w:left="0" w:right="0" w:firstLine="0"/>
              <w:jc w:val="center"/>
              <w:rPr>
                <w:b/>
                <w:color w:val="auto"/>
              </w:rPr>
            </w:pPr>
          </w:p>
        </w:tc>
        <w:tc>
          <w:tcPr>
            <w:tcW w:w="6840" w:type="dxa"/>
          </w:tcPr>
          <w:p w14:paraId="7D7403B5" w14:textId="77777777" w:rsidR="00D64BB2" w:rsidRDefault="00D64BB2" w:rsidP="001A15A0">
            <w:pPr>
              <w:autoSpaceDE w:val="0"/>
              <w:autoSpaceDN w:val="0"/>
              <w:adjustRightInd w:val="0"/>
              <w:spacing w:after="0" w:line="276" w:lineRule="auto"/>
              <w:ind w:left="0" w:right="0" w:firstLine="0"/>
              <w:jc w:val="both"/>
              <w:rPr>
                <w:rFonts w:eastAsiaTheme="minorHAnsi"/>
                <w:b/>
                <w:color w:val="auto"/>
              </w:rPr>
            </w:pPr>
          </w:p>
          <w:p w14:paraId="6402DBEA" w14:textId="7A1BCB24"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2</w:t>
            </w:r>
            <w:r w:rsidRPr="003726B8">
              <w:rPr>
                <w:rFonts w:eastAsiaTheme="minorHAnsi"/>
                <w:b/>
                <w:color w:val="auto"/>
              </w:rPr>
              <w:t>0</w:t>
            </w:r>
            <w:r w:rsidR="00D763E7">
              <w:rPr>
                <w:rFonts w:eastAsiaTheme="minorHAnsi"/>
                <w:b/>
                <w:color w:val="auto"/>
              </w:rPr>
              <w:t>3</w:t>
            </w:r>
            <w:r w:rsidRPr="003726B8">
              <w:rPr>
                <w:rFonts w:eastAsiaTheme="minorHAnsi"/>
                <w:bCs/>
                <w:color w:val="auto"/>
              </w:rPr>
              <w:t xml:space="preserve"> - It is essential for the general efficiency of the </w:t>
            </w:r>
            <w:r w:rsidR="00EF7056">
              <w:rPr>
                <w:rFonts w:eastAsiaTheme="minorHAnsi"/>
                <w:bCs/>
                <w:color w:val="auto"/>
              </w:rPr>
              <w:t>S</w:t>
            </w:r>
            <w:r w:rsidRPr="003726B8">
              <w:rPr>
                <w:rFonts w:eastAsiaTheme="minorHAnsi"/>
                <w:bCs/>
                <w:color w:val="auto"/>
              </w:rPr>
              <w:t xml:space="preserve">ervice that Annual Reports on </w:t>
            </w:r>
            <w:r w:rsidR="00EF7056">
              <w:rPr>
                <w:rFonts w:eastAsiaTheme="minorHAnsi"/>
                <w:bCs/>
                <w:color w:val="auto"/>
              </w:rPr>
              <w:t>O</w:t>
            </w:r>
            <w:r w:rsidRPr="003726B8">
              <w:rPr>
                <w:rFonts w:eastAsiaTheme="minorHAnsi"/>
                <w:bCs/>
                <w:color w:val="auto"/>
              </w:rPr>
              <w:t xml:space="preserve">fficers shall be detailed and candid. Reporting </w:t>
            </w:r>
            <w:r w:rsidR="00EF7056">
              <w:rPr>
                <w:rFonts w:eastAsiaTheme="minorHAnsi"/>
                <w:bCs/>
                <w:color w:val="auto"/>
              </w:rPr>
              <w:t>O</w:t>
            </w:r>
            <w:r w:rsidRPr="003726B8">
              <w:rPr>
                <w:rFonts w:eastAsiaTheme="minorHAnsi"/>
                <w:bCs/>
                <w:color w:val="auto"/>
              </w:rPr>
              <w:t xml:space="preserve">fficers must realize that their own capabilities are discernible from the reports they write on their subordinates, bearing in mind that they hold their </w:t>
            </w:r>
            <w:r w:rsidR="00EF7056">
              <w:rPr>
                <w:rFonts w:eastAsiaTheme="minorHAnsi"/>
                <w:bCs/>
                <w:color w:val="auto"/>
              </w:rPr>
              <w:t>O</w:t>
            </w:r>
            <w:r w:rsidRPr="003726B8">
              <w:rPr>
                <w:rFonts w:eastAsiaTheme="minorHAnsi"/>
                <w:bCs/>
                <w:color w:val="auto"/>
              </w:rPr>
              <w:t>ffices as much by virtue of their administrative as well as their professional abilities.</w:t>
            </w:r>
          </w:p>
          <w:p w14:paraId="5CBB932C" w14:textId="77777777" w:rsidR="001A15A0" w:rsidRPr="003726B8" w:rsidRDefault="001A15A0" w:rsidP="001A15A0">
            <w:pPr>
              <w:autoSpaceDE w:val="0"/>
              <w:autoSpaceDN w:val="0"/>
              <w:adjustRightInd w:val="0"/>
              <w:spacing w:after="0" w:line="240" w:lineRule="auto"/>
              <w:ind w:left="0" w:right="0" w:firstLine="0"/>
              <w:rPr>
                <w:rFonts w:eastAsiaTheme="minorHAnsi"/>
                <w:bCs/>
                <w:color w:val="auto"/>
              </w:rPr>
            </w:pPr>
          </w:p>
        </w:tc>
        <w:tc>
          <w:tcPr>
            <w:tcW w:w="1620" w:type="dxa"/>
          </w:tcPr>
          <w:p w14:paraId="5807DBDB" w14:textId="77777777" w:rsidR="00EE1C3C" w:rsidRDefault="00EE1C3C" w:rsidP="00D64BB2">
            <w:pPr>
              <w:spacing w:after="278" w:line="246" w:lineRule="auto"/>
              <w:ind w:left="0" w:right="0" w:firstLine="0"/>
              <w:rPr>
                <w:b/>
                <w:color w:val="auto"/>
              </w:rPr>
            </w:pPr>
          </w:p>
          <w:p w14:paraId="2309DFCB" w14:textId="483C9AB5" w:rsidR="00D64BB2" w:rsidRPr="00D64BB2" w:rsidRDefault="00D64BB2" w:rsidP="00D64BB2">
            <w:pPr>
              <w:spacing w:after="278" w:line="246" w:lineRule="auto"/>
              <w:ind w:left="0" w:right="0" w:firstLine="0"/>
              <w:rPr>
                <w:b/>
                <w:color w:val="auto"/>
                <w:sz w:val="18"/>
                <w:szCs w:val="18"/>
              </w:rPr>
            </w:pPr>
            <w:r w:rsidRPr="00D64BB2">
              <w:rPr>
                <w:b/>
                <w:color w:val="auto"/>
                <w:sz w:val="18"/>
                <w:szCs w:val="18"/>
              </w:rPr>
              <w:t>Responsibility of Reporting Officer</w:t>
            </w:r>
          </w:p>
        </w:tc>
      </w:tr>
      <w:tr w:rsidR="001A15A0" w:rsidRPr="003726B8" w14:paraId="181D7338" w14:textId="77777777" w:rsidTr="00D64BB2">
        <w:tc>
          <w:tcPr>
            <w:tcW w:w="1268" w:type="dxa"/>
          </w:tcPr>
          <w:p w14:paraId="11A50960" w14:textId="77777777" w:rsidR="001A15A0" w:rsidRPr="003726B8" w:rsidRDefault="001A15A0" w:rsidP="001A15A0">
            <w:pPr>
              <w:spacing w:after="286" w:line="279" w:lineRule="auto"/>
              <w:ind w:left="0" w:right="0" w:firstLine="0"/>
              <w:jc w:val="both"/>
              <w:rPr>
                <w:b/>
                <w:color w:val="auto"/>
              </w:rPr>
            </w:pPr>
          </w:p>
        </w:tc>
        <w:tc>
          <w:tcPr>
            <w:tcW w:w="6840" w:type="dxa"/>
          </w:tcPr>
          <w:p w14:paraId="03657295" w14:textId="6107861C"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2</w:t>
            </w:r>
            <w:r w:rsidRPr="003726B8">
              <w:rPr>
                <w:rFonts w:eastAsiaTheme="minorHAnsi"/>
                <w:b/>
                <w:color w:val="auto"/>
              </w:rPr>
              <w:t>0</w:t>
            </w:r>
            <w:r w:rsidR="00D763E7">
              <w:rPr>
                <w:rFonts w:eastAsiaTheme="minorHAnsi"/>
                <w:b/>
                <w:color w:val="auto"/>
              </w:rPr>
              <w:t>4</w:t>
            </w:r>
            <w:r w:rsidRPr="003726B8">
              <w:rPr>
                <w:rFonts w:eastAsiaTheme="minorHAnsi"/>
                <w:bCs/>
                <w:color w:val="auto"/>
              </w:rPr>
              <w:t xml:space="preserve"> - A </w:t>
            </w:r>
            <w:r w:rsidR="00D64BB2" w:rsidRPr="003726B8">
              <w:rPr>
                <w:rFonts w:eastAsiaTheme="minorHAnsi"/>
                <w:bCs/>
                <w:color w:val="auto"/>
              </w:rPr>
              <w:t>Reporting</w:t>
            </w:r>
            <w:r w:rsidRPr="003726B8">
              <w:rPr>
                <w:rFonts w:eastAsiaTheme="minorHAnsi"/>
                <w:bCs/>
                <w:color w:val="auto"/>
              </w:rPr>
              <w:t xml:space="preserve"> Officer must not only be at least one substantive grade above the </w:t>
            </w:r>
            <w:r w:rsidR="00EF7056">
              <w:rPr>
                <w:rFonts w:eastAsiaTheme="minorHAnsi"/>
                <w:bCs/>
                <w:color w:val="auto"/>
              </w:rPr>
              <w:t>O</w:t>
            </w:r>
            <w:r w:rsidRPr="003726B8">
              <w:rPr>
                <w:rFonts w:eastAsiaTheme="minorHAnsi"/>
                <w:bCs/>
                <w:color w:val="auto"/>
              </w:rPr>
              <w:t xml:space="preserve">fficer being reported on, but also be the immediate Superior Officer under whom the </w:t>
            </w:r>
            <w:r w:rsidR="00EF7056">
              <w:rPr>
                <w:rFonts w:eastAsiaTheme="minorHAnsi"/>
                <w:bCs/>
                <w:color w:val="auto"/>
              </w:rPr>
              <w:t>O</w:t>
            </w:r>
            <w:r w:rsidRPr="003726B8">
              <w:rPr>
                <w:rFonts w:eastAsiaTheme="minorHAnsi"/>
                <w:bCs/>
                <w:color w:val="auto"/>
              </w:rPr>
              <w:t xml:space="preserve">fficer being reported on directly works. Where an officer has served in more than one Department before his report is rendered, the </w:t>
            </w:r>
            <w:r w:rsidRPr="003726B8">
              <w:rPr>
                <w:rFonts w:eastAsiaTheme="minorHAnsi"/>
                <w:bCs/>
                <w:color w:val="auto"/>
              </w:rPr>
              <w:lastRenderedPageBreak/>
              <w:t xml:space="preserve">Reporting Officer shall be the immediate Superior Officer under whom he worked for the substantial part of the normal period a report shall cover. It is necessary that a countersigning </w:t>
            </w:r>
            <w:r w:rsidR="00EF7056">
              <w:rPr>
                <w:rFonts w:eastAsiaTheme="minorHAnsi"/>
                <w:bCs/>
                <w:color w:val="auto"/>
              </w:rPr>
              <w:t>O</w:t>
            </w:r>
            <w:r w:rsidRPr="003726B8">
              <w:rPr>
                <w:rFonts w:eastAsiaTheme="minorHAnsi"/>
                <w:bCs/>
                <w:color w:val="auto"/>
              </w:rPr>
              <w:t>fficer should assess every report judiciously before countersigning.</w:t>
            </w:r>
          </w:p>
          <w:p w14:paraId="65E97546" w14:textId="77777777" w:rsidR="001A15A0" w:rsidRPr="003726B8" w:rsidRDefault="001A15A0" w:rsidP="001A15A0">
            <w:pPr>
              <w:autoSpaceDE w:val="0"/>
              <w:autoSpaceDN w:val="0"/>
              <w:adjustRightInd w:val="0"/>
              <w:spacing w:after="0" w:line="276" w:lineRule="auto"/>
              <w:ind w:left="0" w:right="0" w:firstLine="0"/>
              <w:rPr>
                <w:rFonts w:eastAsiaTheme="minorHAnsi"/>
                <w:bCs/>
                <w:color w:val="auto"/>
              </w:rPr>
            </w:pPr>
          </w:p>
        </w:tc>
        <w:tc>
          <w:tcPr>
            <w:tcW w:w="1620" w:type="dxa"/>
          </w:tcPr>
          <w:p w14:paraId="4844F2A5" w14:textId="05179712" w:rsidR="001A15A0" w:rsidRPr="00D64BB2" w:rsidRDefault="00D64BB2" w:rsidP="001A15A0">
            <w:pPr>
              <w:spacing w:after="286" w:line="279" w:lineRule="auto"/>
              <w:ind w:left="0" w:right="0" w:firstLine="0"/>
              <w:jc w:val="both"/>
              <w:rPr>
                <w:b/>
                <w:color w:val="auto"/>
                <w:sz w:val="18"/>
                <w:szCs w:val="18"/>
              </w:rPr>
            </w:pPr>
            <w:r w:rsidRPr="00D64BB2">
              <w:rPr>
                <w:b/>
                <w:color w:val="auto"/>
                <w:sz w:val="18"/>
                <w:szCs w:val="18"/>
              </w:rPr>
              <w:lastRenderedPageBreak/>
              <w:t>Who to Report</w:t>
            </w:r>
          </w:p>
        </w:tc>
      </w:tr>
      <w:tr w:rsidR="001A15A0" w:rsidRPr="00D64BB2" w14:paraId="38CAA2FF" w14:textId="77777777" w:rsidTr="00D64BB2">
        <w:tc>
          <w:tcPr>
            <w:tcW w:w="1268" w:type="dxa"/>
          </w:tcPr>
          <w:p w14:paraId="3CDF34E4" w14:textId="77777777" w:rsidR="001A15A0" w:rsidRPr="003726B8" w:rsidRDefault="001A15A0" w:rsidP="001A15A0">
            <w:pPr>
              <w:spacing w:after="285" w:line="279" w:lineRule="auto"/>
              <w:ind w:left="0" w:right="0" w:firstLine="0"/>
              <w:jc w:val="both"/>
              <w:rPr>
                <w:b/>
                <w:color w:val="auto"/>
              </w:rPr>
            </w:pPr>
          </w:p>
        </w:tc>
        <w:tc>
          <w:tcPr>
            <w:tcW w:w="6840" w:type="dxa"/>
          </w:tcPr>
          <w:p w14:paraId="59FCEA2A" w14:textId="4A424D83"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2</w:t>
            </w:r>
            <w:r w:rsidRPr="003726B8">
              <w:rPr>
                <w:rFonts w:eastAsiaTheme="minorHAnsi"/>
                <w:b/>
                <w:color w:val="auto"/>
              </w:rPr>
              <w:t>05</w:t>
            </w:r>
            <w:r w:rsidRPr="003726B8">
              <w:rPr>
                <w:rFonts w:eastAsiaTheme="minorHAnsi"/>
                <w:bCs/>
                <w:color w:val="auto"/>
              </w:rPr>
              <w:t xml:space="preserve">.- The substance of any adverse comment on an </w:t>
            </w:r>
            <w:r w:rsidR="00EF7056">
              <w:rPr>
                <w:rFonts w:eastAsiaTheme="minorHAnsi"/>
                <w:bCs/>
                <w:color w:val="auto"/>
              </w:rPr>
              <w:t>O</w:t>
            </w:r>
            <w:r w:rsidRPr="003726B8">
              <w:rPr>
                <w:rFonts w:eastAsiaTheme="minorHAnsi"/>
                <w:bCs/>
                <w:color w:val="auto"/>
              </w:rPr>
              <w:t>fficer's work or conduct included in a report shall be conveyed to him in writing by the reporting Permanent Secretary/Head of Extra-Ministerial Office in sympathetic terms and with the object</w:t>
            </w:r>
            <w:r w:rsidR="008E1B4C">
              <w:rPr>
                <w:rFonts w:eastAsiaTheme="minorHAnsi"/>
                <w:bCs/>
                <w:color w:val="auto"/>
              </w:rPr>
              <w:t>ive</w:t>
            </w:r>
            <w:r w:rsidRPr="003726B8">
              <w:rPr>
                <w:rFonts w:eastAsiaTheme="minorHAnsi"/>
                <w:bCs/>
                <w:color w:val="auto"/>
              </w:rPr>
              <w:t xml:space="preserve"> of enabling and encouraging him to overcome his short-comings. The fact that this action has been taken shall be stated in the report itself. A copy of the letter addressed to the </w:t>
            </w:r>
            <w:r w:rsidR="00EF7056">
              <w:rPr>
                <w:rFonts w:eastAsiaTheme="minorHAnsi"/>
                <w:bCs/>
                <w:color w:val="auto"/>
              </w:rPr>
              <w:t>O</w:t>
            </w:r>
            <w:r w:rsidRPr="003726B8">
              <w:rPr>
                <w:rFonts w:eastAsiaTheme="minorHAnsi"/>
                <w:bCs/>
                <w:color w:val="auto"/>
              </w:rPr>
              <w:t>fficer as well as a copy of his acknowledgement should be attached to the Report.</w:t>
            </w:r>
          </w:p>
          <w:p w14:paraId="56B03735" w14:textId="77777777"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p>
        </w:tc>
        <w:tc>
          <w:tcPr>
            <w:tcW w:w="1620" w:type="dxa"/>
          </w:tcPr>
          <w:p w14:paraId="4142BFF3" w14:textId="5A2E7C0B" w:rsidR="001A15A0" w:rsidRPr="00D64BB2" w:rsidRDefault="00D64BB2" w:rsidP="001A15A0">
            <w:pPr>
              <w:spacing w:after="285" w:line="279" w:lineRule="auto"/>
              <w:ind w:left="0" w:right="0" w:firstLine="0"/>
              <w:jc w:val="both"/>
              <w:rPr>
                <w:b/>
                <w:bCs/>
                <w:color w:val="auto"/>
                <w:sz w:val="18"/>
                <w:szCs w:val="18"/>
              </w:rPr>
            </w:pPr>
            <w:r w:rsidRPr="00D64BB2">
              <w:rPr>
                <w:b/>
                <w:bCs/>
                <w:color w:val="auto"/>
                <w:sz w:val="18"/>
                <w:szCs w:val="18"/>
              </w:rPr>
              <w:t>How to Report</w:t>
            </w:r>
          </w:p>
        </w:tc>
      </w:tr>
      <w:tr w:rsidR="001A15A0" w:rsidRPr="003726B8" w14:paraId="288671AF" w14:textId="77777777" w:rsidTr="00D64BB2">
        <w:tc>
          <w:tcPr>
            <w:tcW w:w="1268" w:type="dxa"/>
          </w:tcPr>
          <w:p w14:paraId="50DBE2AF" w14:textId="77777777" w:rsidR="001A15A0" w:rsidRPr="003726B8" w:rsidRDefault="001A15A0" w:rsidP="001A15A0">
            <w:pPr>
              <w:spacing w:after="285" w:line="279" w:lineRule="auto"/>
              <w:ind w:left="0" w:right="0" w:firstLine="0"/>
              <w:jc w:val="both"/>
              <w:rPr>
                <w:b/>
                <w:color w:val="auto"/>
              </w:rPr>
            </w:pPr>
          </w:p>
        </w:tc>
        <w:tc>
          <w:tcPr>
            <w:tcW w:w="6840" w:type="dxa"/>
          </w:tcPr>
          <w:p w14:paraId="1E942972" w14:textId="257F2B14" w:rsidR="001A15A0" w:rsidRPr="003726B8"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2</w:t>
            </w:r>
            <w:r w:rsidRPr="003726B8">
              <w:rPr>
                <w:rFonts w:eastAsiaTheme="minorHAnsi"/>
                <w:b/>
                <w:color w:val="auto"/>
              </w:rPr>
              <w:t>06</w:t>
            </w:r>
            <w:r w:rsidRPr="003726B8">
              <w:rPr>
                <w:rFonts w:eastAsiaTheme="minorHAnsi"/>
                <w:bCs/>
                <w:color w:val="auto"/>
              </w:rPr>
              <w:t xml:space="preserve"> - When an </w:t>
            </w:r>
            <w:r w:rsidR="00EF7056">
              <w:rPr>
                <w:rFonts w:eastAsiaTheme="minorHAnsi"/>
                <w:bCs/>
                <w:color w:val="auto"/>
              </w:rPr>
              <w:t>O</w:t>
            </w:r>
            <w:r w:rsidRPr="003726B8">
              <w:rPr>
                <w:rFonts w:eastAsiaTheme="minorHAnsi"/>
                <w:bCs/>
                <w:color w:val="auto"/>
              </w:rPr>
              <w:t xml:space="preserve">fficer is seconded to another Ministry/Extra Ministerial Office, the Permanent Secretary/Head of the Extra-Ministerial Office to which he is seconded is responsible for furnishing the reports on the </w:t>
            </w:r>
            <w:r w:rsidR="00EF7056">
              <w:rPr>
                <w:rFonts w:eastAsiaTheme="minorHAnsi"/>
                <w:bCs/>
                <w:color w:val="auto"/>
              </w:rPr>
              <w:t>O</w:t>
            </w:r>
            <w:r w:rsidRPr="003726B8">
              <w:rPr>
                <w:rFonts w:eastAsiaTheme="minorHAnsi"/>
                <w:bCs/>
                <w:color w:val="auto"/>
              </w:rPr>
              <w:t>fficer.</w:t>
            </w:r>
          </w:p>
          <w:p w14:paraId="3506B409" w14:textId="77777777" w:rsidR="001A15A0" w:rsidRPr="003726B8" w:rsidRDefault="001A15A0" w:rsidP="001A15A0">
            <w:pPr>
              <w:autoSpaceDE w:val="0"/>
              <w:autoSpaceDN w:val="0"/>
              <w:adjustRightInd w:val="0"/>
              <w:spacing w:after="0" w:line="240" w:lineRule="auto"/>
              <w:ind w:left="0" w:right="0" w:firstLine="0"/>
              <w:jc w:val="both"/>
              <w:rPr>
                <w:rFonts w:eastAsiaTheme="minorHAnsi"/>
                <w:bCs/>
                <w:color w:val="auto"/>
              </w:rPr>
            </w:pPr>
          </w:p>
          <w:p w14:paraId="5D78C2B1" w14:textId="5743A9FA" w:rsidR="001A15A0" w:rsidRDefault="001A15A0" w:rsidP="001A15A0">
            <w:pPr>
              <w:autoSpaceDE w:val="0"/>
              <w:autoSpaceDN w:val="0"/>
              <w:adjustRightInd w:val="0"/>
              <w:spacing w:after="0" w:line="276" w:lineRule="auto"/>
              <w:ind w:left="0" w:right="0" w:firstLine="0"/>
              <w:jc w:val="both"/>
              <w:rPr>
                <w:rFonts w:eastAsiaTheme="minorHAnsi"/>
                <w:bCs/>
                <w:color w:val="auto"/>
              </w:rPr>
            </w:pPr>
            <w:r w:rsidRPr="003726B8">
              <w:rPr>
                <w:rFonts w:eastAsiaTheme="minorHAnsi"/>
                <w:b/>
                <w:color w:val="auto"/>
              </w:rPr>
              <w:t>050</w:t>
            </w:r>
            <w:r>
              <w:rPr>
                <w:rFonts w:eastAsiaTheme="minorHAnsi"/>
                <w:b/>
                <w:color w:val="auto"/>
              </w:rPr>
              <w:t>2</w:t>
            </w:r>
            <w:r w:rsidRPr="003726B8">
              <w:rPr>
                <w:rFonts w:eastAsiaTheme="minorHAnsi"/>
                <w:b/>
                <w:color w:val="auto"/>
              </w:rPr>
              <w:t>07</w:t>
            </w:r>
            <w:r w:rsidRPr="003726B8">
              <w:rPr>
                <w:rFonts w:eastAsiaTheme="minorHAnsi"/>
                <w:bCs/>
                <w:color w:val="auto"/>
              </w:rPr>
              <w:t xml:space="preserve"> - Arrangements shall be made with Corporations, States or </w:t>
            </w:r>
            <w:r w:rsidR="00732C6D" w:rsidRPr="003726B8">
              <w:rPr>
                <w:rFonts w:eastAsiaTheme="minorHAnsi"/>
                <w:bCs/>
                <w:color w:val="auto"/>
              </w:rPr>
              <w:t>State</w:t>
            </w:r>
            <w:r w:rsidR="00732C6D">
              <w:rPr>
                <w:rFonts w:eastAsiaTheme="minorHAnsi"/>
                <w:bCs/>
                <w:color w:val="auto"/>
              </w:rPr>
              <w:t>-owned</w:t>
            </w:r>
            <w:r w:rsidRPr="003726B8">
              <w:rPr>
                <w:rFonts w:eastAsiaTheme="minorHAnsi"/>
                <w:bCs/>
                <w:color w:val="auto"/>
              </w:rPr>
              <w:t xml:space="preserve"> Companies to which </w:t>
            </w:r>
            <w:r w:rsidR="00EF7056">
              <w:rPr>
                <w:rFonts w:eastAsiaTheme="minorHAnsi"/>
                <w:bCs/>
                <w:color w:val="auto"/>
              </w:rPr>
              <w:t>O</w:t>
            </w:r>
            <w:r w:rsidRPr="003726B8">
              <w:rPr>
                <w:rFonts w:eastAsiaTheme="minorHAnsi"/>
                <w:bCs/>
                <w:color w:val="auto"/>
              </w:rPr>
              <w:t xml:space="preserve">fficers are seconded to furnish the reports on the </w:t>
            </w:r>
            <w:r w:rsidR="00EF7056">
              <w:rPr>
                <w:rFonts w:eastAsiaTheme="minorHAnsi"/>
                <w:bCs/>
                <w:color w:val="auto"/>
              </w:rPr>
              <w:t>O</w:t>
            </w:r>
            <w:r w:rsidRPr="003726B8">
              <w:rPr>
                <w:rFonts w:eastAsiaTheme="minorHAnsi"/>
                <w:bCs/>
                <w:color w:val="auto"/>
              </w:rPr>
              <w:t>fficers so seconded as though such bodies were Government Departments. It shall be the responsibility of the Permanent Secretary/Head of Extra-Ministerial Office from which an Officer has been seconded to request the Corporation, State or State-owned company concerned, two months before the due date, to furnish the required report, on appropriate annual Report Forms which shall be supplied to the establishment for this purpose.</w:t>
            </w:r>
          </w:p>
          <w:p w14:paraId="1B2017F1" w14:textId="77777777" w:rsidR="00D64BB2" w:rsidRDefault="00D64BB2" w:rsidP="001A15A0">
            <w:pPr>
              <w:autoSpaceDE w:val="0"/>
              <w:autoSpaceDN w:val="0"/>
              <w:adjustRightInd w:val="0"/>
              <w:spacing w:after="0" w:line="276" w:lineRule="auto"/>
              <w:ind w:left="0" w:right="0" w:firstLine="0"/>
              <w:jc w:val="both"/>
              <w:rPr>
                <w:rFonts w:eastAsiaTheme="minorHAnsi"/>
                <w:bCs/>
                <w:color w:val="auto"/>
              </w:rPr>
            </w:pPr>
          </w:p>
          <w:p w14:paraId="5D358AE5" w14:textId="7CD1E3E1" w:rsidR="00D64BB2" w:rsidRPr="003726B8" w:rsidRDefault="00D64BB2" w:rsidP="001A15A0">
            <w:pPr>
              <w:autoSpaceDE w:val="0"/>
              <w:autoSpaceDN w:val="0"/>
              <w:adjustRightInd w:val="0"/>
              <w:spacing w:after="0" w:line="276" w:lineRule="auto"/>
              <w:ind w:left="0" w:right="0" w:firstLine="0"/>
              <w:jc w:val="both"/>
              <w:rPr>
                <w:rFonts w:eastAsiaTheme="minorHAnsi"/>
                <w:b/>
                <w:color w:val="auto"/>
                <w:u w:val="single"/>
              </w:rPr>
            </w:pPr>
          </w:p>
        </w:tc>
        <w:tc>
          <w:tcPr>
            <w:tcW w:w="1620" w:type="dxa"/>
          </w:tcPr>
          <w:p w14:paraId="4A6B1B4F" w14:textId="77777777" w:rsidR="001B7A83" w:rsidRDefault="00D64BB2" w:rsidP="001B7A83">
            <w:pPr>
              <w:spacing w:after="0" w:line="279" w:lineRule="auto"/>
              <w:ind w:left="0" w:right="0" w:firstLine="0"/>
              <w:jc w:val="both"/>
              <w:rPr>
                <w:b/>
                <w:bCs/>
                <w:color w:val="auto"/>
                <w:sz w:val="18"/>
                <w:szCs w:val="18"/>
              </w:rPr>
            </w:pPr>
            <w:r w:rsidRPr="00D64BB2">
              <w:rPr>
                <w:b/>
                <w:bCs/>
                <w:color w:val="auto"/>
                <w:sz w:val="18"/>
                <w:szCs w:val="18"/>
              </w:rPr>
              <w:t xml:space="preserve">Report </w:t>
            </w:r>
            <w:r w:rsidR="001B7A83">
              <w:rPr>
                <w:b/>
                <w:bCs/>
                <w:color w:val="auto"/>
                <w:sz w:val="18"/>
                <w:szCs w:val="18"/>
              </w:rPr>
              <w:t xml:space="preserve">    </w:t>
            </w:r>
          </w:p>
          <w:p w14:paraId="353578AD" w14:textId="39E612C6" w:rsidR="001A15A0" w:rsidRDefault="00D64BB2" w:rsidP="001B7A83">
            <w:pPr>
              <w:spacing w:after="0" w:line="279" w:lineRule="auto"/>
              <w:ind w:left="0" w:right="0" w:firstLine="0"/>
              <w:jc w:val="both"/>
              <w:rPr>
                <w:b/>
                <w:bCs/>
                <w:color w:val="auto"/>
                <w:sz w:val="18"/>
                <w:szCs w:val="18"/>
              </w:rPr>
            </w:pPr>
            <w:r w:rsidRPr="00D64BB2">
              <w:rPr>
                <w:b/>
                <w:bCs/>
                <w:color w:val="auto"/>
                <w:sz w:val="18"/>
                <w:szCs w:val="18"/>
              </w:rPr>
              <w:t>during Secondment</w:t>
            </w:r>
          </w:p>
          <w:p w14:paraId="7EBC1F91" w14:textId="77777777" w:rsidR="00D64BB2" w:rsidRDefault="00D64BB2" w:rsidP="001A15A0">
            <w:pPr>
              <w:spacing w:after="285" w:line="279" w:lineRule="auto"/>
              <w:ind w:left="0" w:right="0" w:firstLine="0"/>
              <w:jc w:val="both"/>
              <w:rPr>
                <w:b/>
                <w:bCs/>
                <w:color w:val="auto"/>
                <w:sz w:val="18"/>
                <w:szCs w:val="18"/>
              </w:rPr>
            </w:pPr>
          </w:p>
          <w:p w14:paraId="15A0E22E" w14:textId="77777777" w:rsidR="00EE1C3C" w:rsidRDefault="00EE1C3C" w:rsidP="001B7A83">
            <w:pPr>
              <w:spacing w:after="0" w:line="279" w:lineRule="auto"/>
              <w:ind w:left="0" w:right="0" w:firstLine="0"/>
              <w:jc w:val="both"/>
              <w:rPr>
                <w:b/>
                <w:bCs/>
                <w:color w:val="auto"/>
                <w:sz w:val="18"/>
                <w:szCs w:val="18"/>
              </w:rPr>
            </w:pPr>
          </w:p>
          <w:p w14:paraId="3DA5224E" w14:textId="77777777" w:rsidR="00EE1C3C" w:rsidRDefault="00EE1C3C" w:rsidP="001B7A83">
            <w:pPr>
              <w:spacing w:after="0" w:line="279" w:lineRule="auto"/>
              <w:ind w:left="0" w:right="0" w:firstLine="0"/>
              <w:jc w:val="both"/>
              <w:rPr>
                <w:b/>
                <w:bCs/>
                <w:color w:val="auto"/>
                <w:sz w:val="18"/>
                <w:szCs w:val="18"/>
              </w:rPr>
            </w:pPr>
          </w:p>
          <w:p w14:paraId="3901BA71" w14:textId="5811CAFD" w:rsidR="001B7A83" w:rsidRDefault="00D64BB2" w:rsidP="001B7A83">
            <w:pPr>
              <w:spacing w:after="0" w:line="279" w:lineRule="auto"/>
              <w:ind w:left="0" w:right="0" w:firstLine="0"/>
              <w:jc w:val="both"/>
              <w:rPr>
                <w:b/>
                <w:bCs/>
                <w:color w:val="auto"/>
                <w:sz w:val="18"/>
                <w:szCs w:val="18"/>
              </w:rPr>
            </w:pPr>
            <w:r>
              <w:rPr>
                <w:b/>
                <w:bCs/>
                <w:color w:val="auto"/>
                <w:sz w:val="18"/>
                <w:szCs w:val="18"/>
              </w:rPr>
              <w:t xml:space="preserve">Reports </w:t>
            </w:r>
          </w:p>
          <w:p w14:paraId="3C65978D" w14:textId="77777777" w:rsidR="001B7A83" w:rsidRDefault="00D64BB2" w:rsidP="001B7A83">
            <w:pPr>
              <w:spacing w:after="0" w:line="279" w:lineRule="auto"/>
              <w:ind w:left="0" w:right="0" w:firstLine="0"/>
              <w:jc w:val="both"/>
              <w:rPr>
                <w:b/>
                <w:bCs/>
                <w:color w:val="auto"/>
                <w:sz w:val="18"/>
                <w:szCs w:val="18"/>
              </w:rPr>
            </w:pPr>
            <w:r>
              <w:rPr>
                <w:b/>
                <w:bCs/>
                <w:color w:val="auto"/>
                <w:sz w:val="18"/>
                <w:szCs w:val="18"/>
              </w:rPr>
              <w:t>from Corporation</w:t>
            </w:r>
            <w:r w:rsidR="001B7A83">
              <w:rPr>
                <w:b/>
                <w:bCs/>
                <w:color w:val="auto"/>
                <w:sz w:val="18"/>
                <w:szCs w:val="18"/>
              </w:rPr>
              <w:t>s</w:t>
            </w:r>
            <w:r>
              <w:rPr>
                <w:b/>
                <w:bCs/>
                <w:color w:val="auto"/>
                <w:sz w:val="18"/>
                <w:szCs w:val="18"/>
              </w:rPr>
              <w:t xml:space="preserve"> </w:t>
            </w:r>
          </w:p>
          <w:p w14:paraId="6A1E53EC" w14:textId="2C866F39" w:rsidR="00D64BB2" w:rsidRPr="00D64BB2" w:rsidRDefault="00D64BB2" w:rsidP="001B7A83">
            <w:pPr>
              <w:spacing w:after="0" w:line="279" w:lineRule="auto"/>
              <w:ind w:left="0" w:right="0" w:firstLine="0"/>
              <w:jc w:val="both"/>
              <w:rPr>
                <w:b/>
                <w:bCs/>
                <w:color w:val="auto"/>
                <w:sz w:val="18"/>
                <w:szCs w:val="18"/>
              </w:rPr>
            </w:pPr>
            <w:r>
              <w:rPr>
                <w:b/>
                <w:bCs/>
                <w:color w:val="auto"/>
                <w:sz w:val="18"/>
                <w:szCs w:val="18"/>
              </w:rPr>
              <w:t>and States</w:t>
            </w:r>
          </w:p>
        </w:tc>
      </w:tr>
      <w:tr w:rsidR="001A15A0" w:rsidRPr="003726B8" w14:paraId="442B30CE" w14:textId="77777777" w:rsidTr="00D64BB2">
        <w:tc>
          <w:tcPr>
            <w:tcW w:w="1268" w:type="dxa"/>
          </w:tcPr>
          <w:p w14:paraId="48C3FE19" w14:textId="77777777" w:rsidR="001A15A0" w:rsidRPr="003726B8" w:rsidRDefault="001A15A0" w:rsidP="001A15A0">
            <w:pPr>
              <w:spacing w:after="278" w:line="246" w:lineRule="auto"/>
              <w:ind w:left="0" w:right="0" w:firstLine="0"/>
              <w:jc w:val="center"/>
              <w:rPr>
                <w:b/>
                <w:color w:val="auto"/>
              </w:rPr>
            </w:pPr>
          </w:p>
        </w:tc>
        <w:tc>
          <w:tcPr>
            <w:tcW w:w="6840" w:type="dxa"/>
          </w:tcPr>
          <w:p w14:paraId="21F7CF6A" w14:textId="77777777" w:rsidR="001A15A0" w:rsidRPr="00B50702" w:rsidRDefault="001A15A0" w:rsidP="001A15A0">
            <w:pPr>
              <w:spacing w:after="278" w:line="246" w:lineRule="auto"/>
              <w:ind w:left="0" w:right="0" w:firstLine="0"/>
              <w:jc w:val="center"/>
              <w:rPr>
                <w:color w:val="auto"/>
              </w:rPr>
            </w:pPr>
            <w:r w:rsidRPr="00B50702">
              <w:rPr>
                <w:b/>
                <w:color w:val="auto"/>
              </w:rPr>
              <w:t>SECTION 3. - ANNUAL PERFORMANCE MANAGEMENT TIMELINE</w:t>
            </w:r>
          </w:p>
        </w:tc>
        <w:tc>
          <w:tcPr>
            <w:tcW w:w="1620" w:type="dxa"/>
          </w:tcPr>
          <w:p w14:paraId="3ADCD02D" w14:textId="77777777" w:rsidR="001A15A0" w:rsidRPr="003726B8" w:rsidRDefault="001A15A0" w:rsidP="001A15A0">
            <w:pPr>
              <w:spacing w:after="278" w:line="246" w:lineRule="auto"/>
              <w:ind w:left="0" w:right="0" w:firstLine="0"/>
              <w:jc w:val="center"/>
              <w:rPr>
                <w:b/>
                <w:color w:val="auto"/>
              </w:rPr>
            </w:pPr>
          </w:p>
        </w:tc>
      </w:tr>
      <w:tr w:rsidR="001A15A0" w:rsidRPr="003726B8" w14:paraId="316377AF" w14:textId="77777777" w:rsidTr="00D64BB2">
        <w:tc>
          <w:tcPr>
            <w:tcW w:w="1268" w:type="dxa"/>
          </w:tcPr>
          <w:p w14:paraId="47FC1C3D" w14:textId="77777777" w:rsidR="001A15A0" w:rsidRPr="003726B8" w:rsidRDefault="001A15A0" w:rsidP="001A15A0">
            <w:pPr>
              <w:spacing w:after="286" w:line="279" w:lineRule="auto"/>
              <w:ind w:left="0" w:right="0" w:firstLine="0"/>
              <w:jc w:val="both"/>
              <w:rPr>
                <w:b/>
                <w:color w:val="auto"/>
              </w:rPr>
            </w:pPr>
          </w:p>
        </w:tc>
        <w:tc>
          <w:tcPr>
            <w:tcW w:w="6840" w:type="dxa"/>
          </w:tcPr>
          <w:p w14:paraId="2DD41BFD" w14:textId="77777777" w:rsidR="001A15A0" w:rsidRPr="00B50702" w:rsidRDefault="001A15A0" w:rsidP="001A15A0">
            <w:pPr>
              <w:spacing w:after="286" w:line="279" w:lineRule="auto"/>
              <w:ind w:left="0" w:right="0" w:firstLine="0"/>
              <w:jc w:val="both"/>
              <w:rPr>
                <w:color w:val="auto"/>
              </w:rPr>
            </w:pPr>
            <w:r w:rsidRPr="00B50702">
              <w:rPr>
                <w:b/>
                <w:color w:val="auto"/>
              </w:rPr>
              <w:t xml:space="preserve">050301. – </w:t>
            </w:r>
            <w:r w:rsidRPr="00B50702">
              <w:rPr>
                <w:color w:val="auto"/>
              </w:rPr>
              <w:t xml:space="preserve">Performance Management Cycle shall run from January to December of every year, and shall commence immediately after the leadership of each MDA has finalized their annual institutional and departmental goals and targets. </w:t>
            </w:r>
          </w:p>
          <w:p w14:paraId="3D428BDB" w14:textId="21BBEED0" w:rsidR="001A15A0" w:rsidRPr="00B50702" w:rsidRDefault="001A15A0" w:rsidP="001A15A0">
            <w:pPr>
              <w:spacing w:after="286" w:line="279" w:lineRule="auto"/>
              <w:ind w:left="0" w:right="0" w:firstLine="0"/>
              <w:jc w:val="both"/>
              <w:rPr>
                <w:color w:val="auto"/>
              </w:rPr>
            </w:pPr>
            <w:r w:rsidRPr="00B50702">
              <w:rPr>
                <w:color w:val="auto"/>
              </w:rPr>
              <w:t>The annual goal of each</w:t>
            </w:r>
            <w:r w:rsidR="006F3BCB" w:rsidRPr="00B50702">
              <w:rPr>
                <w:color w:val="auto"/>
              </w:rPr>
              <w:t xml:space="preserve"> </w:t>
            </w:r>
            <w:r w:rsidR="00D64BB2" w:rsidRPr="00B50702">
              <w:rPr>
                <w:color w:val="auto"/>
              </w:rPr>
              <w:t>established post</w:t>
            </w:r>
            <w:r w:rsidRPr="00B50702">
              <w:rPr>
                <w:color w:val="auto"/>
              </w:rPr>
              <w:t xml:space="preserve"> shall be set by the Department of Human Resource Management (HRM) in </w:t>
            </w:r>
            <w:r w:rsidRPr="00B50702">
              <w:rPr>
                <w:color w:val="auto"/>
              </w:rPr>
              <w:lastRenderedPageBreak/>
              <w:t>collaboration with Department/Units in the MDAs. In this regard, the following shall be strictly adhered to:</w:t>
            </w:r>
          </w:p>
        </w:tc>
        <w:tc>
          <w:tcPr>
            <w:tcW w:w="1620" w:type="dxa"/>
          </w:tcPr>
          <w:p w14:paraId="3CFC2D52" w14:textId="6E450E0E" w:rsidR="001A15A0" w:rsidRPr="00D64BB2" w:rsidRDefault="00D64BB2" w:rsidP="001A15A0">
            <w:pPr>
              <w:spacing w:after="286" w:line="279" w:lineRule="auto"/>
              <w:ind w:left="0" w:right="0" w:firstLine="0"/>
              <w:jc w:val="both"/>
              <w:rPr>
                <w:b/>
                <w:color w:val="auto"/>
                <w:sz w:val="18"/>
                <w:szCs w:val="18"/>
              </w:rPr>
            </w:pPr>
            <w:r w:rsidRPr="00D64BB2">
              <w:rPr>
                <w:b/>
                <w:color w:val="auto"/>
                <w:sz w:val="18"/>
                <w:szCs w:val="18"/>
              </w:rPr>
              <w:lastRenderedPageBreak/>
              <w:t>Timeline</w:t>
            </w:r>
          </w:p>
        </w:tc>
      </w:tr>
      <w:tr w:rsidR="001A15A0" w:rsidRPr="003726B8" w14:paraId="7D160F39" w14:textId="77777777" w:rsidTr="00D64BB2">
        <w:tc>
          <w:tcPr>
            <w:tcW w:w="1268" w:type="dxa"/>
          </w:tcPr>
          <w:p w14:paraId="120D524F" w14:textId="77777777" w:rsidR="001A15A0" w:rsidRPr="003726B8" w:rsidRDefault="001A15A0" w:rsidP="001A15A0">
            <w:pPr>
              <w:ind w:left="720" w:right="0" w:firstLine="0"/>
              <w:jc w:val="both"/>
              <w:rPr>
                <w:color w:val="auto"/>
              </w:rPr>
            </w:pPr>
          </w:p>
        </w:tc>
        <w:tc>
          <w:tcPr>
            <w:tcW w:w="6840" w:type="dxa"/>
          </w:tcPr>
          <w:p w14:paraId="241B59A6" w14:textId="77777777" w:rsidR="001A15A0" w:rsidRPr="00D64BB2" w:rsidRDefault="001A15A0" w:rsidP="006B2874">
            <w:pPr>
              <w:pStyle w:val="ListParagraph"/>
              <w:numPr>
                <w:ilvl w:val="0"/>
                <w:numId w:val="124"/>
              </w:numPr>
              <w:ind w:right="0"/>
              <w:jc w:val="both"/>
              <w:rPr>
                <w:color w:val="auto"/>
              </w:rPr>
            </w:pPr>
            <w:r w:rsidRPr="00D64BB2">
              <w:rPr>
                <w:color w:val="auto"/>
              </w:rPr>
              <w:t>measurement of periodic performance, appraisal processes will be used to determine how a staff has performed within a calendar year;</w:t>
            </w:r>
          </w:p>
        </w:tc>
        <w:tc>
          <w:tcPr>
            <w:tcW w:w="1620" w:type="dxa"/>
          </w:tcPr>
          <w:p w14:paraId="484AEA94" w14:textId="77777777" w:rsidR="001A15A0" w:rsidRPr="003726B8" w:rsidRDefault="001A15A0" w:rsidP="001A15A0">
            <w:pPr>
              <w:ind w:left="720" w:right="0" w:firstLine="0"/>
              <w:jc w:val="both"/>
              <w:rPr>
                <w:color w:val="auto"/>
              </w:rPr>
            </w:pPr>
          </w:p>
        </w:tc>
      </w:tr>
      <w:tr w:rsidR="001A15A0" w:rsidRPr="003726B8" w14:paraId="756C97AF" w14:textId="77777777" w:rsidTr="00D64BB2">
        <w:tc>
          <w:tcPr>
            <w:tcW w:w="1268" w:type="dxa"/>
          </w:tcPr>
          <w:p w14:paraId="5252E748" w14:textId="77777777" w:rsidR="001A15A0" w:rsidRPr="003726B8" w:rsidRDefault="001A15A0" w:rsidP="001A15A0">
            <w:pPr>
              <w:ind w:left="720" w:right="0" w:firstLine="0"/>
              <w:jc w:val="both"/>
              <w:rPr>
                <w:color w:val="auto"/>
              </w:rPr>
            </w:pPr>
          </w:p>
        </w:tc>
        <w:tc>
          <w:tcPr>
            <w:tcW w:w="6840" w:type="dxa"/>
          </w:tcPr>
          <w:p w14:paraId="517F8C72" w14:textId="77777777" w:rsidR="001A15A0" w:rsidRPr="00D64BB2" w:rsidRDefault="001A15A0" w:rsidP="006B2874">
            <w:pPr>
              <w:pStyle w:val="ListParagraph"/>
              <w:numPr>
                <w:ilvl w:val="0"/>
                <w:numId w:val="124"/>
              </w:numPr>
              <w:ind w:right="0"/>
              <w:jc w:val="both"/>
              <w:rPr>
                <w:color w:val="auto"/>
              </w:rPr>
            </w:pPr>
            <w:r w:rsidRPr="00D64BB2">
              <w:rPr>
                <w:color w:val="auto"/>
              </w:rPr>
              <w:t>Key Performance Indicators (KPIs) shall be drawn and agreed upon by January of each year and final appraisal shall be done by December of the same year; and</w:t>
            </w:r>
          </w:p>
          <w:p w14:paraId="253BE2B5" w14:textId="77777777" w:rsidR="001A15A0" w:rsidRPr="00D64BB2" w:rsidRDefault="001A15A0" w:rsidP="001A15A0">
            <w:pPr>
              <w:pStyle w:val="ListParagraph"/>
              <w:ind w:left="705" w:right="0" w:firstLine="0"/>
              <w:jc w:val="both"/>
              <w:rPr>
                <w:color w:val="auto"/>
              </w:rPr>
            </w:pPr>
          </w:p>
        </w:tc>
        <w:tc>
          <w:tcPr>
            <w:tcW w:w="1620" w:type="dxa"/>
          </w:tcPr>
          <w:p w14:paraId="057505CF" w14:textId="77777777" w:rsidR="001A15A0" w:rsidRPr="003726B8" w:rsidRDefault="001A15A0" w:rsidP="001A15A0">
            <w:pPr>
              <w:ind w:left="720" w:right="0" w:firstLine="0"/>
              <w:jc w:val="both"/>
              <w:rPr>
                <w:color w:val="auto"/>
              </w:rPr>
            </w:pPr>
          </w:p>
        </w:tc>
      </w:tr>
      <w:tr w:rsidR="001A15A0" w:rsidRPr="003726B8" w14:paraId="33390BD4" w14:textId="77777777" w:rsidTr="00D64BB2">
        <w:tc>
          <w:tcPr>
            <w:tcW w:w="1268" w:type="dxa"/>
          </w:tcPr>
          <w:p w14:paraId="62040B55" w14:textId="77777777" w:rsidR="001A15A0" w:rsidRPr="003726B8" w:rsidRDefault="001A15A0" w:rsidP="001A15A0">
            <w:pPr>
              <w:spacing w:after="286"/>
              <w:ind w:left="720" w:right="0" w:firstLine="0"/>
              <w:jc w:val="both"/>
              <w:rPr>
                <w:color w:val="auto"/>
              </w:rPr>
            </w:pPr>
          </w:p>
        </w:tc>
        <w:tc>
          <w:tcPr>
            <w:tcW w:w="6840" w:type="dxa"/>
          </w:tcPr>
          <w:p w14:paraId="5033B856" w14:textId="77777777" w:rsidR="001A15A0" w:rsidRPr="00D64BB2" w:rsidRDefault="001A15A0" w:rsidP="006B2874">
            <w:pPr>
              <w:pStyle w:val="ListParagraph"/>
              <w:numPr>
                <w:ilvl w:val="0"/>
                <w:numId w:val="125"/>
              </w:numPr>
              <w:spacing w:after="286"/>
              <w:ind w:right="0"/>
              <w:jc w:val="both"/>
              <w:rPr>
                <w:color w:val="auto"/>
              </w:rPr>
            </w:pPr>
            <w:r w:rsidRPr="00D64BB2">
              <w:rPr>
                <w:color w:val="auto"/>
              </w:rPr>
              <w:t>Employee’s performance results shall be the primary basis for determining employee development options, rewards, sanctions and other associated actions.</w:t>
            </w:r>
          </w:p>
        </w:tc>
        <w:tc>
          <w:tcPr>
            <w:tcW w:w="1620" w:type="dxa"/>
          </w:tcPr>
          <w:p w14:paraId="6B3389C4" w14:textId="77777777" w:rsidR="001A15A0" w:rsidRPr="003726B8" w:rsidRDefault="001A15A0" w:rsidP="001A15A0">
            <w:pPr>
              <w:spacing w:after="286"/>
              <w:ind w:left="720" w:right="0" w:firstLine="0"/>
              <w:jc w:val="both"/>
              <w:rPr>
                <w:color w:val="auto"/>
              </w:rPr>
            </w:pPr>
          </w:p>
        </w:tc>
      </w:tr>
      <w:tr w:rsidR="001A15A0" w:rsidRPr="003726B8" w14:paraId="2A4A2758" w14:textId="77777777" w:rsidTr="00D64BB2">
        <w:trPr>
          <w:trHeight w:val="248"/>
        </w:trPr>
        <w:tc>
          <w:tcPr>
            <w:tcW w:w="1268" w:type="dxa"/>
          </w:tcPr>
          <w:p w14:paraId="2E87A5F3" w14:textId="77777777" w:rsidR="001A15A0" w:rsidRPr="003726B8" w:rsidRDefault="001A15A0" w:rsidP="001A15A0">
            <w:pPr>
              <w:spacing w:after="278" w:line="246" w:lineRule="auto"/>
              <w:ind w:left="0" w:right="0" w:firstLine="0"/>
              <w:jc w:val="center"/>
              <w:rPr>
                <w:b/>
                <w:color w:val="auto"/>
              </w:rPr>
            </w:pPr>
          </w:p>
        </w:tc>
        <w:tc>
          <w:tcPr>
            <w:tcW w:w="6840" w:type="dxa"/>
          </w:tcPr>
          <w:p w14:paraId="24F61E44" w14:textId="2B81B82F" w:rsidR="001A15A0" w:rsidRPr="00172D2A" w:rsidRDefault="001A15A0" w:rsidP="001A15A0">
            <w:pPr>
              <w:spacing w:after="0" w:line="246" w:lineRule="auto"/>
              <w:ind w:left="0" w:right="0" w:firstLine="0"/>
              <w:rPr>
                <w:b/>
                <w:color w:val="auto"/>
              </w:rPr>
            </w:pPr>
            <w:r w:rsidRPr="00172D2A">
              <w:rPr>
                <w:b/>
                <w:color w:val="auto"/>
              </w:rPr>
              <w:t xml:space="preserve">SECTION 4. - </w:t>
            </w:r>
            <w:r w:rsidRPr="00172D2A">
              <w:rPr>
                <w:b/>
                <w:bCs/>
                <w:color w:val="auto"/>
              </w:rPr>
              <w:t xml:space="preserve">PERFORMANCE MANAGEMENT </w:t>
            </w:r>
            <w:r w:rsidR="00FF0682" w:rsidRPr="00172D2A">
              <w:rPr>
                <w:b/>
                <w:bCs/>
                <w:color w:val="auto"/>
              </w:rPr>
              <w:t>CYCLE</w:t>
            </w:r>
            <w:r w:rsidRPr="00172D2A">
              <w:rPr>
                <w:b/>
                <w:color w:val="auto"/>
              </w:rPr>
              <w:t>:</w:t>
            </w:r>
          </w:p>
          <w:p w14:paraId="10F3D905" w14:textId="77777777" w:rsidR="001A15A0" w:rsidRPr="003726B8" w:rsidRDefault="001A15A0" w:rsidP="001A15A0">
            <w:pPr>
              <w:spacing w:after="0" w:line="246" w:lineRule="auto"/>
              <w:ind w:left="0" w:right="0" w:firstLine="0"/>
              <w:rPr>
                <w:i/>
                <w:color w:val="auto"/>
              </w:rPr>
            </w:pPr>
          </w:p>
        </w:tc>
        <w:tc>
          <w:tcPr>
            <w:tcW w:w="1620" w:type="dxa"/>
          </w:tcPr>
          <w:p w14:paraId="75D93EC6" w14:textId="77777777" w:rsidR="001A15A0" w:rsidRPr="003726B8" w:rsidRDefault="001A15A0" w:rsidP="001A15A0">
            <w:pPr>
              <w:spacing w:after="278" w:line="246" w:lineRule="auto"/>
              <w:ind w:left="0" w:right="0" w:firstLine="0"/>
              <w:jc w:val="center"/>
              <w:rPr>
                <w:b/>
                <w:color w:val="auto"/>
              </w:rPr>
            </w:pPr>
          </w:p>
        </w:tc>
      </w:tr>
      <w:tr w:rsidR="001A15A0" w:rsidRPr="003726B8" w14:paraId="4F2BD544" w14:textId="77777777" w:rsidTr="00D64BB2">
        <w:tc>
          <w:tcPr>
            <w:tcW w:w="1268" w:type="dxa"/>
          </w:tcPr>
          <w:p w14:paraId="79D426B8" w14:textId="77777777" w:rsidR="001A15A0" w:rsidRPr="003726B8" w:rsidRDefault="001A15A0" w:rsidP="001A15A0">
            <w:pPr>
              <w:ind w:left="0" w:right="0" w:firstLine="0"/>
              <w:jc w:val="both"/>
              <w:rPr>
                <w:color w:val="auto"/>
              </w:rPr>
            </w:pPr>
          </w:p>
        </w:tc>
        <w:tc>
          <w:tcPr>
            <w:tcW w:w="6840" w:type="dxa"/>
          </w:tcPr>
          <w:p w14:paraId="5ADE532F" w14:textId="77777777" w:rsidR="001A15A0" w:rsidRPr="00D64BB2" w:rsidRDefault="001A15A0" w:rsidP="001A15A0">
            <w:pPr>
              <w:ind w:left="0" w:right="0" w:firstLine="0"/>
              <w:jc w:val="both"/>
              <w:rPr>
                <w:color w:val="auto"/>
              </w:rPr>
            </w:pPr>
            <w:proofErr w:type="gramStart"/>
            <w:r w:rsidRPr="00D64BB2">
              <w:rPr>
                <w:b/>
                <w:color w:val="auto"/>
              </w:rPr>
              <w:t>050401:-</w:t>
            </w:r>
            <w:proofErr w:type="gramEnd"/>
            <w:r w:rsidRPr="00D64BB2">
              <w:rPr>
                <w:color w:val="auto"/>
              </w:rPr>
              <w:t>The Accounting Officer of every Federal Public Service Institution shall be responsible for ensuring the successful implementation of the PMS across all levels of officers.</w:t>
            </w:r>
          </w:p>
        </w:tc>
        <w:tc>
          <w:tcPr>
            <w:tcW w:w="1620" w:type="dxa"/>
          </w:tcPr>
          <w:p w14:paraId="1E2A131C" w14:textId="77777777" w:rsidR="001A15A0" w:rsidRPr="00D64BB2" w:rsidRDefault="001A15A0" w:rsidP="001A15A0">
            <w:pPr>
              <w:ind w:left="0" w:right="0" w:firstLine="0"/>
              <w:rPr>
                <w:b/>
                <w:bCs/>
                <w:color w:val="auto"/>
              </w:rPr>
            </w:pPr>
            <w:r w:rsidRPr="00D64BB2">
              <w:rPr>
                <w:b/>
                <w:bCs/>
                <w:color w:val="auto"/>
                <w:sz w:val="18"/>
                <w:szCs w:val="18"/>
              </w:rPr>
              <w:t>Accountability for Performance Management Process and Results</w:t>
            </w:r>
          </w:p>
        </w:tc>
      </w:tr>
      <w:tr w:rsidR="001A15A0" w:rsidRPr="003726B8" w14:paraId="546DEBA8" w14:textId="77777777" w:rsidTr="00D64BB2">
        <w:tc>
          <w:tcPr>
            <w:tcW w:w="1268" w:type="dxa"/>
          </w:tcPr>
          <w:p w14:paraId="5FA15F1A" w14:textId="77777777" w:rsidR="001A15A0" w:rsidRPr="003726B8" w:rsidRDefault="001A15A0" w:rsidP="001A15A0">
            <w:pPr>
              <w:ind w:left="720" w:right="0" w:firstLine="0"/>
              <w:jc w:val="both"/>
              <w:rPr>
                <w:color w:val="auto"/>
              </w:rPr>
            </w:pPr>
          </w:p>
        </w:tc>
        <w:tc>
          <w:tcPr>
            <w:tcW w:w="6840" w:type="dxa"/>
          </w:tcPr>
          <w:p w14:paraId="4CCA5AA3" w14:textId="77777777" w:rsidR="001A15A0" w:rsidRPr="00D64BB2" w:rsidRDefault="001A15A0" w:rsidP="006B2874">
            <w:pPr>
              <w:pStyle w:val="ListParagraph"/>
              <w:numPr>
                <w:ilvl w:val="0"/>
                <w:numId w:val="139"/>
              </w:numPr>
              <w:ind w:right="0"/>
              <w:jc w:val="both"/>
              <w:rPr>
                <w:color w:val="auto"/>
              </w:rPr>
            </w:pPr>
            <w:r w:rsidRPr="00D64BB2">
              <w:rPr>
                <w:color w:val="auto"/>
              </w:rPr>
              <w:t>The Accounting Officer shall be responsible for execution of annual PMS cycle processes.</w:t>
            </w:r>
          </w:p>
        </w:tc>
        <w:tc>
          <w:tcPr>
            <w:tcW w:w="1620" w:type="dxa"/>
          </w:tcPr>
          <w:p w14:paraId="0A03F22A" w14:textId="77777777" w:rsidR="001A15A0" w:rsidRPr="003726B8" w:rsidRDefault="001A15A0" w:rsidP="001A15A0">
            <w:pPr>
              <w:ind w:left="240" w:right="0" w:firstLine="0"/>
              <w:jc w:val="both"/>
              <w:rPr>
                <w:color w:val="auto"/>
              </w:rPr>
            </w:pPr>
          </w:p>
        </w:tc>
      </w:tr>
      <w:tr w:rsidR="001A15A0" w:rsidRPr="003726B8" w14:paraId="5EB3C392" w14:textId="77777777" w:rsidTr="00D64BB2">
        <w:tc>
          <w:tcPr>
            <w:tcW w:w="1268" w:type="dxa"/>
          </w:tcPr>
          <w:p w14:paraId="17F660EE" w14:textId="77777777" w:rsidR="001A15A0" w:rsidRPr="003726B8" w:rsidRDefault="001A15A0" w:rsidP="001A15A0">
            <w:pPr>
              <w:ind w:left="0" w:right="0" w:firstLine="0"/>
              <w:jc w:val="both"/>
              <w:rPr>
                <w:color w:val="auto"/>
              </w:rPr>
            </w:pPr>
          </w:p>
        </w:tc>
        <w:tc>
          <w:tcPr>
            <w:tcW w:w="6840" w:type="dxa"/>
          </w:tcPr>
          <w:p w14:paraId="61F13638" w14:textId="77777777" w:rsidR="001A15A0" w:rsidRPr="00D64BB2" w:rsidRDefault="001A15A0" w:rsidP="006B2874">
            <w:pPr>
              <w:pStyle w:val="ListParagraph"/>
              <w:numPr>
                <w:ilvl w:val="0"/>
                <w:numId w:val="139"/>
              </w:numPr>
              <w:ind w:right="0"/>
              <w:jc w:val="both"/>
              <w:rPr>
                <w:color w:val="auto"/>
              </w:rPr>
            </w:pPr>
            <w:r w:rsidRPr="00D64BB2">
              <w:rPr>
                <w:color w:val="auto"/>
              </w:rPr>
              <w:t>Accounting Officer shall ensure that appropriate complaints handling processes related to the annual performance management cycle are in place.</w:t>
            </w:r>
          </w:p>
        </w:tc>
        <w:tc>
          <w:tcPr>
            <w:tcW w:w="1620" w:type="dxa"/>
          </w:tcPr>
          <w:p w14:paraId="7DB9DF2D" w14:textId="77777777" w:rsidR="001A15A0" w:rsidRPr="003726B8" w:rsidRDefault="001A15A0" w:rsidP="001A15A0">
            <w:pPr>
              <w:ind w:left="0" w:right="0" w:firstLine="0"/>
              <w:jc w:val="both"/>
              <w:rPr>
                <w:color w:val="auto"/>
              </w:rPr>
            </w:pPr>
          </w:p>
        </w:tc>
      </w:tr>
      <w:tr w:rsidR="001A15A0" w:rsidRPr="003726B8" w14:paraId="2DA4652E" w14:textId="77777777" w:rsidTr="00D64BB2">
        <w:tc>
          <w:tcPr>
            <w:tcW w:w="1268" w:type="dxa"/>
          </w:tcPr>
          <w:p w14:paraId="3162AC8E" w14:textId="77777777" w:rsidR="001A15A0" w:rsidRPr="003726B8" w:rsidRDefault="001A15A0" w:rsidP="001A15A0">
            <w:pPr>
              <w:spacing w:after="285" w:line="279" w:lineRule="auto"/>
              <w:ind w:left="0" w:right="0" w:firstLine="0"/>
              <w:jc w:val="both"/>
              <w:rPr>
                <w:color w:val="auto"/>
              </w:rPr>
            </w:pPr>
          </w:p>
        </w:tc>
        <w:tc>
          <w:tcPr>
            <w:tcW w:w="6840" w:type="dxa"/>
          </w:tcPr>
          <w:p w14:paraId="3182885F" w14:textId="77777777" w:rsidR="001A15A0" w:rsidRPr="00D64BB2" w:rsidRDefault="001A15A0" w:rsidP="006B2874">
            <w:pPr>
              <w:pStyle w:val="ListParagraph"/>
              <w:numPr>
                <w:ilvl w:val="0"/>
                <w:numId w:val="139"/>
              </w:numPr>
              <w:spacing w:after="285" w:line="279" w:lineRule="auto"/>
              <w:ind w:right="0"/>
              <w:jc w:val="both"/>
              <w:rPr>
                <w:color w:val="auto"/>
              </w:rPr>
            </w:pPr>
            <w:r w:rsidRPr="00D64BB2">
              <w:rPr>
                <w:color w:val="auto"/>
              </w:rPr>
              <w:t>The Director HRM shall prepare Annual Performance Management Reports for the Accounting Officer at the end of each cycle, and shall also coordinate efforts for determining reward and recognition, incentives, development and other associated recommendations for each individual based on demonstrated and rated performance.</w:t>
            </w:r>
          </w:p>
        </w:tc>
        <w:tc>
          <w:tcPr>
            <w:tcW w:w="1620" w:type="dxa"/>
          </w:tcPr>
          <w:p w14:paraId="77B6749B" w14:textId="77777777" w:rsidR="001A15A0" w:rsidRPr="003726B8" w:rsidRDefault="001A15A0" w:rsidP="001A15A0">
            <w:pPr>
              <w:spacing w:after="285" w:line="279" w:lineRule="auto"/>
              <w:ind w:left="960" w:right="0" w:firstLine="0"/>
              <w:jc w:val="both"/>
              <w:rPr>
                <w:color w:val="auto"/>
              </w:rPr>
            </w:pPr>
          </w:p>
        </w:tc>
      </w:tr>
      <w:tr w:rsidR="001A15A0" w:rsidRPr="003726B8" w14:paraId="2D570C90" w14:textId="77777777" w:rsidTr="00D64BB2">
        <w:tc>
          <w:tcPr>
            <w:tcW w:w="1268" w:type="dxa"/>
          </w:tcPr>
          <w:p w14:paraId="16CA6DC1" w14:textId="77777777" w:rsidR="001A15A0" w:rsidRPr="003726B8" w:rsidRDefault="001A15A0" w:rsidP="001A15A0">
            <w:pPr>
              <w:spacing w:after="10" w:line="246" w:lineRule="auto"/>
              <w:ind w:left="0" w:right="0" w:firstLine="0"/>
              <w:jc w:val="both"/>
              <w:rPr>
                <w:b/>
                <w:color w:val="auto"/>
              </w:rPr>
            </w:pPr>
          </w:p>
        </w:tc>
        <w:tc>
          <w:tcPr>
            <w:tcW w:w="6840" w:type="dxa"/>
          </w:tcPr>
          <w:p w14:paraId="6EE148FF" w14:textId="77777777" w:rsidR="001A15A0" w:rsidRPr="00D64BB2" w:rsidRDefault="001A15A0" w:rsidP="001A15A0">
            <w:pPr>
              <w:spacing w:after="10" w:line="246" w:lineRule="auto"/>
              <w:ind w:left="0" w:right="0" w:firstLine="0"/>
              <w:jc w:val="both"/>
              <w:rPr>
                <w:color w:val="auto"/>
              </w:rPr>
            </w:pPr>
            <w:r w:rsidRPr="00D64BB2">
              <w:rPr>
                <w:b/>
                <w:color w:val="auto"/>
              </w:rPr>
              <w:t>050402.</w:t>
            </w:r>
            <w:r w:rsidRPr="00D64BB2">
              <w:rPr>
                <w:b/>
                <w:color w:val="auto"/>
                <w:sz w:val="24"/>
                <w:szCs w:val="24"/>
              </w:rPr>
              <w:t xml:space="preserve"> </w:t>
            </w:r>
            <w:r w:rsidRPr="00172D2A">
              <w:rPr>
                <w:b/>
                <w:bCs/>
                <w:iCs/>
                <w:color w:val="auto"/>
                <w:sz w:val="24"/>
                <w:szCs w:val="24"/>
              </w:rPr>
              <w:t>Performance Planning:</w:t>
            </w:r>
            <w:r w:rsidRPr="00D64BB2">
              <w:rPr>
                <w:bCs/>
                <w:iCs/>
                <w:color w:val="auto"/>
                <w:sz w:val="20"/>
                <w:szCs w:val="20"/>
              </w:rPr>
              <w:t xml:space="preserve"> </w:t>
            </w:r>
          </w:p>
        </w:tc>
        <w:tc>
          <w:tcPr>
            <w:tcW w:w="1620" w:type="dxa"/>
          </w:tcPr>
          <w:p w14:paraId="53BA4E34" w14:textId="7BAF1E05" w:rsidR="001A15A0" w:rsidRPr="00D64BB2" w:rsidRDefault="001A15A0" w:rsidP="001A15A0">
            <w:pPr>
              <w:spacing w:after="10" w:line="246" w:lineRule="auto"/>
              <w:ind w:left="0" w:right="0" w:firstLine="0"/>
              <w:jc w:val="both"/>
              <w:rPr>
                <w:b/>
                <w:bCs/>
                <w:iCs/>
                <w:color w:val="auto"/>
                <w:sz w:val="20"/>
                <w:szCs w:val="20"/>
              </w:rPr>
            </w:pPr>
          </w:p>
        </w:tc>
      </w:tr>
      <w:tr w:rsidR="001A15A0" w:rsidRPr="003726B8" w14:paraId="09A35810" w14:textId="77777777" w:rsidTr="00D64BB2">
        <w:tc>
          <w:tcPr>
            <w:tcW w:w="1268" w:type="dxa"/>
          </w:tcPr>
          <w:p w14:paraId="7F89CAD3" w14:textId="77777777" w:rsidR="001A15A0" w:rsidRPr="003726B8" w:rsidRDefault="001A15A0" w:rsidP="001A15A0">
            <w:pPr>
              <w:ind w:left="0" w:right="0" w:firstLine="0"/>
              <w:jc w:val="both"/>
              <w:rPr>
                <w:color w:val="auto"/>
              </w:rPr>
            </w:pPr>
          </w:p>
        </w:tc>
        <w:tc>
          <w:tcPr>
            <w:tcW w:w="6840" w:type="dxa"/>
          </w:tcPr>
          <w:p w14:paraId="6436EAAD" w14:textId="77777777" w:rsidR="001A15A0" w:rsidRPr="00D64BB2" w:rsidRDefault="001A15A0" w:rsidP="006B2874">
            <w:pPr>
              <w:pStyle w:val="ListParagraph"/>
              <w:numPr>
                <w:ilvl w:val="0"/>
                <w:numId w:val="126"/>
              </w:numPr>
              <w:ind w:right="0"/>
              <w:jc w:val="both"/>
              <w:rPr>
                <w:color w:val="auto"/>
              </w:rPr>
            </w:pPr>
            <w:r w:rsidRPr="00D64BB2">
              <w:rPr>
                <w:color w:val="auto"/>
              </w:rPr>
              <w:t>Individual Performance Planning shall be done at the beginning of the Performance Management Cycle.</w:t>
            </w:r>
          </w:p>
        </w:tc>
        <w:tc>
          <w:tcPr>
            <w:tcW w:w="1620" w:type="dxa"/>
          </w:tcPr>
          <w:p w14:paraId="29D5C996" w14:textId="79BD761D" w:rsidR="001A15A0" w:rsidRPr="00EE1C3C" w:rsidRDefault="00EE1C3C" w:rsidP="00EE1C3C">
            <w:pPr>
              <w:ind w:left="0" w:right="0" w:firstLine="0"/>
              <w:jc w:val="both"/>
              <w:rPr>
                <w:b/>
                <w:bCs/>
                <w:iCs/>
                <w:color w:val="auto"/>
                <w:sz w:val="18"/>
                <w:szCs w:val="18"/>
              </w:rPr>
            </w:pPr>
            <w:r w:rsidRPr="00EE1C3C">
              <w:rPr>
                <w:b/>
                <w:bCs/>
                <w:iCs/>
                <w:color w:val="auto"/>
                <w:sz w:val="18"/>
                <w:szCs w:val="18"/>
              </w:rPr>
              <w:t>Performance Planning</w:t>
            </w:r>
          </w:p>
        </w:tc>
      </w:tr>
      <w:tr w:rsidR="001A15A0" w:rsidRPr="003726B8" w14:paraId="141322E6" w14:textId="77777777" w:rsidTr="00D64BB2">
        <w:tc>
          <w:tcPr>
            <w:tcW w:w="1268" w:type="dxa"/>
          </w:tcPr>
          <w:p w14:paraId="5A7605BF" w14:textId="77777777" w:rsidR="001A15A0" w:rsidRPr="003726B8" w:rsidRDefault="001A15A0" w:rsidP="001A15A0">
            <w:pPr>
              <w:spacing w:after="53" w:line="279" w:lineRule="auto"/>
              <w:ind w:left="0" w:right="0" w:firstLine="0"/>
              <w:jc w:val="both"/>
              <w:rPr>
                <w:color w:val="auto"/>
              </w:rPr>
            </w:pPr>
          </w:p>
        </w:tc>
        <w:tc>
          <w:tcPr>
            <w:tcW w:w="6840" w:type="dxa"/>
          </w:tcPr>
          <w:p w14:paraId="7CC76978" w14:textId="77777777" w:rsidR="001A15A0" w:rsidRPr="00D64BB2" w:rsidRDefault="001A15A0" w:rsidP="006B2874">
            <w:pPr>
              <w:pStyle w:val="ListParagraph"/>
              <w:numPr>
                <w:ilvl w:val="0"/>
                <w:numId w:val="126"/>
              </w:numPr>
              <w:spacing w:after="53" w:line="279" w:lineRule="auto"/>
              <w:ind w:right="0"/>
              <w:jc w:val="both"/>
              <w:rPr>
                <w:color w:val="auto"/>
              </w:rPr>
            </w:pPr>
            <w:r w:rsidRPr="00D64BB2">
              <w:rPr>
                <w:color w:val="auto"/>
              </w:rPr>
              <w:t>Job Descriptions (JDs) shall be available for each job, and used to capture detailed job contents including scope, responsibilities, reporting lines, etc. Performance expectations shall be based on the contents of JD.</w:t>
            </w:r>
          </w:p>
        </w:tc>
        <w:tc>
          <w:tcPr>
            <w:tcW w:w="1620" w:type="dxa"/>
          </w:tcPr>
          <w:p w14:paraId="09260ED1" w14:textId="77777777" w:rsidR="001A15A0" w:rsidRPr="003726B8" w:rsidRDefault="001A15A0" w:rsidP="001A15A0">
            <w:pPr>
              <w:spacing w:after="53" w:line="279" w:lineRule="auto"/>
              <w:ind w:left="0" w:right="0" w:firstLine="0"/>
              <w:jc w:val="both"/>
              <w:rPr>
                <w:color w:val="auto"/>
              </w:rPr>
            </w:pPr>
          </w:p>
        </w:tc>
      </w:tr>
      <w:tr w:rsidR="001A15A0" w:rsidRPr="003726B8" w14:paraId="13283FB1" w14:textId="77777777" w:rsidTr="00D64BB2">
        <w:tc>
          <w:tcPr>
            <w:tcW w:w="1268" w:type="dxa"/>
          </w:tcPr>
          <w:p w14:paraId="3D2E8328" w14:textId="77777777" w:rsidR="001A15A0" w:rsidRPr="003726B8" w:rsidRDefault="001A15A0" w:rsidP="001A15A0">
            <w:pPr>
              <w:spacing w:after="53" w:line="340" w:lineRule="auto"/>
              <w:ind w:left="0" w:right="0" w:firstLine="0"/>
              <w:jc w:val="both"/>
              <w:rPr>
                <w:color w:val="auto"/>
              </w:rPr>
            </w:pPr>
          </w:p>
        </w:tc>
        <w:tc>
          <w:tcPr>
            <w:tcW w:w="6840" w:type="dxa"/>
          </w:tcPr>
          <w:p w14:paraId="3C6A78D0" w14:textId="77777777" w:rsidR="001A15A0" w:rsidRPr="00D64BB2" w:rsidRDefault="001A15A0" w:rsidP="006B2874">
            <w:pPr>
              <w:pStyle w:val="ListParagraph"/>
              <w:numPr>
                <w:ilvl w:val="0"/>
                <w:numId w:val="126"/>
              </w:numPr>
              <w:spacing w:after="53" w:line="340" w:lineRule="auto"/>
              <w:ind w:right="0"/>
              <w:jc w:val="both"/>
              <w:rPr>
                <w:color w:val="auto"/>
              </w:rPr>
            </w:pPr>
            <w:r w:rsidRPr="00D64BB2">
              <w:rPr>
                <w:color w:val="auto"/>
              </w:rPr>
              <w:t xml:space="preserve">Performance expectations shall be agreed between the Accounting Officers and each head of department, which shall be cascaded downwards </w:t>
            </w:r>
            <w:r w:rsidRPr="00D64BB2">
              <w:rPr>
                <w:color w:val="auto"/>
              </w:rPr>
              <w:lastRenderedPageBreak/>
              <w:t>until Annual Performance Goals and Targets have been set for all employees in each MDA.</w:t>
            </w:r>
          </w:p>
        </w:tc>
        <w:tc>
          <w:tcPr>
            <w:tcW w:w="1620" w:type="dxa"/>
          </w:tcPr>
          <w:p w14:paraId="5BA990E3" w14:textId="77777777" w:rsidR="001A15A0" w:rsidRPr="003726B8" w:rsidRDefault="001A15A0" w:rsidP="001A15A0">
            <w:pPr>
              <w:spacing w:after="53" w:line="340" w:lineRule="auto"/>
              <w:ind w:right="0"/>
              <w:jc w:val="both"/>
              <w:rPr>
                <w:color w:val="auto"/>
              </w:rPr>
            </w:pPr>
          </w:p>
        </w:tc>
      </w:tr>
      <w:tr w:rsidR="001A15A0" w:rsidRPr="003726B8" w14:paraId="3146ABFC" w14:textId="77777777" w:rsidTr="00D64BB2">
        <w:tc>
          <w:tcPr>
            <w:tcW w:w="1268" w:type="dxa"/>
          </w:tcPr>
          <w:p w14:paraId="0A201A02" w14:textId="77777777" w:rsidR="001A15A0" w:rsidRPr="003726B8" w:rsidRDefault="001A15A0" w:rsidP="001A15A0">
            <w:pPr>
              <w:spacing w:after="53" w:line="279" w:lineRule="auto"/>
              <w:ind w:left="0" w:right="0" w:firstLine="0"/>
              <w:jc w:val="both"/>
              <w:rPr>
                <w:color w:val="auto"/>
              </w:rPr>
            </w:pPr>
          </w:p>
        </w:tc>
        <w:tc>
          <w:tcPr>
            <w:tcW w:w="6840" w:type="dxa"/>
          </w:tcPr>
          <w:p w14:paraId="0C9274C1" w14:textId="1432A3CD" w:rsidR="001A15A0" w:rsidRPr="00D64BB2" w:rsidRDefault="001A15A0" w:rsidP="006B2874">
            <w:pPr>
              <w:pStyle w:val="ListParagraph"/>
              <w:numPr>
                <w:ilvl w:val="0"/>
                <w:numId w:val="126"/>
              </w:numPr>
              <w:spacing w:after="53" w:line="279" w:lineRule="auto"/>
              <w:ind w:right="0"/>
              <w:jc w:val="both"/>
              <w:rPr>
                <w:color w:val="auto"/>
              </w:rPr>
            </w:pPr>
            <w:r w:rsidRPr="00D64BB2">
              <w:rPr>
                <w:color w:val="auto"/>
              </w:rPr>
              <w:t xml:space="preserve">These agreements, which consist of challenging but achievable tasks and performance targets derived from each MDAs’ strategic objectives and plans shall be documented in </w:t>
            </w:r>
            <w:r w:rsidR="00235C66">
              <w:rPr>
                <w:color w:val="auto"/>
              </w:rPr>
              <w:t>t</w:t>
            </w:r>
            <w:r w:rsidRPr="00D64BB2">
              <w:rPr>
                <w:color w:val="auto"/>
              </w:rPr>
              <w:t>he Performance Planning Form, which shall be signed off by both the supervisor and his direct reports.</w:t>
            </w:r>
          </w:p>
        </w:tc>
        <w:tc>
          <w:tcPr>
            <w:tcW w:w="1620" w:type="dxa"/>
          </w:tcPr>
          <w:p w14:paraId="6995C22A" w14:textId="77777777" w:rsidR="001A15A0" w:rsidRPr="003726B8" w:rsidRDefault="001A15A0" w:rsidP="001A15A0">
            <w:pPr>
              <w:spacing w:after="53" w:line="279" w:lineRule="auto"/>
              <w:ind w:left="360" w:right="0" w:firstLine="0"/>
              <w:jc w:val="both"/>
              <w:rPr>
                <w:color w:val="auto"/>
              </w:rPr>
            </w:pPr>
          </w:p>
        </w:tc>
      </w:tr>
      <w:tr w:rsidR="001A15A0" w:rsidRPr="003726B8" w14:paraId="00B2D486" w14:textId="77777777" w:rsidTr="00D64BB2">
        <w:tc>
          <w:tcPr>
            <w:tcW w:w="1268" w:type="dxa"/>
          </w:tcPr>
          <w:p w14:paraId="7F40BD82" w14:textId="77777777" w:rsidR="001A15A0" w:rsidRPr="003726B8" w:rsidRDefault="001A15A0" w:rsidP="001A15A0">
            <w:pPr>
              <w:spacing w:after="285" w:line="279" w:lineRule="auto"/>
              <w:ind w:left="1080" w:right="0" w:firstLine="0"/>
              <w:jc w:val="both"/>
              <w:rPr>
                <w:color w:val="auto"/>
              </w:rPr>
            </w:pPr>
          </w:p>
        </w:tc>
        <w:tc>
          <w:tcPr>
            <w:tcW w:w="6840" w:type="dxa"/>
          </w:tcPr>
          <w:p w14:paraId="71B311B2" w14:textId="77777777" w:rsidR="001A15A0" w:rsidRPr="00D64BB2" w:rsidRDefault="001A15A0" w:rsidP="006B2874">
            <w:pPr>
              <w:numPr>
                <w:ilvl w:val="0"/>
                <w:numId w:val="126"/>
              </w:numPr>
              <w:spacing w:after="285" w:line="279" w:lineRule="auto"/>
              <w:ind w:right="0"/>
              <w:jc w:val="both"/>
              <w:rPr>
                <w:color w:val="auto"/>
              </w:rPr>
            </w:pPr>
            <w:r w:rsidRPr="00D64BB2">
              <w:rPr>
                <w:color w:val="auto"/>
              </w:rPr>
              <w:t xml:space="preserve">The supervisor and the employee shall also agree on the work performance actions, </w:t>
            </w:r>
            <w:proofErr w:type="gramStart"/>
            <w:r w:rsidRPr="00D64BB2">
              <w:rPr>
                <w:color w:val="auto"/>
              </w:rPr>
              <w:t>i.e.</w:t>
            </w:r>
            <w:proofErr w:type="gramEnd"/>
            <w:r w:rsidRPr="00D64BB2">
              <w:rPr>
                <w:color w:val="auto"/>
              </w:rPr>
              <w:t xml:space="preserve"> the detailed actions required to achieve the targets and support requirements. The aim of this is to ensure that the employee understands the work that needs to be done and that the supervisor has clarity of the support he is meant to provide to each direct report to enable work performance.</w:t>
            </w:r>
          </w:p>
        </w:tc>
        <w:tc>
          <w:tcPr>
            <w:tcW w:w="1620" w:type="dxa"/>
          </w:tcPr>
          <w:p w14:paraId="7DBAC209" w14:textId="77777777" w:rsidR="001A15A0" w:rsidRPr="003726B8" w:rsidRDefault="001A15A0" w:rsidP="001A15A0">
            <w:pPr>
              <w:spacing w:after="285" w:line="279" w:lineRule="auto"/>
              <w:ind w:left="360" w:right="0" w:firstLine="0"/>
              <w:jc w:val="both"/>
              <w:rPr>
                <w:color w:val="auto"/>
              </w:rPr>
            </w:pPr>
          </w:p>
        </w:tc>
      </w:tr>
      <w:tr w:rsidR="001A15A0" w:rsidRPr="003726B8" w14:paraId="0AD88712" w14:textId="77777777" w:rsidTr="00D64BB2">
        <w:tc>
          <w:tcPr>
            <w:tcW w:w="1268" w:type="dxa"/>
          </w:tcPr>
          <w:p w14:paraId="678FD8E4" w14:textId="77777777" w:rsidR="001A15A0" w:rsidRPr="003726B8" w:rsidRDefault="001A15A0" w:rsidP="001A15A0">
            <w:pPr>
              <w:spacing w:after="10" w:line="246" w:lineRule="auto"/>
              <w:ind w:left="0" w:right="0" w:firstLine="0"/>
              <w:rPr>
                <w:b/>
                <w:color w:val="auto"/>
              </w:rPr>
            </w:pPr>
          </w:p>
        </w:tc>
        <w:tc>
          <w:tcPr>
            <w:tcW w:w="6840" w:type="dxa"/>
          </w:tcPr>
          <w:p w14:paraId="14809639" w14:textId="77777777" w:rsidR="001A15A0" w:rsidRPr="00D64BB2" w:rsidRDefault="001A15A0" w:rsidP="001A15A0">
            <w:pPr>
              <w:spacing w:after="10" w:line="246" w:lineRule="auto"/>
              <w:ind w:left="0" w:right="0" w:firstLine="0"/>
              <w:rPr>
                <w:color w:val="auto"/>
              </w:rPr>
            </w:pPr>
            <w:r w:rsidRPr="00D64BB2">
              <w:rPr>
                <w:b/>
                <w:color w:val="auto"/>
              </w:rPr>
              <w:t>050403. - Performance Monitoring</w:t>
            </w:r>
          </w:p>
        </w:tc>
        <w:tc>
          <w:tcPr>
            <w:tcW w:w="1620" w:type="dxa"/>
          </w:tcPr>
          <w:p w14:paraId="240FBD29" w14:textId="77777777" w:rsidR="001A15A0" w:rsidRPr="003726B8" w:rsidRDefault="001A15A0" w:rsidP="001A15A0">
            <w:pPr>
              <w:spacing w:after="10" w:line="246" w:lineRule="auto"/>
              <w:ind w:left="0" w:right="0" w:firstLine="0"/>
              <w:rPr>
                <w:b/>
                <w:color w:val="auto"/>
              </w:rPr>
            </w:pPr>
          </w:p>
        </w:tc>
      </w:tr>
      <w:tr w:rsidR="001A15A0" w:rsidRPr="003726B8" w14:paraId="5243164D" w14:textId="77777777" w:rsidTr="00D64BB2">
        <w:tc>
          <w:tcPr>
            <w:tcW w:w="1268" w:type="dxa"/>
          </w:tcPr>
          <w:p w14:paraId="2FC2615B" w14:textId="77777777" w:rsidR="001A15A0" w:rsidRPr="003726B8" w:rsidRDefault="001A15A0" w:rsidP="001A15A0">
            <w:pPr>
              <w:spacing w:after="53" w:line="279" w:lineRule="auto"/>
              <w:ind w:left="709" w:right="0" w:firstLine="0"/>
              <w:jc w:val="both"/>
              <w:rPr>
                <w:color w:val="auto"/>
              </w:rPr>
            </w:pPr>
          </w:p>
        </w:tc>
        <w:tc>
          <w:tcPr>
            <w:tcW w:w="6840" w:type="dxa"/>
          </w:tcPr>
          <w:p w14:paraId="4F1DB327" w14:textId="77777777" w:rsidR="001A15A0" w:rsidRPr="00D64BB2" w:rsidRDefault="001A15A0" w:rsidP="006B2874">
            <w:pPr>
              <w:numPr>
                <w:ilvl w:val="0"/>
                <w:numId w:val="31"/>
              </w:numPr>
              <w:spacing w:after="53" w:line="279" w:lineRule="auto"/>
              <w:ind w:right="0" w:hanging="567"/>
              <w:jc w:val="both"/>
              <w:rPr>
                <w:color w:val="auto"/>
              </w:rPr>
            </w:pPr>
            <w:r w:rsidRPr="00D64BB2">
              <w:rPr>
                <w:color w:val="auto"/>
              </w:rPr>
              <w:t>Agreed tasks and targets of employees will be subject to regular and critical performance reviews, via appraiser/appraisee discussions to be held throughout the year in a process called Performance monitoring.</w:t>
            </w:r>
          </w:p>
        </w:tc>
        <w:tc>
          <w:tcPr>
            <w:tcW w:w="1620" w:type="dxa"/>
          </w:tcPr>
          <w:p w14:paraId="416EC9DE" w14:textId="68C8CFC4" w:rsidR="001A15A0" w:rsidRPr="00D64BB2" w:rsidRDefault="00D64BB2" w:rsidP="001A15A0">
            <w:pPr>
              <w:spacing w:after="53" w:line="279" w:lineRule="auto"/>
              <w:ind w:left="142" w:right="0" w:firstLine="0"/>
              <w:jc w:val="both"/>
              <w:rPr>
                <w:b/>
                <w:color w:val="auto"/>
                <w:sz w:val="18"/>
                <w:szCs w:val="18"/>
              </w:rPr>
            </w:pPr>
            <w:r w:rsidRPr="00D64BB2">
              <w:rPr>
                <w:b/>
                <w:color w:val="auto"/>
                <w:sz w:val="18"/>
                <w:szCs w:val="18"/>
              </w:rPr>
              <w:t>Performance Monitoring</w:t>
            </w:r>
          </w:p>
        </w:tc>
      </w:tr>
      <w:tr w:rsidR="001A15A0" w:rsidRPr="003726B8" w14:paraId="23FA61AE" w14:textId="77777777" w:rsidTr="00D64BB2">
        <w:tc>
          <w:tcPr>
            <w:tcW w:w="1268" w:type="dxa"/>
          </w:tcPr>
          <w:p w14:paraId="72BB5AD7" w14:textId="77777777" w:rsidR="001A15A0" w:rsidRPr="003726B8" w:rsidRDefault="001A15A0" w:rsidP="001A15A0">
            <w:pPr>
              <w:spacing w:after="53" w:line="279" w:lineRule="auto"/>
              <w:ind w:left="709" w:right="0" w:firstLine="0"/>
              <w:jc w:val="both"/>
              <w:rPr>
                <w:color w:val="auto"/>
              </w:rPr>
            </w:pPr>
          </w:p>
        </w:tc>
        <w:tc>
          <w:tcPr>
            <w:tcW w:w="6840" w:type="dxa"/>
          </w:tcPr>
          <w:p w14:paraId="1898E644" w14:textId="77777777" w:rsidR="001A15A0" w:rsidRPr="00D64BB2" w:rsidRDefault="001A15A0" w:rsidP="006B2874">
            <w:pPr>
              <w:numPr>
                <w:ilvl w:val="0"/>
                <w:numId w:val="31"/>
              </w:numPr>
              <w:spacing w:after="53" w:line="279" w:lineRule="auto"/>
              <w:ind w:right="0" w:hanging="567"/>
              <w:jc w:val="both"/>
              <w:rPr>
                <w:color w:val="auto"/>
              </w:rPr>
            </w:pPr>
            <w:r w:rsidRPr="00D64BB2">
              <w:rPr>
                <w:color w:val="auto"/>
              </w:rPr>
              <w:t>Performance Monitoring shall be a continuous, interactive and transparent process. It shall serve as an honest, supportive and developmental exercise between an employee and his immediate supervisor.</w:t>
            </w:r>
          </w:p>
        </w:tc>
        <w:tc>
          <w:tcPr>
            <w:tcW w:w="1620" w:type="dxa"/>
          </w:tcPr>
          <w:p w14:paraId="3CC6716E" w14:textId="77777777" w:rsidR="001A15A0" w:rsidRPr="003726B8" w:rsidRDefault="001A15A0" w:rsidP="001A15A0">
            <w:pPr>
              <w:spacing w:after="53" w:line="279" w:lineRule="auto"/>
              <w:ind w:left="709" w:right="0" w:firstLine="0"/>
              <w:jc w:val="both"/>
              <w:rPr>
                <w:color w:val="auto"/>
              </w:rPr>
            </w:pPr>
          </w:p>
        </w:tc>
      </w:tr>
      <w:tr w:rsidR="001A15A0" w:rsidRPr="003726B8" w14:paraId="5232D486" w14:textId="77777777" w:rsidTr="00D64BB2">
        <w:tc>
          <w:tcPr>
            <w:tcW w:w="1268" w:type="dxa"/>
          </w:tcPr>
          <w:p w14:paraId="57820615" w14:textId="77777777" w:rsidR="001A15A0" w:rsidRPr="003726B8" w:rsidRDefault="001A15A0" w:rsidP="001A15A0">
            <w:pPr>
              <w:ind w:left="709" w:right="0" w:firstLine="0"/>
              <w:jc w:val="both"/>
              <w:rPr>
                <w:color w:val="auto"/>
              </w:rPr>
            </w:pPr>
          </w:p>
        </w:tc>
        <w:tc>
          <w:tcPr>
            <w:tcW w:w="6840" w:type="dxa"/>
          </w:tcPr>
          <w:p w14:paraId="32304479" w14:textId="77777777" w:rsidR="001A15A0" w:rsidRPr="00D64BB2" w:rsidRDefault="001A15A0" w:rsidP="006B2874">
            <w:pPr>
              <w:numPr>
                <w:ilvl w:val="0"/>
                <w:numId w:val="31"/>
              </w:numPr>
              <w:ind w:right="0" w:hanging="567"/>
              <w:jc w:val="both"/>
              <w:rPr>
                <w:color w:val="auto"/>
              </w:rPr>
            </w:pPr>
            <w:r w:rsidRPr="00D64BB2">
              <w:rPr>
                <w:color w:val="auto"/>
              </w:rPr>
              <w:t>Performance Monitoring shall be the responsibility of the immediate supervisor with whom the employee has had sufficient contact. A second opinion and endorsement of employees’ performance monitoring assessments shall be required from the next direct supervisor.</w:t>
            </w:r>
          </w:p>
        </w:tc>
        <w:tc>
          <w:tcPr>
            <w:tcW w:w="1620" w:type="dxa"/>
          </w:tcPr>
          <w:p w14:paraId="00BF9E91" w14:textId="77777777" w:rsidR="001A15A0" w:rsidRPr="003726B8" w:rsidRDefault="001A15A0" w:rsidP="001A15A0">
            <w:pPr>
              <w:ind w:left="709" w:right="0" w:firstLine="0"/>
              <w:jc w:val="both"/>
              <w:rPr>
                <w:color w:val="auto"/>
              </w:rPr>
            </w:pPr>
          </w:p>
        </w:tc>
      </w:tr>
      <w:tr w:rsidR="001A15A0" w:rsidRPr="003726B8" w14:paraId="49C6B6F6" w14:textId="77777777" w:rsidTr="00D64BB2">
        <w:tc>
          <w:tcPr>
            <w:tcW w:w="1268" w:type="dxa"/>
          </w:tcPr>
          <w:p w14:paraId="03100D33" w14:textId="77777777" w:rsidR="001A15A0" w:rsidRPr="003726B8" w:rsidRDefault="001A15A0" w:rsidP="001A15A0">
            <w:pPr>
              <w:spacing w:after="10" w:line="246" w:lineRule="auto"/>
              <w:ind w:left="709" w:right="0" w:firstLine="0"/>
              <w:jc w:val="both"/>
              <w:rPr>
                <w:color w:val="auto"/>
              </w:rPr>
            </w:pPr>
          </w:p>
        </w:tc>
        <w:tc>
          <w:tcPr>
            <w:tcW w:w="6840" w:type="dxa"/>
          </w:tcPr>
          <w:p w14:paraId="19D7076A" w14:textId="77777777" w:rsidR="001A15A0" w:rsidRPr="00D64BB2" w:rsidRDefault="001A15A0" w:rsidP="006B2874">
            <w:pPr>
              <w:numPr>
                <w:ilvl w:val="0"/>
                <w:numId w:val="31"/>
              </w:numPr>
              <w:spacing w:after="10" w:line="246" w:lineRule="auto"/>
              <w:ind w:right="0" w:hanging="567"/>
              <w:jc w:val="both"/>
              <w:rPr>
                <w:color w:val="auto"/>
              </w:rPr>
            </w:pPr>
            <w:r w:rsidRPr="00D64BB2">
              <w:rPr>
                <w:color w:val="auto"/>
              </w:rPr>
              <w:t>Performance Monitoring discussions shall be captured in the Monthly Performance Dialogue Form, and the Quarterly Performance Review Form.</w:t>
            </w:r>
          </w:p>
          <w:p w14:paraId="69443597" w14:textId="77777777" w:rsidR="001A15A0" w:rsidRPr="00D64BB2" w:rsidRDefault="001A15A0" w:rsidP="001A15A0">
            <w:pPr>
              <w:spacing w:after="10" w:line="246" w:lineRule="auto"/>
              <w:ind w:left="1177" w:right="0" w:firstLine="0"/>
              <w:jc w:val="both"/>
              <w:rPr>
                <w:color w:val="auto"/>
              </w:rPr>
            </w:pPr>
          </w:p>
        </w:tc>
        <w:tc>
          <w:tcPr>
            <w:tcW w:w="1620" w:type="dxa"/>
          </w:tcPr>
          <w:p w14:paraId="78C8C8A7" w14:textId="77777777" w:rsidR="001A15A0" w:rsidRPr="003726B8" w:rsidRDefault="001A15A0" w:rsidP="001A15A0">
            <w:pPr>
              <w:spacing w:after="10" w:line="246" w:lineRule="auto"/>
              <w:ind w:left="709" w:right="0" w:firstLine="0"/>
              <w:jc w:val="both"/>
              <w:rPr>
                <w:color w:val="auto"/>
              </w:rPr>
            </w:pPr>
          </w:p>
        </w:tc>
      </w:tr>
      <w:tr w:rsidR="001A15A0" w:rsidRPr="003726B8" w14:paraId="4E6BF7CF" w14:textId="77777777" w:rsidTr="00D64BB2">
        <w:tc>
          <w:tcPr>
            <w:tcW w:w="1268" w:type="dxa"/>
          </w:tcPr>
          <w:p w14:paraId="6765E4CA" w14:textId="77777777" w:rsidR="001A15A0" w:rsidRPr="003726B8" w:rsidRDefault="001A15A0" w:rsidP="001A15A0">
            <w:pPr>
              <w:spacing w:after="53" w:line="279" w:lineRule="auto"/>
              <w:ind w:left="0" w:right="0" w:firstLine="0"/>
              <w:jc w:val="both"/>
              <w:rPr>
                <w:color w:val="auto"/>
              </w:rPr>
            </w:pPr>
          </w:p>
        </w:tc>
        <w:tc>
          <w:tcPr>
            <w:tcW w:w="6840" w:type="dxa"/>
          </w:tcPr>
          <w:p w14:paraId="4B070907" w14:textId="77777777" w:rsidR="001A15A0" w:rsidRPr="00D64BB2" w:rsidRDefault="001A15A0" w:rsidP="001A15A0">
            <w:pPr>
              <w:spacing w:after="53" w:line="279" w:lineRule="auto"/>
              <w:ind w:left="0" w:right="0" w:firstLine="0"/>
              <w:jc w:val="both"/>
              <w:rPr>
                <w:color w:val="auto"/>
              </w:rPr>
            </w:pPr>
            <w:r w:rsidRPr="00D64BB2">
              <w:rPr>
                <w:b/>
                <w:color w:val="auto"/>
              </w:rPr>
              <w:t xml:space="preserve">050404. </w:t>
            </w:r>
            <w:r w:rsidRPr="00D64BB2">
              <w:rPr>
                <w:color w:val="auto"/>
              </w:rPr>
              <w:t xml:space="preserve">Performance Appraisals shall be done to evaluate progress with achievement of targets on a periodic basis. Performance Appraisals shall include self-appraisals and further appraisal by a Supervisor, or such individual saddled </w:t>
            </w:r>
            <w:r w:rsidRPr="00D64BB2">
              <w:rPr>
                <w:color w:val="auto"/>
              </w:rPr>
              <w:lastRenderedPageBreak/>
              <w:t>with this responsibility. The performance appraisal exercise shall be an interactive and transparent process, between the employee and his immediate supervisor.</w:t>
            </w:r>
          </w:p>
        </w:tc>
        <w:tc>
          <w:tcPr>
            <w:tcW w:w="1620" w:type="dxa"/>
          </w:tcPr>
          <w:p w14:paraId="67F21DBE" w14:textId="77777777" w:rsidR="001A15A0" w:rsidRPr="00D64BB2" w:rsidRDefault="001A15A0" w:rsidP="001A15A0">
            <w:pPr>
              <w:spacing w:after="53" w:line="279" w:lineRule="auto"/>
              <w:ind w:left="0" w:right="0" w:firstLine="0"/>
              <w:jc w:val="both"/>
              <w:rPr>
                <w:b/>
                <w:bCs/>
                <w:color w:val="auto"/>
              </w:rPr>
            </w:pPr>
            <w:r w:rsidRPr="00D64BB2">
              <w:rPr>
                <w:b/>
                <w:bCs/>
                <w:color w:val="auto"/>
                <w:sz w:val="18"/>
                <w:szCs w:val="18"/>
              </w:rPr>
              <w:lastRenderedPageBreak/>
              <w:t>Performance Appraisals</w:t>
            </w:r>
          </w:p>
        </w:tc>
      </w:tr>
      <w:tr w:rsidR="001A15A0" w:rsidRPr="003726B8" w14:paraId="565285C2" w14:textId="77777777" w:rsidTr="00D64BB2">
        <w:tc>
          <w:tcPr>
            <w:tcW w:w="1268" w:type="dxa"/>
          </w:tcPr>
          <w:p w14:paraId="1F0EAEB9" w14:textId="77777777" w:rsidR="001A15A0" w:rsidRPr="003726B8" w:rsidRDefault="001A15A0" w:rsidP="001A15A0">
            <w:pPr>
              <w:spacing w:after="53" w:line="279" w:lineRule="auto"/>
              <w:ind w:left="0" w:right="0" w:firstLine="0"/>
              <w:jc w:val="both"/>
              <w:rPr>
                <w:color w:val="auto"/>
                <w:sz w:val="24"/>
              </w:rPr>
            </w:pPr>
          </w:p>
        </w:tc>
        <w:tc>
          <w:tcPr>
            <w:tcW w:w="6840" w:type="dxa"/>
          </w:tcPr>
          <w:p w14:paraId="11519F9D" w14:textId="77777777" w:rsidR="001A15A0" w:rsidRPr="00D64BB2" w:rsidRDefault="001A15A0" w:rsidP="006B2874">
            <w:pPr>
              <w:pStyle w:val="ListParagraph"/>
              <w:numPr>
                <w:ilvl w:val="0"/>
                <w:numId w:val="140"/>
              </w:numPr>
              <w:spacing w:after="53" w:line="279" w:lineRule="auto"/>
              <w:ind w:right="0"/>
              <w:jc w:val="both"/>
              <w:rPr>
                <w:color w:val="auto"/>
              </w:rPr>
            </w:pPr>
            <w:r w:rsidRPr="00D64BB2">
              <w:rPr>
                <w:color w:val="auto"/>
              </w:rPr>
              <w:t>Performance appraisals are ongoing activities throughout the year, culminating in an annual end-of-year formal meeting to review the overall progress of employees’ performance against their set objectives and targets.</w:t>
            </w:r>
          </w:p>
        </w:tc>
        <w:tc>
          <w:tcPr>
            <w:tcW w:w="1620" w:type="dxa"/>
          </w:tcPr>
          <w:p w14:paraId="03650A8D" w14:textId="77777777" w:rsidR="001A15A0" w:rsidRPr="003726B8" w:rsidRDefault="001A15A0" w:rsidP="001A15A0">
            <w:pPr>
              <w:spacing w:after="53" w:line="279" w:lineRule="auto"/>
              <w:ind w:left="0" w:right="0" w:firstLine="0"/>
              <w:jc w:val="both"/>
              <w:rPr>
                <w:color w:val="auto"/>
                <w:sz w:val="24"/>
              </w:rPr>
            </w:pPr>
          </w:p>
        </w:tc>
      </w:tr>
      <w:tr w:rsidR="001A15A0" w:rsidRPr="003726B8" w14:paraId="73925500" w14:textId="77777777" w:rsidTr="00D64BB2">
        <w:tc>
          <w:tcPr>
            <w:tcW w:w="1268" w:type="dxa"/>
          </w:tcPr>
          <w:p w14:paraId="36E248B5" w14:textId="77777777" w:rsidR="001A15A0" w:rsidRPr="003726B8" w:rsidRDefault="001A15A0" w:rsidP="001A15A0">
            <w:pPr>
              <w:spacing w:after="53" w:line="279" w:lineRule="auto"/>
              <w:ind w:left="0" w:right="0" w:firstLine="0"/>
              <w:jc w:val="both"/>
              <w:rPr>
                <w:color w:val="auto"/>
              </w:rPr>
            </w:pPr>
          </w:p>
        </w:tc>
        <w:tc>
          <w:tcPr>
            <w:tcW w:w="6840" w:type="dxa"/>
          </w:tcPr>
          <w:p w14:paraId="220C0A71" w14:textId="77777777" w:rsidR="001A15A0" w:rsidRPr="00D64BB2" w:rsidRDefault="001A15A0" w:rsidP="006B2874">
            <w:pPr>
              <w:pStyle w:val="ListParagraph"/>
              <w:numPr>
                <w:ilvl w:val="0"/>
                <w:numId w:val="140"/>
              </w:numPr>
              <w:spacing w:after="53" w:line="279" w:lineRule="auto"/>
              <w:ind w:right="0"/>
              <w:jc w:val="both"/>
              <w:rPr>
                <w:color w:val="auto"/>
              </w:rPr>
            </w:pPr>
            <w:r w:rsidRPr="00D64BB2">
              <w:rPr>
                <w:color w:val="auto"/>
              </w:rPr>
              <w:t>Towards the end of the Annual Performance Year, formal performance evaluations of individual employees (Appraisee) shall be carried out by the (Appraiser) in order to:</w:t>
            </w:r>
          </w:p>
        </w:tc>
        <w:tc>
          <w:tcPr>
            <w:tcW w:w="1620" w:type="dxa"/>
          </w:tcPr>
          <w:p w14:paraId="42F95DDA" w14:textId="77777777" w:rsidR="001A15A0" w:rsidRPr="003726B8" w:rsidRDefault="001A15A0" w:rsidP="001A15A0">
            <w:pPr>
              <w:spacing w:after="53" w:line="279" w:lineRule="auto"/>
              <w:ind w:left="0" w:right="0" w:firstLine="0"/>
              <w:jc w:val="both"/>
              <w:rPr>
                <w:color w:val="auto"/>
              </w:rPr>
            </w:pPr>
          </w:p>
        </w:tc>
      </w:tr>
      <w:tr w:rsidR="001A15A0" w:rsidRPr="003726B8" w14:paraId="4C804A41" w14:textId="77777777" w:rsidTr="00D64BB2">
        <w:tc>
          <w:tcPr>
            <w:tcW w:w="1268" w:type="dxa"/>
          </w:tcPr>
          <w:p w14:paraId="4FD3D4EA" w14:textId="77777777" w:rsidR="001A15A0" w:rsidRPr="003726B8" w:rsidRDefault="001A15A0" w:rsidP="001A15A0">
            <w:pPr>
              <w:spacing w:after="53" w:line="279" w:lineRule="auto"/>
              <w:ind w:left="0" w:right="0" w:firstLine="0"/>
              <w:jc w:val="both"/>
              <w:rPr>
                <w:color w:val="auto"/>
              </w:rPr>
            </w:pPr>
          </w:p>
        </w:tc>
        <w:tc>
          <w:tcPr>
            <w:tcW w:w="6840" w:type="dxa"/>
          </w:tcPr>
          <w:p w14:paraId="0C9BEEDA" w14:textId="77777777" w:rsidR="001A15A0" w:rsidRPr="00D64BB2" w:rsidRDefault="001A15A0" w:rsidP="006B2874">
            <w:pPr>
              <w:pStyle w:val="ListParagraph"/>
              <w:numPr>
                <w:ilvl w:val="0"/>
                <w:numId w:val="153"/>
              </w:numPr>
              <w:spacing w:after="53" w:line="279" w:lineRule="auto"/>
              <w:ind w:right="0"/>
              <w:jc w:val="both"/>
              <w:rPr>
                <w:color w:val="auto"/>
              </w:rPr>
            </w:pPr>
            <w:r w:rsidRPr="00D64BB2">
              <w:rPr>
                <w:color w:val="auto"/>
              </w:rPr>
              <w:t xml:space="preserve">discuss the appraisee’s performance over the past year; </w:t>
            </w:r>
          </w:p>
        </w:tc>
        <w:tc>
          <w:tcPr>
            <w:tcW w:w="1620" w:type="dxa"/>
          </w:tcPr>
          <w:p w14:paraId="5526CC81" w14:textId="77777777" w:rsidR="001A15A0" w:rsidRPr="003726B8" w:rsidRDefault="001A15A0" w:rsidP="001A15A0">
            <w:pPr>
              <w:spacing w:after="53" w:line="279" w:lineRule="auto"/>
              <w:ind w:left="0" w:right="0" w:firstLine="0"/>
              <w:jc w:val="both"/>
              <w:rPr>
                <w:color w:val="auto"/>
              </w:rPr>
            </w:pPr>
          </w:p>
        </w:tc>
      </w:tr>
      <w:tr w:rsidR="001A15A0" w:rsidRPr="003726B8" w14:paraId="1BDD8B4F" w14:textId="77777777" w:rsidTr="00D64BB2">
        <w:tc>
          <w:tcPr>
            <w:tcW w:w="1268" w:type="dxa"/>
          </w:tcPr>
          <w:p w14:paraId="70AD6DD6" w14:textId="77777777" w:rsidR="001A15A0" w:rsidRPr="003726B8" w:rsidRDefault="001A15A0" w:rsidP="001A15A0">
            <w:pPr>
              <w:spacing w:after="53" w:line="279" w:lineRule="auto"/>
              <w:ind w:left="0" w:right="0" w:firstLine="0"/>
              <w:jc w:val="both"/>
              <w:rPr>
                <w:color w:val="auto"/>
              </w:rPr>
            </w:pPr>
          </w:p>
        </w:tc>
        <w:tc>
          <w:tcPr>
            <w:tcW w:w="6840" w:type="dxa"/>
          </w:tcPr>
          <w:p w14:paraId="485B9CDC" w14:textId="77777777" w:rsidR="001A15A0" w:rsidRPr="00D64BB2" w:rsidRDefault="001A15A0" w:rsidP="006B2874">
            <w:pPr>
              <w:pStyle w:val="ListParagraph"/>
              <w:numPr>
                <w:ilvl w:val="0"/>
                <w:numId w:val="153"/>
              </w:numPr>
              <w:spacing w:after="53" w:line="279" w:lineRule="auto"/>
              <w:ind w:right="0"/>
              <w:jc w:val="both"/>
              <w:rPr>
                <w:color w:val="auto"/>
              </w:rPr>
            </w:pPr>
            <w:r w:rsidRPr="00D64BB2">
              <w:rPr>
                <w:color w:val="auto"/>
              </w:rPr>
              <w:t xml:space="preserve">identify training and development needs; </w:t>
            </w:r>
          </w:p>
        </w:tc>
        <w:tc>
          <w:tcPr>
            <w:tcW w:w="1620" w:type="dxa"/>
          </w:tcPr>
          <w:p w14:paraId="7D9D6FF8" w14:textId="77777777" w:rsidR="001A15A0" w:rsidRPr="003726B8" w:rsidRDefault="001A15A0" w:rsidP="001A15A0">
            <w:pPr>
              <w:spacing w:after="53" w:line="279" w:lineRule="auto"/>
              <w:ind w:left="0" w:right="0" w:firstLine="0"/>
              <w:jc w:val="both"/>
              <w:rPr>
                <w:color w:val="auto"/>
              </w:rPr>
            </w:pPr>
          </w:p>
        </w:tc>
      </w:tr>
      <w:tr w:rsidR="001A15A0" w:rsidRPr="003726B8" w14:paraId="4B272027" w14:textId="77777777" w:rsidTr="00D64BB2">
        <w:tc>
          <w:tcPr>
            <w:tcW w:w="1268" w:type="dxa"/>
          </w:tcPr>
          <w:p w14:paraId="1D362640" w14:textId="77777777" w:rsidR="001A15A0" w:rsidRPr="003726B8" w:rsidRDefault="001A15A0" w:rsidP="001A15A0">
            <w:pPr>
              <w:spacing w:after="53" w:line="279" w:lineRule="auto"/>
              <w:ind w:left="0" w:right="0" w:firstLine="0"/>
              <w:jc w:val="both"/>
              <w:rPr>
                <w:color w:val="auto"/>
              </w:rPr>
            </w:pPr>
          </w:p>
        </w:tc>
        <w:tc>
          <w:tcPr>
            <w:tcW w:w="6840" w:type="dxa"/>
          </w:tcPr>
          <w:p w14:paraId="416622D7" w14:textId="77777777" w:rsidR="001A15A0" w:rsidRPr="00D64BB2" w:rsidRDefault="001A15A0" w:rsidP="006B2874">
            <w:pPr>
              <w:pStyle w:val="ListParagraph"/>
              <w:numPr>
                <w:ilvl w:val="0"/>
                <w:numId w:val="153"/>
              </w:numPr>
              <w:spacing w:after="53" w:line="279" w:lineRule="auto"/>
              <w:ind w:right="0"/>
              <w:jc w:val="both"/>
              <w:rPr>
                <w:color w:val="auto"/>
              </w:rPr>
            </w:pPr>
            <w:r w:rsidRPr="00D64BB2">
              <w:rPr>
                <w:color w:val="auto"/>
              </w:rPr>
              <w:t xml:space="preserve">address any other work-related issues; </w:t>
            </w:r>
          </w:p>
        </w:tc>
        <w:tc>
          <w:tcPr>
            <w:tcW w:w="1620" w:type="dxa"/>
          </w:tcPr>
          <w:p w14:paraId="065377C9" w14:textId="77777777" w:rsidR="001A15A0" w:rsidRPr="003726B8" w:rsidRDefault="001A15A0" w:rsidP="001A15A0">
            <w:pPr>
              <w:spacing w:after="53" w:line="279" w:lineRule="auto"/>
              <w:ind w:left="0" w:right="0" w:firstLine="0"/>
              <w:jc w:val="both"/>
              <w:rPr>
                <w:color w:val="auto"/>
              </w:rPr>
            </w:pPr>
          </w:p>
        </w:tc>
      </w:tr>
      <w:tr w:rsidR="001A15A0" w:rsidRPr="003726B8" w14:paraId="7B75E755" w14:textId="77777777" w:rsidTr="00D64BB2">
        <w:tc>
          <w:tcPr>
            <w:tcW w:w="1268" w:type="dxa"/>
          </w:tcPr>
          <w:p w14:paraId="3709529B" w14:textId="77777777" w:rsidR="001A15A0" w:rsidRPr="003726B8" w:rsidRDefault="001A15A0" w:rsidP="001A15A0">
            <w:pPr>
              <w:spacing w:after="53" w:line="279" w:lineRule="auto"/>
              <w:ind w:left="0" w:right="0" w:firstLine="0"/>
              <w:jc w:val="both"/>
              <w:rPr>
                <w:color w:val="auto"/>
              </w:rPr>
            </w:pPr>
          </w:p>
        </w:tc>
        <w:tc>
          <w:tcPr>
            <w:tcW w:w="6840" w:type="dxa"/>
          </w:tcPr>
          <w:p w14:paraId="7BB2E75C" w14:textId="77777777" w:rsidR="001A15A0" w:rsidRPr="00D64BB2" w:rsidRDefault="001A15A0" w:rsidP="006B2874">
            <w:pPr>
              <w:pStyle w:val="ListParagraph"/>
              <w:numPr>
                <w:ilvl w:val="0"/>
                <w:numId w:val="153"/>
              </w:numPr>
              <w:spacing w:after="53" w:line="279" w:lineRule="auto"/>
              <w:ind w:right="0"/>
              <w:jc w:val="both"/>
              <w:rPr>
                <w:color w:val="auto"/>
              </w:rPr>
            </w:pPr>
            <w:r w:rsidRPr="00D64BB2">
              <w:rPr>
                <w:color w:val="auto"/>
              </w:rPr>
              <w:t>review individual’s career aspirations; and</w:t>
            </w:r>
          </w:p>
        </w:tc>
        <w:tc>
          <w:tcPr>
            <w:tcW w:w="1620" w:type="dxa"/>
          </w:tcPr>
          <w:p w14:paraId="1962B992" w14:textId="77777777" w:rsidR="001A15A0" w:rsidRPr="003726B8" w:rsidRDefault="001A15A0" w:rsidP="001A15A0">
            <w:pPr>
              <w:spacing w:after="53" w:line="279" w:lineRule="auto"/>
              <w:ind w:left="0" w:right="0" w:firstLine="0"/>
              <w:jc w:val="both"/>
              <w:rPr>
                <w:color w:val="auto"/>
              </w:rPr>
            </w:pPr>
          </w:p>
        </w:tc>
      </w:tr>
      <w:tr w:rsidR="001A15A0" w:rsidRPr="003726B8" w14:paraId="7023A431" w14:textId="77777777" w:rsidTr="00D64BB2">
        <w:tc>
          <w:tcPr>
            <w:tcW w:w="1268" w:type="dxa"/>
          </w:tcPr>
          <w:p w14:paraId="7538AB26" w14:textId="77777777" w:rsidR="001A15A0" w:rsidRPr="003726B8" w:rsidRDefault="001A15A0" w:rsidP="001A15A0">
            <w:pPr>
              <w:spacing w:after="53" w:line="279" w:lineRule="auto"/>
              <w:ind w:left="0" w:right="0" w:firstLine="0"/>
              <w:jc w:val="both"/>
              <w:rPr>
                <w:color w:val="auto"/>
              </w:rPr>
            </w:pPr>
          </w:p>
        </w:tc>
        <w:tc>
          <w:tcPr>
            <w:tcW w:w="6840" w:type="dxa"/>
          </w:tcPr>
          <w:p w14:paraId="1A0ADA00" w14:textId="77777777" w:rsidR="001A15A0" w:rsidRPr="00D64BB2" w:rsidRDefault="001A15A0" w:rsidP="006B2874">
            <w:pPr>
              <w:pStyle w:val="ListParagraph"/>
              <w:numPr>
                <w:ilvl w:val="0"/>
                <w:numId w:val="153"/>
              </w:numPr>
              <w:spacing w:after="53" w:line="279" w:lineRule="auto"/>
              <w:ind w:right="0"/>
              <w:jc w:val="both"/>
              <w:rPr>
                <w:color w:val="auto"/>
              </w:rPr>
            </w:pPr>
            <w:r w:rsidRPr="00D64BB2">
              <w:rPr>
                <w:color w:val="auto"/>
              </w:rPr>
              <w:t>identify further support needed by the Appraisee.</w:t>
            </w:r>
          </w:p>
        </w:tc>
        <w:tc>
          <w:tcPr>
            <w:tcW w:w="1620" w:type="dxa"/>
          </w:tcPr>
          <w:p w14:paraId="2D59FBF5" w14:textId="77777777" w:rsidR="001A15A0" w:rsidRPr="003726B8" w:rsidRDefault="001A15A0" w:rsidP="001A15A0">
            <w:pPr>
              <w:spacing w:after="53" w:line="279" w:lineRule="auto"/>
              <w:ind w:left="0" w:right="0" w:firstLine="0"/>
              <w:jc w:val="both"/>
              <w:rPr>
                <w:color w:val="auto"/>
              </w:rPr>
            </w:pPr>
          </w:p>
        </w:tc>
      </w:tr>
      <w:tr w:rsidR="001A15A0" w:rsidRPr="003726B8" w14:paraId="1723D0C7" w14:textId="77777777" w:rsidTr="00D64BB2">
        <w:tc>
          <w:tcPr>
            <w:tcW w:w="1268" w:type="dxa"/>
          </w:tcPr>
          <w:p w14:paraId="225EE2DD" w14:textId="77777777" w:rsidR="001A15A0" w:rsidRPr="003726B8" w:rsidRDefault="001A15A0" w:rsidP="001A15A0">
            <w:pPr>
              <w:ind w:left="714" w:right="0" w:firstLine="0"/>
              <w:jc w:val="both"/>
              <w:rPr>
                <w:color w:val="auto"/>
              </w:rPr>
            </w:pPr>
          </w:p>
        </w:tc>
        <w:tc>
          <w:tcPr>
            <w:tcW w:w="6840" w:type="dxa"/>
          </w:tcPr>
          <w:p w14:paraId="2D3203E4" w14:textId="77777777" w:rsidR="001A15A0" w:rsidRPr="00D64BB2" w:rsidRDefault="001A15A0" w:rsidP="001A15A0">
            <w:pPr>
              <w:ind w:left="150" w:right="0"/>
              <w:jc w:val="both"/>
              <w:rPr>
                <w:color w:val="auto"/>
              </w:rPr>
            </w:pPr>
            <w:r w:rsidRPr="00D64BB2">
              <w:rPr>
                <w:color w:val="auto"/>
              </w:rPr>
              <w:t>iii     Outcomes from the appraisal process shall be documented in   the End of Year Performance Appraisal Form.</w:t>
            </w:r>
          </w:p>
        </w:tc>
        <w:tc>
          <w:tcPr>
            <w:tcW w:w="1620" w:type="dxa"/>
          </w:tcPr>
          <w:p w14:paraId="72CBFFDE" w14:textId="77777777" w:rsidR="001A15A0" w:rsidRPr="003726B8" w:rsidRDefault="001A15A0" w:rsidP="001A15A0">
            <w:pPr>
              <w:ind w:left="720" w:right="0" w:firstLine="0"/>
              <w:jc w:val="both"/>
              <w:rPr>
                <w:color w:val="auto"/>
              </w:rPr>
            </w:pPr>
          </w:p>
        </w:tc>
      </w:tr>
      <w:tr w:rsidR="001A15A0" w:rsidRPr="003726B8" w14:paraId="58F6803A" w14:textId="77777777" w:rsidTr="00D64BB2">
        <w:tc>
          <w:tcPr>
            <w:tcW w:w="1268" w:type="dxa"/>
          </w:tcPr>
          <w:p w14:paraId="540D0FC6" w14:textId="77777777" w:rsidR="001A15A0" w:rsidRPr="003726B8" w:rsidRDefault="001A15A0" w:rsidP="001A15A0">
            <w:pPr>
              <w:spacing w:after="285"/>
              <w:ind w:left="0" w:right="0" w:firstLine="0"/>
              <w:jc w:val="both"/>
              <w:rPr>
                <w:color w:val="auto"/>
              </w:rPr>
            </w:pPr>
          </w:p>
        </w:tc>
        <w:tc>
          <w:tcPr>
            <w:tcW w:w="6840" w:type="dxa"/>
          </w:tcPr>
          <w:p w14:paraId="14230296" w14:textId="75C2A4BE" w:rsidR="001A15A0" w:rsidRPr="00D64BB2" w:rsidRDefault="001A15A0" w:rsidP="001A15A0">
            <w:pPr>
              <w:spacing w:after="285"/>
              <w:ind w:left="150" w:right="0" w:firstLine="0"/>
              <w:jc w:val="both"/>
              <w:rPr>
                <w:color w:val="auto"/>
              </w:rPr>
            </w:pPr>
            <w:r w:rsidRPr="00D64BB2">
              <w:rPr>
                <w:color w:val="auto"/>
              </w:rPr>
              <w:t xml:space="preserve">iv  </w:t>
            </w:r>
            <w:r w:rsidR="00235C66">
              <w:rPr>
                <w:color w:val="auto"/>
              </w:rPr>
              <w:t xml:space="preserve"> </w:t>
            </w:r>
            <w:r w:rsidRPr="00D64BB2">
              <w:rPr>
                <w:color w:val="auto"/>
              </w:rPr>
              <w:t>Employees will receive appraisal training to support their roles either as an Appraisee, and/or as an Appraiser where applicable.</w:t>
            </w:r>
          </w:p>
        </w:tc>
        <w:tc>
          <w:tcPr>
            <w:tcW w:w="1620" w:type="dxa"/>
          </w:tcPr>
          <w:p w14:paraId="1E26FE4D" w14:textId="77777777" w:rsidR="001A15A0" w:rsidRPr="003726B8" w:rsidRDefault="001A15A0" w:rsidP="001A15A0">
            <w:pPr>
              <w:spacing w:after="285"/>
              <w:ind w:left="0" w:right="0" w:firstLine="0"/>
              <w:jc w:val="both"/>
              <w:rPr>
                <w:color w:val="auto"/>
              </w:rPr>
            </w:pPr>
          </w:p>
        </w:tc>
      </w:tr>
      <w:tr w:rsidR="001A15A0" w:rsidRPr="003726B8" w14:paraId="4354B7CB" w14:textId="77777777" w:rsidTr="00D64BB2">
        <w:tc>
          <w:tcPr>
            <w:tcW w:w="1268" w:type="dxa"/>
          </w:tcPr>
          <w:p w14:paraId="03A20A04" w14:textId="77777777" w:rsidR="001A15A0" w:rsidRPr="003726B8" w:rsidRDefault="001A15A0" w:rsidP="001A15A0">
            <w:pPr>
              <w:spacing w:after="10" w:line="246" w:lineRule="auto"/>
              <w:ind w:left="0" w:right="0" w:firstLine="0"/>
              <w:rPr>
                <w:b/>
                <w:color w:val="auto"/>
              </w:rPr>
            </w:pPr>
          </w:p>
        </w:tc>
        <w:tc>
          <w:tcPr>
            <w:tcW w:w="6840" w:type="dxa"/>
          </w:tcPr>
          <w:p w14:paraId="7A66DFDD" w14:textId="77777777" w:rsidR="001A15A0" w:rsidRPr="00D64BB2" w:rsidRDefault="001A15A0" w:rsidP="001A15A0">
            <w:pPr>
              <w:spacing w:after="10" w:line="246" w:lineRule="auto"/>
              <w:ind w:left="0" w:right="0" w:firstLine="0"/>
              <w:rPr>
                <w:color w:val="auto"/>
              </w:rPr>
            </w:pPr>
            <w:r w:rsidRPr="00D64BB2">
              <w:rPr>
                <w:b/>
                <w:color w:val="auto"/>
              </w:rPr>
              <w:t>050405. - Performance Rewards</w:t>
            </w:r>
          </w:p>
        </w:tc>
        <w:tc>
          <w:tcPr>
            <w:tcW w:w="1620" w:type="dxa"/>
          </w:tcPr>
          <w:p w14:paraId="57A72C20" w14:textId="77777777" w:rsidR="001A15A0" w:rsidRPr="003726B8" w:rsidRDefault="001A15A0" w:rsidP="001A15A0">
            <w:pPr>
              <w:spacing w:after="10" w:line="246" w:lineRule="auto"/>
              <w:ind w:left="0" w:right="0" w:firstLine="0"/>
              <w:rPr>
                <w:b/>
                <w:color w:val="auto"/>
              </w:rPr>
            </w:pPr>
          </w:p>
        </w:tc>
      </w:tr>
      <w:tr w:rsidR="001A15A0" w:rsidRPr="003726B8" w14:paraId="6EFDB5CF" w14:textId="77777777" w:rsidTr="00D64BB2">
        <w:tc>
          <w:tcPr>
            <w:tcW w:w="1268" w:type="dxa"/>
          </w:tcPr>
          <w:p w14:paraId="241BBD5D" w14:textId="77777777" w:rsidR="001A15A0" w:rsidRPr="003726B8" w:rsidRDefault="001A15A0" w:rsidP="001A15A0">
            <w:pPr>
              <w:pStyle w:val="ListParagraph"/>
              <w:spacing w:after="53" w:line="279" w:lineRule="auto"/>
              <w:ind w:left="960" w:right="0" w:firstLine="0"/>
              <w:jc w:val="both"/>
              <w:rPr>
                <w:color w:val="auto"/>
              </w:rPr>
            </w:pPr>
          </w:p>
        </w:tc>
        <w:tc>
          <w:tcPr>
            <w:tcW w:w="6840" w:type="dxa"/>
          </w:tcPr>
          <w:p w14:paraId="573C71B9" w14:textId="77777777" w:rsidR="001A15A0" w:rsidRPr="00D64BB2" w:rsidRDefault="001A15A0" w:rsidP="006B2874">
            <w:pPr>
              <w:pStyle w:val="ListParagraph"/>
              <w:numPr>
                <w:ilvl w:val="0"/>
                <w:numId w:val="123"/>
              </w:numPr>
              <w:spacing w:after="53" w:line="279" w:lineRule="auto"/>
              <w:ind w:right="0"/>
              <w:jc w:val="both"/>
              <w:rPr>
                <w:color w:val="auto"/>
              </w:rPr>
            </w:pPr>
            <w:r w:rsidRPr="00D64BB2">
              <w:rPr>
                <w:color w:val="auto"/>
              </w:rPr>
              <w:t>There shall be a clear link between Performance Management outcomes/results and rewards. This shall be a key component of the PMS.</w:t>
            </w:r>
          </w:p>
        </w:tc>
        <w:tc>
          <w:tcPr>
            <w:tcW w:w="1620" w:type="dxa"/>
          </w:tcPr>
          <w:p w14:paraId="44E3B759" w14:textId="5C3EB454" w:rsidR="001A15A0" w:rsidRPr="0048358D" w:rsidRDefault="0048358D" w:rsidP="001A15A0">
            <w:pPr>
              <w:pStyle w:val="ListParagraph"/>
              <w:spacing w:after="53" w:line="279" w:lineRule="auto"/>
              <w:ind w:left="960" w:right="0" w:firstLine="0"/>
              <w:jc w:val="both"/>
              <w:rPr>
                <w:b/>
                <w:color w:val="auto"/>
                <w:sz w:val="18"/>
                <w:szCs w:val="18"/>
              </w:rPr>
            </w:pPr>
            <w:r w:rsidRPr="0048358D">
              <w:rPr>
                <w:b/>
                <w:color w:val="auto"/>
                <w:sz w:val="18"/>
                <w:szCs w:val="18"/>
              </w:rPr>
              <w:t>Performance Rewards</w:t>
            </w:r>
          </w:p>
        </w:tc>
      </w:tr>
      <w:tr w:rsidR="001A15A0" w:rsidRPr="003726B8" w14:paraId="1603382B" w14:textId="77777777" w:rsidTr="00D64BB2">
        <w:tc>
          <w:tcPr>
            <w:tcW w:w="1268" w:type="dxa"/>
          </w:tcPr>
          <w:p w14:paraId="1634B64B" w14:textId="77777777" w:rsidR="001A15A0" w:rsidRPr="003726B8" w:rsidRDefault="001A15A0" w:rsidP="001A15A0">
            <w:pPr>
              <w:pStyle w:val="ListParagraph"/>
              <w:spacing w:after="53" w:line="279" w:lineRule="auto"/>
              <w:ind w:left="960" w:right="0" w:firstLine="0"/>
              <w:jc w:val="both"/>
              <w:rPr>
                <w:color w:val="auto"/>
              </w:rPr>
            </w:pPr>
          </w:p>
        </w:tc>
        <w:tc>
          <w:tcPr>
            <w:tcW w:w="6840" w:type="dxa"/>
          </w:tcPr>
          <w:p w14:paraId="7F422AE4" w14:textId="091FCC8B" w:rsidR="001A15A0" w:rsidRPr="00D64BB2" w:rsidRDefault="001A15A0" w:rsidP="006B2874">
            <w:pPr>
              <w:pStyle w:val="ListParagraph"/>
              <w:numPr>
                <w:ilvl w:val="0"/>
                <w:numId w:val="123"/>
              </w:numPr>
              <w:spacing w:after="53" w:line="279" w:lineRule="auto"/>
              <w:ind w:right="0"/>
              <w:jc w:val="both"/>
              <w:rPr>
                <w:color w:val="auto"/>
              </w:rPr>
            </w:pPr>
            <w:r w:rsidRPr="00D64BB2">
              <w:rPr>
                <w:color w:val="auto"/>
              </w:rPr>
              <w:t xml:space="preserve">Employee performance shall largely be used in determining rewards and recognition prescribed in chapter </w:t>
            </w:r>
            <w:r w:rsidR="00DD6DB1" w:rsidRPr="00D64BB2">
              <w:rPr>
                <w:color w:val="auto"/>
              </w:rPr>
              <w:t>six (6)</w:t>
            </w:r>
            <w:r w:rsidRPr="00D64BB2">
              <w:rPr>
                <w:color w:val="auto"/>
              </w:rPr>
              <w:t xml:space="preserve"> of the PSR.</w:t>
            </w:r>
          </w:p>
        </w:tc>
        <w:tc>
          <w:tcPr>
            <w:tcW w:w="1620" w:type="dxa"/>
          </w:tcPr>
          <w:p w14:paraId="28747041" w14:textId="77777777" w:rsidR="001A15A0" w:rsidRPr="003726B8" w:rsidRDefault="001A15A0" w:rsidP="001A15A0">
            <w:pPr>
              <w:pStyle w:val="ListParagraph"/>
              <w:spacing w:after="53" w:line="279" w:lineRule="auto"/>
              <w:ind w:left="960" w:right="0" w:firstLine="0"/>
              <w:jc w:val="both"/>
              <w:rPr>
                <w:color w:val="auto"/>
              </w:rPr>
            </w:pPr>
          </w:p>
        </w:tc>
      </w:tr>
      <w:tr w:rsidR="001A15A0" w:rsidRPr="003726B8" w14:paraId="2B15B121" w14:textId="77777777" w:rsidTr="00D64BB2">
        <w:tc>
          <w:tcPr>
            <w:tcW w:w="1268" w:type="dxa"/>
          </w:tcPr>
          <w:p w14:paraId="148E9933" w14:textId="77777777" w:rsidR="001A15A0" w:rsidRPr="003726B8" w:rsidRDefault="001A15A0" w:rsidP="001A15A0">
            <w:pPr>
              <w:spacing w:after="53" w:line="279" w:lineRule="auto"/>
              <w:ind w:left="720" w:right="0" w:firstLine="0"/>
              <w:jc w:val="both"/>
              <w:rPr>
                <w:color w:val="auto"/>
              </w:rPr>
            </w:pPr>
          </w:p>
        </w:tc>
        <w:tc>
          <w:tcPr>
            <w:tcW w:w="6840" w:type="dxa"/>
          </w:tcPr>
          <w:p w14:paraId="3D97E942" w14:textId="77777777" w:rsidR="001A15A0" w:rsidRPr="00D64BB2" w:rsidRDefault="001A15A0" w:rsidP="006B2874">
            <w:pPr>
              <w:numPr>
                <w:ilvl w:val="0"/>
                <w:numId w:val="32"/>
              </w:numPr>
              <w:spacing w:after="53" w:line="279" w:lineRule="auto"/>
              <w:ind w:right="0" w:hanging="480"/>
              <w:jc w:val="both"/>
              <w:rPr>
                <w:color w:val="auto"/>
              </w:rPr>
            </w:pPr>
            <w:r w:rsidRPr="00D64BB2">
              <w:rPr>
                <w:color w:val="auto"/>
              </w:rPr>
              <w:t>Performance incentives or bonuses shall be paid after the annual performance appraisal results have been fully signed off by the Accounting Officers of respective MDAs, and the Head of the Civil Service of the Federation.</w:t>
            </w:r>
          </w:p>
        </w:tc>
        <w:tc>
          <w:tcPr>
            <w:tcW w:w="1620" w:type="dxa"/>
          </w:tcPr>
          <w:p w14:paraId="07DC5781" w14:textId="77777777" w:rsidR="001A15A0" w:rsidRPr="003726B8" w:rsidRDefault="001A15A0" w:rsidP="001A15A0">
            <w:pPr>
              <w:spacing w:after="53" w:line="279" w:lineRule="auto"/>
              <w:ind w:left="720" w:right="0" w:firstLine="0"/>
              <w:jc w:val="both"/>
              <w:rPr>
                <w:color w:val="auto"/>
              </w:rPr>
            </w:pPr>
          </w:p>
        </w:tc>
      </w:tr>
      <w:tr w:rsidR="001A15A0" w:rsidRPr="003726B8" w14:paraId="03B45592" w14:textId="77777777" w:rsidTr="00D64BB2">
        <w:tc>
          <w:tcPr>
            <w:tcW w:w="1268" w:type="dxa"/>
          </w:tcPr>
          <w:p w14:paraId="7A38FA7A" w14:textId="77777777" w:rsidR="001A15A0" w:rsidRPr="003726B8" w:rsidRDefault="001A15A0" w:rsidP="001A15A0">
            <w:pPr>
              <w:pStyle w:val="ListParagraph"/>
              <w:ind w:right="0" w:firstLine="0"/>
              <w:jc w:val="both"/>
              <w:rPr>
                <w:color w:val="auto"/>
              </w:rPr>
            </w:pPr>
          </w:p>
        </w:tc>
        <w:tc>
          <w:tcPr>
            <w:tcW w:w="6840" w:type="dxa"/>
          </w:tcPr>
          <w:p w14:paraId="76EE2310" w14:textId="77777777" w:rsidR="001A15A0" w:rsidRPr="00D64BB2" w:rsidRDefault="001A15A0" w:rsidP="006B2874">
            <w:pPr>
              <w:pStyle w:val="ListParagraph"/>
              <w:numPr>
                <w:ilvl w:val="0"/>
                <w:numId w:val="32"/>
              </w:numPr>
              <w:ind w:right="0" w:hanging="540"/>
              <w:jc w:val="both"/>
              <w:rPr>
                <w:color w:val="auto"/>
              </w:rPr>
            </w:pPr>
            <w:r w:rsidRPr="00D64BB2">
              <w:rPr>
                <w:color w:val="auto"/>
              </w:rPr>
              <w:t>Outcomes from Performance Management processes shall serve as input for identifying performance gap-closure actions that include training and other forms of development.</w:t>
            </w:r>
          </w:p>
        </w:tc>
        <w:tc>
          <w:tcPr>
            <w:tcW w:w="1620" w:type="dxa"/>
          </w:tcPr>
          <w:p w14:paraId="28C409AF" w14:textId="77777777" w:rsidR="001A15A0" w:rsidRPr="003726B8" w:rsidRDefault="001A15A0" w:rsidP="001A15A0">
            <w:pPr>
              <w:pStyle w:val="ListParagraph"/>
              <w:ind w:right="0" w:firstLine="0"/>
              <w:jc w:val="both"/>
              <w:rPr>
                <w:color w:val="auto"/>
              </w:rPr>
            </w:pPr>
          </w:p>
        </w:tc>
      </w:tr>
      <w:tr w:rsidR="001A15A0" w:rsidRPr="003726B8" w14:paraId="6C832B36" w14:textId="77777777" w:rsidTr="00D64BB2">
        <w:tc>
          <w:tcPr>
            <w:tcW w:w="1268" w:type="dxa"/>
          </w:tcPr>
          <w:p w14:paraId="38437118" w14:textId="77777777" w:rsidR="001A15A0" w:rsidRPr="003726B8" w:rsidRDefault="001A15A0" w:rsidP="001A15A0">
            <w:pPr>
              <w:spacing w:after="53" w:line="279" w:lineRule="auto"/>
              <w:ind w:left="720" w:right="0" w:firstLine="0"/>
              <w:jc w:val="both"/>
              <w:rPr>
                <w:color w:val="auto"/>
              </w:rPr>
            </w:pPr>
          </w:p>
        </w:tc>
        <w:tc>
          <w:tcPr>
            <w:tcW w:w="6840" w:type="dxa"/>
          </w:tcPr>
          <w:p w14:paraId="0E568242" w14:textId="77777777" w:rsidR="001A15A0" w:rsidRPr="00D64BB2" w:rsidRDefault="001A15A0" w:rsidP="006B2874">
            <w:pPr>
              <w:numPr>
                <w:ilvl w:val="0"/>
                <w:numId w:val="32"/>
              </w:numPr>
              <w:spacing w:after="53" w:line="279" w:lineRule="auto"/>
              <w:ind w:right="0" w:hanging="480"/>
              <w:jc w:val="both"/>
              <w:rPr>
                <w:color w:val="auto"/>
              </w:rPr>
            </w:pPr>
            <w:r w:rsidRPr="00D64BB2">
              <w:rPr>
                <w:color w:val="auto"/>
              </w:rPr>
              <w:t xml:space="preserve">Promotion decisions for deserving officers shall rely on demonstrated performance captured in performance appraisal results in addition to the requirements as </w:t>
            </w:r>
            <w:r w:rsidRPr="00D64BB2">
              <w:rPr>
                <w:color w:val="auto"/>
              </w:rPr>
              <w:lastRenderedPageBreak/>
              <w:t>specified in extant promotion policies and guidelines of the Federal Civil Service Commission.</w:t>
            </w:r>
          </w:p>
        </w:tc>
        <w:tc>
          <w:tcPr>
            <w:tcW w:w="1620" w:type="dxa"/>
          </w:tcPr>
          <w:p w14:paraId="27CFDDF8" w14:textId="77777777" w:rsidR="001A15A0" w:rsidRPr="003726B8" w:rsidRDefault="001A15A0" w:rsidP="001A15A0">
            <w:pPr>
              <w:spacing w:after="53" w:line="279" w:lineRule="auto"/>
              <w:ind w:left="720" w:right="0" w:firstLine="0"/>
              <w:jc w:val="both"/>
              <w:rPr>
                <w:color w:val="auto"/>
              </w:rPr>
            </w:pPr>
          </w:p>
        </w:tc>
      </w:tr>
      <w:tr w:rsidR="001A15A0" w:rsidRPr="003726B8" w14:paraId="622292A4" w14:textId="77777777" w:rsidTr="00D64BB2">
        <w:tc>
          <w:tcPr>
            <w:tcW w:w="1268" w:type="dxa"/>
          </w:tcPr>
          <w:p w14:paraId="7F1DB8B0" w14:textId="77777777" w:rsidR="001A15A0" w:rsidRPr="003726B8" w:rsidRDefault="001A15A0" w:rsidP="001A15A0">
            <w:pPr>
              <w:spacing w:after="0" w:line="279" w:lineRule="auto"/>
              <w:ind w:left="720" w:right="0" w:firstLine="0"/>
              <w:jc w:val="both"/>
              <w:rPr>
                <w:color w:val="auto"/>
              </w:rPr>
            </w:pPr>
          </w:p>
        </w:tc>
        <w:tc>
          <w:tcPr>
            <w:tcW w:w="6840" w:type="dxa"/>
          </w:tcPr>
          <w:p w14:paraId="324344BB" w14:textId="77777777" w:rsidR="001A15A0" w:rsidRPr="00D64BB2" w:rsidRDefault="001A15A0" w:rsidP="006B2874">
            <w:pPr>
              <w:numPr>
                <w:ilvl w:val="0"/>
                <w:numId w:val="32"/>
              </w:numPr>
              <w:spacing w:after="0" w:line="279" w:lineRule="auto"/>
              <w:ind w:right="0" w:hanging="480"/>
              <w:jc w:val="both"/>
              <w:rPr>
                <w:color w:val="auto"/>
              </w:rPr>
            </w:pPr>
            <w:r w:rsidRPr="00D64BB2">
              <w:rPr>
                <w:color w:val="auto"/>
              </w:rPr>
              <w:t>Performance appraisal results shall also, where applicable, feed into the implementation of Performance Improvement Plans or other consequences for under-performing individuals.</w:t>
            </w:r>
          </w:p>
        </w:tc>
        <w:tc>
          <w:tcPr>
            <w:tcW w:w="1620" w:type="dxa"/>
          </w:tcPr>
          <w:p w14:paraId="59B07919" w14:textId="77777777" w:rsidR="001A15A0" w:rsidRPr="003726B8" w:rsidRDefault="001A15A0" w:rsidP="001A15A0">
            <w:pPr>
              <w:spacing w:after="0" w:line="279" w:lineRule="auto"/>
              <w:ind w:left="720" w:right="0" w:firstLine="0"/>
              <w:jc w:val="both"/>
              <w:rPr>
                <w:color w:val="auto"/>
              </w:rPr>
            </w:pPr>
          </w:p>
        </w:tc>
      </w:tr>
      <w:tr w:rsidR="001A15A0" w:rsidRPr="0048358D" w14:paraId="067D12DD" w14:textId="77777777" w:rsidTr="00D64BB2">
        <w:tc>
          <w:tcPr>
            <w:tcW w:w="1268" w:type="dxa"/>
          </w:tcPr>
          <w:p w14:paraId="63608042" w14:textId="77777777" w:rsidR="001A15A0" w:rsidRPr="003726B8" w:rsidRDefault="001A15A0" w:rsidP="001A15A0">
            <w:pPr>
              <w:spacing w:after="10" w:line="246" w:lineRule="auto"/>
              <w:ind w:left="0" w:right="0" w:firstLine="0"/>
              <w:jc w:val="both"/>
              <w:rPr>
                <w:b/>
                <w:color w:val="auto"/>
              </w:rPr>
            </w:pPr>
          </w:p>
        </w:tc>
        <w:tc>
          <w:tcPr>
            <w:tcW w:w="6840" w:type="dxa"/>
          </w:tcPr>
          <w:p w14:paraId="4B251F98" w14:textId="2A83AD7B" w:rsidR="001A15A0" w:rsidRPr="0048358D" w:rsidRDefault="001A15A0" w:rsidP="001A15A0">
            <w:pPr>
              <w:spacing w:after="10" w:line="246" w:lineRule="auto"/>
              <w:ind w:left="0" w:right="0" w:firstLine="0"/>
              <w:jc w:val="both"/>
              <w:rPr>
                <w:b/>
                <w:color w:val="auto"/>
              </w:rPr>
            </w:pPr>
          </w:p>
          <w:p w14:paraId="18A30953" w14:textId="41A96D20" w:rsidR="00FF0682" w:rsidRPr="0048358D" w:rsidRDefault="00FF0682" w:rsidP="001A15A0">
            <w:pPr>
              <w:spacing w:after="10" w:line="246" w:lineRule="auto"/>
              <w:ind w:left="0" w:right="0" w:firstLine="0"/>
              <w:jc w:val="both"/>
              <w:rPr>
                <w:b/>
                <w:color w:val="auto"/>
              </w:rPr>
            </w:pPr>
          </w:p>
          <w:p w14:paraId="6A39EE05" w14:textId="7C2321BB" w:rsidR="001A15A0" w:rsidRPr="0048358D" w:rsidRDefault="001A15A0" w:rsidP="001A15A0">
            <w:pPr>
              <w:spacing w:after="10" w:line="246" w:lineRule="auto"/>
              <w:ind w:left="0" w:right="0" w:firstLine="0"/>
              <w:jc w:val="both"/>
              <w:rPr>
                <w:b/>
                <w:color w:val="auto"/>
              </w:rPr>
            </w:pPr>
            <w:r w:rsidRPr="0048358D">
              <w:rPr>
                <w:b/>
                <w:color w:val="auto"/>
              </w:rPr>
              <w:t>Underperformance</w:t>
            </w:r>
          </w:p>
          <w:p w14:paraId="14597847" w14:textId="77777777" w:rsidR="00E04788" w:rsidRDefault="00E04788" w:rsidP="001A15A0">
            <w:pPr>
              <w:spacing w:after="10" w:line="246" w:lineRule="auto"/>
              <w:ind w:left="0" w:right="0" w:firstLine="0"/>
              <w:jc w:val="both"/>
              <w:rPr>
                <w:b/>
                <w:color w:val="auto"/>
              </w:rPr>
            </w:pPr>
          </w:p>
          <w:p w14:paraId="4B6D33EC" w14:textId="6AD1F965" w:rsidR="001A15A0" w:rsidRPr="0048358D" w:rsidRDefault="001A15A0" w:rsidP="001A15A0">
            <w:pPr>
              <w:spacing w:after="10" w:line="246" w:lineRule="auto"/>
              <w:ind w:left="0" w:right="0" w:firstLine="0"/>
              <w:jc w:val="both"/>
              <w:rPr>
                <w:color w:val="auto"/>
              </w:rPr>
            </w:pPr>
            <w:r w:rsidRPr="0048358D">
              <w:rPr>
                <w:b/>
                <w:color w:val="auto"/>
              </w:rPr>
              <w:t>050406-</w:t>
            </w:r>
            <w:r w:rsidRPr="0048358D">
              <w:rPr>
                <w:bCs/>
                <w:color w:val="auto"/>
              </w:rPr>
              <w:t xml:space="preserve"> (</w:t>
            </w:r>
            <w:proofErr w:type="spellStart"/>
            <w:r w:rsidRPr="0048358D">
              <w:rPr>
                <w:bCs/>
                <w:color w:val="auto"/>
              </w:rPr>
              <w:t>i</w:t>
            </w:r>
            <w:proofErr w:type="spellEnd"/>
            <w:r w:rsidRPr="0048358D">
              <w:rPr>
                <w:bCs/>
                <w:color w:val="auto"/>
              </w:rPr>
              <w:t xml:space="preserve">) </w:t>
            </w:r>
            <w:r w:rsidRPr="0048358D">
              <w:rPr>
                <w:color w:val="auto"/>
              </w:rPr>
              <w:t>Underperformance is defined as an appraisal outcome which is below average and/or not considered to be in line with expectation for respective job roles.</w:t>
            </w:r>
          </w:p>
        </w:tc>
        <w:tc>
          <w:tcPr>
            <w:tcW w:w="1620" w:type="dxa"/>
          </w:tcPr>
          <w:p w14:paraId="428405C7" w14:textId="77777777" w:rsidR="001A15A0" w:rsidRPr="0048358D" w:rsidRDefault="001A15A0" w:rsidP="001A15A0">
            <w:pPr>
              <w:spacing w:after="10" w:line="246" w:lineRule="auto"/>
              <w:ind w:left="0" w:right="0" w:firstLine="0"/>
              <w:jc w:val="both"/>
              <w:rPr>
                <w:b/>
                <w:color w:val="auto"/>
                <w:sz w:val="18"/>
                <w:szCs w:val="18"/>
              </w:rPr>
            </w:pPr>
          </w:p>
          <w:p w14:paraId="3984E945" w14:textId="77777777" w:rsidR="0048358D" w:rsidRPr="0048358D" w:rsidRDefault="0048358D" w:rsidP="001A15A0">
            <w:pPr>
              <w:spacing w:after="10" w:line="246" w:lineRule="auto"/>
              <w:ind w:left="0" w:right="0" w:firstLine="0"/>
              <w:jc w:val="both"/>
              <w:rPr>
                <w:b/>
                <w:color w:val="auto"/>
                <w:sz w:val="18"/>
                <w:szCs w:val="18"/>
              </w:rPr>
            </w:pPr>
          </w:p>
          <w:p w14:paraId="01085A64" w14:textId="77777777" w:rsidR="0048358D" w:rsidRPr="0048358D" w:rsidRDefault="0048358D" w:rsidP="001A15A0">
            <w:pPr>
              <w:spacing w:after="10" w:line="246" w:lineRule="auto"/>
              <w:ind w:left="0" w:right="0" w:firstLine="0"/>
              <w:jc w:val="both"/>
              <w:rPr>
                <w:b/>
                <w:color w:val="auto"/>
                <w:sz w:val="18"/>
                <w:szCs w:val="18"/>
              </w:rPr>
            </w:pPr>
          </w:p>
          <w:p w14:paraId="32A1D193" w14:textId="77777777" w:rsidR="0048358D" w:rsidRPr="0048358D" w:rsidRDefault="0048358D" w:rsidP="001A15A0">
            <w:pPr>
              <w:spacing w:after="10" w:line="246" w:lineRule="auto"/>
              <w:ind w:left="0" w:right="0" w:firstLine="0"/>
              <w:jc w:val="both"/>
              <w:rPr>
                <w:b/>
                <w:color w:val="auto"/>
                <w:sz w:val="18"/>
                <w:szCs w:val="18"/>
              </w:rPr>
            </w:pPr>
          </w:p>
          <w:p w14:paraId="44EC72C9" w14:textId="77777777" w:rsidR="0048358D" w:rsidRDefault="0048358D" w:rsidP="001A15A0">
            <w:pPr>
              <w:spacing w:after="10" w:line="246" w:lineRule="auto"/>
              <w:ind w:left="0" w:right="0" w:firstLine="0"/>
              <w:jc w:val="both"/>
              <w:rPr>
                <w:b/>
                <w:color w:val="auto"/>
                <w:sz w:val="18"/>
                <w:szCs w:val="18"/>
              </w:rPr>
            </w:pPr>
          </w:p>
          <w:p w14:paraId="376DB31C" w14:textId="3A756690" w:rsidR="0048358D" w:rsidRPr="0048358D" w:rsidRDefault="0048358D" w:rsidP="001A15A0">
            <w:pPr>
              <w:spacing w:after="10" w:line="246" w:lineRule="auto"/>
              <w:ind w:left="0" w:right="0" w:firstLine="0"/>
              <w:jc w:val="both"/>
              <w:rPr>
                <w:b/>
                <w:color w:val="auto"/>
                <w:sz w:val="18"/>
                <w:szCs w:val="18"/>
              </w:rPr>
            </w:pPr>
            <w:r w:rsidRPr="0048358D">
              <w:rPr>
                <w:b/>
                <w:color w:val="auto"/>
                <w:sz w:val="18"/>
                <w:szCs w:val="18"/>
              </w:rPr>
              <w:t>Underperformance</w:t>
            </w:r>
          </w:p>
        </w:tc>
      </w:tr>
      <w:tr w:rsidR="001A15A0" w:rsidRPr="003726B8" w14:paraId="575A3D0B" w14:textId="77777777" w:rsidTr="00D64BB2">
        <w:tc>
          <w:tcPr>
            <w:tcW w:w="1268" w:type="dxa"/>
          </w:tcPr>
          <w:p w14:paraId="07496C06" w14:textId="77777777" w:rsidR="001A15A0" w:rsidRPr="003726B8" w:rsidRDefault="001A15A0" w:rsidP="001A15A0">
            <w:pPr>
              <w:spacing w:after="53" w:line="279" w:lineRule="auto"/>
              <w:ind w:left="0" w:right="0" w:firstLine="0"/>
              <w:jc w:val="both"/>
              <w:rPr>
                <w:color w:val="auto"/>
              </w:rPr>
            </w:pPr>
          </w:p>
        </w:tc>
        <w:tc>
          <w:tcPr>
            <w:tcW w:w="6840" w:type="dxa"/>
          </w:tcPr>
          <w:p w14:paraId="26C1DD73" w14:textId="77777777" w:rsidR="001A15A0" w:rsidRPr="0048358D" w:rsidRDefault="001A15A0" w:rsidP="001A15A0">
            <w:pPr>
              <w:spacing w:after="0" w:line="240" w:lineRule="auto"/>
              <w:ind w:right="0"/>
              <w:jc w:val="both"/>
              <w:rPr>
                <w:color w:val="auto"/>
              </w:rPr>
            </w:pPr>
          </w:p>
          <w:p w14:paraId="76595240" w14:textId="77777777" w:rsidR="001A15A0" w:rsidRPr="0048358D" w:rsidRDefault="001A15A0" w:rsidP="001A15A0">
            <w:pPr>
              <w:spacing w:after="53" w:line="279" w:lineRule="auto"/>
              <w:ind w:right="0"/>
              <w:jc w:val="both"/>
              <w:rPr>
                <w:color w:val="auto"/>
              </w:rPr>
            </w:pPr>
            <w:r w:rsidRPr="0048358D">
              <w:rPr>
                <w:color w:val="auto"/>
              </w:rPr>
              <w:t>(ii) All underperformance shall be treated on a case-by-case basis.</w:t>
            </w:r>
          </w:p>
        </w:tc>
        <w:tc>
          <w:tcPr>
            <w:tcW w:w="1620" w:type="dxa"/>
          </w:tcPr>
          <w:p w14:paraId="5BB55A68" w14:textId="77777777" w:rsidR="001A15A0" w:rsidRPr="003726B8" w:rsidRDefault="001A15A0" w:rsidP="001A15A0">
            <w:pPr>
              <w:spacing w:after="53" w:line="279" w:lineRule="auto"/>
              <w:ind w:left="0" w:right="0" w:firstLine="0"/>
              <w:jc w:val="both"/>
              <w:rPr>
                <w:color w:val="auto"/>
              </w:rPr>
            </w:pPr>
          </w:p>
        </w:tc>
      </w:tr>
      <w:tr w:rsidR="001A15A0" w:rsidRPr="003726B8" w14:paraId="19C4A390" w14:textId="77777777" w:rsidTr="00D64BB2">
        <w:tc>
          <w:tcPr>
            <w:tcW w:w="1268" w:type="dxa"/>
          </w:tcPr>
          <w:p w14:paraId="3BE4B31A" w14:textId="77777777" w:rsidR="001A15A0" w:rsidRPr="003726B8" w:rsidRDefault="001A15A0" w:rsidP="001A15A0">
            <w:pPr>
              <w:spacing w:after="53" w:line="279" w:lineRule="auto"/>
              <w:ind w:left="0" w:right="0" w:firstLine="0"/>
              <w:jc w:val="both"/>
              <w:rPr>
                <w:color w:val="auto"/>
              </w:rPr>
            </w:pPr>
          </w:p>
        </w:tc>
        <w:tc>
          <w:tcPr>
            <w:tcW w:w="6840" w:type="dxa"/>
          </w:tcPr>
          <w:p w14:paraId="4FB7B9B2" w14:textId="77777777" w:rsidR="001A15A0" w:rsidRPr="0048358D" w:rsidRDefault="001A15A0" w:rsidP="006B2874">
            <w:pPr>
              <w:pStyle w:val="ListParagraph"/>
              <w:numPr>
                <w:ilvl w:val="0"/>
                <w:numId w:val="140"/>
              </w:numPr>
              <w:spacing w:after="53" w:line="279" w:lineRule="auto"/>
              <w:ind w:right="0"/>
              <w:jc w:val="both"/>
              <w:rPr>
                <w:color w:val="auto"/>
              </w:rPr>
            </w:pPr>
            <w:r w:rsidRPr="0048358D">
              <w:rPr>
                <w:color w:val="auto"/>
              </w:rPr>
              <w:t>Should an employee’s performance become a matter of concern, Appraisers must take action promptly to gain an understanding of root causes via the periodic performance monitoring conversations during which they shall also proffer help.</w:t>
            </w:r>
          </w:p>
        </w:tc>
        <w:tc>
          <w:tcPr>
            <w:tcW w:w="1620" w:type="dxa"/>
          </w:tcPr>
          <w:p w14:paraId="565BC5EB" w14:textId="77777777" w:rsidR="001A15A0" w:rsidRPr="003726B8" w:rsidRDefault="001A15A0" w:rsidP="001A15A0">
            <w:pPr>
              <w:spacing w:after="53" w:line="279" w:lineRule="auto"/>
              <w:ind w:left="720" w:right="0" w:firstLine="0"/>
              <w:jc w:val="both"/>
              <w:rPr>
                <w:color w:val="auto"/>
              </w:rPr>
            </w:pPr>
          </w:p>
        </w:tc>
      </w:tr>
      <w:tr w:rsidR="001A15A0" w:rsidRPr="003726B8" w14:paraId="302F9B6D" w14:textId="77777777" w:rsidTr="00D64BB2">
        <w:tc>
          <w:tcPr>
            <w:tcW w:w="1268" w:type="dxa"/>
          </w:tcPr>
          <w:p w14:paraId="27C380F7" w14:textId="77777777" w:rsidR="001A15A0" w:rsidRPr="003726B8" w:rsidRDefault="001A15A0" w:rsidP="001A15A0">
            <w:pPr>
              <w:spacing w:after="53" w:line="279" w:lineRule="auto"/>
              <w:ind w:left="720" w:right="0" w:firstLine="0"/>
              <w:jc w:val="both"/>
              <w:rPr>
                <w:color w:val="auto"/>
              </w:rPr>
            </w:pPr>
          </w:p>
        </w:tc>
        <w:tc>
          <w:tcPr>
            <w:tcW w:w="6840" w:type="dxa"/>
          </w:tcPr>
          <w:p w14:paraId="1237394F" w14:textId="77777777" w:rsidR="001A15A0" w:rsidRPr="0048358D" w:rsidRDefault="001A15A0" w:rsidP="006B2874">
            <w:pPr>
              <w:pStyle w:val="ListParagraph"/>
              <w:numPr>
                <w:ilvl w:val="0"/>
                <w:numId w:val="140"/>
              </w:numPr>
              <w:spacing w:after="53" w:line="279" w:lineRule="auto"/>
              <w:ind w:right="0"/>
              <w:jc w:val="both"/>
              <w:rPr>
                <w:color w:val="auto"/>
              </w:rPr>
            </w:pPr>
            <w:r w:rsidRPr="0048358D">
              <w:rPr>
                <w:color w:val="auto"/>
              </w:rPr>
              <w:t>Appraisers are required to do everything possible to ensure Appraisees feel well supported throughout the annual performance cycle, and in cases where performance issues are of a very serious nature. In addition, Performance Improvement Plan (PIP) process shall be adopted.</w:t>
            </w:r>
          </w:p>
        </w:tc>
        <w:tc>
          <w:tcPr>
            <w:tcW w:w="1620" w:type="dxa"/>
          </w:tcPr>
          <w:p w14:paraId="6B9E3A4D" w14:textId="77777777" w:rsidR="001A15A0" w:rsidRPr="003726B8" w:rsidRDefault="001A15A0" w:rsidP="001A15A0">
            <w:pPr>
              <w:spacing w:after="53" w:line="279" w:lineRule="auto"/>
              <w:ind w:left="720" w:right="0" w:firstLine="0"/>
              <w:jc w:val="both"/>
              <w:rPr>
                <w:color w:val="auto"/>
              </w:rPr>
            </w:pPr>
          </w:p>
        </w:tc>
      </w:tr>
      <w:tr w:rsidR="001A15A0" w:rsidRPr="003726B8" w14:paraId="342CD0F3" w14:textId="77777777" w:rsidTr="00D64BB2">
        <w:tc>
          <w:tcPr>
            <w:tcW w:w="1268" w:type="dxa"/>
          </w:tcPr>
          <w:p w14:paraId="2D6A7D64" w14:textId="77777777" w:rsidR="001A15A0" w:rsidRPr="003726B8" w:rsidRDefault="001A15A0" w:rsidP="001A15A0">
            <w:pPr>
              <w:ind w:left="720" w:right="0" w:firstLine="0"/>
              <w:jc w:val="both"/>
              <w:rPr>
                <w:color w:val="auto"/>
              </w:rPr>
            </w:pPr>
          </w:p>
        </w:tc>
        <w:tc>
          <w:tcPr>
            <w:tcW w:w="6840" w:type="dxa"/>
          </w:tcPr>
          <w:p w14:paraId="6959222B" w14:textId="77777777" w:rsidR="001A15A0" w:rsidRPr="0048358D" w:rsidRDefault="001A15A0" w:rsidP="006B2874">
            <w:pPr>
              <w:pStyle w:val="ListParagraph"/>
              <w:numPr>
                <w:ilvl w:val="0"/>
                <w:numId w:val="140"/>
              </w:numPr>
              <w:ind w:right="0"/>
              <w:jc w:val="both"/>
              <w:rPr>
                <w:color w:val="auto"/>
              </w:rPr>
            </w:pPr>
            <w:r w:rsidRPr="0048358D">
              <w:rPr>
                <w:color w:val="auto"/>
              </w:rPr>
              <w:t>Employees required to undergo performance improvement actions shall be notified in writing through a confidential process.</w:t>
            </w:r>
          </w:p>
        </w:tc>
        <w:tc>
          <w:tcPr>
            <w:tcW w:w="1620" w:type="dxa"/>
          </w:tcPr>
          <w:p w14:paraId="1B80B858" w14:textId="77777777" w:rsidR="001A15A0" w:rsidRPr="003726B8" w:rsidRDefault="001A15A0" w:rsidP="001A15A0">
            <w:pPr>
              <w:ind w:left="720" w:right="0" w:firstLine="0"/>
              <w:jc w:val="both"/>
              <w:rPr>
                <w:color w:val="auto"/>
              </w:rPr>
            </w:pPr>
          </w:p>
        </w:tc>
      </w:tr>
      <w:tr w:rsidR="001A15A0" w:rsidRPr="003726B8" w14:paraId="7DD5A7AB" w14:textId="77777777" w:rsidTr="00D64BB2">
        <w:tc>
          <w:tcPr>
            <w:tcW w:w="1268" w:type="dxa"/>
          </w:tcPr>
          <w:p w14:paraId="3658D0F8" w14:textId="77777777" w:rsidR="001A15A0" w:rsidRPr="003726B8" w:rsidRDefault="001A15A0" w:rsidP="001A15A0">
            <w:pPr>
              <w:ind w:left="720" w:right="0" w:firstLine="0"/>
              <w:jc w:val="both"/>
              <w:rPr>
                <w:color w:val="auto"/>
              </w:rPr>
            </w:pPr>
          </w:p>
        </w:tc>
        <w:tc>
          <w:tcPr>
            <w:tcW w:w="6840" w:type="dxa"/>
          </w:tcPr>
          <w:p w14:paraId="08559A01" w14:textId="77777777" w:rsidR="001A15A0" w:rsidRPr="0048358D" w:rsidRDefault="001A15A0" w:rsidP="006B2874">
            <w:pPr>
              <w:pStyle w:val="ListParagraph"/>
              <w:numPr>
                <w:ilvl w:val="0"/>
                <w:numId w:val="140"/>
              </w:numPr>
              <w:ind w:right="0"/>
              <w:jc w:val="both"/>
              <w:rPr>
                <w:color w:val="auto"/>
              </w:rPr>
            </w:pPr>
            <w:r w:rsidRPr="0048358D">
              <w:rPr>
                <w:color w:val="auto"/>
              </w:rPr>
              <w:t>Gap closure interventions shall be jointly agreed by the Appraiser and Appraisee, and captured in the Performance Improvement Plan.</w:t>
            </w:r>
          </w:p>
        </w:tc>
        <w:tc>
          <w:tcPr>
            <w:tcW w:w="1620" w:type="dxa"/>
          </w:tcPr>
          <w:p w14:paraId="5701DF05" w14:textId="77777777" w:rsidR="001A15A0" w:rsidRPr="003726B8" w:rsidRDefault="001A15A0" w:rsidP="001A15A0">
            <w:pPr>
              <w:ind w:left="720" w:right="0" w:firstLine="0"/>
              <w:jc w:val="both"/>
              <w:rPr>
                <w:color w:val="auto"/>
              </w:rPr>
            </w:pPr>
          </w:p>
        </w:tc>
      </w:tr>
      <w:tr w:rsidR="001A15A0" w:rsidRPr="003726B8" w14:paraId="3362E0FD" w14:textId="77777777" w:rsidTr="00D64BB2">
        <w:tc>
          <w:tcPr>
            <w:tcW w:w="1268" w:type="dxa"/>
          </w:tcPr>
          <w:p w14:paraId="088E37B2" w14:textId="77777777" w:rsidR="001A15A0" w:rsidRPr="003726B8" w:rsidRDefault="001A15A0" w:rsidP="001A15A0">
            <w:pPr>
              <w:ind w:left="720" w:right="0" w:firstLine="0"/>
              <w:jc w:val="both"/>
              <w:rPr>
                <w:color w:val="auto"/>
              </w:rPr>
            </w:pPr>
          </w:p>
        </w:tc>
        <w:tc>
          <w:tcPr>
            <w:tcW w:w="6840" w:type="dxa"/>
          </w:tcPr>
          <w:p w14:paraId="52FB62C8" w14:textId="77777777" w:rsidR="001A15A0" w:rsidRPr="0048358D" w:rsidRDefault="001A15A0" w:rsidP="006B2874">
            <w:pPr>
              <w:pStyle w:val="ListParagraph"/>
              <w:numPr>
                <w:ilvl w:val="0"/>
                <w:numId w:val="140"/>
              </w:numPr>
              <w:ind w:right="0"/>
              <w:jc w:val="both"/>
              <w:rPr>
                <w:color w:val="auto"/>
              </w:rPr>
            </w:pPr>
            <w:r w:rsidRPr="0048358D">
              <w:rPr>
                <w:color w:val="auto"/>
              </w:rPr>
              <w:t>Implementation of the PIP actions shall be coordinated by the Director HRM in collaboration with the Appraisers.</w:t>
            </w:r>
          </w:p>
        </w:tc>
        <w:tc>
          <w:tcPr>
            <w:tcW w:w="1620" w:type="dxa"/>
          </w:tcPr>
          <w:p w14:paraId="11097890" w14:textId="77777777" w:rsidR="001A15A0" w:rsidRPr="003726B8" w:rsidRDefault="001A15A0" w:rsidP="001A15A0">
            <w:pPr>
              <w:ind w:left="720" w:right="0" w:firstLine="0"/>
              <w:jc w:val="both"/>
              <w:rPr>
                <w:color w:val="auto"/>
              </w:rPr>
            </w:pPr>
          </w:p>
        </w:tc>
      </w:tr>
      <w:tr w:rsidR="001A15A0" w:rsidRPr="003726B8" w14:paraId="14679E77" w14:textId="77777777" w:rsidTr="00D64BB2">
        <w:tc>
          <w:tcPr>
            <w:tcW w:w="1268" w:type="dxa"/>
          </w:tcPr>
          <w:p w14:paraId="735E17FC" w14:textId="77777777" w:rsidR="001A15A0" w:rsidRPr="003726B8" w:rsidRDefault="001A15A0" w:rsidP="001A15A0">
            <w:pPr>
              <w:spacing w:after="285" w:line="279" w:lineRule="auto"/>
              <w:ind w:left="720" w:right="0" w:firstLine="0"/>
              <w:jc w:val="both"/>
              <w:rPr>
                <w:color w:val="auto"/>
              </w:rPr>
            </w:pPr>
          </w:p>
        </w:tc>
        <w:tc>
          <w:tcPr>
            <w:tcW w:w="6840" w:type="dxa"/>
          </w:tcPr>
          <w:p w14:paraId="7BCB02B9" w14:textId="77777777" w:rsidR="001A15A0" w:rsidRPr="0048358D" w:rsidRDefault="001A15A0" w:rsidP="006B2874">
            <w:pPr>
              <w:pStyle w:val="ListParagraph"/>
              <w:numPr>
                <w:ilvl w:val="0"/>
                <w:numId w:val="140"/>
              </w:numPr>
              <w:spacing w:after="285" w:line="279" w:lineRule="auto"/>
              <w:ind w:right="0"/>
              <w:jc w:val="both"/>
              <w:rPr>
                <w:color w:val="auto"/>
              </w:rPr>
            </w:pPr>
            <w:r w:rsidRPr="0048358D">
              <w:rPr>
                <w:color w:val="auto"/>
              </w:rPr>
              <w:t xml:space="preserve">During, and at the end of a Performance Improvement Plan/Process period, individuals shall be given formal feedback on the status of their performance – whether significant improvements have been noted in their performance, warranting substantive retention in their current jobs, or if other actions are warranted. Such actions or decisions shall be determined by the </w:t>
            </w:r>
            <w:r w:rsidRPr="0048358D">
              <w:rPr>
                <w:color w:val="auto"/>
              </w:rPr>
              <w:lastRenderedPageBreak/>
              <w:t>Performance Appraisal Committee and shared with the individual.</w:t>
            </w:r>
          </w:p>
        </w:tc>
        <w:tc>
          <w:tcPr>
            <w:tcW w:w="1620" w:type="dxa"/>
          </w:tcPr>
          <w:p w14:paraId="36346DDE" w14:textId="77777777" w:rsidR="001A15A0" w:rsidRPr="003726B8" w:rsidRDefault="001A15A0" w:rsidP="001A15A0">
            <w:pPr>
              <w:spacing w:after="285" w:line="279" w:lineRule="auto"/>
              <w:ind w:left="720" w:right="0" w:firstLine="0"/>
              <w:jc w:val="both"/>
              <w:rPr>
                <w:color w:val="auto"/>
              </w:rPr>
            </w:pPr>
          </w:p>
        </w:tc>
      </w:tr>
      <w:tr w:rsidR="001A15A0" w:rsidRPr="003726B8" w14:paraId="441B6981" w14:textId="77777777" w:rsidTr="00D64BB2">
        <w:tc>
          <w:tcPr>
            <w:tcW w:w="1268" w:type="dxa"/>
          </w:tcPr>
          <w:p w14:paraId="6636F346" w14:textId="77777777" w:rsidR="001A15A0" w:rsidRPr="003726B8" w:rsidRDefault="001A15A0" w:rsidP="001A15A0">
            <w:pPr>
              <w:spacing w:after="53" w:line="279" w:lineRule="auto"/>
              <w:ind w:left="0" w:right="0" w:firstLine="0"/>
              <w:jc w:val="both"/>
              <w:rPr>
                <w:b/>
                <w:color w:val="auto"/>
              </w:rPr>
            </w:pPr>
          </w:p>
        </w:tc>
        <w:tc>
          <w:tcPr>
            <w:tcW w:w="6840" w:type="dxa"/>
          </w:tcPr>
          <w:p w14:paraId="651FBF89" w14:textId="77777777" w:rsidR="001A15A0" w:rsidRPr="003726B8" w:rsidRDefault="001A15A0" w:rsidP="001A15A0">
            <w:pPr>
              <w:spacing w:after="53" w:line="279" w:lineRule="auto"/>
              <w:ind w:left="0" w:right="0" w:firstLine="0"/>
              <w:jc w:val="both"/>
              <w:rPr>
                <w:i/>
                <w:color w:val="auto"/>
              </w:rPr>
            </w:pPr>
            <w:r w:rsidRPr="003726B8">
              <w:rPr>
                <w:b/>
                <w:i/>
                <w:color w:val="auto"/>
              </w:rPr>
              <w:t>SECTION 5- APPRAISALS FOR EMPLOYEES ON APPROVED ABSENCE</w:t>
            </w:r>
          </w:p>
        </w:tc>
        <w:tc>
          <w:tcPr>
            <w:tcW w:w="1620" w:type="dxa"/>
          </w:tcPr>
          <w:p w14:paraId="0E03D552" w14:textId="17EEADDC" w:rsidR="001A15A0" w:rsidRPr="0048358D" w:rsidRDefault="001A15A0" w:rsidP="0048358D">
            <w:pPr>
              <w:pStyle w:val="ListParagraph"/>
              <w:spacing w:after="53" w:line="279" w:lineRule="auto"/>
              <w:ind w:left="960" w:right="0" w:firstLine="0"/>
              <w:jc w:val="both"/>
              <w:rPr>
                <w:b/>
                <w:color w:val="auto"/>
                <w:sz w:val="18"/>
                <w:szCs w:val="18"/>
              </w:rPr>
            </w:pPr>
          </w:p>
        </w:tc>
      </w:tr>
      <w:tr w:rsidR="001A15A0" w:rsidRPr="003726B8" w14:paraId="6A57D18F" w14:textId="77777777" w:rsidTr="00D64BB2">
        <w:tc>
          <w:tcPr>
            <w:tcW w:w="1268" w:type="dxa"/>
          </w:tcPr>
          <w:p w14:paraId="6AAB54F9" w14:textId="77777777" w:rsidR="001A15A0" w:rsidRPr="003726B8" w:rsidRDefault="001A15A0" w:rsidP="001A15A0">
            <w:pPr>
              <w:spacing w:after="53" w:line="279" w:lineRule="auto"/>
              <w:ind w:left="720" w:right="0" w:firstLine="0"/>
              <w:rPr>
                <w:color w:val="auto"/>
              </w:rPr>
            </w:pPr>
          </w:p>
        </w:tc>
        <w:tc>
          <w:tcPr>
            <w:tcW w:w="6840" w:type="dxa"/>
          </w:tcPr>
          <w:p w14:paraId="49E7CFDD" w14:textId="77777777" w:rsidR="001A15A0" w:rsidRPr="0048358D" w:rsidRDefault="001A15A0" w:rsidP="0048358D">
            <w:pPr>
              <w:spacing w:after="53" w:line="279" w:lineRule="auto"/>
              <w:ind w:left="0" w:right="0" w:firstLine="0"/>
              <w:jc w:val="both"/>
              <w:rPr>
                <w:color w:val="auto"/>
              </w:rPr>
            </w:pPr>
            <w:r w:rsidRPr="0048358D">
              <w:rPr>
                <w:b/>
                <w:color w:val="auto"/>
              </w:rPr>
              <w:t>050501</w:t>
            </w:r>
            <w:proofErr w:type="gramStart"/>
            <w:r w:rsidRPr="0048358D">
              <w:rPr>
                <w:b/>
                <w:color w:val="auto"/>
              </w:rPr>
              <w:t>-  (</w:t>
            </w:r>
            <w:proofErr w:type="spellStart"/>
            <w:proofErr w:type="gramEnd"/>
            <w:r w:rsidRPr="0048358D">
              <w:rPr>
                <w:b/>
                <w:color w:val="auto"/>
              </w:rPr>
              <w:t>i</w:t>
            </w:r>
            <w:proofErr w:type="spellEnd"/>
            <w:r w:rsidRPr="0048358D">
              <w:rPr>
                <w:b/>
                <w:color w:val="auto"/>
              </w:rPr>
              <w:t xml:space="preserve">) </w:t>
            </w:r>
            <w:r w:rsidRPr="0048358D">
              <w:rPr>
                <w:color w:val="auto"/>
              </w:rPr>
              <w:t>Employees that have been away on approved absence for a part of the performance period shall have a review session with their Supervisor upon their return to work, during which they shall set/review their performance targets for the rest of the year.</w:t>
            </w:r>
          </w:p>
        </w:tc>
        <w:tc>
          <w:tcPr>
            <w:tcW w:w="1620" w:type="dxa"/>
          </w:tcPr>
          <w:p w14:paraId="5D1E3157" w14:textId="3A90981B" w:rsidR="001A15A0" w:rsidRPr="003726B8" w:rsidRDefault="0048358D" w:rsidP="001A15A0">
            <w:pPr>
              <w:spacing w:after="53" w:line="279" w:lineRule="auto"/>
              <w:ind w:left="0" w:right="0" w:firstLine="0"/>
              <w:rPr>
                <w:bCs/>
                <w:iCs/>
                <w:color w:val="auto"/>
              </w:rPr>
            </w:pPr>
            <w:r w:rsidRPr="0048358D">
              <w:rPr>
                <w:b/>
                <w:color w:val="auto"/>
                <w:sz w:val="18"/>
                <w:szCs w:val="18"/>
              </w:rPr>
              <w:t>Appraisals</w:t>
            </w:r>
            <w:r>
              <w:rPr>
                <w:b/>
                <w:color w:val="auto"/>
                <w:sz w:val="18"/>
                <w:szCs w:val="18"/>
              </w:rPr>
              <w:t xml:space="preserve"> </w:t>
            </w:r>
            <w:r w:rsidRPr="0048358D">
              <w:rPr>
                <w:b/>
                <w:color w:val="auto"/>
                <w:sz w:val="18"/>
                <w:szCs w:val="18"/>
              </w:rPr>
              <w:t>for Employees on Approved Absence</w:t>
            </w:r>
          </w:p>
        </w:tc>
      </w:tr>
      <w:tr w:rsidR="001A15A0" w:rsidRPr="003726B8" w14:paraId="22DD12DE" w14:textId="77777777" w:rsidTr="00D64BB2">
        <w:tc>
          <w:tcPr>
            <w:tcW w:w="1268" w:type="dxa"/>
          </w:tcPr>
          <w:p w14:paraId="460F5DEC" w14:textId="77777777" w:rsidR="001A15A0" w:rsidRPr="003726B8" w:rsidRDefault="001A15A0" w:rsidP="001A15A0">
            <w:pPr>
              <w:spacing w:after="0"/>
              <w:ind w:left="720" w:right="0" w:firstLine="0"/>
              <w:rPr>
                <w:color w:val="auto"/>
              </w:rPr>
            </w:pPr>
          </w:p>
        </w:tc>
        <w:tc>
          <w:tcPr>
            <w:tcW w:w="6840" w:type="dxa"/>
          </w:tcPr>
          <w:p w14:paraId="5693140E" w14:textId="77777777" w:rsidR="001A15A0" w:rsidRPr="0048358D" w:rsidRDefault="001A15A0" w:rsidP="0048358D">
            <w:pPr>
              <w:spacing w:after="0"/>
              <w:ind w:left="0" w:right="0" w:firstLine="0"/>
              <w:jc w:val="both"/>
              <w:rPr>
                <w:color w:val="auto"/>
              </w:rPr>
            </w:pPr>
            <w:r w:rsidRPr="0048358D">
              <w:rPr>
                <w:color w:val="auto"/>
              </w:rPr>
              <w:t>(ii) The rest of the performance management process steps shall then be applied throughout the remainder of the performance period.</w:t>
            </w:r>
          </w:p>
        </w:tc>
        <w:tc>
          <w:tcPr>
            <w:tcW w:w="1620" w:type="dxa"/>
          </w:tcPr>
          <w:p w14:paraId="63753773" w14:textId="77777777" w:rsidR="001A15A0" w:rsidRPr="003726B8" w:rsidRDefault="001A15A0" w:rsidP="001A15A0">
            <w:pPr>
              <w:spacing w:after="0"/>
              <w:ind w:left="720" w:right="0" w:firstLine="0"/>
              <w:rPr>
                <w:color w:val="auto"/>
              </w:rPr>
            </w:pPr>
          </w:p>
        </w:tc>
      </w:tr>
      <w:tr w:rsidR="001A15A0" w:rsidRPr="003726B8" w14:paraId="276E8C50" w14:textId="77777777" w:rsidTr="00D64BB2">
        <w:tc>
          <w:tcPr>
            <w:tcW w:w="1268" w:type="dxa"/>
          </w:tcPr>
          <w:p w14:paraId="16298B32" w14:textId="77777777" w:rsidR="001A15A0" w:rsidRPr="003726B8" w:rsidRDefault="001A15A0" w:rsidP="001A15A0">
            <w:pPr>
              <w:spacing w:after="10" w:line="246" w:lineRule="auto"/>
              <w:ind w:left="0" w:right="0" w:firstLine="0"/>
              <w:rPr>
                <w:b/>
                <w:color w:val="auto"/>
              </w:rPr>
            </w:pPr>
          </w:p>
        </w:tc>
        <w:tc>
          <w:tcPr>
            <w:tcW w:w="6840" w:type="dxa"/>
          </w:tcPr>
          <w:p w14:paraId="52CDA7A6" w14:textId="77777777" w:rsidR="001A15A0" w:rsidRPr="0048358D" w:rsidRDefault="001A15A0" w:rsidP="0048358D">
            <w:pPr>
              <w:spacing w:after="10" w:line="246" w:lineRule="auto"/>
              <w:ind w:left="0" w:right="0" w:firstLine="0"/>
              <w:jc w:val="both"/>
              <w:rPr>
                <w:b/>
                <w:bCs/>
                <w:color w:val="auto"/>
              </w:rPr>
            </w:pPr>
          </w:p>
          <w:p w14:paraId="36A564C5" w14:textId="6284D253" w:rsidR="001A15A0" w:rsidRPr="0048358D" w:rsidRDefault="001A15A0" w:rsidP="0048358D">
            <w:pPr>
              <w:spacing w:after="10" w:line="246" w:lineRule="auto"/>
              <w:ind w:left="0" w:right="0" w:firstLine="0"/>
              <w:jc w:val="both"/>
              <w:rPr>
                <w:b/>
                <w:color w:val="auto"/>
              </w:rPr>
            </w:pPr>
            <w:r w:rsidRPr="0048358D">
              <w:rPr>
                <w:b/>
                <w:bCs/>
                <w:color w:val="auto"/>
              </w:rPr>
              <w:t xml:space="preserve">SECTION </w:t>
            </w:r>
            <w:r w:rsidR="0048358D" w:rsidRPr="0048358D">
              <w:rPr>
                <w:b/>
                <w:bCs/>
                <w:color w:val="auto"/>
              </w:rPr>
              <w:t xml:space="preserve">6 </w:t>
            </w:r>
            <w:r w:rsidR="0048358D" w:rsidRPr="0048358D">
              <w:rPr>
                <w:b/>
                <w:color w:val="auto"/>
              </w:rPr>
              <w:t>-</w:t>
            </w:r>
            <w:r w:rsidRPr="0048358D">
              <w:rPr>
                <w:b/>
                <w:color w:val="auto"/>
              </w:rPr>
              <w:t xml:space="preserve"> PERFORMANCE APPRAISAL </w:t>
            </w:r>
            <w:r w:rsidR="00FF0682" w:rsidRPr="0048358D">
              <w:rPr>
                <w:b/>
                <w:color w:val="auto"/>
              </w:rPr>
              <w:t>B</w:t>
            </w:r>
            <w:r w:rsidR="0048358D">
              <w:rPr>
                <w:b/>
                <w:color w:val="auto"/>
              </w:rPr>
              <w:t>Y JUNIOR STAFF COMMITTEE (JSC) AND</w:t>
            </w:r>
            <w:r w:rsidR="00FF0682" w:rsidRPr="0048358D">
              <w:rPr>
                <w:b/>
                <w:color w:val="auto"/>
              </w:rPr>
              <w:t xml:space="preserve"> SENIOR STAFF C</w:t>
            </w:r>
            <w:r w:rsidRPr="0048358D">
              <w:rPr>
                <w:b/>
                <w:color w:val="auto"/>
              </w:rPr>
              <w:t>OMMITTEE</w:t>
            </w:r>
            <w:r w:rsidR="00FF0682" w:rsidRPr="0048358D">
              <w:rPr>
                <w:b/>
                <w:color w:val="auto"/>
              </w:rPr>
              <w:t xml:space="preserve"> (SSC)</w:t>
            </w:r>
          </w:p>
          <w:p w14:paraId="0217AEC4" w14:textId="77777777" w:rsidR="001A15A0" w:rsidRPr="0048358D" w:rsidRDefault="001A15A0" w:rsidP="0048358D">
            <w:pPr>
              <w:spacing w:after="10" w:line="246" w:lineRule="auto"/>
              <w:ind w:left="0" w:right="0" w:firstLine="0"/>
              <w:jc w:val="both"/>
              <w:rPr>
                <w:color w:val="auto"/>
              </w:rPr>
            </w:pPr>
            <w:r w:rsidRPr="0048358D">
              <w:rPr>
                <w:b/>
                <w:color w:val="auto"/>
              </w:rPr>
              <w:t xml:space="preserve"> </w:t>
            </w:r>
          </w:p>
        </w:tc>
        <w:tc>
          <w:tcPr>
            <w:tcW w:w="1620" w:type="dxa"/>
          </w:tcPr>
          <w:p w14:paraId="61983678" w14:textId="77777777" w:rsidR="001A15A0" w:rsidRPr="003726B8" w:rsidRDefault="001A15A0" w:rsidP="001A15A0">
            <w:pPr>
              <w:spacing w:after="10" w:line="246" w:lineRule="auto"/>
              <w:ind w:left="0" w:right="0" w:firstLine="0"/>
              <w:rPr>
                <w:b/>
                <w:color w:val="auto"/>
              </w:rPr>
            </w:pPr>
          </w:p>
        </w:tc>
      </w:tr>
      <w:tr w:rsidR="001A15A0" w:rsidRPr="003726B8" w14:paraId="5C6DB213" w14:textId="77777777" w:rsidTr="00D64BB2">
        <w:tc>
          <w:tcPr>
            <w:tcW w:w="1268" w:type="dxa"/>
          </w:tcPr>
          <w:p w14:paraId="5709A710" w14:textId="77777777" w:rsidR="001A15A0" w:rsidRPr="003726B8" w:rsidRDefault="001A15A0" w:rsidP="001A15A0">
            <w:pPr>
              <w:pStyle w:val="ListParagraph"/>
              <w:spacing w:after="53" w:line="279" w:lineRule="auto"/>
              <w:ind w:left="705" w:right="0" w:firstLine="0"/>
              <w:jc w:val="both"/>
              <w:rPr>
                <w:color w:val="auto"/>
              </w:rPr>
            </w:pPr>
          </w:p>
        </w:tc>
        <w:tc>
          <w:tcPr>
            <w:tcW w:w="6840" w:type="dxa"/>
          </w:tcPr>
          <w:p w14:paraId="285AEE06" w14:textId="47F8EF43" w:rsidR="001A15A0" w:rsidRPr="0048358D" w:rsidRDefault="001A15A0" w:rsidP="0048358D">
            <w:pPr>
              <w:spacing w:after="53" w:line="279" w:lineRule="auto"/>
              <w:ind w:right="0"/>
              <w:jc w:val="both"/>
              <w:rPr>
                <w:color w:val="auto"/>
              </w:rPr>
            </w:pPr>
            <w:r w:rsidRPr="0048358D">
              <w:rPr>
                <w:b/>
                <w:color w:val="auto"/>
              </w:rPr>
              <w:t>050</w:t>
            </w:r>
            <w:r w:rsidR="005D40A0" w:rsidRPr="0048358D">
              <w:rPr>
                <w:b/>
                <w:color w:val="auto"/>
              </w:rPr>
              <w:t>6</w:t>
            </w:r>
            <w:r w:rsidRPr="0048358D">
              <w:rPr>
                <w:b/>
                <w:color w:val="auto"/>
              </w:rPr>
              <w:t xml:space="preserve">01 </w:t>
            </w:r>
            <w:r w:rsidRPr="0048358D">
              <w:rPr>
                <w:bCs/>
                <w:color w:val="auto"/>
              </w:rPr>
              <w:t>(</w:t>
            </w:r>
            <w:proofErr w:type="spellStart"/>
            <w:r w:rsidRPr="0048358D">
              <w:rPr>
                <w:bCs/>
                <w:color w:val="auto"/>
              </w:rPr>
              <w:t>i</w:t>
            </w:r>
            <w:proofErr w:type="spellEnd"/>
            <w:r w:rsidRPr="0048358D">
              <w:rPr>
                <w:bCs/>
                <w:color w:val="auto"/>
              </w:rPr>
              <w:t>)</w:t>
            </w:r>
            <w:r w:rsidR="00E76714" w:rsidRPr="0048358D">
              <w:rPr>
                <w:bCs/>
                <w:color w:val="auto"/>
              </w:rPr>
              <w:t xml:space="preserve"> </w:t>
            </w:r>
            <w:r w:rsidRPr="0048358D">
              <w:rPr>
                <w:color w:val="auto"/>
              </w:rPr>
              <w:t xml:space="preserve">The </w:t>
            </w:r>
            <w:r w:rsidR="005E7C49" w:rsidRPr="0048358D">
              <w:rPr>
                <w:color w:val="auto"/>
              </w:rPr>
              <w:t>S</w:t>
            </w:r>
            <w:r w:rsidR="00E76714" w:rsidRPr="0048358D">
              <w:rPr>
                <w:color w:val="auto"/>
              </w:rPr>
              <w:t>enior Staff Committee and Junior Staff Committees of MDAs, shall in addition to its responsibility for appointment, promotion and discipline,</w:t>
            </w:r>
            <w:r w:rsidRPr="0048358D">
              <w:rPr>
                <w:color w:val="auto"/>
              </w:rPr>
              <w:t xml:space="preserve"> review and manage outcomes of annual performance appraisals for members of staff. However, escalated cases would be referred to the Appraisal Committee of OHCSF/ FCSC for resolution.</w:t>
            </w:r>
          </w:p>
        </w:tc>
        <w:tc>
          <w:tcPr>
            <w:tcW w:w="1620" w:type="dxa"/>
          </w:tcPr>
          <w:p w14:paraId="436A3485" w14:textId="2EA381E1" w:rsidR="001A15A0" w:rsidRPr="0048358D" w:rsidRDefault="0048358D" w:rsidP="0048358D">
            <w:pPr>
              <w:spacing w:after="53" w:line="279" w:lineRule="auto"/>
              <w:ind w:left="0" w:right="0" w:firstLine="0"/>
              <w:rPr>
                <w:b/>
                <w:color w:val="auto"/>
                <w:sz w:val="18"/>
                <w:szCs w:val="18"/>
              </w:rPr>
            </w:pPr>
            <w:r w:rsidRPr="0048358D">
              <w:rPr>
                <w:b/>
                <w:color w:val="auto"/>
                <w:sz w:val="18"/>
                <w:szCs w:val="18"/>
              </w:rPr>
              <w:t xml:space="preserve">Appraisal </w:t>
            </w:r>
            <w:r w:rsidR="00EE0C7C">
              <w:rPr>
                <w:b/>
                <w:color w:val="auto"/>
                <w:sz w:val="18"/>
                <w:szCs w:val="18"/>
              </w:rPr>
              <w:t>by</w:t>
            </w:r>
            <w:r w:rsidRPr="0048358D">
              <w:rPr>
                <w:b/>
                <w:color w:val="auto"/>
                <w:sz w:val="18"/>
                <w:szCs w:val="18"/>
              </w:rPr>
              <w:t xml:space="preserve"> JSC and SSC</w:t>
            </w:r>
          </w:p>
        </w:tc>
      </w:tr>
      <w:tr w:rsidR="001A15A0" w:rsidRPr="003726B8" w14:paraId="1AC46982" w14:textId="77777777" w:rsidTr="00D64BB2">
        <w:tc>
          <w:tcPr>
            <w:tcW w:w="1268" w:type="dxa"/>
          </w:tcPr>
          <w:p w14:paraId="775561FC" w14:textId="77777777" w:rsidR="001A15A0" w:rsidRPr="003726B8" w:rsidRDefault="001A15A0" w:rsidP="001A15A0">
            <w:pPr>
              <w:pStyle w:val="ListParagraph"/>
              <w:spacing w:after="53" w:line="279" w:lineRule="auto"/>
              <w:ind w:left="705" w:right="0" w:firstLine="0"/>
              <w:jc w:val="both"/>
              <w:rPr>
                <w:color w:val="auto"/>
              </w:rPr>
            </w:pPr>
          </w:p>
        </w:tc>
        <w:tc>
          <w:tcPr>
            <w:tcW w:w="6840" w:type="dxa"/>
          </w:tcPr>
          <w:p w14:paraId="219CEDA5" w14:textId="6DBD2C35" w:rsidR="001A15A0" w:rsidRPr="0048358D" w:rsidRDefault="001A15A0" w:rsidP="0048358D">
            <w:pPr>
              <w:spacing w:after="53" w:line="279" w:lineRule="auto"/>
              <w:ind w:right="0"/>
              <w:jc w:val="both"/>
              <w:rPr>
                <w:color w:val="auto"/>
              </w:rPr>
            </w:pPr>
            <w:r w:rsidRPr="0048358D">
              <w:rPr>
                <w:color w:val="auto"/>
              </w:rPr>
              <w:t xml:space="preserve">(ii) The </w:t>
            </w:r>
            <w:r w:rsidR="003D3F26" w:rsidRPr="0048358D">
              <w:rPr>
                <w:color w:val="auto"/>
              </w:rPr>
              <w:t xml:space="preserve">Committees shall ensure that </w:t>
            </w:r>
            <w:r w:rsidRPr="0048358D">
              <w:rPr>
                <w:color w:val="auto"/>
              </w:rPr>
              <w:t>appraisals are fair, objective and effectively capture demonstrated performance as measured against specified annual performance expectations or targets.</w:t>
            </w:r>
          </w:p>
        </w:tc>
        <w:tc>
          <w:tcPr>
            <w:tcW w:w="1620" w:type="dxa"/>
          </w:tcPr>
          <w:p w14:paraId="1C559867" w14:textId="77777777" w:rsidR="001A15A0" w:rsidRPr="003726B8" w:rsidRDefault="001A15A0" w:rsidP="001A15A0">
            <w:pPr>
              <w:pStyle w:val="ListParagraph"/>
              <w:spacing w:after="53" w:line="279" w:lineRule="auto"/>
              <w:ind w:left="705" w:right="0" w:firstLine="0"/>
              <w:jc w:val="both"/>
              <w:rPr>
                <w:color w:val="auto"/>
              </w:rPr>
            </w:pPr>
          </w:p>
        </w:tc>
      </w:tr>
      <w:tr w:rsidR="001A15A0" w:rsidRPr="003726B8" w14:paraId="4ED8B39C" w14:textId="77777777" w:rsidTr="00D64BB2">
        <w:tc>
          <w:tcPr>
            <w:tcW w:w="1268" w:type="dxa"/>
          </w:tcPr>
          <w:p w14:paraId="7C105BA4" w14:textId="77777777" w:rsidR="001A15A0" w:rsidRPr="003726B8" w:rsidRDefault="001A15A0" w:rsidP="001A15A0">
            <w:pPr>
              <w:pStyle w:val="ListParagraph"/>
              <w:ind w:left="705" w:right="0" w:firstLine="0"/>
              <w:rPr>
                <w:color w:val="auto"/>
              </w:rPr>
            </w:pPr>
          </w:p>
        </w:tc>
        <w:tc>
          <w:tcPr>
            <w:tcW w:w="6840" w:type="dxa"/>
          </w:tcPr>
          <w:p w14:paraId="1A98A45B" w14:textId="22B23A61" w:rsidR="001A15A0" w:rsidRPr="0048358D" w:rsidRDefault="001A15A0" w:rsidP="0048358D">
            <w:pPr>
              <w:ind w:right="0"/>
              <w:jc w:val="both"/>
              <w:rPr>
                <w:color w:val="auto"/>
              </w:rPr>
            </w:pPr>
            <w:r w:rsidRPr="0048358D">
              <w:rPr>
                <w:color w:val="auto"/>
              </w:rPr>
              <w:t xml:space="preserve">(iii)The detailed </w:t>
            </w:r>
            <w:r w:rsidR="00EA466E" w:rsidRPr="0048358D">
              <w:rPr>
                <w:color w:val="auto"/>
              </w:rPr>
              <w:t>criteria and weighting for a</w:t>
            </w:r>
            <w:r w:rsidRPr="0048358D">
              <w:rPr>
                <w:color w:val="auto"/>
              </w:rPr>
              <w:t xml:space="preserve">ppraisal </w:t>
            </w:r>
            <w:r w:rsidR="00EA466E" w:rsidRPr="0048358D">
              <w:rPr>
                <w:color w:val="auto"/>
              </w:rPr>
              <w:t xml:space="preserve">of officers shall be as specified </w:t>
            </w:r>
            <w:r w:rsidRPr="0048358D">
              <w:rPr>
                <w:color w:val="auto"/>
              </w:rPr>
              <w:t>in the Guidelines to th</w:t>
            </w:r>
            <w:r w:rsidR="00EA466E" w:rsidRPr="0048358D">
              <w:rPr>
                <w:color w:val="auto"/>
              </w:rPr>
              <w:t>e</w:t>
            </w:r>
            <w:r w:rsidRPr="0048358D">
              <w:rPr>
                <w:color w:val="auto"/>
              </w:rPr>
              <w:t xml:space="preserve"> Performance Management Policy.</w:t>
            </w:r>
          </w:p>
        </w:tc>
        <w:tc>
          <w:tcPr>
            <w:tcW w:w="1620" w:type="dxa"/>
          </w:tcPr>
          <w:p w14:paraId="6CE6019C" w14:textId="77777777" w:rsidR="001A15A0" w:rsidRPr="003726B8" w:rsidRDefault="001A15A0" w:rsidP="001A15A0">
            <w:pPr>
              <w:pStyle w:val="ListParagraph"/>
              <w:ind w:left="705" w:right="0" w:firstLine="0"/>
              <w:rPr>
                <w:color w:val="auto"/>
              </w:rPr>
            </w:pPr>
          </w:p>
        </w:tc>
      </w:tr>
      <w:tr w:rsidR="001A15A0" w:rsidRPr="003726B8" w14:paraId="13D78DD9" w14:textId="77777777" w:rsidTr="00D64BB2">
        <w:tc>
          <w:tcPr>
            <w:tcW w:w="1268" w:type="dxa"/>
          </w:tcPr>
          <w:p w14:paraId="443C1DEF" w14:textId="77777777" w:rsidR="001A15A0" w:rsidRPr="003726B8" w:rsidRDefault="001A15A0" w:rsidP="001A15A0">
            <w:pPr>
              <w:ind w:left="720" w:right="0" w:firstLine="0"/>
              <w:rPr>
                <w:color w:val="auto"/>
              </w:rPr>
            </w:pPr>
          </w:p>
        </w:tc>
        <w:tc>
          <w:tcPr>
            <w:tcW w:w="6840" w:type="dxa"/>
          </w:tcPr>
          <w:p w14:paraId="515543C6" w14:textId="7D1F7683" w:rsidR="001A15A0" w:rsidRPr="0048358D" w:rsidRDefault="003403DF" w:rsidP="0048358D">
            <w:pPr>
              <w:ind w:left="0" w:right="0" w:firstLine="0"/>
              <w:jc w:val="both"/>
              <w:rPr>
                <w:color w:val="auto"/>
              </w:rPr>
            </w:pPr>
            <w:r w:rsidRPr="0048358D">
              <w:rPr>
                <w:color w:val="auto"/>
              </w:rPr>
              <w:t>(</w:t>
            </w:r>
            <w:r w:rsidR="001B5D3F" w:rsidRPr="0048358D">
              <w:rPr>
                <w:color w:val="auto"/>
              </w:rPr>
              <w:t>i</w:t>
            </w:r>
            <w:r w:rsidRPr="0048358D">
              <w:rPr>
                <w:color w:val="auto"/>
              </w:rPr>
              <w:t xml:space="preserve">v) </w:t>
            </w:r>
            <w:r w:rsidR="001A15A0" w:rsidRPr="0048358D">
              <w:rPr>
                <w:color w:val="auto"/>
              </w:rPr>
              <w:t>Appraisal</w:t>
            </w:r>
            <w:r w:rsidRPr="0048358D">
              <w:rPr>
                <w:color w:val="auto"/>
              </w:rPr>
              <w:t xml:space="preserve"> of </w:t>
            </w:r>
            <w:r w:rsidR="00307EF3">
              <w:rPr>
                <w:color w:val="auto"/>
              </w:rPr>
              <w:t>O</w:t>
            </w:r>
            <w:r w:rsidRPr="0048358D">
              <w:rPr>
                <w:color w:val="auto"/>
              </w:rPr>
              <w:t xml:space="preserve">fficers </w:t>
            </w:r>
            <w:r w:rsidR="001A15A0" w:rsidRPr="0048358D">
              <w:rPr>
                <w:color w:val="auto"/>
              </w:rPr>
              <w:t>shall be conducted in strict confidence and shall comply with Employee Personal Data Privacy Protection Rules and Guidelines.</w:t>
            </w:r>
          </w:p>
        </w:tc>
        <w:tc>
          <w:tcPr>
            <w:tcW w:w="1620" w:type="dxa"/>
          </w:tcPr>
          <w:p w14:paraId="4F15D6A0" w14:textId="77777777" w:rsidR="001A15A0" w:rsidRPr="003726B8" w:rsidRDefault="001A15A0" w:rsidP="001A15A0">
            <w:pPr>
              <w:ind w:left="720" w:right="0" w:firstLine="0"/>
              <w:rPr>
                <w:color w:val="auto"/>
              </w:rPr>
            </w:pPr>
          </w:p>
        </w:tc>
      </w:tr>
      <w:tr w:rsidR="001A15A0" w:rsidRPr="003726B8" w14:paraId="04DE950F" w14:textId="77777777" w:rsidTr="00D64BB2">
        <w:tc>
          <w:tcPr>
            <w:tcW w:w="1268" w:type="dxa"/>
          </w:tcPr>
          <w:p w14:paraId="4F696984" w14:textId="77777777" w:rsidR="001A15A0" w:rsidRPr="003726B8" w:rsidRDefault="001A15A0" w:rsidP="001A15A0">
            <w:pPr>
              <w:spacing w:after="285"/>
              <w:ind w:left="720" w:right="0" w:firstLine="0"/>
              <w:rPr>
                <w:color w:val="auto"/>
              </w:rPr>
            </w:pPr>
          </w:p>
        </w:tc>
        <w:tc>
          <w:tcPr>
            <w:tcW w:w="6840" w:type="dxa"/>
          </w:tcPr>
          <w:p w14:paraId="2A1093FB" w14:textId="5909CEA9" w:rsidR="001A15A0" w:rsidRPr="0018082B" w:rsidRDefault="001B5D3F" w:rsidP="0018082B">
            <w:pPr>
              <w:pStyle w:val="ListParagraph"/>
              <w:numPr>
                <w:ilvl w:val="0"/>
                <w:numId w:val="139"/>
              </w:numPr>
              <w:spacing w:after="285"/>
              <w:ind w:right="0"/>
              <w:jc w:val="both"/>
              <w:rPr>
                <w:color w:val="auto"/>
              </w:rPr>
            </w:pPr>
            <w:r w:rsidRPr="0018082B">
              <w:rPr>
                <w:color w:val="auto"/>
              </w:rPr>
              <w:t>The</w:t>
            </w:r>
            <w:r w:rsidR="001A15A0" w:rsidRPr="0018082B">
              <w:rPr>
                <w:color w:val="auto"/>
              </w:rPr>
              <w:t xml:space="preserve"> Committee</w:t>
            </w:r>
            <w:r w:rsidRPr="0018082B">
              <w:rPr>
                <w:color w:val="auto"/>
              </w:rPr>
              <w:t>s</w:t>
            </w:r>
            <w:r w:rsidR="001A15A0" w:rsidRPr="0018082B">
              <w:rPr>
                <w:color w:val="auto"/>
              </w:rPr>
              <w:t xml:space="preserve"> shall meet from time to time to attend to</w:t>
            </w:r>
            <w:r w:rsidR="00115755" w:rsidRPr="0018082B">
              <w:rPr>
                <w:color w:val="auto"/>
              </w:rPr>
              <w:t xml:space="preserve"> Performance</w:t>
            </w:r>
            <w:r w:rsidR="001A15A0" w:rsidRPr="0018082B">
              <w:rPr>
                <w:color w:val="auto"/>
              </w:rPr>
              <w:t xml:space="preserve"> </w:t>
            </w:r>
            <w:r w:rsidR="00115755" w:rsidRPr="0018082B">
              <w:rPr>
                <w:color w:val="auto"/>
              </w:rPr>
              <w:t>A</w:t>
            </w:r>
            <w:r w:rsidR="001A15A0" w:rsidRPr="0018082B">
              <w:rPr>
                <w:color w:val="auto"/>
              </w:rPr>
              <w:t>ppraisal related matters.</w:t>
            </w:r>
          </w:p>
          <w:p w14:paraId="1A01C2D3" w14:textId="2C2BDED6" w:rsidR="0018082B" w:rsidRPr="0018082B" w:rsidRDefault="0018082B" w:rsidP="0018082B">
            <w:pPr>
              <w:spacing w:after="285"/>
              <w:ind w:left="0" w:right="0" w:firstLine="0"/>
              <w:jc w:val="both"/>
              <w:rPr>
                <w:color w:val="auto"/>
              </w:rPr>
            </w:pPr>
          </w:p>
        </w:tc>
        <w:tc>
          <w:tcPr>
            <w:tcW w:w="1620" w:type="dxa"/>
          </w:tcPr>
          <w:p w14:paraId="509BD246" w14:textId="77777777" w:rsidR="001A15A0" w:rsidRPr="003726B8" w:rsidRDefault="001A15A0" w:rsidP="001A15A0">
            <w:pPr>
              <w:spacing w:after="285"/>
              <w:ind w:left="720" w:right="0" w:firstLine="0"/>
              <w:rPr>
                <w:color w:val="auto"/>
              </w:rPr>
            </w:pPr>
          </w:p>
        </w:tc>
      </w:tr>
      <w:tr w:rsidR="001A15A0" w:rsidRPr="003726B8" w14:paraId="37AF99F6" w14:textId="77777777" w:rsidTr="00D64BB2">
        <w:tc>
          <w:tcPr>
            <w:tcW w:w="1268" w:type="dxa"/>
          </w:tcPr>
          <w:p w14:paraId="6A091AD1" w14:textId="77777777" w:rsidR="001A15A0" w:rsidRPr="003726B8" w:rsidRDefault="001A15A0" w:rsidP="001A15A0">
            <w:pPr>
              <w:spacing w:after="285"/>
              <w:ind w:left="720" w:right="0" w:firstLine="0"/>
              <w:rPr>
                <w:color w:val="auto"/>
              </w:rPr>
            </w:pPr>
          </w:p>
        </w:tc>
        <w:tc>
          <w:tcPr>
            <w:tcW w:w="6840" w:type="dxa"/>
          </w:tcPr>
          <w:p w14:paraId="7A56B0DE" w14:textId="045CF74A" w:rsidR="001A15A0" w:rsidRPr="003726B8" w:rsidRDefault="001A15A0" w:rsidP="001A15A0">
            <w:pPr>
              <w:spacing w:after="285"/>
              <w:ind w:left="0" w:right="0" w:firstLine="0"/>
              <w:rPr>
                <w:i/>
                <w:color w:val="auto"/>
              </w:rPr>
            </w:pPr>
            <w:r w:rsidRPr="003726B8">
              <w:rPr>
                <w:b/>
                <w:bCs/>
                <w:i/>
                <w:color w:val="auto"/>
              </w:rPr>
              <w:t xml:space="preserve">SECTION </w:t>
            </w:r>
            <w:proofErr w:type="gramStart"/>
            <w:r w:rsidRPr="003726B8">
              <w:rPr>
                <w:b/>
                <w:bCs/>
                <w:i/>
                <w:color w:val="auto"/>
              </w:rPr>
              <w:t xml:space="preserve">7 </w:t>
            </w:r>
            <w:r w:rsidRPr="003726B8">
              <w:rPr>
                <w:i/>
                <w:color w:val="auto"/>
              </w:rPr>
              <w:t xml:space="preserve"> </w:t>
            </w:r>
            <w:r w:rsidRPr="003726B8">
              <w:rPr>
                <w:b/>
                <w:color w:val="auto"/>
              </w:rPr>
              <w:t>MONITORING</w:t>
            </w:r>
            <w:proofErr w:type="gramEnd"/>
            <w:r w:rsidRPr="003726B8">
              <w:rPr>
                <w:b/>
                <w:color w:val="auto"/>
              </w:rPr>
              <w:t xml:space="preserve"> AND EVALUATION</w:t>
            </w:r>
          </w:p>
        </w:tc>
        <w:tc>
          <w:tcPr>
            <w:tcW w:w="1620" w:type="dxa"/>
          </w:tcPr>
          <w:p w14:paraId="6ACC38E5" w14:textId="77777777" w:rsidR="001A15A0" w:rsidRPr="003726B8" w:rsidRDefault="001A15A0" w:rsidP="001A15A0">
            <w:pPr>
              <w:spacing w:after="285"/>
              <w:ind w:left="720" w:right="0" w:firstLine="0"/>
              <w:rPr>
                <w:color w:val="auto"/>
              </w:rPr>
            </w:pPr>
          </w:p>
        </w:tc>
      </w:tr>
      <w:tr w:rsidR="001A15A0" w:rsidRPr="003726B8" w14:paraId="48E43F58" w14:textId="77777777" w:rsidTr="00D64BB2">
        <w:tc>
          <w:tcPr>
            <w:tcW w:w="1268" w:type="dxa"/>
          </w:tcPr>
          <w:p w14:paraId="66B23414" w14:textId="77777777" w:rsidR="001A15A0" w:rsidRPr="003726B8" w:rsidRDefault="001A15A0" w:rsidP="001A15A0">
            <w:pPr>
              <w:spacing w:after="285"/>
              <w:ind w:left="0" w:right="0" w:firstLine="0"/>
              <w:jc w:val="both"/>
              <w:rPr>
                <w:color w:val="auto"/>
              </w:rPr>
            </w:pPr>
          </w:p>
        </w:tc>
        <w:tc>
          <w:tcPr>
            <w:tcW w:w="6840" w:type="dxa"/>
          </w:tcPr>
          <w:p w14:paraId="5D84C891" w14:textId="5743AC26" w:rsidR="001A15A0" w:rsidRPr="00E04788" w:rsidRDefault="001A15A0" w:rsidP="001A15A0">
            <w:pPr>
              <w:spacing w:after="285"/>
              <w:ind w:left="0" w:right="0" w:firstLine="0"/>
              <w:jc w:val="both"/>
              <w:rPr>
                <w:color w:val="auto"/>
              </w:rPr>
            </w:pPr>
            <w:proofErr w:type="gramStart"/>
            <w:r w:rsidRPr="00E04788">
              <w:rPr>
                <w:b/>
                <w:color w:val="auto"/>
              </w:rPr>
              <w:t>050701:-</w:t>
            </w:r>
            <w:proofErr w:type="gramEnd"/>
            <w:r w:rsidRPr="00E04788">
              <w:rPr>
                <w:b/>
                <w:color w:val="auto"/>
              </w:rPr>
              <w:t xml:space="preserve"> </w:t>
            </w:r>
            <w:r w:rsidRPr="00E04788">
              <w:rPr>
                <w:color w:val="auto"/>
              </w:rPr>
              <w:t>In order to ensure comp</w:t>
            </w:r>
            <w:r w:rsidR="00EF23CB" w:rsidRPr="00E04788">
              <w:rPr>
                <w:color w:val="auto"/>
              </w:rPr>
              <w:t xml:space="preserve">liance, Performance Management </w:t>
            </w:r>
            <w:r w:rsidRPr="00E04788">
              <w:rPr>
                <w:color w:val="auto"/>
              </w:rPr>
              <w:t xml:space="preserve">practice at all levels in the Federal Public Service, </w:t>
            </w:r>
            <w:r w:rsidRPr="00E04788">
              <w:rPr>
                <w:color w:val="auto"/>
              </w:rPr>
              <w:lastRenderedPageBreak/>
              <w:t>shall be monitored regularly for feedback and improvement by the Central Coordinating body.</w:t>
            </w:r>
          </w:p>
        </w:tc>
        <w:tc>
          <w:tcPr>
            <w:tcW w:w="1620" w:type="dxa"/>
          </w:tcPr>
          <w:p w14:paraId="4A0F52B1" w14:textId="77777777" w:rsidR="001A15A0" w:rsidRPr="0048358D" w:rsidRDefault="001A15A0" w:rsidP="001A15A0">
            <w:pPr>
              <w:spacing w:after="285"/>
              <w:ind w:left="0" w:right="0" w:firstLine="0"/>
              <w:rPr>
                <w:b/>
                <w:bCs/>
                <w:color w:val="auto"/>
              </w:rPr>
            </w:pPr>
            <w:r w:rsidRPr="0048358D">
              <w:rPr>
                <w:b/>
                <w:bCs/>
                <w:color w:val="auto"/>
                <w:sz w:val="18"/>
                <w:szCs w:val="18"/>
              </w:rPr>
              <w:lastRenderedPageBreak/>
              <w:t>Monitoring and Evaluation</w:t>
            </w:r>
          </w:p>
        </w:tc>
      </w:tr>
      <w:tr w:rsidR="001A15A0" w:rsidRPr="003726B8" w14:paraId="79DD4783" w14:textId="77777777" w:rsidTr="00D64BB2">
        <w:trPr>
          <w:trHeight w:val="797"/>
        </w:trPr>
        <w:tc>
          <w:tcPr>
            <w:tcW w:w="1268" w:type="dxa"/>
          </w:tcPr>
          <w:p w14:paraId="775EF426" w14:textId="77777777" w:rsidR="001A15A0" w:rsidRPr="003726B8" w:rsidRDefault="001A15A0" w:rsidP="001A15A0">
            <w:pPr>
              <w:spacing w:after="591"/>
              <w:ind w:left="0" w:right="0" w:firstLine="0"/>
              <w:jc w:val="both"/>
              <w:rPr>
                <w:b/>
                <w:color w:val="auto"/>
              </w:rPr>
            </w:pPr>
          </w:p>
        </w:tc>
        <w:tc>
          <w:tcPr>
            <w:tcW w:w="6840" w:type="dxa"/>
          </w:tcPr>
          <w:p w14:paraId="551318F1" w14:textId="3337BB8F" w:rsidR="001A15A0" w:rsidRDefault="00E04788" w:rsidP="00115755">
            <w:pPr>
              <w:spacing w:after="0" w:line="276" w:lineRule="auto"/>
              <w:ind w:left="0" w:right="0" w:firstLine="0"/>
              <w:jc w:val="both"/>
              <w:rPr>
                <w:color w:val="auto"/>
              </w:rPr>
            </w:pPr>
            <w:r w:rsidRPr="00E04788">
              <w:rPr>
                <w:b/>
                <w:color w:val="auto"/>
              </w:rPr>
              <w:t>050702: -</w:t>
            </w:r>
            <w:r w:rsidR="001A15A0" w:rsidRPr="00E04788">
              <w:rPr>
                <w:b/>
                <w:color w:val="auto"/>
              </w:rPr>
              <w:t xml:space="preserve"> </w:t>
            </w:r>
            <w:r w:rsidR="001A15A0" w:rsidRPr="00E04788">
              <w:rPr>
                <w:color w:val="auto"/>
              </w:rPr>
              <w:t>The Central Coordinating Body responsible for monitoring effectiveness of the performance management process shall be domiciled in the OHCSF.</w:t>
            </w:r>
          </w:p>
          <w:p w14:paraId="10C94633" w14:textId="055CD2E4" w:rsidR="00E04788" w:rsidRPr="00E04788" w:rsidRDefault="00E04788" w:rsidP="00115755">
            <w:pPr>
              <w:spacing w:after="0" w:line="276" w:lineRule="auto"/>
              <w:ind w:left="0" w:right="0" w:firstLine="0"/>
              <w:jc w:val="both"/>
              <w:rPr>
                <w:color w:val="auto"/>
              </w:rPr>
            </w:pPr>
          </w:p>
        </w:tc>
        <w:tc>
          <w:tcPr>
            <w:tcW w:w="1620" w:type="dxa"/>
          </w:tcPr>
          <w:p w14:paraId="1496D7B0" w14:textId="77777777" w:rsidR="001A15A0" w:rsidRPr="0048358D" w:rsidRDefault="001A15A0" w:rsidP="001A15A0">
            <w:pPr>
              <w:spacing w:after="591"/>
              <w:ind w:left="0" w:right="0" w:firstLine="0"/>
              <w:jc w:val="both"/>
              <w:rPr>
                <w:b/>
                <w:bCs/>
                <w:color w:val="auto"/>
                <w:sz w:val="18"/>
                <w:szCs w:val="18"/>
              </w:rPr>
            </w:pPr>
            <w:r w:rsidRPr="0048358D">
              <w:rPr>
                <w:b/>
                <w:bCs/>
                <w:color w:val="auto"/>
                <w:sz w:val="18"/>
                <w:szCs w:val="18"/>
              </w:rPr>
              <w:t>Coordinating Body</w:t>
            </w:r>
          </w:p>
        </w:tc>
      </w:tr>
      <w:tr w:rsidR="001A15A0" w:rsidRPr="003726B8" w14:paraId="545FA2FF" w14:textId="77777777" w:rsidTr="00D64BB2">
        <w:tc>
          <w:tcPr>
            <w:tcW w:w="1268" w:type="dxa"/>
          </w:tcPr>
          <w:p w14:paraId="390D5EDB" w14:textId="77777777" w:rsidR="001A15A0" w:rsidRPr="003726B8" w:rsidRDefault="001A15A0" w:rsidP="001A15A0">
            <w:pPr>
              <w:spacing w:after="53" w:line="279" w:lineRule="auto"/>
              <w:ind w:left="0" w:right="0" w:firstLine="0"/>
              <w:jc w:val="both"/>
              <w:rPr>
                <w:color w:val="auto"/>
              </w:rPr>
            </w:pPr>
          </w:p>
        </w:tc>
        <w:tc>
          <w:tcPr>
            <w:tcW w:w="6840" w:type="dxa"/>
          </w:tcPr>
          <w:p w14:paraId="0DFFC779" w14:textId="3B127933" w:rsidR="001A15A0" w:rsidRPr="00E04788" w:rsidRDefault="0048358D" w:rsidP="001A15A0">
            <w:pPr>
              <w:spacing w:after="53" w:line="279" w:lineRule="auto"/>
              <w:ind w:left="0" w:right="0" w:firstLine="0"/>
              <w:jc w:val="both"/>
              <w:rPr>
                <w:color w:val="auto"/>
              </w:rPr>
            </w:pPr>
            <w:r w:rsidRPr="00E04788">
              <w:rPr>
                <w:b/>
                <w:color w:val="auto"/>
              </w:rPr>
              <w:t>050703: -</w:t>
            </w:r>
            <w:r w:rsidR="001A15A0" w:rsidRPr="00E04788">
              <w:rPr>
                <w:color w:val="auto"/>
              </w:rPr>
              <w:t>All records generated during any of the phases of the annual Performance Management cycle are, and shall remain the property of the Federal Government of Nigeria. All such records shall be administered in line with good administrative document and data management practices.</w:t>
            </w:r>
          </w:p>
        </w:tc>
        <w:tc>
          <w:tcPr>
            <w:tcW w:w="1620" w:type="dxa"/>
          </w:tcPr>
          <w:p w14:paraId="289417BE" w14:textId="77777777" w:rsidR="001A15A0" w:rsidRPr="003726B8" w:rsidRDefault="001A15A0" w:rsidP="001A15A0">
            <w:pPr>
              <w:spacing w:after="53" w:line="279" w:lineRule="auto"/>
              <w:ind w:left="0" w:right="0" w:firstLine="0"/>
              <w:jc w:val="both"/>
              <w:rPr>
                <w:color w:val="auto"/>
              </w:rPr>
            </w:pPr>
            <w:r w:rsidRPr="003726B8">
              <w:rPr>
                <w:b/>
                <w:color w:val="auto"/>
                <w:sz w:val="18"/>
                <w:szCs w:val="18"/>
              </w:rPr>
              <w:t>Record Management</w:t>
            </w:r>
          </w:p>
        </w:tc>
      </w:tr>
    </w:tbl>
    <w:p w14:paraId="73FCFBB5" w14:textId="77777777" w:rsidR="001A15A0" w:rsidRDefault="001A15A0" w:rsidP="001A15A0">
      <w:pPr>
        <w:sectPr w:rsidR="001A15A0">
          <w:headerReference w:type="even" r:id="rId8"/>
          <w:headerReference w:type="default" r:id="rId9"/>
          <w:footerReference w:type="even" r:id="rId10"/>
          <w:footerReference w:type="default" r:id="rId11"/>
          <w:headerReference w:type="first" r:id="rId12"/>
          <w:footerReference w:type="first" r:id="rId13"/>
          <w:pgSz w:w="12240" w:h="15840"/>
          <w:pgMar w:top="1461" w:right="1395" w:bottom="1692" w:left="1440" w:header="720" w:footer="720" w:gutter="0"/>
          <w:pgNumType w:fmt="lowerLetter"/>
          <w:cols w:space="720"/>
          <w:titlePg/>
        </w:sectPr>
      </w:pPr>
    </w:p>
    <w:bookmarkEnd w:id="3"/>
    <w:p w14:paraId="22102156" w14:textId="77777777" w:rsidR="00044692" w:rsidRDefault="00044692" w:rsidP="00044692">
      <w:pPr>
        <w:spacing w:after="12" w:line="246" w:lineRule="auto"/>
        <w:ind w:left="0" w:right="-15" w:firstLine="0"/>
      </w:pPr>
      <w:r>
        <w:rPr>
          <w:b/>
          <w:sz w:val="20"/>
        </w:rPr>
        <w:lastRenderedPageBreak/>
        <w:t>060101</w:t>
      </w:r>
    </w:p>
    <w:p w14:paraId="5FDBAE04" w14:textId="5B7603CA" w:rsidR="00044692" w:rsidRDefault="00044692" w:rsidP="00044692">
      <w:pPr>
        <w:pBdr>
          <w:bottom w:val="single" w:sz="12" w:space="1" w:color="auto"/>
        </w:pBdr>
        <w:spacing w:after="6" w:line="240" w:lineRule="auto"/>
        <w:ind w:left="10" w:right="-15"/>
        <w:jc w:val="center"/>
      </w:pPr>
      <w:r>
        <w:rPr>
          <w:b/>
          <w:sz w:val="20"/>
        </w:rPr>
        <w:t xml:space="preserve">Chapter </w:t>
      </w:r>
      <w:r w:rsidR="00DC1C73">
        <w:rPr>
          <w:b/>
          <w:sz w:val="20"/>
        </w:rPr>
        <w:t>6</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480"/>
        <w:gridCol w:w="1403"/>
      </w:tblGrid>
      <w:tr w:rsidR="000E47A1" w14:paraId="27E19609" w14:textId="77777777" w:rsidTr="00C91B79">
        <w:tc>
          <w:tcPr>
            <w:tcW w:w="1435" w:type="dxa"/>
          </w:tcPr>
          <w:p w14:paraId="02043A04" w14:textId="77777777" w:rsidR="000E47A1" w:rsidRDefault="000E47A1" w:rsidP="00044692">
            <w:pPr>
              <w:spacing w:after="286" w:line="345" w:lineRule="auto"/>
              <w:ind w:left="0" w:right="-15" w:firstLine="0"/>
            </w:pPr>
          </w:p>
        </w:tc>
        <w:tc>
          <w:tcPr>
            <w:tcW w:w="6480" w:type="dxa"/>
          </w:tcPr>
          <w:p w14:paraId="347913E6" w14:textId="053DB50B" w:rsidR="000E47A1" w:rsidRPr="005A51B5" w:rsidRDefault="000E47A1" w:rsidP="000E47A1">
            <w:pPr>
              <w:spacing w:after="119" w:line="259" w:lineRule="auto"/>
              <w:ind w:left="12" w:right="0" w:firstLine="0"/>
              <w:jc w:val="center"/>
              <w:rPr>
                <w:b/>
                <w:sz w:val="24"/>
                <w:szCs w:val="24"/>
              </w:rPr>
            </w:pPr>
          </w:p>
          <w:p w14:paraId="773259FB" w14:textId="6DE9A1BA" w:rsidR="000E47A1" w:rsidRPr="000E47A1" w:rsidRDefault="000E47A1" w:rsidP="000E47A1">
            <w:pPr>
              <w:spacing w:after="119" w:line="259" w:lineRule="auto"/>
              <w:ind w:left="12" w:right="0" w:firstLine="0"/>
              <w:jc w:val="center"/>
              <w:rPr>
                <w:b/>
                <w:sz w:val="24"/>
                <w:szCs w:val="24"/>
              </w:rPr>
            </w:pPr>
            <w:r w:rsidRPr="005A51B5">
              <w:rPr>
                <w:b/>
                <w:sz w:val="24"/>
                <w:szCs w:val="24"/>
              </w:rPr>
              <w:t>REWARD AND RECOGNITION FOR OUTSTANDING WORK AND MERITORIOUS SERVICE</w:t>
            </w:r>
          </w:p>
        </w:tc>
        <w:tc>
          <w:tcPr>
            <w:tcW w:w="1403" w:type="dxa"/>
          </w:tcPr>
          <w:p w14:paraId="61B2EAAB" w14:textId="77777777" w:rsidR="000E47A1" w:rsidRDefault="000E47A1" w:rsidP="00044692">
            <w:pPr>
              <w:spacing w:after="286" w:line="345" w:lineRule="auto"/>
              <w:ind w:left="0" w:right="-15" w:firstLine="0"/>
            </w:pPr>
          </w:p>
        </w:tc>
      </w:tr>
      <w:tr w:rsidR="000E47A1" w14:paraId="74AF40F1" w14:textId="77777777" w:rsidTr="00C91B79">
        <w:tc>
          <w:tcPr>
            <w:tcW w:w="1435" w:type="dxa"/>
          </w:tcPr>
          <w:p w14:paraId="1445B109" w14:textId="77777777" w:rsidR="000E47A1" w:rsidRDefault="000E47A1" w:rsidP="00044692">
            <w:pPr>
              <w:spacing w:after="286" w:line="345" w:lineRule="auto"/>
              <w:ind w:left="0" w:right="-15" w:firstLine="0"/>
            </w:pPr>
          </w:p>
        </w:tc>
        <w:tc>
          <w:tcPr>
            <w:tcW w:w="6480" w:type="dxa"/>
          </w:tcPr>
          <w:p w14:paraId="36EE3F2D" w14:textId="76EB5EC2" w:rsidR="000E47A1" w:rsidRPr="00EF4ECE" w:rsidRDefault="000E47A1" w:rsidP="00E04788">
            <w:pPr>
              <w:spacing w:line="276" w:lineRule="auto"/>
              <w:ind w:left="12" w:right="0" w:firstLine="0"/>
              <w:jc w:val="both"/>
              <w:rPr>
                <w:bCs/>
              </w:rPr>
            </w:pPr>
            <w:r>
              <w:rPr>
                <w:b/>
              </w:rPr>
              <w:t>060</w:t>
            </w:r>
            <w:r w:rsidRPr="00EF4ECE">
              <w:rPr>
                <w:b/>
              </w:rPr>
              <w:t xml:space="preserve">101 </w:t>
            </w:r>
            <w:r w:rsidRPr="00EF4ECE">
              <w:rPr>
                <w:bCs/>
              </w:rPr>
              <w:t xml:space="preserve">Reward in this chapter refers to MDAs or Presidential award of gifts, certificates and/or letter of commendation to deserving </w:t>
            </w:r>
            <w:r w:rsidR="00B546E2">
              <w:rPr>
                <w:bCs/>
              </w:rPr>
              <w:t>O</w:t>
            </w:r>
            <w:r w:rsidRPr="00EF4ECE">
              <w:rPr>
                <w:bCs/>
              </w:rPr>
              <w:t xml:space="preserve">fficers.  Recognition on the other hand refers to certificate of merit and/or gifts given to </w:t>
            </w:r>
            <w:r w:rsidR="00B546E2">
              <w:rPr>
                <w:bCs/>
              </w:rPr>
              <w:t>O</w:t>
            </w:r>
            <w:r w:rsidRPr="00EF4ECE">
              <w:rPr>
                <w:bCs/>
              </w:rPr>
              <w:t>fficers who have served meritoriously for a period of 15, 25 or 35 years.</w:t>
            </w:r>
          </w:p>
          <w:p w14:paraId="6CFA7CAF" w14:textId="77777777" w:rsidR="000E47A1" w:rsidRPr="00EF4ECE" w:rsidRDefault="000E47A1" w:rsidP="00E04788">
            <w:pPr>
              <w:jc w:val="both"/>
              <w:rPr>
                <w:b/>
                <w:color w:val="auto"/>
              </w:rPr>
            </w:pPr>
          </w:p>
          <w:p w14:paraId="243FF117" w14:textId="7C62878F" w:rsidR="000E47A1" w:rsidRDefault="0048358D" w:rsidP="00E04788">
            <w:pPr>
              <w:spacing w:line="276" w:lineRule="auto"/>
              <w:ind w:left="12" w:right="0" w:firstLine="0"/>
              <w:jc w:val="both"/>
            </w:pPr>
            <w:r>
              <w:rPr>
                <w:b/>
                <w:bCs/>
              </w:rPr>
              <w:t>060</w:t>
            </w:r>
            <w:r w:rsidRPr="00EF4ECE">
              <w:rPr>
                <w:b/>
                <w:bCs/>
              </w:rPr>
              <w:t>102</w:t>
            </w:r>
            <w:r w:rsidRPr="00EF4ECE">
              <w:t xml:space="preserve"> The</w:t>
            </w:r>
            <w:r w:rsidR="000E47A1" w:rsidRPr="00EF4ECE">
              <w:t xml:space="preserve"> Reward and Recognition Scheme (R&amp;RS) is a motivational tool that is deployed to improve work ethic and performance in the Service.  The R&amp;RS describes the whole process leading to giving of awards and recognitions to deserving </w:t>
            </w:r>
            <w:r w:rsidR="00B546E2">
              <w:t>O</w:t>
            </w:r>
            <w:r w:rsidR="000E47A1" w:rsidRPr="00EF4ECE">
              <w:t>fficers with outstanding performance in the discharge of their duties or as a result of exemplary act or conduct.</w:t>
            </w:r>
          </w:p>
          <w:p w14:paraId="50A570F9" w14:textId="6F5B7FBA" w:rsidR="00E04788" w:rsidRDefault="00E04788" w:rsidP="00E04788">
            <w:pPr>
              <w:spacing w:line="276" w:lineRule="auto"/>
              <w:ind w:left="12" w:right="0" w:firstLine="0"/>
              <w:jc w:val="both"/>
            </w:pPr>
          </w:p>
        </w:tc>
        <w:tc>
          <w:tcPr>
            <w:tcW w:w="1403" w:type="dxa"/>
          </w:tcPr>
          <w:p w14:paraId="7262CED4" w14:textId="77777777" w:rsidR="000E47A1" w:rsidRPr="0048358D" w:rsidRDefault="000E47A1" w:rsidP="00044692">
            <w:pPr>
              <w:spacing w:after="286" w:line="345" w:lineRule="auto"/>
              <w:ind w:left="0" w:right="-15" w:firstLine="0"/>
              <w:rPr>
                <w:b/>
                <w:sz w:val="18"/>
                <w:szCs w:val="18"/>
              </w:rPr>
            </w:pPr>
            <w:r w:rsidRPr="0048358D">
              <w:rPr>
                <w:b/>
                <w:sz w:val="18"/>
                <w:szCs w:val="18"/>
              </w:rPr>
              <w:t>Definition</w:t>
            </w:r>
          </w:p>
          <w:p w14:paraId="14239AF4" w14:textId="77777777" w:rsidR="000E47A1" w:rsidRDefault="000E47A1" w:rsidP="00044692">
            <w:pPr>
              <w:spacing w:after="286" w:line="345" w:lineRule="auto"/>
              <w:ind w:left="0" w:right="-15" w:firstLine="0"/>
            </w:pPr>
          </w:p>
          <w:p w14:paraId="49EE977E" w14:textId="77777777" w:rsidR="000E47A1" w:rsidRDefault="000E47A1" w:rsidP="00044692">
            <w:pPr>
              <w:spacing w:after="286" w:line="345" w:lineRule="auto"/>
              <w:ind w:left="0" w:right="-15" w:firstLine="0"/>
            </w:pPr>
          </w:p>
          <w:p w14:paraId="75EBDDF7" w14:textId="026CF9CC" w:rsidR="000E47A1" w:rsidRPr="0048358D" w:rsidRDefault="000E47A1" w:rsidP="00044692">
            <w:pPr>
              <w:spacing w:after="286" w:line="345" w:lineRule="auto"/>
              <w:ind w:left="0" w:right="-15" w:firstLine="0"/>
              <w:rPr>
                <w:b/>
                <w:sz w:val="18"/>
                <w:szCs w:val="18"/>
              </w:rPr>
            </w:pPr>
            <w:r w:rsidRPr="0048358D">
              <w:rPr>
                <w:b/>
                <w:sz w:val="18"/>
                <w:szCs w:val="18"/>
              </w:rPr>
              <w:t>Rationale</w:t>
            </w:r>
          </w:p>
        </w:tc>
      </w:tr>
      <w:tr w:rsidR="000E47A1" w14:paraId="35D27CDE" w14:textId="77777777" w:rsidTr="00C91B79">
        <w:trPr>
          <w:trHeight w:val="2408"/>
        </w:trPr>
        <w:tc>
          <w:tcPr>
            <w:tcW w:w="1435" w:type="dxa"/>
          </w:tcPr>
          <w:p w14:paraId="025B5344" w14:textId="77777777" w:rsidR="000E47A1" w:rsidRDefault="000E47A1" w:rsidP="00044692">
            <w:pPr>
              <w:spacing w:after="286" w:line="345" w:lineRule="auto"/>
              <w:ind w:left="0" w:right="-15" w:firstLine="0"/>
            </w:pPr>
          </w:p>
        </w:tc>
        <w:tc>
          <w:tcPr>
            <w:tcW w:w="6480" w:type="dxa"/>
          </w:tcPr>
          <w:p w14:paraId="54F62A02" w14:textId="77777777" w:rsidR="000E47A1" w:rsidRDefault="000E47A1" w:rsidP="00E04788">
            <w:pPr>
              <w:spacing w:line="276" w:lineRule="auto"/>
              <w:ind w:left="12" w:right="0" w:firstLine="0"/>
              <w:jc w:val="both"/>
            </w:pPr>
            <w:r>
              <w:rPr>
                <w:b/>
              </w:rPr>
              <w:t>060</w:t>
            </w:r>
            <w:r w:rsidRPr="00EF4ECE">
              <w:rPr>
                <w:b/>
              </w:rPr>
              <w:t>103</w:t>
            </w:r>
            <w:r w:rsidRPr="00EF4ECE">
              <w:t>.  The implementation of the Reward and Recognition System would serve to encourage excellence, merit, and to ensure high levels of staff motivation in a sustainable way in all Ministries, Extra-Ministerial Departments and Agencies (MDAs).  This would be achieved through the link of rewards and recognition to measurable performance as enabler for all other strands of effective people management in an integrated fashion.</w:t>
            </w:r>
          </w:p>
          <w:p w14:paraId="049618F8" w14:textId="4410D633" w:rsidR="00E04788" w:rsidRDefault="00E04788" w:rsidP="00E04788">
            <w:pPr>
              <w:spacing w:line="276" w:lineRule="auto"/>
              <w:ind w:left="12" w:right="0" w:firstLine="0"/>
              <w:jc w:val="both"/>
            </w:pPr>
          </w:p>
        </w:tc>
        <w:tc>
          <w:tcPr>
            <w:tcW w:w="1403" w:type="dxa"/>
          </w:tcPr>
          <w:p w14:paraId="0D489D98" w14:textId="7BF48370" w:rsidR="000E47A1" w:rsidRPr="0048358D" w:rsidRDefault="000E47A1" w:rsidP="00044692">
            <w:pPr>
              <w:spacing w:after="286" w:line="345" w:lineRule="auto"/>
              <w:ind w:left="0" w:right="-15" w:firstLine="0"/>
              <w:rPr>
                <w:b/>
                <w:sz w:val="18"/>
                <w:szCs w:val="18"/>
              </w:rPr>
            </w:pPr>
            <w:r w:rsidRPr="0048358D">
              <w:rPr>
                <w:b/>
                <w:sz w:val="18"/>
                <w:szCs w:val="18"/>
              </w:rPr>
              <w:t>Scope</w:t>
            </w:r>
          </w:p>
        </w:tc>
      </w:tr>
      <w:tr w:rsidR="000E47A1" w14:paraId="153694C2" w14:textId="77777777" w:rsidTr="00C91B79">
        <w:tc>
          <w:tcPr>
            <w:tcW w:w="1435" w:type="dxa"/>
          </w:tcPr>
          <w:p w14:paraId="670D251E" w14:textId="77777777" w:rsidR="000E47A1" w:rsidRDefault="000E47A1" w:rsidP="00044692">
            <w:pPr>
              <w:spacing w:after="286" w:line="345" w:lineRule="auto"/>
              <w:ind w:left="0" w:right="-15" w:firstLine="0"/>
            </w:pPr>
          </w:p>
        </w:tc>
        <w:tc>
          <w:tcPr>
            <w:tcW w:w="6480" w:type="dxa"/>
          </w:tcPr>
          <w:p w14:paraId="41566404" w14:textId="6AF77853" w:rsidR="000E47A1" w:rsidRDefault="00E04788" w:rsidP="00E04788">
            <w:pPr>
              <w:spacing w:line="276" w:lineRule="auto"/>
              <w:ind w:left="12" w:right="0" w:firstLine="0"/>
              <w:jc w:val="both"/>
              <w:rPr>
                <w:bCs/>
              </w:rPr>
            </w:pPr>
            <w:r>
              <w:rPr>
                <w:b/>
              </w:rPr>
              <w:t>060</w:t>
            </w:r>
            <w:r w:rsidRPr="00EF4ECE">
              <w:rPr>
                <w:b/>
              </w:rPr>
              <w:t>104</w:t>
            </w:r>
            <w:r w:rsidRPr="00EF4ECE">
              <w:rPr>
                <w:bCs/>
              </w:rPr>
              <w:t xml:space="preserve"> The</w:t>
            </w:r>
            <w:r w:rsidR="000E47A1" w:rsidRPr="00EF4ECE">
              <w:rPr>
                <w:bCs/>
              </w:rPr>
              <w:t xml:space="preserve"> recipient of any of the awards must have been considered as the best on the basis of outstanding performance of duties and exemplary conduct as outlined in approved Rewards and Recognition Scheme (R&amp;RS) attached as annexure to this PSR</w:t>
            </w:r>
            <w:r w:rsidR="00B546E2">
              <w:rPr>
                <w:bCs/>
              </w:rPr>
              <w:t>.</w:t>
            </w:r>
          </w:p>
          <w:p w14:paraId="7E55EC5A" w14:textId="791F503E" w:rsidR="00E04788" w:rsidRPr="000E47A1" w:rsidRDefault="00E04788" w:rsidP="00E04788">
            <w:pPr>
              <w:spacing w:line="276" w:lineRule="auto"/>
              <w:ind w:left="12" w:right="0" w:firstLine="0"/>
              <w:jc w:val="both"/>
              <w:rPr>
                <w:bCs/>
              </w:rPr>
            </w:pPr>
          </w:p>
        </w:tc>
        <w:tc>
          <w:tcPr>
            <w:tcW w:w="1403" w:type="dxa"/>
          </w:tcPr>
          <w:p w14:paraId="41592D95" w14:textId="776E30C7" w:rsidR="000E47A1" w:rsidRPr="0048358D" w:rsidRDefault="000E47A1" w:rsidP="00044692">
            <w:pPr>
              <w:spacing w:after="286" w:line="345" w:lineRule="auto"/>
              <w:ind w:left="0" w:right="-15" w:firstLine="0"/>
              <w:rPr>
                <w:b/>
                <w:sz w:val="18"/>
                <w:szCs w:val="18"/>
              </w:rPr>
            </w:pPr>
            <w:r w:rsidRPr="0048358D">
              <w:rPr>
                <w:b/>
                <w:sz w:val="18"/>
                <w:szCs w:val="18"/>
              </w:rPr>
              <w:t>Basis for Award</w:t>
            </w:r>
          </w:p>
        </w:tc>
      </w:tr>
      <w:tr w:rsidR="000E47A1" w14:paraId="40C11310" w14:textId="77777777" w:rsidTr="00C91B79">
        <w:tc>
          <w:tcPr>
            <w:tcW w:w="1435" w:type="dxa"/>
          </w:tcPr>
          <w:p w14:paraId="69F591F8" w14:textId="77777777" w:rsidR="000E47A1" w:rsidRDefault="000E47A1" w:rsidP="00044692">
            <w:pPr>
              <w:spacing w:after="286" w:line="345" w:lineRule="auto"/>
              <w:ind w:left="0" w:right="-15" w:firstLine="0"/>
            </w:pPr>
          </w:p>
        </w:tc>
        <w:tc>
          <w:tcPr>
            <w:tcW w:w="6480" w:type="dxa"/>
          </w:tcPr>
          <w:p w14:paraId="6FB310DA" w14:textId="70A6EAC5" w:rsidR="000E47A1" w:rsidRPr="004D6077" w:rsidRDefault="0048358D" w:rsidP="00E04788">
            <w:pPr>
              <w:spacing w:line="276" w:lineRule="auto"/>
              <w:ind w:left="12" w:right="0" w:firstLine="0"/>
              <w:jc w:val="both"/>
              <w:rPr>
                <w:color w:val="auto"/>
              </w:rPr>
            </w:pPr>
            <w:r>
              <w:rPr>
                <w:b/>
                <w:bCs/>
              </w:rPr>
              <w:t>060</w:t>
            </w:r>
            <w:r w:rsidRPr="004D6077">
              <w:rPr>
                <w:b/>
                <w:bCs/>
              </w:rPr>
              <w:t>105</w:t>
            </w:r>
            <w:r w:rsidRPr="004D6077">
              <w:t xml:space="preserve"> Each</w:t>
            </w:r>
            <w:r w:rsidR="000E47A1" w:rsidRPr="004D6077">
              <w:t xml:space="preserve"> MDA shall make such award to deserving </w:t>
            </w:r>
            <w:r w:rsidR="00B546E2">
              <w:t>O</w:t>
            </w:r>
            <w:r w:rsidRPr="004D6077">
              <w:t>fficers in</w:t>
            </w:r>
            <w:r w:rsidR="000E47A1" w:rsidRPr="004D6077">
              <w:t xml:space="preserve"> the following categories</w:t>
            </w:r>
            <w:r w:rsidR="000E47A1" w:rsidRPr="004D6077">
              <w:rPr>
                <w:rFonts w:eastAsiaTheme="minorEastAsia"/>
              </w:rPr>
              <w:t>:</w:t>
            </w:r>
          </w:p>
          <w:p w14:paraId="439A5DBA" w14:textId="77777777" w:rsidR="000E47A1" w:rsidRPr="004D6077" w:rsidRDefault="000E47A1" w:rsidP="00E04788">
            <w:pPr>
              <w:pStyle w:val="Heading2"/>
              <w:numPr>
                <w:ilvl w:val="0"/>
                <w:numId w:val="158"/>
              </w:numPr>
              <w:tabs>
                <w:tab w:val="center" w:pos="3526"/>
              </w:tabs>
              <w:spacing w:before="0" w:after="5" w:line="276" w:lineRule="auto"/>
              <w:ind w:right="0"/>
              <w:jc w:val="both"/>
              <w:outlineLvl w:val="1"/>
              <w:rPr>
                <w:rFonts w:ascii="Arial" w:hAnsi="Arial" w:cs="Arial"/>
                <w:color w:val="auto"/>
                <w:sz w:val="22"/>
                <w:szCs w:val="22"/>
              </w:rPr>
            </w:pPr>
            <w:r w:rsidRPr="004D6077">
              <w:rPr>
                <w:rFonts w:ascii="Arial" w:hAnsi="Arial" w:cs="Arial"/>
                <w:color w:val="auto"/>
                <w:sz w:val="22"/>
                <w:szCs w:val="22"/>
              </w:rPr>
              <w:t xml:space="preserve">Service-wide Awards &amp; Recognition Scheme </w:t>
            </w:r>
          </w:p>
          <w:p w14:paraId="140A7D04" w14:textId="77777777" w:rsidR="000E47A1" w:rsidRPr="004D6077" w:rsidRDefault="000E47A1" w:rsidP="00E04788">
            <w:pPr>
              <w:pStyle w:val="ListParagraph"/>
              <w:numPr>
                <w:ilvl w:val="0"/>
                <w:numId w:val="157"/>
              </w:numPr>
              <w:spacing w:after="5" w:line="276" w:lineRule="auto"/>
              <w:ind w:left="1787" w:right="594"/>
              <w:jc w:val="both"/>
              <w:rPr>
                <w:color w:val="auto"/>
              </w:rPr>
            </w:pPr>
            <w:r w:rsidRPr="004D6077">
              <w:rPr>
                <w:color w:val="auto"/>
              </w:rPr>
              <w:t xml:space="preserve">Presidential Distinguished Public Service Career Award </w:t>
            </w:r>
          </w:p>
          <w:p w14:paraId="716AD120" w14:textId="77777777" w:rsidR="000E47A1" w:rsidRPr="004D6077" w:rsidRDefault="000E47A1" w:rsidP="00E04788">
            <w:pPr>
              <w:pStyle w:val="ListParagraph"/>
              <w:numPr>
                <w:ilvl w:val="0"/>
                <w:numId w:val="157"/>
              </w:numPr>
              <w:spacing w:after="5" w:line="276" w:lineRule="auto"/>
              <w:ind w:left="1787" w:right="594"/>
              <w:jc w:val="both"/>
              <w:rPr>
                <w:color w:val="auto"/>
              </w:rPr>
            </w:pPr>
            <w:r w:rsidRPr="004D6077">
              <w:rPr>
                <w:color w:val="auto"/>
              </w:rPr>
              <w:t xml:space="preserve">Presidential Public Service Merit Award  </w:t>
            </w:r>
          </w:p>
          <w:p w14:paraId="29E5AE30" w14:textId="77777777" w:rsidR="000E47A1" w:rsidRPr="004D6077" w:rsidRDefault="000E47A1" w:rsidP="00E04788">
            <w:pPr>
              <w:pStyle w:val="ListParagraph"/>
              <w:numPr>
                <w:ilvl w:val="0"/>
                <w:numId w:val="157"/>
              </w:numPr>
              <w:spacing w:after="5" w:line="276" w:lineRule="auto"/>
              <w:ind w:left="1787" w:right="594"/>
              <w:jc w:val="both"/>
              <w:rPr>
                <w:color w:val="auto"/>
              </w:rPr>
            </w:pPr>
            <w:r w:rsidRPr="004D6077">
              <w:rPr>
                <w:color w:val="auto"/>
              </w:rPr>
              <w:t xml:space="preserve">Head of the Service of the Federation Commendation Award  </w:t>
            </w:r>
          </w:p>
          <w:p w14:paraId="6B584120" w14:textId="77777777" w:rsidR="000E47A1" w:rsidRPr="004D6077" w:rsidRDefault="000E47A1" w:rsidP="00E04788">
            <w:pPr>
              <w:pStyle w:val="ListParagraph"/>
              <w:numPr>
                <w:ilvl w:val="0"/>
                <w:numId w:val="157"/>
              </w:numPr>
              <w:spacing w:after="5" w:line="276" w:lineRule="auto"/>
              <w:ind w:left="1787" w:right="594"/>
              <w:jc w:val="both"/>
              <w:rPr>
                <w:color w:val="auto"/>
              </w:rPr>
            </w:pPr>
            <w:r w:rsidRPr="004D6077">
              <w:rPr>
                <w:color w:val="auto"/>
              </w:rPr>
              <w:t>The Public Service Excellence Award</w:t>
            </w:r>
            <w:r w:rsidRPr="004D6077">
              <w:rPr>
                <w:b/>
                <w:color w:val="auto"/>
              </w:rPr>
              <w:t xml:space="preserve"> </w:t>
            </w:r>
          </w:p>
          <w:p w14:paraId="33C752B9" w14:textId="77777777" w:rsidR="000E47A1" w:rsidRPr="004D6077" w:rsidRDefault="000E47A1" w:rsidP="00E04788">
            <w:pPr>
              <w:pStyle w:val="ListParagraph"/>
              <w:numPr>
                <w:ilvl w:val="0"/>
                <w:numId w:val="157"/>
              </w:numPr>
              <w:spacing w:after="5" w:line="276" w:lineRule="auto"/>
              <w:ind w:left="1787" w:right="1868"/>
              <w:jc w:val="both"/>
              <w:rPr>
                <w:color w:val="auto"/>
              </w:rPr>
            </w:pPr>
            <w:r w:rsidRPr="004D6077">
              <w:rPr>
                <w:color w:val="auto"/>
              </w:rPr>
              <w:lastRenderedPageBreak/>
              <w:t>Sports Achievement Award</w:t>
            </w:r>
          </w:p>
          <w:p w14:paraId="00BD64D8" w14:textId="77777777" w:rsidR="000E47A1" w:rsidRPr="004D6077" w:rsidRDefault="000E47A1" w:rsidP="00E04788">
            <w:pPr>
              <w:pStyle w:val="ListParagraph"/>
              <w:numPr>
                <w:ilvl w:val="0"/>
                <w:numId w:val="157"/>
              </w:numPr>
              <w:spacing w:after="5" w:line="276" w:lineRule="auto"/>
              <w:ind w:left="1787" w:right="0"/>
              <w:jc w:val="both"/>
              <w:rPr>
                <w:color w:val="auto"/>
              </w:rPr>
            </w:pPr>
            <w:r w:rsidRPr="004D6077">
              <w:rPr>
                <w:color w:val="auto"/>
              </w:rPr>
              <w:t>Recognition of Retired Permanent Secretaries</w:t>
            </w:r>
          </w:p>
          <w:p w14:paraId="7CD25994" w14:textId="77777777" w:rsidR="000E47A1" w:rsidRPr="00C77170" w:rsidRDefault="000E47A1" w:rsidP="00E04788">
            <w:pPr>
              <w:spacing w:after="5" w:line="276" w:lineRule="auto"/>
              <w:ind w:left="1427" w:right="0" w:firstLine="0"/>
              <w:jc w:val="both"/>
              <w:rPr>
                <w:color w:val="auto"/>
              </w:rPr>
            </w:pPr>
          </w:p>
          <w:p w14:paraId="2CC37BED" w14:textId="617CB147" w:rsidR="000E47A1" w:rsidRPr="004D6077" w:rsidRDefault="000E47A1" w:rsidP="00E04788">
            <w:pPr>
              <w:pStyle w:val="Heading2"/>
              <w:numPr>
                <w:ilvl w:val="0"/>
                <w:numId w:val="158"/>
              </w:numPr>
              <w:tabs>
                <w:tab w:val="center" w:pos="3065"/>
              </w:tabs>
              <w:spacing w:before="0" w:after="5" w:line="276" w:lineRule="auto"/>
              <w:ind w:right="0"/>
              <w:jc w:val="both"/>
              <w:outlineLvl w:val="1"/>
              <w:rPr>
                <w:rFonts w:ascii="Arial" w:hAnsi="Arial" w:cs="Arial"/>
                <w:color w:val="auto"/>
                <w:sz w:val="22"/>
                <w:szCs w:val="22"/>
              </w:rPr>
            </w:pPr>
            <w:r w:rsidRPr="004D6077">
              <w:rPr>
                <w:rFonts w:ascii="Arial" w:hAnsi="Arial" w:cs="Arial"/>
                <w:color w:val="auto"/>
                <w:sz w:val="22"/>
                <w:szCs w:val="22"/>
              </w:rPr>
              <w:t>Sectorial MDAs Awards and Recognition (as listed in</w:t>
            </w:r>
            <w:r w:rsidR="00EF23CB">
              <w:rPr>
                <w:rFonts w:ascii="Arial" w:hAnsi="Arial" w:cs="Arial"/>
                <w:color w:val="auto"/>
                <w:sz w:val="22"/>
                <w:szCs w:val="22"/>
              </w:rPr>
              <w:t xml:space="preserve"> Guideline for implementation of R&amp;</w:t>
            </w:r>
            <w:r w:rsidRPr="004D6077">
              <w:rPr>
                <w:rFonts w:ascii="Arial" w:hAnsi="Arial" w:cs="Arial"/>
                <w:color w:val="auto"/>
                <w:sz w:val="22"/>
                <w:szCs w:val="22"/>
              </w:rPr>
              <w:t xml:space="preserve">RS) </w:t>
            </w:r>
          </w:p>
          <w:p w14:paraId="62760D89" w14:textId="77777777" w:rsidR="000E47A1" w:rsidRPr="004D6077" w:rsidRDefault="000E47A1" w:rsidP="00E04788">
            <w:pPr>
              <w:numPr>
                <w:ilvl w:val="0"/>
                <w:numId w:val="161"/>
              </w:numPr>
              <w:spacing w:after="5" w:line="294" w:lineRule="auto"/>
              <w:ind w:left="1697" w:right="4"/>
              <w:jc w:val="both"/>
            </w:pPr>
            <w:r w:rsidRPr="004D6077">
              <w:t>(_____Sector) Distinguished Service Award</w:t>
            </w:r>
          </w:p>
          <w:p w14:paraId="65F223D3" w14:textId="77777777" w:rsidR="000E47A1" w:rsidRPr="004D6077" w:rsidRDefault="000E47A1" w:rsidP="00E04788">
            <w:pPr>
              <w:numPr>
                <w:ilvl w:val="0"/>
                <w:numId w:val="161"/>
              </w:numPr>
              <w:spacing w:after="5" w:line="294" w:lineRule="auto"/>
              <w:ind w:left="1697" w:right="4"/>
              <w:jc w:val="both"/>
            </w:pPr>
            <w:r w:rsidRPr="004D6077">
              <w:t>(_____Sector) Merit Award</w:t>
            </w:r>
          </w:p>
          <w:p w14:paraId="15553471" w14:textId="77777777" w:rsidR="000E47A1" w:rsidRPr="004D6077" w:rsidRDefault="000E47A1" w:rsidP="00E04788">
            <w:pPr>
              <w:numPr>
                <w:ilvl w:val="0"/>
                <w:numId w:val="161"/>
              </w:numPr>
              <w:spacing w:after="5" w:line="294" w:lineRule="auto"/>
              <w:ind w:left="1697" w:right="4"/>
              <w:jc w:val="both"/>
            </w:pPr>
            <w:r w:rsidRPr="004D6077">
              <w:t>Hon. Minister Commendation Award</w:t>
            </w:r>
          </w:p>
          <w:p w14:paraId="00C97DEA" w14:textId="77777777" w:rsidR="000E47A1" w:rsidRPr="004D6077" w:rsidRDefault="000E47A1" w:rsidP="00E04788">
            <w:pPr>
              <w:numPr>
                <w:ilvl w:val="0"/>
                <w:numId w:val="161"/>
              </w:numPr>
              <w:spacing w:after="5" w:line="294" w:lineRule="auto"/>
              <w:ind w:left="1697" w:right="4"/>
              <w:jc w:val="both"/>
            </w:pPr>
            <w:r w:rsidRPr="004D6077">
              <w:t>Recognition of the Best serving Sectoral CEO of Agencies and Parastatals</w:t>
            </w:r>
          </w:p>
          <w:p w14:paraId="4CF02996" w14:textId="77777777" w:rsidR="000E47A1" w:rsidRPr="004D6077" w:rsidRDefault="000E47A1" w:rsidP="00E04788">
            <w:pPr>
              <w:numPr>
                <w:ilvl w:val="0"/>
                <w:numId w:val="161"/>
              </w:numPr>
              <w:spacing w:after="5" w:line="294" w:lineRule="auto"/>
              <w:ind w:left="1697" w:right="4"/>
              <w:jc w:val="both"/>
              <w:rPr>
                <w:color w:val="auto"/>
              </w:rPr>
            </w:pPr>
            <w:r w:rsidRPr="004D6077">
              <w:t>(_____Sector) Sports Achievement Awa</w:t>
            </w:r>
            <w:r w:rsidRPr="004D6077">
              <w:rPr>
                <w:color w:val="auto"/>
              </w:rPr>
              <w:t>rd</w:t>
            </w:r>
          </w:p>
          <w:p w14:paraId="34784672" w14:textId="77777777" w:rsidR="000E47A1" w:rsidRPr="004D6077" w:rsidRDefault="000E47A1" w:rsidP="00E04788">
            <w:pPr>
              <w:pStyle w:val="Heading2"/>
              <w:numPr>
                <w:ilvl w:val="0"/>
                <w:numId w:val="158"/>
              </w:numPr>
              <w:tabs>
                <w:tab w:val="center" w:pos="3065"/>
              </w:tabs>
              <w:spacing w:before="0" w:after="5" w:line="276" w:lineRule="auto"/>
              <w:ind w:right="0"/>
              <w:jc w:val="both"/>
              <w:outlineLvl w:val="1"/>
              <w:rPr>
                <w:rFonts w:ascii="Arial" w:hAnsi="Arial" w:cs="Arial"/>
                <w:sz w:val="22"/>
                <w:szCs w:val="22"/>
              </w:rPr>
            </w:pPr>
            <w:r w:rsidRPr="004D6077">
              <w:rPr>
                <w:rFonts w:ascii="Arial" w:hAnsi="Arial" w:cs="Arial"/>
                <w:color w:val="auto"/>
                <w:sz w:val="22"/>
                <w:szCs w:val="22"/>
              </w:rPr>
              <w:t>MDAs Awards &amp; Recognition Scheme</w:t>
            </w:r>
            <w:r w:rsidRPr="004D6077">
              <w:rPr>
                <w:rFonts w:ascii="Arial" w:hAnsi="Arial" w:cs="Arial"/>
                <w:sz w:val="22"/>
                <w:szCs w:val="22"/>
              </w:rPr>
              <w:t xml:space="preserve"> </w:t>
            </w:r>
          </w:p>
          <w:p w14:paraId="05335863" w14:textId="77777777" w:rsidR="000E47A1" w:rsidRPr="004D6077" w:rsidRDefault="000E47A1" w:rsidP="00E04788">
            <w:pPr>
              <w:numPr>
                <w:ilvl w:val="0"/>
                <w:numId w:val="159"/>
              </w:numPr>
              <w:spacing w:after="5" w:line="276" w:lineRule="auto"/>
              <w:ind w:left="1697" w:right="0" w:hanging="540"/>
              <w:jc w:val="both"/>
            </w:pPr>
            <w:r w:rsidRPr="004D6077">
              <w:t>Recognition of Top Management.</w:t>
            </w:r>
          </w:p>
          <w:p w14:paraId="1DD280B2" w14:textId="77777777" w:rsidR="000E47A1" w:rsidRPr="004D6077" w:rsidRDefault="000E47A1" w:rsidP="00E04788">
            <w:pPr>
              <w:numPr>
                <w:ilvl w:val="0"/>
                <w:numId w:val="159"/>
              </w:numPr>
              <w:spacing w:after="5" w:line="276" w:lineRule="auto"/>
              <w:ind w:left="1697" w:right="0" w:hanging="540"/>
              <w:jc w:val="both"/>
            </w:pPr>
            <w:proofErr w:type="spellStart"/>
            <w:r w:rsidRPr="004D6077">
              <w:t>Honourable</w:t>
            </w:r>
            <w:proofErr w:type="spellEnd"/>
            <w:r w:rsidRPr="004D6077">
              <w:t xml:space="preserve"> Minister Unique Act Award</w:t>
            </w:r>
          </w:p>
          <w:p w14:paraId="2F9FDF04" w14:textId="77777777" w:rsidR="000E47A1" w:rsidRPr="004D6077" w:rsidRDefault="000E47A1" w:rsidP="00E04788">
            <w:pPr>
              <w:numPr>
                <w:ilvl w:val="0"/>
                <w:numId w:val="159"/>
              </w:numPr>
              <w:spacing w:after="5" w:line="276" w:lineRule="auto"/>
              <w:ind w:left="1697" w:right="0" w:hanging="540"/>
              <w:jc w:val="both"/>
            </w:pPr>
            <w:r w:rsidRPr="004D6077">
              <w:t>Bravery Awards</w:t>
            </w:r>
          </w:p>
          <w:p w14:paraId="233B78B1" w14:textId="77777777" w:rsidR="000E47A1" w:rsidRPr="004D6077" w:rsidRDefault="000E47A1" w:rsidP="00E04788">
            <w:pPr>
              <w:numPr>
                <w:ilvl w:val="0"/>
                <w:numId w:val="159"/>
              </w:numPr>
              <w:spacing w:after="5" w:line="276" w:lineRule="auto"/>
              <w:ind w:left="1697" w:right="0" w:hanging="540"/>
              <w:jc w:val="both"/>
            </w:pPr>
            <w:r w:rsidRPr="004D6077">
              <w:t xml:space="preserve">Permanent Secretary Exemplary Conduct Award. </w:t>
            </w:r>
          </w:p>
          <w:p w14:paraId="3B91E8C8" w14:textId="77777777" w:rsidR="000E47A1" w:rsidRPr="004D6077" w:rsidRDefault="000E47A1" w:rsidP="00E04788">
            <w:pPr>
              <w:numPr>
                <w:ilvl w:val="0"/>
                <w:numId w:val="159"/>
              </w:numPr>
              <w:spacing w:after="5" w:line="276" w:lineRule="auto"/>
              <w:ind w:left="1697" w:right="0" w:hanging="540"/>
              <w:jc w:val="both"/>
            </w:pPr>
            <w:r w:rsidRPr="004D6077">
              <w:t>Long Service Merit</w:t>
            </w:r>
            <w:r w:rsidRPr="004D6077">
              <w:rPr>
                <w:color w:val="FF0000"/>
              </w:rPr>
              <w:t xml:space="preserve"> </w:t>
            </w:r>
            <w:r w:rsidRPr="004D6077">
              <w:t>Award</w:t>
            </w:r>
          </w:p>
          <w:p w14:paraId="679C0942" w14:textId="77777777" w:rsidR="000E47A1" w:rsidRPr="004D6077" w:rsidRDefault="000E47A1" w:rsidP="00E04788">
            <w:pPr>
              <w:numPr>
                <w:ilvl w:val="0"/>
                <w:numId w:val="159"/>
              </w:numPr>
              <w:spacing w:after="5" w:line="276" w:lineRule="auto"/>
              <w:ind w:left="1697" w:right="0" w:hanging="540"/>
              <w:jc w:val="both"/>
            </w:pPr>
            <w:r w:rsidRPr="004D6077">
              <w:t xml:space="preserve">Recognition of Retired Civil Servants. </w:t>
            </w:r>
          </w:p>
          <w:p w14:paraId="681C298D" w14:textId="77777777" w:rsidR="000E47A1" w:rsidRPr="004D6077" w:rsidRDefault="000E47A1" w:rsidP="00E04788">
            <w:pPr>
              <w:numPr>
                <w:ilvl w:val="0"/>
                <w:numId w:val="158"/>
              </w:numPr>
              <w:spacing w:after="136" w:line="259" w:lineRule="auto"/>
              <w:ind w:right="0"/>
              <w:jc w:val="both"/>
              <w:rPr>
                <w:b/>
              </w:rPr>
            </w:pPr>
            <w:r w:rsidRPr="004D6077">
              <w:rPr>
                <w:b/>
              </w:rPr>
              <w:t xml:space="preserve">Departmental Awards &amp; Recognition Scheme </w:t>
            </w:r>
          </w:p>
          <w:p w14:paraId="1B72FABD" w14:textId="77777777" w:rsidR="000E47A1" w:rsidRPr="004D6077" w:rsidRDefault="000E47A1" w:rsidP="00E04788">
            <w:pPr>
              <w:pStyle w:val="ListParagraph"/>
              <w:numPr>
                <w:ilvl w:val="0"/>
                <w:numId w:val="160"/>
              </w:numPr>
              <w:spacing w:after="5" w:line="294" w:lineRule="auto"/>
              <w:ind w:left="1697" w:right="0"/>
              <w:jc w:val="both"/>
              <w:rPr>
                <w:b/>
              </w:rPr>
            </w:pPr>
            <w:r w:rsidRPr="004D6077">
              <w:t>Ethic &amp; Professionalism Award</w:t>
            </w:r>
            <w:r w:rsidRPr="004D6077">
              <w:rPr>
                <w:b/>
              </w:rPr>
              <w:t xml:space="preserve"> </w:t>
            </w:r>
          </w:p>
          <w:p w14:paraId="27D6D466" w14:textId="77777777" w:rsidR="000E47A1" w:rsidRPr="00E04788" w:rsidRDefault="000E47A1" w:rsidP="00E04788">
            <w:pPr>
              <w:pStyle w:val="ListParagraph"/>
              <w:numPr>
                <w:ilvl w:val="0"/>
                <w:numId w:val="160"/>
              </w:numPr>
              <w:spacing w:after="5" w:line="294" w:lineRule="auto"/>
              <w:ind w:left="1697" w:right="0"/>
              <w:jc w:val="both"/>
              <w:rPr>
                <w:b/>
              </w:rPr>
            </w:pPr>
            <w:r w:rsidRPr="004D6077">
              <w:t>Mentorship Award</w:t>
            </w:r>
          </w:p>
          <w:p w14:paraId="0CEDB97A" w14:textId="3DA96D67" w:rsidR="00E04788" w:rsidRPr="000E47A1" w:rsidRDefault="00E04788" w:rsidP="00E04788">
            <w:pPr>
              <w:pStyle w:val="ListParagraph"/>
              <w:spacing w:after="5" w:line="294" w:lineRule="auto"/>
              <w:ind w:left="1697" w:right="0" w:firstLine="0"/>
              <w:jc w:val="both"/>
              <w:rPr>
                <w:b/>
              </w:rPr>
            </w:pPr>
          </w:p>
        </w:tc>
        <w:tc>
          <w:tcPr>
            <w:tcW w:w="1403" w:type="dxa"/>
          </w:tcPr>
          <w:p w14:paraId="16F143C1" w14:textId="5C1010A5" w:rsidR="000E47A1" w:rsidRPr="0048358D" w:rsidRDefault="00E04788" w:rsidP="00044692">
            <w:pPr>
              <w:spacing w:after="286" w:line="345" w:lineRule="auto"/>
              <w:ind w:left="0" w:right="-15" w:firstLine="0"/>
              <w:rPr>
                <w:b/>
                <w:sz w:val="18"/>
                <w:szCs w:val="18"/>
              </w:rPr>
            </w:pPr>
            <w:r>
              <w:rPr>
                <w:b/>
                <w:sz w:val="18"/>
                <w:szCs w:val="18"/>
              </w:rPr>
              <w:lastRenderedPageBreak/>
              <w:t>Categories</w:t>
            </w:r>
            <w:r w:rsidR="000E47A1" w:rsidRPr="0048358D">
              <w:rPr>
                <w:b/>
                <w:sz w:val="18"/>
                <w:szCs w:val="18"/>
              </w:rPr>
              <w:t xml:space="preserve"> of Award</w:t>
            </w:r>
            <w:r>
              <w:rPr>
                <w:b/>
                <w:sz w:val="18"/>
                <w:szCs w:val="18"/>
              </w:rPr>
              <w:t>s and Recognition</w:t>
            </w:r>
          </w:p>
        </w:tc>
      </w:tr>
      <w:tr w:rsidR="000E47A1" w14:paraId="3E341132" w14:textId="77777777" w:rsidTr="00C91B79">
        <w:tc>
          <w:tcPr>
            <w:tcW w:w="1435" w:type="dxa"/>
          </w:tcPr>
          <w:p w14:paraId="4A051F62" w14:textId="77777777" w:rsidR="000E47A1" w:rsidRDefault="000E47A1" w:rsidP="00044692">
            <w:pPr>
              <w:spacing w:after="286" w:line="345" w:lineRule="auto"/>
              <w:ind w:left="0" w:right="-15" w:firstLine="0"/>
            </w:pPr>
          </w:p>
        </w:tc>
        <w:tc>
          <w:tcPr>
            <w:tcW w:w="6480" w:type="dxa"/>
          </w:tcPr>
          <w:p w14:paraId="1275F94D" w14:textId="5AF81E45" w:rsidR="000E47A1" w:rsidRDefault="00E04788" w:rsidP="00E04788">
            <w:pPr>
              <w:pStyle w:val="ListParagraph"/>
              <w:ind w:left="0" w:right="0" w:firstLine="0"/>
              <w:jc w:val="both"/>
              <w:rPr>
                <w:bCs/>
              </w:rPr>
            </w:pPr>
            <w:r>
              <w:rPr>
                <w:b/>
              </w:rPr>
              <w:t>060</w:t>
            </w:r>
            <w:r w:rsidRPr="004D6077">
              <w:rPr>
                <w:b/>
              </w:rPr>
              <w:t xml:space="preserve">106 </w:t>
            </w:r>
            <w:r w:rsidRPr="00B546E2">
              <w:rPr>
                <w:bCs/>
              </w:rPr>
              <w:t>Each</w:t>
            </w:r>
            <w:r w:rsidR="000E47A1" w:rsidRPr="004D6077">
              <w:rPr>
                <w:bCs/>
              </w:rPr>
              <w:t xml:space="preserve"> MDA shall make such Awards and Recognitions within the time frames prescribed in the R&amp;RS.</w:t>
            </w:r>
          </w:p>
          <w:p w14:paraId="4191D2E2" w14:textId="482A1BB6" w:rsidR="00E04788" w:rsidRPr="000E47A1" w:rsidRDefault="00E04788" w:rsidP="00E04788">
            <w:pPr>
              <w:pStyle w:val="ListParagraph"/>
              <w:ind w:left="0" w:right="0" w:firstLine="0"/>
              <w:jc w:val="both"/>
              <w:rPr>
                <w:bCs/>
              </w:rPr>
            </w:pPr>
          </w:p>
        </w:tc>
        <w:tc>
          <w:tcPr>
            <w:tcW w:w="1403" w:type="dxa"/>
          </w:tcPr>
          <w:p w14:paraId="1254119B" w14:textId="39C33046" w:rsidR="000E47A1" w:rsidRPr="00E04788" w:rsidRDefault="000E47A1" w:rsidP="000E47A1">
            <w:pPr>
              <w:spacing w:after="0" w:line="240" w:lineRule="auto"/>
              <w:ind w:left="0" w:right="0" w:firstLine="0"/>
              <w:rPr>
                <w:b/>
                <w:color w:val="auto"/>
                <w:sz w:val="18"/>
                <w:szCs w:val="18"/>
              </w:rPr>
            </w:pPr>
            <w:r w:rsidRPr="00E04788">
              <w:rPr>
                <w:b/>
                <w:color w:val="auto"/>
                <w:sz w:val="18"/>
                <w:szCs w:val="18"/>
              </w:rPr>
              <w:t>Frequency of Awards</w:t>
            </w:r>
          </w:p>
        </w:tc>
      </w:tr>
      <w:tr w:rsidR="000E47A1" w14:paraId="25ED9151" w14:textId="77777777" w:rsidTr="00C91B79">
        <w:tc>
          <w:tcPr>
            <w:tcW w:w="1435" w:type="dxa"/>
          </w:tcPr>
          <w:p w14:paraId="4315F329" w14:textId="77777777" w:rsidR="000E47A1" w:rsidRDefault="000E47A1" w:rsidP="00044692">
            <w:pPr>
              <w:spacing w:after="286" w:line="345" w:lineRule="auto"/>
              <w:ind w:left="0" w:right="-15" w:firstLine="0"/>
            </w:pPr>
          </w:p>
        </w:tc>
        <w:tc>
          <w:tcPr>
            <w:tcW w:w="6480" w:type="dxa"/>
          </w:tcPr>
          <w:p w14:paraId="7540A7AB" w14:textId="08F00ED7" w:rsidR="004B5C89" w:rsidRDefault="004B5C89" w:rsidP="000A1FEF">
            <w:pPr>
              <w:spacing w:line="276" w:lineRule="auto"/>
              <w:ind w:left="0" w:right="0" w:firstLine="0"/>
              <w:jc w:val="both"/>
              <w:rPr>
                <w:iCs/>
              </w:rPr>
            </w:pPr>
            <w:r>
              <w:rPr>
                <w:b/>
              </w:rPr>
              <w:t>060</w:t>
            </w:r>
            <w:r w:rsidRPr="004D6077">
              <w:rPr>
                <w:b/>
              </w:rPr>
              <w:t xml:space="preserve">107 </w:t>
            </w:r>
            <w:r w:rsidR="00C91198" w:rsidRPr="008351FB">
              <w:rPr>
                <w:iCs/>
              </w:rPr>
              <w:t xml:space="preserve">Specific criteria that would qualify an Officer for any of the categories of the Awards and Recognition shall be communicated through circulars from time to time from the Office of the Head of </w:t>
            </w:r>
            <w:r w:rsidR="000A1FEF">
              <w:rPr>
                <w:iCs/>
              </w:rPr>
              <w:t xml:space="preserve">the </w:t>
            </w:r>
            <w:r w:rsidR="00C91198" w:rsidRPr="008351FB">
              <w:rPr>
                <w:iCs/>
              </w:rPr>
              <w:t>Civil Service of the Federation.</w:t>
            </w:r>
          </w:p>
          <w:p w14:paraId="47B2686C" w14:textId="77777777" w:rsidR="00E04788" w:rsidRPr="004D6077" w:rsidRDefault="00E04788" w:rsidP="000A1FEF">
            <w:pPr>
              <w:spacing w:line="276" w:lineRule="auto"/>
              <w:ind w:left="0" w:right="0" w:firstLine="0"/>
              <w:jc w:val="both"/>
            </w:pPr>
          </w:p>
          <w:p w14:paraId="182BDE1C" w14:textId="77777777" w:rsidR="004B5C89" w:rsidRPr="004D6077" w:rsidRDefault="004B5C89" w:rsidP="000A1FEF">
            <w:pPr>
              <w:ind w:left="0"/>
              <w:jc w:val="both"/>
            </w:pPr>
            <w:r>
              <w:rPr>
                <w:b/>
              </w:rPr>
              <w:t>060</w:t>
            </w:r>
            <w:r w:rsidRPr="004D6077">
              <w:rPr>
                <w:b/>
              </w:rPr>
              <w:t xml:space="preserve">108 </w:t>
            </w:r>
            <w:r w:rsidRPr="004D6077">
              <w:t xml:space="preserve">Rewards for each of the awards shall be in the form of certificates, letter of commendation, engraved plaques or trophies, medals, cash gifts, sponsorship for attendance of Masterclass and local training programmes.  Other rewards shall include admittance of awardee into the MDAs Hall of Fame, a tour of International Administrative headquarters of one of the funding Agencies, and sponsorship to attend a relevant foreign short course. </w:t>
            </w:r>
          </w:p>
          <w:p w14:paraId="2B7933E9" w14:textId="77777777" w:rsidR="004B5C89" w:rsidRDefault="004B5C89" w:rsidP="000A1FEF">
            <w:pPr>
              <w:spacing w:line="276" w:lineRule="auto"/>
              <w:ind w:left="0" w:right="0" w:firstLine="0"/>
              <w:jc w:val="both"/>
              <w:rPr>
                <w:b/>
              </w:rPr>
            </w:pPr>
          </w:p>
          <w:p w14:paraId="44758144" w14:textId="77777777" w:rsidR="000E47A1" w:rsidRDefault="004B5C89" w:rsidP="000A1FEF">
            <w:pPr>
              <w:spacing w:line="276" w:lineRule="auto"/>
              <w:ind w:left="0" w:right="0" w:firstLine="0"/>
              <w:jc w:val="both"/>
              <w:rPr>
                <w:iCs/>
              </w:rPr>
            </w:pPr>
            <w:r>
              <w:rPr>
                <w:b/>
              </w:rPr>
              <w:lastRenderedPageBreak/>
              <w:t>060</w:t>
            </w:r>
            <w:r w:rsidRPr="004D6077">
              <w:rPr>
                <w:b/>
              </w:rPr>
              <w:t>109</w:t>
            </w:r>
            <w:r w:rsidRPr="004D6077">
              <w:t xml:space="preserve"> </w:t>
            </w:r>
            <w:r w:rsidR="002810B7" w:rsidRPr="008B1177">
              <w:rPr>
                <w:iCs/>
              </w:rPr>
              <w:t xml:space="preserve">In order to ensure transparency and fairness in the process of selecting the award winners, selection guidelines handbook, outlining the criteria for specific awards and corresponding weightings are as provided by OHCSF. Selection Committees for each category of Awards are to be constituted </w:t>
            </w:r>
            <w:r w:rsidR="007248D2">
              <w:rPr>
                <w:iCs/>
              </w:rPr>
              <w:t>in</w:t>
            </w:r>
            <w:r w:rsidR="000A1FEF">
              <w:rPr>
                <w:iCs/>
              </w:rPr>
              <w:t xml:space="preserve"> line with</w:t>
            </w:r>
            <w:r w:rsidR="007248D2">
              <w:rPr>
                <w:iCs/>
              </w:rPr>
              <w:t xml:space="preserve"> the </w:t>
            </w:r>
            <w:r w:rsidR="00CB2CE8">
              <w:rPr>
                <w:iCs/>
              </w:rPr>
              <w:t>G</w:t>
            </w:r>
            <w:r w:rsidR="007248D2">
              <w:rPr>
                <w:iCs/>
              </w:rPr>
              <w:t xml:space="preserve">uidelines for </w:t>
            </w:r>
            <w:r w:rsidR="008562E6">
              <w:rPr>
                <w:iCs/>
              </w:rPr>
              <w:t>Recognition and Reward System.</w:t>
            </w:r>
          </w:p>
          <w:p w14:paraId="3C1E4CB4" w14:textId="7BA6AE31" w:rsidR="000A1FEF" w:rsidRDefault="000A1FEF" w:rsidP="000A1FEF">
            <w:pPr>
              <w:spacing w:line="276" w:lineRule="auto"/>
              <w:ind w:left="0" w:right="0" w:firstLine="0"/>
              <w:jc w:val="both"/>
            </w:pPr>
          </w:p>
        </w:tc>
        <w:tc>
          <w:tcPr>
            <w:tcW w:w="1403" w:type="dxa"/>
          </w:tcPr>
          <w:p w14:paraId="4ADA9FCA" w14:textId="77777777" w:rsidR="004B5C89" w:rsidRPr="00E04788" w:rsidRDefault="004B5C89" w:rsidP="004B5C89">
            <w:pPr>
              <w:spacing w:after="0" w:line="240" w:lineRule="auto"/>
              <w:ind w:left="0" w:right="0" w:firstLine="0"/>
              <w:rPr>
                <w:b/>
                <w:color w:val="auto"/>
                <w:sz w:val="18"/>
                <w:szCs w:val="18"/>
              </w:rPr>
            </w:pPr>
            <w:r w:rsidRPr="00E04788">
              <w:rPr>
                <w:b/>
                <w:color w:val="auto"/>
                <w:sz w:val="18"/>
                <w:szCs w:val="18"/>
              </w:rPr>
              <w:lastRenderedPageBreak/>
              <w:t>Selection Criteria</w:t>
            </w:r>
          </w:p>
          <w:p w14:paraId="4030F089" w14:textId="77777777" w:rsidR="004B5C89" w:rsidRPr="00E04788" w:rsidRDefault="004B5C89" w:rsidP="004B5C89">
            <w:pPr>
              <w:spacing w:after="0" w:line="240" w:lineRule="auto"/>
              <w:ind w:left="0" w:right="0" w:firstLine="0"/>
              <w:rPr>
                <w:b/>
                <w:color w:val="auto"/>
                <w:sz w:val="18"/>
                <w:szCs w:val="18"/>
              </w:rPr>
            </w:pPr>
          </w:p>
          <w:p w14:paraId="30887DAE" w14:textId="77777777" w:rsidR="004B5C89" w:rsidRPr="00E04788" w:rsidRDefault="004B5C89" w:rsidP="004B5C89">
            <w:pPr>
              <w:spacing w:after="0" w:line="240" w:lineRule="auto"/>
              <w:ind w:left="0" w:right="0" w:firstLine="0"/>
              <w:rPr>
                <w:b/>
                <w:color w:val="auto"/>
                <w:sz w:val="18"/>
                <w:szCs w:val="18"/>
              </w:rPr>
            </w:pPr>
          </w:p>
          <w:p w14:paraId="7F4A41BE" w14:textId="77777777" w:rsidR="004B5C89" w:rsidRPr="00E04788" w:rsidRDefault="004B5C89" w:rsidP="004B5C89">
            <w:pPr>
              <w:spacing w:after="0" w:line="240" w:lineRule="auto"/>
              <w:ind w:left="0" w:right="0" w:firstLine="0"/>
              <w:rPr>
                <w:b/>
                <w:color w:val="auto"/>
                <w:sz w:val="18"/>
                <w:szCs w:val="18"/>
              </w:rPr>
            </w:pPr>
          </w:p>
          <w:p w14:paraId="75D4207A" w14:textId="77777777" w:rsidR="004B5C89" w:rsidRPr="00E04788" w:rsidRDefault="004B5C89" w:rsidP="004B5C89">
            <w:pPr>
              <w:spacing w:after="0" w:line="240" w:lineRule="auto"/>
              <w:ind w:left="0" w:right="0" w:firstLine="0"/>
              <w:rPr>
                <w:b/>
                <w:color w:val="auto"/>
                <w:sz w:val="18"/>
                <w:szCs w:val="18"/>
              </w:rPr>
            </w:pPr>
          </w:p>
          <w:p w14:paraId="0795AE18" w14:textId="77777777" w:rsidR="00E04788" w:rsidRDefault="00E04788" w:rsidP="004B5C89">
            <w:pPr>
              <w:spacing w:after="0" w:line="240" w:lineRule="auto"/>
              <w:ind w:left="0" w:right="0" w:firstLine="0"/>
              <w:rPr>
                <w:b/>
                <w:color w:val="auto"/>
                <w:sz w:val="18"/>
                <w:szCs w:val="18"/>
              </w:rPr>
            </w:pPr>
          </w:p>
          <w:p w14:paraId="5EC90571" w14:textId="1F2DE418" w:rsidR="004B5C89" w:rsidRPr="00E04788" w:rsidRDefault="00440FC3" w:rsidP="004B5C89">
            <w:pPr>
              <w:spacing w:after="0" w:line="240" w:lineRule="auto"/>
              <w:ind w:left="0" w:right="0" w:firstLine="0"/>
              <w:rPr>
                <w:b/>
                <w:color w:val="auto"/>
                <w:sz w:val="18"/>
                <w:szCs w:val="18"/>
              </w:rPr>
            </w:pPr>
            <w:r>
              <w:rPr>
                <w:b/>
                <w:color w:val="auto"/>
                <w:sz w:val="18"/>
                <w:szCs w:val="18"/>
              </w:rPr>
              <w:t xml:space="preserve">Form of </w:t>
            </w:r>
            <w:r w:rsidR="004B5C89" w:rsidRPr="00E04788">
              <w:rPr>
                <w:b/>
                <w:color w:val="auto"/>
                <w:sz w:val="18"/>
                <w:szCs w:val="18"/>
              </w:rPr>
              <w:t>Rewards</w:t>
            </w:r>
          </w:p>
          <w:p w14:paraId="62BE2285" w14:textId="333F333D" w:rsidR="004B5C89" w:rsidRPr="00E04788" w:rsidRDefault="004B5C89" w:rsidP="004B5C89">
            <w:pPr>
              <w:spacing w:after="0" w:line="240" w:lineRule="auto"/>
              <w:ind w:left="0" w:right="0" w:firstLine="0"/>
              <w:rPr>
                <w:b/>
                <w:color w:val="auto"/>
                <w:sz w:val="18"/>
                <w:szCs w:val="18"/>
              </w:rPr>
            </w:pPr>
          </w:p>
          <w:p w14:paraId="1A9D8CB8" w14:textId="292C355A" w:rsidR="004B5C89" w:rsidRPr="00E04788" w:rsidRDefault="004B5C89" w:rsidP="004B5C89">
            <w:pPr>
              <w:spacing w:after="0" w:line="240" w:lineRule="auto"/>
              <w:ind w:left="0" w:right="0" w:firstLine="0"/>
              <w:rPr>
                <w:b/>
                <w:color w:val="auto"/>
                <w:sz w:val="18"/>
                <w:szCs w:val="18"/>
              </w:rPr>
            </w:pPr>
          </w:p>
          <w:p w14:paraId="2007949D" w14:textId="5DDD197C" w:rsidR="004B5C89" w:rsidRPr="00E04788" w:rsidRDefault="004B5C89" w:rsidP="004B5C89">
            <w:pPr>
              <w:spacing w:after="0" w:line="240" w:lineRule="auto"/>
              <w:ind w:left="0" w:right="0" w:firstLine="0"/>
              <w:rPr>
                <w:b/>
                <w:color w:val="auto"/>
                <w:sz w:val="18"/>
                <w:szCs w:val="18"/>
              </w:rPr>
            </w:pPr>
          </w:p>
          <w:p w14:paraId="06278AB5" w14:textId="3601015E" w:rsidR="004B5C89" w:rsidRPr="00E04788" w:rsidRDefault="004B5C89" w:rsidP="004B5C89">
            <w:pPr>
              <w:spacing w:after="0" w:line="240" w:lineRule="auto"/>
              <w:ind w:left="0" w:right="0" w:firstLine="0"/>
              <w:rPr>
                <w:b/>
                <w:color w:val="auto"/>
                <w:sz w:val="18"/>
                <w:szCs w:val="18"/>
              </w:rPr>
            </w:pPr>
          </w:p>
          <w:p w14:paraId="5F9E5527" w14:textId="5835A97C" w:rsidR="004B5C89" w:rsidRPr="00E04788" w:rsidRDefault="004B5C89" w:rsidP="004B5C89">
            <w:pPr>
              <w:spacing w:after="0" w:line="240" w:lineRule="auto"/>
              <w:ind w:left="0" w:right="0" w:firstLine="0"/>
              <w:rPr>
                <w:b/>
                <w:color w:val="auto"/>
                <w:sz w:val="18"/>
                <w:szCs w:val="18"/>
              </w:rPr>
            </w:pPr>
          </w:p>
          <w:p w14:paraId="1DB3DE9A" w14:textId="186F8AA5" w:rsidR="004B5C89" w:rsidRPr="00E04788" w:rsidRDefault="004B5C89" w:rsidP="004B5C89">
            <w:pPr>
              <w:spacing w:after="0" w:line="240" w:lineRule="auto"/>
              <w:ind w:left="0" w:right="0" w:firstLine="0"/>
              <w:rPr>
                <w:b/>
                <w:color w:val="auto"/>
                <w:sz w:val="18"/>
                <w:szCs w:val="18"/>
              </w:rPr>
            </w:pPr>
          </w:p>
          <w:p w14:paraId="0A26A779" w14:textId="07F38408" w:rsidR="004B5C89" w:rsidRPr="00E04788" w:rsidRDefault="004B5C89" w:rsidP="004B5C89">
            <w:pPr>
              <w:spacing w:after="0" w:line="240" w:lineRule="auto"/>
              <w:ind w:left="0" w:right="0" w:firstLine="0"/>
              <w:rPr>
                <w:b/>
                <w:color w:val="auto"/>
                <w:sz w:val="18"/>
                <w:szCs w:val="18"/>
              </w:rPr>
            </w:pPr>
          </w:p>
          <w:p w14:paraId="241CEDCA" w14:textId="04DB31C8" w:rsidR="004B5C89" w:rsidRPr="00E04788" w:rsidRDefault="004B5C89" w:rsidP="004B5C89">
            <w:pPr>
              <w:spacing w:after="0" w:line="240" w:lineRule="auto"/>
              <w:ind w:left="0" w:right="0" w:firstLine="0"/>
              <w:rPr>
                <w:b/>
                <w:color w:val="auto"/>
                <w:sz w:val="18"/>
                <w:szCs w:val="18"/>
              </w:rPr>
            </w:pPr>
          </w:p>
          <w:p w14:paraId="0C83CA81" w14:textId="77777777" w:rsidR="004B5C89" w:rsidRPr="00E04788" w:rsidRDefault="004B5C89" w:rsidP="004B5C89">
            <w:pPr>
              <w:spacing w:after="0" w:line="240" w:lineRule="auto"/>
              <w:ind w:left="0" w:right="0" w:firstLine="0"/>
              <w:rPr>
                <w:b/>
                <w:color w:val="auto"/>
                <w:sz w:val="18"/>
                <w:szCs w:val="18"/>
              </w:rPr>
            </w:pPr>
          </w:p>
          <w:p w14:paraId="59A44055" w14:textId="77777777" w:rsidR="000A1FEF" w:rsidRDefault="000A1FEF" w:rsidP="004B5C89">
            <w:pPr>
              <w:spacing w:after="0" w:line="240" w:lineRule="auto"/>
              <w:ind w:left="0" w:right="0" w:firstLine="0"/>
              <w:rPr>
                <w:b/>
                <w:color w:val="auto"/>
                <w:sz w:val="18"/>
                <w:szCs w:val="18"/>
              </w:rPr>
            </w:pPr>
          </w:p>
          <w:p w14:paraId="2486A72C" w14:textId="77777777" w:rsidR="000A1FEF" w:rsidRDefault="000A1FEF" w:rsidP="004B5C89">
            <w:pPr>
              <w:spacing w:after="0" w:line="240" w:lineRule="auto"/>
              <w:ind w:left="0" w:right="0" w:firstLine="0"/>
              <w:rPr>
                <w:b/>
                <w:color w:val="auto"/>
                <w:sz w:val="18"/>
                <w:szCs w:val="18"/>
              </w:rPr>
            </w:pPr>
          </w:p>
          <w:p w14:paraId="0331E5E6" w14:textId="77777777" w:rsidR="000A1FEF" w:rsidRDefault="000A1FEF" w:rsidP="004B5C89">
            <w:pPr>
              <w:spacing w:after="0" w:line="240" w:lineRule="auto"/>
              <w:ind w:left="0" w:right="0" w:firstLine="0"/>
              <w:rPr>
                <w:b/>
                <w:color w:val="auto"/>
                <w:sz w:val="18"/>
                <w:szCs w:val="18"/>
              </w:rPr>
            </w:pPr>
          </w:p>
          <w:p w14:paraId="02553409" w14:textId="5CC81747" w:rsidR="004B5C89" w:rsidRPr="00E04788" w:rsidRDefault="004B5C89" w:rsidP="004B5C89">
            <w:pPr>
              <w:spacing w:after="0" w:line="240" w:lineRule="auto"/>
              <w:ind w:left="0" w:right="0" w:firstLine="0"/>
              <w:rPr>
                <w:b/>
                <w:color w:val="auto"/>
                <w:sz w:val="18"/>
                <w:szCs w:val="18"/>
              </w:rPr>
            </w:pPr>
            <w:r w:rsidRPr="00E04788">
              <w:rPr>
                <w:b/>
                <w:color w:val="auto"/>
                <w:sz w:val="18"/>
                <w:szCs w:val="18"/>
              </w:rPr>
              <w:lastRenderedPageBreak/>
              <w:t>Selection Committees</w:t>
            </w:r>
          </w:p>
          <w:p w14:paraId="68117F80" w14:textId="77777777" w:rsidR="004B5C89" w:rsidRPr="00E04788" w:rsidRDefault="004B5C89" w:rsidP="004B5C89">
            <w:pPr>
              <w:spacing w:after="0" w:line="240" w:lineRule="auto"/>
              <w:ind w:left="0" w:right="0" w:firstLine="0"/>
              <w:rPr>
                <w:b/>
                <w:color w:val="auto"/>
                <w:sz w:val="18"/>
                <w:szCs w:val="18"/>
              </w:rPr>
            </w:pPr>
          </w:p>
          <w:p w14:paraId="717162F0" w14:textId="77777777" w:rsidR="000E47A1" w:rsidRPr="00E04788" w:rsidRDefault="000E47A1" w:rsidP="00044692">
            <w:pPr>
              <w:spacing w:after="286" w:line="345" w:lineRule="auto"/>
              <w:ind w:left="0" w:right="-15" w:firstLine="0"/>
              <w:rPr>
                <w:sz w:val="18"/>
                <w:szCs w:val="18"/>
              </w:rPr>
            </w:pPr>
          </w:p>
        </w:tc>
      </w:tr>
      <w:tr w:rsidR="000E47A1" w14:paraId="46A19818" w14:textId="77777777" w:rsidTr="00C91B79">
        <w:tc>
          <w:tcPr>
            <w:tcW w:w="1435" w:type="dxa"/>
          </w:tcPr>
          <w:p w14:paraId="6B3F0660" w14:textId="77777777" w:rsidR="000E47A1" w:rsidRDefault="000E47A1" w:rsidP="00044692">
            <w:pPr>
              <w:spacing w:after="286" w:line="345" w:lineRule="auto"/>
              <w:ind w:left="0" w:right="-15" w:firstLine="0"/>
            </w:pPr>
          </w:p>
        </w:tc>
        <w:tc>
          <w:tcPr>
            <w:tcW w:w="6480" w:type="dxa"/>
          </w:tcPr>
          <w:p w14:paraId="6BE475EA" w14:textId="1226690B" w:rsidR="004B5C89" w:rsidRDefault="004B5C89" w:rsidP="000A1FEF">
            <w:pPr>
              <w:spacing w:after="286" w:line="240" w:lineRule="auto"/>
              <w:ind w:left="0" w:right="-15" w:firstLine="0"/>
              <w:jc w:val="both"/>
            </w:pPr>
            <w:r w:rsidRPr="00D64E51">
              <w:rPr>
                <w:b/>
              </w:rPr>
              <w:t>060110</w:t>
            </w:r>
            <w:r w:rsidRPr="004B5C89">
              <w:t xml:space="preserve"> The Public Service Awards Ceremony shall be held annually to recognize and celebrate the various Service-Wide Awardees in the Scheme. Information regarding the R&amp;RS, including names of the various Awardees of the Scheme shall be published in the monthly Service Welfare Newsletter</w:t>
            </w:r>
            <w:r w:rsidR="000A1FEF">
              <w:t>.</w:t>
            </w:r>
          </w:p>
        </w:tc>
        <w:tc>
          <w:tcPr>
            <w:tcW w:w="1403" w:type="dxa"/>
          </w:tcPr>
          <w:p w14:paraId="368C7CEE" w14:textId="1E755A90" w:rsidR="000E47A1" w:rsidRPr="000A1FEF" w:rsidRDefault="004B5C89" w:rsidP="000A1FEF">
            <w:pPr>
              <w:spacing w:after="0" w:line="345" w:lineRule="auto"/>
              <w:ind w:left="0" w:right="-15" w:firstLine="0"/>
              <w:rPr>
                <w:sz w:val="18"/>
                <w:szCs w:val="18"/>
              </w:rPr>
            </w:pPr>
            <w:r w:rsidRPr="000A1FEF">
              <w:rPr>
                <w:b/>
                <w:color w:val="auto"/>
                <w:sz w:val="18"/>
                <w:szCs w:val="18"/>
              </w:rPr>
              <w:t>Awards Ceremony</w:t>
            </w:r>
          </w:p>
        </w:tc>
      </w:tr>
    </w:tbl>
    <w:p w14:paraId="6AC2BDF4" w14:textId="77777777" w:rsidR="000E47A1" w:rsidRDefault="000E47A1" w:rsidP="00044692">
      <w:pPr>
        <w:spacing w:after="286" w:line="345" w:lineRule="auto"/>
        <w:ind w:left="0" w:right="-15" w:firstLine="0"/>
      </w:pPr>
    </w:p>
    <w:p w14:paraId="216A09F7" w14:textId="1C2807CC" w:rsidR="00A20A7D" w:rsidRDefault="00A20A7D" w:rsidP="00A20A7D">
      <w:pPr>
        <w:spacing w:after="12" w:line="246" w:lineRule="auto"/>
        <w:ind w:right="-15"/>
        <w:rPr>
          <w:b/>
          <w:sz w:val="20"/>
        </w:rPr>
      </w:pPr>
    </w:p>
    <w:p w14:paraId="46BFE9FC" w14:textId="4B805052" w:rsidR="00A20A7D" w:rsidRDefault="00A20A7D" w:rsidP="00A20A7D">
      <w:pPr>
        <w:spacing w:after="12" w:line="246" w:lineRule="auto"/>
        <w:ind w:right="-15"/>
        <w:rPr>
          <w:b/>
          <w:sz w:val="20"/>
        </w:rPr>
      </w:pPr>
    </w:p>
    <w:p w14:paraId="14964996" w14:textId="0FCC90A5" w:rsidR="00A20A7D" w:rsidRDefault="00A20A7D">
      <w:pPr>
        <w:spacing w:after="160" w:line="259" w:lineRule="auto"/>
        <w:ind w:left="0" w:right="0" w:firstLine="0"/>
        <w:rPr>
          <w:b/>
          <w:sz w:val="20"/>
        </w:rPr>
      </w:pPr>
      <w:r>
        <w:rPr>
          <w:b/>
          <w:sz w:val="20"/>
        </w:rPr>
        <w:br w:type="page"/>
      </w:r>
    </w:p>
    <w:p w14:paraId="66A20315" w14:textId="697FB55C" w:rsidR="00A20A7D" w:rsidRDefault="00A20A7D" w:rsidP="00A20A7D">
      <w:pPr>
        <w:spacing w:after="12" w:line="246" w:lineRule="auto"/>
        <w:ind w:right="-15"/>
      </w:pPr>
    </w:p>
    <w:p w14:paraId="705D1770" w14:textId="71264A72" w:rsidR="00A20A7D" w:rsidRDefault="004B5C89" w:rsidP="00A20A7D">
      <w:pPr>
        <w:spacing w:after="6" w:line="240" w:lineRule="auto"/>
        <w:ind w:left="10" w:right="-15"/>
        <w:jc w:val="center"/>
      </w:pPr>
      <w:r w:rsidRPr="004B5C89">
        <w:rPr>
          <w:b/>
          <w:sz w:val="20"/>
        </w:rPr>
        <w:t>CHAPTER</w:t>
      </w:r>
      <w:r w:rsidR="00A20A7D">
        <w:rPr>
          <w:b/>
          <w:sz w:val="20"/>
        </w:rPr>
        <w:t xml:space="preserve"> </w:t>
      </w:r>
      <w:r w:rsidR="000F749B">
        <w:rPr>
          <w:b/>
          <w:sz w:val="20"/>
        </w:rPr>
        <w:t>7</w:t>
      </w:r>
    </w:p>
    <w:p w14:paraId="0CF594A2" w14:textId="6A98420A" w:rsidR="00B3224B" w:rsidRPr="000F749B" w:rsidRDefault="00A20A7D" w:rsidP="000F749B">
      <w:pPr>
        <w:spacing w:after="275" w:line="247" w:lineRule="auto"/>
        <w:ind w:left="-6" w:right="-15" w:hanging="9"/>
      </w:pPr>
      <w:r>
        <w:rPr>
          <w:b/>
          <w:sz w:val="18"/>
        </w:rPr>
        <w:t>_____________________________________________________________________________________________</w:t>
      </w:r>
    </w:p>
    <w:p w14:paraId="7D9D29BE" w14:textId="77777777" w:rsidR="00A20A7D" w:rsidRDefault="00A20A7D" w:rsidP="00A20A7D">
      <w:pPr>
        <w:spacing w:after="268" w:line="246" w:lineRule="auto"/>
        <w:ind w:left="730" w:right="7"/>
      </w:pPr>
      <w:r>
        <w:rPr>
          <w:b/>
        </w:rPr>
        <w:t>TRAINING AND STAFF DEVELOPMENT WITHIN AND OUTSIDE NIGERIA</w:t>
      </w:r>
    </w:p>
    <w:p w14:paraId="11575E74" w14:textId="77777777" w:rsidR="00A20A7D" w:rsidRPr="000A1FEF" w:rsidRDefault="00A20A7D" w:rsidP="00A20A7D">
      <w:pPr>
        <w:spacing w:after="112" w:line="246" w:lineRule="auto"/>
        <w:ind w:left="1450" w:right="-15"/>
      </w:pPr>
      <w:r w:rsidRPr="000A1FEF">
        <w:t>SECTION 1 – GENERAL</w:t>
      </w:r>
    </w:p>
    <w:p w14:paraId="5FCF4881" w14:textId="7A81482C" w:rsidR="00A20A7D" w:rsidRPr="000A1FEF" w:rsidRDefault="00A20A7D" w:rsidP="00A20A7D">
      <w:pPr>
        <w:spacing w:after="112" w:line="246" w:lineRule="auto"/>
        <w:ind w:left="1450" w:right="-15"/>
      </w:pPr>
      <w:r w:rsidRPr="000A1FEF">
        <w:t xml:space="preserve">SECTION 2 – </w:t>
      </w:r>
      <w:r w:rsidR="00E932B6" w:rsidRPr="000A1FEF">
        <w:t>COURSE</w:t>
      </w:r>
      <w:r w:rsidR="00F65D75">
        <w:t>S</w:t>
      </w:r>
      <w:r w:rsidR="00E932B6" w:rsidRPr="000A1FEF">
        <w:t xml:space="preserve"> OF INSTRUCTION OUTSIDE NIGERIA</w:t>
      </w:r>
    </w:p>
    <w:p w14:paraId="2E1D57D4" w14:textId="67C6208A" w:rsidR="00A20A7D" w:rsidRPr="000A1FEF" w:rsidRDefault="00A20A7D" w:rsidP="00A20A7D">
      <w:pPr>
        <w:spacing w:after="226" w:line="246" w:lineRule="auto"/>
        <w:ind w:left="2880" w:right="2338" w:hanging="1440"/>
      </w:pPr>
      <w:r w:rsidRPr="000A1FEF">
        <w:t xml:space="preserve">SECTION 3 – </w:t>
      </w:r>
      <w:r w:rsidR="00E932B6" w:rsidRPr="000A1FEF">
        <w:rPr>
          <w:bCs/>
          <w:color w:val="auto"/>
        </w:rPr>
        <w:t>EXTERNALLY ASSISTED COURSES</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024"/>
        <w:gridCol w:w="1621"/>
      </w:tblGrid>
      <w:tr w:rsidR="00A20A7D" w14:paraId="08172231" w14:textId="77777777" w:rsidTr="00286062">
        <w:trPr>
          <w:trHeight w:val="428"/>
        </w:trPr>
        <w:tc>
          <w:tcPr>
            <w:tcW w:w="1345" w:type="dxa"/>
          </w:tcPr>
          <w:p w14:paraId="36BF2720" w14:textId="77777777" w:rsidR="00A20A7D" w:rsidRDefault="00A20A7D" w:rsidP="006D5D87">
            <w:pPr>
              <w:spacing w:after="0" w:line="276" w:lineRule="auto"/>
              <w:ind w:left="0" w:right="0"/>
            </w:pPr>
          </w:p>
        </w:tc>
        <w:tc>
          <w:tcPr>
            <w:tcW w:w="7024" w:type="dxa"/>
          </w:tcPr>
          <w:p w14:paraId="5E4CB88F" w14:textId="1DCE6975" w:rsidR="00A20A7D" w:rsidRDefault="00A20A7D" w:rsidP="00B3224B">
            <w:pPr>
              <w:spacing w:after="279" w:line="246" w:lineRule="auto"/>
              <w:ind w:left="0" w:right="7" w:firstLine="0"/>
              <w:jc w:val="both"/>
            </w:pPr>
            <w:proofErr w:type="gramStart"/>
            <w:r w:rsidRPr="000A1FEF">
              <w:rPr>
                <w:b/>
              </w:rPr>
              <w:t>0</w:t>
            </w:r>
            <w:r w:rsidR="00CA4F30" w:rsidRPr="000A1FEF">
              <w:rPr>
                <w:b/>
              </w:rPr>
              <w:t>7</w:t>
            </w:r>
            <w:r w:rsidRPr="000A1FEF">
              <w:rPr>
                <w:b/>
              </w:rPr>
              <w:t>0101</w:t>
            </w:r>
            <w:r>
              <w:t>:-</w:t>
            </w:r>
            <w:proofErr w:type="gramEnd"/>
            <w:r>
              <w:t xml:space="preserve"> </w:t>
            </w:r>
            <w:r w:rsidRPr="00844563">
              <w:t xml:space="preserve">Staff development </w:t>
            </w:r>
            <w:r w:rsidR="0030186B">
              <w:t>i</w:t>
            </w:r>
            <w:r w:rsidRPr="00844563">
              <w:t xml:space="preserve">s the policy </w:t>
            </w:r>
            <w:r w:rsidR="0030186B">
              <w:t>of enhancing the</w:t>
            </w:r>
            <w:r w:rsidRPr="00844563">
              <w:t xml:space="preserve"> knowledge, skills, attitude, effectiveness and efficiency of staff </w:t>
            </w:r>
            <w:r>
              <w:t xml:space="preserve">in order </w:t>
            </w:r>
            <w:r w:rsidRPr="00844563">
              <w:t>to meet their career goals and prepare them for changing duties and responsibilities.</w:t>
            </w:r>
          </w:p>
        </w:tc>
        <w:tc>
          <w:tcPr>
            <w:tcW w:w="1621" w:type="dxa"/>
          </w:tcPr>
          <w:p w14:paraId="40514028" w14:textId="656B00DD" w:rsidR="00A20A7D" w:rsidRPr="000A1FEF" w:rsidRDefault="000A1FEF" w:rsidP="006D5D87">
            <w:pPr>
              <w:spacing w:after="0" w:line="276" w:lineRule="auto"/>
              <w:ind w:left="0" w:right="0" w:firstLine="0"/>
              <w:rPr>
                <w:b/>
                <w:sz w:val="18"/>
                <w:szCs w:val="18"/>
              </w:rPr>
            </w:pPr>
            <w:r>
              <w:rPr>
                <w:b/>
                <w:sz w:val="18"/>
                <w:szCs w:val="18"/>
              </w:rPr>
              <w:t>D</w:t>
            </w:r>
            <w:r w:rsidR="00A20A7D" w:rsidRPr="000A1FEF">
              <w:rPr>
                <w:b/>
                <w:sz w:val="18"/>
                <w:szCs w:val="18"/>
              </w:rPr>
              <w:t>efinition</w:t>
            </w:r>
            <w:r w:rsidR="00AF4CDC">
              <w:rPr>
                <w:b/>
                <w:sz w:val="18"/>
                <w:szCs w:val="18"/>
              </w:rPr>
              <w:t xml:space="preserve"> of staff development</w:t>
            </w:r>
          </w:p>
        </w:tc>
      </w:tr>
      <w:tr w:rsidR="00A20A7D" w14:paraId="0DABA299" w14:textId="77777777" w:rsidTr="00286062">
        <w:trPr>
          <w:trHeight w:val="428"/>
        </w:trPr>
        <w:tc>
          <w:tcPr>
            <w:tcW w:w="1345" w:type="dxa"/>
          </w:tcPr>
          <w:p w14:paraId="7A87553D" w14:textId="77777777" w:rsidR="00A20A7D" w:rsidRDefault="00A20A7D" w:rsidP="006D5D87">
            <w:pPr>
              <w:spacing w:after="0" w:line="276" w:lineRule="auto"/>
              <w:ind w:left="0" w:right="0"/>
            </w:pPr>
          </w:p>
        </w:tc>
        <w:tc>
          <w:tcPr>
            <w:tcW w:w="7024" w:type="dxa"/>
          </w:tcPr>
          <w:p w14:paraId="51743660" w14:textId="6315B69F" w:rsidR="00A20A7D" w:rsidRDefault="000A1FEF" w:rsidP="006D5D87">
            <w:pPr>
              <w:spacing w:after="0" w:line="240" w:lineRule="auto"/>
              <w:ind w:left="0" w:right="71" w:firstLine="0"/>
              <w:jc w:val="both"/>
            </w:pPr>
            <w:r w:rsidRPr="000A1FEF">
              <w:rPr>
                <w:b/>
              </w:rPr>
              <w:t>070102</w:t>
            </w:r>
            <w:r>
              <w:t>: -</w:t>
            </w:r>
            <w:r w:rsidR="00A20A7D">
              <w:t xml:space="preserve"> </w:t>
            </w:r>
            <w:r w:rsidR="00A20A7D" w:rsidRPr="00844563">
              <w:t>It is designed to benefit the individual staff and the organization by positively impacting on the staff performance in particular and that of the organization in general.</w:t>
            </w:r>
          </w:p>
          <w:p w14:paraId="7256D8EA" w14:textId="77777777" w:rsidR="00B3224B" w:rsidRDefault="00B3224B" w:rsidP="006D5D87">
            <w:pPr>
              <w:spacing w:after="0" w:line="240" w:lineRule="auto"/>
              <w:ind w:left="0" w:right="71" w:firstLine="0"/>
              <w:jc w:val="both"/>
            </w:pPr>
          </w:p>
          <w:p w14:paraId="43B7F712" w14:textId="406DEF8D" w:rsidR="00B3224B" w:rsidRDefault="000A1FEF" w:rsidP="005A08BF">
            <w:pPr>
              <w:spacing w:after="0" w:line="240" w:lineRule="auto"/>
              <w:ind w:left="0" w:right="71" w:firstLine="0"/>
              <w:jc w:val="both"/>
            </w:pPr>
            <w:r w:rsidRPr="000A1FEF">
              <w:rPr>
                <w:b/>
              </w:rPr>
              <w:t>070103</w:t>
            </w:r>
            <w:r>
              <w:t>: -</w:t>
            </w:r>
            <w:r w:rsidR="00B3224B">
              <w:t xml:space="preserve"> In order to </w:t>
            </w:r>
            <w:r w:rsidR="005A08BF">
              <w:t xml:space="preserve">enhance the performance of public servants and their abilities to discharge the duties of their </w:t>
            </w:r>
            <w:r w:rsidR="003D0361">
              <w:t>o</w:t>
            </w:r>
            <w:r w:rsidR="005A08BF">
              <w:t xml:space="preserve">ffices, government shall put in place strategies to ensure continuous capacity </w:t>
            </w:r>
            <w:r w:rsidR="000E24AB">
              <w:t>development. The strategies will</w:t>
            </w:r>
            <w:r w:rsidR="005A08BF">
              <w:t xml:space="preserve"> be encapsulated in the Public Service Training and Capacity Development Policy</w:t>
            </w:r>
            <w:r w:rsidR="0030186B">
              <w:t>.</w:t>
            </w:r>
            <w:r w:rsidR="002175DB">
              <w:t xml:space="preserve"> Training opportunities shall be equitably distributed to all staff in MDAs. </w:t>
            </w:r>
          </w:p>
          <w:p w14:paraId="34DE0224" w14:textId="103E5E65" w:rsidR="005A08BF" w:rsidRDefault="005A08BF" w:rsidP="005A08BF">
            <w:pPr>
              <w:spacing w:after="0" w:line="240" w:lineRule="auto"/>
              <w:ind w:left="0" w:right="71" w:firstLine="0"/>
              <w:jc w:val="both"/>
            </w:pPr>
          </w:p>
        </w:tc>
        <w:tc>
          <w:tcPr>
            <w:tcW w:w="1621" w:type="dxa"/>
          </w:tcPr>
          <w:p w14:paraId="260C2767" w14:textId="77777777" w:rsidR="00A20A7D" w:rsidRDefault="00A20A7D" w:rsidP="006D5D87">
            <w:pPr>
              <w:spacing w:after="0" w:line="276" w:lineRule="auto"/>
              <w:ind w:left="91" w:right="90" w:firstLine="0"/>
              <w:rPr>
                <w:b/>
                <w:sz w:val="18"/>
                <w:szCs w:val="18"/>
              </w:rPr>
            </w:pPr>
            <w:r w:rsidRPr="000A1FEF">
              <w:rPr>
                <w:b/>
                <w:sz w:val="18"/>
                <w:szCs w:val="18"/>
              </w:rPr>
              <w:t>Objectives</w:t>
            </w:r>
          </w:p>
          <w:p w14:paraId="458E86AA" w14:textId="77777777" w:rsidR="000A1FEF" w:rsidRDefault="000A1FEF" w:rsidP="006D5D87">
            <w:pPr>
              <w:spacing w:after="0" w:line="276" w:lineRule="auto"/>
              <w:ind w:left="91" w:right="90" w:firstLine="0"/>
              <w:rPr>
                <w:b/>
                <w:sz w:val="18"/>
                <w:szCs w:val="18"/>
              </w:rPr>
            </w:pPr>
          </w:p>
          <w:p w14:paraId="5DD7F214" w14:textId="77777777" w:rsidR="000A1FEF" w:rsidRDefault="000A1FEF" w:rsidP="006D5D87">
            <w:pPr>
              <w:spacing w:after="0" w:line="276" w:lineRule="auto"/>
              <w:ind w:left="91" w:right="90" w:firstLine="0"/>
              <w:rPr>
                <w:b/>
                <w:sz w:val="18"/>
                <w:szCs w:val="18"/>
              </w:rPr>
            </w:pPr>
          </w:p>
          <w:p w14:paraId="135BF086" w14:textId="77777777" w:rsidR="000A1FEF" w:rsidRDefault="000A1FEF" w:rsidP="006D5D87">
            <w:pPr>
              <w:spacing w:after="0" w:line="276" w:lineRule="auto"/>
              <w:ind w:left="91" w:right="90" w:firstLine="0"/>
              <w:rPr>
                <w:b/>
                <w:sz w:val="18"/>
                <w:szCs w:val="18"/>
              </w:rPr>
            </w:pPr>
          </w:p>
          <w:p w14:paraId="4404F805" w14:textId="7DB05FE5" w:rsidR="000A1FEF" w:rsidRPr="000A1FEF" w:rsidRDefault="000A1FEF" w:rsidP="006D5D87">
            <w:pPr>
              <w:spacing w:after="0" w:line="276" w:lineRule="auto"/>
              <w:ind w:left="91" w:right="90" w:firstLine="0"/>
              <w:rPr>
                <w:b/>
                <w:sz w:val="18"/>
                <w:szCs w:val="18"/>
              </w:rPr>
            </w:pPr>
            <w:r>
              <w:rPr>
                <w:b/>
                <w:sz w:val="18"/>
                <w:szCs w:val="18"/>
              </w:rPr>
              <w:t>Strategies for Capacity Development</w:t>
            </w:r>
          </w:p>
        </w:tc>
      </w:tr>
      <w:tr w:rsidR="00A20A7D" w14:paraId="1E19864C" w14:textId="77777777" w:rsidTr="00286062">
        <w:trPr>
          <w:trHeight w:val="428"/>
        </w:trPr>
        <w:tc>
          <w:tcPr>
            <w:tcW w:w="1345" w:type="dxa"/>
          </w:tcPr>
          <w:p w14:paraId="0C8985B3" w14:textId="038E5817" w:rsidR="00A20A7D" w:rsidRDefault="00A20A7D" w:rsidP="006D5D87">
            <w:pPr>
              <w:spacing w:after="0" w:line="276" w:lineRule="auto"/>
              <w:ind w:left="0" w:right="0"/>
            </w:pPr>
          </w:p>
        </w:tc>
        <w:tc>
          <w:tcPr>
            <w:tcW w:w="7024" w:type="dxa"/>
          </w:tcPr>
          <w:p w14:paraId="684F1EFD" w14:textId="16737F0E" w:rsidR="00EA15FF" w:rsidRDefault="000A1FEF" w:rsidP="00EA15FF">
            <w:r>
              <w:rPr>
                <w:b/>
              </w:rPr>
              <w:t>070104: -</w:t>
            </w:r>
            <w:r w:rsidR="00EA15FF">
              <w:rPr>
                <w:b/>
              </w:rPr>
              <w:t xml:space="preserve"> </w:t>
            </w:r>
            <w:r w:rsidR="00EA15FF">
              <w:t xml:space="preserve">Course of instruction within Nigeria is a course which an officer </w:t>
            </w:r>
            <w:r w:rsidR="001F3271">
              <w:t>undertakes</w:t>
            </w:r>
            <w:r w:rsidR="00EA15FF">
              <w:t xml:space="preserve"> locally but outside his station at any Federal Training Centre, University or approved Public Service training institution</w:t>
            </w:r>
            <w:r w:rsidR="003D0361">
              <w:t>.</w:t>
            </w:r>
          </w:p>
          <w:p w14:paraId="2BAC457E" w14:textId="77777777" w:rsidR="00EA15FF" w:rsidRDefault="00EA15FF" w:rsidP="005A3E11">
            <w:pPr>
              <w:pStyle w:val="ListParagraph"/>
              <w:ind w:left="705" w:firstLine="0"/>
            </w:pPr>
          </w:p>
        </w:tc>
        <w:tc>
          <w:tcPr>
            <w:tcW w:w="1621" w:type="dxa"/>
          </w:tcPr>
          <w:p w14:paraId="0AF2C26D" w14:textId="2EAEF043" w:rsidR="00A20A7D" w:rsidRPr="000A1FEF" w:rsidRDefault="000A1FEF" w:rsidP="006D5D87">
            <w:pPr>
              <w:spacing w:after="0" w:line="276" w:lineRule="auto"/>
              <w:ind w:left="91" w:right="90" w:firstLine="0"/>
              <w:rPr>
                <w:b/>
                <w:sz w:val="18"/>
                <w:szCs w:val="18"/>
              </w:rPr>
            </w:pPr>
            <w:r w:rsidRPr="000A1FEF">
              <w:rPr>
                <w:b/>
                <w:sz w:val="18"/>
                <w:szCs w:val="18"/>
              </w:rPr>
              <w:t>Course of Instruction within Nigeria</w:t>
            </w:r>
          </w:p>
        </w:tc>
      </w:tr>
      <w:tr w:rsidR="00A20A7D" w14:paraId="0A565E72" w14:textId="77777777" w:rsidTr="00286062">
        <w:trPr>
          <w:trHeight w:val="428"/>
        </w:trPr>
        <w:tc>
          <w:tcPr>
            <w:tcW w:w="1345" w:type="dxa"/>
          </w:tcPr>
          <w:p w14:paraId="5441DC03" w14:textId="77777777" w:rsidR="00A20A7D" w:rsidRDefault="00A20A7D" w:rsidP="006D5D87">
            <w:pPr>
              <w:spacing w:after="0" w:line="276" w:lineRule="auto"/>
              <w:ind w:left="0" w:right="0"/>
            </w:pPr>
          </w:p>
        </w:tc>
        <w:tc>
          <w:tcPr>
            <w:tcW w:w="7024" w:type="dxa"/>
          </w:tcPr>
          <w:p w14:paraId="7DA24716" w14:textId="4C919541" w:rsidR="00A20A7D" w:rsidRPr="00844563" w:rsidRDefault="00EA15FF" w:rsidP="005A3E11">
            <w:pPr>
              <w:jc w:val="both"/>
            </w:pPr>
            <w:r>
              <w:rPr>
                <w:b/>
                <w:bCs/>
              </w:rPr>
              <w:t>07010</w:t>
            </w:r>
            <w:r w:rsidR="006B3AAD">
              <w:rPr>
                <w:b/>
                <w:bCs/>
              </w:rPr>
              <w:t>5</w:t>
            </w:r>
            <w:r w:rsidR="005A3E11">
              <w:rPr>
                <w:b/>
                <w:bCs/>
              </w:rPr>
              <w:t xml:space="preserve">:  </w:t>
            </w:r>
            <w:r w:rsidR="005A3E11" w:rsidRPr="005A3E11">
              <w:rPr>
                <w:bCs/>
              </w:rPr>
              <w:t xml:space="preserve">Officers may participate in </w:t>
            </w:r>
            <w:r w:rsidR="003170D7">
              <w:rPr>
                <w:bCs/>
              </w:rPr>
              <w:t xml:space="preserve">courses of instruction within Nigeria under any of </w:t>
            </w:r>
            <w:r w:rsidR="005A3E11" w:rsidRPr="005A3E11">
              <w:rPr>
                <w:bCs/>
              </w:rPr>
              <w:t>the following categories:</w:t>
            </w:r>
          </w:p>
          <w:p w14:paraId="558E1BB0" w14:textId="77777777" w:rsidR="00A20A7D" w:rsidRDefault="00A20A7D" w:rsidP="006D5D87">
            <w:pPr>
              <w:spacing w:line="240" w:lineRule="auto"/>
              <w:ind w:left="0" w:firstLine="0"/>
              <w:jc w:val="both"/>
            </w:pPr>
          </w:p>
        </w:tc>
        <w:tc>
          <w:tcPr>
            <w:tcW w:w="1621" w:type="dxa"/>
          </w:tcPr>
          <w:p w14:paraId="47C92327" w14:textId="6C276805" w:rsidR="00A20A7D" w:rsidRPr="000A1FEF" w:rsidRDefault="000A1FEF" w:rsidP="006D5D87">
            <w:pPr>
              <w:spacing w:after="0" w:line="276" w:lineRule="auto"/>
              <w:ind w:left="91" w:right="90" w:firstLine="0"/>
              <w:rPr>
                <w:b/>
                <w:sz w:val="18"/>
                <w:szCs w:val="18"/>
              </w:rPr>
            </w:pPr>
            <w:r>
              <w:rPr>
                <w:b/>
                <w:sz w:val="18"/>
                <w:szCs w:val="18"/>
              </w:rPr>
              <w:t>C</w:t>
            </w:r>
            <w:r w:rsidRPr="000A1FEF">
              <w:rPr>
                <w:b/>
                <w:sz w:val="18"/>
                <w:szCs w:val="18"/>
              </w:rPr>
              <w:t>ategories</w:t>
            </w:r>
          </w:p>
        </w:tc>
      </w:tr>
      <w:tr w:rsidR="00A20A7D" w14:paraId="3F3113BD" w14:textId="77777777" w:rsidTr="00286062">
        <w:trPr>
          <w:trHeight w:val="428"/>
        </w:trPr>
        <w:tc>
          <w:tcPr>
            <w:tcW w:w="1345" w:type="dxa"/>
          </w:tcPr>
          <w:p w14:paraId="2E71F5A2" w14:textId="77777777" w:rsidR="00A20A7D" w:rsidRDefault="00A20A7D" w:rsidP="006D5D87">
            <w:pPr>
              <w:spacing w:after="0" w:line="276" w:lineRule="auto"/>
              <w:ind w:left="0" w:right="0"/>
            </w:pPr>
          </w:p>
        </w:tc>
        <w:tc>
          <w:tcPr>
            <w:tcW w:w="7024" w:type="dxa"/>
          </w:tcPr>
          <w:p w14:paraId="39B59545" w14:textId="666AF6FF" w:rsidR="004220A7" w:rsidRPr="00844563" w:rsidRDefault="00A20A7D" w:rsidP="004220A7">
            <w:pPr>
              <w:pStyle w:val="ListParagraph"/>
              <w:numPr>
                <w:ilvl w:val="0"/>
                <w:numId w:val="167"/>
              </w:numPr>
              <w:spacing w:after="160" w:line="259" w:lineRule="auto"/>
              <w:ind w:right="0"/>
              <w:jc w:val="both"/>
            </w:pPr>
            <w:r w:rsidRPr="00844563">
              <w:rPr>
                <w:b/>
                <w:bCs/>
              </w:rPr>
              <w:t xml:space="preserve">Category </w:t>
            </w:r>
            <w:proofErr w:type="gramStart"/>
            <w:r w:rsidRPr="00844563">
              <w:rPr>
                <w:b/>
                <w:bCs/>
              </w:rPr>
              <w:t>A</w:t>
            </w:r>
            <w:r w:rsidRPr="00844563">
              <w:t>;</w:t>
            </w:r>
            <w:proofErr w:type="gramEnd"/>
            <w:r w:rsidRPr="00844563">
              <w:t xml:space="preserve"> This is a long-term training </w:t>
            </w:r>
            <w:r w:rsidR="00324590">
              <w:t>which is expected to</w:t>
            </w:r>
            <w:r w:rsidR="005A3E11">
              <w:t xml:space="preserve"> lead to acquisition of a post graduate degree in a course of study which </w:t>
            </w:r>
            <w:r w:rsidRPr="00844563">
              <w:t>must be very crucial and beneficial to</w:t>
            </w:r>
            <w:r w:rsidR="001F3271">
              <w:t xml:space="preserve"> the</w:t>
            </w:r>
            <w:r w:rsidRPr="00844563">
              <w:t xml:space="preserve"> </w:t>
            </w:r>
            <w:r w:rsidR="003D0361">
              <w:t>O</w:t>
            </w:r>
            <w:r w:rsidR="00324590">
              <w:t xml:space="preserve">fficer </w:t>
            </w:r>
            <w:r w:rsidRPr="00844563">
              <w:t xml:space="preserve">and </w:t>
            </w:r>
            <w:r w:rsidR="00324590">
              <w:t xml:space="preserve">to </w:t>
            </w:r>
            <w:r w:rsidRPr="00844563">
              <w:t xml:space="preserve">the </w:t>
            </w:r>
            <w:r w:rsidR="00324590">
              <w:t>attainment of the MDA’s mandate.  Th</w:t>
            </w:r>
            <w:r w:rsidR="004220A7">
              <w:t>is</w:t>
            </w:r>
            <w:r w:rsidR="00324590">
              <w:t xml:space="preserve"> shall be go</w:t>
            </w:r>
            <w:r>
              <w:t>verned by Rule 12022</w:t>
            </w:r>
            <w:r w:rsidR="008660BF">
              <w:t>7</w:t>
            </w:r>
            <w:r w:rsidR="005A3E11" w:rsidRPr="00844563">
              <w:t xml:space="preserve">. </w:t>
            </w:r>
          </w:p>
          <w:p w14:paraId="18925C0D" w14:textId="7A20DBA9" w:rsidR="004220A7" w:rsidRDefault="00A20A7D" w:rsidP="004220A7">
            <w:pPr>
              <w:pStyle w:val="ListParagraph"/>
              <w:numPr>
                <w:ilvl w:val="0"/>
                <w:numId w:val="167"/>
              </w:numPr>
              <w:spacing w:after="160" w:line="259" w:lineRule="auto"/>
              <w:ind w:right="0"/>
              <w:jc w:val="both"/>
            </w:pPr>
            <w:r w:rsidRPr="00844563">
              <w:rPr>
                <w:b/>
                <w:bCs/>
              </w:rPr>
              <w:t>Category B</w:t>
            </w:r>
            <w:r w:rsidRPr="00844563">
              <w:t xml:space="preserve">: </w:t>
            </w:r>
            <w:r w:rsidR="00324590" w:rsidRPr="00844563">
              <w:t>This is a</w:t>
            </w:r>
            <w:r w:rsidR="00324590">
              <w:t>lso a long-term training which is expected to lead to acquisition of a post graduate degree in a course of study</w:t>
            </w:r>
            <w:r w:rsidRPr="00844563">
              <w:t xml:space="preserve"> </w:t>
            </w:r>
            <w:r w:rsidR="00324590">
              <w:t xml:space="preserve">that may be </w:t>
            </w:r>
            <w:r w:rsidRPr="00844563">
              <w:t xml:space="preserve">beneficial to </w:t>
            </w:r>
            <w:r w:rsidR="002B1B95">
              <w:t xml:space="preserve">the </w:t>
            </w:r>
            <w:r w:rsidR="008660BF">
              <w:t>O</w:t>
            </w:r>
            <w:r w:rsidR="00324590">
              <w:t xml:space="preserve">fficer </w:t>
            </w:r>
            <w:r w:rsidRPr="00844563">
              <w:t xml:space="preserve">but not so crucial to the </w:t>
            </w:r>
            <w:r w:rsidR="00324590">
              <w:t>attainment of the MDA’s mandate</w:t>
            </w:r>
            <w:r w:rsidRPr="00844563">
              <w:t xml:space="preserve">. </w:t>
            </w:r>
            <w:r w:rsidR="004220A7">
              <w:t xml:space="preserve">This shall be governed by Rule 120229.  </w:t>
            </w:r>
          </w:p>
          <w:p w14:paraId="7FC9384C" w14:textId="668BB457" w:rsidR="00A20A7D" w:rsidRDefault="00A20A7D" w:rsidP="004220A7">
            <w:pPr>
              <w:pStyle w:val="ListParagraph"/>
              <w:numPr>
                <w:ilvl w:val="0"/>
                <w:numId w:val="167"/>
              </w:numPr>
              <w:spacing w:after="160" w:line="259" w:lineRule="auto"/>
              <w:ind w:right="0"/>
              <w:jc w:val="both"/>
            </w:pPr>
            <w:r w:rsidRPr="00844563">
              <w:rPr>
                <w:b/>
                <w:bCs/>
              </w:rPr>
              <w:t>Category C</w:t>
            </w:r>
            <w:r w:rsidRPr="00844563">
              <w:t xml:space="preserve">: This </w:t>
            </w:r>
            <w:r w:rsidR="00E90323">
              <w:t xml:space="preserve">is for </w:t>
            </w:r>
            <w:r w:rsidR="00FD344A">
              <w:t>O</w:t>
            </w:r>
            <w:r w:rsidR="00E90323">
              <w:t xml:space="preserve">fficers </w:t>
            </w:r>
            <w:r w:rsidRPr="00844563">
              <w:t xml:space="preserve">who </w:t>
            </w:r>
            <w:r w:rsidR="00E90323">
              <w:t xml:space="preserve">desire </w:t>
            </w:r>
            <w:r w:rsidRPr="00844563">
              <w:t>to acquire a degree</w:t>
            </w:r>
            <w:r w:rsidR="00E90323">
              <w:t xml:space="preserve"> or additional qualification in a field which </w:t>
            </w:r>
            <w:r w:rsidR="00E90323" w:rsidRPr="00844563">
              <w:t xml:space="preserve">might </w:t>
            </w:r>
            <w:r w:rsidR="00E90323">
              <w:t xml:space="preserve">not </w:t>
            </w:r>
            <w:r w:rsidR="00E90323" w:rsidRPr="00844563">
              <w:t>be</w:t>
            </w:r>
            <w:r w:rsidR="00E90323">
              <w:t xml:space="preserve"> </w:t>
            </w:r>
            <w:r w:rsidR="00E90323" w:rsidRPr="00844563">
              <w:t xml:space="preserve">relevant to </w:t>
            </w:r>
            <w:r w:rsidR="00205967">
              <w:t xml:space="preserve">their current </w:t>
            </w:r>
            <w:r w:rsidR="00E90323" w:rsidRPr="00844563">
              <w:t xml:space="preserve">schedule of duties </w:t>
            </w:r>
            <w:r w:rsidR="00E90323">
              <w:t>at the MDA.</w:t>
            </w:r>
            <w:r w:rsidRPr="00844563">
              <w:t xml:space="preserve"> </w:t>
            </w:r>
            <w:r w:rsidR="00E90323">
              <w:t>Th</w:t>
            </w:r>
            <w:r w:rsidR="00271709">
              <w:t xml:space="preserve">is </w:t>
            </w:r>
            <w:r w:rsidR="004220A7">
              <w:t>shall be</w:t>
            </w:r>
            <w:r w:rsidR="00271709">
              <w:t xml:space="preserve"> governed </w:t>
            </w:r>
            <w:r w:rsidR="00E90323">
              <w:t>by</w:t>
            </w:r>
            <w:r>
              <w:t xml:space="preserve"> Rule 12022</w:t>
            </w:r>
            <w:r w:rsidR="008660BF">
              <w:t>9</w:t>
            </w:r>
            <w:r>
              <w:t>.</w:t>
            </w:r>
            <w:r w:rsidR="003F5A22">
              <w:t xml:space="preserve">  </w:t>
            </w:r>
          </w:p>
        </w:tc>
        <w:tc>
          <w:tcPr>
            <w:tcW w:w="1621" w:type="dxa"/>
          </w:tcPr>
          <w:p w14:paraId="6581CA0C" w14:textId="77777777" w:rsidR="00A20A7D" w:rsidRDefault="00A20A7D" w:rsidP="006D5D87">
            <w:pPr>
              <w:spacing w:after="0" w:line="276" w:lineRule="auto"/>
              <w:ind w:left="91" w:right="90" w:firstLine="0"/>
              <w:rPr>
                <w:b/>
              </w:rPr>
            </w:pPr>
          </w:p>
        </w:tc>
      </w:tr>
      <w:tr w:rsidR="00A20A7D" w14:paraId="1F40F405" w14:textId="77777777" w:rsidTr="00286062">
        <w:trPr>
          <w:trHeight w:val="428"/>
        </w:trPr>
        <w:tc>
          <w:tcPr>
            <w:tcW w:w="1345" w:type="dxa"/>
          </w:tcPr>
          <w:p w14:paraId="58CF0A48" w14:textId="77777777" w:rsidR="00A20A7D" w:rsidRDefault="00A20A7D" w:rsidP="006D5D87">
            <w:pPr>
              <w:spacing w:after="0" w:line="276" w:lineRule="auto"/>
              <w:ind w:left="0" w:right="0"/>
            </w:pPr>
          </w:p>
        </w:tc>
        <w:tc>
          <w:tcPr>
            <w:tcW w:w="7024" w:type="dxa"/>
          </w:tcPr>
          <w:p w14:paraId="5AC77952" w14:textId="0ADE05C6" w:rsidR="00A20A7D" w:rsidRDefault="00A20A7D" w:rsidP="00BC2660">
            <w:pPr>
              <w:pStyle w:val="ListParagraph"/>
              <w:numPr>
                <w:ilvl w:val="0"/>
                <w:numId w:val="167"/>
              </w:numPr>
              <w:jc w:val="both"/>
            </w:pPr>
            <w:r w:rsidRPr="00140952">
              <w:rPr>
                <w:b/>
                <w:bCs/>
              </w:rPr>
              <w:t xml:space="preserve">Category </w:t>
            </w:r>
            <w:r w:rsidR="000A1FEF">
              <w:rPr>
                <w:b/>
                <w:bCs/>
              </w:rPr>
              <w:t>D</w:t>
            </w:r>
            <w:r w:rsidR="000A1FEF" w:rsidRPr="00140952">
              <w:rPr>
                <w:b/>
                <w:bCs/>
              </w:rPr>
              <w:t>:</w:t>
            </w:r>
            <w:r w:rsidR="000A1FEF">
              <w:rPr>
                <w:b/>
                <w:bCs/>
              </w:rPr>
              <w:t xml:space="preserve"> -</w:t>
            </w:r>
            <w:r w:rsidRPr="00140952">
              <w:rPr>
                <w:b/>
                <w:bCs/>
              </w:rPr>
              <w:t xml:space="preserve"> In-house </w:t>
            </w:r>
            <w:r w:rsidR="00696BED">
              <w:rPr>
                <w:b/>
                <w:bCs/>
              </w:rPr>
              <w:t>Training</w:t>
            </w:r>
            <w:r w:rsidRPr="00844563">
              <w:t xml:space="preserve"> </w:t>
            </w:r>
            <w:r w:rsidR="00696BED">
              <w:t>is</w:t>
            </w:r>
            <w:r w:rsidRPr="00844563">
              <w:t xml:space="preserve"> a customized cost</w:t>
            </w:r>
            <w:r w:rsidR="004D262E">
              <w:t>-effective short-term training/</w:t>
            </w:r>
            <w:proofErr w:type="spellStart"/>
            <w:r w:rsidRPr="00844563">
              <w:t>programme</w:t>
            </w:r>
            <w:proofErr w:type="spellEnd"/>
            <w:r w:rsidRPr="00844563">
              <w:t xml:space="preserve"> designed for staff and delivered within </w:t>
            </w:r>
            <w:r>
              <w:t xml:space="preserve">or outside </w:t>
            </w:r>
            <w:r w:rsidRPr="00844563">
              <w:t>the office premises.</w:t>
            </w:r>
          </w:p>
          <w:p w14:paraId="5D658042" w14:textId="42A4E800" w:rsidR="003F5A22" w:rsidRPr="00EC55D0" w:rsidRDefault="003F5A22" w:rsidP="000B38EF">
            <w:pPr>
              <w:pStyle w:val="ListParagraph"/>
              <w:numPr>
                <w:ilvl w:val="0"/>
                <w:numId w:val="167"/>
              </w:numPr>
              <w:jc w:val="both"/>
            </w:pPr>
            <w:r>
              <w:rPr>
                <w:b/>
                <w:bCs/>
              </w:rPr>
              <w:t xml:space="preserve">Category </w:t>
            </w:r>
            <w:r w:rsidR="000A1FEF">
              <w:rPr>
                <w:b/>
                <w:bCs/>
              </w:rPr>
              <w:t xml:space="preserve">E: </w:t>
            </w:r>
            <w:r w:rsidR="004220A7">
              <w:rPr>
                <w:b/>
                <w:bCs/>
              </w:rPr>
              <w:t>- Short</w:t>
            </w:r>
            <w:r w:rsidR="00EC55D0" w:rsidRPr="00EC55D0">
              <w:t xml:space="preserve"> term</w:t>
            </w:r>
            <w:r w:rsidR="00EC55D0">
              <w:rPr>
                <w:b/>
                <w:bCs/>
              </w:rPr>
              <w:t xml:space="preserve"> </w:t>
            </w:r>
            <w:r w:rsidR="00EC55D0" w:rsidRPr="00EC55D0">
              <w:t>o</w:t>
            </w:r>
            <w:r>
              <w:rPr>
                <w:bCs/>
              </w:rPr>
              <w:t>nline courses: MDAs shall make adequate provisions that would en</w:t>
            </w:r>
            <w:r w:rsidR="000B38EF">
              <w:rPr>
                <w:bCs/>
              </w:rPr>
              <w:t xml:space="preserve">sure that </w:t>
            </w:r>
            <w:r w:rsidR="008660BF">
              <w:rPr>
                <w:bCs/>
              </w:rPr>
              <w:t>O</w:t>
            </w:r>
            <w:r>
              <w:rPr>
                <w:bCs/>
              </w:rPr>
              <w:t>fficers of various cadres and Grade Level</w:t>
            </w:r>
            <w:r w:rsidR="00696BED">
              <w:rPr>
                <w:bCs/>
              </w:rPr>
              <w:t>s</w:t>
            </w:r>
            <w:r>
              <w:rPr>
                <w:bCs/>
              </w:rPr>
              <w:t xml:space="preserve"> </w:t>
            </w:r>
            <w:proofErr w:type="gramStart"/>
            <w:r w:rsidR="000B38EF">
              <w:rPr>
                <w:bCs/>
              </w:rPr>
              <w:t xml:space="preserve">have the opportunity </w:t>
            </w:r>
            <w:r>
              <w:rPr>
                <w:bCs/>
              </w:rPr>
              <w:t>to</w:t>
            </w:r>
            <w:proofErr w:type="gramEnd"/>
            <w:r>
              <w:rPr>
                <w:bCs/>
              </w:rPr>
              <w:t xml:space="preserve"> participate in online courses that are relevant for skills </w:t>
            </w:r>
            <w:r w:rsidR="000B38EF">
              <w:rPr>
                <w:bCs/>
              </w:rPr>
              <w:t>development and capacity improvement.</w:t>
            </w:r>
          </w:p>
          <w:p w14:paraId="5678196A" w14:textId="072C8AB9" w:rsidR="00EC55D0" w:rsidRPr="00172A20" w:rsidRDefault="00EC55D0" w:rsidP="000B38EF">
            <w:pPr>
              <w:pStyle w:val="ListParagraph"/>
              <w:numPr>
                <w:ilvl w:val="0"/>
                <w:numId w:val="167"/>
              </w:numPr>
              <w:jc w:val="both"/>
            </w:pPr>
            <w:r>
              <w:rPr>
                <w:b/>
                <w:bCs/>
              </w:rPr>
              <w:t xml:space="preserve">Category </w:t>
            </w:r>
            <w:r w:rsidR="000A1FEF">
              <w:rPr>
                <w:b/>
                <w:bCs/>
              </w:rPr>
              <w:t xml:space="preserve">F: </w:t>
            </w:r>
            <w:proofErr w:type="gramStart"/>
            <w:r w:rsidR="000A1FEF">
              <w:rPr>
                <w:b/>
                <w:bCs/>
              </w:rPr>
              <w:t>-</w:t>
            </w:r>
            <w:r>
              <w:rPr>
                <w:b/>
                <w:bCs/>
              </w:rPr>
              <w:t xml:space="preserve">  </w:t>
            </w:r>
            <w:r w:rsidRPr="00EC55D0">
              <w:t>O</w:t>
            </w:r>
            <w:r>
              <w:rPr>
                <w:bCs/>
              </w:rPr>
              <w:t>nline</w:t>
            </w:r>
            <w:proofErr w:type="gramEnd"/>
            <w:r>
              <w:rPr>
                <w:bCs/>
              </w:rPr>
              <w:t xml:space="preserve"> courses leading to the award of Degrees: Officers of various cadres and Grade Levels shall have the opportunity to participate in online courses leading to </w:t>
            </w:r>
            <w:r w:rsidR="00FF6310">
              <w:rPr>
                <w:bCs/>
              </w:rPr>
              <w:t xml:space="preserve">the </w:t>
            </w:r>
            <w:r>
              <w:rPr>
                <w:bCs/>
              </w:rPr>
              <w:t>award of degrees in accredited</w:t>
            </w:r>
            <w:r w:rsidR="00FF6310">
              <w:rPr>
                <w:bCs/>
              </w:rPr>
              <w:t xml:space="preserve"> institutions.</w:t>
            </w:r>
          </w:p>
          <w:p w14:paraId="41B20306" w14:textId="4B6BBD81" w:rsidR="00172A20" w:rsidRDefault="00172A20" w:rsidP="00172A20">
            <w:pPr>
              <w:rPr>
                <w:b/>
              </w:rPr>
            </w:pPr>
          </w:p>
          <w:p w14:paraId="7F51EE2D" w14:textId="79A0C27F" w:rsidR="00176594" w:rsidRPr="00176594" w:rsidRDefault="00176594" w:rsidP="00172A20">
            <w:pPr>
              <w:rPr>
                <w:b/>
                <w:bCs/>
              </w:rPr>
            </w:pPr>
            <w:r w:rsidRPr="00176594">
              <w:rPr>
                <w:b/>
                <w:bCs/>
              </w:rPr>
              <w:t>SECTION</w:t>
            </w:r>
            <w:r w:rsidR="00C503CE">
              <w:rPr>
                <w:b/>
                <w:bCs/>
              </w:rPr>
              <w:t xml:space="preserve"> 2:</w:t>
            </w:r>
            <w:r w:rsidRPr="00176594">
              <w:rPr>
                <w:b/>
                <w:bCs/>
              </w:rPr>
              <w:t xml:space="preserve"> COURSE</w:t>
            </w:r>
            <w:r w:rsidR="000A1FEF">
              <w:rPr>
                <w:b/>
                <w:bCs/>
              </w:rPr>
              <w:t>S</w:t>
            </w:r>
            <w:r w:rsidRPr="00176594">
              <w:rPr>
                <w:b/>
                <w:bCs/>
              </w:rPr>
              <w:t xml:space="preserve"> OF INSTRUCTION OUTSIDE NIGERIA</w:t>
            </w:r>
          </w:p>
          <w:p w14:paraId="66C75CF5" w14:textId="7983F1D1" w:rsidR="00172A20" w:rsidRDefault="000A1FEF" w:rsidP="00172A20">
            <w:r>
              <w:rPr>
                <w:b/>
              </w:rPr>
              <w:t>070201: -</w:t>
            </w:r>
            <w:r w:rsidR="00172A20">
              <w:rPr>
                <w:b/>
              </w:rPr>
              <w:t xml:space="preserve"> </w:t>
            </w:r>
            <w:r w:rsidR="00172A20">
              <w:t xml:space="preserve">Course of instruction on station is a course which an </w:t>
            </w:r>
            <w:r w:rsidR="00C503CE">
              <w:t>O</w:t>
            </w:r>
            <w:r w:rsidR="00172A20">
              <w:t xml:space="preserve">fficer </w:t>
            </w:r>
            <w:r w:rsidR="00FF6310">
              <w:t>under</w:t>
            </w:r>
            <w:r w:rsidR="00172A20">
              <w:t>takes locally within h</w:t>
            </w:r>
            <w:r>
              <w:t>is station in accredited centers</w:t>
            </w:r>
            <w:r w:rsidR="00172A20">
              <w:t xml:space="preserve">, approved locations, Management Development Institutions, or within the MDA’s training </w:t>
            </w:r>
            <w:r w:rsidR="00C503CE">
              <w:t>h</w:t>
            </w:r>
            <w:r w:rsidR="00172A20">
              <w:t>ubs</w:t>
            </w:r>
            <w:r w:rsidR="00C503CE">
              <w:t>.</w:t>
            </w:r>
          </w:p>
          <w:p w14:paraId="2A64E3A9" w14:textId="77777777" w:rsidR="00172A20" w:rsidRDefault="00172A20" w:rsidP="00172A20">
            <w:pPr>
              <w:ind w:left="0" w:firstLine="0"/>
              <w:rPr>
                <w:b/>
              </w:rPr>
            </w:pPr>
          </w:p>
          <w:p w14:paraId="145FDB30" w14:textId="205F97CF" w:rsidR="00172A20" w:rsidRDefault="000A1FEF" w:rsidP="00172A20">
            <w:pPr>
              <w:ind w:left="0" w:firstLine="0"/>
            </w:pPr>
            <w:r>
              <w:rPr>
                <w:b/>
              </w:rPr>
              <w:t>070202: -</w:t>
            </w:r>
            <w:r w:rsidR="00172A20">
              <w:rPr>
                <w:b/>
              </w:rPr>
              <w:t xml:space="preserve"> </w:t>
            </w:r>
            <w:r w:rsidR="00172A20">
              <w:t xml:space="preserve">Overseas </w:t>
            </w:r>
            <w:r w:rsidR="00172A20" w:rsidRPr="00696BED">
              <w:rPr>
                <w:bCs/>
              </w:rPr>
              <w:t>c</w:t>
            </w:r>
            <w:r w:rsidR="00C22AD8">
              <w:t>ourse</w:t>
            </w:r>
            <w:r w:rsidR="00172A20">
              <w:t xml:space="preserve"> of instruction is a course which an </w:t>
            </w:r>
            <w:r w:rsidR="00C503CE">
              <w:t>O</w:t>
            </w:r>
            <w:r w:rsidR="00172A20">
              <w:t xml:space="preserve">fficer </w:t>
            </w:r>
            <w:r w:rsidR="00FF6310">
              <w:t>under</w:t>
            </w:r>
            <w:r w:rsidR="00172A20">
              <w:t>takes outside the shores of Nigeria.</w:t>
            </w:r>
          </w:p>
          <w:p w14:paraId="564A1429" w14:textId="6E32226E" w:rsidR="00172A20" w:rsidRDefault="00172A20" w:rsidP="00172A20">
            <w:pPr>
              <w:ind w:left="0" w:firstLine="0"/>
            </w:pPr>
          </w:p>
        </w:tc>
        <w:tc>
          <w:tcPr>
            <w:tcW w:w="1621" w:type="dxa"/>
          </w:tcPr>
          <w:p w14:paraId="315A193B" w14:textId="77777777" w:rsidR="00A20A7D" w:rsidRDefault="00A20A7D" w:rsidP="006D5D87">
            <w:pPr>
              <w:spacing w:after="0" w:line="276" w:lineRule="auto"/>
              <w:ind w:left="91" w:right="90" w:firstLine="0"/>
              <w:rPr>
                <w:b/>
              </w:rPr>
            </w:pPr>
          </w:p>
          <w:p w14:paraId="678E226A" w14:textId="77777777" w:rsidR="000A1FEF" w:rsidRDefault="000A1FEF" w:rsidP="006D5D87">
            <w:pPr>
              <w:spacing w:after="0" w:line="276" w:lineRule="auto"/>
              <w:ind w:left="91" w:right="90" w:firstLine="0"/>
              <w:rPr>
                <w:b/>
              </w:rPr>
            </w:pPr>
          </w:p>
          <w:p w14:paraId="7F1C07A5" w14:textId="77777777" w:rsidR="000A1FEF" w:rsidRDefault="000A1FEF" w:rsidP="006D5D87">
            <w:pPr>
              <w:spacing w:after="0" w:line="276" w:lineRule="auto"/>
              <w:ind w:left="91" w:right="90" w:firstLine="0"/>
              <w:rPr>
                <w:b/>
              </w:rPr>
            </w:pPr>
          </w:p>
          <w:p w14:paraId="490B08B4" w14:textId="77777777" w:rsidR="000A1FEF" w:rsidRDefault="000A1FEF" w:rsidP="006D5D87">
            <w:pPr>
              <w:spacing w:after="0" w:line="276" w:lineRule="auto"/>
              <w:ind w:left="91" w:right="90" w:firstLine="0"/>
              <w:rPr>
                <w:b/>
              </w:rPr>
            </w:pPr>
          </w:p>
          <w:p w14:paraId="56E9A9B1" w14:textId="77777777" w:rsidR="000A1FEF" w:rsidRDefault="000A1FEF" w:rsidP="006D5D87">
            <w:pPr>
              <w:spacing w:after="0" w:line="276" w:lineRule="auto"/>
              <w:ind w:left="91" w:right="90" w:firstLine="0"/>
              <w:rPr>
                <w:b/>
              </w:rPr>
            </w:pPr>
          </w:p>
          <w:p w14:paraId="2A4A602E" w14:textId="77777777" w:rsidR="000A1FEF" w:rsidRDefault="000A1FEF" w:rsidP="006D5D87">
            <w:pPr>
              <w:spacing w:after="0" w:line="276" w:lineRule="auto"/>
              <w:ind w:left="91" w:right="90" w:firstLine="0"/>
              <w:rPr>
                <w:b/>
              </w:rPr>
            </w:pPr>
          </w:p>
          <w:p w14:paraId="17B4135A" w14:textId="77777777" w:rsidR="000A1FEF" w:rsidRDefault="000A1FEF" w:rsidP="006D5D87">
            <w:pPr>
              <w:spacing w:after="0" w:line="276" w:lineRule="auto"/>
              <w:ind w:left="91" w:right="90" w:firstLine="0"/>
              <w:rPr>
                <w:b/>
              </w:rPr>
            </w:pPr>
          </w:p>
          <w:p w14:paraId="153FF7B6" w14:textId="77777777" w:rsidR="000A1FEF" w:rsidRDefault="000A1FEF" w:rsidP="006D5D87">
            <w:pPr>
              <w:spacing w:after="0" w:line="276" w:lineRule="auto"/>
              <w:ind w:left="91" w:right="90" w:firstLine="0"/>
              <w:rPr>
                <w:b/>
              </w:rPr>
            </w:pPr>
          </w:p>
          <w:p w14:paraId="18920423" w14:textId="77777777" w:rsidR="000A1FEF" w:rsidRDefault="000A1FEF" w:rsidP="006D5D87">
            <w:pPr>
              <w:spacing w:after="0" w:line="276" w:lineRule="auto"/>
              <w:ind w:left="91" w:right="90" w:firstLine="0"/>
              <w:rPr>
                <w:b/>
              </w:rPr>
            </w:pPr>
          </w:p>
          <w:p w14:paraId="2E23F737" w14:textId="77777777" w:rsidR="000A1FEF" w:rsidRDefault="000A1FEF" w:rsidP="006D5D87">
            <w:pPr>
              <w:spacing w:after="0" w:line="276" w:lineRule="auto"/>
              <w:ind w:left="91" w:right="90" w:firstLine="0"/>
              <w:rPr>
                <w:b/>
              </w:rPr>
            </w:pPr>
          </w:p>
          <w:p w14:paraId="228A22F7" w14:textId="77777777" w:rsidR="000A1FEF" w:rsidRDefault="000A1FEF" w:rsidP="006D5D87">
            <w:pPr>
              <w:spacing w:after="0" w:line="276" w:lineRule="auto"/>
              <w:ind w:left="91" w:right="90" w:firstLine="0"/>
              <w:rPr>
                <w:b/>
              </w:rPr>
            </w:pPr>
          </w:p>
          <w:p w14:paraId="5772122E" w14:textId="77777777" w:rsidR="000A1FEF" w:rsidRDefault="000A1FEF" w:rsidP="006D5D87">
            <w:pPr>
              <w:spacing w:after="0" w:line="276" w:lineRule="auto"/>
              <w:ind w:left="91" w:right="90" w:firstLine="0"/>
              <w:rPr>
                <w:b/>
              </w:rPr>
            </w:pPr>
          </w:p>
          <w:p w14:paraId="2EFA0846" w14:textId="77777777" w:rsidR="000A1FEF" w:rsidRDefault="000A1FEF" w:rsidP="006D5D87">
            <w:pPr>
              <w:spacing w:after="0" w:line="276" w:lineRule="auto"/>
              <w:ind w:left="91" w:right="90" w:firstLine="0"/>
              <w:rPr>
                <w:b/>
              </w:rPr>
            </w:pPr>
          </w:p>
          <w:p w14:paraId="139F7C4D" w14:textId="77777777" w:rsidR="000A1FEF" w:rsidRDefault="000A1FEF" w:rsidP="00290DD9">
            <w:pPr>
              <w:spacing w:after="0" w:line="276" w:lineRule="auto"/>
              <w:ind w:left="0" w:right="90" w:firstLine="0"/>
              <w:rPr>
                <w:b/>
                <w:sz w:val="18"/>
                <w:szCs w:val="18"/>
              </w:rPr>
            </w:pPr>
            <w:r w:rsidRPr="00C22AD8">
              <w:rPr>
                <w:b/>
                <w:sz w:val="18"/>
                <w:szCs w:val="18"/>
              </w:rPr>
              <w:t>Course of Instruction on Sta</w:t>
            </w:r>
            <w:r w:rsidR="00C22AD8" w:rsidRPr="00C22AD8">
              <w:rPr>
                <w:b/>
                <w:sz w:val="18"/>
                <w:szCs w:val="18"/>
              </w:rPr>
              <w:t>tion</w:t>
            </w:r>
          </w:p>
          <w:p w14:paraId="0A0A8488" w14:textId="77777777" w:rsidR="00C22AD8" w:rsidRDefault="00C22AD8" w:rsidP="006D5D87">
            <w:pPr>
              <w:spacing w:after="0" w:line="276" w:lineRule="auto"/>
              <w:ind w:left="91" w:right="90" w:firstLine="0"/>
              <w:rPr>
                <w:b/>
                <w:sz w:val="18"/>
                <w:szCs w:val="18"/>
              </w:rPr>
            </w:pPr>
          </w:p>
          <w:p w14:paraId="3B49C1F1" w14:textId="77777777" w:rsidR="00C22AD8" w:rsidRDefault="00C22AD8" w:rsidP="006D5D87">
            <w:pPr>
              <w:spacing w:after="0" w:line="276" w:lineRule="auto"/>
              <w:ind w:left="91" w:right="90" w:firstLine="0"/>
              <w:rPr>
                <w:b/>
                <w:sz w:val="18"/>
                <w:szCs w:val="18"/>
              </w:rPr>
            </w:pPr>
          </w:p>
          <w:p w14:paraId="72F43FD0" w14:textId="1CB31236" w:rsidR="00C22AD8" w:rsidRPr="00C22AD8" w:rsidRDefault="00C22AD8" w:rsidP="00C22AD8">
            <w:pPr>
              <w:spacing w:after="0" w:line="276" w:lineRule="auto"/>
              <w:ind w:left="0" w:right="90" w:firstLine="0"/>
              <w:rPr>
                <w:b/>
                <w:sz w:val="18"/>
                <w:szCs w:val="18"/>
              </w:rPr>
            </w:pPr>
            <w:r>
              <w:rPr>
                <w:b/>
                <w:sz w:val="18"/>
                <w:szCs w:val="18"/>
              </w:rPr>
              <w:t>Oversea Course</w:t>
            </w:r>
          </w:p>
        </w:tc>
      </w:tr>
      <w:tr w:rsidR="00A20A7D" w14:paraId="1D47D6CA" w14:textId="77777777" w:rsidTr="00286062">
        <w:trPr>
          <w:trHeight w:val="428"/>
        </w:trPr>
        <w:tc>
          <w:tcPr>
            <w:tcW w:w="1345" w:type="dxa"/>
          </w:tcPr>
          <w:p w14:paraId="106E8A87" w14:textId="5330B956" w:rsidR="00A20A7D" w:rsidRDefault="00A20A7D" w:rsidP="00172A20">
            <w:pPr>
              <w:ind w:left="0" w:firstLine="0"/>
            </w:pPr>
          </w:p>
          <w:p w14:paraId="7BC508F3" w14:textId="77777777" w:rsidR="00A20A7D" w:rsidRDefault="00A20A7D" w:rsidP="006D5D87">
            <w:pPr>
              <w:spacing w:after="0" w:line="276" w:lineRule="auto"/>
              <w:ind w:left="0" w:right="0" w:firstLine="0"/>
            </w:pPr>
          </w:p>
        </w:tc>
        <w:tc>
          <w:tcPr>
            <w:tcW w:w="7024" w:type="dxa"/>
          </w:tcPr>
          <w:p w14:paraId="50F53D0D" w14:textId="21BB192A" w:rsidR="00A20A7D" w:rsidRDefault="000A1FEF" w:rsidP="006D5D87">
            <w:pPr>
              <w:ind w:left="0" w:firstLine="0"/>
              <w:jc w:val="both"/>
            </w:pPr>
            <w:r>
              <w:rPr>
                <w:b/>
              </w:rPr>
              <w:t>070203: -</w:t>
            </w:r>
            <w:r w:rsidR="00A20A7D">
              <w:rPr>
                <w:b/>
              </w:rPr>
              <w:t xml:space="preserve"> </w:t>
            </w:r>
            <w:r w:rsidR="00A20A7D">
              <w:t xml:space="preserve">An </w:t>
            </w:r>
            <w:r w:rsidR="00C503CE">
              <w:t>O</w:t>
            </w:r>
            <w:r w:rsidR="00A20A7D">
              <w:t xml:space="preserve">fficer required to undertake duties or a course of instruction outside Nigeria must be furnished </w:t>
            </w:r>
            <w:r w:rsidR="00FF6310">
              <w:t xml:space="preserve">with detailed instructions regarding such duties or course and be informed in advance and in writing of the allowances and traveling facilities for which he will be eligible for at Government expense; </w:t>
            </w:r>
            <w:r>
              <w:t>by his</w:t>
            </w:r>
            <w:r w:rsidR="00A20A7D">
              <w:t xml:space="preserve"> Permanent Secretary/Head of Extra-Ministerial Office.</w:t>
            </w:r>
          </w:p>
          <w:p w14:paraId="6B33EF6A" w14:textId="77777777" w:rsidR="00A20A7D" w:rsidRDefault="00A20A7D" w:rsidP="006D5D87">
            <w:pPr>
              <w:spacing w:line="240" w:lineRule="auto"/>
              <w:jc w:val="both"/>
              <w:rPr>
                <w:b/>
              </w:rPr>
            </w:pPr>
          </w:p>
        </w:tc>
        <w:tc>
          <w:tcPr>
            <w:tcW w:w="1621" w:type="dxa"/>
          </w:tcPr>
          <w:p w14:paraId="4274B197" w14:textId="77777777" w:rsidR="00A20A7D" w:rsidRPr="00D941B5" w:rsidRDefault="00A20A7D" w:rsidP="006D5D87">
            <w:pPr>
              <w:rPr>
                <w:color w:val="auto"/>
              </w:rPr>
            </w:pPr>
            <w:r w:rsidRPr="00D941B5">
              <w:rPr>
                <w:b/>
                <w:color w:val="auto"/>
                <w:sz w:val="18"/>
              </w:rPr>
              <w:t>Joining</w:t>
            </w:r>
          </w:p>
          <w:p w14:paraId="11CDBFE8" w14:textId="77777777" w:rsidR="00A20A7D" w:rsidRDefault="00A20A7D" w:rsidP="006D5D87">
            <w:pPr>
              <w:rPr>
                <w:b/>
                <w:sz w:val="18"/>
              </w:rPr>
            </w:pPr>
            <w:r w:rsidRPr="00D941B5">
              <w:rPr>
                <w:b/>
                <w:color w:val="auto"/>
                <w:sz w:val="18"/>
              </w:rPr>
              <w:t>Instructions</w:t>
            </w:r>
          </w:p>
        </w:tc>
      </w:tr>
      <w:tr w:rsidR="00A20A7D" w14:paraId="32381891" w14:textId="77777777" w:rsidTr="00286062">
        <w:trPr>
          <w:trHeight w:val="428"/>
        </w:trPr>
        <w:tc>
          <w:tcPr>
            <w:tcW w:w="1345" w:type="dxa"/>
          </w:tcPr>
          <w:p w14:paraId="6807BD00" w14:textId="77777777" w:rsidR="00A20A7D" w:rsidRPr="00C01BF8" w:rsidRDefault="00A20A7D" w:rsidP="006D5D87">
            <w:pPr>
              <w:rPr>
                <w:b/>
                <w:sz w:val="18"/>
              </w:rPr>
            </w:pPr>
            <w:bookmarkStart w:id="4" w:name="_Hlk86385297"/>
          </w:p>
        </w:tc>
        <w:tc>
          <w:tcPr>
            <w:tcW w:w="7024" w:type="dxa"/>
          </w:tcPr>
          <w:p w14:paraId="0BEA9CFE" w14:textId="2ECBA5DA" w:rsidR="00A20A7D" w:rsidRDefault="000A1FEF" w:rsidP="006D5D87">
            <w:pPr>
              <w:spacing w:after="0"/>
              <w:ind w:left="0" w:firstLine="0"/>
              <w:jc w:val="both"/>
            </w:pPr>
            <w:r>
              <w:rPr>
                <w:b/>
              </w:rPr>
              <w:t>070204: -</w:t>
            </w:r>
            <w:r w:rsidR="00A20A7D">
              <w:rPr>
                <w:b/>
              </w:rPr>
              <w:t xml:space="preserve"> </w:t>
            </w:r>
            <w:r w:rsidR="00A20A7D">
              <w:t xml:space="preserve">The effect on the </w:t>
            </w:r>
            <w:r w:rsidR="00BB7664">
              <w:t>length</w:t>
            </w:r>
            <w:r w:rsidR="00A20A7D">
              <w:t xml:space="preserve"> of leave due to an </w:t>
            </w:r>
            <w:r w:rsidR="00FD344A">
              <w:t>O</w:t>
            </w:r>
            <w:r w:rsidR="00A20A7D">
              <w:t xml:space="preserve">fficer </w:t>
            </w:r>
            <w:r w:rsidR="00BB7664">
              <w:t>for</w:t>
            </w:r>
            <w:r w:rsidR="00A20A7D">
              <w:t xml:space="preserve"> attending a course of instruction during his vacation leave is specified in Rule 120103.</w:t>
            </w:r>
          </w:p>
          <w:p w14:paraId="429576A5" w14:textId="77777777" w:rsidR="00A20A7D" w:rsidRPr="00C01BF8" w:rsidRDefault="00A20A7D" w:rsidP="006D5D87">
            <w:pPr>
              <w:spacing w:after="0"/>
              <w:ind w:left="0" w:firstLine="0"/>
              <w:jc w:val="both"/>
            </w:pPr>
          </w:p>
        </w:tc>
        <w:tc>
          <w:tcPr>
            <w:tcW w:w="1621" w:type="dxa"/>
          </w:tcPr>
          <w:p w14:paraId="7AF55E85" w14:textId="0F04C948" w:rsidR="00A20A7D" w:rsidRDefault="00A20A7D" w:rsidP="006D5D87">
            <w:pPr>
              <w:rPr>
                <w:b/>
                <w:sz w:val="18"/>
              </w:rPr>
            </w:pPr>
            <w:r>
              <w:rPr>
                <w:b/>
                <w:sz w:val="18"/>
              </w:rPr>
              <w:t>Course of Instruction</w:t>
            </w:r>
            <w:r w:rsidR="00C22AD8">
              <w:rPr>
                <w:b/>
                <w:sz w:val="18"/>
              </w:rPr>
              <w:t xml:space="preserve"> during Leave</w:t>
            </w:r>
          </w:p>
        </w:tc>
      </w:tr>
    </w:tbl>
    <w:p w14:paraId="1F7E00F4" w14:textId="3FF76396" w:rsidR="00E46344" w:rsidRDefault="00E46344" w:rsidP="00A20A7D">
      <w:pPr>
        <w:spacing w:after="12" w:line="246" w:lineRule="auto"/>
        <w:ind w:right="-15"/>
        <w:rPr>
          <w:b/>
          <w:sz w:val="20"/>
        </w:rPr>
      </w:pPr>
    </w:p>
    <w:p w14:paraId="19492250" w14:textId="43D93D94" w:rsidR="00A20A7D" w:rsidRDefault="00A20A7D" w:rsidP="00A20A7D">
      <w:pPr>
        <w:spacing w:after="12" w:line="246" w:lineRule="auto"/>
        <w:ind w:right="-15"/>
      </w:pPr>
    </w:p>
    <w:bookmarkEnd w:id="4"/>
    <w:p w14:paraId="5184DE61" w14:textId="55331D98" w:rsidR="00F43200" w:rsidRDefault="00F43200" w:rsidP="00F43200">
      <w:pPr>
        <w:tabs>
          <w:tab w:val="left" w:pos="1464"/>
        </w:tabs>
        <w:spacing w:after="6" w:line="240" w:lineRule="auto"/>
        <w:ind w:left="10" w:right="-15"/>
        <w:rPr>
          <w:b/>
          <w:sz w:val="20"/>
        </w:rPr>
      </w:pPr>
      <w:r>
        <w:rPr>
          <w:b/>
          <w:sz w:val="20"/>
        </w:rPr>
        <w:tab/>
      </w:r>
      <w:r>
        <w:rPr>
          <w:b/>
          <w:sz w:val="20"/>
        </w:rPr>
        <w:tab/>
      </w:r>
    </w:p>
    <w:p w14:paraId="25032F01" w14:textId="062F0A97" w:rsidR="004220A7" w:rsidRDefault="004220A7" w:rsidP="00F43200">
      <w:pPr>
        <w:tabs>
          <w:tab w:val="left" w:pos="1464"/>
        </w:tabs>
        <w:spacing w:after="6" w:line="240" w:lineRule="auto"/>
        <w:ind w:left="10" w:right="-15"/>
        <w:rPr>
          <w:b/>
          <w:sz w:val="20"/>
        </w:rPr>
      </w:pPr>
    </w:p>
    <w:p w14:paraId="55B5F26F" w14:textId="40227347" w:rsidR="004220A7" w:rsidRDefault="004220A7" w:rsidP="00F43200">
      <w:pPr>
        <w:tabs>
          <w:tab w:val="left" w:pos="1464"/>
        </w:tabs>
        <w:spacing w:after="6" w:line="240" w:lineRule="auto"/>
        <w:ind w:left="10" w:right="-15"/>
        <w:rPr>
          <w:b/>
          <w:sz w:val="20"/>
        </w:rPr>
      </w:pPr>
    </w:p>
    <w:p w14:paraId="04AD344D" w14:textId="77777777" w:rsidR="004220A7" w:rsidRDefault="004220A7" w:rsidP="00F43200">
      <w:pPr>
        <w:tabs>
          <w:tab w:val="left" w:pos="1464"/>
        </w:tabs>
        <w:spacing w:after="6" w:line="240" w:lineRule="auto"/>
        <w:ind w:left="10" w:right="-15"/>
        <w:rPr>
          <w:b/>
          <w:sz w:val="20"/>
        </w:rPr>
      </w:pPr>
    </w:p>
    <w:p w14:paraId="4328FF14" w14:textId="77777777" w:rsidR="00F43200" w:rsidRDefault="00F43200" w:rsidP="00A20A7D">
      <w:pPr>
        <w:spacing w:after="6" w:line="240" w:lineRule="auto"/>
        <w:ind w:left="10" w:right="-15"/>
        <w:jc w:val="center"/>
        <w:rPr>
          <w:b/>
          <w:sz w:val="20"/>
        </w:rPr>
      </w:pPr>
    </w:p>
    <w:p w14:paraId="0A146E24" w14:textId="77777777" w:rsidR="00F43200" w:rsidRDefault="00F43200" w:rsidP="00A20A7D">
      <w:pPr>
        <w:spacing w:after="6" w:line="240" w:lineRule="auto"/>
        <w:ind w:left="10" w:right="-15"/>
        <w:jc w:val="center"/>
        <w:rPr>
          <w:b/>
          <w:sz w:val="20"/>
        </w:rPr>
      </w:pPr>
    </w:p>
    <w:p w14:paraId="30B078D4" w14:textId="77777777" w:rsidR="00F43200" w:rsidRDefault="00F43200" w:rsidP="00A20A7D">
      <w:pPr>
        <w:spacing w:after="6" w:line="240" w:lineRule="auto"/>
        <w:ind w:left="10" w:right="-15"/>
        <w:jc w:val="center"/>
        <w:rPr>
          <w:b/>
          <w:sz w:val="20"/>
        </w:rPr>
      </w:pPr>
    </w:p>
    <w:p w14:paraId="24A1455F" w14:textId="77777777" w:rsidR="00F43200" w:rsidRDefault="00F43200" w:rsidP="00A20A7D">
      <w:pPr>
        <w:spacing w:after="6" w:line="240" w:lineRule="auto"/>
        <w:ind w:left="10" w:right="-15"/>
        <w:jc w:val="center"/>
        <w:rPr>
          <w:b/>
          <w:sz w:val="20"/>
        </w:rPr>
      </w:pPr>
    </w:p>
    <w:p w14:paraId="437E1F21" w14:textId="77777777" w:rsidR="00F43200" w:rsidRDefault="00F43200" w:rsidP="00A20A7D">
      <w:pPr>
        <w:spacing w:after="6" w:line="240" w:lineRule="auto"/>
        <w:ind w:left="10" w:right="-15"/>
        <w:jc w:val="center"/>
        <w:rPr>
          <w:b/>
          <w:sz w:val="20"/>
        </w:rPr>
      </w:pPr>
    </w:p>
    <w:p w14:paraId="52B9D526" w14:textId="77777777" w:rsidR="00F43200" w:rsidRDefault="00F43200" w:rsidP="00A20A7D">
      <w:pPr>
        <w:spacing w:after="6" w:line="240" w:lineRule="auto"/>
        <w:ind w:left="10" w:right="-15"/>
        <w:jc w:val="center"/>
        <w:rPr>
          <w:b/>
          <w:sz w:val="20"/>
        </w:rPr>
      </w:pPr>
    </w:p>
    <w:p w14:paraId="45312AA5" w14:textId="77777777" w:rsidR="00F43200" w:rsidRDefault="00F43200" w:rsidP="00A20A7D">
      <w:pPr>
        <w:spacing w:after="6" w:line="240" w:lineRule="auto"/>
        <w:ind w:left="10" w:right="-15"/>
        <w:jc w:val="center"/>
        <w:rPr>
          <w:b/>
          <w:sz w:val="20"/>
        </w:rPr>
      </w:pPr>
    </w:p>
    <w:p w14:paraId="00D1F03F" w14:textId="77777777" w:rsidR="00F43200" w:rsidRDefault="00F43200" w:rsidP="00A20A7D">
      <w:pPr>
        <w:spacing w:after="6" w:line="240" w:lineRule="auto"/>
        <w:ind w:left="10" w:right="-15"/>
        <w:jc w:val="center"/>
        <w:rPr>
          <w:b/>
          <w:sz w:val="20"/>
        </w:rPr>
      </w:pPr>
    </w:p>
    <w:p w14:paraId="6EEAC0CD" w14:textId="77777777" w:rsidR="00F43200" w:rsidRDefault="00F43200" w:rsidP="00A20A7D">
      <w:pPr>
        <w:spacing w:after="6" w:line="240" w:lineRule="auto"/>
        <w:ind w:left="10" w:right="-15"/>
        <w:jc w:val="center"/>
        <w:rPr>
          <w:b/>
          <w:sz w:val="20"/>
        </w:rPr>
      </w:pPr>
    </w:p>
    <w:p w14:paraId="1A150CFB" w14:textId="77777777" w:rsidR="00F43200" w:rsidRDefault="00F43200" w:rsidP="00A20A7D">
      <w:pPr>
        <w:spacing w:after="6" w:line="240" w:lineRule="auto"/>
        <w:ind w:left="10" w:right="-15"/>
        <w:jc w:val="center"/>
        <w:rPr>
          <w:b/>
          <w:sz w:val="20"/>
        </w:rPr>
      </w:pPr>
    </w:p>
    <w:p w14:paraId="25B60452" w14:textId="3EF36276" w:rsidR="00A20A7D" w:rsidRDefault="00A20A7D" w:rsidP="00A20A7D">
      <w:pPr>
        <w:spacing w:after="6" w:line="240" w:lineRule="auto"/>
        <w:ind w:left="10" w:right="-15"/>
        <w:jc w:val="center"/>
      </w:pPr>
      <w:r>
        <w:rPr>
          <w:b/>
          <w:sz w:val="20"/>
        </w:rPr>
        <w:lastRenderedPageBreak/>
        <w:t xml:space="preserve">Chapter </w:t>
      </w:r>
      <w:r w:rsidR="000F749B">
        <w:rPr>
          <w:b/>
          <w:sz w:val="20"/>
        </w:rPr>
        <w:t>7</w:t>
      </w:r>
    </w:p>
    <w:p w14:paraId="52D08C8A" w14:textId="77777777" w:rsidR="00A20A7D" w:rsidRDefault="00A20A7D" w:rsidP="00A20A7D">
      <w:pPr>
        <w:spacing w:after="226" w:line="246" w:lineRule="auto"/>
        <w:ind w:left="0" w:right="65" w:firstLine="0"/>
        <w:rPr>
          <w:sz w:val="18"/>
        </w:rPr>
      </w:pPr>
      <w:r>
        <w:rPr>
          <w:b/>
          <w:sz w:val="18"/>
        </w:rPr>
        <w:t>____________________________________________________________________________________________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6312"/>
        <w:gridCol w:w="2099"/>
      </w:tblGrid>
      <w:tr w:rsidR="00A20A7D" w14:paraId="31455D87" w14:textId="77777777" w:rsidTr="00C77170">
        <w:trPr>
          <w:trHeight w:val="428"/>
        </w:trPr>
        <w:tc>
          <w:tcPr>
            <w:tcW w:w="1688" w:type="dxa"/>
          </w:tcPr>
          <w:p w14:paraId="25AC604D" w14:textId="77777777" w:rsidR="00A20A7D" w:rsidRPr="00491F7E" w:rsidRDefault="00A20A7D" w:rsidP="006D5D87">
            <w:pPr>
              <w:rPr>
                <w:b/>
                <w:sz w:val="18"/>
                <w:szCs w:val="18"/>
              </w:rPr>
            </w:pPr>
          </w:p>
        </w:tc>
        <w:tc>
          <w:tcPr>
            <w:tcW w:w="6580" w:type="dxa"/>
          </w:tcPr>
          <w:p w14:paraId="60F73F77" w14:textId="768B5A44" w:rsidR="00A20A7D" w:rsidRPr="00FC350C" w:rsidRDefault="00A20A7D" w:rsidP="00B3224B">
            <w:pPr>
              <w:spacing w:after="3" w:line="245" w:lineRule="auto"/>
              <w:ind w:left="0" w:right="0" w:firstLine="0"/>
              <w:jc w:val="center"/>
            </w:pPr>
          </w:p>
        </w:tc>
        <w:tc>
          <w:tcPr>
            <w:tcW w:w="1722" w:type="dxa"/>
          </w:tcPr>
          <w:p w14:paraId="084A9BBD" w14:textId="77777777" w:rsidR="00A20A7D" w:rsidRDefault="00A20A7D" w:rsidP="006D5D87">
            <w:pPr>
              <w:spacing w:after="0" w:line="276" w:lineRule="auto"/>
              <w:ind w:left="0" w:right="0" w:firstLine="0"/>
              <w:rPr>
                <w:b/>
              </w:rPr>
            </w:pPr>
          </w:p>
        </w:tc>
      </w:tr>
      <w:tr w:rsidR="00A20A7D" w14:paraId="65702402" w14:textId="77777777" w:rsidTr="00C77170">
        <w:trPr>
          <w:trHeight w:val="428"/>
        </w:trPr>
        <w:tc>
          <w:tcPr>
            <w:tcW w:w="1688" w:type="dxa"/>
          </w:tcPr>
          <w:p w14:paraId="4D21E2E7" w14:textId="77777777" w:rsidR="00A20A7D" w:rsidRPr="00491F7E" w:rsidRDefault="00A20A7D" w:rsidP="006D5D87">
            <w:pPr>
              <w:rPr>
                <w:b/>
                <w:sz w:val="18"/>
                <w:szCs w:val="18"/>
              </w:rPr>
            </w:pPr>
          </w:p>
        </w:tc>
        <w:tc>
          <w:tcPr>
            <w:tcW w:w="6580" w:type="dxa"/>
          </w:tcPr>
          <w:p w14:paraId="280A901C" w14:textId="5EBCCFE6" w:rsidR="00A20A7D" w:rsidRDefault="00C22AD8" w:rsidP="00C22AD8">
            <w:pPr>
              <w:spacing w:after="3" w:line="240" w:lineRule="auto"/>
              <w:ind w:left="0" w:right="0" w:firstLine="0"/>
              <w:jc w:val="both"/>
            </w:pPr>
            <w:r>
              <w:rPr>
                <w:b/>
              </w:rPr>
              <w:t>070205: -</w:t>
            </w:r>
            <w:r w:rsidR="00A20A7D">
              <w:rPr>
                <w:b/>
              </w:rPr>
              <w:t xml:space="preserve"> </w:t>
            </w:r>
            <w:r w:rsidR="00A20A7D">
              <w:t xml:space="preserve">An </w:t>
            </w:r>
            <w:r w:rsidR="00F808DD">
              <w:t>O</w:t>
            </w:r>
            <w:r w:rsidR="00A20A7D">
              <w:t>fficer who is permitted to attend a course of instruction is eligible for the benefits set out in this Section provided that he has signed a Bond to refund to Government all expenses connected therewith if he does not comply with the following:</w:t>
            </w:r>
          </w:p>
          <w:p w14:paraId="384753FF" w14:textId="77777777" w:rsidR="00A20A7D" w:rsidRDefault="00A20A7D" w:rsidP="00C22AD8">
            <w:pPr>
              <w:numPr>
                <w:ilvl w:val="0"/>
                <w:numId w:val="103"/>
              </w:numPr>
              <w:spacing w:line="240" w:lineRule="auto"/>
              <w:ind w:right="90"/>
              <w:jc w:val="both"/>
            </w:pPr>
            <w:r>
              <w:t>obtain a certificate of satisfactory attendance at the course;</w:t>
            </w:r>
          </w:p>
          <w:p w14:paraId="236E1E9A" w14:textId="77777777" w:rsidR="00A20A7D" w:rsidRDefault="00A20A7D" w:rsidP="00C22AD8">
            <w:pPr>
              <w:numPr>
                <w:ilvl w:val="0"/>
                <w:numId w:val="103"/>
              </w:numPr>
              <w:spacing w:line="240" w:lineRule="auto"/>
              <w:ind w:right="90"/>
              <w:jc w:val="both"/>
            </w:pPr>
            <w:r>
              <w:t xml:space="preserve">return to Nigeria; </w:t>
            </w:r>
          </w:p>
          <w:p w14:paraId="5298BFED" w14:textId="77777777" w:rsidR="00A20A7D" w:rsidRDefault="00A20A7D" w:rsidP="00C22AD8">
            <w:pPr>
              <w:numPr>
                <w:ilvl w:val="0"/>
                <w:numId w:val="103"/>
              </w:numPr>
              <w:spacing w:line="240" w:lineRule="auto"/>
              <w:ind w:right="90"/>
              <w:jc w:val="both"/>
            </w:pPr>
            <w:r>
              <w:t>undertake any other course of instruction without the specific approval of the Government; and</w:t>
            </w:r>
          </w:p>
          <w:p w14:paraId="4907D9F6" w14:textId="4029E4A3" w:rsidR="00A20A7D" w:rsidRDefault="00BC2660" w:rsidP="00C22AD8">
            <w:pPr>
              <w:numPr>
                <w:ilvl w:val="0"/>
                <w:numId w:val="103"/>
              </w:numPr>
              <w:spacing w:line="240" w:lineRule="auto"/>
              <w:ind w:right="990"/>
              <w:jc w:val="both"/>
            </w:pPr>
            <w:r>
              <w:t>Resign</w:t>
            </w:r>
            <w:r w:rsidR="00A20A7D">
              <w:t xml:space="preserve"> from Service within a period of three years of his completing such a course.</w:t>
            </w:r>
          </w:p>
          <w:p w14:paraId="4D419DAA" w14:textId="77777777" w:rsidR="00A20A7D" w:rsidRPr="00FC350C" w:rsidRDefault="00A20A7D" w:rsidP="00C22AD8">
            <w:pPr>
              <w:spacing w:line="240" w:lineRule="auto"/>
              <w:ind w:left="720" w:right="990" w:firstLine="0"/>
              <w:jc w:val="both"/>
            </w:pPr>
          </w:p>
        </w:tc>
        <w:tc>
          <w:tcPr>
            <w:tcW w:w="1722" w:type="dxa"/>
          </w:tcPr>
          <w:p w14:paraId="694A60CA" w14:textId="77777777" w:rsidR="00A20A7D" w:rsidRDefault="00A20A7D" w:rsidP="006D5D87">
            <w:pPr>
              <w:spacing w:after="0" w:line="276" w:lineRule="auto"/>
              <w:ind w:left="102" w:right="90" w:firstLine="0"/>
              <w:rPr>
                <w:b/>
              </w:rPr>
            </w:pPr>
            <w:r>
              <w:rPr>
                <w:b/>
                <w:sz w:val="18"/>
              </w:rPr>
              <w:t>Conditions.</w:t>
            </w:r>
          </w:p>
        </w:tc>
      </w:tr>
      <w:tr w:rsidR="00A20A7D" w14:paraId="53596BD6" w14:textId="77777777" w:rsidTr="00C77170">
        <w:trPr>
          <w:trHeight w:val="428"/>
        </w:trPr>
        <w:tc>
          <w:tcPr>
            <w:tcW w:w="1688" w:type="dxa"/>
          </w:tcPr>
          <w:p w14:paraId="1A225FE2" w14:textId="77777777" w:rsidR="00A20A7D" w:rsidRPr="00491F7E" w:rsidRDefault="00A20A7D" w:rsidP="006D5D87">
            <w:pPr>
              <w:rPr>
                <w:b/>
                <w:sz w:val="18"/>
                <w:szCs w:val="18"/>
              </w:rPr>
            </w:pPr>
          </w:p>
        </w:tc>
        <w:tc>
          <w:tcPr>
            <w:tcW w:w="6580" w:type="dxa"/>
          </w:tcPr>
          <w:p w14:paraId="33C51DF2" w14:textId="3B9A2EE3" w:rsidR="00A20A7D" w:rsidRDefault="00C22AD8" w:rsidP="00C22AD8">
            <w:pPr>
              <w:ind w:left="0" w:firstLine="0"/>
              <w:jc w:val="both"/>
            </w:pPr>
            <w:r>
              <w:rPr>
                <w:b/>
              </w:rPr>
              <w:t>070206: -</w:t>
            </w:r>
            <w:r w:rsidR="00A20A7D">
              <w:rPr>
                <w:b/>
              </w:rPr>
              <w:t xml:space="preserve"> </w:t>
            </w:r>
            <w:r w:rsidR="00A20A7D">
              <w:t xml:space="preserve">A senior </w:t>
            </w:r>
            <w:r w:rsidR="00F808DD">
              <w:t>O</w:t>
            </w:r>
            <w:r w:rsidR="00A20A7D">
              <w:t>fficer sent overseas on a course of instruction will be eligible for free air passage for himself only; but where the duration of the course of instruction is not less than nine months, his spouse may accompany him at Government expense.</w:t>
            </w:r>
          </w:p>
          <w:p w14:paraId="2C1A9346" w14:textId="77777777" w:rsidR="00A20A7D" w:rsidRPr="00FC350C" w:rsidRDefault="00A20A7D" w:rsidP="00C22AD8">
            <w:pPr>
              <w:ind w:left="0" w:firstLine="0"/>
              <w:jc w:val="both"/>
            </w:pPr>
          </w:p>
        </w:tc>
        <w:tc>
          <w:tcPr>
            <w:tcW w:w="1722" w:type="dxa"/>
          </w:tcPr>
          <w:p w14:paraId="1290AD6A" w14:textId="77777777" w:rsidR="00A20A7D" w:rsidRDefault="00A20A7D" w:rsidP="006D5D87">
            <w:pPr>
              <w:spacing w:after="0" w:line="276" w:lineRule="auto"/>
              <w:ind w:left="102" w:right="90" w:firstLine="0"/>
              <w:rPr>
                <w:b/>
              </w:rPr>
            </w:pPr>
            <w:r>
              <w:rPr>
                <w:b/>
                <w:sz w:val="18"/>
              </w:rPr>
              <w:t>Passage.</w:t>
            </w:r>
          </w:p>
        </w:tc>
      </w:tr>
      <w:tr w:rsidR="00A20A7D" w14:paraId="3F2F89F9" w14:textId="77777777" w:rsidTr="00C77170">
        <w:trPr>
          <w:trHeight w:val="428"/>
        </w:trPr>
        <w:tc>
          <w:tcPr>
            <w:tcW w:w="1688" w:type="dxa"/>
          </w:tcPr>
          <w:p w14:paraId="288AD0A7" w14:textId="77777777" w:rsidR="00A20A7D" w:rsidRPr="00491F7E" w:rsidRDefault="00A20A7D" w:rsidP="006D5D87">
            <w:pPr>
              <w:rPr>
                <w:b/>
                <w:sz w:val="18"/>
                <w:szCs w:val="18"/>
              </w:rPr>
            </w:pPr>
          </w:p>
        </w:tc>
        <w:tc>
          <w:tcPr>
            <w:tcW w:w="6580" w:type="dxa"/>
          </w:tcPr>
          <w:p w14:paraId="70735D53" w14:textId="61177184" w:rsidR="00A20A7D" w:rsidRPr="003518C7" w:rsidRDefault="00C22AD8" w:rsidP="006D5D87">
            <w:pPr>
              <w:spacing w:line="240" w:lineRule="auto"/>
              <w:ind w:left="0" w:right="180" w:firstLine="0"/>
              <w:jc w:val="both"/>
            </w:pPr>
            <w:r>
              <w:rPr>
                <w:b/>
              </w:rPr>
              <w:t>070207: -</w:t>
            </w:r>
            <w:r w:rsidR="00A20A7D">
              <w:rPr>
                <w:b/>
              </w:rPr>
              <w:t xml:space="preserve"> </w:t>
            </w:r>
            <w:r w:rsidR="00A20A7D">
              <w:t>Special rates of allowance, etc. are prescribed from time to time</w:t>
            </w:r>
            <w:r w:rsidR="00A20A7D">
              <w:rPr>
                <w:b/>
                <w:sz w:val="18"/>
              </w:rPr>
              <w:t xml:space="preserve"> </w:t>
            </w:r>
            <w:r w:rsidR="00A20A7D">
              <w:t xml:space="preserve">for certain courses of instruction, and they apply to all </w:t>
            </w:r>
            <w:r w:rsidR="00F808DD">
              <w:t>O</w:t>
            </w:r>
            <w:r w:rsidR="00A20A7D">
              <w:t>fficers attending the course.</w:t>
            </w:r>
            <w:r w:rsidR="00A20A7D">
              <w:tab/>
            </w:r>
          </w:p>
        </w:tc>
        <w:tc>
          <w:tcPr>
            <w:tcW w:w="1722" w:type="dxa"/>
          </w:tcPr>
          <w:p w14:paraId="14D01E02" w14:textId="77777777" w:rsidR="00A20A7D" w:rsidRDefault="00A20A7D" w:rsidP="006D5D87">
            <w:pPr>
              <w:ind w:left="102" w:right="90" w:firstLine="0"/>
            </w:pPr>
            <w:r>
              <w:rPr>
                <w:b/>
                <w:sz w:val="18"/>
              </w:rPr>
              <w:t>Courses</w:t>
            </w:r>
            <w:r>
              <w:t xml:space="preserve"> </w:t>
            </w:r>
            <w:r>
              <w:rPr>
                <w:b/>
                <w:sz w:val="18"/>
              </w:rPr>
              <w:t>with Rates.</w:t>
            </w:r>
          </w:p>
          <w:p w14:paraId="0F1BF916" w14:textId="77777777" w:rsidR="00A20A7D" w:rsidRDefault="00A20A7D" w:rsidP="006D5D87">
            <w:pPr>
              <w:spacing w:after="0" w:line="276" w:lineRule="auto"/>
              <w:ind w:left="102" w:right="90" w:firstLine="0"/>
              <w:rPr>
                <w:b/>
                <w:sz w:val="18"/>
              </w:rPr>
            </w:pPr>
          </w:p>
        </w:tc>
      </w:tr>
      <w:tr w:rsidR="00A20A7D" w14:paraId="04B8140A" w14:textId="77777777" w:rsidTr="00C77170">
        <w:trPr>
          <w:trHeight w:val="428"/>
        </w:trPr>
        <w:tc>
          <w:tcPr>
            <w:tcW w:w="1688" w:type="dxa"/>
          </w:tcPr>
          <w:p w14:paraId="1DCCEC27" w14:textId="77777777" w:rsidR="00A20A7D" w:rsidRPr="00491F7E" w:rsidRDefault="00A20A7D" w:rsidP="006D5D87">
            <w:pPr>
              <w:rPr>
                <w:b/>
                <w:sz w:val="18"/>
                <w:szCs w:val="18"/>
              </w:rPr>
            </w:pPr>
          </w:p>
        </w:tc>
        <w:tc>
          <w:tcPr>
            <w:tcW w:w="6580" w:type="dxa"/>
          </w:tcPr>
          <w:p w14:paraId="598C4DB6" w14:textId="77777777" w:rsidR="00A20A7D" w:rsidRDefault="00A20A7D" w:rsidP="006D5D87">
            <w:pPr>
              <w:tabs>
                <w:tab w:val="left" w:pos="6265"/>
              </w:tabs>
              <w:spacing w:line="240" w:lineRule="auto"/>
              <w:ind w:left="0" w:right="180" w:firstLine="0"/>
              <w:jc w:val="both"/>
              <w:rPr>
                <w:b/>
              </w:rPr>
            </w:pPr>
          </w:p>
          <w:p w14:paraId="768E2C23" w14:textId="019FFB21" w:rsidR="00A20A7D" w:rsidRDefault="00C22AD8" w:rsidP="006D5D87">
            <w:pPr>
              <w:tabs>
                <w:tab w:val="left" w:pos="6265"/>
              </w:tabs>
              <w:spacing w:line="240" w:lineRule="auto"/>
              <w:ind w:left="0" w:right="180" w:firstLine="0"/>
              <w:jc w:val="both"/>
            </w:pPr>
            <w:r>
              <w:rPr>
                <w:b/>
              </w:rPr>
              <w:t>070208: -</w:t>
            </w:r>
            <w:r w:rsidR="00A20A7D">
              <w:rPr>
                <w:b/>
              </w:rPr>
              <w:t xml:space="preserve"> </w:t>
            </w:r>
            <w:r w:rsidR="00A20A7D">
              <w:t xml:space="preserve">Officers who with the prior approval of Government attend courses of instruction </w:t>
            </w:r>
            <w:r w:rsidR="00230E3E">
              <w:t>(other than one to which Rule 0702</w:t>
            </w:r>
            <w:r w:rsidR="00A20A7D">
              <w:t>0</w:t>
            </w:r>
            <w:r w:rsidR="00176594">
              <w:t>5</w:t>
            </w:r>
            <w:r w:rsidR="00A20A7D">
              <w:t xml:space="preserve"> applies) are entitled to be paid the difference between their normal estacode allowance and the allowance/facilities offered by the donor country where the latter is lower than the official estacode allowance. </w:t>
            </w:r>
          </w:p>
          <w:p w14:paraId="47401F91" w14:textId="77777777" w:rsidR="00A20A7D" w:rsidRDefault="00A20A7D" w:rsidP="006D5D87">
            <w:pPr>
              <w:tabs>
                <w:tab w:val="left" w:pos="6265"/>
              </w:tabs>
              <w:spacing w:line="240" w:lineRule="auto"/>
              <w:ind w:left="0" w:right="180" w:firstLine="0"/>
              <w:jc w:val="both"/>
              <w:rPr>
                <w:b/>
              </w:rPr>
            </w:pPr>
          </w:p>
        </w:tc>
        <w:tc>
          <w:tcPr>
            <w:tcW w:w="1722" w:type="dxa"/>
          </w:tcPr>
          <w:p w14:paraId="2429D4B1" w14:textId="77777777" w:rsidR="00A20A7D" w:rsidRDefault="00A20A7D" w:rsidP="006D5D87">
            <w:pPr>
              <w:ind w:left="102" w:right="90" w:firstLine="0"/>
              <w:rPr>
                <w:b/>
                <w:sz w:val="18"/>
              </w:rPr>
            </w:pPr>
          </w:p>
          <w:p w14:paraId="0207EA67" w14:textId="0BC11FB8" w:rsidR="00C22AD8" w:rsidRDefault="00EE0929" w:rsidP="006D5D87">
            <w:pPr>
              <w:ind w:left="102" w:right="90" w:firstLine="0"/>
              <w:rPr>
                <w:b/>
                <w:sz w:val="18"/>
              </w:rPr>
            </w:pPr>
            <w:r>
              <w:rPr>
                <w:b/>
                <w:sz w:val="18"/>
              </w:rPr>
              <w:t>Courses Sponsored by Donor Agencies/Countries</w:t>
            </w:r>
          </w:p>
        </w:tc>
      </w:tr>
      <w:tr w:rsidR="00A20A7D" w14:paraId="3F96EC85" w14:textId="77777777" w:rsidTr="00C77170">
        <w:trPr>
          <w:trHeight w:val="428"/>
        </w:trPr>
        <w:tc>
          <w:tcPr>
            <w:tcW w:w="1688" w:type="dxa"/>
          </w:tcPr>
          <w:p w14:paraId="24E573F7" w14:textId="77777777" w:rsidR="00A20A7D" w:rsidRPr="00491F7E" w:rsidRDefault="00A20A7D" w:rsidP="006D5D87">
            <w:pPr>
              <w:rPr>
                <w:b/>
                <w:sz w:val="18"/>
                <w:szCs w:val="18"/>
              </w:rPr>
            </w:pPr>
          </w:p>
        </w:tc>
        <w:tc>
          <w:tcPr>
            <w:tcW w:w="6580" w:type="dxa"/>
          </w:tcPr>
          <w:p w14:paraId="119E9B46" w14:textId="29E82F14" w:rsidR="00A20A7D" w:rsidRDefault="00C22AD8" w:rsidP="006D5D87">
            <w:pPr>
              <w:spacing w:line="240" w:lineRule="auto"/>
              <w:jc w:val="both"/>
            </w:pPr>
            <w:r>
              <w:rPr>
                <w:b/>
              </w:rPr>
              <w:t>070209: -</w:t>
            </w:r>
            <w:r w:rsidR="00A20A7D">
              <w:rPr>
                <w:b/>
              </w:rPr>
              <w:t xml:space="preserve"> </w:t>
            </w:r>
            <w:r w:rsidR="00A20A7D">
              <w:t xml:space="preserve">An </w:t>
            </w:r>
            <w:r w:rsidR="00F808DD">
              <w:t>O</w:t>
            </w:r>
            <w:r w:rsidR="00A20A7D">
              <w:t>fficer undergoing a training course overseas who receives a salary from an employer in the overseas country will not be eligible for any emolument or allowance from the Federal Government except as may be specifically approved by the Permanent Secretary, Career Management Office, Office of the Head of the Civil Service of the Federation.</w:t>
            </w:r>
          </w:p>
          <w:p w14:paraId="6C69E98C" w14:textId="77777777" w:rsidR="00AE530D" w:rsidRDefault="00AE530D" w:rsidP="006D5D87">
            <w:pPr>
              <w:spacing w:line="240" w:lineRule="auto"/>
              <w:jc w:val="both"/>
              <w:rPr>
                <w:b/>
              </w:rPr>
            </w:pPr>
          </w:p>
          <w:p w14:paraId="04F25C5B" w14:textId="77777777" w:rsidR="00A20A7D" w:rsidRDefault="00A20A7D" w:rsidP="006D5D87">
            <w:pPr>
              <w:spacing w:line="240" w:lineRule="auto"/>
              <w:jc w:val="both"/>
            </w:pPr>
          </w:p>
          <w:p w14:paraId="4EDE0843" w14:textId="77777777" w:rsidR="004220A7" w:rsidRDefault="004220A7" w:rsidP="006D5D87">
            <w:pPr>
              <w:spacing w:line="240" w:lineRule="auto"/>
              <w:jc w:val="both"/>
            </w:pPr>
          </w:p>
          <w:p w14:paraId="2A199FA2" w14:textId="77777777" w:rsidR="004220A7" w:rsidRDefault="004220A7" w:rsidP="006D5D87">
            <w:pPr>
              <w:spacing w:line="240" w:lineRule="auto"/>
              <w:jc w:val="both"/>
            </w:pPr>
          </w:p>
          <w:p w14:paraId="108395E7" w14:textId="77777777" w:rsidR="004220A7" w:rsidRDefault="004220A7" w:rsidP="006D5D87">
            <w:pPr>
              <w:spacing w:line="240" w:lineRule="auto"/>
              <w:jc w:val="both"/>
            </w:pPr>
          </w:p>
          <w:p w14:paraId="4A7DA906" w14:textId="77777777" w:rsidR="004220A7" w:rsidRDefault="004220A7" w:rsidP="006D5D87">
            <w:pPr>
              <w:spacing w:line="240" w:lineRule="auto"/>
              <w:jc w:val="both"/>
            </w:pPr>
          </w:p>
          <w:p w14:paraId="547F1107" w14:textId="77777777" w:rsidR="004220A7" w:rsidRDefault="004220A7" w:rsidP="006D5D87">
            <w:pPr>
              <w:spacing w:line="240" w:lineRule="auto"/>
              <w:jc w:val="both"/>
            </w:pPr>
          </w:p>
          <w:p w14:paraId="58692812" w14:textId="77777777" w:rsidR="004220A7" w:rsidRDefault="004220A7" w:rsidP="006D5D87">
            <w:pPr>
              <w:spacing w:line="240" w:lineRule="auto"/>
              <w:jc w:val="both"/>
            </w:pPr>
          </w:p>
          <w:p w14:paraId="0CB77AC7" w14:textId="29BD260A" w:rsidR="004220A7" w:rsidRPr="001F37C7" w:rsidRDefault="004220A7" w:rsidP="006D5D87">
            <w:pPr>
              <w:spacing w:line="240" w:lineRule="auto"/>
              <w:jc w:val="both"/>
            </w:pPr>
          </w:p>
        </w:tc>
        <w:tc>
          <w:tcPr>
            <w:tcW w:w="1722" w:type="dxa"/>
          </w:tcPr>
          <w:p w14:paraId="59008A31" w14:textId="77777777" w:rsidR="00A20A7D" w:rsidRDefault="00A20A7D" w:rsidP="006D5D87">
            <w:pPr>
              <w:spacing w:after="8" w:line="246" w:lineRule="auto"/>
              <w:ind w:left="102" w:right="90" w:firstLine="0"/>
              <w:rPr>
                <w:b/>
                <w:sz w:val="18"/>
              </w:rPr>
            </w:pPr>
            <w:r>
              <w:rPr>
                <w:b/>
                <w:sz w:val="18"/>
              </w:rPr>
              <w:lastRenderedPageBreak/>
              <w:t>Overseas</w:t>
            </w:r>
            <w:r>
              <w:t xml:space="preserve"> E</w:t>
            </w:r>
            <w:r>
              <w:rPr>
                <w:b/>
                <w:sz w:val="18"/>
              </w:rPr>
              <w:t>mployment During Training Courses.</w:t>
            </w:r>
          </w:p>
          <w:p w14:paraId="693D001B" w14:textId="322D27EF" w:rsidR="00205967" w:rsidRDefault="00205967" w:rsidP="00205967"/>
          <w:p w14:paraId="32007EDC" w14:textId="77777777" w:rsidR="00AE530D" w:rsidRDefault="00AE530D" w:rsidP="006D5D87">
            <w:pPr>
              <w:spacing w:after="8" w:line="246" w:lineRule="auto"/>
              <w:ind w:left="102" w:right="90" w:firstLine="0"/>
              <w:rPr>
                <w:sz w:val="18"/>
              </w:rPr>
            </w:pPr>
          </w:p>
          <w:p w14:paraId="651EF4F9" w14:textId="77777777" w:rsidR="00AE530D" w:rsidRDefault="00AE530D" w:rsidP="006D5D87">
            <w:pPr>
              <w:spacing w:after="8" w:line="246" w:lineRule="auto"/>
              <w:ind w:left="102" w:right="90" w:firstLine="0"/>
              <w:rPr>
                <w:sz w:val="18"/>
              </w:rPr>
            </w:pPr>
          </w:p>
          <w:p w14:paraId="287D3B7F" w14:textId="1B998F75" w:rsidR="00AE530D" w:rsidRDefault="00AE530D" w:rsidP="00AE530D">
            <w:pPr>
              <w:rPr>
                <w:b/>
                <w:sz w:val="18"/>
              </w:rPr>
            </w:pPr>
          </w:p>
          <w:p w14:paraId="6D21465B" w14:textId="3094FC82" w:rsidR="00205967" w:rsidRDefault="00205967" w:rsidP="00AE530D">
            <w:pPr>
              <w:rPr>
                <w:b/>
                <w:sz w:val="18"/>
              </w:rPr>
            </w:pPr>
          </w:p>
          <w:p w14:paraId="5EA7CCFC" w14:textId="666FBD81" w:rsidR="00205967" w:rsidRDefault="00205967" w:rsidP="00AE530D">
            <w:pPr>
              <w:rPr>
                <w:b/>
                <w:sz w:val="18"/>
              </w:rPr>
            </w:pPr>
          </w:p>
          <w:p w14:paraId="67C5F586" w14:textId="3068F298" w:rsidR="00205967" w:rsidRDefault="00205967" w:rsidP="00AE530D">
            <w:pPr>
              <w:rPr>
                <w:b/>
                <w:sz w:val="18"/>
              </w:rPr>
            </w:pPr>
          </w:p>
          <w:p w14:paraId="452F6DB0" w14:textId="478FC2D1" w:rsidR="00205967" w:rsidRDefault="00205967" w:rsidP="00AE530D">
            <w:pPr>
              <w:rPr>
                <w:b/>
                <w:sz w:val="18"/>
              </w:rPr>
            </w:pPr>
          </w:p>
          <w:p w14:paraId="75EDD1CF" w14:textId="580F7C43" w:rsidR="00AE530D" w:rsidRPr="001F37C7" w:rsidRDefault="00AE530D" w:rsidP="00205967">
            <w:pPr>
              <w:ind w:left="0" w:firstLine="0"/>
            </w:pPr>
          </w:p>
        </w:tc>
      </w:tr>
    </w:tbl>
    <w:p w14:paraId="38C3F38B" w14:textId="77777777" w:rsidR="00A20A7D" w:rsidRDefault="00A20A7D" w:rsidP="00A20A7D">
      <w:pPr>
        <w:spacing w:after="12" w:line="246" w:lineRule="auto"/>
        <w:ind w:left="789" w:right="-15"/>
        <w:rPr>
          <w:b/>
          <w:sz w:val="20"/>
        </w:rPr>
      </w:pPr>
    </w:p>
    <w:p w14:paraId="7DDB27E3" w14:textId="4EA7E6AA" w:rsidR="00A20A7D" w:rsidRDefault="00A20A7D" w:rsidP="00290DD9">
      <w:pPr>
        <w:spacing w:after="12" w:line="246" w:lineRule="auto"/>
        <w:ind w:left="0" w:right="-15" w:firstLine="0"/>
        <w:rPr>
          <w:b/>
          <w:sz w:val="20"/>
        </w:rPr>
      </w:pPr>
    </w:p>
    <w:p w14:paraId="1A48E0DA" w14:textId="77777777" w:rsidR="00290DD9" w:rsidRDefault="00290DD9" w:rsidP="00290DD9">
      <w:pPr>
        <w:spacing w:after="12" w:line="246" w:lineRule="auto"/>
        <w:ind w:left="0" w:right="-15" w:firstLine="0"/>
      </w:pPr>
    </w:p>
    <w:p w14:paraId="5B962C98" w14:textId="1D95BA9B" w:rsidR="00A20A7D" w:rsidRDefault="00A20A7D" w:rsidP="00A20A7D">
      <w:pPr>
        <w:pBdr>
          <w:bottom w:val="single" w:sz="12" w:space="1" w:color="auto"/>
        </w:pBdr>
        <w:spacing w:after="6" w:line="240" w:lineRule="auto"/>
        <w:ind w:left="10" w:right="-15"/>
        <w:jc w:val="center"/>
      </w:pPr>
      <w:r>
        <w:rPr>
          <w:b/>
          <w:sz w:val="20"/>
        </w:rPr>
        <w:t xml:space="preserve">Chapter </w:t>
      </w:r>
      <w:r w:rsidR="00102C7E">
        <w:rPr>
          <w:b/>
          <w:sz w:val="20"/>
        </w:rPr>
        <w:t>7</w:t>
      </w:r>
    </w:p>
    <w:tbl>
      <w:tblPr>
        <w:tblStyle w:val="TableGrid0"/>
        <w:tblpPr w:leftFromText="180" w:rightFromText="180" w:vertAnchor="text" w:tblpY="1"/>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6648"/>
        <w:gridCol w:w="7"/>
        <w:gridCol w:w="1715"/>
      </w:tblGrid>
      <w:tr w:rsidR="00A20A7D" w14:paraId="5F1EA9E5" w14:textId="77777777" w:rsidTr="006D5D87">
        <w:trPr>
          <w:trHeight w:val="428"/>
        </w:trPr>
        <w:tc>
          <w:tcPr>
            <w:tcW w:w="1620" w:type="dxa"/>
          </w:tcPr>
          <w:p w14:paraId="2B39AA3F" w14:textId="77777777" w:rsidR="00A20A7D" w:rsidRDefault="00A20A7D" w:rsidP="006D5D87">
            <w:pPr>
              <w:ind w:right="270" w:firstLine="0"/>
              <w:rPr>
                <w:b/>
                <w:sz w:val="18"/>
              </w:rPr>
            </w:pPr>
          </w:p>
          <w:p w14:paraId="5E45035C" w14:textId="77777777" w:rsidR="00A20A7D" w:rsidRDefault="00A20A7D" w:rsidP="006D5D87">
            <w:pPr>
              <w:ind w:right="270" w:firstLine="0"/>
              <w:rPr>
                <w:b/>
                <w:sz w:val="18"/>
              </w:rPr>
            </w:pPr>
          </w:p>
        </w:tc>
        <w:tc>
          <w:tcPr>
            <w:tcW w:w="6648" w:type="dxa"/>
          </w:tcPr>
          <w:p w14:paraId="189EBD69" w14:textId="77777777" w:rsidR="00A20A7D" w:rsidRDefault="00A20A7D" w:rsidP="006D5D87">
            <w:pPr>
              <w:spacing w:after="0" w:line="240" w:lineRule="auto"/>
              <w:ind w:left="0" w:right="-6" w:firstLine="0"/>
              <w:jc w:val="both"/>
              <w:rPr>
                <w:b/>
              </w:rPr>
            </w:pPr>
          </w:p>
          <w:p w14:paraId="1CD52895" w14:textId="2BE6468B" w:rsidR="00A20A7D" w:rsidRDefault="00A20A7D" w:rsidP="00F04830">
            <w:pPr>
              <w:spacing w:after="0" w:line="240" w:lineRule="auto"/>
              <w:ind w:left="0" w:right="-6" w:firstLine="0"/>
              <w:jc w:val="both"/>
              <w:rPr>
                <w:color w:val="FF0000"/>
                <w:u w:val="single" w:color="000000"/>
              </w:rPr>
            </w:pPr>
            <w:proofErr w:type="gramStart"/>
            <w:r>
              <w:rPr>
                <w:b/>
              </w:rPr>
              <w:t>0</w:t>
            </w:r>
            <w:r w:rsidR="00CA4F30">
              <w:rPr>
                <w:b/>
              </w:rPr>
              <w:t>7</w:t>
            </w:r>
            <w:r>
              <w:rPr>
                <w:b/>
              </w:rPr>
              <w:t>0</w:t>
            </w:r>
            <w:r w:rsidR="00BB7664">
              <w:rPr>
                <w:b/>
              </w:rPr>
              <w:t>2</w:t>
            </w:r>
            <w:r w:rsidR="00176594">
              <w:rPr>
                <w:b/>
              </w:rPr>
              <w:t>10</w:t>
            </w:r>
            <w:r>
              <w:rPr>
                <w:b/>
              </w:rPr>
              <w:t>:-</w:t>
            </w:r>
            <w:proofErr w:type="gramEnd"/>
            <w:r>
              <w:rPr>
                <w:b/>
              </w:rPr>
              <w:t xml:space="preserve"> </w:t>
            </w:r>
            <w:r>
              <w:t xml:space="preserve">A female </w:t>
            </w:r>
            <w:r w:rsidR="00F808DD">
              <w:t>O</w:t>
            </w:r>
            <w:r>
              <w:t>fficer who is about to undertake a course of training of not more than six months duration shall be called upon to enter into an agreement to refund the whole or part of the cost of the course in the event of her course being interrupted on grounds of pregnancy.</w:t>
            </w:r>
          </w:p>
        </w:tc>
        <w:tc>
          <w:tcPr>
            <w:tcW w:w="1722" w:type="dxa"/>
            <w:gridSpan w:val="2"/>
          </w:tcPr>
          <w:p w14:paraId="43BE12FC" w14:textId="77777777" w:rsidR="00AE530D" w:rsidRDefault="00AE530D" w:rsidP="006D5D87">
            <w:pPr>
              <w:ind w:right="270" w:firstLine="0"/>
              <w:rPr>
                <w:b/>
                <w:sz w:val="18"/>
              </w:rPr>
            </w:pPr>
          </w:p>
          <w:p w14:paraId="3882A1E3" w14:textId="52ACA18A" w:rsidR="00A20A7D" w:rsidRDefault="00A20A7D" w:rsidP="006D5D87">
            <w:pPr>
              <w:ind w:right="270" w:firstLine="0"/>
            </w:pPr>
            <w:r>
              <w:rPr>
                <w:b/>
                <w:sz w:val="18"/>
              </w:rPr>
              <w:t>Interruption of Training</w:t>
            </w:r>
            <w:r>
              <w:t xml:space="preserve"> C</w:t>
            </w:r>
            <w:r>
              <w:rPr>
                <w:b/>
                <w:sz w:val="18"/>
              </w:rPr>
              <w:t>ourses.</w:t>
            </w:r>
          </w:p>
          <w:p w14:paraId="06895F6E" w14:textId="77777777" w:rsidR="00A20A7D" w:rsidRDefault="00A20A7D" w:rsidP="006D5D87">
            <w:pPr>
              <w:spacing w:after="8" w:line="246" w:lineRule="auto"/>
              <w:ind w:left="0" w:right="445" w:firstLine="0"/>
              <w:rPr>
                <w:b/>
                <w:sz w:val="18"/>
              </w:rPr>
            </w:pPr>
          </w:p>
        </w:tc>
      </w:tr>
      <w:tr w:rsidR="00A20A7D" w14:paraId="348F2412" w14:textId="77777777" w:rsidTr="006D5D87">
        <w:trPr>
          <w:trHeight w:val="428"/>
        </w:trPr>
        <w:tc>
          <w:tcPr>
            <w:tcW w:w="1620" w:type="dxa"/>
          </w:tcPr>
          <w:p w14:paraId="3668931A" w14:textId="77777777" w:rsidR="00A20A7D" w:rsidRDefault="00A20A7D" w:rsidP="006D5D87">
            <w:pPr>
              <w:ind w:right="270" w:firstLine="5"/>
              <w:rPr>
                <w:b/>
                <w:sz w:val="18"/>
              </w:rPr>
            </w:pPr>
          </w:p>
        </w:tc>
        <w:tc>
          <w:tcPr>
            <w:tcW w:w="6648" w:type="dxa"/>
          </w:tcPr>
          <w:p w14:paraId="64E02F46" w14:textId="68FB7810" w:rsidR="00A20A7D" w:rsidRPr="00D941B5" w:rsidRDefault="00A20A7D" w:rsidP="006D5D87">
            <w:pPr>
              <w:spacing w:before="240" w:after="0" w:line="255" w:lineRule="auto"/>
              <w:ind w:left="0" w:right="-6" w:firstLine="0"/>
              <w:jc w:val="center"/>
              <w:rPr>
                <w:color w:val="auto"/>
                <w:u w:val="single" w:color="000000"/>
              </w:rPr>
            </w:pPr>
            <w:r w:rsidRPr="00D941B5">
              <w:rPr>
                <w:b/>
                <w:color w:val="auto"/>
              </w:rPr>
              <w:t xml:space="preserve">SECTION </w:t>
            </w:r>
            <w:r w:rsidR="00BB7664">
              <w:rPr>
                <w:b/>
                <w:color w:val="auto"/>
              </w:rPr>
              <w:t>3</w:t>
            </w:r>
            <w:r w:rsidRPr="00D941B5">
              <w:rPr>
                <w:b/>
                <w:color w:val="auto"/>
              </w:rPr>
              <w:t>- EXTERNALLY ASSISTED COURSES</w:t>
            </w:r>
          </w:p>
        </w:tc>
        <w:tc>
          <w:tcPr>
            <w:tcW w:w="1722" w:type="dxa"/>
            <w:gridSpan w:val="2"/>
          </w:tcPr>
          <w:p w14:paraId="078280AD" w14:textId="77777777" w:rsidR="00A20A7D" w:rsidRPr="00D941B5" w:rsidRDefault="00A20A7D" w:rsidP="006D5D87">
            <w:pPr>
              <w:spacing w:after="8" w:line="246" w:lineRule="auto"/>
              <w:ind w:left="0" w:right="445" w:firstLine="0"/>
              <w:rPr>
                <w:b/>
                <w:color w:val="auto"/>
                <w:sz w:val="18"/>
              </w:rPr>
            </w:pPr>
          </w:p>
        </w:tc>
      </w:tr>
      <w:tr w:rsidR="00A20A7D" w14:paraId="14897848" w14:textId="77777777" w:rsidTr="006D5D87">
        <w:trPr>
          <w:trHeight w:val="428"/>
        </w:trPr>
        <w:tc>
          <w:tcPr>
            <w:tcW w:w="1620" w:type="dxa"/>
          </w:tcPr>
          <w:p w14:paraId="72679B5B" w14:textId="77777777" w:rsidR="00A20A7D" w:rsidRDefault="00A20A7D" w:rsidP="006D5D87">
            <w:pPr>
              <w:ind w:right="270" w:firstLine="5"/>
              <w:rPr>
                <w:b/>
                <w:sz w:val="18"/>
              </w:rPr>
            </w:pPr>
          </w:p>
        </w:tc>
        <w:tc>
          <w:tcPr>
            <w:tcW w:w="6648" w:type="dxa"/>
          </w:tcPr>
          <w:p w14:paraId="0BBFE394" w14:textId="61355F9C" w:rsidR="00A20A7D" w:rsidRPr="00D941B5" w:rsidRDefault="00EE0929" w:rsidP="006D5D87">
            <w:pPr>
              <w:ind w:left="0" w:right="60" w:firstLine="0"/>
              <w:jc w:val="both"/>
              <w:rPr>
                <w:b/>
                <w:color w:val="auto"/>
              </w:rPr>
            </w:pPr>
            <w:r>
              <w:rPr>
                <w:b/>
                <w:color w:val="auto"/>
              </w:rPr>
              <w:t>0703</w:t>
            </w:r>
            <w:r w:rsidRPr="00D941B5">
              <w:rPr>
                <w:b/>
                <w:color w:val="auto"/>
              </w:rPr>
              <w:t>01: -</w:t>
            </w:r>
            <w:r w:rsidR="00A20A7D" w:rsidRPr="00D941B5">
              <w:rPr>
                <w:b/>
                <w:color w:val="auto"/>
              </w:rPr>
              <w:t xml:space="preserve"> </w:t>
            </w:r>
            <w:r w:rsidR="00A20A7D" w:rsidRPr="00D941B5">
              <w:rPr>
                <w:color w:val="auto"/>
              </w:rPr>
              <w:t>Where training facilities under a foreign Government’s technical assistance scheme is required, all application forms for the nominations of candidates will be forwarded to the National Planning Commission for processing</w:t>
            </w:r>
            <w:r w:rsidR="00A20A7D" w:rsidRPr="00D941B5">
              <w:rPr>
                <w:b/>
                <w:color w:val="auto"/>
              </w:rPr>
              <w:t>.</w:t>
            </w:r>
          </w:p>
          <w:p w14:paraId="5B8A5F6F" w14:textId="77777777" w:rsidR="00A20A7D" w:rsidRPr="00D941B5" w:rsidRDefault="00A20A7D" w:rsidP="006D5D87">
            <w:pPr>
              <w:ind w:left="0" w:right="60" w:firstLine="0"/>
              <w:jc w:val="both"/>
              <w:rPr>
                <w:color w:val="auto"/>
                <w:u w:val="single" w:color="000000"/>
              </w:rPr>
            </w:pPr>
          </w:p>
        </w:tc>
        <w:tc>
          <w:tcPr>
            <w:tcW w:w="1722" w:type="dxa"/>
            <w:gridSpan w:val="2"/>
          </w:tcPr>
          <w:p w14:paraId="667C07C7" w14:textId="77777777" w:rsidR="00A20A7D" w:rsidRPr="00D941B5" w:rsidRDefault="00A20A7D" w:rsidP="006D5D87">
            <w:pPr>
              <w:ind w:right="270" w:firstLine="5"/>
              <w:rPr>
                <w:color w:val="auto"/>
              </w:rPr>
            </w:pPr>
            <w:r w:rsidRPr="00D941B5">
              <w:rPr>
                <w:b/>
                <w:color w:val="auto"/>
                <w:sz w:val="18"/>
              </w:rPr>
              <w:t>Processing Externally</w:t>
            </w:r>
            <w:r w:rsidRPr="00D941B5">
              <w:rPr>
                <w:color w:val="auto"/>
              </w:rPr>
              <w:t xml:space="preserve"> A</w:t>
            </w:r>
            <w:r w:rsidRPr="00D941B5">
              <w:rPr>
                <w:b/>
                <w:color w:val="auto"/>
                <w:sz w:val="18"/>
              </w:rPr>
              <w:t>ssisted</w:t>
            </w:r>
            <w:r w:rsidRPr="00D941B5">
              <w:rPr>
                <w:color w:val="auto"/>
              </w:rPr>
              <w:t xml:space="preserve"> C</w:t>
            </w:r>
            <w:r w:rsidRPr="00D941B5">
              <w:rPr>
                <w:b/>
                <w:color w:val="auto"/>
                <w:sz w:val="18"/>
              </w:rPr>
              <w:t>ourses.</w:t>
            </w:r>
          </w:p>
          <w:p w14:paraId="3F43510F" w14:textId="77777777" w:rsidR="00A20A7D" w:rsidRPr="00D941B5" w:rsidRDefault="00A20A7D" w:rsidP="006D5D87">
            <w:pPr>
              <w:spacing w:after="8" w:line="246" w:lineRule="auto"/>
              <w:ind w:left="0" w:right="445" w:firstLine="0"/>
              <w:rPr>
                <w:b/>
                <w:color w:val="auto"/>
                <w:sz w:val="18"/>
              </w:rPr>
            </w:pPr>
          </w:p>
        </w:tc>
      </w:tr>
      <w:tr w:rsidR="00A20A7D" w14:paraId="454548BC" w14:textId="77777777" w:rsidTr="006D5D87">
        <w:trPr>
          <w:trHeight w:val="428"/>
        </w:trPr>
        <w:tc>
          <w:tcPr>
            <w:tcW w:w="1620" w:type="dxa"/>
          </w:tcPr>
          <w:p w14:paraId="78D80EBC" w14:textId="77777777" w:rsidR="00A20A7D" w:rsidRDefault="00A20A7D" w:rsidP="006D5D87">
            <w:pPr>
              <w:ind w:right="270" w:firstLine="5"/>
              <w:rPr>
                <w:b/>
                <w:sz w:val="18"/>
              </w:rPr>
            </w:pPr>
          </w:p>
        </w:tc>
        <w:tc>
          <w:tcPr>
            <w:tcW w:w="6648" w:type="dxa"/>
          </w:tcPr>
          <w:p w14:paraId="13BA456D" w14:textId="1255F874" w:rsidR="00A20A7D" w:rsidRDefault="00EE0929" w:rsidP="006D5D87">
            <w:pPr>
              <w:spacing w:line="240" w:lineRule="auto"/>
              <w:ind w:left="0" w:right="65" w:firstLine="0"/>
              <w:jc w:val="both"/>
            </w:pPr>
            <w:r>
              <w:rPr>
                <w:b/>
              </w:rPr>
              <w:t>070302: -</w:t>
            </w:r>
            <w:r w:rsidR="00A20A7D">
              <w:rPr>
                <w:b/>
              </w:rPr>
              <w:t xml:space="preserve"> </w:t>
            </w:r>
            <w:r w:rsidR="00A20A7D">
              <w:t xml:space="preserve">Officers attending courses of instruction under a technical assistance scheme will continue to receive their emoluments while all other </w:t>
            </w:r>
            <w:r w:rsidR="00F808DD">
              <w:t>C</w:t>
            </w:r>
            <w:r w:rsidR="00A20A7D">
              <w:t xml:space="preserve">onditions of </w:t>
            </w:r>
            <w:r w:rsidR="00F808DD">
              <w:t>S</w:t>
            </w:r>
            <w:r w:rsidR="00A20A7D">
              <w:t>ervice will be decided in accordance with the existing arrangements between the donor government and the Federal Government.</w:t>
            </w:r>
          </w:p>
          <w:p w14:paraId="6C061547" w14:textId="77777777" w:rsidR="00A20A7D" w:rsidRPr="00F3461F" w:rsidRDefault="00A20A7D" w:rsidP="006D5D87">
            <w:pPr>
              <w:tabs>
                <w:tab w:val="left" w:pos="6115"/>
              </w:tabs>
              <w:ind w:left="0" w:right="234" w:firstLine="0"/>
            </w:pPr>
          </w:p>
        </w:tc>
        <w:tc>
          <w:tcPr>
            <w:tcW w:w="1722" w:type="dxa"/>
            <w:gridSpan w:val="2"/>
          </w:tcPr>
          <w:p w14:paraId="406B24DA" w14:textId="77777777" w:rsidR="00A20A7D" w:rsidRDefault="00A20A7D" w:rsidP="006D5D87">
            <w:pPr>
              <w:ind w:right="270" w:firstLine="5"/>
            </w:pPr>
            <w:r>
              <w:rPr>
                <w:b/>
                <w:sz w:val="18"/>
              </w:rPr>
              <w:t>Courses</w:t>
            </w:r>
            <w:r>
              <w:t xml:space="preserve"> </w:t>
            </w:r>
            <w:r>
              <w:rPr>
                <w:b/>
                <w:sz w:val="18"/>
              </w:rPr>
              <w:t>under</w:t>
            </w:r>
            <w:r>
              <w:t xml:space="preserve"> </w:t>
            </w:r>
            <w:r>
              <w:rPr>
                <w:b/>
                <w:sz w:val="18"/>
              </w:rPr>
              <w:t>Technical</w:t>
            </w:r>
            <w:r>
              <w:t xml:space="preserve"> </w:t>
            </w:r>
            <w:r>
              <w:rPr>
                <w:b/>
                <w:sz w:val="18"/>
              </w:rPr>
              <w:t>Assistance.</w:t>
            </w:r>
          </w:p>
          <w:p w14:paraId="697193F0" w14:textId="77777777" w:rsidR="00A20A7D" w:rsidRDefault="00A20A7D" w:rsidP="006D5D87">
            <w:pPr>
              <w:spacing w:after="8" w:line="246" w:lineRule="auto"/>
              <w:ind w:left="0" w:right="445" w:firstLine="0"/>
              <w:rPr>
                <w:b/>
                <w:sz w:val="18"/>
              </w:rPr>
            </w:pPr>
          </w:p>
        </w:tc>
      </w:tr>
      <w:tr w:rsidR="00A20A7D" w14:paraId="6A1270B3" w14:textId="77777777" w:rsidTr="006D5D87">
        <w:trPr>
          <w:trHeight w:val="428"/>
        </w:trPr>
        <w:tc>
          <w:tcPr>
            <w:tcW w:w="1620" w:type="dxa"/>
          </w:tcPr>
          <w:p w14:paraId="0E043961" w14:textId="77777777" w:rsidR="00A20A7D" w:rsidRDefault="00A20A7D" w:rsidP="006D5D87">
            <w:pPr>
              <w:ind w:right="270" w:firstLine="5"/>
            </w:pPr>
          </w:p>
          <w:p w14:paraId="5319F2FD" w14:textId="77777777" w:rsidR="00A20A7D" w:rsidRDefault="00A20A7D" w:rsidP="006D5D87">
            <w:pPr>
              <w:ind w:right="270" w:firstLine="5"/>
              <w:rPr>
                <w:b/>
                <w:sz w:val="18"/>
              </w:rPr>
            </w:pPr>
          </w:p>
        </w:tc>
        <w:tc>
          <w:tcPr>
            <w:tcW w:w="6648" w:type="dxa"/>
          </w:tcPr>
          <w:p w14:paraId="258BA8F5" w14:textId="55A6572A" w:rsidR="00A20A7D" w:rsidRDefault="00EE0929" w:rsidP="006D5D87">
            <w:pPr>
              <w:autoSpaceDE w:val="0"/>
              <w:autoSpaceDN w:val="0"/>
              <w:adjustRightInd w:val="0"/>
              <w:spacing w:after="0" w:line="240" w:lineRule="auto"/>
              <w:ind w:left="0" w:right="0" w:firstLine="0"/>
              <w:jc w:val="both"/>
            </w:pPr>
            <w:r>
              <w:rPr>
                <w:b/>
              </w:rPr>
              <w:t>070303: -</w:t>
            </w:r>
            <w:r w:rsidR="00A20A7D">
              <w:rPr>
                <w:b/>
              </w:rPr>
              <w:t xml:space="preserve"> </w:t>
            </w:r>
            <w:r w:rsidR="00A20A7D">
              <w:t xml:space="preserve">Where an </w:t>
            </w:r>
            <w:r w:rsidR="00FD344A">
              <w:t>O</w:t>
            </w:r>
            <w:r w:rsidR="00A20A7D">
              <w:t>fficer is</w:t>
            </w:r>
            <w:r w:rsidR="00A20A7D">
              <w:tab/>
              <w:t>permitted on the recommendation</w:t>
            </w:r>
            <w:r w:rsidR="00A20A7D">
              <w:rPr>
                <w:b/>
                <w:sz w:val="18"/>
              </w:rPr>
              <w:t xml:space="preserve"> </w:t>
            </w:r>
            <w:r w:rsidR="00A20A7D">
              <w:t xml:space="preserve">of his Permanent Secretary/Head of Extra-Ministerial Office to take a course of instruction at the </w:t>
            </w:r>
            <w:r w:rsidR="00F808DD">
              <w:t>O</w:t>
            </w:r>
            <w:r w:rsidR="00A20A7D">
              <w:t>fficer’s own request, special conditions may be imposed. These conditions will be decided by the</w:t>
            </w:r>
            <w:r w:rsidR="00A20A7D" w:rsidRPr="00B35DA4">
              <w:rPr>
                <w:bCs/>
                <w:iCs/>
                <w:color w:val="auto"/>
                <w:sz w:val="20"/>
              </w:rPr>
              <w:t xml:space="preserve"> Office of the Head of the Civil Service of the Federation </w:t>
            </w:r>
            <w:r w:rsidR="00A20A7D">
              <w:t>and may include the grant of leave without pay and the withdrawal of all or any of the allowances or other privileges prescribed in this Chapter. In such cases it is the responsibility of the Permanent Secretary/Head of Extra-Ministerial Office to inform the officer in writing, before his departure, of the conditions which have been decided.</w:t>
            </w:r>
          </w:p>
          <w:p w14:paraId="79DD78B2" w14:textId="77777777" w:rsidR="00A20A7D" w:rsidRDefault="00A20A7D" w:rsidP="006D5D87">
            <w:pPr>
              <w:jc w:val="both"/>
              <w:rPr>
                <w:b/>
              </w:rPr>
            </w:pPr>
          </w:p>
        </w:tc>
        <w:tc>
          <w:tcPr>
            <w:tcW w:w="1722" w:type="dxa"/>
            <w:gridSpan w:val="2"/>
          </w:tcPr>
          <w:p w14:paraId="406C3F9F" w14:textId="77777777" w:rsidR="00A20A7D" w:rsidRPr="00344EBB" w:rsidRDefault="00A20A7D" w:rsidP="006D5D87">
            <w:pPr>
              <w:ind w:right="270" w:firstLine="5"/>
              <w:rPr>
                <w:sz w:val="18"/>
                <w:szCs w:val="18"/>
              </w:rPr>
            </w:pPr>
            <w:r>
              <w:rPr>
                <w:b/>
                <w:sz w:val="18"/>
              </w:rPr>
              <w:t>Certain</w:t>
            </w:r>
            <w:r>
              <w:t xml:space="preserve"> C</w:t>
            </w:r>
            <w:r>
              <w:rPr>
                <w:b/>
                <w:sz w:val="18"/>
              </w:rPr>
              <w:t>ourses to</w:t>
            </w:r>
            <w:r>
              <w:t xml:space="preserve"> </w:t>
            </w:r>
            <w:r>
              <w:rPr>
                <w:b/>
                <w:sz w:val="18"/>
              </w:rPr>
              <w:t>be Granted as Leave</w:t>
            </w:r>
            <w:r>
              <w:t xml:space="preserve"> W</w:t>
            </w:r>
            <w:r w:rsidRPr="00344EBB">
              <w:rPr>
                <w:b/>
                <w:sz w:val="18"/>
                <w:szCs w:val="18"/>
              </w:rPr>
              <w:t>ithout pay.</w:t>
            </w:r>
          </w:p>
          <w:p w14:paraId="13D19373" w14:textId="77777777" w:rsidR="00A20A7D" w:rsidRDefault="00A20A7D" w:rsidP="006D5D87">
            <w:pPr>
              <w:spacing w:after="8" w:line="246" w:lineRule="auto"/>
              <w:ind w:left="0" w:right="445" w:firstLine="0"/>
              <w:rPr>
                <w:b/>
                <w:sz w:val="18"/>
              </w:rPr>
            </w:pPr>
          </w:p>
        </w:tc>
      </w:tr>
      <w:tr w:rsidR="00A20A7D" w14:paraId="41143B1E" w14:textId="77777777" w:rsidTr="006D5D87">
        <w:trPr>
          <w:trHeight w:val="1877"/>
        </w:trPr>
        <w:tc>
          <w:tcPr>
            <w:tcW w:w="1620" w:type="dxa"/>
          </w:tcPr>
          <w:p w14:paraId="607A7FA2" w14:textId="77777777" w:rsidR="00A20A7D" w:rsidRDefault="00A20A7D" w:rsidP="006D5D87">
            <w:pPr>
              <w:spacing w:after="0" w:line="276" w:lineRule="auto"/>
              <w:ind w:left="0" w:right="0"/>
            </w:pPr>
          </w:p>
        </w:tc>
        <w:tc>
          <w:tcPr>
            <w:tcW w:w="6655" w:type="dxa"/>
            <w:gridSpan w:val="2"/>
          </w:tcPr>
          <w:p w14:paraId="567F4650" w14:textId="696ABE39" w:rsidR="00A20A7D" w:rsidRPr="00230E3E" w:rsidRDefault="00EE0929" w:rsidP="00EE0929">
            <w:pPr>
              <w:spacing w:after="0" w:line="276" w:lineRule="auto"/>
              <w:ind w:left="0" w:right="0" w:firstLine="0"/>
              <w:jc w:val="both"/>
              <w:rPr>
                <w:highlight w:val="yellow"/>
              </w:rPr>
            </w:pPr>
            <w:r w:rsidRPr="001F5A2E">
              <w:rPr>
                <w:b/>
              </w:rPr>
              <w:t>070</w:t>
            </w:r>
            <w:r>
              <w:rPr>
                <w:b/>
              </w:rPr>
              <w:t>3</w:t>
            </w:r>
            <w:r w:rsidRPr="001F5A2E">
              <w:rPr>
                <w:b/>
              </w:rPr>
              <w:t>04: -</w:t>
            </w:r>
            <w:r w:rsidR="00A20A7D" w:rsidRPr="001F5A2E">
              <w:rPr>
                <w:b/>
              </w:rPr>
              <w:t xml:space="preserve"> </w:t>
            </w:r>
            <w:r w:rsidR="00A20A7D" w:rsidRPr="001F5A2E">
              <w:t>For postgraduate courses, in exceptional cases</w:t>
            </w:r>
            <w:r w:rsidR="00BB7664">
              <w:t xml:space="preserve"> and where the course of study is not </w:t>
            </w:r>
            <w:r w:rsidR="00E932B6">
              <w:t xml:space="preserve">offered by any Institution in Nigeria, </w:t>
            </w:r>
            <w:r w:rsidR="00F808DD">
              <w:t>O</w:t>
            </w:r>
            <w:r w:rsidR="00A20A7D" w:rsidRPr="001F5A2E">
              <w:t xml:space="preserve">fficers </w:t>
            </w:r>
            <w:r w:rsidR="00E932B6">
              <w:t>may</w:t>
            </w:r>
            <w:r w:rsidR="00A20A7D" w:rsidRPr="001F5A2E">
              <w:t xml:space="preserve"> be granted study leave with pay subject to a maximum of </w:t>
            </w:r>
            <w:r w:rsidR="001F5A2E" w:rsidRPr="001F5A2E">
              <w:t>four</w:t>
            </w:r>
            <w:r w:rsidR="00A20A7D" w:rsidRPr="001F5A2E">
              <w:t xml:space="preserve"> years. However, </w:t>
            </w:r>
            <w:r w:rsidR="00FD344A">
              <w:t>O</w:t>
            </w:r>
            <w:r w:rsidR="00A20A7D" w:rsidRPr="001F5A2E">
              <w:t>fficers engaged in private studies for higher degrees shall not be hindered provided their studies do not interfere with official duties.</w:t>
            </w:r>
          </w:p>
        </w:tc>
        <w:tc>
          <w:tcPr>
            <w:tcW w:w="1715" w:type="dxa"/>
          </w:tcPr>
          <w:p w14:paraId="6BB94A72" w14:textId="77777777" w:rsidR="00A20A7D" w:rsidRPr="001F5A2E" w:rsidRDefault="00A20A7D" w:rsidP="006D5D87">
            <w:pPr>
              <w:spacing w:after="0" w:line="276" w:lineRule="auto"/>
              <w:ind w:left="0" w:right="0" w:firstLine="0"/>
            </w:pPr>
            <w:r w:rsidRPr="001F5A2E">
              <w:rPr>
                <w:b/>
                <w:sz w:val="18"/>
              </w:rPr>
              <w:t>Post</w:t>
            </w:r>
          </w:p>
          <w:p w14:paraId="3E69DA05" w14:textId="77777777" w:rsidR="00A20A7D" w:rsidRPr="001F5A2E" w:rsidRDefault="00A20A7D" w:rsidP="006D5D87">
            <w:pPr>
              <w:spacing w:after="0" w:line="276" w:lineRule="auto"/>
              <w:ind w:left="0" w:right="0" w:firstLine="0"/>
            </w:pPr>
            <w:r w:rsidRPr="001F5A2E">
              <w:rPr>
                <w:b/>
                <w:sz w:val="18"/>
              </w:rPr>
              <w:t>Graduate</w:t>
            </w:r>
          </w:p>
          <w:p w14:paraId="7DDDCD27" w14:textId="77777777" w:rsidR="00A20A7D" w:rsidRDefault="00A20A7D" w:rsidP="006D5D87">
            <w:pPr>
              <w:spacing w:after="0" w:line="276" w:lineRule="auto"/>
              <w:ind w:left="0" w:right="0" w:firstLine="0"/>
              <w:rPr>
                <w:b/>
              </w:rPr>
            </w:pPr>
            <w:r w:rsidRPr="001F5A2E">
              <w:rPr>
                <w:b/>
                <w:sz w:val="18"/>
              </w:rPr>
              <w:t>Courses.</w:t>
            </w:r>
          </w:p>
        </w:tc>
      </w:tr>
    </w:tbl>
    <w:p w14:paraId="402CC1BE" w14:textId="77777777" w:rsidR="00A20A7D" w:rsidRDefault="00A20A7D" w:rsidP="00A20A7D">
      <w:pPr>
        <w:spacing w:after="12" w:line="246" w:lineRule="auto"/>
        <w:ind w:left="730" w:right="-15"/>
        <w:rPr>
          <w:b/>
          <w:sz w:val="18"/>
        </w:rPr>
      </w:pPr>
    </w:p>
    <w:p w14:paraId="6FE8A2EE" w14:textId="77777777" w:rsidR="00AE530D" w:rsidRDefault="00AE530D" w:rsidP="00A20A7D">
      <w:pPr>
        <w:spacing w:after="12" w:line="246" w:lineRule="auto"/>
        <w:ind w:right="-15"/>
        <w:rPr>
          <w:b/>
          <w:sz w:val="20"/>
        </w:rPr>
      </w:pPr>
    </w:p>
    <w:p w14:paraId="2D93DF10" w14:textId="77777777" w:rsidR="00AE530D" w:rsidRDefault="00AE530D" w:rsidP="00A20A7D">
      <w:pPr>
        <w:spacing w:after="12" w:line="246" w:lineRule="auto"/>
        <w:ind w:right="-15"/>
        <w:rPr>
          <w:b/>
          <w:sz w:val="20"/>
        </w:rPr>
      </w:pPr>
    </w:p>
    <w:p w14:paraId="05379B57" w14:textId="77777777" w:rsidR="00AE530D" w:rsidRDefault="00AE530D" w:rsidP="00A20A7D">
      <w:pPr>
        <w:spacing w:after="12" w:line="246" w:lineRule="auto"/>
        <w:ind w:right="-15"/>
        <w:rPr>
          <w:b/>
          <w:sz w:val="20"/>
        </w:rPr>
      </w:pPr>
    </w:p>
    <w:p w14:paraId="10CBB097" w14:textId="361C3594" w:rsidR="00AE530D" w:rsidRDefault="00AE530D" w:rsidP="00A20A7D">
      <w:pPr>
        <w:spacing w:after="12" w:line="246" w:lineRule="auto"/>
        <w:ind w:right="-15"/>
        <w:rPr>
          <w:b/>
          <w:sz w:val="20"/>
        </w:rPr>
      </w:pPr>
    </w:p>
    <w:p w14:paraId="7C0D0259" w14:textId="49372EEB" w:rsidR="00A20A7D" w:rsidRDefault="00A20A7D" w:rsidP="004220A7">
      <w:pPr>
        <w:spacing w:after="12" w:line="246" w:lineRule="auto"/>
        <w:ind w:left="0" w:right="-15" w:firstLine="0"/>
      </w:pPr>
    </w:p>
    <w:p w14:paraId="1A200453" w14:textId="5900BA65" w:rsidR="00A20A7D" w:rsidRDefault="00A20A7D" w:rsidP="00A20A7D">
      <w:pPr>
        <w:spacing w:after="10" w:line="247" w:lineRule="auto"/>
        <w:ind w:left="10" w:right="-15" w:firstLine="0"/>
        <w:jc w:val="center"/>
        <w:rPr>
          <w:b/>
          <w:sz w:val="18"/>
        </w:rPr>
      </w:pPr>
      <w:r>
        <w:rPr>
          <w:b/>
          <w:sz w:val="20"/>
        </w:rPr>
        <w:lastRenderedPageBreak/>
        <w:t xml:space="preserve">Chapter 8 </w:t>
      </w:r>
      <w:r>
        <w:rPr>
          <w:b/>
          <w:sz w:val="18"/>
        </w:rPr>
        <w:t>_______________________________________________________________________________________</w:t>
      </w:r>
    </w:p>
    <w:p w14:paraId="51FF5154" w14:textId="77777777" w:rsidR="00E932B6" w:rsidRDefault="00E932B6" w:rsidP="00A20A7D">
      <w:pPr>
        <w:spacing w:after="268" w:line="246" w:lineRule="auto"/>
        <w:ind w:left="2144" w:right="7"/>
        <w:rPr>
          <w:b/>
        </w:rPr>
      </w:pPr>
    </w:p>
    <w:p w14:paraId="51984143" w14:textId="380BDD33" w:rsidR="00A20A7D" w:rsidRDefault="00A20A7D" w:rsidP="00A20A7D">
      <w:pPr>
        <w:spacing w:after="268" w:line="246" w:lineRule="auto"/>
        <w:ind w:left="2144" w:right="7"/>
      </w:pPr>
      <w:r>
        <w:rPr>
          <w:b/>
        </w:rPr>
        <w:t>FREE TRANSPORT FACILITIES ON OFFICIAL ASSIGNMENT</w:t>
      </w:r>
      <w:r w:rsidR="00EE0929">
        <w:rPr>
          <w:b/>
        </w:rPr>
        <w:t>S</w:t>
      </w:r>
    </w:p>
    <w:p w14:paraId="590C8539" w14:textId="77777777" w:rsidR="00A20A7D" w:rsidRPr="00EE0929" w:rsidRDefault="00A20A7D" w:rsidP="00A20A7D">
      <w:pPr>
        <w:spacing w:after="318" w:line="246" w:lineRule="auto"/>
        <w:ind w:right="-15"/>
      </w:pPr>
      <w:r w:rsidRPr="00EE0929">
        <w:t>SECTION 1. – DEFINITIONS AND GENERAL</w:t>
      </w:r>
    </w:p>
    <w:p w14:paraId="505FCC66" w14:textId="57ED6152" w:rsidR="00A20A7D" w:rsidRPr="00EE0929" w:rsidRDefault="00A20A7D" w:rsidP="00A20A7D">
      <w:pPr>
        <w:spacing w:after="222" w:line="246" w:lineRule="auto"/>
        <w:ind w:right="-15"/>
      </w:pPr>
      <w:r w:rsidRPr="00EE0929">
        <w:t>SECTION 2. – FREE TRANSPORT</w:t>
      </w:r>
      <w:r w:rsidR="00F65D75">
        <w:t xml:space="preserve"> FACILITIES</w:t>
      </w:r>
      <w:r w:rsidRPr="00EE0929">
        <w:t xml:space="preserve"> AVAILABLE</w:t>
      </w:r>
    </w:p>
    <w:p w14:paraId="06314617" w14:textId="5174C4C9" w:rsidR="00A20A7D" w:rsidRPr="00EE0929" w:rsidRDefault="00A20A7D" w:rsidP="00A20A7D">
      <w:pPr>
        <w:spacing w:after="226" w:line="246" w:lineRule="auto"/>
        <w:ind w:right="-15"/>
      </w:pPr>
      <w:r w:rsidRPr="00EE0929">
        <w:t>SECTION 3. – MISCELLANEOUS RULES REGARDING FREE TRANSPORT</w:t>
      </w:r>
      <w:r w:rsidR="000E40DA">
        <w:t xml:space="preserve"> FACILITIES</w:t>
      </w:r>
      <w:r w:rsidRPr="00EE0929">
        <w:t>.</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A20A7D" w14:paraId="42478E14" w14:textId="77777777" w:rsidTr="006D5D87">
        <w:trPr>
          <w:trHeight w:val="388"/>
        </w:trPr>
        <w:tc>
          <w:tcPr>
            <w:tcW w:w="1710" w:type="dxa"/>
          </w:tcPr>
          <w:p w14:paraId="2B5A9C73" w14:textId="77777777" w:rsidR="00A20A7D" w:rsidRDefault="00A20A7D" w:rsidP="006D5D87">
            <w:pPr>
              <w:spacing w:after="0" w:line="276" w:lineRule="auto"/>
              <w:ind w:left="0" w:right="0" w:firstLine="0"/>
              <w:rPr>
                <w:b/>
              </w:rPr>
            </w:pPr>
          </w:p>
        </w:tc>
        <w:tc>
          <w:tcPr>
            <w:tcW w:w="6660" w:type="dxa"/>
          </w:tcPr>
          <w:p w14:paraId="4E30B52D" w14:textId="77777777" w:rsidR="00A20A7D" w:rsidRPr="006C20CF" w:rsidRDefault="00A20A7D" w:rsidP="006D5D87">
            <w:pPr>
              <w:spacing w:after="10" w:line="246" w:lineRule="auto"/>
              <w:ind w:left="0" w:right="7" w:firstLine="0"/>
              <w:jc w:val="center"/>
            </w:pPr>
            <w:r>
              <w:rPr>
                <w:b/>
              </w:rPr>
              <w:t xml:space="preserve">SECTION </w:t>
            </w:r>
            <w:proofErr w:type="gramStart"/>
            <w:r>
              <w:rPr>
                <w:b/>
              </w:rPr>
              <w:t>1:-</w:t>
            </w:r>
            <w:proofErr w:type="gramEnd"/>
            <w:r>
              <w:t xml:space="preserve"> </w:t>
            </w:r>
            <w:r>
              <w:rPr>
                <w:b/>
              </w:rPr>
              <w:t>DEFINITIONS AND GENERAL</w:t>
            </w:r>
          </w:p>
        </w:tc>
        <w:tc>
          <w:tcPr>
            <w:tcW w:w="1620" w:type="dxa"/>
          </w:tcPr>
          <w:p w14:paraId="3DA3718A" w14:textId="77777777" w:rsidR="00A20A7D" w:rsidRDefault="00A20A7D" w:rsidP="006D5D87">
            <w:pPr>
              <w:spacing w:after="0" w:line="276" w:lineRule="auto"/>
              <w:ind w:left="0" w:right="0" w:firstLine="0"/>
              <w:rPr>
                <w:b/>
                <w:sz w:val="18"/>
              </w:rPr>
            </w:pPr>
          </w:p>
        </w:tc>
      </w:tr>
      <w:tr w:rsidR="00A20A7D" w14:paraId="1B87B70A" w14:textId="77777777" w:rsidTr="006D5D87">
        <w:trPr>
          <w:trHeight w:val="388"/>
        </w:trPr>
        <w:tc>
          <w:tcPr>
            <w:tcW w:w="1710" w:type="dxa"/>
          </w:tcPr>
          <w:p w14:paraId="4E227207" w14:textId="77777777" w:rsidR="00A20A7D" w:rsidRDefault="00A20A7D" w:rsidP="006D5D87">
            <w:pPr>
              <w:spacing w:after="0" w:line="276" w:lineRule="auto"/>
              <w:ind w:left="0" w:right="0" w:firstLine="0"/>
              <w:rPr>
                <w:b/>
              </w:rPr>
            </w:pPr>
          </w:p>
        </w:tc>
        <w:tc>
          <w:tcPr>
            <w:tcW w:w="6660" w:type="dxa"/>
          </w:tcPr>
          <w:p w14:paraId="1A7D4B70" w14:textId="77777777" w:rsidR="00A20A7D" w:rsidRDefault="00A20A7D" w:rsidP="006D5D87">
            <w:pPr>
              <w:spacing w:after="229" w:line="246" w:lineRule="auto"/>
              <w:ind w:left="0" w:right="7" w:firstLine="0"/>
              <w:jc w:val="both"/>
              <w:rPr>
                <w:b/>
              </w:rPr>
            </w:pPr>
            <w:r w:rsidRPr="00EE0929">
              <w:rPr>
                <w:b/>
              </w:rPr>
              <w:t>DEFINITIONS</w:t>
            </w:r>
            <w:r>
              <w:t>:</w:t>
            </w:r>
          </w:p>
        </w:tc>
        <w:tc>
          <w:tcPr>
            <w:tcW w:w="1620" w:type="dxa"/>
          </w:tcPr>
          <w:p w14:paraId="53C3D9CF" w14:textId="77777777" w:rsidR="00A20A7D" w:rsidRDefault="00A20A7D" w:rsidP="006D5D87">
            <w:pPr>
              <w:spacing w:after="0" w:line="276" w:lineRule="auto"/>
              <w:ind w:left="0" w:right="0" w:firstLine="0"/>
              <w:rPr>
                <w:b/>
                <w:sz w:val="18"/>
              </w:rPr>
            </w:pPr>
          </w:p>
        </w:tc>
      </w:tr>
      <w:tr w:rsidR="00A20A7D" w14:paraId="5ACBC366" w14:textId="77777777" w:rsidTr="006D5D87">
        <w:trPr>
          <w:trHeight w:val="388"/>
        </w:trPr>
        <w:tc>
          <w:tcPr>
            <w:tcW w:w="1710" w:type="dxa"/>
          </w:tcPr>
          <w:p w14:paraId="4085B022" w14:textId="77777777" w:rsidR="00A20A7D" w:rsidRDefault="00A20A7D" w:rsidP="006D5D87">
            <w:pPr>
              <w:spacing w:after="0" w:line="276" w:lineRule="auto"/>
              <w:ind w:left="0" w:right="0" w:firstLine="0"/>
              <w:rPr>
                <w:b/>
              </w:rPr>
            </w:pPr>
          </w:p>
        </w:tc>
        <w:tc>
          <w:tcPr>
            <w:tcW w:w="6660" w:type="dxa"/>
          </w:tcPr>
          <w:p w14:paraId="63C2D65A" w14:textId="57B7DA50" w:rsidR="00A20A7D" w:rsidRDefault="00EE0929" w:rsidP="006D5D87">
            <w:pPr>
              <w:spacing w:after="273"/>
              <w:ind w:left="0" w:firstLine="0"/>
              <w:jc w:val="both"/>
            </w:pPr>
            <w:r>
              <w:rPr>
                <w:b/>
              </w:rPr>
              <w:t>080101: -</w:t>
            </w:r>
            <w:r w:rsidR="00A20A7D">
              <w:rPr>
                <w:b/>
              </w:rPr>
              <w:t xml:space="preserve"> </w:t>
            </w:r>
            <w:r w:rsidR="00A20A7D">
              <w:t xml:space="preserve">In this Chapter the following terms are used with the meaning defined in this Rule. </w:t>
            </w:r>
          </w:p>
          <w:p w14:paraId="44A617E8" w14:textId="77777777" w:rsidR="00A20A7D" w:rsidRPr="00EE0929" w:rsidRDefault="00A20A7D" w:rsidP="006B2874">
            <w:pPr>
              <w:pStyle w:val="ListParagraph"/>
              <w:numPr>
                <w:ilvl w:val="0"/>
                <w:numId w:val="127"/>
              </w:numPr>
              <w:spacing w:after="140"/>
              <w:jc w:val="both"/>
              <w:rPr>
                <w:b/>
              </w:rPr>
            </w:pPr>
            <w:r w:rsidRPr="00EE0929">
              <w:rPr>
                <w:b/>
              </w:rPr>
              <w:t>END OF TOUR</w:t>
            </w:r>
          </w:p>
          <w:p w14:paraId="32EFF79F" w14:textId="77777777" w:rsidR="00A20A7D" w:rsidRPr="001C4192" w:rsidRDefault="00A20A7D" w:rsidP="006D5D87">
            <w:pPr>
              <w:spacing w:after="144"/>
              <w:ind w:left="0" w:firstLine="0"/>
              <w:jc w:val="both"/>
            </w:pPr>
            <w:r>
              <w:t>The following terms are used with the following meanings:</w:t>
            </w:r>
          </w:p>
        </w:tc>
        <w:tc>
          <w:tcPr>
            <w:tcW w:w="1620" w:type="dxa"/>
          </w:tcPr>
          <w:p w14:paraId="3AFB6E85" w14:textId="77777777" w:rsidR="00A20A7D" w:rsidRDefault="00A20A7D" w:rsidP="006D5D87">
            <w:pPr>
              <w:spacing w:after="0" w:line="276" w:lineRule="auto"/>
              <w:ind w:left="0" w:right="0" w:firstLine="0"/>
              <w:rPr>
                <w:b/>
                <w:sz w:val="18"/>
              </w:rPr>
            </w:pPr>
            <w:r>
              <w:rPr>
                <w:b/>
                <w:sz w:val="18"/>
              </w:rPr>
              <w:t>Definitions.</w:t>
            </w:r>
          </w:p>
        </w:tc>
      </w:tr>
      <w:tr w:rsidR="00A20A7D" w14:paraId="2E9E674E" w14:textId="77777777" w:rsidTr="006D5D87">
        <w:trPr>
          <w:trHeight w:val="388"/>
        </w:trPr>
        <w:tc>
          <w:tcPr>
            <w:tcW w:w="1710" w:type="dxa"/>
          </w:tcPr>
          <w:p w14:paraId="56140D26" w14:textId="77777777" w:rsidR="00A20A7D" w:rsidRDefault="00A20A7D" w:rsidP="006D5D87">
            <w:pPr>
              <w:rPr>
                <w:b/>
              </w:rPr>
            </w:pPr>
          </w:p>
        </w:tc>
        <w:tc>
          <w:tcPr>
            <w:tcW w:w="6660" w:type="dxa"/>
          </w:tcPr>
          <w:p w14:paraId="5A4956A0" w14:textId="06B3E39A" w:rsidR="00A20A7D" w:rsidRDefault="00A20A7D" w:rsidP="006D5D87">
            <w:pPr>
              <w:jc w:val="both"/>
            </w:pPr>
            <w:r>
              <w:rPr>
                <w:b/>
                <w:sz w:val="18"/>
              </w:rPr>
              <w:tab/>
            </w:r>
            <w:proofErr w:type="spellStart"/>
            <w:r>
              <w:rPr>
                <w:b/>
                <w:sz w:val="18"/>
              </w:rPr>
              <w:t>i</w:t>
            </w:r>
            <w:proofErr w:type="spellEnd"/>
            <w:r>
              <w:rPr>
                <w:b/>
                <w:sz w:val="18"/>
              </w:rPr>
              <w:t xml:space="preserve">) </w:t>
            </w:r>
            <w:r>
              <w:t xml:space="preserve">Cheaper </w:t>
            </w:r>
            <w:r w:rsidR="00EE0929">
              <w:t>Point: -</w:t>
            </w:r>
            <w:r>
              <w:t xml:space="preserve">The </w:t>
            </w:r>
            <w:r w:rsidR="00EE0929">
              <w:t xml:space="preserve">term </w:t>
            </w:r>
            <w:r w:rsidR="00D72D00">
              <w:t>“</w:t>
            </w:r>
            <w:r w:rsidR="00EE0929">
              <w:t>cheaper</w:t>
            </w:r>
            <w:r>
              <w:t xml:space="preserve"> point” means a place which may be substituted for an </w:t>
            </w:r>
            <w:r w:rsidR="00D72D00">
              <w:t>O</w:t>
            </w:r>
            <w:r>
              <w:t xml:space="preserve">fficer’s Nigerian home place as the starting point or destination of a journey at Government expense. Such substitution in transport actually provided in respect of the journey should involve neither greater cash disbursement by Government nor more excessive use of Government transport services than would be involved by providing similar facilities from or to the </w:t>
            </w:r>
            <w:r w:rsidR="00D72D00">
              <w:t>O</w:t>
            </w:r>
            <w:r>
              <w:t>fficer’s Nigerian home place.</w:t>
            </w:r>
          </w:p>
          <w:p w14:paraId="4A8D2093" w14:textId="00C5FC88" w:rsidR="00A20A7D" w:rsidRDefault="00A20A7D" w:rsidP="006D5D87">
            <w:pPr>
              <w:jc w:val="both"/>
            </w:pPr>
            <w:r>
              <w:rPr>
                <w:bCs/>
              </w:rPr>
              <w:t xml:space="preserve">ii) </w:t>
            </w:r>
            <w:r w:rsidR="00EE0929" w:rsidRPr="002A3E78">
              <w:rPr>
                <w:bCs/>
              </w:rPr>
              <w:t>Loads</w:t>
            </w:r>
            <w:r w:rsidR="00EE0929">
              <w:t>: -</w:t>
            </w:r>
            <w:r>
              <w:t>The baggage allowances set out in this Chapter are given in terms of carried “loads”. In cases where freight rates are related to weight, the load allowances should be converted on the basis that one load weighs 25 kilograms. In cases where freight rates are related to cubic capacity, the load allowances should be converted on the basis that one load occupies 3/25 cubic meters.</w:t>
            </w:r>
          </w:p>
          <w:p w14:paraId="23278930" w14:textId="77777777" w:rsidR="00A20A7D" w:rsidRPr="001C4192" w:rsidRDefault="00A20A7D" w:rsidP="006D5D87">
            <w:pPr>
              <w:ind w:left="0" w:firstLine="0"/>
              <w:jc w:val="both"/>
            </w:pPr>
          </w:p>
        </w:tc>
        <w:tc>
          <w:tcPr>
            <w:tcW w:w="1620" w:type="dxa"/>
          </w:tcPr>
          <w:p w14:paraId="3EC6AB7D" w14:textId="77777777" w:rsidR="00A20A7D" w:rsidRDefault="00A20A7D" w:rsidP="006D5D87">
            <w:r w:rsidRPr="00EE0929">
              <w:rPr>
                <w:b/>
                <w:sz w:val="18"/>
                <w:szCs w:val="18"/>
              </w:rPr>
              <w:t>Cheaper Point</w:t>
            </w:r>
            <w:r>
              <w:rPr>
                <w:b/>
                <w:sz w:val="18"/>
              </w:rPr>
              <w:t>.</w:t>
            </w:r>
          </w:p>
          <w:p w14:paraId="66ADA4F6" w14:textId="77777777" w:rsidR="00A20A7D" w:rsidRDefault="00A20A7D" w:rsidP="006D5D87">
            <w:pPr>
              <w:spacing w:after="0" w:line="276" w:lineRule="auto"/>
              <w:ind w:left="0" w:right="0" w:firstLine="0"/>
              <w:rPr>
                <w:b/>
                <w:sz w:val="18"/>
              </w:rPr>
            </w:pPr>
          </w:p>
        </w:tc>
      </w:tr>
    </w:tbl>
    <w:p w14:paraId="0DEDF16F" w14:textId="77777777" w:rsidR="00A20A7D" w:rsidRDefault="00A20A7D" w:rsidP="00A20A7D">
      <w:pPr>
        <w:spacing w:after="10" w:line="246" w:lineRule="auto"/>
        <w:ind w:left="1450" w:right="7"/>
        <w:rPr>
          <w:b/>
        </w:rPr>
      </w:pPr>
    </w:p>
    <w:p w14:paraId="7C53D77C" w14:textId="77777777" w:rsidR="00A20A7D" w:rsidRDefault="00A20A7D" w:rsidP="00A20A7D">
      <w:pPr>
        <w:spacing w:after="10" w:line="246" w:lineRule="auto"/>
        <w:ind w:left="1450" w:right="7"/>
        <w:rPr>
          <w:b/>
        </w:rPr>
      </w:pPr>
    </w:p>
    <w:p w14:paraId="377E97AC" w14:textId="77777777" w:rsidR="00A20A7D" w:rsidRDefault="00A20A7D" w:rsidP="00A20A7D">
      <w:pPr>
        <w:spacing w:after="12" w:line="246" w:lineRule="auto"/>
        <w:ind w:right="-15"/>
        <w:rPr>
          <w:b/>
          <w:sz w:val="20"/>
        </w:rPr>
      </w:pPr>
    </w:p>
    <w:p w14:paraId="0E8D836B" w14:textId="77777777" w:rsidR="00A20A7D" w:rsidRDefault="00A20A7D" w:rsidP="00A20A7D">
      <w:pPr>
        <w:spacing w:after="12" w:line="246" w:lineRule="auto"/>
        <w:ind w:right="-15"/>
        <w:rPr>
          <w:b/>
          <w:sz w:val="20"/>
        </w:rPr>
      </w:pPr>
    </w:p>
    <w:p w14:paraId="65F762DB" w14:textId="77777777" w:rsidR="00A20A7D" w:rsidRDefault="00A20A7D" w:rsidP="00A20A7D">
      <w:pPr>
        <w:spacing w:after="12" w:line="246" w:lineRule="auto"/>
        <w:ind w:right="-15"/>
        <w:rPr>
          <w:b/>
          <w:sz w:val="20"/>
        </w:rPr>
      </w:pPr>
    </w:p>
    <w:p w14:paraId="5E98543B" w14:textId="77777777" w:rsidR="00A20A7D" w:rsidRDefault="00A20A7D" w:rsidP="00A20A7D">
      <w:pPr>
        <w:spacing w:after="12" w:line="246" w:lineRule="auto"/>
        <w:ind w:right="-15"/>
        <w:rPr>
          <w:b/>
          <w:sz w:val="20"/>
        </w:rPr>
      </w:pPr>
    </w:p>
    <w:p w14:paraId="14E4521F" w14:textId="77777777" w:rsidR="00A20A7D" w:rsidRDefault="00A20A7D" w:rsidP="00A20A7D">
      <w:pPr>
        <w:spacing w:after="12" w:line="246" w:lineRule="auto"/>
        <w:ind w:right="-15"/>
        <w:rPr>
          <w:b/>
          <w:sz w:val="20"/>
        </w:rPr>
      </w:pPr>
    </w:p>
    <w:p w14:paraId="162F3E50" w14:textId="77777777" w:rsidR="00A20A7D" w:rsidRDefault="00A20A7D" w:rsidP="00A20A7D">
      <w:pPr>
        <w:spacing w:after="12" w:line="246" w:lineRule="auto"/>
        <w:ind w:right="-15"/>
        <w:rPr>
          <w:b/>
          <w:sz w:val="20"/>
        </w:rPr>
      </w:pPr>
    </w:p>
    <w:p w14:paraId="2D764EBE" w14:textId="77777777" w:rsidR="00A20A7D" w:rsidRDefault="00A20A7D" w:rsidP="00A20A7D">
      <w:pPr>
        <w:spacing w:after="12" w:line="246" w:lineRule="auto"/>
        <w:ind w:right="-15"/>
        <w:rPr>
          <w:b/>
          <w:sz w:val="20"/>
        </w:rPr>
      </w:pPr>
    </w:p>
    <w:p w14:paraId="2EB79409" w14:textId="4B652B81" w:rsidR="00A20A7D" w:rsidRDefault="00A20A7D" w:rsidP="00A20A7D">
      <w:pPr>
        <w:spacing w:after="12" w:line="246" w:lineRule="auto"/>
        <w:ind w:right="-15"/>
        <w:rPr>
          <w:b/>
          <w:sz w:val="20"/>
        </w:rPr>
      </w:pPr>
    </w:p>
    <w:p w14:paraId="0342D619" w14:textId="77777777" w:rsidR="004220A7" w:rsidRDefault="004220A7" w:rsidP="00A20A7D">
      <w:pPr>
        <w:spacing w:after="12" w:line="246" w:lineRule="auto"/>
        <w:ind w:right="-15"/>
        <w:rPr>
          <w:b/>
          <w:sz w:val="20"/>
        </w:rPr>
      </w:pPr>
    </w:p>
    <w:p w14:paraId="53B6DBE9" w14:textId="77777777" w:rsidR="00A20A7D" w:rsidRDefault="00A20A7D" w:rsidP="00A20A7D">
      <w:pPr>
        <w:spacing w:after="12" w:line="246" w:lineRule="auto"/>
        <w:ind w:right="-15"/>
        <w:rPr>
          <w:b/>
          <w:sz w:val="20"/>
        </w:rPr>
      </w:pPr>
    </w:p>
    <w:p w14:paraId="30F8178C" w14:textId="374DC99D" w:rsidR="00A20A7D" w:rsidRDefault="00A20A7D" w:rsidP="00551C32">
      <w:pPr>
        <w:spacing w:after="12" w:line="246" w:lineRule="auto"/>
        <w:ind w:left="0" w:right="-15" w:firstLine="0"/>
      </w:pPr>
    </w:p>
    <w:p w14:paraId="38AC358B" w14:textId="64B36C40" w:rsidR="00A20A7D" w:rsidRDefault="00A20A7D" w:rsidP="00A20A7D">
      <w:pPr>
        <w:pBdr>
          <w:bottom w:val="single" w:sz="12" w:space="1" w:color="auto"/>
        </w:pBdr>
        <w:spacing w:after="6" w:line="240" w:lineRule="auto"/>
        <w:ind w:left="10" w:right="-15"/>
        <w:jc w:val="center"/>
      </w:pPr>
      <w:r>
        <w:rPr>
          <w:b/>
          <w:sz w:val="20"/>
        </w:rPr>
        <w:lastRenderedPageBreak/>
        <w:t xml:space="preserve">Chapter </w:t>
      </w:r>
      <w:r w:rsidR="00AE530D">
        <w:rPr>
          <w:b/>
          <w:sz w:val="20"/>
        </w:rPr>
        <w:t>8</w:t>
      </w:r>
    </w:p>
    <w:p w14:paraId="418EED9D" w14:textId="77777777" w:rsidR="00A20A7D" w:rsidRDefault="00A20A7D" w:rsidP="00A20A7D">
      <w:pPr>
        <w:spacing w:after="10" w:line="247" w:lineRule="auto"/>
        <w:ind w:left="-6" w:right="-15" w:hanging="9"/>
      </w:pP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A20A7D" w14:paraId="359DF46C" w14:textId="77777777" w:rsidTr="006D5D87">
        <w:trPr>
          <w:trHeight w:val="388"/>
        </w:trPr>
        <w:tc>
          <w:tcPr>
            <w:tcW w:w="1710" w:type="dxa"/>
          </w:tcPr>
          <w:p w14:paraId="233E6AE4" w14:textId="77777777" w:rsidR="00A20A7D" w:rsidRDefault="00A20A7D" w:rsidP="006D5D87">
            <w:pPr>
              <w:spacing w:after="0" w:line="276" w:lineRule="auto"/>
              <w:ind w:left="0" w:right="0" w:firstLine="0"/>
              <w:rPr>
                <w:b/>
              </w:rPr>
            </w:pPr>
          </w:p>
        </w:tc>
        <w:tc>
          <w:tcPr>
            <w:tcW w:w="6660" w:type="dxa"/>
          </w:tcPr>
          <w:p w14:paraId="2C9771EA" w14:textId="77777777" w:rsidR="00A20A7D" w:rsidRPr="001C4192" w:rsidRDefault="00A20A7D" w:rsidP="006D5D87">
            <w:pPr>
              <w:spacing w:after="0" w:line="246" w:lineRule="auto"/>
              <w:ind w:left="10" w:right="-15"/>
              <w:jc w:val="center"/>
            </w:pPr>
            <w:r>
              <w:rPr>
                <w:b/>
              </w:rPr>
              <w:t>GENERAL</w:t>
            </w:r>
          </w:p>
        </w:tc>
        <w:tc>
          <w:tcPr>
            <w:tcW w:w="1620" w:type="dxa"/>
          </w:tcPr>
          <w:p w14:paraId="48F9E39E" w14:textId="77777777" w:rsidR="00A20A7D" w:rsidRDefault="00A20A7D" w:rsidP="006D5D87">
            <w:pPr>
              <w:spacing w:after="0" w:line="276" w:lineRule="auto"/>
              <w:ind w:left="0" w:right="0" w:firstLine="0"/>
              <w:rPr>
                <w:b/>
                <w:sz w:val="18"/>
              </w:rPr>
            </w:pPr>
          </w:p>
        </w:tc>
      </w:tr>
      <w:tr w:rsidR="00A20A7D" w14:paraId="316D3429" w14:textId="77777777" w:rsidTr="006D5D87">
        <w:trPr>
          <w:trHeight w:val="388"/>
        </w:trPr>
        <w:tc>
          <w:tcPr>
            <w:tcW w:w="1710" w:type="dxa"/>
          </w:tcPr>
          <w:p w14:paraId="07B6ACC7" w14:textId="77777777" w:rsidR="00A20A7D" w:rsidRDefault="00A20A7D" w:rsidP="006D5D87">
            <w:pPr>
              <w:spacing w:after="0" w:line="276" w:lineRule="auto"/>
              <w:ind w:left="0" w:right="0" w:firstLine="0"/>
              <w:rPr>
                <w:b/>
              </w:rPr>
            </w:pPr>
          </w:p>
        </w:tc>
        <w:tc>
          <w:tcPr>
            <w:tcW w:w="6660" w:type="dxa"/>
          </w:tcPr>
          <w:p w14:paraId="060F0418" w14:textId="77777777" w:rsidR="00A20A7D" w:rsidRPr="004C447C" w:rsidRDefault="00A20A7D" w:rsidP="006D5D87">
            <w:pPr>
              <w:spacing w:after="0" w:line="240" w:lineRule="auto"/>
              <w:ind w:left="0" w:right="0" w:firstLine="0"/>
              <w:jc w:val="center"/>
              <w:rPr>
                <w:b/>
              </w:rPr>
            </w:pPr>
            <w:r w:rsidRPr="004C447C">
              <w:rPr>
                <w:b/>
                <w:sz w:val="20"/>
              </w:rPr>
              <w:t>ECONOMY IN USE OF TRANSPORT</w:t>
            </w:r>
          </w:p>
        </w:tc>
        <w:tc>
          <w:tcPr>
            <w:tcW w:w="1620" w:type="dxa"/>
          </w:tcPr>
          <w:p w14:paraId="091CD03C" w14:textId="77777777" w:rsidR="00A20A7D" w:rsidRDefault="00A20A7D" w:rsidP="006D5D87">
            <w:pPr>
              <w:spacing w:after="0" w:line="276" w:lineRule="auto"/>
              <w:ind w:left="0" w:right="0" w:firstLine="0"/>
              <w:rPr>
                <w:b/>
                <w:sz w:val="18"/>
              </w:rPr>
            </w:pPr>
          </w:p>
        </w:tc>
      </w:tr>
      <w:tr w:rsidR="00A20A7D" w14:paraId="40FF36D0" w14:textId="77777777" w:rsidTr="006D5D87">
        <w:trPr>
          <w:trHeight w:val="388"/>
        </w:trPr>
        <w:tc>
          <w:tcPr>
            <w:tcW w:w="1710" w:type="dxa"/>
          </w:tcPr>
          <w:p w14:paraId="4576E2BC" w14:textId="77777777" w:rsidR="00A20A7D" w:rsidRDefault="00A20A7D" w:rsidP="006D5D87">
            <w:pPr>
              <w:spacing w:after="0"/>
              <w:rPr>
                <w:b/>
              </w:rPr>
            </w:pPr>
          </w:p>
        </w:tc>
        <w:tc>
          <w:tcPr>
            <w:tcW w:w="6660" w:type="dxa"/>
          </w:tcPr>
          <w:p w14:paraId="7CE517F7" w14:textId="1B449A7F" w:rsidR="00A20A7D" w:rsidRDefault="00A20A7D" w:rsidP="006D5D87">
            <w:pPr>
              <w:spacing w:after="0" w:line="240" w:lineRule="auto"/>
              <w:ind w:right="0"/>
              <w:jc w:val="both"/>
            </w:pPr>
            <w:r>
              <w:rPr>
                <w:b/>
                <w:sz w:val="18"/>
              </w:rPr>
              <w:tab/>
            </w:r>
            <w:r w:rsidR="00EE0929">
              <w:rPr>
                <w:b/>
              </w:rPr>
              <w:t>080102: -</w:t>
            </w:r>
            <w:r>
              <w:rPr>
                <w:b/>
              </w:rPr>
              <w:t xml:space="preserve"> </w:t>
            </w:r>
            <w:r>
              <w:t xml:space="preserve">The necessity for any journey at Government expense </w:t>
            </w:r>
            <w:r>
              <w:rPr>
                <w:b/>
                <w:sz w:val="18"/>
              </w:rPr>
              <w:tab/>
            </w:r>
            <w:r>
              <w:t>sh</w:t>
            </w:r>
            <w:r w:rsidR="00DA4E40">
              <w:t>all</w:t>
            </w:r>
            <w:r>
              <w:t xml:space="preserve"> be fully established before the use of transport at Government expense is authorized.</w:t>
            </w:r>
          </w:p>
          <w:p w14:paraId="7BD55E7B" w14:textId="77777777" w:rsidR="00A20A7D" w:rsidRPr="001C4192" w:rsidRDefault="00A20A7D" w:rsidP="006D5D87">
            <w:pPr>
              <w:spacing w:after="0" w:line="240" w:lineRule="auto"/>
              <w:ind w:right="0"/>
              <w:jc w:val="both"/>
            </w:pPr>
          </w:p>
        </w:tc>
        <w:tc>
          <w:tcPr>
            <w:tcW w:w="1620" w:type="dxa"/>
          </w:tcPr>
          <w:p w14:paraId="43968959" w14:textId="77777777" w:rsidR="00A20A7D" w:rsidRDefault="00A20A7D" w:rsidP="006D5D87">
            <w:pPr>
              <w:spacing w:after="0"/>
            </w:pPr>
            <w:r>
              <w:rPr>
                <w:b/>
                <w:sz w:val="18"/>
              </w:rPr>
              <w:t>Necessity</w:t>
            </w:r>
            <w:r>
              <w:t xml:space="preserve"> </w:t>
            </w:r>
            <w:r>
              <w:rPr>
                <w:b/>
                <w:sz w:val="18"/>
              </w:rPr>
              <w:t>for Journey.</w:t>
            </w:r>
          </w:p>
          <w:p w14:paraId="011FEE22" w14:textId="77777777" w:rsidR="00A20A7D" w:rsidRDefault="00A20A7D" w:rsidP="006D5D87">
            <w:pPr>
              <w:spacing w:after="0" w:line="276" w:lineRule="auto"/>
              <w:ind w:left="0" w:right="0" w:firstLine="0"/>
              <w:rPr>
                <w:b/>
                <w:sz w:val="18"/>
              </w:rPr>
            </w:pPr>
          </w:p>
        </w:tc>
      </w:tr>
      <w:tr w:rsidR="00A20A7D" w14:paraId="569716B3" w14:textId="77777777" w:rsidTr="006D5D87">
        <w:trPr>
          <w:trHeight w:val="1409"/>
        </w:trPr>
        <w:tc>
          <w:tcPr>
            <w:tcW w:w="1710" w:type="dxa"/>
          </w:tcPr>
          <w:p w14:paraId="19E6A6B4" w14:textId="77777777" w:rsidR="00A20A7D" w:rsidRDefault="00A20A7D" w:rsidP="006D5D87">
            <w:pPr>
              <w:spacing w:after="0" w:line="276" w:lineRule="auto"/>
              <w:ind w:left="0" w:right="0" w:firstLine="0"/>
              <w:rPr>
                <w:b/>
              </w:rPr>
            </w:pPr>
          </w:p>
        </w:tc>
        <w:tc>
          <w:tcPr>
            <w:tcW w:w="6660" w:type="dxa"/>
          </w:tcPr>
          <w:p w14:paraId="4095FDDD" w14:textId="13AD0E47" w:rsidR="00A20A7D" w:rsidRPr="001C4192" w:rsidRDefault="00EE0929" w:rsidP="006D5D87">
            <w:pPr>
              <w:spacing w:after="0" w:line="240" w:lineRule="auto"/>
              <w:ind w:left="0" w:firstLine="0"/>
              <w:jc w:val="both"/>
            </w:pPr>
            <w:r>
              <w:rPr>
                <w:b/>
              </w:rPr>
              <w:t>080103: -</w:t>
            </w:r>
            <w:r w:rsidR="00A20A7D">
              <w:rPr>
                <w:b/>
              </w:rPr>
              <w:t xml:space="preserve"> </w:t>
            </w:r>
            <w:r w:rsidR="00A20A7D">
              <w:t>(a) The transport and route authorized for a journey at</w:t>
            </w:r>
          </w:p>
          <w:p w14:paraId="5538E325" w14:textId="77777777" w:rsidR="00A20A7D" w:rsidRDefault="00A20A7D" w:rsidP="006D5D87">
            <w:pPr>
              <w:spacing w:after="0" w:line="240" w:lineRule="auto"/>
              <w:ind w:left="0" w:right="0" w:firstLine="0"/>
              <w:jc w:val="both"/>
            </w:pPr>
            <w:r>
              <w:t xml:space="preserve">Government expense must be determined by the </w:t>
            </w:r>
            <w:r w:rsidRPr="00D941B5">
              <w:rPr>
                <w:color w:val="auto"/>
              </w:rPr>
              <w:t>cost, exigency of duty and the Grade Level of the Officer involved.</w:t>
            </w:r>
          </w:p>
          <w:p w14:paraId="639D71C9" w14:textId="3F1073FD" w:rsidR="00A20A7D" w:rsidRDefault="00B028C1" w:rsidP="006B2874">
            <w:pPr>
              <w:pStyle w:val="ListParagraph"/>
              <w:numPr>
                <w:ilvl w:val="0"/>
                <w:numId w:val="101"/>
              </w:numPr>
              <w:spacing w:after="0" w:line="240" w:lineRule="auto"/>
              <w:ind w:left="0" w:right="0" w:firstLine="432"/>
              <w:jc w:val="both"/>
            </w:pPr>
            <w:r>
              <w:t xml:space="preserve">All </w:t>
            </w:r>
            <w:r w:rsidR="00FD344A">
              <w:t>O</w:t>
            </w:r>
            <w:r>
              <w:t xml:space="preserve">fficers are entitled to airfare, depending on the exigencies of the assignment and with the approval of the Accounting Officer. </w:t>
            </w:r>
          </w:p>
          <w:p w14:paraId="026EF6CF" w14:textId="62D01408" w:rsidR="00B028C1" w:rsidRPr="001C4192" w:rsidRDefault="00B028C1" w:rsidP="00B028C1">
            <w:pPr>
              <w:spacing w:after="0" w:line="240" w:lineRule="auto"/>
              <w:ind w:left="0" w:right="0" w:firstLine="0"/>
              <w:jc w:val="both"/>
            </w:pPr>
          </w:p>
        </w:tc>
        <w:tc>
          <w:tcPr>
            <w:tcW w:w="1620" w:type="dxa"/>
          </w:tcPr>
          <w:p w14:paraId="75FF1A0B" w14:textId="77777777" w:rsidR="00A20A7D" w:rsidRPr="001563A3" w:rsidRDefault="00A20A7D" w:rsidP="006D5D87">
            <w:pPr>
              <w:spacing w:after="0" w:line="276" w:lineRule="auto"/>
              <w:ind w:left="90" w:right="90" w:firstLine="0"/>
              <w:rPr>
                <w:b/>
                <w:sz w:val="18"/>
                <w:szCs w:val="18"/>
              </w:rPr>
            </w:pPr>
            <w:r w:rsidRPr="001563A3">
              <w:rPr>
                <w:b/>
                <w:sz w:val="18"/>
                <w:szCs w:val="18"/>
              </w:rPr>
              <w:t>Choice of</w:t>
            </w:r>
            <w:r>
              <w:rPr>
                <w:b/>
                <w:sz w:val="18"/>
                <w:szCs w:val="18"/>
              </w:rPr>
              <w:t xml:space="preserve"> </w:t>
            </w:r>
            <w:r w:rsidRPr="001563A3">
              <w:rPr>
                <w:b/>
                <w:sz w:val="18"/>
                <w:szCs w:val="18"/>
              </w:rPr>
              <w:t>route</w:t>
            </w:r>
            <w:r w:rsidRPr="001563A3">
              <w:rPr>
                <w:sz w:val="18"/>
                <w:szCs w:val="18"/>
              </w:rPr>
              <w:t>.</w:t>
            </w:r>
          </w:p>
        </w:tc>
      </w:tr>
      <w:tr w:rsidR="00A20A7D" w14:paraId="743EF033" w14:textId="77777777" w:rsidTr="006D5D87">
        <w:trPr>
          <w:trHeight w:val="248"/>
        </w:trPr>
        <w:tc>
          <w:tcPr>
            <w:tcW w:w="1710" w:type="dxa"/>
          </w:tcPr>
          <w:p w14:paraId="7D4EC7C9" w14:textId="77777777" w:rsidR="00A20A7D" w:rsidRDefault="00A20A7D" w:rsidP="006D5D87">
            <w:pPr>
              <w:spacing w:after="0" w:line="240" w:lineRule="auto"/>
              <w:ind w:left="0" w:right="0" w:firstLine="0"/>
            </w:pPr>
          </w:p>
        </w:tc>
        <w:tc>
          <w:tcPr>
            <w:tcW w:w="6660" w:type="dxa"/>
          </w:tcPr>
          <w:p w14:paraId="52536666" w14:textId="77777777" w:rsidR="00A20A7D" w:rsidRDefault="00A20A7D" w:rsidP="006D5D87">
            <w:pPr>
              <w:spacing w:after="0" w:line="240" w:lineRule="auto"/>
              <w:ind w:left="0" w:right="0" w:firstLine="0"/>
              <w:jc w:val="center"/>
            </w:pPr>
            <w:r>
              <w:rPr>
                <w:b/>
              </w:rPr>
              <w:t>AUTHORITY FOR USE OF TRANSPORT</w:t>
            </w:r>
          </w:p>
        </w:tc>
        <w:tc>
          <w:tcPr>
            <w:tcW w:w="1620" w:type="dxa"/>
          </w:tcPr>
          <w:p w14:paraId="648C44F9" w14:textId="77777777" w:rsidR="00A20A7D" w:rsidRDefault="00A20A7D" w:rsidP="006D5D87">
            <w:pPr>
              <w:spacing w:after="0" w:line="276" w:lineRule="auto"/>
              <w:ind w:left="90" w:right="90" w:firstLine="0"/>
              <w:rPr>
                <w:b/>
              </w:rPr>
            </w:pPr>
          </w:p>
        </w:tc>
      </w:tr>
      <w:tr w:rsidR="00A20A7D" w14:paraId="0107D9D4" w14:textId="77777777" w:rsidTr="006D5D87">
        <w:trPr>
          <w:trHeight w:val="1334"/>
        </w:trPr>
        <w:tc>
          <w:tcPr>
            <w:tcW w:w="1710" w:type="dxa"/>
          </w:tcPr>
          <w:p w14:paraId="2D91DC60" w14:textId="77777777" w:rsidR="00A20A7D" w:rsidRDefault="00A20A7D" w:rsidP="006D5D87">
            <w:pPr>
              <w:spacing w:after="0" w:line="276" w:lineRule="auto"/>
              <w:ind w:left="0" w:right="0" w:firstLine="720"/>
              <w:rPr>
                <w:b/>
              </w:rPr>
            </w:pPr>
          </w:p>
        </w:tc>
        <w:tc>
          <w:tcPr>
            <w:tcW w:w="6660" w:type="dxa"/>
          </w:tcPr>
          <w:p w14:paraId="4FC00E7D" w14:textId="56E5FC50" w:rsidR="00A20A7D" w:rsidRDefault="00A20A7D" w:rsidP="006D5D87">
            <w:pPr>
              <w:spacing w:after="0" w:line="240" w:lineRule="auto"/>
              <w:ind w:left="0" w:right="0" w:firstLine="0"/>
              <w:jc w:val="both"/>
            </w:pPr>
            <w:proofErr w:type="gramStart"/>
            <w:r>
              <w:rPr>
                <w:b/>
              </w:rPr>
              <w:t>080104:-</w:t>
            </w:r>
            <w:proofErr w:type="gramEnd"/>
            <w:r>
              <w:rPr>
                <w:b/>
              </w:rPr>
              <w:t xml:space="preserve"> </w:t>
            </w:r>
            <w:r>
              <w:t>Authority for the use of transport at Government expense shall be given in writing by Permanent Secretaries/Heads of Extra-Ministerial Offices or their authorized representatives in accordance with the provisions of the Financial Regulations.</w:t>
            </w:r>
          </w:p>
        </w:tc>
        <w:tc>
          <w:tcPr>
            <w:tcW w:w="1620" w:type="dxa"/>
          </w:tcPr>
          <w:p w14:paraId="15F8B36B" w14:textId="77777777" w:rsidR="00A20A7D" w:rsidRDefault="00A20A7D" w:rsidP="006D5D87">
            <w:pPr>
              <w:spacing w:after="0" w:line="276" w:lineRule="auto"/>
              <w:ind w:left="90" w:right="90" w:firstLine="0"/>
              <w:jc w:val="both"/>
            </w:pPr>
            <w:r>
              <w:rPr>
                <w:b/>
                <w:sz w:val="18"/>
              </w:rPr>
              <w:t>How given.</w:t>
            </w:r>
          </w:p>
        </w:tc>
      </w:tr>
      <w:tr w:rsidR="00A20A7D" w14:paraId="5B8E10A9" w14:textId="77777777" w:rsidTr="006D5D87">
        <w:trPr>
          <w:trHeight w:val="2327"/>
        </w:trPr>
        <w:tc>
          <w:tcPr>
            <w:tcW w:w="1710" w:type="dxa"/>
          </w:tcPr>
          <w:p w14:paraId="253C5835" w14:textId="77777777" w:rsidR="00A20A7D" w:rsidRDefault="00A20A7D" w:rsidP="006D5D87">
            <w:pPr>
              <w:spacing w:after="0" w:line="276" w:lineRule="auto"/>
              <w:ind w:left="0" w:right="0" w:firstLine="0"/>
              <w:jc w:val="center"/>
              <w:rPr>
                <w:b/>
              </w:rPr>
            </w:pPr>
          </w:p>
        </w:tc>
        <w:tc>
          <w:tcPr>
            <w:tcW w:w="6660" w:type="dxa"/>
          </w:tcPr>
          <w:p w14:paraId="1710B9F5" w14:textId="753E7E3C" w:rsidR="00A20A7D" w:rsidRDefault="00EE0929" w:rsidP="006D5D87">
            <w:pPr>
              <w:jc w:val="both"/>
            </w:pPr>
            <w:r>
              <w:rPr>
                <w:b/>
              </w:rPr>
              <w:t>080105: -</w:t>
            </w:r>
            <w:r w:rsidR="00A20A7D">
              <w:rPr>
                <w:b/>
              </w:rPr>
              <w:t xml:space="preserve"> </w:t>
            </w:r>
            <w:r w:rsidR="00A20A7D">
              <w:t xml:space="preserve">The free transport authorized must not exceed that for which provision is made in these Public Service Rules. If an </w:t>
            </w:r>
            <w:r w:rsidR="00FD344A">
              <w:t>O</w:t>
            </w:r>
            <w:r w:rsidR="00A20A7D">
              <w:t>fficer wishes to avail himself of transport in excess of those provided by Public Service Rules,</w:t>
            </w:r>
            <w:r w:rsidR="00566B01">
              <w:t xml:space="preserve"> </w:t>
            </w:r>
            <w:r w:rsidR="00A20A7D">
              <w:t xml:space="preserve">he must pay for such </w:t>
            </w:r>
            <w:r w:rsidR="00566B01">
              <w:t>excesses by</w:t>
            </w:r>
            <w:r w:rsidR="00A20A7D">
              <w:t xml:space="preserve"> himself in advance. The Permanent Secretary/Head of Extra-Ministerial Office should ensure that the free transpor</w:t>
            </w:r>
            <w:r w:rsidR="00566B01">
              <w:t>t</w:t>
            </w:r>
            <w:r w:rsidR="00A20A7D">
              <w:t xml:space="preserve"> authorized do not exceed maximum allowed by these Rules, and also do not exceed those actually required for the journey in question. In </w:t>
            </w:r>
            <w:r>
              <w:t>particular,</w:t>
            </w:r>
            <w:r w:rsidR="00A20A7D">
              <w:t xml:space="preserve"> when the </w:t>
            </w:r>
            <w:r w:rsidR="00D72D00">
              <w:t>O</w:t>
            </w:r>
            <w:r w:rsidR="00566B01">
              <w:t xml:space="preserve">fficer’s children are </w:t>
            </w:r>
            <w:r w:rsidR="00A20A7D">
              <w:t>include</w:t>
            </w:r>
            <w:r w:rsidR="00566B01">
              <w:t>d,</w:t>
            </w:r>
            <w:r w:rsidR="00A20A7D">
              <w:t xml:space="preserve"> the age of each child concerned must be ascertained and specified.</w:t>
            </w:r>
          </w:p>
          <w:p w14:paraId="77BA9CAB" w14:textId="77777777" w:rsidR="00A20A7D" w:rsidRDefault="00A20A7D" w:rsidP="006D5D87">
            <w:pPr>
              <w:jc w:val="both"/>
            </w:pPr>
          </w:p>
        </w:tc>
        <w:tc>
          <w:tcPr>
            <w:tcW w:w="1620" w:type="dxa"/>
          </w:tcPr>
          <w:p w14:paraId="4D193834" w14:textId="5B11F9BC" w:rsidR="00A20A7D" w:rsidRDefault="00A20A7D" w:rsidP="006D5D87">
            <w:pPr>
              <w:spacing w:after="0" w:line="276" w:lineRule="auto"/>
              <w:ind w:left="90" w:right="90" w:firstLine="0"/>
            </w:pPr>
            <w:r w:rsidRPr="00EE0929">
              <w:rPr>
                <w:b/>
                <w:sz w:val="18"/>
                <w:szCs w:val="18"/>
              </w:rPr>
              <w:t xml:space="preserve">Must be specific and </w:t>
            </w:r>
            <w:r w:rsidR="00EE0929" w:rsidRPr="00EE0929">
              <w:rPr>
                <w:b/>
                <w:sz w:val="18"/>
                <w:szCs w:val="18"/>
              </w:rPr>
              <w:t xml:space="preserve">not exceed </w:t>
            </w:r>
            <w:r w:rsidRPr="00EE0929">
              <w:rPr>
                <w:b/>
                <w:sz w:val="18"/>
                <w:szCs w:val="18"/>
              </w:rPr>
              <w:t>approved scales</w:t>
            </w:r>
            <w:r>
              <w:rPr>
                <w:b/>
                <w:sz w:val="18"/>
              </w:rPr>
              <w:t>.</w:t>
            </w:r>
          </w:p>
        </w:tc>
      </w:tr>
      <w:tr w:rsidR="00A20A7D" w14:paraId="500A3121" w14:textId="77777777" w:rsidTr="006D5D87">
        <w:trPr>
          <w:trHeight w:val="2390"/>
        </w:trPr>
        <w:tc>
          <w:tcPr>
            <w:tcW w:w="1710" w:type="dxa"/>
          </w:tcPr>
          <w:p w14:paraId="74220134" w14:textId="77777777" w:rsidR="00A20A7D" w:rsidRDefault="00A20A7D" w:rsidP="006D5D87">
            <w:pPr>
              <w:spacing w:after="0" w:line="276" w:lineRule="auto"/>
              <w:ind w:left="720" w:right="0" w:firstLine="0"/>
              <w:rPr>
                <w:b/>
              </w:rPr>
            </w:pPr>
          </w:p>
        </w:tc>
        <w:tc>
          <w:tcPr>
            <w:tcW w:w="6660" w:type="dxa"/>
          </w:tcPr>
          <w:p w14:paraId="5795119D" w14:textId="78E1D3B5" w:rsidR="00A20A7D" w:rsidRDefault="00A20A7D" w:rsidP="006D5D87">
            <w:pPr>
              <w:spacing w:after="0" w:line="240" w:lineRule="auto"/>
              <w:ind w:left="0" w:right="0" w:firstLine="0"/>
              <w:jc w:val="both"/>
            </w:pPr>
            <w:r>
              <w:rPr>
                <w:b/>
              </w:rPr>
              <w:t xml:space="preserve">080106:- </w:t>
            </w:r>
            <w:r>
              <w:t xml:space="preserve">Any </w:t>
            </w:r>
            <w:r w:rsidR="00D72D00">
              <w:t>O</w:t>
            </w:r>
            <w:r>
              <w:t>fficer who utilizes any part of the free transport provided</w:t>
            </w:r>
            <w:r w:rsidR="00566B01">
              <w:t xml:space="preserve"> for in</w:t>
            </w:r>
            <w:r>
              <w:t xml:space="preserve"> th</w:t>
            </w:r>
            <w:r w:rsidR="00566B01">
              <w:t>i</w:t>
            </w:r>
            <w:r>
              <w:t xml:space="preserve">s </w:t>
            </w:r>
            <w:r w:rsidR="00566B01">
              <w:t>chapter</w:t>
            </w:r>
            <w:r>
              <w:t xml:space="preserve"> for a purpose other than that for which it is authorized</w:t>
            </w:r>
            <w:r w:rsidR="00566B01">
              <w:t>;</w:t>
            </w:r>
            <w:r>
              <w:t xml:space="preserve"> or who, having received a cash payment in advance to defray the cost</w:t>
            </w:r>
            <w:r w:rsidR="00566B01">
              <w:t xml:space="preserve"> of transport, </w:t>
            </w:r>
            <w:r>
              <w:t xml:space="preserve">fails to refund on demand any part thereof not used </w:t>
            </w:r>
            <w:r w:rsidR="00566B01">
              <w:t>for</w:t>
            </w:r>
            <w:r>
              <w:t xml:space="preserve"> the specific </w:t>
            </w:r>
            <w:r w:rsidR="00566B01">
              <w:t>purpose</w:t>
            </w:r>
            <w:r>
              <w:t xml:space="preserve"> for which he received it, or who claims payment in arrears in respect of </w:t>
            </w:r>
            <w:r w:rsidR="00566B01">
              <w:t xml:space="preserve">free transport </w:t>
            </w:r>
            <w:r>
              <w:t>he has not utilized for the purpose claimed, is guilty of serious misconduct.</w:t>
            </w:r>
          </w:p>
        </w:tc>
        <w:tc>
          <w:tcPr>
            <w:tcW w:w="1620" w:type="dxa"/>
          </w:tcPr>
          <w:p w14:paraId="0CD19944" w14:textId="77777777" w:rsidR="00A20A7D" w:rsidRDefault="00A20A7D" w:rsidP="006D5D87">
            <w:pPr>
              <w:spacing w:after="0" w:line="276" w:lineRule="auto"/>
              <w:ind w:left="90" w:right="90" w:firstLine="0"/>
            </w:pPr>
            <w:r>
              <w:rPr>
                <w:b/>
                <w:sz w:val="18"/>
              </w:rPr>
              <w:t>Free</w:t>
            </w:r>
          </w:p>
          <w:p w14:paraId="5FF18863" w14:textId="6FE23E6C" w:rsidR="00A20A7D" w:rsidRDefault="00D72D00" w:rsidP="006D5D87">
            <w:pPr>
              <w:spacing w:after="0" w:line="276" w:lineRule="auto"/>
              <w:ind w:left="90" w:right="90" w:firstLine="0"/>
            </w:pPr>
            <w:r>
              <w:rPr>
                <w:b/>
                <w:sz w:val="18"/>
              </w:rPr>
              <w:t>t</w:t>
            </w:r>
            <w:r w:rsidR="0005207E">
              <w:rPr>
                <w:b/>
                <w:sz w:val="18"/>
              </w:rPr>
              <w:t>ransport</w:t>
            </w:r>
            <w:r w:rsidR="00A20A7D">
              <w:rPr>
                <w:b/>
                <w:sz w:val="18"/>
              </w:rPr>
              <w:t xml:space="preserve"> </w:t>
            </w:r>
            <w:r>
              <w:rPr>
                <w:b/>
                <w:sz w:val="18"/>
              </w:rPr>
              <w:t>f</w:t>
            </w:r>
            <w:r w:rsidR="00EE0929">
              <w:rPr>
                <w:b/>
                <w:sz w:val="18"/>
              </w:rPr>
              <w:t xml:space="preserve">acility </w:t>
            </w:r>
            <w:r w:rsidR="00A20A7D">
              <w:rPr>
                <w:b/>
                <w:sz w:val="18"/>
              </w:rPr>
              <w:t>not</w:t>
            </w:r>
            <w:r w:rsidR="00A20A7D">
              <w:t xml:space="preserve"> </w:t>
            </w:r>
            <w:r>
              <w:t>t</w:t>
            </w:r>
            <w:r w:rsidR="00A20A7D">
              <w:rPr>
                <w:b/>
                <w:sz w:val="18"/>
              </w:rPr>
              <w:t>ransferable.</w:t>
            </w:r>
          </w:p>
        </w:tc>
      </w:tr>
    </w:tbl>
    <w:p w14:paraId="320B9FCC" w14:textId="77777777" w:rsidR="00A20A7D" w:rsidRDefault="00A20A7D" w:rsidP="00A20A7D"/>
    <w:p w14:paraId="02FE22AA" w14:textId="77777777" w:rsidR="00A20A7D" w:rsidRDefault="00A20A7D" w:rsidP="00A20A7D"/>
    <w:p w14:paraId="6A848728" w14:textId="77777777" w:rsidR="00A20A7D" w:rsidRDefault="00A20A7D" w:rsidP="00A20A7D">
      <w:pPr>
        <w:spacing w:after="6" w:line="240" w:lineRule="auto"/>
        <w:ind w:left="10" w:right="-15"/>
        <w:jc w:val="center"/>
        <w:rPr>
          <w:b/>
          <w:sz w:val="20"/>
        </w:rPr>
      </w:pPr>
    </w:p>
    <w:p w14:paraId="7941FA99" w14:textId="77777777" w:rsidR="00A20A7D" w:rsidRDefault="00A20A7D" w:rsidP="00A20A7D">
      <w:pPr>
        <w:spacing w:after="6" w:line="240" w:lineRule="auto"/>
        <w:ind w:left="10" w:right="-15"/>
        <w:jc w:val="center"/>
        <w:rPr>
          <w:b/>
          <w:sz w:val="20"/>
        </w:rPr>
      </w:pPr>
    </w:p>
    <w:p w14:paraId="7337B418" w14:textId="77777777" w:rsidR="00A20A7D" w:rsidRDefault="00A20A7D" w:rsidP="00A20A7D">
      <w:pPr>
        <w:spacing w:after="6" w:line="240" w:lineRule="auto"/>
        <w:ind w:left="10" w:right="-15"/>
        <w:jc w:val="center"/>
        <w:rPr>
          <w:b/>
          <w:sz w:val="20"/>
        </w:rPr>
      </w:pPr>
    </w:p>
    <w:p w14:paraId="3B04E7F1" w14:textId="789E959A" w:rsidR="00A20A7D" w:rsidRDefault="00A20A7D" w:rsidP="00A20A7D">
      <w:pPr>
        <w:spacing w:after="6" w:line="240" w:lineRule="auto"/>
        <w:ind w:left="10" w:right="-15"/>
        <w:jc w:val="center"/>
        <w:rPr>
          <w:b/>
          <w:sz w:val="20"/>
        </w:rPr>
      </w:pPr>
    </w:p>
    <w:p w14:paraId="76DE275C" w14:textId="21140AE7" w:rsidR="005033B1" w:rsidRPr="00EE0929" w:rsidRDefault="005033B1" w:rsidP="00551C32">
      <w:pPr>
        <w:spacing w:after="12" w:line="246" w:lineRule="auto"/>
        <w:ind w:left="0" w:right="-15" w:firstLine="0"/>
      </w:pPr>
    </w:p>
    <w:p w14:paraId="4642DFB1" w14:textId="39C21D5C" w:rsidR="00A20A7D" w:rsidRDefault="00A20A7D" w:rsidP="00A20A7D">
      <w:pPr>
        <w:spacing w:after="6" w:line="240" w:lineRule="auto"/>
        <w:ind w:left="10" w:right="-15"/>
        <w:jc w:val="center"/>
      </w:pPr>
      <w:r>
        <w:rPr>
          <w:b/>
          <w:sz w:val="20"/>
        </w:rPr>
        <w:lastRenderedPageBreak/>
        <w:t xml:space="preserve">Chapter </w:t>
      </w:r>
      <w:r w:rsidR="00AE530D">
        <w:rPr>
          <w:b/>
          <w:sz w:val="20"/>
        </w:rPr>
        <w:t>8</w:t>
      </w:r>
    </w:p>
    <w:p w14:paraId="0E8C6CA9" w14:textId="77777777" w:rsidR="00A20A7D" w:rsidRDefault="00A20A7D" w:rsidP="00A20A7D">
      <w:pPr>
        <w:spacing w:after="226" w:line="247" w:lineRule="auto"/>
        <w:ind w:left="-6" w:right="-15" w:hanging="9"/>
      </w:pPr>
      <w:r>
        <w:rPr>
          <w:b/>
          <w:sz w:val="18"/>
        </w:rPr>
        <w:t>_____________________________________________________________________________________________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A20A7D" w14:paraId="70D33497" w14:textId="77777777" w:rsidTr="006D5D87">
        <w:trPr>
          <w:trHeight w:val="1465"/>
        </w:trPr>
        <w:tc>
          <w:tcPr>
            <w:tcW w:w="1710" w:type="dxa"/>
          </w:tcPr>
          <w:p w14:paraId="3C313D53" w14:textId="77777777" w:rsidR="00A20A7D" w:rsidRDefault="00A20A7D" w:rsidP="006D5D87">
            <w:pPr>
              <w:spacing w:after="0" w:line="276" w:lineRule="auto"/>
              <w:ind w:left="0" w:right="0" w:firstLine="0"/>
              <w:jc w:val="center"/>
              <w:rPr>
                <w:b/>
              </w:rPr>
            </w:pPr>
          </w:p>
        </w:tc>
        <w:tc>
          <w:tcPr>
            <w:tcW w:w="6660" w:type="dxa"/>
          </w:tcPr>
          <w:p w14:paraId="480A8041" w14:textId="6A4010D9" w:rsidR="00A20A7D" w:rsidRDefault="00A20A7D" w:rsidP="006D5D87">
            <w:pPr>
              <w:spacing w:after="0" w:line="276" w:lineRule="auto"/>
              <w:ind w:left="0" w:right="0" w:firstLine="0"/>
              <w:jc w:val="both"/>
            </w:pPr>
            <w:proofErr w:type="gramStart"/>
            <w:r>
              <w:rPr>
                <w:b/>
              </w:rPr>
              <w:t>080107:-</w:t>
            </w:r>
            <w:proofErr w:type="gramEnd"/>
            <w:r>
              <w:rPr>
                <w:b/>
              </w:rPr>
              <w:t xml:space="preserve"> </w:t>
            </w:r>
            <w:r>
              <w:t xml:space="preserve">No staff shall travel at Government expense in the capacity of Orderly or personal attendants to another </w:t>
            </w:r>
            <w:r w:rsidR="00D72D00">
              <w:t>O</w:t>
            </w:r>
            <w:r>
              <w:t xml:space="preserve">fficer unless the employment of such person has been authorized </w:t>
            </w:r>
            <w:r w:rsidRPr="00626250">
              <w:t xml:space="preserve">by the Office of </w:t>
            </w:r>
            <w:r w:rsidR="00EE0929">
              <w:t xml:space="preserve">the </w:t>
            </w:r>
            <w:r w:rsidRPr="00626250">
              <w:t>Head of the Civil Service of the Federation</w:t>
            </w:r>
            <w:r>
              <w:t>.</w:t>
            </w:r>
          </w:p>
        </w:tc>
        <w:tc>
          <w:tcPr>
            <w:tcW w:w="1620" w:type="dxa"/>
          </w:tcPr>
          <w:p w14:paraId="55E7150E" w14:textId="77777777" w:rsidR="00A20A7D" w:rsidRDefault="00A20A7D" w:rsidP="006D5D87">
            <w:pPr>
              <w:spacing w:after="0" w:line="276" w:lineRule="auto"/>
              <w:ind w:left="0" w:right="0" w:firstLine="0"/>
            </w:pPr>
            <w:r>
              <w:rPr>
                <w:b/>
                <w:sz w:val="18"/>
              </w:rPr>
              <w:t>Transport</w:t>
            </w:r>
          </w:p>
          <w:p w14:paraId="1D1F92F4" w14:textId="77777777" w:rsidR="00A20A7D" w:rsidRDefault="00A20A7D" w:rsidP="006D5D87">
            <w:pPr>
              <w:spacing w:after="0" w:line="276" w:lineRule="auto"/>
              <w:ind w:left="0" w:right="0"/>
            </w:pPr>
            <w:r>
              <w:rPr>
                <w:b/>
                <w:sz w:val="18"/>
              </w:rPr>
              <w:t>of Orderlies</w:t>
            </w:r>
          </w:p>
          <w:p w14:paraId="5F555E73" w14:textId="77777777" w:rsidR="00A20A7D" w:rsidRPr="004C447C" w:rsidRDefault="00A20A7D" w:rsidP="006D5D87">
            <w:pPr>
              <w:spacing w:after="7" w:line="240" w:lineRule="auto"/>
              <w:ind w:left="0" w:right="223" w:firstLine="0"/>
              <w:rPr>
                <w:sz w:val="18"/>
                <w:szCs w:val="18"/>
              </w:rPr>
            </w:pPr>
            <w:r w:rsidRPr="004C447C">
              <w:rPr>
                <w:b/>
                <w:sz w:val="18"/>
                <w:szCs w:val="18"/>
              </w:rPr>
              <w:t xml:space="preserve">or personal </w:t>
            </w:r>
            <w:r>
              <w:rPr>
                <w:b/>
                <w:sz w:val="18"/>
                <w:szCs w:val="18"/>
              </w:rPr>
              <w:t>attendants.</w:t>
            </w:r>
          </w:p>
          <w:p w14:paraId="69154A60" w14:textId="77777777" w:rsidR="00A20A7D" w:rsidRPr="004C447C" w:rsidRDefault="00A20A7D" w:rsidP="006D5D87">
            <w:pPr>
              <w:spacing w:after="0" w:line="276" w:lineRule="auto"/>
              <w:ind w:left="0" w:right="0"/>
              <w:jc w:val="both"/>
              <w:rPr>
                <w:b/>
              </w:rPr>
            </w:pPr>
          </w:p>
        </w:tc>
      </w:tr>
      <w:tr w:rsidR="00A20A7D" w14:paraId="74715E7F" w14:textId="77777777" w:rsidTr="006D5D87">
        <w:trPr>
          <w:trHeight w:val="365"/>
        </w:trPr>
        <w:tc>
          <w:tcPr>
            <w:tcW w:w="1710" w:type="dxa"/>
          </w:tcPr>
          <w:p w14:paraId="71957E63" w14:textId="77777777" w:rsidR="00A20A7D" w:rsidRDefault="00A20A7D" w:rsidP="006D5D87">
            <w:pPr>
              <w:spacing w:after="0" w:line="276" w:lineRule="auto"/>
              <w:ind w:left="0" w:right="0" w:firstLine="0"/>
              <w:jc w:val="center"/>
              <w:rPr>
                <w:b/>
              </w:rPr>
            </w:pPr>
          </w:p>
        </w:tc>
        <w:tc>
          <w:tcPr>
            <w:tcW w:w="6660" w:type="dxa"/>
          </w:tcPr>
          <w:p w14:paraId="0F1E8DC9" w14:textId="77777777" w:rsidR="00A20A7D" w:rsidRPr="00F70F88" w:rsidRDefault="00A20A7D" w:rsidP="006D5D87">
            <w:pPr>
              <w:tabs>
                <w:tab w:val="left" w:pos="3665"/>
                <w:tab w:val="center" w:pos="4671"/>
              </w:tabs>
              <w:spacing w:after="0" w:line="240" w:lineRule="auto"/>
              <w:ind w:left="10" w:right="-15"/>
              <w:jc w:val="center"/>
            </w:pPr>
            <w:r>
              <w:rPr>
                <w:b/>
              </w:rPr>
              <w:t xml:space="preserve">SECTION </w:t>
            </w:r>
            <w:proofErr w:type="gramStart"/>
            <w:r>
              <w:rPr>
                <w:b/>
              </w:rPr>
              <w:t>2:-</w:t>
            </w:r>
            <w:proofErr w:type="gramEnd"/>
            <w:r>
              <w:t xml:space="preserve"> </w:t>
            </w:r>
            <w:r>
              <w:rPr>
                <w:b/>
              </w:rPr>
              <w:t>FREE TRANSPORT FACILITIES AVAILABLE</w:t>
            </w:r>
          </w:p>
        </w:tc>
        <w:tc>
          <w:tcPr>
            <w:tcW w:w="1620" w:type="dxa"/>
          </w:tcPr>
          <w:p w14:paraId="22320833" w14:textId="77777777" w:rsidR="00A20A7D" w:rsidRDefault="00A20A7D" w:rsidP="006D5D87">
            <w:pPr>
              <w:spacing w:after="0" w:line="276" w:lineRule="auto"/>
              <w:ind w:left="0" w:right="0" w:firstLine="0"/>
              <w:rPr>
                <w:b/>
                <w:sz w:val="18"/>
              </w:rPr>
            </w:pPr>
          </w:p>
        </w:tc>
      </w:tr>
      <w:tr w:rsidR="00A20A7D" w14:paraId="0EB7EF95" w14:textId="77777777" w:rsidTr="006D5D87">
        <w:trPr>
          <w:trHeight w:val="437"/>
        </w:trPr>
        <w:tc>
          <w:tcPr>
            <w:tcW w:w="1710" w:type="dxa"/>
          </w:tcPr>
          <w:p w14:paraId="3C432366" w14:textId="77777777" w:rsidR="00A20A7D" w:rsidRDefault="00A20A7D" w:rsidP="006D5D87">
            <w:pPr>
              <w:ind w:left="0" w:firstLine="0"/>
              <w:rPr>
                <w:b/>
              </w:rPr>
            </w:pPr>
          </w:p>
        </w:tc>
        <w:tc>
          <w:tcPr>
            <w:tcW w:w="6660" w:type="dxa"/>
          </w:tcPr>
          <w:p w14:paraId="76B1E43B" w14:textId="6EC3E1D5" w:rsidR="00A20A7D" w:rsidRDefault="00EE0929" w:rsidP="006D5D87">
            <w:pPr>
              <w:ind w:left="0" w:firstLine="0"/>
              <w:jc w:val="both"/>
            </w:pPr>
            <w:r>
              <w:rPr>
                <w:b/>
              </w:rPr>
              <w:t>080201: -</w:t>
            </w:r>
            <w:r w:rsidR="00A20A7D">
              <w:rPr>
                <w:b/>
              </w:rPr>
              <w:t xml:space="preserve"> </w:t>
            </w:r>
            <w:r w:rsidR="00A20A7D">
              <w:t xml:space="preserve">Subject to Rules 080102 and 080103, the free transport facilities for which officers are eligible are in respect of all journeys in Nigeria. Such journeys </w:t>
            </w:r>
            <w:r w:rsidR="005033B1">
              <w:t>may</w:t>
            </w:r>
            <w:r w:rsidR="00A20A7D">
              <w:t xml:space="preserve"> entail the following:</w:t>
            </w:r>
          </w:p>
          <w:p w14:paraId="218DA605" w14:textId="77777777" w:rsidR="00A20A7D" w:rsidRDefault="00A20A7D" w:rsidP="006B2874">
            <w:pPr>
              <w:numPr>
                <w:ilvl w:val="0"/>
                <w:numId w:val="47"/>
              </w:numPr>
              <w:ind w:right="72" w:hanging="400"/>
              <w:jc w:val="both"/>
            </w:pPr>
            <w:r>
              <w:t>the family passenger fare allowances are for one spouse and four children;</w:t>
            </w:r>
          </w:p>
          <w:p w14:paraId="5226C796" w14:textId="77777777" w:rsidR="00A20A7D" w:rsidRDefault="00A20A7D" w:rsidP="006B2874">
            <w:pPr>
              <w:numPr>
                <w:ilvl w:val="0"/>
                <w:numId w:val="47"/>
              </w:numPr>
              <w:spacing w:after="0"/>
              <w:ind w:right="72" w:hanging="400"/>
              <w:jc w:val="both"/>
            </w:pPr>
            <w:r>
              <w:t>the baggage allowance includes and is not additional to the tariff baggage allowances of a passenger ticket holder; and</w:t>
            </w:r>
          </w:p>
          <w:p w14:paraId="34C3A10E" w14:textId="77777777" w:rsidR="00A20A7D" w:rsidRDefault="00A20A7D" w:rsidP="006B2874">
            <w:pPr>
              <w:numPr>
                <w:ilvl w:val="0"/>
                <w:numId w:val="47"/>
              </w:numPr>
              <w:spacing w:after="0" w:line="240" w:lineRule="auto"/>
              <w:ind w:right="72" w:hanging="400"/>
              <w:jc w:val="both"/>
            </w:pPr>
            <w:r>
              <w:t>the baggage allowance for a spouse, child or servant only applies when the wife, child or servant actually travels.</w:t>
            </w:r>
          </w:p>
          <w:p w14:paraId="50066E93" w14:textId="77777777" w:rsidR="00A20A7D" w:rsidRDefault="00A20A7D" w:rsidP="006D5D87">
            <w:pPr>
              <w:spacing w:after="0" w:line="276" w:lineRule="auto"/>
              <w:ind w:left="0" w:right="0" w:firstLine="0"/>
              <w:jc w:val="both"/>
              <w:rPr>
                <w:b/>
              </w:rPr>
            </w:pPr>
          </w:p>
        </w:tc>
        <w:tc>
          <w:tcPr>
            <w:tcW w:w="1620" w:type="dxa"/>
          </w:tcPr>
          <w:p w14:paraId="21CCEB19" w14:textId="77777777" w:rsidR="00A20A7D" w:rsidRDefault="00A20A7D" w:rsidP="006D5D87">
            <w:pPr>
              <w:ind w:left="0" w:firstLine="0"/>
            </w:pPr>
            <w:r>
              <w:rPr>
                <w:b/>
                <w:sz w:val="18"/>
              </w:rPr>
              <w:t>General.</w:t>
            </w:r>
          </w:p>
          <w:p w14:paraId="4D63F4EC" w14:textId="77777777" w:rsidR="00A20A7D" w:rsidRDefault="00A20A7D" w:rsidP="006D5D87">
            <w:pPr>
              <w:spacing w:after="0" w:line="276" w:lineRule="auto"/>
              <w:ind w:left="0" w:right="0" w:firstLine="0"/>
              <w:rPr>
                <w:b/>
                <w:sz w:val="18"/>
              </w:rPr>
            </w:pPr>
          </w:p>
        </w:tc>
      </w:tr>
      <w:tr w:rsidR="00A20A7D" w14:paraId="0B67563C" w14:textId="77777777" w:rsidTr="006D5D87">
        <w:trPr>
          <w:trHeight w:val="437"/>
        </w:trPr>
        <w:tc>
          <w:tcPr>
            <w:tcW w:w="1710" w:type="dxa"/>
          </w:tcPr>
          <w:p w14:paraId="416EE58B" w14:textId="77777777" w:rsidR="00A20A7D" w:rsidRDefault="00A20A7D" w:rsidP="006D5D87">
            <w:pPr>
              <w:rPr>
                <w:b/>
                <w:sz w:val="18"/>
              </w:rPr>
            </w:pPr>
          </w:p>
        </w:tc>
        <w:tc>
          <w:tcPr>
            <w:tcW w:w="6660" w:type="dxa"/>
          </w:tcPr>
          <w:p w14:paraId="5668EB19" w14:textId="77777777" w:rsidR="00A20A7D" w:rsidRPr="00ED3F3B" w:rsidRDefault="00A20A7D" w:rsidP="006D5D87">
            <w:pPr>
              <w:spacing w:after="0" w:line="246" w:lineRule="auto"/>
              <w:ind w:left="10" w:right="-15"/>
              <w:jc w:val="center"/>
            </w:pPr>
            <w:r>
              <w:rPr>
                <w:b/>
              </w:rPr>
              <w:t xml:space="preserve">TYPES OF </w:t>
            </w:r>
            <w:proofErr w:type="gramStart"/>
            <w:r>
              <w:rPr>
                <w:b/>
              </w:rPr>
              <w:t>JOURNEY</w:t>
            </w:r>
            <w:proofErr w:type="gramEnd"/>
          </w:p>
        </w:tc>
        <w:tc>
          <w:tcPr>
            <w:tcW w:w="1620" w:type="dxa"/>
          </w:tcPr>
          <w:p w14:paraId="1210039D" w14:textId="77777777" w:rsidR="00A20A7D" w:rsidRDefault="00A20A7D" w:rsidP="006D5D87">
            <w:pPr>
              <w:spacing w:after="0" w:line="276" w:lineRule="auto"/>
              <w:ind w:left="0" w:right="0" w:firstLine="0"/>
              <w:rPr>
                <w:b/>
                <w:sz w:val="18"/>
              </w:rPr>
            </w:pPr>
          </w:p>
        </w:tc>
      </w:tr>
      <w:tr w:rsidR="00A20A7D" w14:paraId="66CD9FCB" w14:textId="77777777" w:rsidTr="006D5D87">
        <w:trPr>
          <w:trHeight w:val="437"/>
        </w:trPr>
        <w:tc>
          <w:tcPr>
            <w:tcW w:w="1710" w:type="dxa"/>
          </w:tcPr>
          <w:p w14:paraId="1663F81E" w14:textId="77777777" w:rsidR="00A20A7D" w:rsidRDefault="00A20A7D" w:rsidP="006D5D87">
            <w:pPr>
              <w:rPr>
                <w:b/>
                <w:sz w:val="18"/>
              </w:rPr>
            </w:pPr>
          </w:p>
        </w:tc>
        <w:tc>
          <w:tcPr>
            <w:tcW w:w="6660" w:type="dxa"/>
          </w:tcPr>
          <w:p w14:paraId="143252D8" w14:textId="3B37673B" w:rsidR="00A20A7D" w:rsidRDefault="00EE0929" w:rsidP="006D5D87">
            <w:pPr>
              <w:spacing w:after="0" w:line="240" w:lineRule="auto"/>
              <w:jc w:val="both"/>
            </w:pPr>
            <w:r>
              <w:rPr>
                <w:b/>
              </w:rPr>
              <w:t>080202: -</w:t>
            </w:r>
            <w:r w:rsidR="00A20A7D">
              <w:rPr>
                <w:b/>
              </w:rPr>
              <w:t xml:space="preserve"> </w:t>
            </w:r>
            <w:r w:rsidR="00A20A7D">
              <w:t>For the purpose of the transport facilities specified in rule 080204 the following types of journeys will be regarded as being on duty:</w:t>
            </w:r>
          </w:p>
          <w:p w14:paraId="69A0E7EE" w14:textId="7D0F39E4" w:rsidR="00A20A7D" w:rsidRDefault="00A20A7D" w:rsidP="006B2874">
            <w:pPr>
              <w:numPr>
                <w:ilvl w:val="1"/>
                <w:numId w:val="48"/>
              </w:numPr>
              <w:spacing w:after="0"/>
              <w:ind w:left="72" w:firstLine="0"/>
              <w:jc w:val="both"/>
            </w:pPr>
            <w:r>
              <w:t xml:space="preserve">all journeys undertaken in the course of an </w:t>
            </w:r>
            <w:r w:rsidR="00C72913">
              <w:t>O</w:t>
            </w:r>
            <w:r>
              <w:t>fficer’s duty on specific instructions from his Permanent Secretary/Head of Extra-Ministerial Office or his local representative;</w:t>
            </w:r>
          </w:p>
          <w:p w14:paraId="5CEE8FE4" w14:textId="77777777" w:rsidR="00A20A7D" w:rsidRDefault="00A20A7D" w:rsidP="006B2874">
            <w:pPr>
              <w:numPr>
                <w:ilvl w:val="1"/>
                <w:numId w:val="48"/>
              </w:numPr>
              <w:spacing w:after="0"/>
              <w:ind w:left="702" w:hanging="630"/>
              <w:jc w:val="both"/>
            </w:pPr>
            <w:r>
              <w:t>journeys to obtain dental treatment;</w:t>
            </w:r>
          </w:p>
          <w:p w14:paraId="47131663" w14:textId="30368B13" w:rsidR="00A20A7D" w:rsidRDefault="00A20A7D" w:rsidP="006B2874">
            <w:pPr>
              <w:numPr>
                <w:ilvl w:val="1"/>
                <w:numId w:val="48"/>
              </w:numPr>
              <w:spacing w:after="0"/>
              <w:ind w:left="72" w:firstLine="0"/>
              <w:jc w:val="both"/>
            </w:pPr>
            <w:r>
              <w:t xml:space="preserve">journeys to consult a </w:t>
            </w:r>
            <w:r w:rsidR="00C72913">
              <w:t>M</w:t>
            </w:r>
            <w:r>
              <w:t xml:space="preserve">edical </w:t>
            </w:r>
            <w:r w:rsidR="00C72913">
              <w:t>O</w:t>
            </w:r>
            <w:r>
              <w:t xml:space="preserve">fficer; that is, journey to and from the approved Healthcare Provider where an </w:t>
            </w:r>
            <w:r w:rsidR="00C72913">
              <w:t>O</w:t>
            </w:r>
            <w:r>
              <w:t xml:space="preserve">fficer is stationed or on leave at a place without medical facilities and his local superior officer certifies that in his opinion the </w:t>
            </w:r>
            <w:r w:rsidR="00C72913">
              <w:t>O</w:t>
            </w:r>
            <w:r>
              <w:t>fficer should consult a doctor:</w:t>
            </w:r>
          </w:p>
          <w:p w14:paraId="424EB7C5" w14:textId="157C5D13" w:rsidR="00A20A7D" w:rsidRDefault="00A20A7D" w:rsidP="006B2874">
            <w:pPr>
              <w:numPr>
                <w:ilvl w:val="1"/>
                <w:numId w:val="48"/>
              </w:numPr>
              <w:spacing w:after="0"/>
              <w:ind w:left="72" w:firstLine="0"/>
              <w:jc w:val="both"/>
            </w:pPr>
            <w:r>
              <w:t xml:space="preserve">journeys to obtain hospital treatment: that is journeys to and from hospital when an approved Healthcare Provider certifies that it is necessary for the </w:t>
            </w:r>
            <w:r w:rsidR="00C72913">
              <w:t>O</w:t>
            </w:r>
            <w:r>
              <w:t>fficer to leave his station and proceed to the hospital in question for medical treatment;</w:t>
            </w:r>
          </w:p>
          <w:p w14:paraId="60ECD84E" w14:textId="510819B6" w:rsidR="00A20A7D" w:rsidRDefault="00A20A7D" w:rsidP="006B2874">
            <w:pPr>
              <w:numPr>
                <w:ilvl w:val="1"/>
                <w:numId w:val="48"/>
              </w:numPr>
              <w:spacing w:after="0"/>
              <w:ind w:left="72" w:firstLine="0"/>
              <w:jc w:val="both"/>
            </w:pPr>
            <w:r>
              <w:t xml:space="preserve">journeys undertaken by spouse and children of an </w:t>
            </w:r>
            <w:r w:rsidR="00C72913">
              <w:t>O</w:t>
            </w:r>
            <w:r>
              <w:t>fficer to obtain dental or hospital treatment and to consult a Healthcare Provider as in (b), (c) and (d) above;</w:t>
            </w:r>
          </w:p>
          <w:p w14:paraId="79331D12" w14:textId="2F1E01F1" w:rsidR="00A20A7D" w:rsidRDefault="0005207E" w:rsidP="006B2874">
            <w:pPr>
              <w:numPr>
                <w:ilvl w:val="1"/>
                <w:numId w:val="48"/>
              </w:numPr>
              <w:spacing w:after="0"/>
              <w:ind w:left="72" w:firstLine="0"/>
              <w:jc w:val="both"/>
            </w:pPr>
            <w:r>
              <w:t>health trips; that is,</w:t>
            </w:r>
            <w:r w:rsidR="00A20A7D">
              <w:t xml:space="preserve"> journeys by an </w:t>
            </w:r>
            <w:r w:rsidR="00C72913">
              <w:t>O</w:t>
            </w:r>
            <w:r w:rsidR="00A20A7D">
              <w:t>fficer recommended by a Medical Board to leave his station for change of scene or climate.</w:t>
            </w:r>
          </w:p>
          <w:p w14:paraId="38EF3B98" w14:textId="77777777" w:rsidR="00A20A7D" w:rsidRDefault="00A20A7D" w:rsidP="006D5D87">
            <w:pPr>
              <w:ind w:left="0" w:firstLine="0"/>
              <w:rPr>
                <w:b/>
              </w:rPr>
            </w:pPr>
          </w:p>
        </w:tc>
        <w:tc>
          <w:tcPr>
            <w:tcW w:w="1620" w:type="dxa"/>
          </w:tcPr>
          <w:p w14:paraId="4CCDFA07" w14:textId="77777777" w:rsidR="00A20A7D" w:rsidRDefault="00A20A7D" w:rsidP="006D5D87">
            <w:r>
              <w:rPr>
                <w:b/>
                <w:sz w:val="18"/>
              </w:rPr>
              <w:t>Duty</w:t>
            </w:r>
            <w:r>
              <w:t xml:space="preserve"> </w:t>
            </w:r>
            <w:r w:rsidRPr="00ED3F3B">
              <w:rPr>
                <w:sz w:val="18"/>
                <w:szCs w:val="18"/>
              </w:rPr>
              <w:t>J</w:t>
            </w:r>
            <w:r>
              <w:rPr>
                <w:b/>
                <w:sz w:val="18"/>
              </w:rPr>
              <w:t>ourneys.</w:t>
            </w:r>
          </w:p>
          <w:p w14:paraId="14FDC725" w14:textId="77777777" w:rsidR="00A20A7D" w:rsidRDefault="00A20A7D" w:rsidP="006D5D87">
            <w:pPr>
              <w:spacing w:after="0" w:line="276" w:lineRule="auto"/>
              <w:ind w:left="0" w:right="0" w:firstLine="0"/>
              <w:rPr>
                <w:b/>
                <w:sz w:val="18"/>
              </w:rPr>
            </w:pPr>
          </w:p>
        </w:tc>
      </w:tr>
    </w:tbl>
    <w:p w14:paraId="79782847" w14:textId="77777777" w:rsidR="00A20A7D" w:rsidRDefault="00A20A7D" w:rsidP="00A20A7D">
      <w:pPr>
        <w:tabs>
          <w:tab w:val="left" w:pos="3665"/>
          <w:tab w:val="center" w:pos="4671"/>
        </w:tabs>
        <w:spacing w:after="8" w:line="246" w:lineRule="auto"/>
        <w:ind w:left="10" w:right="-15"/>
      </w:pPr>
      <w:r>
        <w:rPr>
          <w:b/>
        </w:rPr>
        <w:tab/>
      </w:r>
      <w:r>
        <w:rPr>
          <w:b/>
        </w:rPr>
        <w:tab/>
      </w:r>
    </w:p>
    <w:p w14:paraId="11AE1D76" w14:textId="77777777" w:rsidR="00A20A7D" w:rsidRDefault="00A20A7D" w:rsidP="00551C32">
      <w:pPr>
        <w:ind w:left="0" w:firstLine="0"/>
        <w:sectPr w:rsidR="00A20A7D">
          <w:headerReference w:type="even" r:id="rId14"/>
          <w:headerReference w:type="default" r:id="rId15"/>
          <w:footerReference w:type="even" r:id="rId16"/>
          <w:footerReference w:type="default" r:id="rId17"/>
          <w:headerReference w:type="first" r:id="rId18"/>
          <w:footerReference w:type="first" r:id="rId19"/>
          <w:pgSz w:w="12240" w:h="15840"/>
          <w:pgMar w:top="1461" w:right="1472" w:bottom="1525" w:left="1440" w:header="720" w:footer="720" w:gutter="0"/>
          <w:cols w:space="720"/>
          <w:titlePg/>
        </w:sectPr>
      </w:pPr>
    </w:p>
    <w:p w14:paraId="5FAD0079" w14:textId="761C4465" w:rsidR="00A20A7D" w:rsidRDefault="00A20A7D" w:rsidP="00A20A7D">
      <w:pPr>
        <w:ind w:left="0" w:firstLine="0"/>
      </w:pPr>
    </w:p>
    <w:p w14:paraId="0AF7FC2D" w14:textId="7A20C0B1" w:rsidR="00A20A7D" w:rsidRDefault="00A20A7D" w:rsidP="00A20A7D">
      <w:pPr>
        <w:spacing w:after="6" w:line="240" w:lineRule="auto"/>
        <w:ind w:left="10" w:right="-15"/>
        <w:jc w:val="center"/>
      </w:pPr>
      <w:r>
        <w:rPr>
          <w:b/>
          <w:sz w:val="20"/>
        </w:rPr>
        <w:t xml:space="preserve">Chapter </w:t>
      </w:r>
      <w:r w:rsidR="00AE530D">
        <w:rPr>
          <w:b/>
          <w:sz w:val="20"/>
        </w:rPr>
        <w:t>8</w:t>
      </w:r>
    </w:p>
    <w:p w14:paraId="6691F222" w14:textId="6DD32773" w:rsidR="00A20A7D" w:rsidRDefault="00A20A7D" w:rsidP="00A20A7D">
      <w:pPr>
        <w:spacing w:after="280" w:line="247" w:lineRule="auto"/>
        <w:ind w:left="-6" w:right="-15" w:hanging="9"/>
      </w:pPr>
      <w:r>
        <w:rPr>
          <w:b/>
          <w:sz w:val="18"/>
        </w:rPr>
        <w:t>__________________________________________________________________________________________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A20A7D" w14:paraId="66DC9268" w14:textId="77777777" w:rsidTr="006D5D87">
        <w:trPr>
          <w:trHeight w:val="437"/>
        </w:trPr>
        <w:tc>
          <w:tcPr>
            <w:tcW w:w="1710" w:type="dxa"/>
          </w:tcPr>
          <w:p w14:paraId="0802ED81" w14:textId="77777777" w:rsidR="00A20A7D" w:rsidRDefault="00A20A7D" w:rsidP="006D5D87">
            <w:pPr>
              <w:rPr>
                <w:b/>
                <w:sz w:val="18"/>
              </w:rPr>
            </w:pPr>
          </w:p>
        </w:tc>
        <w:tc>
          <w:tcPr>
            <w:tcW w:w="6660" w:type="dxa"/>
          </w:tcPr>
          <w:p w14:paraId="735E1798" w14:textId="010AE823" w:rsidR="00A20A7D" w:rsidRDefault="00A20A7D" w:rsidP="006D5D87">
            <w:pPr>
              <w:jc w:val="both"/>
            </w:pPr>
            <w:r>
              <w:rPr>
                <w:b/>
                <w:sz w:val="18"/>
              </w:rPr>
              <w:tab/>
            </w:r>
            <w:r w:rsidR="00EE0929">
              <w:rPr>
                <w:b/>
              </w:rPr>
              <w:t>080203: -</w:t>
            </w:r>
            <w:r>
              <w:rPr>
                <w:b/>
              </w:rPr>
              <w:t xml:space="preserve"> </w:t>
            </w:r>
            <w:r>
              <w:t>For the purpose of these Rules, journeys to new stations will be deemed to include:</w:t>
            </w:r>
          </w:p>
          <w:p w14:paraId="7BBC2916" w14:textId="77777777" w:rsidR="00A20A7D" w:rsidRDefault="00A20A7D" w:rsidP="006D5D87">
            <w:pPr>
              <w:jc w:val="both"/>
            </w:pPr>
          </w:p>
          <w:p w14:paraId="7C812F65" w14:textId="77777777" w:rsidR="00A20A7D" w:rsidRDefault="00A20A7D" w:rsidP="006B2874">
            <w:pPr>
              <w:pStyle w:val="ListParagraph"/>
              <w:numPr>
                <w:ilvl w:val="0"/>
                <w:numId w:val="102"/>
              </w:numPr>
              <w:spacing w:after="276"/>
              <w:ind w:left="-18" w:firstLine="3"/>
              <w:jc w:val="both"/>
            </w:pPr>
            <w:r>
              <w:t>journeys undertaken when assuming duty on first appointment (</w:t>
            </w:r>
            <w:proofErr w:type="gramStart"/>
            <w:r>
              <w:t>i.e.</w:t>
            </w:r>
            <w:proofErr w:type="gramEnd"/>
            <w:r>
              <w:t xml:space="preserve"> journeys to station from place of engagement or Nigerian home place).</w:t>
            </w:r>
          </w:p>
          <w:p w14:paraId="03042005" w14:textId="77777777" w:rsidR="00A20A7D" w:rsidRDefault="00A20A7D" w:rsidP="006D5D87">
            <w:pPr>
              <w:pStyle w:val="ListParagraph"/>
              <w:spacing w:after="276"/>
              <w:ind w:left="-15" w:firstLine="0"/>
              <w:jc w:val="both"/>
            </w:pPr>
          </w:p>
          <w:p w14:paraId="504D09B3" w14:textId="5AC1990E" w:rsidR="00A20A7D" w:rsidRPr="00ED3F3B" w:rsidRDefault="00A20A7D" w:rsidP="006B2874">
            <w:pPr>
              <w:pStyle w:val="ListParagraph"/>
              <w:numPr>
                <w:ilvl w:val="0"/>
                <w:numId w:val="102"/>
              </w:numPr>
              <w:spacing w:after="276"/>
              <w:ind w:left="-18" w:firstLine="3"/>
              <w:jc w:val="both"/>
            </w:pPr>
            <w:r>
              <w:t xml:space="preserve">journeys undertaken when proceeding on retirement (in circumstances which render the </w:t>
            </w:r>
            <w:r w:rsidR="00C72913">
              <w:t>O</w:t>
            </w:r>
            <w:r>
              <w:t xml:space="preserve">fficer eligible for retirement benefits) or for the purpose of repatriating the family and personal effects of deceased </w:t>
            </w:r>
            <w:r w:rsidR="00C72913">
              <w:t>O</w:t>
            </w:r>
            <w:r>
              <w:t>fficers; that is, journeys from station to place of original engagement (if desired) or cheaper point (see definitions), Nigerian home place, Nigerian destination of final leave, whichever is appropriate, provided such concession is utilized within six months of the date of retirement or of the death of the officer.</w:t>
            </w:r>
          </w:p>
        </w:tc>
        <w:tc>
          <w:tcPr>
            <w:tcW w:w="1620" w:type="dxa"/>
          </w:tcPr>
          <w:p w14:paraId="367A067A" w14:textId="4673D6B4" w:rsidR="00A20A7D" w:rsidRDefault="00A20A7D" w:rsidP="006D5D87">
            <w:r>
              <w:rPr>
                <w:b/>
                <w:sz w:val="18"/>
              </w:rPr>
              <w:t>Journeys to</w:t>
            </w:r>
            <w:r>
              <w:t xml:space="preserve"> </w:t>
            </w:r>
            <w:r w:rsidR="0079077D">
              <w:rPr>
                <w:b/>
                <w:sz w:val="18"/>
              </w:rPr>
              <w:t>New S</w:t>
            </w:r>
            <w:r>
              <w:rPr>
                <w:b/>
                <w:sz w:val="18"/>
              </w:rPr>
              <w:t>tation.</w:t>
            </w:r>
          </w:p>
          <w:p w14:paraId="025736C3" w14:textId="77777777" w:rsidR="00A20A7D" w:rsidRDefault="00A20A7D" w:rsidP="006D5D87">
            <w:pPr>
              <w:spacing w:after="0" w:line="276" w:lineRule="auto"/>
              <w:ind w:left="0" w:right="0" w:firstLine="0"/>
              <w:rPr>
                <w:b/>
                <w:sz w:val="18"/>
              </w:rPr>
            </w:pPr>
          </w:p>
        </w:tc>
      </w:tr>
      <w:tr w:rsidR="00A20A7D" w14:paraId="4A07F512" w14:textId="77777777" w:rsidTr="006D5D87">
        <w:trPr>
          <w:trHeight w:val="437"/>
        </w:trPr>
        <w:tc>
          <w:tcPr>
            <w:tcW w:w="1710" w:type="dxa"/>
          </w:tcPr>
          <w:p w14:paraId="36E98922" w14:textId="77777777" w:rsidR="00A20A7D" w:rsidRDefault="00A20A7D" w:rsidP="006D5D87">
            <w:pPr>
              <w:rPr>
                <w:b/>
                <w:sz w:val="18"/>
              </w:rPr>
            </w:pPr>
          </w:p>
        </w:tc>
        <w:tc>
          <w:tcPr>
            <w:tcW w:w="6660" w:type="dxa"/>
          </w:tcPr>
          <w:p w14:paraId="383EB6AB" w14:textId="7B9BA9C8" w:rsidR="00A20A7D" w:rsidRDefault="00A20A7D" w:rsidP="006D5D87">
            <w:pPr>
              <w:ind w:right="72"/>
              <w:jc w:val="both"/>
            </w:pPr>
            <w:r>
              <w:rPr>
                <w:b/>
                <w:sz w:val="18"/>
              </w:rPr>
              <w:tab/>
            </w:r>
            <w:r w:rsidR="00EE0929">
              <w:rPr>
                <w:b/>
              </w:rPr>
              <w:t>080204: -</w:t>
            </w:r>
            <w:r>
              <w:rPr>
                <w:b/>
              </w:rPr>
              <w:t xml:space="preserve"> </w:t>
            </w:r>
            <w:r>
              <w:t xml:space="preserve">For journeys specified in Rule 080202, the following free transportation are available. </w:t>
            </w:r>
          </w:p>
          <w:p w14:paraId="58F28560" w14:textId="0F93440B" w:rsidR="00A20A7D" w:rsidRDefault="00A20A7D" w:rsidP="006D5D87">
            <w:pPr>
              <w:spacing w:after="226"/>
              <w:ind w:right="72"/>
              <w:jc w:val="both"/>
            </w:pPr>
            <w:r>
              <w:rPr>
                <w:b/>
                <w:sz w:val="18"/>
              </w:rPr>
              <w:tab/>
            </w:r>
            <w:r>
              <w:t>(a)</w:t>
            </w:r>
            <w:r>
              <w:tab/>
              <w:t xml:space="preserve">For journeys by air: tickets for the </w:t>
            </w:r>
            <w:r w:rsidR="00C72913">
              <w:t>O</w:t>
            </w:r>
            <w:r>
              <w:t xml:space="preserve">fficer, one spouse and four children by the following class of travel: </w:t>
            </w:r>
          </w:p>
          <w:p w14:paraId="6AF3AA1C" w14:textId="4866031B" w:rsidR="00A20A7D" w:rsidRPr="00227A4E" w:rsidRDefault="00A20A7D" w:rsidP="006B2874">
            <w:pPr>
              <w:numPr>
                <w:ilvl w:val="0"/>
                <w:numId w:val="49"/>
              </w:numPr>
              <w:spacing w:after="246" w:line="247" w:lineRule="auto"/>
              <w:ind w:right="4" w:hanging="1080"/>
              <w:jc w:val="both"/>
              <w:rPr>
                <w:color w:val="auto"/>
              </w:rPr>
            </w:pPr>
            <w:r w:rsidRPr="00227A4E">
              <w:rPr>
                <w:color w:val="auto"/>
              </w:rPr>
              <w:t>Business Class for Permanent Secretaries, Ministers and above.</w:t>
            </w:r>
          </w:p>
          <w:p w14:paraId="20D1E624" w14:textId="43E923E4" w:rsidR="00A20A7D" w:rsidRPr="00227A4E" w:rsidRDefault="00A20A7D" w:rsidP="006B2874">
            <w:pPr>
              <w:numPr>
                <w:ilvl w:val="0"/>
                <w:numId w:val="49"/>
              </w:numPr>
              <w:spacing w:after="273" w:line="247" w:lineRule="auto"/>
              <w:ind w:right="4" w:hanging="1080"/>
              <w:jc w:val="both"/>
              <w:rPr>
                <w:color w:val="auto"/>
              </w:rPr>
            </w:pPr>
            <w:r w:rsidRPr="00227A4E">
              <w:rPr>
                <w:color w:val="auto"/>
              </w:rPr>
              <w:t xml:space="preserve">Economy Class for </w:t>
            </w:r>
            <w:r w:rsidR="00C72913">
              <w:rPr>
                <w:color w:val="auto"/>
              </w:rPr>
              <w:t>O</w:t>
            </w:r>
            <w:r w:rsidRPr="00227A4E">
              <w:rPr>
                <w:color w:val="auto"/>
              </w:rPr>
              <w:t>fficers on GL. 07 – 1</w:t>
            </w:r>
            <w:r w:rsidR="0082465B">
              <w:rPr>
                <w:color w:val="auto"/>
              </w:rPr>
              <w:t>7</w:t>
            </w:r>
            <w:r>
              <w:rPr>
                <w:b/>
                <w:color w:val="auto"/>
              </w:rPr>
              <w:t xml:space="preserve"> </w:t>
            </w:r>
          </w:p>
          <w:p w14:paraId="2F76B132" w14:textId="7FDF10FD" w:rsidR="00A20A7D" w:rsidRDefault="00A20A7D" w:rsidP="006B2874">
            <w:pPr>
              <w:numPr>
                <w:ilvl w:val="0"/>
                <w:numId w:val="49"/>
              </w:numPr>
              <w:ind w:right="4" w:hanging="1080"/>
              <w:jc w:val="both"/>
            </w:pPr>
            <w:r>
              <w:t xml:space="preserve">Economy class for spouse and four children when travelling with the </w:t>
            </w:r>
            <w:r w:rsidR="00C72913">
              <w:t>O</w:t>
            </w:r>
            <w:r>
              <w:t>fficer.</w:t>
            </w:r>
          </w:p>
          <w:p w14:paraId="777894E4" w14:textId="66B3961E" w:rsidR="00A20A7D" w:rsidRDefault="00A20A7D" w:rsidP="006D5D87">
            <w:pPr>
              <w:pStyle w:val="ListParagraph"/>
              <w:spacing w:after="273"/>
              <w:ind w:left="0" w:right="72" w:firstLine="0"/>
              <w:jc w:val="both"/>
            </w:pPr>
            <w:r>
              <w:t xml:space="preserve">(b) For journeys by Road or River Transport: junior </w:t>
            </w:r>
            <w:r w:rsidR="0079077D">
              <w:t>post on</w:t>
            </w:r>
            <w:r>
              <w:t xml:space="preserve"> GL.06 and below; either tickets or cash in lieu of tickets at rates laid down from time to time in the appropriate Federal Treasury Circulars.</w:t>
            </w:r>
          </w:p>
          <w:p w14:paraId="67F4E4D7" w14:textId="77777777" w:rsidR="00A20A7D" w:rsidRPr="00ED3F3B" w:rsidRDefault="00A20A7D" w:rsidP="006D5D87">
            <w:pPr>
              <w:spacing w:after="273"/>
              <w:ind w:left="-15" w:right="72" w:firstLine="0"/>
              <w:jc w:val="both"/>
            </w:pPr>
          </w:p>
        </w:tc>
        <w:tc>
          <w:tcPr>
            <w:tcW w:w="1620" w:type="dxa"/>
          </w:tcPr>
          <w:p w14:paraId="38FBE93E" w14:textId="6D4B6115" w:rsidR="00A20A7D" w:rsidRPr="0079077D" w:rsidRDefault="00A20A7D" w:rsidP="006D5D87">
            <w:pPr>
              <w:rPr>
                <w:b/>
                <w:sz w:val="18"/>
                <w:szCs w:val="18"/>
              </w:rPr>
            </w:pPr>
            <w:r w:rsidRPr="0079077D">
              <w:rPr>
                <w:b/>
                <w:sz w:val="18"/>
                <w:szCs w:val="18"/>
              </w:rPr>
              <w:t xml:space="preserve">Free </w:t>
            </w:r>
            <w:r w:rsidR="0079077D">
              <w:rPr>
                <w:b/>
                <w:sz w:val="18"/>
                <w:szCs w:val="18"/>
              </w:rPr>
              <w:t>T</w:t>
            </w:r>
            <w:r w:rsidRPr="0079077D">
              <w:rPr>
                <w:b/>
                <w:sz w:val="18"/>
                <w:szCs w:val="18"/>
              </w:rPr>
              <w:t xml:space="preserve">ransport </w:t>
            </w:r>
            <w:r w:rsidR="0079077D" w:rsidRPr="0079077D">
              <w:rPr>
                <w:b/>
                <w:sz w:val="18"/>
                <w:szCs w:val="18"/>
              </w:rPr>
              <w:t xml:space="preserve">Facilities </w:t>
            </w:r>
            <w:r w:rsidR="0079077D">
              <w:rPr>
                <w:b/>
                <w:sz w:val="18"/>
                <w:szCs w:val="18"/>
              </w:rPr>
              <w:t>A</w:t>
            </w:r>
            <w:r w:rsidRPr="0079077D">
              <w:rPr>
                <w:b/>
                <w:sz w:val="18"/>
                <w:szCs w:val="18"/>
              </w:rPr>
              <w:t xml:space="preserve">vailable </w:t>
            </w:r>
            <w:r w:rsidR="0079077D">
              <w:rPr>
                <w:b/>
                <w:sz w:val="18"/>
                <w:szCs w:val="18"/>
              </w:rPr>
              <w:t>for D</w:t>
            </w:r>
            <w:r w:rsidRPr="0079077D">
              <w:rPr>
                <w:b/>
                <w:sz w:val="18"/>
                <w:szCs w:val="18"/>
              </w:rPr>
              <w:t xml:space="preserve">uty </w:t>
            </w:r>
            <w:r w:rsidR="0079077D">
              <w:rPr>
                <w:b/>
                <w:sz w:val="18"/>
                <w:szCs w:val="18"/>
              </w:rPr>
              <w:t>J</w:t>
            </w:r>
            <w:r w:rsidRPr="0079077D">
              <w:rPr>
                <w:b/>
                <w:sz w:val="18"/>
                <w:szCs w:val="18"/>
              </w:rPr>
              <w:t>ourneys.</w:t>
            </w:r>
          </w:p>
          <w:p w14:paraId="332FC0E6" w14:textId="77777777" w:rsidR="00A20A7D" w:rsidRPr="0079077D" w:rsidRDefault="00A20A7D" w:rsidP="006D5D87">
            <w:pPr>
              <w:spacing w:after="0" w:line="276" w:lineRule="auto"/>
              <w:ind w:left="0" w:right="0" w:firstLine="0"/>
              <w:rPr>
                <w:b/>
                <w:sz w:val="18"/>
                <w:szCs w:val="18"/>
              </w:rPr>
            </w:pPr>
          </w:p>
        </w:tc>
      </w:tr>
    </w:tbl>
    <w:p w14:paraId="2E519240" w14:textId="77777777" w:rsidR="00A20A7D" w:rsidRDefault="00A20A7D" w:rsidP="00A20A7D"/>
    <w:p w14:paraId="0A646B82" w14:textId="77777777" w:rsidR="00A20A7D" w:rsidRDefault="00A20A7D" w:rsidP="00A20A7D"/>
    <w:p w14:paraId="497D0DED" w14:textId="77777777" w:rsidR="00A20A7D" w:rsidRDefault="00A20A7D" w:rsidP="00A20A7D"/>
    <w:p w14:paraId="5D8C23AC" w14:textId="77777777" w:rsidR="00A20A7D" w:rsidRDefault="00A20A7D" w:rsidP="00A20A7D"/>
    <w:p w14:paraId="644170DF" w14:textId="77777777" w:rsidR="00A20A7D" w:rsidRDefault="00A20A7D" w:rsidP="00A20A7D"/>
    <w:p w14:paraId="3D9410B9" w14:textId="77777777" w:rsidR="00A20A7D" w:rsidRDefault="00A20A7D" w:rsidP="00A20A7D">
      <w:pPr>
        <w:spacing w:after="10" w:line="246" w:lineRule="auto"/>
        <w:ind w:left="0" w:right="2839" w:firstLine="0"/>
        <w:rPr>
          <w:b/>
          <w:sz w:val="20"/>
          <w:szCs w:val="20"/>
        </w:rPr>
      </w:pPr>
    </w:p>
    <w:p w14:paraId="745270C1" w14:textId="77777777" w:rsidR="00A20A7D" w:rsidRDefault="00A20A7D" w:rsidP="00A20A7D">
      <w:pPr>
        <w:spacing w:after="10" w:line="246" w:lineRule="auto"/>
        <w:ind w:left="0" w:right="2839" w:firstLine="0"/>
        <w:rPr>
          <w:b/>
          <w:sz w:val="20"/>
          <w:szCs w:val="20"/>
        </w:rPr>
      </w:pPr>
    </w:p>
    <w:p w14:paraId="19BC9D5E" w14:textId="77777777" w:rsidR="00A20A7D" w:rsidRDefault="00A20A7D" w:rsidP="00A20A7D">
      <w:pPr>
        <w:spacing w:after="10" w:line="246" w:lineRule="auto"/>
        <w:ind w:left="0" w:right="2839" w:firstLine="0"/>
        <w:rPr>
          <w:b/>
          <w:sz w:val="20"/>
          <w:szCs w:val="20"/>
        </w:rPr>
      </w:pPr>
    </w:p>
    <w:p w14:paraId="73EDDF5C" w14:textId="77777777" w:rsidR="00A20A7D" w:rsidRDefault="00A20A7D" w:rsidP="00A20A7D">
      <w:pPr>
        <w:spacing w:after="10" w:line="246" w:lineRule="auto"/>
        <w:ind w:left="0" w:right="2839" w:firstLine="0"/>
        <w:rPr>
          <w:b/>
          <w:sz w:val="20"/>
          <w:szCs w:val="20"/>
        </w:rPr>
      </w:pPr>
    </w:p>
    <w:p w14:paraId="079EBFD1" w14:textId="77777777" w:rsidR="00A20A7D" w:rsidRDefault="00A20A7D" w:rsidP="00A20A7D">
      <w:pPr>
        <w:spacing w:after="10" w:line="246" w:lineRule="auto"/>
        <w:ind w:left="0" w:right="2839" w:firstLine="0"/>
        <w:rPr>
          <w:b/>
          <w:sz w:val="20"/>
          <w:szCs w:val="20"/>
        </w:rPr>
      </w:pPr>
    </w:p>
    <w:p w14:paraId="70315DE9" w14:textId="558D4BBF" w:rsidR="00A20A7D" w:rsidRDefault="00A20A7D" w:rsidP="00A20A7D">
      <w:pPr>
        <w:spacing w:after="10" w:line="246" w:lineRule="auto"/>
        <w:ind w:left="0" w:right="2839" w:firstLine="0"/>
        <w:rPr>
          <w:b/>
          <w:sz w:val="20"/>
          <w:szCs w:val="20"/>
        </w:rPr>
      </w:pPr>
    </w:p>
    <w:p w14:paraId="289FCB8F" w14:textId="1550F961" w:rsidR="00AE530D" w:rsidRDefault="00AE530D" w:rsidP="00A20A7D">
      <w:pPr>
        <w:spacing w:after="10" w:line="246" w:lineRule="auto"/>
        <w:ind w:left="0" w:right="2839" w:firstLine="0"/>
        <w:rPr>
          <w:b/>
          <w:sz w:val="20"/>
          <w:szCs w:val="20"/>
        </w:rPr>
      </w:pPr>
    </w:p>
    <w:p w14:paraId="5E7BBC34" w14:textId="4BEFF90C" w:rsidR="00AE530D" w:rsidRDefault="00AE530D" w:rsidP="00A20A7D">
      <w:pPr>
        <w:spacing w:after="10" w:line="246" w:lineRule="auto"/>
        <w:ind w:left="0" w:right="2839" w:firstLine="0"/>
        <w:rPr>
          <w:b/>
          <w:sz w:val="20"/>
          <w:szCs w:val="20"/>
        </w:rPr>
      </w:pPr>
    </w:p>
    <w:p w14:paraId="30EC9B32" w14:textId="39B38104" w:rsidR="00A20A7D" w:rsidRPr="000B67E8" w:rsidRDefault="00A20A7D" w:rsidP="00A20A7D">
      <w:pPr>
        <w:spacing w:after="10" w:line="246" w:lineRule="auto"/>
        <w:ind w:left="0" w:right="2839" w:firstLine="0"/>
        <w:rPr>
          <w:sz w:val="20"/>
          <w:szCs w:val="20"/>
        </w:rPr>
      </w:pPr>
    </w:p>
    <w:p w14:paraId="000AA835" w14:textId="05B07654" w:rsidR="00A20A7D" w:rsidRPr="000B67E8" w:rsidRDefault="00A20A7D" w:rsidP="00A20A7D">
      <w:pPr>
        <w:spacing w:after="7" w:line="246" w:lineRule="auto"/>
        <w:ind w:left="10" w:right="-15"/>
        <w:jc w:val="center"/>
        <w:rPr>
          <w:sz w:val="20"/>
          <w:szCs w:val="20"/>
        </w:rPr>
      </w:pPr>
      <w:r w:rsidRPr="000B67E8">
        <w:rPr>
          <w:b/>
          <w:sz w:val="20"/>
          <w:szCs w:val="20"/>
        </w:rPr>
        <w:lastRenderedPageBreak/>
        <w:t xml:space="preserve">Chapter </w:t>
      </w:r>
      <w:r w:rsidR="00AE530D">
        <w:rPr>
          <w:b/>
          <w:sz w:val="20"/>
          <w:szCs w:val="20"/>
        </w:rPr>
        <w:t>8</w:t>
      </w:r>
    </w:p>
    <w:p w14:paraId="33E3A0F8" w14:textId="7CFFCBA6" w:rsidR="00A20A7D" w:rsidRDefault="00A20A7D" w:rsidP="00A20A7D">
      <w:r w:rsidRPr="000B67E8">
        <w:rPr>
          <w:b/>
          <w:sz w:val="20"/>
          <w:szCs w:val="20"/>
        </w:rPr>
        <w:t>___________________________________________________________________________</w:t>
      </w:r>
      <w:r>
        <w:rPr>
          <w:b/>
          <w:sz w:val="20"/>
          <w:szCs w:val="20"/>
        </w:rPr>
        <w:t>______</w:t>
      </w:r>
    </w:p>
    <w:p w14:paraId="3EA307E9" w14:textId="77777777" w:rsidR="00A20A7D" w:rsidRDefault="00A20A7D" w:rsidP="00A20A7D">
      <w:pPr>
        <w:ind w:left="0" w:firstLine="0"/>
      </w:pP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A20A7D" w14:paraId="6DA02EB7" w14:textId="77777777" w:rsidTr="006D5D87">
        <w:trPr>
          <w:trHeight w:val="437"/>
        </w:trPr>
        <w:tc>
          <w:tcPr>
            <w:tcW w:w="1710" w:type="dxa"/>
          </w:tcPr>
          <w:p w14:paraId="0F735781" w14:textId="77777777" w:rsidR="00A20A7D" w:rsidRDefault="00A20A7D" w:rsidP="006D5D87">
            <w:pPr>
              <w:rPr>
                <w:b/>
                <w:sz w:val="18"/>
              </w:rPr>
            </w:pPr>
          </w:p>
        </w:tc>
        <w:tc>
          <w:tcPr>
            <w:tcW w:w="6660" w:type="dxa"/>
          </w:tcPr>
          <w:p w14:paraId="56F0ABE1" w14:textId="0493B6D7" w:rsidR="00A20A7D" w:rsidRPr="00ED3F3B" w:rsidRDefault="0079077D" w:rsidP="006D5D87">
            <w:pPr>
              <w:spacing w:after="273"/>
              <w:jc w:val="both"/>
            </w:pPr>
            <w:r>
              <w:rPr>
                <w:b/>
              </w:rPr>
              <w:t>080</w:t>
            </w:r>
            <w:r w:rsidRPr="00B8389A">
              <w:rPr>
                <w:b/>
              </w:rPr>
              <w:t>205</w:t>
            </w:r>
            <w:r>
              <w:t>: -</w:t>
            </w:r>
            <w:r w:rsidR="00A20A7D">
              <w:t xml:space="preserve"> An </w:t>
            </w:r>
            <w:r w:rsidR="00C72913">
              <w:t>O</w:t>
            </w:r>
            <w:r w:rsidR="00A20A7D">
              <w:t>fficer, serving at a station where adequate motor</w:t>
            </w:r>
            <w:r w:rsidR="00A20A7D">
              <w:tab/>
              <w:t xml:space="preserve">repair facilities are not available, for whom a motor vehicle is necessary for the proper performance of the duties of his office, may be allowed, on the authority of his Permanent Secretary/Head of Extra-Ministerial Office, free transport for his motor vehicle or part thereof and from the nearest place where such facilities exist, for the purpose of effecting necessary repairs. Normally, this Rule will not apply to motor vehicles requiring ordinary maintenance or servicing but an exception may be made at the discretion of the Permanent Secretary/Head of Extra-Ministerial Office in cases where it is necessary for a vehicle to receive essential large-scale servicing (for example, in the case of a new vehicle after the first 1000 kilometers). </w:t>
            </w:r>
          </w:p>
        </w:tc>
        <w:tc>
          <w:tcPr>
            <w:tcW w:w="1620" w:type="dxa"/>
          </w:tcPr>
          <w:p w14:paraId="69FEC388" w14:textId="4F418672" w:rsidR="00A20A7D" w:rsidRDefault="00A20A7D" w:rsidP="006D5D87">
            <w:pPr>
              <w:spacing w:after="0" w:line="276" w:lineRule="auto"/>
              <w:ind w:left="0" w:right="0" w:firstLine="0"/>
              <w:rPr>
                <w:b/>
                <w:sz w:val="18"/>
              </w:rPr>
            </w:pPr>
            <w:r>
              <w:rPr>
                <w:b/>
                <w:sz w:val="18"/>
                <w:szCs w:val="18"/>
              </w:rPr>
              <w:t>T</w:t>
            </w:r>
            <w:r w:rsidRPr="00B8389A">
              <w:rPr>
                <w:b/>
                <w:sz w:val="18"/>
                <w:szCs w:val="18"/>
              </w:rPr>
              <w:t>ransport</w:t>
            </w:r>
            <w:r>
              <w:rPr>
                <w:b/>
                <w:sz w:val="18"/>
                <w:szCs w:val="18"/>
              </w:rPr>
              <w:t xml:space="preserve"> of</w:t>
            </w:r>
            <w:r w:rsidR="0079077D">
              <w:rPr>
                <w:b/>
                <w:sz w:val="18"/>
                <w:szCs w:val="18"/>
              </w:rPr>
              <w:t xml:space="preserve"> M</w:t>
            </w:r>
            <w:r w:rsidRPr="00B8389A">
              <w:rPr>
                <w:b/>
                <w:sz w:val="18"/>
                <w:szCs w:val="18"/>
              </w:rPr>
              <w:t>otor</w:t>
            </w:r>
            <w:r w:rsidR="0079077D">
              <w:rPr>
                <w:b/>
                <w:sz w:val="18"/>
                <w:szCs w:val="18"/>
              </w:rPr>
              <w:t xml:space="preserve"> V</w:t>
            </w:r>
            <w:r>
              <w:rPr>
                <w:b/>
                <w:sz w:val="18"/>
                <w:szCs w:val="18"/>
              </w:rPr>
              <w:t xml:space="preserve">ehicle and </w:t>
            </w:r>
            <w:r w:rsidR="0079077D">
              <w:rPr>
                <w:b/>
                <w:sz w:val="18"/>
                <w:szCs w:val="18"/>
              </w:rPr>
              <w:t>Motor C</w:t>
            </w:r>
            <w:r w:rsidRPr="00B8389A">
              <w:rPr>
                <w:b/>
                <w:sz w:val="18"/>
                <w:szCs w:val="18"/>
              </w:rPr>
              <w:t>ycle</w:t>
            </w:r>
            <w:r w:rsidR="0079077D">
              <w:rPr>
                <w:b/>
                <w:sz w:val="18"/>
                <w:szCs w:val="18"/>
              </w:rPr>
              <w:t xml:space="preserve"> for R</w:t>
            </w:r>
            <w:r>
              <w:rPr>
                <w:b/>
                <w:sz w:val="18"/>
                <w:szCs w:val="18"/>
              </w:rPr>
              <w:t>epair.</w:t>
            </w:r>
          </w:p>
        </w:tc>
      </w:tr>
      <w:tr w:rsidR="00A20A7D" w14:paraId="0B5D51BC" w14:textId="77777777" w:rsidTr="006D5D87">
        <w:trPr>
          <w:trHeight w:val="437"/>
        </w:trPr>
        <w:tc>
          <w:tcPr>
            <w:tcW w:w="1710" w:type="dxa"/>
          </w:tcPr>
          <w:p w14:paraId="352D1B6A" w14:textId="77777777" w:rsidR="00A20A7D" w:rsidRDefault="00A20A7D" w:rsidP="006D5D87">
            <w:pPr>
              <w:rPr>
                <w:b/>
                <w:sz w:val="18"/>
              </w:rPr>
            </w:pPr>
          </w:p>
        </w:tc>
        <w:tc>
          <w:tcPr>
            <w:tcW w:w="6660" w:type="dxa"/>
          </w:tcPr>
          <w:p w14:paraId="1E8191F1" w14:textId="799A5A82" w:rsidR="00A20A7D" w:rsidRDefault="0079077D" w:rsidP="006D5D87">
            <w:pPr>
              <w:spacing w:after="273"/>
              <w:ind w:left="0" w:right="72" w:firstLine="0"/>
              <w:jc w:val="both"/>
            </w:pPr>
            <w:r>
              <w:rPr>
                <w:b/>
              </w:rPr>
              <w:t>080</w:t>
            </w:r>
            <w:r w:rsidRPr="00B8389A">
              <w:rPr>
                <w:b/>
              </w:rPr>
              <w:t>206</w:t>
            </w:r>
            <w:r>
              <w:t>: -</w:t>
            </w:r>
            <w:r w:rsidR="00A20A7D">
              <w:t xml:space="preserve"> Subject to the principles laid down in Rule 080102, free transport by train or boat for an </w:t>
            </w:r>
            <w:r w:rsidR="00C72913">
              <w:t>O</w:t>
            </w:r>
            <w:r w:rsidR="00A20A7D">
              <w:t xml:space="preserve">fficer’s own motor vehicle may be granted by a Permanent Secretary/Head of Extra-Ministerial Office when an </w:t>
            </w:r>
            <w:r w:rsidR="00C72913">
              <w:t>O</w:t>
            </w:r>
            <w:r w:rsidR="00A20A7D">
              <w:t xml:space="preserve">fficer is purchasing a new vehicle. When an </w:t>
            </w:r>
            <w:r w:rsidR="00C72913">
              <w:t>O</w:t>
            </w:r>
            <w:r w:rsidR="00A20A7D">
              <w:t>fficer is assuming duty or is traveling on transfer, or on tour, or duty, free transport of his motor vehicle may be allowed by Government if, the Permanent Secretary/Head of Extra-Ministerial Office is satisfied that:</w:t>
            </w:r>
          </w:p>
          <w:p w14:paraId="6BC89B9F" w14:textId="77777777" w:rsidR="00A20A7D" w:rsidRDefault="00A20A7D" w:rsidP="006B2874">
            <w:pPr>
              <w:numPr>
                <w:ilvl w:val="0"/>
                <w:numId w:val="50"/>
              </w:numPr>
              <w:spacing w:after="273"/>
              <w:ind w:left="972" w:right="72" w:hanging="540"/>
              <w:jc w:val="both"/>
            </w:pPr>
            <w:r>
              <w:t>the vehicle is necessary for the duty; and</w:t>
            </w:r>
          </w:p>
          <w:p w14:paraId="0A071122" w14:textId="71EDA97E" w:rsidR="00A20A7D" w:rsidRDefault="00A20A7D" w:rsidP="006B2874">
            <w:pPr>
              <w:numPr>
                <w:ilvl w:val="0"/>
                <w:numId w:val="50"/>
              </w:numPr>
              <w:spacing w:after="273"/>
              <w:ind w:left="972" w:right="72" w:hanging="540"/>
              <w:jc w:val="both"/>
            </w:pPr>
            <w:r>
              <w:t xml:space="preserve">the transport of the vehicle is connected with the most economical means of transporting the </w:t>
            </w:r>
            <w:r w:rsidR="00C72913">
              <w:t>O</w:t>
            </w:r>
            <w:r>
              <w:t xml:space="preserve">fficer while performing the duty (for example, when it costs Government less to transport the vehicle to those places in the </w:t>
            </w:r>
            <w:r w:rsidR="00C72913">
              <w:t>O</w:t>
            </w:r>
            <w:r>
              <w:t>fficer’s itinerary where he can use it for his own transport than to hire a vehicle at such places for this purpose).</w:t>
            </w:r>
          </w:p>
          <w:p w14:paraId="4C290E42" w14:textId="77777777" w:rsidR="00A20A7D" w:rsidRPr="00ED3F3B" w:rsidRDefault="00A20A7D" w:rsidP="006D5D87">
            <w:pPr>
              <w:spacing w:after="0" w:line="246" w:lineRule="auto"/>
              <w:ind w:left="0" w:right="-15" w:firstLine="0"/>
            </w:pPr>
          </w:p>
        </w:tc>
        <w:tc>
          <w:tcPr>
            <w:tcW w:w="1620" w:type="dxa"/>
          </w:tcPr>
          <w:p w14:paraId="5E14C9B3" w14:textId="0597EF6A" w:rsidR="00A20A7D" w:rsidRPr="00B8389A" w:rsidRDefault="00A20A7D" w:rsidP="006D5D87">
            <w:pPr>
              <w:ind w:left="90" w:right="90" w:firstLine="0"/>
              <w:rPr>
                <w:b/>
                <w:sz w:val="18"/>
                <w:szCs w:val="18"/>
              </w:rPr>
            </w:pPr>
            <w:r w:rsidRPr="00B8389A">
              <w:rPr>
                <w:b/>
                <w:sz w:val="18"/>
                <w:szCs w:val="18"/>
              </w:rPr>
              <w:t>Free</w:t>
            </w:r>
            <w:r>
              <w:rPr>
                <w:b/>
                <w:sz w:val="18"/>
                <w:szCs w:val="18"/>
              </w:rPr>
              <w:t xml:space="preserve"> </w:t>
            </w:r>
            <w:r w:rsidRPr="00B8389A">
              <w:rPr>
                <w:b/>
                <w:sz w:val="18"/>
                <w:szCs w:val="18"/>
              </w:rPr>
              <w:t>transport</w:t>
            </w:r>
            <w:r>
              <w:rPr>
                <w:b/>
                <w:sz w:val="18"/>
                <w:szCs w:val="18"/>
              </w:rPr>
              <w:t xml:space="preserve"> of</w:t>
            </w:r>
            <w:r w:rsidR="0079077D">
              <w:rPr>
                <w:b/>
                <w:sz w:val="18"/>
                <w:szCs w:val="18"/>
              </w:rPr>
              <w:t xml:space="preserve"> M</w:t>
            </w:r>
            <w:r w:rsidRPr="00B8389A">
              <w:rPr>
                <w:b/>
                <w:sz w:val="18"/>
                <w:szCs w:val="18"/>
              </w:rPr>
              <w:t>otor</w:t>
            </w:r>
            <w:r w:rsidR="0079077D">
              <w:rPr>
                <w:b/>
                <w:sz w:val="18"/>
                <w:szCs w:val="18"/>
              </w:rPr>
              <w:t xml:space="preserve"> V</w:t>
            </w:r>
            <w:r>
              <w:rPr>
                <w:b/>
                <w:sz w:val="18"/>
                <w:szCs w:val="18"/>
              </w:rPr>
              <w:t xml:space="preserve">ehicle and </w:t>
            </w:r>
            <w:r w:rsidR="0079077D">
              <w:rPr>
                <w:b/>
                <w:sz w:val="18"/>
                <w:szCs w:val="18"/>
              </w:rPr>
              <w:t>Motor/Auto C</w:t>
            </w:r>
            <w:r w:rsidRPr="00B8389A">
              <w:rPr>
                <w:b/>
                <w:sz w:val="18"/>
                <w:szCs w:val="18"/>
              </w:rPr>
              <w:t>ycle</w:t>
            </w:r>
            <w:r>
              <w:t xml:space="preserve">. </w:t>
            </w:r>
          </w:p>
          <w:p w14:paraId="5E8ABC0E" w14:textId="77777777" w:rsidR="00A20A7D" w:rsidRDefault="00A20A7D" w:rsidP="006D5D87">
            <w:pPr>
              <w:spacing w:after="0" w:line="276" w:lineRule="auto"/>
              <w:ind w:left="0" w:right="0" w:firstLine="0"/>
              <w:rPr>
                <w:b/>
                <w:sz w:val="18"/>
              </w:rPr>
            </w:pPr>
          </w:p>
        </w:tc>
      </w:tr>
    </w:tbl>
    <w:p w14:paraId="16155B50" w14:textId="77777777" w:rsidR="00A20A7D" w:rsidRDefault="00A20A7D" w:rsidP="00A20A7D"/>
    <w:p w14:paraId="4C5CC083" w14:textId="77777777" w:rsidR="00A20A7D" w:rsidRDefault="00A20A7D" w:rsidP="00A20A7D"/>
    <w:p w14:paraId="1D524120" w14:textId="77777777" w:rsidR="00A20A7D" w:rsidRDefault="00A20A7D" w:rsidP="00A20A7D"/>
    <w:p w14:paraId="779932CD" w14:textId="77777777" w:rsidR="00A20A7D" w:rsidRDefault="00A20A7D" w:rsidP="00A20A7D"/>
    <w:p w14:paraId="4B3EDBEE" w14:textId="77777777" w:rsidR="00A20A7D" w:rsidRDefault="00A20A7D" w:rsidP="00A20A7D"/>
    <w:p w14:paraId="4588243C" w14:textId="77777777" w:rsidR="00A20A7D" w:rsidRDefault="00A20A7D" w:rsidP="00A20A7D"/>
    <w:p w14:paraId="12E2E56C" w14:textId="77777777" w:rsidR="00A20A7D" w:rsidRDefault="00A20A7D" w:rsidP="00A20A7D"/>
    <w:p w14:paraId="2588089F" w14:textId="77777777" w:rsidR="00A20A7D" w:rsidRDefault="00A20A7D" w:rsidP="00A20A7D"/>
    <w:p w14:paraId="6EBF91ED" w14:textId="77777777" w:rsidR="00A20A7D" w:rsidRDefault="00A20A7D" w:rsidP="00A20A7D"/>
    <w:p w14:paraId="464E2CF4" w14:textId="77777777" w:rsidR="00A20A7D" w:rsidRDefault="00A20A7D" w:rsidP="00A20A7D"/>
    <w:p w14:paraId="401F7038" w14:textId="77777777" w:rsidR="00A20A7D" w:rsidRDefault="00A20A7D" w:rsidP="00A20A7D">
      <w:pPr>
        <w:spacing w:after="12" w:line="246" w:lineRule="auto"/>
        <w:ind w:left="0" w:right="-15" w:firstLine="0"/>
        <w:rPr>
          <w:b/>
          <w:sz w:val="20"/>
        </w:rPr>
      </w:pPr>
    </w:p>
    <w:p w14:paraId="1120FD8C" w14:textId="4D2369FA" w:rsidR="00A20A7D" w:rsidRDefault="00A20A7D" w:rsidP="00A20A7D">
      <w:pPr>
        <w:spacing w:after="12" w:line="246" w:lineRule="auto"/>
        <w:ind w:left="0" w:right="-15" w:firstLine="0"/>
        <w:rPr>
          <w:b/>
          <w:sz w:val="20"/>
        </w:rPr>
      </w:pPr>
    </w:p>
    <w:p w14:paraId="62A58BB0" w14:textId="03ECC00C" w:rsidR="00AE530D" w:rsidRDefault="00AE530D" w:rsidP="00A20A7D">
      <w:pPr>
        <w:spacing w:after="12" w:line="246" w:lineRule="auto"/>
        <w:ind w:left="0" w:right="-15" w:firstLine="0"/>
        <w:rPr>
          <w:b/>
          <w:sz w:val="20"/>
        </w:rPr>
      </w:pPr>
    </w:p>
    <w:p w14:paraId="2C904F6C" w14:textId="77777777" w:rsidR="00AE530D" w:rsidRDefault="00AE530D" w:rsidP="00A20A7D">
      <w:pPr>
        <w:spacing w:after="12" w:line="246" w:lineRule="auto"/>
        <w:ind w:left="0" w:right="-15" w:firstLine="0"/>
        <w:rPr>
          <w:b/>
          <w:sz w:val="20"/>
        </w:rPr>
      </w:pPr>
    </w:p>
    <w:p w14:paraId="39AB983C" w14:textId="042208C6" w:rsidR="00A20A7D" w:rsidRDefault="00A20A7D" w:rsidP="00A20A7D">
      <w:pPr>
        <w:spacing w:after="12" w:line="246" w:lineRule="auto"/>
        <w:ind w:left="0" w:right="-15" w:firstLine="0"/>
      </w:pPr>
    </w:p>
    <w:p w14:paraId="06FC0E5E" w14:textId="4CCF70B3" w:rsidR="00A20A7D" w:rsidRDefault="00A20A7D" w:rsidP="00A20A7D">
      <w:pPr>
        <w:pBdr>
          <w:bottom w:val="single" w:sz="12" w:space="1" w:color="auto"/>
        </w:pBdr>
        <w:spacing w:after="6" w:line="240" w:lineRule="auto"/>
        <w:ind w:left="10" w:right="-15"/>
        <w:jc w:val="center"/>
      </w:pPr>
      <w:r>
        <w:rPr>
          <w:b/>
          <w:sz w:val="20"/>
        </w:rPr>
        <w:lastRenderedPageBreak/>
        <w:t xml:space="preserve">Chapter </w:t>
      </w:r>
      <w:r w:rsidR="00AE530D">
        <w:rPr>
          <w:b/>
          <w:sz w:val="20"/>
        </w:rPr>
        <w:t>8</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1621"/>
        <w:gridCol w:w="1706"/>
      </w:tblGrid>
      <w:tr w:rsidR="00A20A7D" w14:paraId="6689EF6C" w14:textId="77777777" w:rsidTr="00861710">
        <w:trPr>
          <w:trHeight w:val="356"/>
        </w:trPr>
        <w:tc>
          <w:tcPr>
            <w:tcW w:w="9990" w:type="dxa"/>
            <w:gridSpan w:val="3"/>
          </w:tcPr>
          <w:p w14:paraId="3091DAF6" w14:textId="77777777" w:rsidR="00A20A7D" w:rsidRDefault="00A20A7D" w:rsidP="00230E3E">
            <w:pPr>
              <w:spacing w:after="160" w:line="259" w:lineRule="auto"/>
              <w:ind w:left="0" w:right="0" w:firstLine="0"/>
              <w:rPr>
                <w:b/>
              </w:rPr>
            </w:pPr>
          </w:p>
        </w:tc>
      </w:tr>
      <w:tr w:rsidR="00861710" w14:paraId="0EED8D23" w14:textId="77777777" w:rsidTr="00D017C3">
        <w:trPr>
          <w:gridAfter w:val="1"/>
          <w:wAfter w:w="1706" w:type="dxa"/>
          <w:trHeight w:val="428"/>
        </w:trPr>
        <w:tc>
          <w:tcPr>
            <w:tcW w:w="6663" w:type="dxa"/>
          </w:tcPr>
          <w:p w14:paraId="6EB3372A" w14:textId="2FA08AF5" w:rsidR="00861710" w:rsidRPr="00CE39FD" w:rsidRDefault="00230E3E" w:rsidP="00D017C3">
            <w:pPr>
              <w:spacing w:after="278" w:line="246" w:lineRule="auto"/>
              <w:ind w:left="10" w:right="-15"/>
              <w:jc w:val="center"/>
            </w:pPr>
            <w:r>
              <w:rPr>
                <w:b/>
              </w:rPr>
              <w:t xml:space="preserve">SECTION </w:t>
            </w:r>
            <w:proofErr w:type="gramStart"/>
            <w:r>
              <w:rPr>
                <w:b/>
              </w:rPr>
              <w:t>3</w:t>
            </w:r>
            <w:r w:rsidR="00861710">
              <w:rPr>
                <w:b/>
              </w:rPr>
              <w:t>:-</w:t>
            </w:r>
            <w:proofErr w:type="gramEnd"/>
            <w:r w:rsidR="00861710">
              <w:rPr>
                <w:b/>
              </w:rPr>
              <w:t xml:space="preserve"> DUTY VISIT OUTSIDE NIGERIA</w:t>
            </w:r>
          </w:p>
        </w:tc>
        <w:tc>
          <w:tcPr>
            <w:tcW w:w="1621" w:type="dxa"/>
          </w:tcPr>
          <w:p w14:paraId="6C5834C6" w14:textId="77777777" w:rsidR="00861710" w:rsidRDefault="00861710" w:rsidP="00D017C3">
            <w:pPr>
              <w:rPr>
                <w:b/>
                <w:sz w:val="18"/>
              </w:rPr>
            </w:pPr>
          </w:p>
        </w:tc>
      </w:tr>
      <w:tr w:rsidR="00861710" w14:paraId="79729E8E" w14:textId="77777777" w:rsidTr="00D017C3">
        <w:trPr>
          <w:gridAfter w:val="1"/>
          <w:wAfter w:w="1706" w:type="dxa"/>
          <w:trHeight w:val="428"/>
        </w:trPr>
        <w:tc>
          <w:tcPr>
            <w:tcW w:w="6663" w:type="dxa"/>
          </w:tcPr>
          <w:p w14:paraId="4A4C3F45" w14:textId="7C6B76BA" w:rsidR="00861710" w:rsidRDefault="0079077D" w:rsidP="00D017C3">
            <w:pPr>
              <w:spacing w:after="0"/>
              <w:ind w:left="0" w:firstLine="0"/>
              <w:jc w:val="both"/>
            </w:pPr>
            <w:r>
              <w:rPr>
                <w:b/>
              </w:rPr>
              <w:t>080301: -</w:t>
            </w:r>
            <w:r w:rsidR="00861710">
              <w:rPr>
                <w:b/>
              </w:rPr>
              <w:t xml:space="preserve"> </w:t>
            </w:r>
            <w:r w:rsidR="00861710">
              <w:t xml:space="preserve">An </w:t>
            </w:r>
            <w:r w:rsidR="00E134D2">
              <w:t>O</w:t>
            </w:r>
            <w:r w:rsidR="00861710">
              <w:t xml:space="preserve">fficer on duty visit outside Nigeria shall be granted the </w:t>
            </w:r>
            <w:r>
              <w:t>following: -</w:t>
            </w:r>
          </w:p>
          <w:p w14:paraId="6A2425D0" w14:textId="17C9A711" w:rsidR="00861710" w:rsidRDefault="00861710" w:rsidP="00D017C3">
            <w:pPr>
              <w:numPr>
                <w:ilvl w:val="0"/>
                <w:numId w:val="51"/>
              </w:numPr>
              <w:ind w:left="616" w:right="71" w:hanging="540"/>
              <w:jc w:val="both"/>
            </w:pPr>
            <w:r>
              <w:t xml:space="preserve">Passages: Air passage for himself only, but where the duration of an </w:t>
            </w:r>
            <w:r w:rsidR="00E134D2">
              <w:t>O</w:t>
            </w:r>
            <w:r>
              <w:t xml:space="preserve">fficer’s duties is not less than 9 months, </w:t>
            </w:r>
            <w:r w:rsidRPr="00FD204D">
              <w:t xml:space="preserve">the spouse </w:t>
            </w:r>
            <w:r>
              <w:t>may accompany him at Government expense;</w:t>
            </w:r>
          </w:p>
          <w:p w14:paraId="07CB7E0C" w14:textId="77777777" w:rsidR="00861710" w:rsidRDefault="00861710" w:rsidP="00D017C3">
            <w:pPr>
              <w:ind w:left="616" w:right="71" w:firstLine="0"/>
              <w:jc w:val="both"/>
            </w:pPr>
          </w:p>
          <w:p w14:paraId="24AF51E7" w14:textId="77777777" w:rsidR="00861710" w:rsidRDefault="00861710" w:rsidP="00D017C3">
            <w:pPr>
              <w:numPr>
                <w:ilvl w:val="0"/>
                <w:numId w:val="51"/>
              </w:numPr>
              <w:ind w:left="616" w:right="71" w:hanging="540"/>
              <w:jc w:val="both"/>
            </w:pPr>
            <w:r>
              <w:t xml:space="preserve">Transport: Reimbursement of actual expenditure or transport essential to the business of the visit; </w:t>
            </w:r>
          </w:p>
          <w:p w14:paraId="74E5BF97" w14:textId="77777777" w:rsidR="00861710" w:rsidRDefault="00861710" w:rsidP="00D017C3">
            <w:pPr>
              <w:pStyle w:val="ListParagraph"/>
            </w:pPr>
          </w:p>
          <w:p w14:paraId="44F08F89" w14:textId="2D3773CB" w:rsidR="00861710" w:rsidRDefault="00861710" w:rsidP="00D017C3">
            <w:pPr>
              <w:numPr>
                <w:ilvl w:val="0"/>
                <w:numId w:val="51"/>
              </w:numPr>
              <w:ind w:left="616" w:right="71" w:hanging="540"/>
              <w:jc w:val="both"/>
            </w:pPr>
            <w:r>
              <w:t xml:space="preserve">Where, however, the cost of accommodation or hotel expenses of an </w:t>
            </w:r>
            <w:r w:rsidR="00E134D2">
              <w:t>O</w:t>
            </w:r>
            <w:r>
              <w:t xml:space="preserve">fficer traveling abroad is met by the host Government or institution, such </w:t>
            </w:r>
            <w:r w:rsidR="00E134D2">
              <w:t>O</w:t>
            </w:r>
            <w:r>
              <w:t>fficer shall be entitled to Estacode Supplementation allowance at the approved rates.</w:t>
            </w:r>
          </w:p>
          <w:p w14:paraId="2CF3F84C" w14:textId="3C2A7C55" w:rsidR="0079077D" w:rsidRPr="00CE39FD" w:rsidRDefault="0079077D" w:rsidP="0079077D">
            <w:pPr>
              <w:ind w:left="616" w:right="71" w:firstLine="0"/>
              <w:jc w:val="both"/>
            </w:pPr>
          </w:p>
        </w:tc>
        <w:tc>
          <w:tcPr>
            <w:tcW w:w="1621" w:type="dxa"/>
          </w:tcPr>
          <w:p w14:paraId="26893994" w14:textId="17E46268" w:rsidR="00861710" w:rsidRDefault="0079077D" w:rsidP="00D017C3">
            <w:pPr>
              <w:rPr>
                <w:b/>
                <w:sz w:val="18"/>
              </w:rPr>
            </w:pPr>
            <w:r>
              <w:rPr>
                <w:b/>
                <w:sz w:val="18"/>
              </w:rPr>
              <w:t>Entitlements on Duty Visits outside Nigeria</w:t>
            </w:r>
          </w:p>
        </w:tc>
      </w:tr>
      <w:tr w:rsidR="00861710" w14:paraId="65FE4130" w14:textId="77777777" w:rsidTr="00D017C3">
        <w:trPr>
          <w:gridAfter w:val="1"/>
          <w:wAfter w:w="1706" w:type="dxa"/>
          <w:trHeight w:val="1958"/>
        </w:trPr>
        <w:tc>
          <w:tcPr>
            <w:tcW w:w="6663" w:type="dxa"/>
          </w:tcPr>
          <w:p w14:paraId="3D39ABD7" w14:textId="1E9FCD51" w:rsidR="00861710" w:rsidRPr="00491F7E" w:rsidRDefault="00861710" w:rsidP="00230E3E">
            <w:pPr>
              <w:spacing w:after="0" w:line="240" w:lineRule="auto"/>
              <w:ind w:left="0" w:right="0" w:firstLine="0"/>
              <w:jc w:val="both"/>
            </w:pPr>
            <w:proofErr w:type="gramStart"/>
            <w:r>
              <w:rPr>
                <w:b/>
              </w:rPr>
              <w:t>0</w:t>
            </w:r>
            <w:r w:rsidR="00230E3E">
              <w:rPr>
                <w:b/>
              </w:rPr>
              <w:t>803</w:t>
            </w:r>
            <w:r>
              <w:rPr>
                <w:b/>
              </w:rPr>
              <w:t>02:-</w:t>
            </w:r>
            <w:proofErr w:type="gramEnd"/>
            <w:r>
              <w:rPr>
                <w:b/>
              </w:rPr>
              <w:t xml:space="preserve"> </w:t>
            </w:r>
            <w:r>
              <w:t xml:space="preserve">An </w:t>
            </w:r>
            <w:r w:rsidR="00E134D2">
              <w:t>O</w:t>
            </w:r>
            <w:r>
              <w:t>fficer who, with prior approval of Government, discharges official duties during vacation leave outside Nigeria and who is obliged to take accommodation away from his normal place of residence or home, will be treated as proceeding to such a destination on duty visit and will be eligible for duty allowance abroad as indicated in Rule 080</w:t>
            </w:r>
            <w:r w:rsidR="00FA54AB">
              <w:t>3</w:t>
            </w:r>
            <w:r>
              <w:t>01 so long no accommodation is provided at Government expense at such a destination.</w:t>
            </w:r>
          </w:p>
        </w:tc>
        <w:tc>
          <w:tcPr>
            <w:tcW w:w="1621" w:type="dxa"/>
          </w:tcPr>
          <w:p w14:paraId="6882337D" w14:textId="2B4AD0A8" w:rsidR="00861710" w:rsidRDefault="00861710" w:rsidP="00D017C3">
            <w:pPr>
              <w:spacing w:after="0" w:line="276" w:lineRule="auto"/>
              <w:ind w:left="0" w:right="0" w:firstLine="0"/>
              <w:rPr>
                <w:b/>
              </w:rPr>
            </w:pPr>
            <w:r w:rsidRPr="00491F7E">
              <w:rPr>
                <w:b/>
                <w:sz w:val="18"/>
                <w:szCs w:val="18"/>
              </w:rPr>
              <w:t>Discharging</w:t>
            </w:r>
            <w:r w:rsidR="0005207E">
              <w:rPr>
                <w:b/>
                <w:sz w:val="18"/>
                <w:szCs w:val="18"/>
              </w:rPr>
              <w:t xml:space="preserve"> D</w:t>
            </w:r>
            <w:r w:rsidRPr="00491F7E">
              <w:rPr>
                <w:b/>
                <w:sz w:val="18"/>
                <w:szCs w:val="18"/>
              </w:rPr>
              <w:t>uty during Vacation</w:t>
            </w:r>
            <w:r>
              <w:rPr>
                <w:b/>
                <w:sz w:val="18"/>
                <w:szCs w:val="18"/>
              </w:rPr>
              <w:t xml:space="preserve"> </w:t>
            </w:r>
            <w:r w:rsidR="0005207E">
              <w:rPr>
                <w:b/>
                <w:sz w:val="18"/>
                <w:szCs w:val="18"/>
              </w:rPr>
              <w:t>L</w:t>
            </w:r>
            <w:r w:rsidRPr="00491F7E">
              <w:rPr>
                <w:b/>
                <w:sz w:val="18"/>
                <w:szCs w:val="18"/>
              </w:rPr>
              <w:t>eave</w:t>
            </w:r>
            <w:r>
              <w:rPr>
                <w:sz w:val="18"/>
              </w:rPr>
              <w:t xml:space="preserve"> </w:t>
            </w:r>
            <w:r>
              <w:rPr>
                <w:b/>
                <w:sz w:val="18"/>
              </w:rPr>
              <w:t>a</w:t>
            </w:r>
            <w:r w:rsidRPr="00491F7E">
              <w:rPr>
                <w:b/>
                <w:sz w:val="18"/>
              </w:rPr>
              <w:t>way</w:t>
            </w:r>
            <w:r>
              <w:rPr>
                <w:b/>
                <w:sz w:val="18"/>
                <w:szCs w:val="18"/>
              </w:rPr>
              <w:t xml:space="preserve"> </w:t>
            </w:r>
            <w:r w:rsidRPr="00491F7E">
              <w:rPr>
                <w:b/>
                <w:sz w:val="18"/>
              </w:rPr>
              <w:t>from</w:t>
            </w:r>
            <w:r>
              <w:rPr>
                <w:b/>
                <w:sz w:val="18"/>
                <w:szCs w:val="18"/>
              </w:rPr>
              <w:t xml:space="preserve"> </w:t>
            </w:r>
            <w:r w:rsidR="0005207E">
              <w:rPr>
                <w:b/>
                <w:sz w:val="18"/>
              </w:rPr>
              <w:t>N</w:t>
            </w:r>
            <w:r w:rsidRPr="00491F7E">
              <w:rPr>
                <w:b/>
                <w:sz w:val="18"/>
              </w:rPr>
              <w:t>ormal</w:t>
            </w:r>
            <w:r>
              <w:rPr>
                <w:b/>
                <w:sz w:val="18"/>
                <w:szCs w:val="18"/>
              </w:rPr>
              <w:t xml:space="preserve"> </w:t>
            </w:r>
            <w:r w:rsidR="0005207E">
              <w:rPr>
                <w:b/>
                <w:sz w:val="18"/>
              </w:rPr>
              <w:t>P</w:t>
            </w:r>
            <w:r w:rsidRPr="00491F7E">
              <w:rPr>
                <w:b/>
                <w:sz w:val="18"/>
              </w:rPr>
              <w:t>lace</w:t>
            </w:r>
            <w:r>
              <w:rPr>
                <w:b/>
                <w:sz w:val="18"/>
                <w:szCs w:val="18"/>
              </w:rPr>
              <w:t xml:space="preserve"> </w:t>
            </w:r>
            <w:r w:rsidRPr="00491F7E">
              <w:rPr>
                <w:b/>
                <w:sz w:val="18"/>
              </w:rPr>
              <w:t>of</w:t>
            </w:r>
            <w:r>
              <w:rPr>
                <w:b/>
                <w:sz w:val="18"/>
                <w:szCs w:val="18"/>
              </w:rPr>
              <w:t xml:space="preserve"> </w:t>
            </w:r>
            <w:r w:rsidR="0005207E">
              <w:rPr>
                <w:b/>
                <w:sz w:val="18"/>
              </w:rPr>
              <w:t>R</w:t>
            </w:r>
            <w:r w:rsidRPr="00491F7E">
              <w:rPr>
                <w:b/>
                <w:sz w:val="18"/>
              </w:rPr>
              <w:t>esidence.</w:t>
            </w:r>
          </w:p>
        </w:tc>
      </w:tr>
      <w:tr w:rsidR="00861710" w14:paraId="0DE5DFDE" w14:textId="77777777" w:rsidTr="00D017C3">
        <w:trPr>
          <w:gridAfter w:val="1"/>
          <w:wAfter w:w="1706" w:type="dxa"/>
          <w:trHeight w:val="1958"/>
        </w:trPr>
        <w:tc>
          <w:tcPr>
            <w:tcW w:w="6663" w:type="dxa"/>
          </w:tcPr>
          <w:p w14:paraId="6617B52A" w14:textId="31D3633B" w:rsidR="00861710" w:rsidRPr="00FC350C" w:rsidRDefault="00861710" w:rsidP="00D017C3">
            <w:pPr>
              <w:spacing w:after="3" w:line="245" w:lineRule="auto"/>
              <w:ind w:left="0" w:right="0" w:firstLine="0"/>
              <w:jc w:val="both"/>
            </w:pPr>
            <w:proofErr w:type="gramStart"/>
            <w:r>
              <w:rPr>
                <w:b/>
              </w:rPr>
              <w:t>0</w:t>
            </w:r>
            <w:r w:rsidR="00230E3E">
              <w:rPr>
                <w:b/>
              </w:rPr>
              <w:t>803</w:t>
            </w:r>
            <w:r>
              <w:rPr>
                <w:b/>
              </w:rPr>
              <w:t>03:-</w:t>
            </w:r>
            <w:proofErr w:type="gramEnd"/>
            <w:r>
              <w:rPr>
                <w:b/>
              </w:rPr>
              <w:t xml:space="preserve"> </w:t>
            </w:r>
            <w:r>
              <w:t xml:space="preserve">An </w:t>
            </w:r>
            <w:r w:rsidR="00E134D2">
              <w:t>O</w:t>
            </w:r>
            <w:r>
              <w:t>fficer for whom accommodation is provided and who with the prior approval of Government, discharges official duties during his vacation leave outside Nigeria is eligible for a refund of daily travelling expenses necessarily incurred in the discharge of such duties plus a daily subsistence allowance at the appropriate rate.</w:t>
            </w:r>
          </w:p>
        </w:tc>
        <w:tc>
          <w:tcPr>
            <w:tcW w:w="1621" w:type="dxa"/>
          </w:tcPr>
          <w:p w14:paraId="368DE739" w14:textId="7921F595" w:rsidR="00861710" w:rsidRDefault="00861710" w:rsidP="00D017C3">
            <w:pPr>
              <w:ind w:left="91" w:right="90" w:firstLine="0"/>
            </w:pPr>
            <w:r>
              <w:rPr>
                <w:b/>
                <w:sz w:val="18"/>
              </w:rPr>
              <w:t>Refund of</w:t>
            </w:r>
            <w:r>
              <w:t xml:space="preserve"> </w:t>
            </w:r>
            <w:r w:rsidR="0005207E">
              <w:rPr>
                <w:sz w:val="18"/>
                <w:szCs w:val="18"/>
              </w:rPr>
              <w:t>D</w:t>
            </w:r>
            <w:r>
              <w:rPr>
                <w:b/>
                <w:sz w:val="18"/>
              </w:rPr>
              <w:t>aily</w:t>
            </w:r>
            <w:r>
              <w:t xml:space="preserve"> </w:t>
            </w:r>
            <w:r w:rsidR="0005207E">
              <w:rPr>
                <w:b/>
                <w:sz w:val="18"/>
              </w:rPr>
              <w:t>T</w:t>
            </w:r>
            <w:r>
              <w:rPr>
                <w:b/>
                <w:sz w:val="18"/>
              </w:rPr>
              <w:t>raveling</w:t>
            </w:r>
            <w:r>
              <w:t xml:space="preserve"> </w:t>
            </w:r>
            <w:r w:rsidR="0005207E">
              <w:rPr>
                <w:b/>
                <w:sz w:val="18"/>
              </w:rPr>
              <w:t>Expenses A</w:t>
            </w:r>
            <w:r>
              <w:rPr>
                <w:b/>
                <w:sz w:val="18"/>
              </w:rPr>
              <w:t>broad.</w:t>
            </w:r>
          </w:p>
          <w:p w14:paraId="7CEC3CD0" w14:textId="77777777" w:rsidR="00861710" w:rsidRDefault="00861710" w:rsidP="00D017C3">
            <w:pPr>
              <w:spacing w:after="0" w:line="276" w:lineRule="auto"/>
              <w:ind w:left="0" w:right="0" w:firstLine="0"/>
              <w:rPr>
                <w:b/>
              </w:rPr>
            </w:pPr>
          </w:p>
        </w:tc>
      </w:tr>
    </w:tbl>
    <w:tbl>
      <w:tblPr>
        <w:tblStyle w:val="TableGrid0"/>
        <w:tblpPr w:leftFromText="180" w:rightFromText="180" w:vertAnchor="text" w:horzAnchor="margin" w:tblpXSpec="center" w:tblpY="183"/>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4220A7" w14:paraId="0E5F97B6" w14:textId="77777777" w:rsidTr="004220A7">
        <w:trPr>
          <w:trHeight w:val="437"/>
        </w:trPr>
        <w:tc>
          <w:tcPr>
            <w:tcW w:w="1710" w:type="dxa"/>
          </w:tcPr>
          <w:p w14:paraId="1E1946B8" w14:textId="75C19F2A" w:rsidR="004220A7" w:rsidRDefault="004220A7" w:rsidP="004220A7">
            <w:pPr>
              <w:rPr>
                <w:b/>
                <w:sz w:val="18"/>
              </w:rPr>
            </w:pPr>
            <w:r>
              <w:rPr>
                <w:b/>
                <w:sz w:val="18"/>
              </w:rPr>
              <w:t xml:space="preserve">SECTION </w:t>
            </w:r>
            <w:proofErr w:type="gramStart"/>
            <w:r>
              <w:rPr>
                <w:b/>
                <w:sz w:val="18"/>
              </w:rPr>
              <w:t>4:-</w:t>
            </w:r>
            <w:proofErr w:type="gramEnd"/>
            <w:r>
              <w:rPr>
                <w:b/>
                <w:sz w:val="18"/>
              </w:rPr>
              <w:t xml:space="preserve"> </w:t>
            </w:r>
          </w:p>
        </w:tc>
        <w:tc>
          <w:tcPr>
            <w:tcW w:w="6660" w:type="dxa"/>
          </w:tcPr>
          <w:p w14:paraId="4ABABCA3" w14:textId="77777777" w:rsidR="004220A7" w:rsidRDefault="004220A7" w:rsidP="004220A7">
            <w:pPr>
              <w:spacing w:after="10" w:line="246" w:lineRule="auto"/>
              <w:ind w:left="-118" w:right="7" w:firstLine="118"/>
              <w:rPr>
                <w:b/>
              </w:rPr>
            </w:pPr>
            <w:r>
              <w:rPr>
                <w:b/>
              </w:rPr>
              <w:t>SECTION 4: - MISCELLANEOUS RULES REGARDING</w:t>
            </w:r>
            <w:r>
              <w:t xml:space="preserve"> </w:t>
            </w:r>
            <w:r>
              <w:rPr>
                <w:b/>
              </w:rPr>
              <w:t>FREE TRANSPORT FACILITIES</w:t>
            </w:r>
          </w:p>
          <w:p w14:paraId="78E3911A" w14:textId="77777777" w:rsidR="004220A7" w:rsidRPr="00ED3F3B" w:rsidRDefault="004220A7" w:rsidP="004220A7">
            <w:pPr>
              <w:spacing w:after="10" w:line="246" w:lineRule="auto"/>
              <w:ind w:right="7"/>
              <w:jc w:val="center"/>
            </w:pPr>
          </w:p>
        </w:tc>
        <w:tc>
          <w:tcPr>
            <w:tcW w:w="1620" w:type="dxa"/>
          </w:tcPr>
          <w:p w14:paraId="4D42951F" w14:textId="77777777" w:rsidR="004220A7" w:rsidRDefault="004220A7" w:rsidP="004220A7">
            <w:pPr>
              <w:spacing w:after="0" w:line="276" w:lineRule="auto"/>
              <w:ind w:left="0" w:right="0" w:firstLine="0"/>
              <w:rPr>
                <w:b/>
                <w:sz w:val="18"/>
              </w:rPr>
            </w:pPr>
          </w:p>
        </w:tc>
      </w:tr>
      <w:tr w:rsidR="004220A7" w14:paraId="51ACB9A2" w14:textId="77777777" w:rsidTr="004220A7">
        <w:trPr>
          <w:trHeight w:val="437"/>
        </w:trPr>
        <w:tc>
          <w:tcPr>
            <w:tcW w:w="1710" w:type="dxa"/>
          </w:tcPr>
          <w:p w14:paraId="044BE59B" w14:textId="77777777" w:rsidR="004220A7" w:rsidRDefault="004220A7" w:rsidP="004220A7">
            <w:pPr>
              <w:rPr>
                <w:b/>
                <w:sz w:val="18"/>
              </w:rPr>
            </w:pPr>
          </w:p>
        </w:tc>
        <w:tc>
          <w:tcPr>
            <w:tcW w:w="6660" w:type="dxa"/>
          </w:tcPr>
          <w:p w14:paraId="6EB41F88" w14:textId="77777777" w:rsidR="004220A7" w:rsidRDefault="004220A7" w:rsidP="004220A7">
            <w:pPr>
              <w:spacing w:line="240" w:lineRule="auto"/>
              <w:ind w:left="0" w:firstLine="0"/>
              <w:jc w:val="both"/>
            </w:pPr>
            <w:r>
              <w:rPr>
                <w:b/>
              </w:rPr>
              <w:t xml:space="preserve">080401: - </w:t>
            </w:r>
            <w:r>
              <w:t>When an Officer requires to take with him loads which are necessary for the efficient performance of his duties (</w:t>
            </w:r>
            <w:proofErr w:type="gramStart"/>
            <w:r>
              <w:t>e.g.</w:t>
            </w:r>
            <w:proofErr w:type="gramEnd"/>
            <w:r>
              <w:t xml:space="preserve"> office equipment, survey instruments, tents, etc.) he may do so at the discretion of his Permanent Secretary/Head of Extra-Ministerial Office.</w:t>
            </w:r>
          </w:p>
          <w:p w14:paraId="0F2A9567" w14:textId="77777777" w:rsidR="004220A7" w:rsidRDefault="004220A7" w:rsidP="004220A7">
            <w:pPr>
              <w:ind w:left="0" w:firstLine="0"/>
              <w:jc w:val="both"/>
              <w:rPr>
                <w:b/>
              </w:rPr>
            </w:pPr>
          </w:p>
        </w:tc>
        <w:tc>
          <w:tcPr>
            <w:tcW w:w="1620" w:type="dxa"/>
          </w:tcPr>
          <w:p w14:paraId="6FB24098" w14:textId="77777777" w:rsidR="004220A7" w:rsidRDefault="004220A7" w:rsidP="004220A7">
            <w:pPr>
              <w:ind w:left="90" w:right="90" w:firstLine="0"/>
            </w:pPr>
            <w:r>
              <w:rPr>
                <w:b/>
                <w:sz w:val="18"/>
              </w:rPr>
              <w:t>Extra</w:t>
            </w:r>
            <w:r>
              <w:t xml:space="preserve"> </w:t>
            </w:r>
            <w:r>
              <w:rPr>
                <w:b/>
                <w:sz w:val="18"/>
              </w:rPr>
              <w:t>Equipment.</w:t>
            </w:r>
          </w:p>
          <w:p w14:paraId="2464FF8E" w14:textId="77777777" w:rsidR="004220A7" w:rsidRDefault="004220A7" w:rsidP="004220A7">
            <w:pPr>
              <w:spacing w:after="0" w:line="276" w:lineRule="auto"/>
              <w:ind w:left="0" w:right="0" w:firstLine="0"/>
              <w:rPr>
                <w:b/>
                <w:sz w:val="18"/>
              </w:rPr>
            </w:pPr>
          </w:p>
        </w:tc>
      </w:tr>
      <w:tr w:rsidR="004220A7" w14:paraId="501E3763" w14:textId="77777777" w:rsidTr="004220A7">
        <w:trPr>
          <w:trHeight w:val="1337"/>
        </w:trPr>
        <w:tc>
          <w:tcPr>
            <w:tcW w:w="1710" w:type="dxa"/>
          </w:tcPr>
          <w:p w14:paraId="6A5A6DE4" w14:textId="77777777" w:rsidR="004220A7" w:rsidRDefault="004220A7" w:rsidP="004220A7">
            <w:pPr>
              <w:spacing w:after="0" w:line="240" w:lineRule="auto"/>
              <w:ind w:left="0" w:right="270" w:firstLine="0"/>
            </w:pPr>
          </w:p>
        </w:tc>
        <w:tc>
          <w:tcPr>
            <w:tcW w:w="6660" w:type="dxa"/>
          </w:tcPr>
          <w:p w14:paraId="2A36AF34" w14:textId="77777777" w:rsidR="004220A7" w:rsidRDefault="004220A7" w:rsidP="004220A7">
            <w:pPr>
              <w:spacing w:after="0" w:line="240" w:lineRule="auto"/>
              <w:ind w:left="0" w:right="0" w:firstLine="0"/>
              <w:jc w:val="both"/>
            </w:pPr>
            <w:r>
              <w:rPr>
                <w:b/>
              </w:rPr>
              <w:t xml:space="preserve">080402: - </w:t>
            </w:r>
            <w:r>
              <w:t>When it is necessary for the efficient performance of his duties, an Officer traveling on duty by air may take with him at Government expense official documents, papers and office necessities up to maximum of 10 kilograms in addition to the tariff baggage allowances included in his passenger’s ticket.</w:t>
            </w:r>
          </w:p>
          <w:p w14:paraId="0EEC1C89" w14:textId="77777777" w:rsidR="004220A7" w:rsidRPr="005F5A5B" w:rsidRDefault="004220A7" w:rsidP="004220A7">
            <w:pPr>
              <w:spacing w:after="0" w:line="240" w:lineRule="auto"/>
              <w:ind w:left="0" w:right="0" w:firstLine="0"/>
              <w:jc w:val="both"/>
            </w:pPr>
          </w:p>
        </w:tc>
        <w:tc>
          <w:tcPr>
            <w:tcW w:w="1620" w:type="dxa"/>
          </w:tcPr>
          <w:p w14:paraId="130F618E" w14:textId="77777777" w:rsidR="004220A7" w:rsidRDefault="004220A7" w:rsidP="004220A7">
            <w:pPr>
              <w:spacing w:after="0" w:line="276" w:lineRule="auto"/>
              <w:ind w:left="0" w:right="0" w:firstLine="0"/>
              <w:rPr>
                <w:b/>
              </w:rPr>
            </w:pPr>
            <w:r>
              <w:rPr>
                <w:b/>
                <w:sz w:val="18"/>
              </w:rPr>
              <w:t>Official</w:t>
            </w:r>
            <w:r>
              <w:t xml:space="preserve"> </w:t>
            </w:r>
            <w:r>
              <w:rPr>
                <w:b/>
                <w:sz w:val="18"/>
              </w:rPr>
              <w:t>Documents</w:t>
            </w:r>
            <w:r>
              <w:t xml:space="preserve"> </w:t>
            </w:r>
            <w:r>
              <w:rPr>
                <w:b/>
                <w:sz w:val="18"/>
              </w:rPr>
              <w:t>etc. by Air.</w:t>
            </w:r>
          </w:p>
        </w:tc>
      </w:tr>
      <w:tr w:rsidR="004220A7" w14:paraId="50EBDC32" w14:textId="77777777" w:rsidTr="004220A7">
        <w:trPr>
          <w:trHeight w:val="1607"/>
        </w:trPr>
        <w:tc>
          <w:tcPr>
            <w:tcW w:w="1710" w:type="dxa"/>
          </w:tcPr>
          <w:p w14:paraId="323FB0A6" w14:textId="77777777" w:rsidR="004220A7" w:rsidRDefault="004220A7" w:rsidP="004220A7">
            <w:pPr>
              <w:spacing w:after="0" w:line="276" w:lineRule="auto"/>
              <w:ind w:left="0" w:right="270"/>
            </w:pPr>
          </w:p>
        </w:tc>
        <w:tc>
          <w:tcPr>
            <w:tcW w:w="6660" w:type="dxa"/>
          </w:tcPr>
          <w:p w14:paraId="5068A86B" w14:textId="77777777" w:rsidR="004220A7" w:rsidRDefault="004220A7" w:rsidP="004220A7">
            <w:pPr>
              <w:spacing w:after="0" w:line="240" w:lineRule="auto"/>
              <w:ind w:left="0" w:right="0" w:firstLine="0"/>
              <w:jc w:val="both"/>
            </w:pPr>
            <w:r>
              <w:rPr>
                <w:b/>
              </w:rPr>
              <w:t xml:space="preserve">080403: - </w:t>
            </w:r>
            <w:r>
              <w:t>When proceeding on transfer, an Officer may be provided with free Government transport in his station between his house and airport, seaport or motor park and vice versa on his arrival at his new station. Where Government transport cannot be provided, the Officer may be reimbursed at rates approved by the appropriate authorities.</w:t>
            </w:r>
          </w:p>
        </w:tc>
        <w:tc>
          <w:tcPr>
            <w:tcW w:w="1620" w:type="dxa"/>
          </w:tcPr>
          <w:p w14:paraId="5A120216" w14:textId="77777777" w:rsidR="004220A7" w:rsidRDefault="004220A7" w:rsidP="004220A7">
            <w:pPr>
              <w:spacing w:after="0" w:line="276" w:lineRule="auto"/>
              <w:ind w:left="0" w:right="270" w:firstLine="0"/>
            </w:pPr>
            <w:r>
              <w:rPr>
                <w:b/>
                <w:sz w:val="18"/>
              </w:rPr>
              <w:t>Use of</w:t>
            </w:r>
          </w:p>
          <w:p w14:paraId="7FE6F170" w14:textId="77777777" w:rsidR="004220A7" w:rsidRDefault="004220A7" w:rsidP="004220A7">
            <w:pPr>
              <w:spacing w:after="0" w:line="276" w:lineRule="auto"/>
              <w:ind w:left="0" w:right="270" w:firstLine="0"/>
            </w:pPr>
            <w:r>
              <w:rPr>
                <w:b/>
                <w:sz w:val="18"/>
              </w:rPr>
              <w:t>Government</w:t>
            </w:r>
          </w:p>
          <w:p w14:paraId="59C941A8" w14:textId="77777777" w:rsidR="004220A7" w:rsidRDefault="004220A7" w:rsidP="004220A7">
            <w:pPr>
              <w:spacing w:after="0" w:line="276" w:lineRule="auto"/>
              <w:ind w:left="0" w:right="270" w:firstLine="0"/>
            </w:pPr>
            <w:r>
              <w:rPr>
                <w:b/>
                <w:sz w:val="18"/>
              </w:rPr>
              <w:t>Transport</w:t>
            </w:r>
          </w:p>
          <w:p w14:paraId="18E8C07F" w14:textId="77777777" w:rsidR="004220A7" w:rsidRDefault="004220A7" w:rsidP="004220A7">
            <w:pPr>
              <w:spacing w:after="0" w:line="276" w:lineRule="auto"/>
              <w:ind w:left="0" w:right="270" w:firstLine="0"/>
            </w:pPr>
            <w:r>
              <w:rPr>
                <w:b/>
                <w:sz w:val="18"/>
              </w:rPr>
              <w:t>from House</w:t>
            </w:r>
          </w:p>
          <w:p w14:paraId="342D8248" w14:textId="77777777" w:rsidR="004220A7" w:rsidRDefault="004220A7" w:rsidP="004220A7">
            <w:pPr>
              <w:spacing w:after="0" w:line="276" w:lineRule="auto"/>
              <w:ind w:left="0" w:right="0" w:firstLine="0"/>
              <w:rPr>
                <w:b/>
              </w:rPr>
            </w:pPr>
            <w:r>
              <w:rPr>
                <w:b/>
                <w:sz w:val="18"/>
              </w:rPr>
              <w:t>to Airport, Motor Park, etc.</w:t>
            </w:r>
          </w:p>
        </w:tc>
      </w:tr>
    </w:tbl>
    <w:p w14:paraId="71C50659" w14:textId="77777777" w:rsidR="00230E3E" w:rsidRDefault="00230E3E" w:rsidP="00230E3E"/>
    <w:p w14:paraId="54B2FD31" w14:textId="77777777" w:rsidR="00A20A7D" w:rsidRDefault="00A20A7D" w:rsidP="00A20A7D">
      <w:pPr>
        <w:spacing w:after="540" w:line="247" w:lineRule="auto"/>
        <w:ind w:left="-6" w:right="8395" w:hanging="9"/>
      </w:pPr>
    </w:p>
    <w:p w14:paraId="71A81D69" w14:textId="77777777" w:rsidR="00A20A7D" w:rsidRDefault="00A20A7D" w:rsidP="00A20A7D">
      <w:pPr>
        <w:spacing w:after="540" w:line="247" w:lineRule="auto"/>
        <w:ind w:left="-6" w:right="8395" w:hanging="9"/>
      </w:pPr>
    </w:p>
    <w:p w14:paraId="597D3277" w14:textId="77777777" w:rsidR="00A20A7D" w:rsidRDefault="00A20A7D" w:rsidP="00A20A7D">
      <w:pPr>
        <w:spacing w:after="540" w:line="247" w:lineRule="auto"/>
        <w:ind w:left="-6" w:right="8395" w:hanging="9"/>
      </w:pPr>
    </w:p>
    <w:p w14:paraId="3305D9AC" w14:textId="77777777" w:rsidR="00A20A7D" w:rsidRDefault="00A20A7D" w:rsidP="00A20A7D">
      <w:pPr>
        <w:spacing w:after="540" w:line="247" w:lineRule="auto"/>
        <w:ind w:left="-6" w:right="8395" w:hanging="9"/>
      </w:pPr>
    </w:p>
    <w:p w14:paraId="027C582E" w14:textId="77777777" w:rsidR="00A20A7D" w:rsidRDefault="00A20A7D" w:rsidP="00A20A7D">
      <w:pPr>
        <w:spacing w:after="540" w:line="247" w:lineRule="auto"/>
        <w:ind w:left="-6" w:right="8395" w:hanging="9"/>
      </w:pPr>
    </w:p>
    <w:p w14:paraId="774F9521" w14:textId="77777777" w:rsidR="00A20A7D" w:rsidRDefault="00A20A7D" w:rsidP="00A20A7D">
      <w:pPr>
        <w:spacing w:after="12" w:line="246" w:lineRule="auto"/>
        <w:ind w:right="-15"/>
        <w:rPr>
          <w:b/>
          <w:sz w:val="20"/>
        </w:rPr>
      </w:pPr>
    </w:p>
    <w:p w14:paraId="43190A94" w14:textId="77777777" w:rsidR="00A20A7D" w:rsidRDefault="00A20A7D" w:rsidP="00A20A7D">
      <w:pPr>
        <w:spacing w:after="12" w:line="246" w:lineRule="auto"/>
        <w:ind w:right="-15"/>
        <w:rPr>
          <w:b/>
          <w:sz w:val="20"/>
        </w:rPr>
      </w:pPr>
    </w:p>
    <w:p w14:paraId="32B7966D" w14:textId="77777777" w:rsidR="00A20A7D" w:rsidRDefault="00A20A7D" w:rsidP="00A20A7D">
      <w:pPr>
        <w:spacing w:after="12" w:line="246" w:lineRule="auto"/>
        <w:ind w:right="-15"/>
        <w:rPr>
          <w:b/>
          <w:sz w:val="20"/>
        </w:rPr>
      </w:pPr>
    </w:p>
    <w:p w14:paraId="48129216" w14:textId="77777777" w:rsidR="00A20A7D" w:rsidRDefault="00A20A7D" w:rsidP="00A20A7D">
      <w:pPr>
        <w:spacing w:after="12" w:line="246" w:lineRule="auto"/>
        <w:ind w:right="-15"/>
        <w:rPr>
          <w:b/>
          <w:sz w:val="20"/>
        </w:rPr>
      </w:pPr>
    </w:p>
    <w:p w14:paraId="0B7B4291" w14:textId="77777777" w:rsidR="00A20A7D" w:rsidRDefault="00A20A7D" w:rsidP="00A20A7D">
      <w:pPr>
        <w:spacing w:after="12" w:line="246" w:lineRule="auto"/>
        <w:ind w:right="-15"/>
        <w:rPr>
          <w:b/>
          <w:sz w:val="20"/>
        </w:rPr>
      </w:pPr>
    </w:p>
    <w:p w14:paraId="12B56FB9" w14:textId="77777777" w:rsidR="00A20A7D" w:rsidRDefault="00A20A7D" w:rsidP="00A20A7D">
      <w:pPr>
        <w:spacing w:after="12" w:line="246" w:lineRule="auto"/>
        <w:ind w:right="-15"/>
        <w:rPr>
          <w:b/>
          <w:sz w:val="20"/>
        </w:rPr>
      </w:pPr>
    </w:p>
    <w:p w14:paraId="558BC4C7" w14:textId="77777777" w:rsidR="00A20A7D" w:rsidRDefault="00A20A7D" w:rsidP="00A20A7D">
      <w:pPr>
        <w:spacing w:after="12" w:line="246" w:lineRule="auto"/>
        <w:ind w:right="-15"/>
        <w:rPr>
          <w:b/>
          <w:sz w:val="20"/>
        </w:rPr>
      </w:pPr>
    </w:p>
    <w:p w14:paraId="6E08E573" w14:textId="77777777" w:rsidR="00A20A7D" w:rsidRDefault="00A20A7D" w:rsidP="00A20A7D">
      <w:pPr>
        <w:spacing w:after="12" w:line="246" w:lineRule="auto"/>
        <w:ind w:right="-15"/>
        <w:rPr>
          <w:b/>
          <w:sz w:val="20"/>
        </w:rPr>
      </w:pPr>
    </w:p>
    <w:p w14:paraId="665760D7" w14:textId="77777777" w:rsidR="00A20A7D" w:rsidRDefault="00A20A7D" w:rsidP="00A20A7D">
      <w:pPr>
        <w:spacing w:after="12" w:line="246" w:lineRule="auto"/>
        <w:ind w:right="-15"/>
        <w:rPr>
          <w:b/>
          <w:sz w:val="20"/>
        </w:rPr>
      </w:pPr>
    </w:p>
    <w:p w14:paraId="412AFFE2" w14:textId="77777777" w:rsidR="00A20A7D" w:rsidRDefault="00A20A7D" w:rsidP="00A20A7D">
      <w:pPr>
        <w:spacing w:after="12" w:line="246" w:lineRule="auto"/>
        <w:ind w:right="-15"/>
        <w:rPr>
          <w:b/>
          <w:sz w:val="20"/>
        </w:rPr>
      </w:pPr>
    </w:p>
    <w:p w14:paraId="647EFD01" w14:textId="3BE5A159" w:rsidR="00044692" w:rsidRDefault="00044692" w:rsidP="00044692">
      <w:pPr>
        <w:spacing w:after="160" w:line="259" w:lineRule="auto"/>
        <w:ind w:left="0" w:right="0" w:firstLine="0"/>
        <w:rPr>
          <w:b/>
          <w:color w:val="auto"/>
          <w:sz w:val="20"/>
        </w:rPr>
      </w:pPr>
    </w:p>
    <w:p w14:paraId="75DBC325" w14:textId="05DA90B4" w:rsidR="00FB59C5" w:rsidRPr="00551C32" w:rsidRDefault="00230E3E" w:rsidP="00551C32">
      <w:pPr>
        <w:spacing w:after="160" w:line="259" w:lineRule="auto"/>
        <w:ind w:left="0" w:right="0" w:firstLine="0"/>
        <w:rPr>
          <w:b/>
          <w:color w:val="auto"/>
          <w:sz w:val="20"/>
        </w:rPr>
      </w:pPr>
      <w:r>
        <w:rPr>
          <w:b/>
          <w:color w:val="auto"/>
          <w:sz w:val="20"/>
        </w:rPr>
        <w:br w:type="page"/>
      </w:r>
    </w:p>
    <w:p w14:paraId="0ADA5815" w14:textId="77777777" w:rsidR="00FB59C5" w:rsidRDefault="00FB59C5" w:rsidP="00FB59C5">
      <w:pPr>
        <w:pBdr>
          <w:bottom w:val="single" w:sz="12" w:space="1" w:color="auto"/>
        </w:pBdr>
        <w:spacing w:after="6" w:line="240" w:lineRule="auto"/>
        <w:ind w:left="10" w:right="-15"/>
        <w:jc w:val="center"/>
      </w:pPr>
      <w:r>
        <w:rPr>
          <w:b/>
          <w:sz w:val="20"/>
        </w:rPr>
        <w:lastRenderedPageBreak/>
        <w:t>Chapter 9</w:t>
      </w:r>
    </w:p>
    <w:p w14:paraId="21141277" w14:textId="77777777" w:rsidR="00AE530D" w:rsidRDefault="00AE530D" w:rsidP="00FB59C5">
      <w:pPr>
        <w:spacing w:after="10" w:line="247" w:lineRule="auto"/>
        <w:ind w:left="0" w:right="-15" w:firstLine="0"/>
      </w:pPr>
    </w:p>
    <w:p w14:paraId="2B783E96" w14:textId="77777777" w:rsidR="00FB59C5" w:rsidRPr="00EC5572" w:rsidRDefault="00FB59C5" w:rsidP="00FB59C5">
      <w:pPr>
        <w:spacing w:after="119" w:line="259" w:lineRule="auto"/>
        <w:ind w:left="2892" w:right="0" w:firstLine="708"/>
        <w:rPr>
          <w:b/>
          <w:szCs w:val="26"/>
        </w:rPr>
      </w:pPr>
      <w:r w:rsidRPr="00EC5572">
        <w:rPr>
          <w:b/>
          <w:szCs w:val="26"/>
        </w:rPr>
        <w:t xml:space="preserve">CHAPTER </w:t>
      </w:r>
      <w:r>
        <w:rPr>
          <w:b/>
          <w:szCs w:val="26"/>
        </w:rPr>
        <w:t>9</w:t>
      </w:r>
    </w:p>
    <w:p w14:paraId="3F05B82A" w14:textId="77777777" w:rsidR="00FB59C5" w:rsidRPr="00EC5572" w:rsidRDefault="00FB59C5" w:rsidP="00FB59C5">
      <w:pPr>
        <w:spacing w:after="119" w:line="259" w:lineRule="auto"/>
        <w:ind w:left="12" w:right="0" w:firstLine="0"/>
        <w:jc w:val="center"/>
        <w:rPr>
          <w:b/>
          <w:szCs w:val="26"/>
        </w:rPr>
      </w:pPr>
    </w:p>
    <w:p w14:paraId="5976FB86" w14:textId="6609D89C" w:rsidR="00FB59C5" w:rsidRDefault="00FB59C5" w:rsidP="00FB59C5">
      <w:pPr>
        <w:spacing w:after="119" w:line="259" w:lineRule="auto"/>
        <w:ind w:left="12" w:right="0" w:firstLine="0"/>
        <w:jc w:val="center"/>
        <w:rPr>
          <w:b/>
          <w:szCs w:val="26"/>
        </w:rPr>
      </w:pPr>
      <w:r w:rsidRPr="00EC5572">
        <w:rPr>
          <w:b/>
          <w:szCs w:val="26"/>
        </w:rPr>
        <w:t>VIRTUAL MEETINGS AND ENGAGEMENTS</w:t>
      </w:r>
    </w:p>
    <w:p w14:paraId="59571DA9" w14:textId="77777777" w:rsidR="00452283" w:rsidRPr="00EE0929" w:rsidRDefault="00452283" w:rsidP="00452283">
      <w:pPr>
        <w:spacing w:after="0" w:line="246" w:lineRule="auto"/>
        <w:ind w:right="-15"/>
      </w:pPr>
      <w:r w:rsidRPr="00EE0929">
        <w:t>SECTION 1. – DEFINITIONS AND GENERAL</w:t>
      </w:r>
    </w:p>
    <w:p w14:paraId="3164747A" w14:textId="4C2400C4" w:rsidR="00452283" w:rsidRDefault="00452283" w:rsidP="00452283">
      <w:pPr>
        <w:spacing w:after="0" w:line="246" w:lineRule="auto"/>
        <w:ind w:right="-15"/>
      </w:pPr>
      <w:r w:rsidRPr="00EE0929">
        <w:t xml:space="preserve">SECTION 2. – </w:t>
      </w:r>
      <w:r>
        <w:t>PROTOCOLS FOR VIRTUAL ENGAGEMENTS</w:t>
      </w:r>
    </w:p>
    <w:p w14:paraId="1C3E3885" w14:textId="77777777" w:rsidR="00452283" w:rsidRDefault="00452283" w:rsidP="00452283">
      <w:pPr>
        <w:spacing w:after="0" w:line="246" w:lineRule="auto"/>
        <w:ind w:right="-15"/>
      </w:pPr>
    </w:p>
    <w:tbl>
      <w:tblPr>
        <w:tblStyle w:val="TableGrid0"/>
        <w:tblW w:w="9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
        <w:gridCol w:w="6650"/>
        <w:gridCol w:w="920"/>
        <w:gridCol w:w="1546"/>
      </w:tblGrid>
      <w:tr w:rsidR="00452283" w:rsidRPr="006C20CF" w14:paraId="03D8261A" w14:textId="77777777" w:rsidTr="00452283">
        <w:trPr>
          <w:gridAfter w:val="2"/>
          <w:wAfter w:w="2466" w:type="dxa"/>
          <w:trHeight w:val="388"/>
        </w:trPr>
        <w:tc>
          <w:tcPr>
            <w:tcW w:w="6660" w:type="dxa"/>
            <w:gridSpan w:val="2"/>
          </w:tcPr>
          <w:p w14:paraId="26AE329B" w14:textId="77777777" w:rsidR="00452283" w:rsidRPr="006C20CF" w:rsidRDefault="00452283" w:rsidP="007D3961">
            <w:pPr>
              <w:spacing w:after="10" w:line="246" w:lineRule="auto"/>
              <w:ind w:left="0" w:right="7" w:firstLine="0"/>
              <w:jc w:val="center"/>
            </w:pPr>
            <w:r>
              <w:rPr>
                <w:b/>
              </w:rPr>
              <w:t xml:space="preserve">SECTION </w:t>
            </w:r>
            <w:proofErr w:type="gramStart"/>
            <w:r>
              <w:rPr>
                <w:b/>
              </w:rPr>
              <w:t>1:-</w:t>
            </w:r>
            <w:proofErr w:type="gramEnd"/>
            <w:r>
              <w:t xml:space="preserve"> </w:t>
            </w:r>
            <w:r>
              <w:rPr>
                <w:b/>
              </w:rPr>
              <w:t>DEFINITIONS AND GENERAL</w:t>
            </w:r>
          </w:p>
        </w:tc>
      </w:tr>
      <w:tr w:rsidR="00452283" w14:paraId="568E9FCE" w14:textId="77777777" w:rsidTr="00452283">
        <w:trPr>
          <w:gridAfter w:val="2"/>
          <w:wAfter w:w="2466" w:type="dxa"/>
          <w:trHeight w:val="388"/>
        </w:trPr>
        <w:tc>
          <w:tcPr>
            <w:tcW w:w="6660" w:type="dxa"/>
            <w:gridSpan w:val="2"/>
          </w:tcPr>
          <w:p w14:paraId="163A52FE" w14:textId="77777777" w:rsidR="00452283" w:rsidRDefault="00452283" w:rsidP="007D3961">
            <w:pPr>
              <w:spacing w:after="229" w:line="246" w:lineRule="auto"/>
              <w:ind w:left="0" w:right="7" w:firstLine="0"/>
              <w:jc w:val="both"/>
              <w:rPr>
                <w:b/>
              </w:rPr>
            </w:pPr>
            <w:r w:rsidRPr="00EE0929">
              <w:rPr>
                <w:b/>
              </w:rPr>
              <w:t>DEFINITIONS</w:t>
            </w:r>
            <w:r>
              <w:t>:</w:t>
            </w:r>
          </w:p>
        </w:tc>
      </w:tr>
      <w:tr w:rsidR="00FB59C5" w14:paraId="06BC545D" w14:textId="77777777" w:rsidTr="00452283">
        <w:trPr>
          <w:gridBefore w:val="1"/>
          <w:wBefore w:w="10" w:type="dxa"/>
        </w:trPr>
        <w:tc>
          <w:tcPr>
            <w:tcW w:w="7570" w:type="dxa"/>
            <w:gridSpan w:val="2"/>
          </w:tcPr>
          <w:p w14:paraId="449C1C78" w14:textId="459ABC2B" w:rsidR="00FB59C5" w:rsidRPr="00EC5572" w:rsidRDefault="004A2A74" w:rsidP="0079077D">
            <w:pPr>
              <w:spacing w:line="276" w:lineRule="auto"/>
              <w:ind w:left="12" w:right="0" w:firstLine="0"/>
              <w:jc w:val="both"/>
              <w:rPr>
                <w:bCs/>
                <w:szCs w:val="26"/>
              </w:rPr>
            </w:pPr>
            <w:r>
              <w:rPr>
                <w:b/>
                <w:szCs w:val="26"/>
              </w:rPr>
              <w:t>090</w:t>
            </w:r>
            <w:r w:rsidRPr="00EC5572">
              <w:rPr>
                <w:b/>
                <w:szCs w:val="26"/>
              </w:rPr>
              <w:t>101</w:t>
            </w:r>
            <w:r>
              <w:rPr>
                <w:b/>
                <w:szCs w:val="26"/>
              </w:rPr>
              <w:t>: -</w:t>
            </w:r>
            <w:r w:rsidR="00FB59C5" w:rsidRPr="00EC5572">
              <w:rPr>
                <w:b/>
                <w:szCs w:val="26"/>
              </w:rPr>
              <w:t xml:space="preserve"> </w:t>
            </w:r>
            <w:r w:rsidR="00FB59C5" w:rsidRPr="00EC5572">
              <w:rPr>
                <w:rFonts w:eastAsia="Times New Roman"/>
                <w:szCs w:val="26"/>
              </w:rPr>
              <w:t>Virtual meetings/</w:t>
            </w:r>
            <w:r w:rsidR="0063666C">
              <w:rPr>
                <w:rFonts w:eastAsia="Times New Roman"/>
                <w:szCs w:val="26"/>
              </w:rPr>
              <w:t>e</w:t>
            </w:r>
            <w:r w:rsidR="00FB59C5" w:rsidRPr="00EC5572">
              <w:rPr>
                <w:rFonts w:eastAsia="Times New Roman"/>
                <w:szCs w:val="26"/>
              </w:rPr>
              <w:t xml:space="preserve">ngagements occur when </w:t>
            </w:r>
            <w:r w:rsidR="0063666C">
              <w:rPr>
                <w:rFonts w:eastAsia="Times New Roman"/>
                <w:szCs w:val="26"/>
              </w:rPr>
              <w:t>O</w:t>
            </w:r>
            <w:r w:rsidR="00FB59C5" w:rsidRPr="00EC5572">
              <w:rPr>
                <w:rFonts w:eastAsia="Times New Roman"/>
                <w:szCs w:val="26"/>
              </w:rPr>
              <w:t>fficers with or without other participants, irrespective of their physical location, are able to communicate effectively during pre-scheduled teleconferences, web conferences, or video conferences, with the ability to utilize video, text or audio features via the meeting medium, whilst in the same virtual space for a specific period</w:t>
            </w:r>
            <w:r w:rsidR="00FB59C5" w:rsidRPr="00EC5572">
              <w:rPr>
                <w:bCs/>
                <w:szCs w:val="26"/>
              </w:rPr>
              <w:t>.</w:t>
            </w:r>
          </w:p>
          <w:p w14:paraId="33FD0ACD" w14:textId="77777777" w:rsidR="00FB59C5" w:rsidRDefault="00FB59C5" w:rsidP="0079077D">
            <w:pPr>
              <w:spacing w:after="8" w:line="246" w:lineRule="auto"/>
              <w:ind w:left="0" w:right="-15" w:firstLine="0"/>
              <w:jc w:val="both"/>
              <w:rPr>
                <w:b/>
              </w:rPr>
            </w:pPr>
          </w:p>
        </w:tc>
        <w:tc>
          <w:tcPr>
            <w:tcW w:w="1546" w:type="dxa"/>
          </w:tcPr>
          <w:p w14:paraId="0D9420D5" w14:textId="77777777" w:rsidR="00FB59C5" w:rsidRPr="0079077D" w:rsidRDefault="00FB59C5" w:rsidP="006D5D87">
            <w:pPr>
              <w:spacing w:after="8" w:line="246" w:lineRule="auto"/>
              <w:ind w:left="0" w:right="-15" w:firstLine="0"/>
              <w:rPr>
                <w:b/>
                <w:sz w:val="18"/>
                <w:szCs w:val="18"/>
              </w:rPr>
            </w:pPr>
            <w:r w:rsidRPr="0079077D">
              <w:rPr>
                <w:b/>
                <w:sz w:val="18"/>
                <w:szCs w:val="18"/>
              </w:rPr>
              <w:t>Definition</w:t>
            </w:r>
          </w:p>
        </w:tc>
      </w:tr>
      <w:tr w:rsidR="00FB59C5" w14:paraId="1C7F4666" w14:textId="77777777" w:rsidTr="00452283">
        <w:trPr>
          <w:gridBefore w:val="1"/>
          <w:wBefore w:w="10" w:type="dxa"/>
        </w:trPr>
        <w:tc>
          <w:tcPr>
            <w:tcW w:w="7570" w:type="dxa"/>
            <w:gridSpan w:val="2"/>
          </w:tcPr>
          <w:p w14:paraId="01FD241E" w14:textId="6FDA9141" w:rsidR="00FB59C5" w:rsidRPr="00EF66DB" w:rsidRDefault="00FB59C5" w:rsidP="0079077D">
            <w:pPr>
              <w:spacing w:line="276" w:lineRule="auto"/>
              <w:ind w:left="12" w:right="0" w:firstLine="0"/>
              <w:jc w:val="both"/>
              <w:rPr>
                <w:rFonts w:eastAsia="Times New Roman"/>
              </w:rPr>
            </w:pPr>
            <w:r>
              <w:rPr>
                <w:b/>
              </w:rPr>
              <w:t>090</w:t>
            </w:r>
            <w:r w:rsidRPr="00EF66DB">
              <w:rPr>
                <w:b/>
              </w:rPr>
              <w:t>102</w:t>
            </w:r>
            <w:r w:rsidR="004A2A74">
              <w:rPr>
                <w:b/>
              </w:rPr>
              <w:t>: -</w:t>
            </w:r>
            <w:r w:rsidRPr="00EF66DB">
              <w:rPr>
                <w:b/>
              </w:rPr>
              <w:t xml:space="preserve"> </w:t>
            </w:r>
            <w:r w:rsidRPr="00EF66DB">
              <w:t xml:space="preserve">The implementation of virtual meetings/engagements in the </w:t>
            </w:r>
            <w:r w:rsidRPr="00EF66DB">
              <w:rPr>
                <w:rFonts w:eastAsia="Times New Roman"/>
              </w:rPr>
              <w:t>Public Service is to ensure that employees are able to respond to work demands remotely, such that MDAs continue to function adequately with minimal disruption in the face of any pandemic/emergencies.</w:t>
            </w:r>
          </w:p>
          <w:p w14:paraId="675F4C71" w14:textId="77777777" w:rsidR="00FB59C5" w:rsidRDefault="00FB59C5" w:rsidP="0079077D">
            <w:pPr>
              <w:spacing w:after="8" w:line="246" w:lineRule="auto"/>
              <w:ind w:left="0" w:right="-15" w:firstLine="0"/>
              <w:jc w:val="both"/>
              <w:rPr>
                <w:b/>
              </w:rPr>
            </w:pPr>
          </w:p>
        </w:tc>
        <w:tc>
          <w:tcPr>
            <w:tcW w:w="1546" w:type="dxa"/>
          </w:tcPr>
          <w:p w14:paraId="4E047813" w14:textId="50F5380D" w:rsidR="00FB59C5" w:rsidRPr="0079077D" w:rsidRDefault="00FB59C5" w:rsidP="006D5D87">
            <w:pPr>
              <w:spacing w:after="8" w:line="246" w:lineRule="auto"/>
              <w:ind w:left="0" w:right="-15" w:firstLine="0"/>
              <w:rPr>
                <w:b/>
                <w:sz w:val="18"/>
                <w:szCs w:val="18"/>
              </w:rPr>
            </w:pPr>
            <w:r w:rsidRPr="0079077D">
              <w:rPr>
                <w:b/>
                <w:sz w:val="18"/>
                <w:szCs w:val="18"/>
              </w:rPr>
              <w:t>Rational</w:t>
            </w:r>
            <w:r w:rsidR="00906C68">
              <w:rPr>
                <w:b/>
                <w:sz w:val="18"/>
                <w:szCs w:val="18"/>
              </w:rPr>
              <w:t>e</w:t>
            </w:r>
          </w:p>
        </w:tc>
      </w:tr>
      <w:tr w:rsidR="00FB59C5" w14:paraId="256D3744" w14:textId="77777777" w:rsidTr="00452283">
        <w:trPr>
          <w:gridBefore w:val="1"/>
          <w:wBefore w:w="10" w:type="dxa"/>
        </w:trPr>
        <w:tc>
          <w:tcPr>
            <w:tcW w:w="7570" w:type="dxa"/>
            <w:gridSpan w:val="2"/>
          </w:tcPr>
          <w:p w14:paraId="59BC7432" w14:textId="2B7DE30E" w:rsidR="00FB59C5" w:rsidRPr="00EF66DB" w:rsidRDefault="00FB59C5" w:rsidP="0079077D">
            <w:pPr>
              <w:spacing w:after="0" w:line="276" w:lineRule="auto"/>
              <w:jc w:val="both"/>
              <w:rPr>
                <w:rFonts w:eastAsia="Arial Black" w:cs="Arial Black"/>
                <w:bCs/>
                <w:color w:val="000000" w:themeColor="text1"/>
              </w:rPr>
            </w:pPr>
            <w:r>
              <w:rPr>
                <w:rFonts w:eastAsia="Times New Roman"/>
                <w:b/>
                <w:bCs/>
              </w:rPr>
              <w:t>090</w:t>
            </w:r>
            <w:r w:rsidRPr="00EF66DB">
              <w:rPr>
                <w:rFonts w:eastAsia="Times New Roman"/>
                <w:b/>
                <w:bCs/>
              </w:rPr>
              <w:t>103</w:t>
            </w:r>
            <w:r w:rsidR="004A2A74">
              <w:rPr>
                <w:rFonts w:eastAsia="Times New Roman"/>
                <w:b/>
                <w:bCs/>
              </w:rPr>
              <w:t>: -</w:t>
            </w:r>
            <w:r w:rsidRPr="00EF66DB">
              <w:rPr>
                <w:rFonts w:eastAsia="Times New Roman"/>
                <w:b/>
                <w:bCs/>
              </w:rPr>
              <w:t xml:space="preserve"> </w:t>
            </w:r>
            <w:r w:rsidRPr="00EF66DB">
              <w:rPr>
                <w:rFonts w:eastAsia="Times New Roman"/>
              </w:rPr>
              <w:t xml:space="preserve">For the purpose of clarity, this Chapter shall affect the following </w:t>
            </w:r>
            <w:r w:rsidRPr="00EF66DB">
              <w:rPr>
                <w:rFonts w:eastAsia="Arial Black" w:cs="Arial Black"/>
                <w:color w:val="000000" w:themeColor="text1"/>
              </w:rPr>
              <w:t>meeting/engagement scenarios</w:t>
            </w:r>
            <w:r w:rsidRPr="00EF66DB">
              <w:rPr>
                <w:rFonts w:eastAsia="Arial Black" w:cs="Arial Black"/>
                <w:bCs/>
                <w:color w:val="000000" w:themeColor="text1"/>
              </w:rPr>
              <w:t>:</w:t>
            </w:r>
          </w:p>
          <w:p w14:paraId="2DC28466"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High level Intra and Inter-Governmental Meetings;</w:t>
            </w:r>
          </w:p>
          <w:p w14:paraId="1A5DF58E"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Meetings of Boards of Statutory Commissions;</w:t>
            </w:r>
          </w:p>
          <w:p w14:paraId="21A1FA6A"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Meetings of Boards of all Federal Government Parastatals/Agencies;</w:t>
            </w:r>
          </w:p>
          <w:p w14:paraId="5E108654"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Meetings of the Head of the Civil Service of the Federation with Permanent Secretaries Service-wide;</w:t>
            </w:r>
          </w:p>
          <w:p w14:paraId="3AFE2BD8"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Scheduled meetings of the Head of the Civil Service of the Federation with Heads of Federal Agencies;</w:t>
            </w:r>
          </w:p>
          <w:p w14:paraId="43E4C374"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Meetings of Ad-hoc Committee</w:t>
            </w:r>
            <w:r>
              <w:rPr>
                <w:rFonts w:eastAsia="Arial Black" w:cs="Arial Black"/>
                <w:bCs/>
                <w:color w:val="000000" w:themeColor="text1"/>
              </w:rPr>
              <w:t>s</w:t>
            </w:r>
            <w:r w:rsidRPr="00EF66DB">
              <w:rPr>
                <w:rFonts w:eastAsia="Arial Black" w:cs="Arial Black"/>
                <w:bCs/>
                <w:color w:val="000000" w:themeColor="text1"/>
              </w:rPr>
              <w:t xml:space="preserve"> set up by Government;</w:t>
            </w:r>
          </w:p>
          <w:p w14:paraId="3A2B05A5"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 xml:space="preserve">Meetings in Ministries, Extra-Ministerial </w:t>
            </w:r>
            <w:r>
              <w:rPr>
                <w:rFonts w:eastAsia="Arial Black" w:cs="Arial Black"/>
                <w:bCs/>
                <w:color w:val="000000" w:themeColor="text1"/>
              </w:rPr>
              <w:t>Office</w:t>
            </w:r>
            <w:r w:rsidRPr="00EF66DB">
              <w:rPr>
                <w:rFonts w:eastAsia="Arial Black" w:cs="Arial Black"/>
                <w:bCs/>
                <w:color w:val="000000" w:themeColor="text1"/>
              </w:rPr>
              <w:t>s &amp; Agencies</w:t>
            </w:r>
          </w:p>
          <w:p w14:paraId="1F844FE1"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Bilateral negotiation with other countries;</w:t>
            </w:r>
          </w:p>
          <w:p w14:paraId="31F92269"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Local and international conferences and Webinars;</w:t>
            </w:r>
          </w:p>
          <w:p w14:paraId="3DA9EE69" w14:textId="77777777" w:rsidR="00FB59C5" w:rsidRPr="00EF66DB" w:rsidRDefault="00FB59C5" w:rsidP="0079077D">
            <w:pPr>
              <w:numPr>
                <w:ilvl w:val="0"/>
                <w:numId w:val="162"/>
              </w:numPr>
              <w:spacing w:after="0" w:line="276" w:lineRule="auto"/>
              <w:ind w:left="1170" w:right="0"/>
              <w:jc w:val="both"/>
              <w:rPr>
                <w:rFonts w:eastAsia="Arial Black" w:cs="Arial Black"/>
                <w:bCs/>
                <w:color w:val="000000" w:themeColor="text1"/>
              </w:rPr>
            </w:pPr>
            <w:r w:rsidRPr="00EF66DB">
              <w:rPr>
                <w:rFonts w:eastAsia="Arial Black" w:cs="Arial Black"/>
                <w:bCs/>
                <w:color w:val="000000" w:themeColor="text1"/>
              </w:rPr>
              <w:t>Any other engagements of MDAs with the public.</w:t>
            </w:r>
          </w:p>
          <w:p w14:paraId="3B2C0AEF" w14:textId="77777777" w:rsidR="00FB59C5" w:rsidRDefault="00FB59C5" w:rsidP="0079077D">
            <w:pPr>
              <w:spacing w:after="8" w:line="246" w:lineRule="auto"/>
              <w:ind w:left="0" w:right="-15" w:firstLine="0"/>
              <w:jc w:val="both"/>
              <w:rPr>
                <w:b/>
              </w:rPr>
            </w:pPr>
          </w:p>
        </w:tc>
        <w:tc>
          <w:tcPr>
            <w:tcW w:w="1546" w:type="dxa"/>
          </w:tcPr>
          <w:p w14:paraId="23AC5608" w14:textId="77777777" w:rsidR="00FB59C5" w:rsidRPr="0079077D" w:rsidRDefault="00FB59C5" w:rsidP="006D5D87">
            <w:pPr>
              <w:spacing w:after="8" w:line="246" w:lineRule="auto"/>
              <w:ind w:left="0" w:right="-15" w:firstLine="0"/>
              <w:rPr>
                <w:b/>
                <w:sz w:val="18"/>
                <w:szCs w:val="18"/>
              </w:rPr>
            </w:pPr>
            <w:r w:rsidRPr="0079077D">
              <w:rPr>
                <w:b/>
                <w:sz w:val="18"/>
                <w:szCs w:val="18"/>
              </w:rPr>
              <w:t>Scope</w:t>
            </w:r>
          </w:p>
        </w:tc>
      </w:tr>
      <w:tr w:rsidR="00FB59C5" w14:paraId="0B647828" w14:textId="77777777" w:rsidTr="00452283">
        <w:trPr>
          <w:gridBefore w:val="1"/>
          <w:wBefore w:w="10" w:type="dxa"/>
        </w:trPr>
        <w:tc>
          <w:tcPr>
            <w:tcW w:w="7570" w:type="dxa"/>
            <w:gridSpan w:val="2"/>
          </w:tcPr>
          <w:p w14:paraId="69EDF4AE" w14:textId="73AF3101" w:rsidR="00FB59C5" w:rsidRPr="00EF66DB" w:rsidRDefault="00FB59C5" w:rsidP="0079077D">
            <w:pPr>
              <w:spacing w:line="276" w:lineRule="auto"/>
              <w:ind w:left="12" w:right="0" w:firstLine="0"/>
              <w:jc w:val="both"/>
            </w:pPr>
            <w:r>
              <w:rPr>
                <w:rFonts w:eastAsia="Times New Roman"/>
                <w:b/>
                <w:bCs/>
              </w:rPr>
              <w:t>090</w:t>
            </w:r>
            <w:r w:rsidRPr="00EF66DB">
              <w:rPr>
                <w:rFonts w:eastAsia="Times New Roman"/>
                <w:b/>
                <w:bCs/>
              </w:rPr>
              <w:t>104</w:t>
            </w:r>
            <w:r w:rsidR="004A2A74">
              <w:rPr>
                <w:rFonts w:eastAsia="Times New Roman"/>
                <w:b/>
                <w:bCs/>
              </w:rPr>
              <w:t>: -</w:t>
            </w:r>
            <w:r w:rsidRPr="00EF66DB">
              <w:rPr>
                <w:rFonts w:eastAsia="Times New Roman"/>
                <w:b/>
                <w:bCs/>
              </w:rPr>
              <w:t xml:space="preserve"> </w:t>
            </w:r>
            <w:r w:rsidRPr="00EF66DB">
              <w:t>Due to sensitiv</w:t>
            </w:r>
            <w:r>
              <w:t>e nature</w:t>
            </w:r>
            <w:r w:rsidRPr="00EF66DB">
              <w:t xml:space="preserve"> of information that may be disseminated</w:t>
            </w:r>
            <w:r>
              <w:t xml:space="preserve"> and</w:t>
            </w:r>
            <w:r w:rsidRPr="00EF66DB">
              <w:t xml:space="preserve"> in order to ensure the security of Government data/information, all high-level intra and inter-governmental meetings</w:t>
            </w:r>
            <w:r>
              <w:t xml:space="preserve"> shall</w:t>
            </w:r>
            <w:r w:rsidRPr="00EF66DB">
              <w:t xml:space="preserve"> be conducted in line with the Guidelines prescribed from time to time by the Federal Ministry of Communications and Digital Economy. Furthermore, </w:t>
            </w:r>
            <w:r w:rsidR="0063666C">
              <w:t>O</w:t>
            </w:r>
            <w:r w:rsidRPr="00EF66DB">
              <w:t xml:space="preserve">fficers shall take </w:t>
            </w:r>
            <w:r w:rsidRPr="00EF66DB">
              <w:lastRenderedPageBreak/>
              <w:t>appropriate measures as outlined in the Guidelines to ensure the security of Government data/information.</w:t>
            </w:r>
          </w:p>
          <w:p w14:paraId="68D0B444" w14:textId="77777777" w:rsidR="00FB59C5" w:rsidRDefault="00FB59C5" w:rsidP="006D5D87">
            <w:pPr>
              <w:spacing w:after="8" w:line="246" w:lineRule="auto"/>
              <w:ind w:left="0" w:right="-15" w:firstLine="0"/>
              <w:rPr>
                <w:b/>
              </w:rPr>
            </w:pPr>
          </w:p>
        </w:tc>
        <w:tc>
          <w:tcPr>
            <w:tcW w:w="1546" w:type="dxa"/>
          </w:tcPr>
          <w:p w14:paraId="29A0749D" w14:textId="77777777" w:rsidR="00FB59C5" w:rsidRPr="0079077D" w:rsidRDefault="00FB59C5" w:rsidP="006D5D87">
            <w:pPr>
              <w:spacing w:line="276" w:lineRule="auto"/>
              <w:ind w:left="0" w:right="0" w:firstLine="0"/>
              <w:rPr>
                <w:b/>
                <w:sz w:val="18"/>
                <w:szCs w:val="18"/>
              </w:rPr>
            </w:pPr>
            <w:r w:rsidRPr="0079077D">
              <w:rPr>
                <w:b/>
                <w:sz w:val="18"/>
                <w:szCs w:val="18"/>
              </w:rPr>
              <w:lastRenderedPageBreak/>
              <w:t>Security of Government Data</w:t>
            </w:r>
          </w:p>
          <w:p w14:paraId="0BA671B2" w14:textId="77777777" w:rsidR="00FB59C5" w:rsidRPr="0079077D" w:rsidRDefault="00FB59C5" w:rsidP="006D5D87">
            <w:pPr>
              <w:spacing w:after="8" w:line="246" w:lineRule="auto"/>
              <w:ind w:left="0" w:right="-15" w:firstLine="0"/>
              <w:rPr>
                <w:b/>
                <w:sz w:val="18"/>
                <w:szCs w:val="18"/>
              </w:rPr>
            </w:pPr>
          </w:p>
        </w:tc>
      </w:tr>
      <w:tr w:rsidR="00FB59C5" w14:paraId="0EABDA95" w14:textId="77777777" w:rsidTr="00452283">
        <w:trPr>
          <w:gridBefore w:val="1"/>
          <w:wBefore w:w="10" w:type="dxa"/>
        </w:trPr>
        <w:tc>
          <w:tcPr>
            <w:tcW w:w="7570" w:type="dxa"/>
            <w:gridSpan w:val="2"/>
          </w:tcPr>
          <w:p w14:paraId="28625CBE" w14:textId="3335BA38" w:rsidR="00FB59C5" w:rsidRDefault="00FB59C5" w:rsidP="004A2A74">
            <w:pPr>
              <w:spacing w:line="276" w:lineRule="auto"/>
              <w:ind w:left="12" w:right="0" w:firstLine="0"/>
              <w:jc w:val="both"/>
              <w:rPr>
                <w:rFonts w:eastAsiaTheme="minorEastAsia"/>
              </w:rPr>
            </w:pPr>
            <w:r>
              <w:rPr>
                <w:rFonts w:eastAsia="Times New Roman"/>
                <w:b/>
                <w:bCs/>
              </w:rPr>
              <w:t>090</w:t>
            </w:r>
            <w:r w:rsidRPr="00EF66DB">
              <w:rPr>
                <w:rFonts w:eastAsia="Times New Roman"/>
                <w:b/>
                <w:bCs/>
              </w:rPr>
              <w:t>105</w:t>
            </w:r>
            <w:r w:rsidR="004A2A74">
              <w:rPr>
                <w:rFonts w:eastAsia="Times New Roman"/>
                <w:b/>
                <w:bCs/>
              </w:rPr>
              <w:t>: -</w:t>
            </w:r>
            <w:r w:rsidRPr="00EF66DB">
              <w:rPr>
                <w:rFonts w:eastAsia="Times New Roman"/>
                <w:b/>
                <w:bCs/>
              </w:rPr>
              <w:t xml:space="preserve"> </w:t>
            </w:r>
            <w:r w:rsidRPr="00EF66DB">
              <w:rPr>
                <w:rFonts w:eastAsia="Times New Roman"/>
              </w:rPr>
              <w:t xml:space="preserve">In hosting or joining virtual engagements, </w:t>
            </w:r>
            <w:r w:rsidR="0063666C">
              <w:rPr>
                <w:rFonts w:eastAsia="Times New Roman"/>
              </w:rPr>
              <w:t>O</w:t>
            </w:r>
            <w:r w:rsidRPr="00EF66DB">
              <w:rPr>
                <w:rFonts w:eastAsia="Times New Roman"/>
              </w:rPr>
              <w:t>f</w:t>
            </w:r>
            <w:r w:rsidRPr="00EF66DB">
              <w:rPr>
                <w:rFonts w:eastAsiaTheme="minorEastAsia"/>
              </w:rPr>
              <w:t>ficers shall follow the approved protocol and must be guided by standards for virtual engagements outlined in Section 2 of this chapter.</w:t>
            </w:r>
          </w:p>
          <w:p w14:paraId="7D63FCD0" w14:textId="77777777" w:rsidR="004A2A74" w:rsidRPr="00EF66DB" w:rsidRDefault="004A2A74" w:rsidP="004A2A74">
            <w:pPr>
              <w:spacing w:line="276" w:lineRule="auto"/>
              <w:ind w:left="12" w:right="0" w:firstLine="0"/>
              <w:jc w:val="both"/>
              <w:rPr>
                <w:rFonts w:eastAsiaTheme="minorEastAsia"/>
              </w:rPr>
            </w:pPr>
          </w:p>
          <w:p w14:paraId="608CA011" w14:textId="77777777" w:rsidR="00FB59C5" w:rsidRDefault="00FB59C5" w:rsidP="006D5D87">
            <w:pPr>
              <w:spacing w:after="8" w:line="246" w:lineRule="auto"/>
              <w:ind w:left="0" w:right="-15" w:firstLine="0"/>
              <w:rPr>
                <w:b/>
              </w:rPr>
            </w:pPr>
          </w:p>
        </w:tc>
        <w:tc>
          <w:tcPr>
            <w:tcW w:w="1546" w:type="dxa"/>
          </w:tcPr>
          <w:p w14:paraId="0DE58B1D" w14:textId="77777777" w:rsidR="00FB59C5" w:rsidRPr="0079077D" w:rsidRDefault="00FB59C5" w:rsidP="006D5D87">
            <w:pPr>
              <w:spacing w:line="276" w:lineRule="auto"/>
              <w:ind w:left="0" w:right="0" w:firstLine="0"/>
              <w:rPr>
                <w:b/>
                <w:sz w:val="18"/>
                <w:szCs w:val="18"/>
              </w:rPr>
            </w:pPr>
            <w:r w:rsidRPr="0079077D">
              <w:rPr>
                <w:b/>
                <w:sz w:val="18"/>
                <w:szCs w:val="18"/>
              </w:rPr>
              <w:t>Code of Conduct</w:t>
            </w:r>
          </w:p>
          <w:p w14:paraId="3A169055" w14:textId="77777777" w:rsidR="00FB59C5" w:rsidRPr="0079077D" w:rsidRDefault="00FB59C5" w:rsidP="006D5D87">
            <w:pPr>
              <w:spacing w:after="8" w:line="246" w:lineRule="auto"/>
              <w:ind w:left="0" w:right="-15" w:firstLine="0"/>
              <w:rPr>
                <w:b/>
                <w:sz w:val="18"/>
                <w:szCs w:val="18"/>
              </w:rPr>
            </w:pPr>
          </w:p>
        </w:tc>
      </w:tr>
      <w:tr w:rsidR="00FB59C5" w14:paraId="568FC065" w14:textId="77777777" w:rsidTr="00452283">
        <w:trPr>
          <w:gridBefore w:val="1"/>
          <w:wBefore w:w="10" w:type="dxa"/>
        </w:trPr>
        <w:tc>
          <w:tcPr>
            <w:tcW w:w="7570" w:type="dxa"/>
            <w:gridSpan w:val="2"/>
          </w:tcPr>
          <w:p w14:paraId="71ED4777" w14:textId="741BC225" w:rsidR="00FB59C5" w:rsidRPr="00EF66DB" w:rsidRDefault="004A2A74" w:rsidP="004A2A74">
            <w:pPr>
              <w:spacing w:line="276" w:lineRule="auto"/>
              <w:ind w:left="0" w:right="0" w:firstLine="0"/>
              <w:jc w:val="both"/>
              <w:rPr>
                <w:b/>
                <w:bCs/>
              </w:rPr>
            </w:pPr>
            <w:r w:rsidRPr="00EF66DB">
              <w:rPr>
                <w:b/>
                <w:bCs/>
              </w:rPr>
              <w:t xml:space="preserve">SECTION 2: </w:t>
            </w:r>
            <w:r>
              <w:rPr>
                <w:b/>
                <w:bCs/>
              </w:rPr>
              <w:t>PROTOCOL</w:t>
            </w:r>
            <w:r w:rsidRPr="00EF66DB">
              <w:rPr>
                <w:b/>
                <w:bCs/>
              </w:rPr>
              <w:t xml:space="preserve"> FOR VIRTUAL ENGAGEMENTS</w:t>
            </w:r>
          </w:p>
          <w:p w14:paraId="36DB890E" w14:textId="0A825B71" w:rsidR="00FB59C5" w:rsidRDefault="00FB59C5" w:rsidP="004A2A74">
            <w:pPr>
              <w:spacing w:after="8" w:line="246" w:lineRule="auto"/>
              <w:ind w:left="0" w:right="-15" w:firstLine="0"/>
              <w:jc w:val="both"/>
              <w:rPr>
                <w:b/>
              </w:rPr>
            </w:pPr>
            <w:r w:rsidRPr="004A2A74">
              <w:rPr>
                <w:rFonts w:eastAsiaTheme="minorEastAsia"/>
                <w:b/>
                <w:color w:val="auto"/>
              </w:rPr>
              <w:t>090201</w:t>
            </w:r>
            <w:r w:rsidR="004A2A74">
              <w:rPr>
                <w:rFonts w:eastAsiaTheme="minorEastAsia"/>
                <w:b/>
                <w:color w:val="auto"/>
              </w:rPr>
              <w:t>: -</w:t>
            </w:r>
            <w:r w:rsidRPr="00EF66DB">
              <w:rPr>
                <w:rFonts w:eastAsiaTheme="minorEastAsia"/>
                <w:color w:val="auto"/>
              </w:rPr>
              <w:t xml:space="preserve"> </w:t>
            </w:r>
            <w:r w:rsidRPr="00EF66DB">
              <w:rPr>
                <w:rFonts w:eastAsiaTheme="minorEastAsia"/>
                <w:bCs/>
                <w:color w:val="auto"/>
              </w:rPr>
              <w:t xml:space="preserve">Meeting Agenda: </w:t>
            </w:r>
            <w:r w:rsidRPr="00EF66DB">
              <w:rPr>
                <w:bCs/>
                <w:color w:val="auto"/>
              </w:rPr>
              <w:t>There sh</w:t>
            </w:r>
            <w:r w:rsidRPr="002A4977">
              <w:rPr>
                <w:color w:val="auto"/>
              </w:rPr>
              <w:t>all</w:t>
            </w:r>
            <w:r w:rsidRPr="00EF66DB">
              <w:rPr>
                <w:bCs/>
                <w:color w:val="auto"/>
              </w:rPr>
              <w:t xml:space="preserve"> be a</w:t>
            </w:r>
            <w:r>
              <w:rPr>
                <w:b/>
                <w:bCs/>
                <w:color w:val="auto"/>
              </w:rPr>
              <w:t xml:space="preserve"> </w:t>
            </w:r>
            <w:r w:rsidRPr="00EF66DB">
              <w:rPr>
                <w:bCs/>
                <w:color w:val="auto"/>
              </w:rPr>
              <w:t>predefined agenda for every virtual meeting</w:t>
            </w:r>
            <w:r>
              <w:rPr>
                <w:b/>
                <w:bCs/>
                <w:color w:val="auto"/>
              </w:rPr>
              <w:t>,</w:t>
            </w:r>
            <w:r w:rsidRPr="00EF66DB">
              <w:rPr>
                <w:bCs/>
                <w:color w:val="auto"/>
              </w:rPr>
              <w:t xml:space="preserve"> approved by the Chairperson and shared with all participants ahead of the scheduled meeting via</w:t>
            </w:r>
            <w:r>
              <w:rPr>
                <w:b/>
                <w:bCs/>
                <w:color w:val="auto"/>
              </w:rPr>
              <w:t xml:space="preserve"> </w:t>
            </w:r>
            <w:r w:rsidRPr="002A4977">
              <w:rPr>
                <w:color w:val="auto"/>
              </w:rPr>
              <w:t>official</w:t>
            </w:r>
            <w:r w:rsidRPr="00EF66DB">
              <w:rPr>
                <w:bCs/>
                <w:color w:val="auto"/>
              </w:rPr>
              <w:t xml:space="preserve"> emails.</w:t>
            </w:r>
          </w:p>
        </w:tc>
        <w:tc>
          <w:tcPr>
            <w:tcW w:w="1546" w:type="dxa"/>
          </w:tcPr>
          <w:p w14:paraId="33D5C50D" w14:textId="77777777" w:rsidR="00C634E3" w:rsidRDefault="00C634E3" w:rsidP="006D5D87">
            <w:pPr>
              <w:spacing w:line="276" w:lineRule="auto"/>
              <w:ind w:left="0" w:right="0" w:firstLine="0"/>
              <w:rPr>
                <w:b/>
                <w:sz w:val="18"/>
                <w:szCs w:val="18"/>
              </w:rPr>
            </w:pPr>
          </w:p>
          <w:p w14:paraId="1F25BC6C" w14:textId="75E6D712" w:rsidR="00FB59C5" w:rsidRPr="0079077D" w:rsidRDefault="00FB59C5" w:rsidP="006D5D87">
            <w:pPr>
              <w:spacing w:line="276" w:lineRule="auto"/>
              <w:ind w:left="0" w:right="0" w:firstLine="0"/>
              <w:rPr>
                <w:b/>
                <w:sz w:val="18"/>
                <w:szCs w:val="18"/>
              </w:rPr>
            </w:pPr>
            <w:r w:rsidRPr="0079077D">
              <w:rPr>
                <w:b/>
                <w:sz w:val="18"/>
                <w:szCs w:val="18"/>
              </w:rPr>
              <w:t>Meeting Agenda</w:t>
            </w:r>
          </w:p>
          <w:p w14:paraId="05BA4904" w14:textId="77777777" w:rsidR="00FB59C5" w:rsidRPr="0079077D" w:rsidRDefault="00FB59C5" w:rsidP="006D5D87">
            <w:pPr>
              <w:spacing w:after="8" w:line="246" w:lineRule="auto"/>
              <w:ind w:left="0" w:right="-15" w:firstLine="0"/>
              <w:rPr>
                <w:b/>
                <w:sz w:val="18"/>
                <w:szCs w:val="18"/>
              </w:rPr>
            </w:pPr>
          </w:p>
        </w:tc>
      </w:tr>
      <w:tr w:rsidR="00FB59C5" w14:paraId="0EFCADFA" w14:textId="77777777" w:rsidTr="00452283">
        <w:trPr>
          <w:gridBefore w:val="1"/>
          <w:wBefore w:w="10" w:type="dxa"/>
        </w:trPr>
        <w:tc>
          <w:tcPr>
            <w:tcW w:w="7570" w:type="dxa"/>
            <w:gridSpan w:val="2"/>
          </w:tcPr>
          <w:p w14:paraId="63D4C765" w14:textId="16D36E24" w:rsidR="00FB59C5" w:rsidRPr="00EF66DB" w:rsidRDefault="00FB59C5" w:rsidP="004A2A74">
            <w:pPr>
              <w:pStyle w:val="ListParagraph"/>
              <w:spacing w:before="200" w:after="0" w:line="276" w:lineRule="auto"/>
              <w:ind w:left="0" w:right="0" w:firstLine="0"/>
              <w:jc w:val="both"/>
              <w:outlineLvl w:val="1"/>
              <w:rPr>
                <w:rFonts w:eastAsiaTheme="minorEastAsia"/>
              </w:rPr>
            </w:pPr>
            <w:bookmarkStart w:id="5" w:name="_Toc41600668"/>
            <w:r>
              <w:rPr>
                <w:rFonts w:eastAsiaTheme="minorEastAsia"/>
                <w:b/>
                <w:bCs/>
              </w:rPr>
              <w:t>090</w:t>
            </w:r>
            <w:r w:rsidRPr="00EF66DB">
              <w:rPr>
                <w:rFonts w:eastAsiaTheme="minorEastAsia"/>
                <w:b/>
                <w:bCs/>
              </w:rPr>
              <w:t>202</w:t>
            </w:r>
            <w:r w:rsidR="004A2A74">
              <w:rPr>
                <w:rFonts w:eastAsiaTheme="minorEastAsia"/>
                <w:b/>
                <w:bCs/>
              </w:rPr>
              <w:t>: -</w:t>
            </w:r>
            <w:r w:rsidRPr="00EF66DB">
              <w:rPr>
                <w:rFonts w:eastAsiaTheme="minorEastAsia"/>
                <w:b/>
                <w:bCs/>
              </w:rPr>
              <w:t xml:space="preserve"> </w:t>
            </w:r>
            <w:bookmarkEnd w:id="5"/>
            <w:r w:rsidRPr="00EF66DB">
              <w:rPr>
                <w:rFonts w:eastAsiaTheme="minorEastAsia"/>
              </w:rPr>
              <w:t>The</w:t>
            </w:r>
            <w:r w:rsidRPr="00EF66DB">
              <w:t xml:space="preserve"> Secretary of the meeting must confirm availability of participants ahead of the meeting in order to keep track of meeting attendees</w:t>
            </w:r>
            <w:r w:rsidR="00C94A68">
              <w:t xml:space="preserve"> and ensure that their identities are clearly established</w:t>
            </w:r>
            <w:r w:rsidRPr="00EF66DB">
              <w:t>.</w:t>
            </w:r>
            <w:r w:rsidR="001F5A2E">
              <w:t xml:space="preserve">  </w:t>
            </w:r>
          </w:p>
          <w:p w14:paraId="74F24C53" w14:textId="77777777" w:rsidR="00FB59C5" w:rsidRDefault="00FB59C5" w:rsidP="004A2A74">
            <w:pPr>
              <w:spacing w:after="8" w:line="246" w:lineRule="auto"/>
              <w:ind w:left="0" w:right="-15" w:firstLine="0"/>
              <w:jc w:val="both"/>
              <w:rPr>
                <w:b/>
              </w:rPr>
            </w:pPr>
          </w:p>
        </w:tc>
        <w:tc>
          <w:tcPr>
            <w:tcW w:w="1546" w:type="dxa"/>
          </w:tcPr>
          <w:p w14:paraId="0AC6D44A" w14:textId="77777777" w:rsidR="00C634E3" w:rsidRDefault="00C634E3" w:rsidP="006D5D87">
            <w:pPr>
              <w:spacing w:line="276" w:lineRule="auto"/>
              <w:ind w:left="0" w:right="0" w:firstLine="0"/>
              <w:rPr>
                <w:b/>
                <w:sz w:val="18"/>
                <w:szCs w:val="18"/>
              </w:rPr>
            </w:pPr>
          </w:p>
          <w:p w14:paraId="0E66F5CE" w14:textId="3B38BD66" w:rsidR="00FB59C5" w:rsidRPr="0079077D" w:rsidRDefault="00FB59C5" w:rsidP="006D5D87">
            <w:pPr>
              <w:spacing w:line="276" w:lineRule="auto"/>
              <w:ind w:left="0" w:right="0" w:firstLine="0"/>
              <w:rPr>
                <w:b/>
                <w:sz w:val="18"/>
                <w:szCs w:val="18"/>
              </w:rPr>
            </w:pPr>
            <w:r w:rsidRPr="0079077D">
              <w:rPr>
                <w:b/>
                <w:sz w:val="18"/>
                <w:szCs w:val="18"/>
              </w:rPr>
              <w:t>Confirm Attendance</w:t>
            </w:r>
          </w:p>
          <w:p w14:paraId="1EF097CF" w14:textId="77777777" w:rsidR="00FB59C5" w:rsidRPr="0079077D" w:rsidRDefault="00FB59C5" w:rsidP="006D5D87">
            <w:pPr>
              <w:spacing w:after="8" w:line="246" w:lineRule="auto"/>
              <w:ind w:left="0" w:right="-15" w:firstLine="0"/>
              <w:rPr>
                <w:b/>
                <w:sz w:val="18"/>
                <w:szCs w:val="18"/>
              </w:rPr>
            </w:pPr>
          </w:p>
        </w:tc>
      </w:tr>
      <w:tr w:rsidR="00FB59C5" w14:paraId="4A6F7453" w14:textId="77777777" w:rsidTr="00452283">
        <w:trPr>
          <w:gridBefore w:val="1"/>
          <w:wBefore w:w="10" w:type="dxa"/>
        </w:trPr>
        <w:tc>
          <w:tcPr>
            <w:tcW w:w="7570" w:type="dxa"/>
            <w:gridSpan w:val="2"/>
          </w:tcPr>
          <w:p w14:paraId="0EAB1821" w14:textId="435962E8" w:rsidR="00FB59C5" w:rsidRPr="00EF66DB" w:rsidRDefault="00FB59C5" w:rsidP="004A2A74">
            <w:pPr>
              <w:pStyle w:val="ListParagraph"/>
              <w:spacing w:after="0" w:line="276" w:lineRule="auto"/>
              <w:ind w:left="-12" w:right="0" w:firstLine="0"/>
              <w:jc w:val="both"/>
              <w:outlineLvl w:val="1"/>
            </w:pPr>
            <w:r>
              <w:rPr>
                <w:b/>
                <w:bCs/>
              </w:rPr>
              <w:t>090</w:t>
            </w:r>
            <w:r w:rsidRPr="00EF66DB">
              <w:rPr>
                <w:b/>
                <w:bCs/>
              </w:rPr>
              <w:t>203</w:t>
            </w:r>
            <w:r w:rsidR="004A2A74">
              <w:rPr>
                <w:b/>
                <w:bCs/>
              </w:rPr>
              <w:t>: -</w:t>
            </w:r>
            <w:r w:rsidRPr="00EF66DB">
              <w:rPr>
                <w:b/>
                <w:bCs/>
              </w:rPr>
              <w:t xml:space="preserve"> </w:t>
            </w:r>
            <w:r w:rsidRPr="00EF66DB">
              <w:t xml:space="preserve">Materials and reference documents </w:t>
            </w:r>
            <w:r>
              <w:t xml:space="preserve">required </w:t>
            </w:r>
            <w:r w:rsidRPr="00EF66DB">
              <w:t>for the meeting sh</w:t>
            </w:r>
            <w:r>
              <w:t>all</w:t>
            </w:r>
            <w:r w:rsidRPr="00EF66DB">
              <w:t xml:space="preserve"> be approved by the Chairperson and circulated to participants at least 24 hours before the meeting. This is to ensure that participants are kept updated with relevant information regarding the meeting</w:t>
            </w:r>
            <w:r>
              <w:t>.</w:t>
            </w:r>
          </w:p>
          <w:p w14:paraId="54C96854" w14:textId="77777777" w:rsidR="00FB59C5" w:rsidRDefault="00FB59C5" w:rsidP="004A2A74">
            <w:pPr>
              <w:spacing w:after="8" w:line="246" w:lineRule="auto"/>
              <w:ind w:left="0" w:right="-15" w:firstLine="0"/>
              <w:jc w:val="both"/>
              <w:rPr>
                <w:b/>
              </w:rPr>
            </w:pPr>
          </w:p>
        </w:tc>
        <w:tc>
          <w:tcPr>
            <w:tcW w:w="1546" w:type="dxa"/>
          </w:tcPr>
          <w:p w14:paraId="4DB43D26" w14:textId="77777777" w:rsidR="00FB59C5" w:rsidRPr="0079077D" w:rsidRDefault="00FB59C5" w:rsidP="006D5D87">
            <w:pPr>
              <w:spacing w:line="276" w:lineRule="auto"/>
              <w:ind w:left="0" w:right="0" w:firstLine="0"/>
              <w:rPr>
                <w:b/>
                <w:sz w:val="18"/>
                <w:szCs w:val="18"/>
              </w:rPr>
            </w:pPr>
            <w:r w:rsidRPr="0079077D">
              <w:rPr>
                <w:b/>
                <w:sz w:val="18"/>
                <w:szCs w:val="18"/>
              </w:rPr>
              <w:t>Circulation of Meeting Materials</w:t>
            </w:r>
          </w:p>
          <w:p w14:paraId="169AC475" w14:textId="77777777" w:rsidR="00FB59C5" w:rsidRPr="0079077D" w:rsidRDefault="00FB59C5" w:rsidP="006D5D87">
            <w:pPr>
              <w:spacing w:after="8" w:line="246" w:lineRule="auto"/>
              <w:ind w:left="0" w:right="-15" w:firstLine="0"/>
              <w:rPr>
                <w:b/>
                <w:sz w:val="18"/>
                <w:szCs w:val="18"/>
              </w:rPr>
            </w:pPr>
          </w:p>
        </w:tc>
      </w:tr>
      <w:tr w:rsidR="00FB59C5" w14:paraId="10A6E3A0" w14:textId="77777777" w:rsidTr="00452283">
        <w:trPr>
          <w:gridBefore w:val="1"/>
          <w:wBefore w:w="10" w:type="dxa"/>
        </w:trPr>
        <w:tc>
          <w:tcPr>
            <w:tcW w:w="7570" w:type="dxa"/>
            <w:gridSpan w:val="2"/>
          </w:tcPr>
          <w:p w14:paraId="30CE7A5B" w14:textId="7578948B" w:rsidR="00FB59C5" w:rsidRPr="00EF66DB" w:rsidRDefault="00FB59C5" w:rsidP="004A2A74">
            <w:pPr>
              <w:pStyle w:val="ListParagraph"/>
              <w:spacing w:after="0" w:line="276" w:lineRule="auto"/>
              <w:ind w:left="-12" w:right="0"/>
              <w:jc w:val="both"/>
              <w:outlineLvl w:val="1"/>
            </w:pPr>
            <w:r>
              <w:rPr>
                <w:b/>
                <w:bCs/>
              </w:rPr>
              <w:t>090</w:t>
            </w:r>
            <w:r w:rsidRPr="00EF66DB">
              <w:rPr>
                <w:b/>
                <w:bCs/>
              </w:rPr>
              <w:t>204</w:t>
            </w:r>
            <w:r w:rsidR="004A2A74">
              <w:rPr>
                <w:b/>
                <w:bCs/>
              </w:rPr>
              <w:t>: -</w:t>
            </w:r>
            <w:r w:rsidRPr="00EF66DB">
              <w:rPr>
                <w:b/>
                <w:bCs/>
              </w:rPr>
              <w:t xml:space="preserve"> </w:t>
            </w:r>
            <w:r w:rsidRPr="00EF66DB">
              <w:t>The following ground rules are to be observed during virtual meetings:</w:t>
            </w:r>
          </w:p>
          <w:p w14:paraId="7C38C59A" w14:textId="77777777" w:rsidR="00FB59C5" w:rsidRPr="00EF66DB" w:rsidRDefault="00FB59C5" w:rsidP="004A2A74">
            <w:pPr>
              <w:pStyle w:val="ListParagraph"/>
              <w:numPr>
                <w:ilvl w:val="0"/>
                <w:numId w:val="163"/>
              </w:numPr>
              <w:spacing w:after="0" w:line="276" w:lineRule="auto"/>
              <w:ind w:left="1068" w:right="0"/>
              <w:jc w:val="both"/>
              <w:outlineLvl w:val="1"/>
            </w:pPr>
            <w:r w:rsidRPr="00EF66DB">
              <w:t>No sidebar conversations</w:t>
            </w:r>
            <w:r>
              <w:t>;</w:t>
            </w:r>
            <w:r w:rsidRPr="00EF66DB">
              <w:t xml:space="preserve">  </w:t>
            </w:r>
          </w:p>
          <w:p w14:paraId="2901AF44" w14:textId="77777777" w:rsidR="00FB59C5" w:rsidRPr="00EF66DB" w:rsidRDefault="00FB59C5" w:rsidP="004A2A74">
            <w:pPr>
              <w:pStyle w:val="ListParagraph"/>
              <w:numPr>
                <w:ilvl w:val="0"/>
                <w:numId w:val="163"/>
              </w:numPr>
              <w:spacing w:after="0" w:line="276" w:lineRule="auto"/>
              <w:ind w:left="1068" w:right="0"/>
              <w:jc w:val="both"/>
              <w:outlineLvl w:val="1"/>
            </w:pPr>
            <w:r w:rsidRPr="00EF66DB">
              <w:t>No multi-tasking (e.g., running e-mail or treating files while participating in virtual meetings)</w:t>
            </w:r>
            <w:r>
              <w:t>;</w:t>
            </w:r>
          </w:p>
          <w:p w14:paraId="40AD832B" w14:textId="77777777" w:rsidR="00FB59C5" w:rsidRPr="00EF66DB" w:rsidRDefault="00FB59C5" w:rsidP="004A2A74">
            <w:pPr>
              <w:pStyle w:val="ListParagraph"/>
              <w:numPr>
                <w:ilvl w:val="0"/>
                <w:numId w:val="163"/>
              </w:numPr>
              <w:spacing w:after="0" w:line="276" w:lineRule="auto"/>
              <w:ind w:left="1068" w:right="0"/>
              <w:jc w:val="both"/>
              <w:outlineLvl w:val="1"/>
            </w:pPr>
            <w:r w:rsidRPr="00EF66DB">
              <w:t xml:space="preserve">Participants must identify themselves when they speak </w:t>
            </w:r>
          </w:p>
          <w:p w14:paraId="5B8DDCB0" w14:textId="77777777" w:rsidR="00FB59C5" w:rsidRPr="00EF66DB" w:rsidRDefault="00FB59C5" w:rsidP="004A2A74">
            <w:pPr>
              <w:pStyle w:val="ListParagraph"/>
              <w:numPr>
                <w:ilvl w:val="0"/>
                <w:numId w:val="163"/>
              </w:numPr>
              <w:spacing w:after="0" w:line="276" w:lineRule="auto"/>
              <w:ind w:left="1058" w:right="0"/>
              <w:jc w:val="both"/>
              <w:outlineLvl w:val="1"/>
              <w:rPr>
                <w:b/>
                <w:bCs/>
              </w:rPr>
            </w:pPr>
            <w:r w:rsidRPr="00EF66DB">
              <w:t>Use of “mute” technology as per group agreement (non-active speaker phones be muted to minimize extraneous noise</w:t>
            </w:r>
            <w:r w:rsidRPr="00EF66DB">
              <w:rPr>
                <w:b/>
                <w:bCs/>
              </w:rPr>
              <w:t xml:space="preserve"> </w:t>
            </w:r>
            <w:r w:rsidRPr="00EF66DB">
              <w:t xml:space="preserve">being </w:t>
            </w:r>
            <w:r w:rsidRPr="00EF66DB">
              <w:rPr>
                <w:rFonts w:eastAsiaTheme="minorEastAsia"/>
              </w:rPr>
              <w:t>fed back to other remote places where participants are located</w:t>
            </w:r>
            <w:r>
              <w:rPr>
                <w:rFonts w:eastAsiaTheme="minorEastAsia"/>
              </w:rPr>
              <w:t>);</w:t>
            </w:r>
          </w:p>
          <w:p w14:paraId="6C58447F" w14:textId="0722FA3F" w:rsidR="00FB59C5" w:rsidRDefault="00FB59C5" w:rsidP="004A2A74">
            <w:pPr>
              <w:pStyle w:val="ListParagraph"/>
              <w:numPr>
                <w:ilvl w:val="0"/>
                <w:numId w:val="163"/>
              </w:numPr>
              <w:spacing w:after="0" w:line="276" w:lineRule="auto"/>
              <w:ind w:left="1068" w:right="0"/>
              <w:jc w:val="both"/>
              <w:outlineLvl w:val="1"/>
            </w:pPr>
            <w:r w:rsidRPr="00EF66DB">
              <w:t xml:space="preserve"> Where meetings are expected to last beyond one hour, 10–15 minutes break sh</w:t>
            </w:r>
            <w:r>
              <w:t>all</w:t>
            </w:r>
            <w:r w:rsidRPr="00EF66DB">
              <w:t xml:space="preserve"> be observed to allow participants refresh.</w:t>
            </w:r>
          </w:p>
          <w:p w14:paraId="63E7039F" w14:textId="6225D1A5" w:rsidR="008A3387" w:rsidRPr="00EF66DB" w:rsidRDefault="008A3387" w:rsidP="004A2A74">
            <w:pPr>
              <w:pStyle w:val="ListParagraph"/>
              <w:numPr>
                <w:ilvl w:val="0"/>
                <w:numId w:val="163"/>
              </w:numPr>
              <w:spacing w:after="0" w:line="276" w:lineRule="auto"/>
              <w:ind w:left="1068" w:right="0"/>
              <w:jc w:val="both"/>
              <w:outlineLvl w:val="1"/>
            </w:pPr>
            <w:r>
              <w:t xml:space="preserve">The policy on virtual engagements by Ministry of Communications and Digital Economy should guide all activities during virtual meetings. </w:t>
            </w:r>
          </w:p>
          <w:p w14:paraId="11489FF2" w14:textId="77777777" w:rsidR="00FB59C5" w:rsidRDefault="00FB59C5" w:rsidP="004A2A74">
            <w:pPr>
              <w:spacing w:after="8" w:line="246" w:lineRule="auto"/>
              <w:ind w:left="0" w:right="-15" w:firstLine="0"/>
              <w:jc w:val="both"/>
              <w:rPr>
                <w:b/>
              </w:rPr>
            </w:pPr>
          </w:p>
        </w:tc>
        <w:tc>
          <w:tcPr>
            <w:tcW w:w="1546" w:type="dxa"/>
          </w:tcPr>
          <w:p w14:paraId="2A2CB84B" w14:textId="44DD0EF7" w:rsidR="00FB59C5" w:rsidRPr="0079077D" w:rsidRDefault="004A2A74" w:rsidP="006D5D87">
            <w:pPr>
              <w:spacing w:after="8" w:line="246" w:lineRule="auto"/>
              <w:ind w:left="0" w:right="-15" w:firstLine="0"/>
              <w:rPr>
                <w:b/>
                <w:sz w:val="18"/>
                <w:szCs w:val="18"/>
              </w:rPr>
            </w:pPr>
            <w:r>
              <w:rPr>
                <w:b/>
                <w:sz w:val="18"/>
                <w:szCs w:val="18"/>
              </w:rPr>
              <w:t>Ground Rules during M</w:t>
            </w:r>
            <w:r w:rsidR="00FB59C5" w:rsidRPr="0079077D">
              <w:rPr>
                <w:b/>
                <w:sz w:val="18"/>
                <w:szCs w:val="18"/>
              </w:rPr>
              <w:t>eetings</w:t>
            </w:r>
          </w:p>
        </w:tc>
      </w:tr>
      <w:tr w:rsidR="00FB59C5" w14:paraId="700B3AF9" w14:textId="77777777" w:rsidTr="00452283">
        <w:trPr>
          <w:gridBefore w:val="1"/>
          <w:wBefore w:w="10" w:type="dxa"/>
        </w:trPr>
        <w:tc>
          <w:tcPr>
            <w:tcW w:w="7570" w:type="dxa"/>
            <w:gridSpan w:val="2"/>
          </w:tcPr>
          <w:p w14:paraId="6D772473" w14:textId="69643099" w:rsidR="00FB59C5" w:rsidRPr="00EF66DB" w:rsidRDefault="00FB59C5" w:rsidP="004A2A74">
            <w:pPr>
              <w:pStyle w:val="ListParagraph"/>
              <w:spacing w:before="200" w:after="200" w:line="276" w:lineRule="auto"/>
              <w:ind w:left="-12" w:right="0"/>
              <w:jc w:val="both"/>
            </w:pPr>
            <w:r>
              <w:rPr>
                <w:b/>
                <w:bCs/>
              </w:rPr>
              <w:t>090</w:t>
            </w:r>
            <w:r w:rsidRPr="00EF66DB">
              <w:rPr>
                <w:b/>
                <w:bCs/>
              </w:rPr>
              <w:t>205</w:t>
            </w:r>
            <w:r w:rsidR="004A2A74">
              <w:rPr>
                <w:b/>
                <w:bCs/>
              </w:rPr>
              <w:t>: -</w:t>
            </w:r>
            <w:r w:rsidRPr="00EF66DB">
              <w:t xml:space="preserve"> When participating in</w:t>
            </w:r>
            <w:r>
              <w:t xml:space="preserve"> a</w:t>
            </w:r>
            <w:r w:rsidRPr="00EF66DB">
              <w:t xml:space="preserve"> Meeting from </w:t>
            </w:r>
            <w:r>
              <w:t>n</w:t>
            </w:r>
            <w:r w:rsidRPr="00EF66DB">
              <w:t xml:space="preserve">on-work </w:t>
            </w:r>
            <w:r>
              <w:t>e</w:t>
            </w:r>
            <w:r w:rsidRPr="00EF66DB">
              <w:t>nvironment</w:t>
            </w:r>
            <w:r>
              <w:t>,</w:t>
            </w:r>
            <w:r w:rsidRPr="00EF66DB">
              <w:t xml:space="preserve"> the following rules </w:t>
            </w:r>
            <w:r>
              <w:t>shall</w:t>
            </w:r>
            <w:r w:rsidRPr="00EF66DB">
              <w:t xml:space="preserve"> apply:</w:t>
            </w:r>
          </w:p>
          <w:p w14:paraId="0EBE39E1" w14:textId="77777777" w:rsidR="00FB59C5" w:rsidRPr="00EF66DB" w:rsidRDefault="00FB59C5" w:rsidP="004A2A74">
            <w:pPr>
              <w:pStyle w:val="ListParagraph"/>
              <w:numPr>
                <w:ilvl w:val="1"/>
                <w:numId w:val="164"/>
              </w:numPr>
              <w:spacing w:before="200" w:after="200" w:line="276" w:lineRule="auto"/>
              <w:ind w:right="0"/>
              <w:jc w:val="both"/>
            </w:pPr>
            <w:r w:rsidRPr="002A4977">
              <w:rPr>
                <w:bCs/>
              </w:rPr>
              <w:t>Appearance:</w:t>
            </w:r>
            <w:r w:rsidRPr="00EF66DB">
              <w:t xml:space="preserve"> Participants must dress formally. </w:t>
            </w:r>
          </w:p>
          <w:p w14:paraId="32BF2802" w14:textId="11481E51" w:rsidR="00FB59C5" w:rsidRPr="00EF66DB" w:rsidRDefault="00FB59C5" w:rsidP="004A2A74">
            <w:pPr>
              <w:pStyle w:val="ListParagraph"/>
              <w:numPr>
                <w:ilvl w:val="0"/>
                <w:numId w:val="164"/>
              </w:numPr>
              <w:spacing w:after="0" w:line="276" w:lineRule="auto"/>
              <w:ind w:left="1428" w:right="0"/>
              <w:jc w:val="both"/>
              <w:outlineLvl w:val="1"/>
            </w:pPr>
            <w:r w:rsidRPr="002A4977">
              <w:rPr>
                <w:bCs/>
              </w:rPr>
              <w:t>Residential Work Space:</w:t>
            </w:r>
            <w:r w:rsidRPr="00EF66DB">
              <w:t xml:space="preserve"> Participating in meetings </w:t>
            </w:r>
            <w:r>
              <w:t>from home shall be done in a m</w:t>
            </w:r>
            <w:r w:rsidR="00551C32">
              <w:t>o</w:t>
            </w:r>
            <w:r>
              <w:t xml:space="preserve">st convenient and serene environment. </w:t>
            </w:r>
          </w:p>
          <w:p w14:paraId="6A6EA233" w14:textId="77777777" w:rsidR="00FB59C5" w:rsidRDefault="00FB59C5" w:rsidP="004A2A74">
            <w:pPr>
              <w:spacing w:after="8" w:line="246" w:lineRule="auto"/>
              <w:ind w:left="0" w:right="-15" w:firstLine="0"/>
              <w:jc w:val="both"/>
              <w:rPr>
                <w:b/>
              </w:rPr>
            </w:pPr>
          </w:p>
        </w:tc>
        <w:tc>
          <w:tcPr>
            <w:tcW w:w="1546" w:type="dxa"/>
          </w:tcPr>
          <w:p w14:paraId="32F34D64" w14:textId="77777777" w:rsidR="00C634E3" w:rsidRDefault="00C634E3" w:rsidP="006D5D87">
            <w:pPr>
              <w:spacing w:line="276" w:lineRule="auto"/>
              <w:ind w:left="0" w:right="0" w:firstLine="0"/>
              <w:rPr>
                <w:b/>
                <w:sz w:val="18"/>
                <w:szCs w:val="18"/>
              </w:rPr>
            </w:pPr>
          </w:p>
          <w:p w14:paraId="315177B0" w14:textId="14E1BBEE" w:rsidR="00FB59C5" w:rsidRPr="0079077D" w:rsidRDefault="004A2A74" w:rsidP="006D5D87">
            <w:pPr>
              <w:spacing w:line="276" w:lineRule="auto"/>
              <w:ind w:left="0" w:right="0" w:firstLine="0"/>
              <w:rPr>
                <w:b/>
                <w:sz w:val="18"/>
                <w:szCs w:val="18"/>
              </w:rPr>
            </w:pPr>
            <w:r>
              <w:rPr>
                <w:b/>
                <w:sz w:val="18"/>
                <w:szCs w:val="18"/>
              </w:rPr>
              <w:t>Participating in M</w:t>
            </w:r>
            <w:r w:rsidR="00FB59C5" w:rsidRPr="0079077D">
              <w:rPr>
                <w:b/>
                <w:sz w:val="18"/>
                <w:szCs w:val="18"/>
              </w:rPr>
              <w:t>eetings from</w:t>
            </w:r>
            <w:r>
              <w:rPr>
                <w:b/>
                <w:sz w:val="18"/>
                <w:szCs w:val="18"/>
              </w:rPr>
              <w:t xml:space="preserve"> H</w:t>
            </w:r>
            <w:r w:rsidR="00FB59C5" w:rsidRPr="0079077D">
              <w:rPr>
                <w:b/>
                <w:sz w:val="18"/>
                <w:szCs w:val="18"/>
              </w:rPr>
              <w:t>ome</w:t>
            </w:r>
          </w:p>
          <w:p w14:paraId="1D6969C4" w14:textId="77777777" w:rsidR="00FB59C5" w:rsidRPr="0079077D" w:rsidRDefault="00FB59C5" w:rsidP="006D5D87">
            <w:pPr>
              <w:spacing w:after="8" w:line="246" w:lineRule="auto"/>
              <w:ind w:left="0" w:right="-15" w:firstLine="0"/>
              <w:rPr>
                <w:b/>
                <w:sz w:val="18"/>
                <w:szCs w:val="18"/>
              </w:rPr>
            </w:pPr>
          </w:p>
        </w:tc>
      </w:tr>
      <w:tr w:rsidR="00FB59C5" w14:paraId="39D87DB7" w14:textId="77777777" w:rsidTr="00452283">
        <w:trPr>
          <w:gridBefore w:val="1"/>
          <w:wBefore w:w="10" w:type="dxa"/>
        </w:trPr>
        <w:tc>
          <w:tcPr>
            <w:tcW w:w="7570" w:type="dxa"/>
            <w:gridSpan w:val="2"/>
          </w:tcPr>
          <w:p w14:paraId="77326336" w14:textId="77777777" w:rsidR="00FB59C5" w:rsidRDefault="00FB59C5" w:rsidP="004A2A74">
            <w:pPr>
              <w:spacing w:after="8" w:line="246" w:lineRule="auto"/>
              <w:ind w:left="0" w:right="-15" w:firstLine="0"/>
              <w:jc w:val="both"/>
            </w:pPr>
            <w:r>
              <w:rPr>
                <w:b/>
                <w:bCs/>
              </w:rPr>
              <w:t>090</w:t>
            </w:r>
            <w:r w:rsidRPr="00EF66DB">
              <w:rPr>
                <w:b/>
                <w:bCs/>
              </w:rPr>
              <w:t>206</w:t>
            </w:r>
            <w:r w:rsidR="004A2A74">
              <w:rPr>
                <w:b/>
                <w:bCs/>
              </w:rPr>
              <w:t>: -</w:t>
            </w:r>
            <w:r w:rsidRPr="00EF66DB">
              <w:rPr>
                <w:b/>
                <w:bCs/>
              </w:rPr>
              <w:t xml:space="preserve"> </w:t>
            </w:r>
            <w:r w:rsidRPr="00EF66DB">
              <w:t xml:space="preserve">In cases where ad-hoc meetings are to be conducted, the Secretary </w:t>
            </w:r>
            <w:r>
              <w:t>shall</w:t>
            </w:r>
            <w:r w:rsidRPr="00EF66DB">
              <w:t xml:space="preserve"> reach out to all attendees via phone calls, informing them of the meeting, after which the link to the meeting, agenda and relevant documents </w:t>
            </w:r>
            <w:r>
              <w:t>shall</w:t>
            </w:r>
            <w:r w:rsidRPr="00EF66DB">
              <w:t xml:space="preserve"> be </w:t>
            </w:r>
            <w:r>
              <w:t>circulated</w:t>
            </w:r>
            <w:r w:rsidRPr="00EF66DB">
              <w:t>.</w:t>
            </w:r>
          </w:p>
          <w:p w14:paraId="79E25A30" w14:textId="47DFFE7A" w:rsidR="004A2A74" w:rsidRDefault="004A2A74" w:rsidP="004A2A74">
            <w:pPr>
              <w:spacing w:after="8" w:line="246" w:lineRule="auto"/>
              <w:ind w:left="0" w:right="-15" w:firstLine="0"/>
              <w:jc w:val="both"/>
              <w:rPr>
                <w:b/>
              </w:rPr>
            </w:pPr>
          </w:p>
        </w:tc>
        <w:tc>
          <w:tcPr>
            <w:tcW w:w="1546" w:type="dxa"/>
          </w:tcPr>
          <w:p w14:paraId="7BAAEDD4" w14:textId="021011FE" w:rsidR="00FB59C5" w:rsidRPr="0079077D" w:rsidRDefault="0079077D" w:rsidP="006D5D87">
            <w:pPr>
              <w:spacing w:line="276" w:lineRule="auto"/>
              <w:ind w:left="0" w:right="0" w:firstLine="0"/>
              <w:rPr>
                <w:b/>
                <w:sz w:val="18"/>
                <w:szCs w:val="18"/>
              </w:rPr>
            </w:pPr>
            <w:r>
              <w:rPr>
                <w:b/>
                <w:sz w:val="18"/>
                <w:szCs w:val="18"/>
              </w:rPr>
              <w:t>Ad-hoc M</w:t>
            </w:r>
            <w:r w:rsidR="00FB59C5" w:rsidRPr="0079077D">
              <w:rPr>
                <w:b/>
                <w:sz w:val="18"/>
                <w:szCs w:val="18"/>
              </w:rPr>
              <w:t>eetings</w:t>
            </w:r>
          </w:p>
          <w:p w14:paraId="6772CABC" w14:textId="77777777" w:rsidR="00FB59C5" w:rsidRPr="0079077D" w:rsidRDefault="00FB59C5" w:rsidP="006D5D87">
            <w:pPr>
              <w:spacing w:after="8" w:line="246" w:lineRule="auto"/>
              <w:ind w:left="0" w:right="-15" w:firstLine="0"/>
              <w:rPr>
                <w:b/>
                <w:sz w:val="18"/>
                <w:szCs w:val="18"/>
              </w:rPr>
            </w:pPr>
          </w:p>
        </w:tc>
      </w:tr>
      <w:tr w:rsidR="00FB59C5" w14:paraId="75035676" w14:textId="77777777" w:rsidTr="00452283">
        <w:trPr>
          <w:gridBefore w:val="1"/>
          <w:wBefore w:w="10" w:type="dxa"/>
        </w:trPr>
        <w:tc>
          <w:tcPr>
            <w:tcW w:w="7570" w:type="dxa"/>
            <w:gridSpan w:val="2"/>
          </w:tcPr>
          <w:p w14:paraId="1F9A8B5C" w14:textId="689FA8BA" w:rsidR="00FB59C5" w:rsidRDefault="004A2A74" w:rsidP="004A2A74">
            <w:pPr>
              <w:spacing w:line="276" w:lineRule="auto"/>
              <w:ind w:left="12" w:right="0" w:firstLine="0"/>
              <w:jc w:val="both"/>
              <w:rPr>
                <w:rFonts w:eastAsia="Times New Roman"/>
              </w:rPr>
            </w:pPr>
            <w:r>
              <w:rPr>
                <w:rFonts w:eastAsia="Times New Roman"/>
                <w:b/>
                <w:bCs/>
              </w:rPr>
              <w:lastRenderedPageBreak/>
              <w:t>090</w:t>
            </w:r>
            <w:r w:rsidRPr="00EF66DB">
              <w:rPr>
                <w:rFonts w:eastAsia="Times New Roman"/>
                <w:b/>
                <w:bCs/>
              </w:rPr>
              <w:t>207</w:t>
            </w:r>
            <w:r>
              <w:rPr>
                <w:rFonts w:eastAsia="Times New Roman"/>
                <w:b/>
                <w:bCs/>
              </w:rPr>
              <w:t>: -</w:t>
            </w:r>
            <w:r w:rsidRPr="00EF66DB">
              <w:rPr>
                <w:rFonts w:eastAsia="Times New Roman"/>
                <w:b/>
                <w:bCs/>
              </w:rPr>
              <w:t xml:space="preserve"> </w:t>
            </w:r>
            <w:r w:rsidRPr="00EF66DB">
              <w:rPr>
                <w:rFonts w:eastAsia="Times New Roman"/>
              </w:rPr>
              <w:t>Where</w:t>
            </w:r>
            <w:r w:rsidR="00FB59C5" w:rsidRPr="00EF66DB">
              <w:rPr>
                <w:rFonts w:eastAsia="Times New Roman"/>
              </w:rPr>
              <w:t xml:space="preserve"> </w:t>
            </w:r>
            <w:r w:rsidR="002A4977">
              <w:rPr>
                <w:rFonts w:eastAsia="Times New Roman"/>
              </w:rPr>
              <w:t>O</w:t>
            </w:r>
            <w:r w:rsidR="00FB59C5" w:rsidRPr="00EF66DB">
              <w:rPr>
                <w:rFonts w:eastAsia="Times New Roman"/>
              </w:rPr>
              <w:t xml:space="preserve">fficers make use of personal devices to connect for virtual meetings/engagement, the device(s) </w:t>
            </w:r>
            <w:r w:rsidR="00FB59C5">
              <w:rPr>
                <w:rFonts w:eastAsia="Times New Roman"/>
              </w:rPr>
              <w:t>shall</w:t>
            </w:r>
            <w:r w:rsidR="00FB59C5" w:rsidRPr="00EF66DB">
              <w:rPr>
                <w:rFonts w:eastAsia="Times New Roman"/>
              </w:rPr>
              <w:t xml:space="preserve"> be used in line with the guidelines </w:t>
            </w:r>
            <w:r w:rsidR="00FB59C5">
              <w:rPr>
                <w:rFonts w:eastAsia="Times New Roman"/>
              </w:rPr>
              <w:t xml:space="preserve">on </w:t>
            </w:r>
            <w:r w:rsidR="00FB59C5" w:rsidRPr="00EF66DB">
              <w:rPr>
                <w:rFonts w:eastAsia="Times New Roman"/>
              </w:rPr>
              <w:t>the use of personal devices for official engagement issued from time to time by the Federal Ministry of Com</w:t>
            </w:r>
            <w:r>
              <w:rPr>
                <w:rFonts w:eastAsia="Times New Roman"/>
              </w:rPr>
              <w:t>munications and Digital Economy</w:t>
            </w:r>
          </w:p>
          <w:p w14:paraId="4AB316AD" w14:textId="77777777" w:rsidR="00C634E3" w:rsidRDefault="00C634E3" w:rsidP="004A2A74">
            <w:pPr>
              <w:spacing w:line="276" w:lineRule="auto"/>
              <w:ind w:left="12" w:right="0" w:firstLine="0"/>
              <w:jc w:val="both"/>
              <w:rPr>
                <w:rFonts w:eastAsia="Times New Roman"/>
              </w:rPr>
            </w:pPr>
          </w:p>
          <w:p w14:paraId="06F3CC70" w14:textId="77777777" w:rsidR="00C634E3" w:rsidRDefault="00C634E3" w:rsidP="004A2A74">
            <w:pPr>
              <w:spacing w:line="276" w:lineRule="auto"/>
              <w:ind w:left="12" w:right="0" w:firstLine="0"/>
              <w:jc w:val="both"/>
              <w:rPr>
                <w:rFonts w:eastAsia="Times New Roman"/>
              </w:rPr>
            </w:pPr>
          </w:p>
          <w:p w14:paraId="51EEA93E" w14:textId="77777777" w:rsidR="00C634E3" w:rsidRDefault="00C634E3" w:rsidP="004A2A74">
            <w:pPr>
              <w:spacing w:line="276" w:lineRule="auto"/>
              <w:ind w:left="12" w:right="0" w:firstLine="0"/>
              <w:jc w:val="both"/>
              <w:rPr>
                <w:rFonts w:eastAsia="Times New Roman"/>
              </w:rPr>
            </w:pPr>
          </w:p>
          <w:p w14:paraId="2EC58D1A" w14:textId="77777777" w:rsidR="00C634E3" w:rsidRDefault="00C634E3" w:rsidP="004A2A74">
            <w:pPr>
              <w:spacing w:line="276" w:lineRule="auto"/>
              <w:ind w:left="12" w:right="0" w:firstLine="0"/>
              <w:jc w:val="both"/>
              <w:rPr>
                <w:rFonts w:eastAsia="Times New Roman"/>
              </w:rPr>
            </w:pPr>
          </w:p>
          <w:p w14:paraId="6BDA0A4A" w14:textId="77777777" w:rsidR="00C634E3" w:rsidRDefault="00C634E3" w:rsidP="004A2A74">
            <w:pPr>
              <w:spacing w:line="276" w:lineRule="auto"/>
              <w:ind w:left="12" w:right="0" w:firstLine="0"/>
              <w:jc w:val="both"/>
              <w:rPr>
                <w:rFonts w:eastAsia="Times New Roman"/>
              </w:rPr>
            </w:pPr>
          </w:p>
          <w:p w14:paraId="6135CB89" w14:textId="77777777" w:rsidR="00C634E3" w:rsidRDefault="00C634E3" w:rsidP="004A2A74">
            <w:pPr>
              <w:spacing w:line="276" w:lineRule="auto"/>
              <w:ind w:left="12" w:right="0" w:firstLine="0"/>
              <w:jc w:val="both"/>
              <w:rPr>
                <w:rFonts w:eastAsia="Times New Roman"/>
              </w:rPr>
            </w:pPr>
          </w:p>
          <w:p w14:paraId="282AEA73" w14:textId="77777777" w:rsidR="00C634E3" w:rsidRDefault="00C634E3" w:rsidP="004A2A74">
            <w:pPr>
              <w:spacing w:line="276" w:lineRule="auto"/>
              <w:ind w:left="12" w:right="0" w:firstLine="0"/>
              <w:jc w:val="both"/>
              <w:rPr>
                <w:rFonts w:eastAsia="Times New Roman"/>
              </w:rPr>
            </w:pPr>
          </w:p>
          <w:p w14:paraId="4B3B2B02" w14:textId="77777777" w:rsidR="00C634E3" w:rsidRDefault="00C634E3" w:rsidP="004A2A74">
            <w:pPr>
              <w:spacing w:line="276" w:lineRule="auto"/>
              <w:ind w:left="12" w:right="0" w:firstLine="0"/>
              <w:jc w:val="both"/>
              <w:rPr>
                <w:rFonts w:eastAsia="Times New Roman"/>
              </w:rPr>
            </w:pPr>
          </w:p>
          <w:p w14:paraId="5C03BFE5" w14:textId="77777777" w:rsidR="00C634E3" w:rsidRDefault="00C634E3" w:rsidP="004A2A74">
            <w:pPr>
              <w:spacing w:line="276" w:lineRule="auto"/>
              <w:ind w:left="12" w:right="0" w:firstLine="0"/>
              <w:jc w:val="both"/>
              <w:rPr>
                <w:rFonts w:eastAsia="Times New Roman"/>
              </w:rPr>
            </w:pPr>
          </w:p>
          <w:p w14:paraId="5E7A47EA" w14:textId="77777777" w:rsidR="00C634E3" w:rsidRDefault="00C634E3" w:rsidP="004A2A74">
            <w:pPr>
              <w:spacing w:line="276" w:lineRule="auto"/>
              <w:ind w:left="12" w:right="0" w:firstLine="0"/>
              <w:jc w:val="both"/>
              <w:rPr>
                <w:rFonts w:eastAsia="Times New Roman"/>
              </w:rPr>
            </w:pPr>
          </w:p>
          <w:p w14:paraId="7B6F46AF" w14:textId="77777777" w:rsidR="00C634E3" w:rsidRDefault="00C634E3" w:rsidP="004A2A74">
            <w:pPr>
              <w:spacing w:line="276" w:lineRule="auto"/>
              <w:ind w:left="12" w:right="0" w:firstLine="0"/>
              <w:jc w:val="both"/>
              <w:rPr>
                <w:rFonts w:eastAsia="Times New Roman"/>
              </w:rPr>
            </w:pPr>
          </w:p>
          <w:p w14:paraId="2D3B25D1" w14:textId="77777777" w:rsidR="00C634E3" w:rsidRDefault="00C634E3" w:rsidP="004A2A74">
            <w:pPr>
              <w:spacing w:line="276" w:lineRule="auto"/>
              <w:ind w:left="12" w:right="0" w:firstLine="0"/>
              <w:jc w:val="both"/>
              <w:rPr>
                <w:rFonts w:eastAsia="Times New Roman"/>
              </w:rPr>
            </w:pPr>
          </w:p>
          <w:p w14:paraId="428BCDD9" w14:textId="77777777" w:rsidR="00C634E3" w:rsidRDefault="00C634E3" w:rsidP="004A2A74">
            <w:pPr>
              <w:spacing w:line="276" w:lineRule="auto"/>
              <w:ind w:left="12" w:right="0" w:firstLine="0"/>
              <w:jc w:val="both"/>
              <w:rPr>
                <w:rFonts w:eastAsia="Times New Roman"/>
              </w:rPr>
            </w:pPr>
          </w:p>
          <w:p w14:paraId="5D859F49" w14:textId="77777777" w:rsidR="00C634E3" w:rsidRDefault="00C634E3" w:rsidP="004A2A74">
            <w:pPr>
              <w:spacing w:line="276" w:lineRule="auto"/>
              <w:ind w:left="12" w:right="0" w:firstLine="0"/>
              <w:jc w:val="both"/>
              <w:rPr>
                <w:rFonts w:eastAsia="Times New Roman"/>
              </w:rPr>
            </w:pPr>
          </w:p>
          <w:p w14:paraId="2A0D8C86" w14:textId="77777777" w:rsidR="00C634E3" w:rsidRDefault="00C634E3" w:rsidP="004A2A74">
            <w:pPr>
              <w:spacing w:line="276" w:lineRule="auto"/>
              <w:ind w:left="12" w:right="0" w:firstLine="0"/>
              <w:jc w:val="both"/>
              <w:rPr>
                <w:rFonts w:eastAsia="Times New Roman"/>
              </w:rPr>
            </w:pPr>
          </w:p>
          <w:p w14:paraId="7F9DA871" w14:textId="77777777" w:rsidR="00C634E3" w:rsidRDefault="00C634E3" w:rsidP="004A2A74">
            <w:pPr>
              <w:spacing w:line="276" w:lineRule="auto"/>
              <w:ind w:left="12" w:right="0" w:firstLine="0"/>
              <w:jc w:val="both"/>
              <w:rPr>
                <w:rFonts w:eastAsia="Times New Roman"/>
              </w:rPr>
            </w:pPr>
          </w:p>
          <w:p w14:paraId="73EFA003" w14:textId="77777777" w:rsidR="00C634E3" w:rsidRDefault="00C634E3" w:rsidP="004A2A74">
            <w:pPr>
              <w:spacing w:line="276" w:lineRule="auto"/>
              <w:ind w:left="12" w:right="0" w:firstLine="0"/>
              <w:jc w:val="both"/>
              <w:rPr>
                <w:rFonts w:eastAsia="Times New Roman"/>
              </w:rPr>
            </w:pPr>
          </w:p>
          <w:p w14:paraId="0C92E3C6" w14:textId="77777777" w:rsidR="00C634E3" w:rsidRDefault="00C634E3" w:rsidP="004A2A74">
            <w:pPr>
              <w:spacing w:line="276" w:lineRule="auto"/>
              <w:ind w:left="12" w:right="0" w:firstLine="0"/>
              <w:jc w:val="both"/>
              <w:rPr>
                <w:rFonts w:eastAsia="Times New Roman"/>
              </w:rPr>
            </w:pPr>
          </w:p>
          <w:p w14:paraId="7C73FF04" w14:textId="77777777" w:rsidR="00C634E3" w:rsidRDefault="00C634E3" w:rsidP="004A2A74">
            <w:pPr>
              <w:spacing w:line="276" w:lineRule="auto"/>
              <w:ind w:left="12" w:right="0" w:firstLine="0"/>
              <w:jc w:val="both"/>
              <w:rPr>
                <w:rFonts w:eastAsia="Times New Roman"/>
              </w:rPr>
            </w:pPr>
          </w:p>
          <w:p w14:paraId="78B5FBF0" w14:textId="77777777" w:rsidR="00C634E3" w:rsidRDefault="00C634E3" w:rsidP="004A2A74">
            <w:pPr>
              <w:spacing w:line="276" w:lineRule="auto"/>
              <w:ind w:left="12" w:right="0" w:firstLine="0"/>
              <w:jc w:val="both"/>
              <w:rPr>
                <w:rFonts w:eastAsia="Times New Roman"/>
              </w:rPr>
            </w:pPr>
          </w:p>
          <w:p w14:paraId="776A4410" w14:textId="77777777" w:rsidR="00C634E3" w:rsidRDefault="00C634E3" w:rsidP="004A2A74">
            <w:pPr>
              <w:spacing w:line="276" w:lineRule="auto"/>
              <w:ind w:left="12" w:right="0" w:firstLine="0"/>
              <w:jc w:val="both"/>
              <w:rPr>
                <w:rFonts w:eastAsia="Times New Roman"/>
              </w:rPr>
            </w:pPr>
          </w:p>
          <w:p w14:paraId="1BAE7A33" w14:textId="77777777" w:rsidR="00C634E3" w:rsidRDefault="00C634E3" w:rsidP="004A2A74">
            <w:pPr>
              <w:spacing w:line="276" w:lineRule="auto"/>
              <w:ind w:left="12" w:right="0" w:firstLine="0"/>
              <w:jc w:val="both"/>
              <w:rPr>
                <w:rFonts w:eastAsia="Times New Roman"/>
              </w:rPr>
            </w:pPr>
          </w:p>
          <w:p w14:paraId="5C0DF2AA" w14:textId="77777777" w:rsidR="00C634E3" w:rsidRDefault="00C634E3" w:rsidP="004A2A74">
            <w:pPr>
              <w:spacing w:line="276" w:lineRule="auto"/>
              <w:ind w:left="12" w:right="0" w:firstLine="0"/>
              <w:jc w:val="both"/>
              <w:rPr>
                <w:rFonts w:eastAsia="Times New Roman"/>
              </w:rPr>
            </w:pPr>
          </w:p>
          <w:p w14:paraId="24787EF4" w14:textId="77777777" w:rsidR="00C634E3" w:rsidRDefault="00C634E3" w:rsidP="004A2A74">
            <w:pPr>
              <w:spacing w:line="276" w:lineRule="auto"/>
              <w:ind w:left="12" w:right="0" w:firstLine="0"/>
              <w:jc w:val="both"/>
              <w:rPr>
                <w:rFonts w:eastAsia="Times New Roman"/>
              </w:rPr>
            </w:pPr>
          </w:p>
          <w:p w14:paraId="16F9CB53" w14:textId="77777777" w:rsidR="00C634E3" w:rsidRDefault="00C634E3" w:rsidP="004A2A74">
            <w:pPr>
              <w:spacing w:line="276" w:lineRule="auto"/>
              <w:ind w:left="12" w:right="0" w:firstLine="0"/>
              <w:jc w:val="both"/>
              <w:rPr>
                <w:rFonts w:eastAsia="Times New Roman"/>
              </w:rPr>
            </w:pPr>
          </w:p>
          <w:p w14:paraId="678FC590" w14:textId="77777777" w:rsidR="00C634E3" w:rsidRDefault="00C634E3" w:rsidP="004A2A74">
            <w:pPr>
              <w:spacing w:line="276" w:lineRule="auto"/>
              <w:ind w:left="12" w:right="0" w:firstLine="0"/>
              <w:jc w:val="both"/>
              <w:rPr>
                <w:rFonts w:eastAsia="Times New Roman"/>
              </w:rPr>
            </w:pPr>
          </w:p>
          <w:p w14:paraId="7ACDB5B4" w14:textId="77777777" w:rsidR="00C634E3" w:rsidRDefault="00C634E3" w:rsidP="004A2A74">
            <w:pPr>
              <w:spacing w:line="276" w:lineRule="auto"/>
              <w:ind w:left="12" w:right="0" w:firstLine="0"/>
              <w:jc w:val="both"/>
              <w:rPr>
                <w:rFonts w:eastAsia="Times New Roman"/>
              </w:rPr>
            </w:pPr>
          </w:p>
          <w:p w14:paraId="0F75A4EB" w14:textId="77777777" w:rsidR="00C634E3" w:rsidRDefault="00C634E3" w:rsidP="004A2A74">
            <w:pPr>
              <w:spacing w:line="276" w:lineRule="auto"/>
              <w:ind w:left="12" w:right="0" w:firstLine="0"/>
              <w:jc w:val="both"/>
              <w:rPr>
                <w:rFonts w:eastAsia="Times New Roman"/>
              </w:rPr>
            </w:pPr>
          </w:p>
          <w:p w14:paraId="26DF4450" w14:textId="77777777" w:rsidR="00C634E3" w:rsidRDefault="00C634E3" w:rsidP="004A2A74">
            <w:pPr>
              <w:spacing w:line="276" w:lineRule="auto"/>
              <w:ind w:left="12" w:right="0" w:firstLine="0"/>
              <w:jc w:val="both"/>
              <w:rPr>
                <w:rFonts w:eastAsia="Times New Roman"/>
              </w:rPr>
            </w:pPr>
          </w:p>
          <w:p w14:paraId="0E8476B9" w14:textId="77777777" w:rsidR="00C634E3" w:rsidRDefault="00C634E3" w:rsidP="004A2A74">
            <w:pPr>
              <w:spacing w:line="276" w:lineRule="auto"/>
              <w:ind w:left="12" w:right="0" w:firstLine="0"/>
              <w:jc w:val="both"/>
              <w:rPr>
                <w:rFonts w:eastAsia="Times New Roman"/>
              </w:rPr>
            </w:pPr>
          </w:p>
          <w:p w14:paraId="2F438596" w14:textId="77777777" w:rsidR="00C634E3" w:rsidRDefault="00C634E3" w:rsidP="004A2A74">
            <w:pPr>
              <w:spacing w:line="276" w:lineRule="auto"/>
              <w:ind w:left="12" w:right="0" w:firstLine="0"/>
              <w:jc w:val="both"/>
              <w:rPr>
                <w:rFonts w:eastAsia="Times New Roman"/>
              </w:rPr>
            </w:pPr>
          </w:p>
          <w:p w14:paraId="7F13D5F8" w14:textId="77777777" w:rsidR="00C634E3" w:rsidRDefault="00C634E3" w:rsidP="004A2A74">
            <w:pPr>
              <w:spacing w:line="276" w:lineRule="auto"/>
              <w:ind w:left="12" w:right="0" w:firstLine="0"/>
              <w:jc w:val="both"/>
              <w:rPr>
                <w:rFonts w:eastAsia="Times New Roman"/>
              </w:rPr>
            </w:pPr>
          </w:p>
          <w:p w14:paraId="0F568C9E" w14:textId="77777777" w:rsidR="00C634E3" w:rsidRDefault="00C634E3" w:rsidP="004A2A74">
            <w:pPr>
              <w:spacing w:line="276" w:lineRule="auto"/>
              <w:ind w:left="12" w:right="0" w:firstLine="0"/>
              <w:jc w:val="both"/>
              <w:rPr>
                <w:rFonts w:eastAsia="Times New Roman"/>
              </w:rPr>
            </w:pPr>
          </w:p>
          <w:p w14:paraId="13FDC702" w14:textId="77777777" w:rsidR="00C634E3" w:rsidRDefault="00C634E3" w:rsidP="004A2A74">
            <w:pPr>
              <w:spacing w:line="276" w:lineRule="auto"/>
              <w:ind w:left="12" w:right="0" w:firstLine="0"/>
              <w:jc w:val="both"/>
              <w:rPr>
                <w:rFonts w:eastAsia="Times New Roman"/>
              </w:rPr>
            </w:pPr>
          </w:p>
          <w:p w14:paraId="4093FFF9" w14:textId="77777777" w:rsidR="00C634E3" w:rsidRDefault="00C634E3" w:rsidP="004A2A74">
            <w:pPr>
              <w:spacing w:line="276" w:lineRule="auto"/>
              <w:ind w:left="12" w:right="0" w:firstLine="0"/>
              <w:jc w:val="both"/>
              <w:rPr>
                <w:rFonts w:eastAsia="Times New Roman"/>
              </w:rPr>
            </w:pPr>
          </w:p>
          <w:p w14:paraId="32BCD5FD" w14:textId="77777777" w:rsidR="00C634E3" w:rsidRDefault="00C634E3" w:rsidP="004A2A74">
            <w:pPr>
              <w:spacing w:line="276" w:lineRule="auto"/>
              <w:ind w:left="12" w:right="0" w:firstLine="0"/>
              <w:jc w:val="both"/>
              <w:rPr>
                <w:rFonts w:eastAsia="Times New Roman"/>
              </w:rPr>
            </w:pPr>
          </w:p>
          <w:p w14:paraId="26F98F0E" w14:textId="77777777" w:rsidR="00C634E3" w:rsidRDefault="00C634E3" w:rsidP="004A2A74">
            <w:pPr>
              <w:spacing w:line="276" w:lineRule="auto"/>
              <w:ind w:left="12" w:right="0" w:firstLine="0"/>
              <w:jc w:val="both"/>
              <w:rPr>
                <w:rFonts w:eastAsia="Times New Roman"/>
              </w:rPr>
            </w:pPr>
          </w:p>
          <w:p w14:paraId="2BCB19AB" w14:textId="77777777" w:rsidR="00C634E3" w:rsidRDefault="00C634E3" w:rsidP="004A2A74">
            <w:pPr>
              <w:spacing w:line="276" w:lineRule="auto"/>
              <w:ind w:left="12" w:right="0" w:firstLine="0"/>
              <w:jc w:val="both"/>
              <w:rPr>
                <w:rFonts w:eastAsia="Times New Roman"/>
              </w:rPr>
            </w:pPr>
          </w:p>
          <w:p w14:paraId="1BE07597" w14:textId="77777777" w:rsidR="00C634E3" w:rsidRDefault="00C634E3" w:rsidP="004A2A74">
            <w:pPr>
              <w:spacing w:line="276" w:lineRule="auto"/>
              <w:ind w:left="12" w:right="0" w:firstLine="0"/>
              <w:jc w:val="both"/>
              <w:rPr>
                <w:rFonts w:eastAsia="Times New Roman"/>
              </w:rPr>
            </w:pPr>
          </w:p>
          <w:p w14:paraId="75F447DD" w14:textId="4FCA3858" w:rsidR="00C634E3" w:rsidRPr="004A2A74" w:rsidRDefault="00C634E3" w:rsidP="004A2A74">
            <w:pPr>
              <w:spacing w:line="276" w:lineRule="auto"/>
              <w:ind w:left="12" w:right="0" w:firstLine="0"/>
              <w:jc w:val="both"/>
              <w:rPr>
                <w:rFonts w:eastAsia="Times New Roman"/>
              </w:rPr>
            </w:pPr>
          </w:p>
        </w:tc>
        <w:tc>
          <w:tcPr>
            <w:tcW w:w="1546" w:type="dxa"/>
          </w:tcPr>
          <w:p w14:paraId="3775D6AE" w14:textId="77777777" w:rsidR="00FB59C5" w:rsidRPr="0079077D" w:rsidRDefault="00FB59C5" w:rsidP="006D5D87">
            <w:pPr>
              <w:spacing w:line="276" w:lineRule="auto"/>
              <w:ind w:left="0" w:right="0" w:firstLine="0"/>
              <w:rPr>
                <w:b/>
                <w:sz w:val="18"/>
                <w:szCs w:val="18"/>
              </w:rPr>
            </w:pPr>
            <w:r w:rsidRPr="0079077D">
              <w:rPr>
                <w:b/>
                <w:sz w:val="18"/>
                <w:szCs w:val="18"/>
              </w:rPr>
              <w:t>Use of Personal Devices</w:t>
            </w:r>
          </w:p>
          <w:p w14:paraId="3EB9B28B" w14:textId="77777777" w:rsidR="00FB59C5" w:rsidRPr="0079077D" w:rsidRDefault="00FB59C5" w:rsidP="006D5D87">
            <w:pPr>
              <w:spacing w:after="8" w:line="246" w:lineRule="auto"/>
              <w:ind w:left="0" w:right="-15" w:firstLine="0"/>
              <w:rPr>
                <w:b/>
                <w:sz w:val="18"/>
                <w:szCs w:val="18"/>
              </w:rPr>
            </w:pPr>
          </w:p>
        </w:tc>
      </w:tr>
    </w:tbl>
    <w:p w14:paraId="25AC4364" w14:textId="77777777" w:rsidR="002A4977" w:rsidRPr="00FB59C5" w:rsidRDefault="002A4977">
      <w:pPr>
        <w:spacing w:after="160" w:line="259" w:lineRule="auto"/>
        <w:ind w:left="0" w:right="0" w:firstLine="0"/>
        <w:rPr>
          <w:b/>
        </w:rPr>
      </w:pPr>
    </w:p>
    <w:p w14:paraId="54010F80" w14:textId="33A84447" w:rsidR="00916834" w:rsidRPr="004A2A74" w:rsidRDefault="00D8752B" w:rsidP="007619A5">
      <w:pPr>
        <w:spacing w:after="10" w:line="247" w:lineRule="auto"/>
        <w:ind w:left="0" w:right="-15" w:firstLine="0"/>
        <w:rPr>
          <w:b/>
        </w:rPr>
      </w:pPr>
      <w:r>
        <w:rPr>
          <w:b/>
          <w:sz w:val="18"/>
        </w:rPr>
        <w:lastRenderedPageBreak/>
        <w:tab/>
      </w:r>
      <w:bookmarkStart w:id="6" w:name="_Hlk57393246"/>
    </w:p>
    <w:p w14:paraId="47BC811C" w14:textId="4D9F5DBC" w:rsidR="00916834" w:rsidRPr="004A2A74" w:rsidRDefault="00916834" w:rsidP="00916834">
      <w:pPr>
        <w:spacing w:after="274" w:line="246" w:lineRule="auto"/>
        <w:ind w:left="10" w:right="-15"/>
        <w:jc w:val="center"/>
        <w:rPr>
          <w:b/>
        </w:rPr>
      </w:pPr>
      <w:r w:rsidRPr="004A2A74">
        <w:rPr>
          <w:b/>
        </w:rPr>
        <w:t xml:space="preserve">CHAPTER </w:t>
      </w:r>
      <w:r w:rsidR="00FB59C5" w:rsidRPr="004A2A74">
        <w:rPr>
          <w:b/>
        </w:rPr>
        <w:t>10</w:t>
      </w:r>
    </w:p>
    <w:p w14:paraId="25B1E052" w14:textId="77777777" w:rsidR="00916834" w:rsidRDefault="00916834" w:rsidP="000B63F1">
      <w:pPr>
        <w:spacing w:after="0" w:line="246" w:lineRule="auto"/>
        <w:ind w:left="10" w:right="-15"/>
        <w:jc w:val="center"/>
      </w:pPr>
      <w:r>
        <w:rPr>
          <w:b/>
        </w:rPr>
        <w:t>DISCIPLINE</w:t>
      </w:r>
    </w:p>
    <w:p w14:paraId="33F778C4" w14:textId="77777777" w:rsidR="00916834" w:rsidRPr="004A2A74" w:rsidRDefault="00916834" w:rsidP="000B63F1">
      <w:pPr>
        <w:spacing w:after="0" w:line="246" w:lineRule="auto"/>
        <w:ind w:right="-15"/>
      </w:pPr>
      <w:r w:rsidRPr="004A2A74">
        <w:t>SECTION 1. – INTRODUCTION</w:t>
      </w:r>
    </w:p>
    <w:p w14:paraId="37E0BBEA" w14:textId="77777777" w:rsidR="00916834" w:rsidRPr="004A2A74" w:rsidRDefault="00916834" w:rsidP="000B63F1">
      <w:pPr>
        <w:spacing w:after="0" w:line="246" w:lineRule="auto"/>
        <w:ind w:right="-15"/>
      </w:pPr>
      <w:r w:rsidRPr="004A2A74">
        <w:t>SECTION 2. – GENERAL INEFFICIENCY</w:t>
      </w:r>
    </w:p>
    <w:p w14:paraId="4395C923" w14:textId="77777777" w:rsidR="00916834" w:rsidRPr="004A2A74" w:rsidRDefault="00916834" w:rsidP="000B63F1">
      <w:pPr>
        <w:spacing w:after="0" w:line="246" w:lineRule="auto"/>
        <w:ind w:right="-15"/>
      </w:pPr>
      <w:r w:rsidRPr="004A2A74">
        <w:t>SECTION 3. – MISCONDUCT</w:t>
      </w:r>
    </w:p>
    <w:p w14:paraId="64522857" w14:textId="77777777" w:rsidR="00916834" w:rsidRPr="004A2A74" w:rsidRDefault="00916834" w:rsidP="000B63F1">
      <w:pPr>
        <w:spacing w:after="0" w:line="246" w:lineRule="auto"/>
        <w:ind w:right="-15"/>
      </w:pPr>
      <w:r w:rsidRPr="004A2A74">
        <w:t>SECTION 4. – SERIOUS MISCONDUCT</w:t>
      </w:r>
    </w:p>
    <w:p w14:paraId="459E65DB" w14:textId="77777777" w:rsidR="000B63F1" w:rsidRDefault="00916834" w:rsidP="000B63F1">
      <w:pPr>
        <w:spacing w:after="0" w:line="368" w:lineRule="auto"/>
        <w:ind w:right="2655"/>
      </w:pPr>
      <w:r w:rsidRPr="004A2A74">
        <w:t xml:space="preserve">SECTION 5. – CONDUCT PREJUDICIAL TO SECURITY OF THE </w:t>
      </w:r>
      <w:r w:rsidR="000B63F1">
        <w:t xml:space="preserve">     </w:t>
      </w:r>
    </w:p>
    <w:p w14:paraId="07D1B8BF" w14:textId="63797333" w:rsidR="004A2A74" w:rsidRDefault="000B63F1" w:rsidP="000B63F1">
      <w:pPr>
        <w:spacing w:after="0" w:line="368" w:lineRule="auto"/>
        <w:ind w:right="2655"/>
      </w:pPr>
      <w:r>
        <w:t xml:space="preserve">                         STATE</w:t>
      </w:r>
      <w:r w:rsidR="00916834" w:rsidRPr="004A2A74">
        <w:t xml:space="preserve">  </w:t>
      </w:r>
    </w:p>
    <w:p w14:paraId="3EE28FA3" w14:textId="4284EB54" w:rsidR="00916834" w:rsidRDefault="00361874" w:rsidP="000B63F1">
      <w:pPr>
        <w:spacing w:after="0" w:line="368" w:lineRule="auto"/>
        <w:ind w:right="2655"/>
      </w:pPr>
      <w:r w:rsidRPr="004A2A74">
        <w:t xml:space="preserve">SECTION 6. – </w:t>
      </w:r>
      <w:r w:rsidR="00916834" w:rsidRPr="004A2A74">
        <w:t>RETIREMENT IN PUBLIC INTEREST</w:t>
      </w:r>
    </w:p>
    <w:p w14:paraId="0044D4AE" w14:textId="43906E5F" w:rsidR="000B63F1" w:rsidRDefault="000B63F1" w:rsidP="000B63F1">
      <w:pPr>
        <w:spacing w:after="0" w:line="368" w:lineRule="auto"/>
        <w:ind w:right="2655"/>
      </w:pPr>
      <w:r>
        <w:t xml:space="preserve">SECTION 7 – DISCIPLINARY PROCEDURE FOR A        </w:t>
      </w:r>
    </w:p>
    <w:p w14:paraId="16E6F8CC" w14:textId="57913B7C" w:rsidR="000B63F1" w:rsidRDefault="000B63F1" w:rsidP="000B63F1">
      <w:pPr>
        <w:spacing w:after="0" w:line="368" w:lineRule="auto"/>
        <w:ind w:right="2655"/>
      </w:pPr>
      <w:r>
        <w:t xml:space="preserve">                        PERMANENT SECRETARY</w:t>
      </w:r>
    </w:p>
    <w:p w14:paraId="28397305" w14:textId="77777777" w:rsidR="004A2A74" w:rsidRPr="004A2A74" w:rsidRDefault="004A2A74" w:rsidP="004A2A74">
      <w:pPr>
        <w:spacing w:after="0" w:line="368" w:lineRule="auto"/>
        <w:ind w:right="2655"/>
      </w:pPr>
    </w:p>
    <w:p w14:paraId="14AD27A0" w14:textId="77777777" w:rsidR="00A95BD8" w:rsidRPr="001845D2" w:rsidRDefault="00916834" w:rsidP="001845D2">
      <w:pPr>
        <w:spacing w:after="278" w:line="246" w:lineRule="auto"/>
        <w:ind w:left="10" w:right="-15"/>
        <w:jc w:val="center"/>
      </w:pPr>
      <w:r>
        <w:rPr>
          <w:b/>
        </w:rPr>
        <w:t>SECTION 1. – INTRODUCTION</w:t>
      </w: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380"/>
        <w:gridCol w:w="1530"/>
      </w:tblGrid>
      <w:tr w:rsidR="00A95BD8" w14:paraId="25001779" w14:textId="77777777" w:rsidTr="009F2756">
        <w:trPr>
          <w:trHeight w:val="521"/>
        </w:trPr>
        <w:tc>
          <w:tcPr>
            <w:tcW w:w="1345" w:type="dxa"/>
          </w:tcPr>
          <w:p w14:paraId="51D5DC92" w14:textId="77777777" w:rsidR="00A95BD8" w:rsidRDefault="00A95BD8" w:rsidP="0023442F">
            <w:pPr>
              <w:spacing w:after="0" w:line="276" w:lineRule="auto"/>
              <w:ind w:left="0" w:right="0" w:firstLine="0"/>
            </w:pPr>
          </w:p>
        </w:tc>
        <w:tc>
          <w:tcPr>
            <w:tcW w:w="7380" w:type="dxa"/>
          </w:tcPr>
          <w:p w14:paraId="147BB6C4" w14:textId="43691E3B" w:rsidR="001845D2" w:rsidRDefault="00082D81" w:rsidP="001845D2">
            <w:pPr>
              <w:jc w:val="both"/>
            </w:pPr>
            <w:r>
              <w:rPr>
                <w:b/>
              </w:rPr>
              <w:t>100</w:t>
            </w:r>
            <w:r w:rsidR="001845D2">
              <w:rPr>
                <w:b/>
              </w:rPr>
              <w:t xml:space="preserve">101- </w:t>
            </w:r>
            <w:r w:rsidR="001845D2">
              <w:t xml:space="preserve">It shall be the duty of every </w:t>
            </w:r>
            <w:r w:rsidR="00BD35FB">
              <w:t>O</w:t>
            </w:r>
            <w:r w:rsidR="001845D2">
              <w:t xml:space="preserve">fficer to acquaint himself with the disciplinary rules and any other regulations in force. This Chapter shall be read in conjunction with “Guidelines for Appointments, Promotion and Discipline” </w:t>
            </w:r>
            <w:r w:rsidR="00156647">
              <w:t>issued</w:t>
            </w:r>
            <w:r w:rsidR="001845D2">
              <w:t xml:space="preserve"> by the Federal Civil Service Commission</w:t>
            </w:r>
            <w:r w:rsidR="00156647">
              <w:t xml:space="preserve"> and</w:t>
            </w:r>
            <w:r w:rsidR="00734EF9">
              <w:t xml:space="preserve"> the</w:t>
            </w:r>
            <w:r w:rsidR="00156647">
              <w:t xml:space="preserve"> Office of the Head of the Civil Service of the Federation</w:t>
            </w:r>
            <w:r w:rsidR="001845D2">
              <w:t>.</w:t>
            </w:r>
          </w:p>
          <w:p w14:paraId="691F3BFE" w14:textId="77777777" w:rsidR="00A95BD8" w:rsidRDefault="001845D2" w:rsidP="001845D2">
            <w:pPr>
              <w:ind w:right="72"/>
              <w:jc w:val="both"/>
            </w:pPr>
            <w:r>
              <w:tab/>
            </w:r>
          </w:p>
        </w:tc>
        <w:tc>
          <w:tcPr>
            <w:tcW w:w="1530" w:type="dxa"/>
          </w:tcPr>
          <w:p w14:paraId="7B3E6D9D" w14:textId="4951F53B" w:rsidR="00A95BD8" w:rsidRPr="001845D2" w:rsidRDefault="001845D2" w:rsidP="007D11CB">
            <w:pPr>
              <w:ind w:left="90" w:firstLine="0"/>
            </w:pPr>
            <w:r>
              <w:rPr>
                <w:b/>
                <w:sz w:val="18"/>
              </w:rPr>
              <w:t xml:space="preserve">Knowledge </w:t>
            </w:r>
            <w:r w:rsidR="00E0778B">
              <w:rPr>
                <w:b/>
                <w:sz w:val="18"/>
              </w:rPr>
              <w:t>o</w:t>
            </w:r>
            <w:r>
              <w:rPr>
                <w:b/>
                <w:sz w:val="18"/>
              </w:rPr>
              <w:t>f</w:t>
            </w:r>
            <w:r w:rsidR="007D11CB">
              <w:rPr>
                <w:b/>
                <w:sz w:val="18"/>
              </w:rPr>
              <w:t xml:space="preserve"> Disciplinary Rul</w:t>
            </w:r>
            <w:r>
              <w:rPr>
                <w:b/>
                <w:sz w:val="18"/>
              </w:rPr>
              <w:t>es.</w:t>
            </w:r>
            <w:r w:rsidR="007D11CB">
              <w:rPr>
                <w:b/>
                <w:sz w:val="18"/>
              </w:rPr>
              <w:t xml:space="preserve"> </w:t>
            </w:r>
          </w:p>
        </w:tc>
      </w:tr>
      <w:tr w:rsidR="00A95BD8" w14:paraId="0F0971F3" w14:textId="77777777" w:rsidTr="009F2756">
        <w:trPr>
          <w:trHeight w:val="398"/>
        </w:trPr>
        <w:tc>
          <w:tcPr>
            <w:tcW w:w="1345" w:type="dxa"/>
          </w:tcPr>
          <w:p w14:paraId="0F91451E" w14:textId="77777777" w:rsidR="00A95BD8" w:rsidRDefault="00A95BD8" w:rsidP="00916834">
            <w:pPr>
              <w:spacing w:after="0" w:line="276" w:lineRule="auto"/>
              <w:ind w:left="0" w:right="0" w:firstLine="0"/>
              <w:jc w:val="center"/>
              <w:rPr>
                <w:b/>
              </w:rPr>
            </w:pPr>
          </w:p>
        </w:tc>
        <w:tc>
          <w:tcPr>
            <w:tcW w:w="7380" w:type="dxa"/>
          </w:tcPr>
          <w:p w14:paraId="5315404D" w14:textId="3CBD30EA" w:rsidR="00A95BD8" w:rsidRDefault="004A2A74" w:rsidP="001845D2">
            <w:pPr>
              <w:jc w:val="both"/>
            </w:pPr>
            <w:r>
              <w:rPr>
                <w:b/>
              </w:rPr>
              <w:t>100102: -</w:t>
            </w:r>
            <w:r w:rsidR="00A95BD8">
              <w:rPr>
                <w:b/>
              </w:rPr>
              <w:t xml:space="preserve"> </w:t>
            </w:r>
            <w:r w:rsidR="00A95BD8">
              <w:t>The power to dismiss and to exercise disciplinary control</w:t>
            </w:r>
            <w:r w:rsidR="001845D2">
              <w:t xml:space="preserve"> over </w:t>
            </w:r>
            <w:r w:rsidR="00BD35FB">
              <w:t>O</w:t>
            </w:r>
            <w:r w:rsidR="001845D2">
              <w:t>fficers in the Federal Civil Service is vested in the Federal Civil Service Commission.</w:t>
            </w:r>
          </w:p>
          <w:p w14:paraId="7150B0D9" w14:textId="77777777" w:rsidR="009B1BD9" w:rsidRDefault="009B1BD9" w:rsidP="001845D2">
            <w:pPr>
              <w:jc w:val="both"/>
            </w:pPr>
          </w:p>
        </w:tc>
        <w:tc>
          <w:tcPr>
            <w:tcW w:w="1530" w:type="dxa"/>
          </w:tcPr>
          <w:p w14:paraId="1321B42A" w14:textId="5507C51B" w:rsidR="00A95BD8" w:rsidRDefault="00A95BD8" w:rsidP="007D11CB">
            <w:pPr>
              <w:ind w:left="90" w:firstLine="0"/>
            </w:pPr>
            <w:r>
              <w:rPr>
                <w:b/>
                <w:sz w:val="18"/>
              </w:rPr>
              <w:t>Authority</w:t>
            </w:r>
            <w:r w:rsidR="001845D2">
              <w:rPr>
                <w:b/>
                <w:sz w:val="18"/>
              </w:rPr>
              <w:t xml:space="preserve"> </w:t>
            </w:r>
            <w:r w:rsidR="00156647">
              <w:rPr>
                <w:b/>
                <w:sz w:val="18"/>
              </w:rPr>
              <w:t>to discipline</w:t>
            </w:r>
            <w:r w:rsidR="001845D2">
              <w:rPr>
                <w:b/>
                <w:sz w:val="18"/>
              </w:rPr>
              <w:t>.</w:t>
            </w:r>
          </w:p>
        </w:tc>
      </w:tr>
      <w:tr w:rsidR="00A95BD8" w14:paraId="7A9B6A37" w14:textId="77777777" w:rsidTr="009F2756">
        <w:trPr>
          <w:trHeight w:val="265"/>
        </w:trPr>
        <w:tc>
          <w:tcPr>
            <w:tcW w:w="1345" w:type="dxa"/>
          </w:tcPr>
          <w:p w14:paraId="78651DB6" w14:textId="77777777" w:rsidR="00A95BD8" w:rsidRDefault="00A95BD8" w:rsidP="00916834">
            <w:pPr>
              <w:spacing w:after="0" w:line="276" w:lineRule="auto"/>
              <w:ind w:left="0" w:right="0" w:firstLine="0"/>
            </w:pPr>
          </w:p>
        </w:tc>
        <w:tc>
          <w:tcPr>
            <w:tcW w:w="7380" w:type="dxa"/>
          </w:tcPr>
          <w:p w14:paraId="5A31D649" w14:textId="2917BB8D" w:rsidR="009B1BD9" w:rsidRDefault="004A2A74" w:rsidP="009B1BD9">
            <w:pPr>
              <w:spacing w:after="0" w:line="234" w:lineRule="auto"/>
              <w:ind w:left="0" w:right="72" w:firstLine="0"/>
              <w:jc w:val="both"/>
            </w:pPr>
            <w:r>
              <w:rPr>
                <w:b/>
              </w:rPr>
              <w:t>100103</w:t>
            </w:r>
            <w:r w:rsidRPr="009B1BD9">
              <w:rPr>
                <w:u w:color="000000"/>
              </w:rPr>
              <w:t>: -</w:t>
            </w:r>
            <w:r w:rsidR="009B1BD9">
              <w:t xml:space="preserve"> The Federal Civil Service Commission has delegated full disciplinary powers to Permanent Secretaries </w:t>
            </w:r>
            <w:r w:rsidR="009B1BD9" w:rsidRPr="009B1BD9">
              <w:rPr>
                <w:rFonts w:eastAsia="Times New Roman"/>
                <w:color w:val="000000" w:themeColor="text1"/>
              </w:rPr>
              <w:t>and Heads of Extra</w:t>
            </w:r>
            <w:r w:rsidR="00EC53E5">
              <w:rPr>
                <w:rFonts w:eastAsia="Times New Roman"/>
                <w:color w:val="000000" w:themeColor="text1"/>
              </w:rPr>
              <w:t>-</w:t>
            </w:r>
            <w:r w:rsidR="009B1BD9" w:rsidRPr="009B1BD9">
              <w:rPr>
                <w:rFonts w:eastAsia="Times New Roman"/>
                <w:color w:val="000000" w:themeColor="text1"/>
              </w:rPr>
              <w:t>Ministerial Offices in respect of officers on Salary G.L. 13 and below with the exception of the power of dismissal which has been delegated only from G.L. 06 and below.</w:t>
            </w:r>
          </w:p>
          <w:p w14:paraId="44F6A26F" w14:textId="77777777" w:rsidR="00A95BD8" w:rsidRDefault="00A95BD8" w:rsidP="00916834">
            <w:pPr>
              <w:spacing w:after="0" w:line="276" w:lineRule="auto"/>
              <w:ind w:left="0" w:right="0" w:firstLine="0"/>
            </w:pPr>
          </w:p>
        </w:tc>
        <w:tc>
          <w:tcPr>
            <w:tcW w:w="1530" w:type="dxa"/>
          </w:tcPr>
          <w:p w14:paraId="6E6D7B0E" w14:textId="5C1C0F91" w:rsidR="009B1BD9" w:rsidRPr="009B1BD9" w:rsidRDefault="009B1BD9" w:rsidP="00EC53E5">
            <w:pPr>
              <w:ind w:left="90" w:firstLine="0"/>
              <w:rPr>
                <w:b/>
                <w:color w:val="000000" w:themeColor="text1"/>
              </w:rPr>
            </w:pPr>
            <w:r w:rsidRPr="009B1BD9">
              <w:rPr>
                <w:b/>
                <w:sz w:val="18"/>
              </w:rPr>
              <w:t>Delegated</w:t>
            </w:r>
            <w:r w:rsidR="007D11CB">
              <w:rPr>
                <w:b/>
                <w:sz w:val="18"/>
              </w:rPr>
              <w:t xml:space="preserve"> </w:t>
            </w:r>
            <w:r w:rsidR="007D11CB" w:rsidRPr="009B1BD9">
              <w:rPr>
                <w:rFonts w:eastAsia="Times New Roman"/>
                <w:b/>
                <w:color w:val="000000" w:themeColor="text1"/>
                <w:sz w:val="18"/>
              </w:rPr>
              <w:t>Powers</w:t>
            </w:r>
            <w:r w:rsidR="00B57632">
              <w:rPr>
                <w:rFonts w:eastAsia="Times New Roman"/>
                <w:b/>
                <w:color w:val="000000" w:themeColor="text1"/>
                <w:sz w:val="18"/>
              </w:rPr>
              <w:t>.</w:t>
            </w:r>
          </w:p>
          <w:p w14:paraId="7916CBF5" w14:textId="77777777" w:rsidR="00A95BD8" w:rsidRDefault="00A95BD8" w:rsidP="00916834">
            <w:pPr>
              <w:spacing w:after="0" w:line="276" w:lineRule="auto"/>
              <w:ind w:left="0" w:right="0" w:firstLine="0"/>
            </w:pPr>
          </w:p>
        </w:tc>
      </w:tr>
      <w:tr w:rsidR="00734EF9" w14:paraId="0E88D177" w14:textId="77777777" w:rsidTr="009F2756">
        <w:trPr>
          <w:trHeight w:val="265"/>
        </w:trPr>
        <w:tc>
          <w:tcPr>
            <w:tcW w:w="1345" w:type="dxa"/>
          </w:tcPr>
          <w:p w14:paraId="0A24948D" w14:textId="77777777" w:rsidR="00734EF9" w:rsidRDefault="00734EF9" w:rsidP="00916834">
            <w:pPr>
              <w:spacing w:after="0" w:line="276" w:lineRule="auto"/>
              <w:ind w:left="0" w:right="0" w:firstLine="0"/>
            </w:pPr>
          </w:p>
        </w:tc>
        <w:tc>
          <w:tcPr>
            <w:tcW w:w="7380" w:type="dxa"/>
          </w:tcPr>
          <w:p w14:paraId="73472F05" w14:textId="02F8B9D9" w:rsidR="00734EF9" w:rsidRDefault="004A2A74" w:rsidP="009B1BD9">
            <w:pPr>
              <w:spacing w:after="0" w:line="234" w:lineRule="auto"/>
              <w:ind w:left="0" w:right="72" w:firstLine="0"/>
              <w:jc w:val="both"/>
              <w:rPr>
                <w:iCs/>
                <w:color w:val="FF0000"/>
              </w:rPr>
            </w:pPr>
            <w:r>
              <w:rPr>
                <w:b/>
                <w:bCs/>
                <w:iCs/>
                <w:color w:val="auto"/>
              </w:rPr>
              <w:t>1001</w:t>
            </w:r>
            <w:r w:rsidRPr="00734EF9">
              <w:rPr>
                <w:b/>
                <w:bCs/>
                <w:iCs/>
                <w:color w:val="auto"/>
              </w:rPr>
              <w:t>04</w:t>
            </w:r>
            <w:r>
              <w:rPr>
                <w:iCs/>
                <w:color w:val="auto"/>
              </w:rPr>
              <w:t>:</w:t>
            </w:r>
            <w:r w:rsidRPr="00CC14CF">
              <w:rPr>
                <w:iCs/>
                <w:color w:val="auto"/>
              </w:rPr>
              <w:t xml:space="preserve"> -</w:t>
            </w:r>
            <w:r w:rsidR="00734EF9" w:rsidRPr="00CC14CF">
              <w:rPr>
                <w:iCs/>
                <w:color w:val="auto"/>
              </w:rPr>
              <w:t xml:space="preserve"> No Officer shall be removed from service by a Director-General or Chief Executive Officer without the approval of the Board except </w:t>
            </w:r>
            <w:r w:rsidR="004126DA">
              <w:rPr>
                <w:iCs/>
                <w:color w:val="auto"/>
              </w:rPr>
              <w:t>O</w:t>
            </w:r>
            <w:r w:rsidR="00734EF9" w:rsidRPr="00CC14CF">
              <w:rPr>
                <w:iCs/>
                <w:color w:val="auto"/>
              </w:rPr>
              <w:t>fficers on GL 06 and below</w:t>
            </w:r>
            <w:r w:rsidR="00A77F90">
              <w:rPr>
                <w:iCs/>
                <w:color w:val="auto"/>
              </w:rPr>
              <w:t xml:space="preserve">, </w:t>
            </w:r>
            <w:r w:rsidR="00A77F90" w:rsidRPr="00A77F90">
              <w:rPr>
                <w:iCs/>
                <w:color w:val="auto"/>
              </w:rPr>
              <w:t>based on the recommendation of JSC.</w:t>
            </w:r>
          </w:p>
          <w:p w14:paraId="38639122" w14:textId="6205612B" w:rsidR="00DB09BE" w:rsidRDefault="00DB09BE" w:rsidP="009B1BD9">
            <w:pPr>
              <w:spacing w:after="0" w:line="234" w:lineRule="auto"/>
              <w:ind w:left="0" w:right="72" w:firstLine="0"/>
              <w:jc w:val="both"/>
              <w:rPr>
                <w:b/>
              </w:rPr>
            </w:pPr>
          </w:p>
        </w:tc>
        <w:tc>
          <w:tcPr>
            <w:tcW w:w="1530" w:type="dxa"/>
          </w:tcPr>
          <w:p w14:paraId="5EC389C2" w14:textId="77FA65B0" w:rsidR="00734EF9" w:rsidRPr="009B1BD9" w:rsidRDefault="00B57632" w:rsidP="00EC53E5">
            <w:pPr>
              <w:ind w:left="90" w:firstLine="0"/>
              <w:rPr>
                <w:b/>
                <w:sz w:val="18"/>
              </w:rPr>
            </w:pPr>
            <w:r>
              <w:rPr>
                <w:b/>
                <w:sz w:val="18"/>
              </w:rPr>
              <w:t>Removal of Officer from office.</w:t>
            </w:r>
          </w:p>
        </w:tc>
      </w:tr>
      <w:tr w:rsidR="00A95BD8" w14:paraId="6BFB4205" w14:textId="77777777" w:rsidTr="009F2756">
        <w:trPr>
          <w:trHeight w:val="398"/>
        </w:trPr>
        <w:tc>
          <w:tcPr>
            <w:tcW w:w="1345" w:type="dxa"/>
          </w:tcPr>
          <w:p w14:paraId="3746B5B2" w14:textId="77777777" w:rsidR="00A95BD8" w:rsidRDefault="00A95BD8" w:rsidP="00916834">
            <w:pPr>
              <w:spacing w:after="0" w:line="276" w:lineRule="auto"/>
              <w:ind w:left="0" w:right="0" w:firstLine="0"/>
              <w:jc w:val="center"/>
              <w:rPr>
                <w:b/>
              </w:rPr>
            </w:pPr>
          </w:p>
        </w:tc>
        <w:tc>
          <w:tcPr>
            <w:tcW w:w="7380" w:type="dxa"/>
          </w:tcPr>
          <w:p w14:paraId="2EB52EEE" w14:textId="77777777" w:rsidR="00A95BD8" w:rsidRDefault="009B1BD9" w:rsidP="009B1BD9">
            <w:pPr>
              <w:spacing w:after="277" w:line="234" w:lineRule="auto"/>
              <w:ind w:left="0" w:right="1224" w:firstLine="0"/>
              <w:jc w:val="center"/>
            </w:pPr>
            <w:r>
              <w:rPr>
                <w:b/>
              </w:rPr>
              <w:t>SECTION 2 - GENERAL INEFFICIENCY</w:t>
            </w:r>
          </w:p>
        </w:tc>
        <w:tc>
          <w:tcPr>
            <w:tcW w:w="1530" w:type="dxa"/>
          </w:tcPr>
          <w:p w14:paraId="77D61BF3" w14:textId="77777777" w:rsidR="00A95BD8" w:rsidRDefault="00A95BD8" w:rsidP="00916834">
            <w:pPr>
              <w:spacing w:after="0" w:line="276" w:lineRule="auto"/>
              <w:ind w:left="131" w:right="0" w:firstLine="0"/>
            </w:pPr>
          </w:p>
        </w:tc>
      </w:tr>
      <w:tr w:rsidR="00A95BD8" w14:paraId="673772C8" w14:textId="77777777" w:rsidTr="009F2756">
        <w:trPr>
          <w:trHeight w:val="292"/>
        </w:trPr>
        <w:tc>
          <w:tcPr>
            <w:tcW w:w="1345" w:type="dxa"/>
          </w:tcPr>
          <w:p w14:paraId="2120A6B0" w14:textId="77777777" w:rsidR="00A95BD8" w:rsidRDefault="00A95BD8" w:rsidP="00916834">
            <w:pPr>
              <w:spacing w:after="0" w:line="276" w:lineRule="auto"/>
              <w:ind w:left="0" w:right="0" w:firstLine="0"/>
              <w:jc w:val="center"/>
              <w:rPr>
                <w:b/>
              </w:rPr>
            </w:pPr>
          </w:p>
        </w:tc>
        <w:tc>
          <w:tcPr>
            <w:tcW w:w="7380" w:type="dxa"/>
          </w:tcPr>
          <w:p w14:paraId="0C366E95" w14:textId="2B727B5F" w:rsidR="00591CA2" w:rsidRDefault="004A2A74" w:rsidP="009B1BD9">
            <w:pPr>
              <w:spacing w:after="0" w:line="276" w:lineRule="auto"/>
              <w:ind w:left="0" w:right="0" w:firstLine="0"/>
              <w:jc w:val="both"/>
            </w:pPr>
            <w:r>
              <w:rPr>
                <w:b/>
              </w:rPr>
              <w:t>100201: -</w:t>
            </w:r>
            <w:r w:rsidR="00A95BD8">
              <w:rPr>
                <w:b/>
              </w:rPr>
              <w:t xml:space="preserve"> </w:t>
            </w:r>
            <w:r w:rsidR="00A95BD8">
              <w:t>General inefficiency consists of a series of omissions or</w:t>
            </w:r>
            <w:r w:rsidR="009B1BD9">
              <w:t xml:space="preserve"> incompetence, the cumulative effect of which shows that the </w:t>
            </w:r>
            <w:r w:rsidR="004126DA">
              <w:t>O</w:t>
            </w:r>
            <w:r w:rsidR="009B1BD9">
              <w:t>fficer is not capable of discharging efficiently the duties of the office he holds.</w:t>
            </w:r>
            <w:r w:rsidR="00591CA2">
              <w:t xml:space="preserve"> </w:t>
            </w:r>
          </w:p>
          <w:p w14:paraId="41A373E1" w14:textId="77777777" w:rsidR="009B1BD9" w:rsidRDefault="009B1BD9" w:rsidP="009B1BD9">
            <w:pPr>
              <w:spacing w:after="0" w:line="276" w:lineRule="auto"/>
              <w:ind w:left="0" w:right="0" w:firstLine="0"/>
              <w:jc w:val="both"/>
            </w:pPr>
          </w:p>
        </w:tc>
        <w:tc>
          <w:tcPr>
            <w:tcW w:w="1530" w:type="dxa"/>
          </w:tcPr>
          <w:p w14:paraId="36A15B47" w14:textId="77777777" w:rsidR="00A95BD8" w:rsidRDefault="00A95BD8" w:rsidP="00EC53E5">
            <w:pPr>
              <w:spacing w:after="0" w:line="276" w:lineRule="auto"/>
              <w:ind w:left="90" w:right="0" w:firstLine="0"/>
            </w:pPr>
            <w:r>
              <w:rPr>
                <w:b/>
                <w:sz w:val="18"/>
              </w:rPr>
              <w:t>Definition.</w:t>
            </w:r>
          </w:p>
        </w:tc>
      </w:tr>
      <w:tr w:rsidR="009B1BD9" w14:paraId="5D5BF442" w14:textId="77777777" w:rsidTr="009F2756">
        <w:trPr>
          <w:trHeight w:val="292"/>
        </w:trPr>
        <w:tc>
          <w:tcPr>
            <w:tcW w:w="1345" w:type="dxa"/>
          </w:tcPr>
          <w:p w14:paraId="553B4124" w14:textId="77777777" w:rsidR="009B1BD9" w:rsidRDefault="009B1BD9" w:rsidP="00916834">
            <w:pPr>
              <w:spacing w:after="0" w:line="276" w:lineRule="auto"/>
              <w:ind w:left="0" w:right="0" w:firstLine="0"/>
              <w:jc w:val="center"/>
              <w:rPr>
                <w:b/>
              </w:rPr>
            </w:pPr>
          </w:p>
        </w:tc>
        <w:tc>
          <w:tcPr>
            <w:tcW w:w="7380" w:type="dxa"/>
          </w:tcPr>
          <w:p w14:paraId="4FCF74CF" w14:textId="6B1B1673" w:rsidR="009B1BD9" w:rsidRPr="009B1BD9" w:rsidRDefault="004A2A74" w:rsidP="004A2A74">
            <w:pPr>
              <w:spacing w:after="13" w:line="247" w:lineRule="auto"/>
              <w:ind w:left="10" w:right="4"/>
              <w:jc w:val="both"/>
            </w:pPr>
            <w:r>
              <w:rPr>
                <w:b/>
              </w:rPr>
              <w:t>100202: -</w:t>
            </w:r>
            <w:r w:rsidR="009B1BD9">
              <w:rPr>
                <w:b/>
              </w:rPr>
              <w:t xml:space="preserve"> </w:t>
            </w:r>
            <w:r w:rsidR="009B1BD9">
              <w:t xml:space="preserve">It shall be the duty of every superior </w:t>
            </w:r>
            <w:r w:rsidR="004126DA">
              <w:t>O</w:t>
            </w:r>
            <w:r w:rsidR="009B1BD9">
              <w:t xml:space="preserve">fficer, as soon as he observes any fault or shortcoming in the work of an </w:t>
            </w:r>
            <w:r w:rsidR="00CF24E6">
              <w:t>O</w:t>
            </w:r>
            <w:r w:rsidR="009B1BD9">
              <w:t xml:space="preserve">fficer subordinate to him, to bring it to the </w:t>
            </w:r>
            <w:r w:rsidR="004126DA">
              <w:t>O</w:t>
            </w:r>
            <w:r w:rsidR="009B1BD9">
              <w:t>fficer’s notice and to record that such has been done,</w:t>
            </w:r>
            <w:r w:rsidR="00156647">
              <w:t xml:space="preserve"> in o</w:t>
            </w:r>
            <w:r w:rsidR="00073C2A">
              <w:t>rd</w:t>
            </w:r>
            <w:r w:rsidR="00156647">
              <w:t xml:space="preserve">er to </w:t>
            </w:r>
            <w:r w:rsidR="00F20C8C">
              <w:t xml:space="preserve">improve the </w:t>
            </w:r>
            <w:r w:rsidR="00CF24E6">
              <w:t>O</w:t>
            </w:r>
            <w:r w:rsidR="00F20C8C">
              <w:t xml:space="preserve">fficer’s usefulness and efficiency, he </w:t>
            </w:r>
            <w:r w:rsidR="00073C2A">
              <w:t>may</w:t>
            </w:r>
            <w:r w:rsidR="00F20C8C">
              <w:t xml:space="preserve"> be redeployed to </w:t>
            </w:r>
            <w:r w:rsidR="00734EF9">
              <w:t xml:space="preserve">where his </w:t>
            </w:r>
            <w:r w:rsidR="00F20C8C">
              <w:t>capacit</w:t>
            </w:r>
            <w:r w:rsidR="00734EF9">
              <w:t xml:space="preserve">ies are </w:t>
            </w:r>
            <w:r w:rsidR="00F20C8C">
              <w:t>best suited or</w:t>
            </w:r>
            <w:r w:rsidR="00734EF9">
              <w:t xml:space="preserve"> </w:t>
            </w:r>
            <w:r w:rsidR="00F20C8C">
              <w:t xml:space="preserve">trained </w:t>
            </w:r>
            <w:r w:rsidR="00734EF9">
              <w:t>to enhance his</w:t>
            </w:r>
            <w:r w:rsidR="00F20C8C">
              <w:t xml:space="preserve"> capacit</w:t>
            </w:r>
            <w:r w:rsidR="00734EF9">
              <w:t>y</w:t>
            </w:r>
            <w:r w:rsidR="009B1BD9">
              <w:t xml:space="preserve">. </w:t>
            </w:r>
          </w:p>
        </w:tc>
        <w:tc>
          <w:tcPr>
            <w:tcW w:w="1530" w:type="dxa"/>
          </w:tcPr>
          <w:p w14:paraId="64C10EA6" w14:textId="5FD3328C" w:rsidR="009B1BD9" w:rsidRDefault="009B1BD9" w:rsidP="00EC53E5">
            <w:pPr>
              <w:spacing w:after="0" w:line="276" w:lineRule="auto"/>
              <w:ind w:left="90" w:right="0" w:firstLine="0"/>
              <w:rPr>
                <w:b/>
                <w:sz w:val="18"/>
              </w:rPr>
            </w:pPr>
            <w:r>
              <w:rPr>
                <w:b/>
                <w:sz w:val="18"/>
              </w:rPr>
              <w:t xml:space="preserve">Drawing </w:t>
            </w:r>
            <w:r w:rsidR="007D11CB">
              <w:rPr>
                <w:b/>
                <w:sz w:val="18"/>
              </w:rPr>
              <w:t xml:space="preserve">Attention </w:t>
            </w:r>
            <w:r>
              <w:rPr>
                <w:b/>
                <w:sz w:val="18"/>
              </w:rPr>
              <w:t xml:space="preserve">to </w:t>
            </w:r>
            <w:r w:rsidR="007D11CB">
              <w:rPr>
                <w:b/>
                <w:sz w:val="18"/>
              </w:rPr>
              <w:t>Shortcoming</w:t>
            </w:r>
            <w:r>
              <w:rPr>
                <w:b/>
                <w:sz w:val="18"/>
              </w:rPr>
              <w:t>.</w:t>
            </w:r>
          </w:p>
        </w:tc>
      </w:tr>
    </w:tbl>
    <w:p w14:paraId="34AFCD78" w14:textId="77777777" w:rsidR="004A2A74" w:rsidRDefault="004A2A74" w:rsidP="009B1BD9">
      <w:pPr>
        <w:spacing w:after="10" w:line="247" w:lineRule="auto"/>
        <w:ind w:left="0" w:right="-15" w:firstLine="0"/>
        <w:rPr>
          <w:b/>
          <w:sz w:val="18"/>
        </w:rPr>
      </w:pPr>
    </w:p>
    <w:p w14:paraId="52A0A62D" w14:textId="77777777" w:rsidR="00B57632" w:rsidRDefault="00B57632" w:rsidP="009B1BD9">
      <w:pPr>
        <w:spacing w:after="10" w:line="247" w:lineRule="auto"/>
        <w:ind w:left="0" w:right="-15" w:firstLine="0"/>
        <w:rPr>
          <w:b/>
          <w:sz w:val="18"/>
        </w:rPr>
      </w:pPr>
    </w:p>
    <w:p w14:paraId="532D8E3F" w14:textId="2986DBC7" w:rsidR="009B1BD9" w:rsidRDefault="009B1BD9" w:rsidP="009B1BD9">
      <w:pPr>
        <w:spacing w:after="10" w:line="247" w:lineRule="auto"/>
        <w:ind w:left="0" w:right="-15" w:firstLine="0"/>
      </w:pPr>
    </w:p>
    <w:p w14:paraId="15B6EBE5" w14:textId="03C90078" w:rsidR="00916834" w:rsidRDefault="00916834" w:rsidP="00916834">
      <w:pPr>
        <w:spacing w:after="6" w:line="240" w:lineRule="auto"/>
        <w:ind w:left="10" w:right="-15"/>
        <w:jc w:val="center"/>
      </w:pPr>
      <w:r>
        <w:rPr>
          <w:b/>
          <w:sz w:val="20"/>
        </w:rPr>
        <w:t xml:space="preserve">Chapter </w:t>
      </w:r>
      <w:r w:rsidR="00AE530D">
        <w:rPr>
          <w:b/>
          <w:sz w:val="20"/>
        </w:rPr>
        <w:t>10</w:t>
      </w:r>
    </w:p>
    <w:p w14:paraId="25845DF9" w14:textId="123D9B15" w:rsidR="00916834" w:rsidRDefault="00916834" w:rsidP="00916834">
      <w:pPr>
        <w:spacing w:after="280" w:line="247" w:lineRule="auto"/>
        <w:ind w:left="-6" w:right="-15" w:hanging="9"/>
      </w:pPr>
      <w:r>
        <w:rPr>
          <w:b/>
          <w:sz w:val="18"/>
        </w:rPr>
        <w:t>____________________________________________________________</w:t>
      </w:r>
      <w:r w:rsidR="009B1BD9">
        <w:rPr>
          <w:b/>
          <w:sz w:val="18"/>
        </w:rPr>
        <w:t>________________</w:t>
      </w:r>
      <w:r>
        <w:rPr>
          <w:b/>
          <w:sz w:val="18"/>
        </w:rPr>
        <w:t>_______________</w:t>
      </w:r>
    </w:p>
    <w:tbl>
      <w:tblPr>
        <w:tblStyle w:val="TableGrid0"/>
        <w:tblW w:w="104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614"/>
        <w:gridCol w:w="1530"/>
      </w:tblGrid>
      <w:tr w:rsidR="009B1BD9" w14:paraId="7F8F3CEE" w14:textId="77777777" w:rsidTr="00793D30">
        <w:trPr>
          <w:trHeight w:val="935"/>
        </w:trPr>
        <w:tc>
          <w:tcPr>
            <w:tcW w:w="1347" w:type="dxa"/>
          </w:tcPr>
          <w:p w14:paraId="6215F29F" w14:textId="77777777" w:rsidR="009B1BD9" w:rsidRDefault="009B1BD9" w:rsidP="0023442F">
            <w:pPr>
              <w:spacing w:after="0" w:line="276" w:lineRule="auto"/>
              <w:ind w:left="0" w:right="0" w:firstLine="0"/>
              <w:jc w:val="center"/>
              <w:rPr>
                <w:b/>
              </w:rPr>
            </w:pPr>
          </w:p>
        </w:tc>
        <w:tc>
          <w:tcPr>
            <w:tcW w:w="7614" w:type="dxa"/>
          </w:tcPr>
          <w:p w14:paraId="6869A834" w14:textId="2D29A294" w:rsidR="009B1BD9" w:rsidRPr="00734EF9" w:rsidRDefault="004A2A74" w:rsidP="00734EF9">
            <w:pPr>
              <w:spacing w:after="285" w:line="255" w:lineRule="auto"/>
              <w:ind w:right="-6"/>
              <w:jc w:val="both"/>
            </w:pPr>
            <w:r>
              <w:rPr>
                <w:b/>
              </w:rPr>
              <w:t>100203: -</w:t>
            </w:r>
            <w:r w:rsidR="009B1BD9">
              <w:rPr>
                <w:b/>
              </w:rPr>
              <w:t xml:space="preserve"> </w:t>
            </w:r>
            <w:r w:rsidR="009B1BD9">
              <w:t xml:space="preserve">Before the proceedings for the removal of an </w:t>
            </w:r>
            <w:r w:rsidR="00EB3964">
              <w:t>O</w:t>
            </w:r>
            <w:r w:rsidR="009B1BD9">
              <w:t>fficer for general inefficiency may be commenced, he must have been warned on three occasions in writing</w:t>
            </w:r>
            <w:r w:rsidR="00A02CEA">
              <w:t>.</w:t>
            </w:r>
            <w:r w:rsidR="00B953E9">
              <w:t xml:space="preserve"> </w:t>
            </w:r>
          </w:p>
        </w:tc>
        <w:tc>
          <w:tcPr>
            <w:tcW w:w="1530" w:type="dxa"/>
          </w:tcPr>
          <w:p w14:paraId="5A476234" w14:textId="64954B7B" w:rsidR="00E0778B" w:rsidRDefault="009B1BD9" w:rsidP="00734EF9">
            <w:pPr>
              <w:ind w:left="90" w:firstLine="0"/>
            </w:pPr>
            <w:r>
              <w:rPr>
                <w:b/>
                <w:sz w:val="18"/>
              </w:rPr>
              <w:t xml:space="preserve">Removal for </w:t>
            </w:r>
            <w:r w:rsidR="007D11CB">
              <w:rPr>
                <w:b/>
                <w:sz w:val="18"/>
              </w:rPr>
              <w:t>General Inefficiency</w:t>
            </w:r>
            <w:r>
              <w:rPr>
                <w:b/>
                <w:sz w:val="18"/>
              </w:rPr>
              <w:t>.</w:t>
            </w:r>
          </w:p>
        </w:tc>
      </w:tr>
      <w:tr w:rsidR="009B1BD9" w14:paraId="60DC654A" w14:textId="77777777" w:rsidTr="00793D30">
        <w:trPr>
          <w:trHeight w:val="292"/>
        </w:trPr>
        <w:tc>
          <w:tcPr>
            <w:tcW w:w="1347" w:type="dxa"/>
          </w:tcPr>
          <w:p w14:paraId="352160B6" w14:textId="77777777" w:rsidR="009B1BD9" w:rsidRDefault="009B1BD9" w:rsidP="0023442F">
            <w:pPr>
              <w:spacing w:after="0" w:line="276" w:lineRule="auto"/>
              <w:ind w:left="0" w:right="0" w:firstLine="0"/>
              <w:jc w:val="center"/>
              <w:rPr>
                <w:b/>
              </w:rPr>
            </w:pPr>
          </w:p>
        </w:tc>
        <w:tc>
          <w:tcPr>
            <w:tcW w:w="7614" w:type="dxa"/>
          </w:tcPr>
          <w:p w14:paraId="032E01F8" w14:textId="6C820686" w:rsidR="00FF1072" w:rsidRDefault="004A2A74" w:rsidP="00C96B2E">
            <w:pPr>
              <w:ind w:left="-15" w:firstLine="0"/>
              <w:jc w:val="both"/>
            </w:pPr>
            <w:r>
              <w:rPr>
                <w:b/>
              </w:rPr>
              <w:t>100204: -</w:t>
            </w:r>
            <w:r w:rsidR="006C2F96">
              <w:rPr>
                <w:b/>
              </w:rPr>
              <w:t xml:space="preserve"> </w:t>
            </w:r>
            <w:r w:rsidR="006C2F96">
              <w:t>No female public servant shall be required to resign her appointment or retire by reason of pregnancy alone, but if her condition interferes with the efficient performance of her duties, she may at the discretion of Management be given lighter duties.</w:t>
            </w:r>
          </w:p>
          <w:p w14:paraId="5C87EF78" w14:textId="08C831E0" w:rsidR="009B1BD9" w:rsidRDefault="006C2F96" w:rsidP="00C96B2E">
            <w:pPr>
              <w:ind w:left="-15" w:firstLine="0"/>
              <w:jc w:val="both"/>
            </w:pPr>
            <w:r>
              <w:tab/>
            </w:r>
          </w:p>
        </w:tc>
        <w:tc>
          <w:tcPr>
            <w:tcW w:w="1530" w:type="dxa"/>
          </w:tcPr>
          <w:p w14:paraId="65FAC820" w14:textId="084AB756" w:rsidR="009B1BD9" w:rsidRDefault="006C2F96" w:rsidP="00EC53E5">
            <w:pPr>
              <w:ind w:left="90" w:firstLine="0"/>
            </w:pPr>
            <w:r>
              <w:rPr>
                <w:b/>
                <w:sz w:val="18"/>
              </w:rPr>
              <w:t>Performance</w:t>
            </w:r>
            <w:r>
              <w:t xml:space="preserve"> </w:t>
            </w:r>
            <w:r>
              <w:rPr>
                <w:b/>
                <w:sz w:val="18"/>
              </w:rPr>
              <w:t xml:space="preserve">of </w:t>
            </w:r>
            <w:r w:rsidR="007D11CB">
              <w:rPr>
                <w:b/>
                <w:sz w:val="18"/>
              </w:rPr>
              <w:t>Duties of</w:t>
            </w:r>
            <w:r w:rsidR="007D11CB">
              <w:t xml:space="preserve"> </w:t>
            </w:r>
            <w:r w:rsidR="00B57632">
              <w:t xml:space="preserve">a </w:t>
            </w:r>
            <w:r w:rsidR="007D11CB">
              <w:rPr>
                <w:b/>
                <w:sz w:val="18"/>
              </w:rPr>
              <w:t>Pregnant</w:t>
            </w:r>
            <w:r w:rsidR="007D11CB">
              <w:t xml:space="preserve"> </w:t>
            </w:r>
            <w:r w:rsidR="007D11CB">
              <w:rPr>
                <w:b/>
                <w:sz w:val="18"/>
              </w:rPr>
              <w:t xml:space="preserve">Female </w:t>
            </w:r>
            <w:r w:rsidR="00B57632">
              <w:rPr>
                <w:b/>
                <w:sz w:val="18"/>
                <w:szCs w:val="18"/>
              </w:rPr>
              <w:t>Officer</w:t>
            </w:r>
            <w:r w:rsidRPr="006C2F96">
              <w:rPr>
                <w:b/>
                <w:sz w:val="18"/>
                <w:szCs w:val="18"/>
              </w:rPr>
              <w:t>.</w:t>
            </w:r>
          </w:p>
        </w:tc>
      </w:tr>
      <w:tr w:rsidR="00753220" w14:paraId="1B8C67A5" w14:textId="77777777" w:rsidTr="00793D30">
        <w:trPr>
          <w:trHeight w:val="292"/>
        </w:trPr>
        <w:tc>
          <w:tcPr>
            <w:tcW w:w="1347" w:type="dxa"/>
          </w:tcPr>
          <w:p w14:paraId="1850C9E7" w14:textId="77777777" w:rsidR="00753220" w:rsidRDefault="00753220" w:rsidP="0023442F">
            <w:pPr>
              <w:spacing w:after="0" w:line="276" w:lineRule="auto"/>
              <w:ind w:left="0" w:right="0" w:firstLine="0"/>
              <w:jc w:val="center"/>
              <w:rPr>
                <w:b/>
              </w:rPr>
            </w:pPr>
          </w:p>
        </w:tc>
        <w:tc>
          <w:tcPr>
            <w:tcW w:w="7614" w:type="dxa"/>
          </w:tcPr>
          <w:p w14:paraId="6E5E63E1" w14:textId="35AA3703" w:rsidR="00753220" w:rsidRPr="00753220" w:rsidRDefault="00082D81" w:rsidP="00C96B2E">
            <w:pPr>
              <w:ind w:left="-15" w:firstLine="0"/>
              <w:jc w:val="both"/>
              <w:rPr>
                <w:bCs/>
              </w:rPr>
            </w:pPr>
            <w:r>
              <w:rPr>
                <w:b/>
                <w:color w:val="auto"/>
              </w:rPr>
              <w:t>100</w:t>
            </w:r>
            <w:r w:rsidR="00753220" w:rsidRPr="00A744DD">
              <w:rPr>
                <w:b/>
                <w:color w:val="auto"/>
              </w:rPr>
              <w:t>2</w:t>
            </w:r>
            <w:r w:rsidR="00734EF9" w:rsidRPr="00A744DD">
              <w:rPr>
                <w:b/>
                <w:color w:val="auto"/>
              </w:rPr>
              <w:t>0</w:t>
            </w:r>
            <w:r w:rsidR="00A77F90">
              <w:rPr>
                <w:b/>
                <w:color w:val="auto"/>
              </w:rPr>
              <w:t>5</w:t>
            </w:r>
            <w:r w:rsidR="00753220" w:rsidRPr="00A744DD">
              <w:rPr>
                <w:b/>
                <w:color w:val="auto"/>
              </w:rPr>
              <w:t xml:space="preserve">:- </w:t>
            </w:r>
            <w:r w:rsidR="0078182D" w:rsidRPr="00A744DD">
              <w:rPr>
                <w:bCs/>
                <w:color w:val="auto"/>
              </w:rPr>
              <w:t>P</w:t>
            </w:r>
            <w:r w:rsidR="00753220" w:rsidRPr="00A744DD">
              <w:rPr>
                <w:bCs/>
                <w:color w:val="auto"/>
              </w:rPr>
              <w:t>ermanent Secretar</w:t>
            </w:r>
            <w:r w:rsidR="00EB3964">
              <w:rPr>
                <w:bCs/>
                <w:color w:val="auto"/>
              </w:rPr>
              <w:t>ies</w:t>
            </w:r>
            <w:r w:rsidR="00753220" w:rsidRPr="00A744DD">
              <w:rPr>
                <w:bCs/>
                <w:color w:val="auto"/>
              </w:rPr>
              <w:t>/Heads of Extra-</w:t>
            </w:r>
            <w:r w:rsidR="00BA00B7" w:rsidRPr="00A744DD">
              <w:rPr>
                <w:bCs/>
                <w:color w:val="auto"/>
              </w:rPr>
              <w:t>Ministerial</w:t>
            </w:r>
            <w:r w:rsidR="00753220" w:rsidRPr="00A744DD">
              <w:rPr>
                <w:bCs/>
                <w:color w:val="auto"/>
              </w:rPr>
              <w:t xml:space="preserve"> Offic</w:t>
            </w:r>
            <w:r w:rsidR="00EC59D8" w:rsidRPr="00A744DD">
              <w:rPr>
                <w:bCs/>
                <w:color w:val="auto"/>
              </w:rPr>
              <w:t>e</w:t>
            </w:r>
            <w:r w:rsidR="00753220" w:rsidRPr="00A744DD">
              <w:rPr>
                <w:bCs/>
                <w:color w:val="auto"/>
              </w:rPr>
              <w:t xml:space="preserve">s are authorized, subject to the provisions of the </w:t>
            </w:r>
            <w:proofErr w:type="spellStart"/>
            <w:r w:rsidR="00753220" w:rsidRPr="00A744DD">
              <w:rPr>
                <w:bCs/>
                <w:color w:val="auto"/>
              </w:rPr>
              <w:t>Labour</w:t>
            </w:r>
            <w:proofErr w:type="spellEnd"/>
            <w:r w:rsidR="00753220" w:rsidRPr="00A744DD">
              <w:rPr>
                <w:bCs/>
                <w:color w:val="auto"/>
              </w:rPr>
              <w:t xml:space="preserve"> Act (Cap. 198) and of individual letters of consideration for appointment (Form Gen. 69 and Gen. 69A)</w:t>
            </w:r>
            <w:r w:rsidR="00BA00B7" w:rsidRPr="00A744DD">
              <w:rPr>
                <w:bCs/>
                <w:color w:val="auto"/>
              </w:rPr>
              <w:t>,</w:t>
            </w:r>
            <w:r w:rsidR="00753220" w:rsidRPr="00A744DD">
              <w:rPr>
                <w:bCs/>
                <w:color w:val="auto"/>
              </w:rPr>
              <w:t xml:space="preserve"> to terminate the employment of staff at their discretion provided that prior to the termination of</w:t>
            </w:r>
            <w:r w:rsidR="0078182D" w:rsidRPr="00A744DD">
              <w:rPr>
                <w:bCs/>
                <w:color w:val="auto"/>
              </w:rPr>
              <w:t xml:space="preserve"> any such staff</w:t>
            </w:r>
            <w:r w:rsidR="0042008B">
              <w:rPr>
                <w:bCs/>
                <w:color w:val="auto"/>
              </w:rPr>
              <w:t>,</w:t>
            </w:r>
            <w:r w:rsidR="0078182D" w:rsidRPr="00A744DD">
              <w:rPr>
                <w:bCs/>
                <w:color w:val="auto"/>
              </w:rPr>
              <w:t xml:space="preserve"> the </w:t>
            </w:r>
            <w:r w:rsidR="00EB3964">
              <w:rPr>
                <w:bCs/>
                <w:color w:val="auto"/>
              </w:rPr>
              <w:t>O</w:t>
            </w:r>
            <w:r w:rsidR="0078182D" w:rsidRPr="00A744DD">
              <w:rPr>
                <w:bCs/>
                <w:color w:val="auto"/>
              </w:rPr>
              <w:t>fficer has been informed of the gr</w:t>
            </w:r>
            <w:r w:rsidR="007D11CB" w:rsidRPr="00A744DD">
              <w:rPr>
                <w:bCs/>
                <w:color w:val="auto"/>
              </w:rPr>
              <w:t>ounds</w:t>
            </w:r>
            <w:r w:rsidR="0078182D" w:rsidRPr="00A744DD">
              <w:rPr>
                <w:bCs/>
                <w:color w:val="auto"/>
              </w:rPr>
              <w:t xml:space="preserve"> on which </w:t>
            </w:r>
            <w:r w:rsidR="00753220" w:rsidRPr="00A744DD">
              <w:rPr>
                <w:bCs/>
                <w:color w:val="auto"/>
              </w:rPr>
              <w:t xml:space="preserve">it is proposed to terminate his appointment and has been </w:t>
            </w:r>
            <w:r w:rsidR="00BA00B7" w:rsidRPr="00A744DD">
              <w:rPr>
                <w:bCs/>
                <w:color w:val="auto"/>
              </w:rPr>
              <w:t xml:space="preserve">given an opportunity to submit representations on why he </w:t>
            </w:r>
            <w:r w:rsidR="003E77CB" w:rsidRPr="00A744DD">
              <w:rPr>
                <w:bCs/>
                <w:color w:val="auto"/>
              </w:rPr>
              <w:t>should</w:t>
            </w:r>
            <w:r w:rsidR="00BA00B7" w:rsidRPr="00A744DD">
              <w:rPr>
                <w:bCs/>
                <w:color w:val="auto"/>
              </w:rPr>
              <w:t xml:space="preserve"> not be terminated. Similarly, prior to the termination of an </w:t>
            </w:r>
            <w:r w:rsidR="00EB3964">
              <w:rPr>
                <w:bCs/>
                <w:color w:val="auto"/>
              </w:rPr>
              <w:t>O</w:t>
            </w:r>
            <w:r w:rsidR="00BA00B7" w:rsidRPr="00A744DD">
              <w:rPr>
                <w:bCs/>
                <w:color w:val="auto"/>
              </w:rPr>
              <w:t xml:space="preserve">fficer’s service for inefficiency, such </w:t>
            </w:r>
            <w:r w:rsidR="00FD7452">
              <w:rPr>
                <w:bCs/>
                <w:color w:val="auto"/>
              </w:rPr>
              <w:t>O</w:t>
            </w:r>
            <w:r w:rsidR="00BA00B7" w:rsidRPr="00A744DD">
              <w:rPr>
                <w:bCs/>
                <w:color w:val="auto"/>
              </w:rPr>
              <w:t xml:space="preserve">fficer shall be warned of his shortcomings and given opportunity to improve or to offer a satisfactory explanation of his failure to perform his duties efficiently.   </w:t>
            </w:r>
          </w:p>
        </w:tc>
        <w:tc>
          <w:tcPr>
            <w:tcW w:w="1530" w:type="dxa"/>
          </w:tcPr>
          <w:p w14:paraId="362A9B16" w14:textId="2E3BC216" w:rsidR="00753220" w:rsidRDefault="00BA00B7" w:rsidP="00EC53E5">
            <w:pPr>
              <w:ind w:left="90" w:firstLine="0"/>
              <w:rPr>
                <w:b/>
                <w:sz w:val="18"/>
              </w:rPr>
            </w:pPr>
            <w:r>
              <w:rPr>
                <w:b/>
                <w:sz w:val="18"/>
              </w:rPr>
              <w:t xml:space="preserve">Removal of </w:t>
            </w:r>
            <w:r w:rsidR="007D11CB">
              <w:rPr>
                <w:b/>
                <w:sz w:val="18"/>
              </w:rPr>
              <w:t>Temporary Staff for Inefficiency</w:t>
            </w:r>
          </w:p>
        </w:tc>
      </w:tr>
      <w:tr w:rsidR="007365B4" w14:paraId="0FDA0505" w14:textId="77777777" w:rsidTr="00793D30">
        <w:trPr>
          <w:trHeight w:val="255"/>
        </w:trPr>
        <w:tc>
          <w:tcPr>
            <w:tcW w:w="1347" w:type="dxa"/>
          </w:tcPr>
          <w:p w14:paraId="0226B6C8" w14:textId="77777777" w:rsidR="007365B4" w:rsidRDefault="007365B4" w:rsidP="004D4C20">
            <w:pPr>
              <w:ind w:right="182"/>
            </w:pPr>
          </w:p>
        </w:tc>
        <w:tc>
          <w:tcPr>
            <w:tcW w:w="7614" w:type="dxa"/>
          </w:tcPr>
          <w:p w14:paraId="223EC38A" w14:textId="77777777" w:rsidR="009F042D" w:rsidRDefault="009F042D" w:rsidP="009F042D">
            <w:pPr>
              <w:spacing w:after="0" w:line="276" w:lineRule="auto"/>
              <w:ind w:left="0" w:right="98" w:firstLine="0"/>
              <w:jc w:val="both"/>
              <w:rPr>
                <w:b/>
              </w:rPr>
            </w:pPr>
          </w:p>
          <w:p w14:paraId="5CE05768" w14:textId="5539D1A0" w:rsidR="007365B4" w:rsidRDefault="004A2A74" w:rsidP="009F042D">
            <w:pPr>
              <w:spacing w:after="0" w:line="276" w:lineRule="auto"/>
              <w:ind w:left="0" w:right="98" w:firstLine="0"/>
              <w:jc w:val="both"/>
            </w:pPr>
            <w:r>
              <w:rPr>
                <w:b/>
              </w:rPr>
              <w:t>100206: -</w:t>
            </w:r>
            <w:r w:rsidR="007365B4">
              <w:rPr>
                <w:b/>
              </w:rPr>
              <w:t xml:space="preserve"> </w:t>
            </w:r>
            <w:r w:rsidR="007365B4">
              <w:t xml:space="preserve">(a) Immediately a Permanent Secretary/Head of Extra- Ministerial Office, in the exercise of his delegated powers, decides to withhold or defer the increment of an </w:t>
            </w:r>
            <w:r w:rsidR="00A315ED">
              <w:t>O</w:t>
            </w:r>
            <w:r w:rsidR="007365B4">
              <w:t xml:space="preserve">fficer, he shall so inform the </w:t>
            </w:r>
            <w:r w:rsidR="00A315ED">
              <w:t>O</w:t>
            </w:r>
            <w:r w:rsidR="007365B4">
              <w:t>fficer in writing stating the reason and, in the case of deferment, the period of deferment.</w:t>
            </w:r>
          </w:p>
          <w:p w14:paraId="25860C32" w14:textId="77777777" w:rsidR="009F042D" w:rsidRDefault="009F042D" w:rsidP="009F042D">
            <w:pPr>
              <w:spacing w:after="0" w:line="276" w:lineRule="auto"/>
              <w:ind w:left="0" w:right="98" w:firstLine="0"/>
              <w:jc w:val="both"/>
            </w:pPr>
          </w:p>
        </w:tc>
        <w:tc>
          <w:tcPr>
            <w:tcW w:w="1530" w:type="dxa"/>
          </w:tcPr>
          <w:p w14:paraId="228EA4B8" w14:textId="77777777" w:rsidR="009F042D" w:rsidRDefault="009F042D" w:rsidP="004D4C20">
            <w:pPr>
              <w:ind w:right="182"/>
              <w:rPr>
                <w:b/>
                <w:sz w:val="18"/>
              </w:rPr>
            </w:pPr>
          </w:p>
          <w:p w14:paraId="11B60B3E" w14:textId="7D65A705" w:rsidR="007365B4" w:rsidRDefault="00E03848" w:rsidP="00B93D9E">
            <w:pPr>
              <w:ind w:right="182"/>
              <w:rPr>
                <w:b/>
              </w:rPr>
            </w:pPr>
            <w:r>
              <w:rPr>
                <w:b/>
                <w:sz w:val="18"/>
              </w:rPr>
              <w:t>Notice o</w:t>
            </w:r>
            <w:r w:rsidR="00B93D9E">
              <w:rPr>
                <w:b/>
                <w:sz w:val="18"/>
              </w:rPr>
              <w:t>f</w:t>
            </w:r>
            <w:r>
              <w:rPr>
                <w:b/>
                <w:sz w:val="18"/>
              </w:rPr>
              <w:t xml:space="preserve"> </w:t>
            </w:r>
            <w:r w:rsidR="004D4C20">
              <w:rPr>
                <w:b/>
                <w:sz w:val="18"/>
              </w:rPr>
              <w:t>Withholding of</w:t>
            </w:r>
            <w:r w:rsidR="007D11CB">
              <w:rPr>
                <w:b/>
                <w:sz w:val="18"/>
              </w:rPr>
              <w:t xml:space="preserve"> </w:t>
            </w:r>
            <w:r w:rsidR="00B93D9E">
              <w:rPr>
                <w:b/>
                <w:sz w:val="18"/>
              </w:rPr>
              <w:t>i</w:t>
            </w:r>
            <w:r w:rsidR="007D11CB">
              <w:rPr>
                <w:b/>
                <w:sz w:val="18"/>
              </w:rPr>
              <w:t xml:space="preserve">ncrement: </w:t>
            </w:r>
          </w:p>
        </w:tc>
      </w:tr>
      <w:tr w:rsidR="007365B4" w14:paraId="1292013F" w14:textId="77777777" w:rsidTr="00793D30">
        <w:trPr>
          <w:trHeight w:val="266"/>
        </w:trPr>
        <w:tc>
          <w:tcPr>
            <w:tcW w:w="1347" w:type="dxa"/>
          </w:tcPr>
          <w:p w14:paraId="39FF4CD6" w14:textId="77777777" w:rsidR="007365B4" w:rsidRDefault="007365B4" w:rsidP="00A03D6E"/>
        </w:tc>
        <w:tc>
          <w:tcPr>
            <w:tcW w:w="7614" w:type="dxa"/>
          </w:tcPr>
          <w:p w14:paraId="1233742E" w14:textId="347D4A8C" w:rsidR="007365B4" w:rsidRDefault="007365B4" w:rsidP="006B2874">
            <w:pPr>
              <w:pStyle w:val="ListParagraph"/>
              <w:numPr>
                <w:ilvl w:val="0"/>
                <w:numId w:val="84"/>
              </w:numPr>
              <w:spacing w:after="0"/>
              <w:jc w:val="both"/>
            </w:pPr>
            <w:r>
              <w:t xml:space="preserve"> Where the powers are not delegated, and the Permanent Secretary </w:t>
            </w:r>
            <w:r w:rsidRPr="007365B4">
              <w:rPr>
                <w:b/>
                <w:sz w:val="18"/>
              </w:rPr>
              <w:t>/</w:t>
            </w:r>
            <w:r>
              <w:t xml:space="preserve">Head of Extra-Ministerial Office </w:t>
            </w:r>
            <w:r w:rsidR="009251A2">
              <w:t>considers that the increment of</w:t>
            </w:r>
            <w:r w:rsidRPr="007365B4">
              <w:rPr>
                <w:sz w:val="18"/>
              </w:rPr>
              <w:t xml:space="preserve"> </w:t>
            </w:r>
            <w:r>
              <w:t xml:space="preserve">an </w:t>
            </w:r>
            <w:r w:rsidR="00A315ED">
              <w:t>O</w:t>
            </w:r>
            <w:r>
              <w:t>fficer should be withheld or deferred,</w:t>
            </w:r>
            <w:r w:rsidRPr="009A7AC7">
              <w:rPr>
                <w:color w:val="000000" w:themeColor="text1"/>
              </w:rPr>
              <w:t xml:space="preserve"> </w:t>
            </w:r>
            <w:r w:rsidR="009A7AC7" w:rsidRPr="009A7AC7">
              <w:rPr>
                <w:color w:val="000000" w:themeColor="text1"/>
              </w:rPr>
              <w:t>he</w:t>
            </w:r>
            <w:r w:rsidR="009251A2">
              <w:rPr>
                <w:color w:val="000000" w:themeColor="text1"/>
              </w:rPr>
              <w:t xml:space="preserve"> </w:t>
            </w:r>
            <w:r>
              <w:t xml:space="preserve">shall report the circumstances to the appropriate </w:t>
            </w:r>
            <w:r w:rsidR="0078182D">
              <w:t>c</w:t>
            </w:r>
            <w:r>
              <w:t>ommittee for a decision. If</w:t>
            </w:r>
            <w:r w:rsidR="0075181B">
              <w:t xml:space="preserve"> </w:t>
            </w:r>
            <w:r w:rsidR="0075181B" w:rsidRPr="009A7AC7">
              <w:t>the</w:t>
            </w:r>
            <w:r w:rsidR="0075181B">
              <w:rPr>
                <w:sz w:val="18"/>
              </w:rPr>
              <w:t xml:space="preserve"> </w:t>
            </w:r>
            <w:r w:rsidR="0075181B">
              <w:t xml:space="preserve">decision is that the increment should be withheld or deferred, the Permanent Secretary/Head of Extra- Ministerial Office will thereupon inform the </w:t>
            </w:r>
            <w:r w:rsidR="00991FBE">
              <w:t>O</w:t>
            </w:r>
            <w:r w:rsidR="0075181B">
              <w:t xml:space="preserve">fficer in writing, stating the reason and, in the case of deferment, the period of deferment. If the committee decides that the increment should be granted, the Permanent Secretary/Head of Extra-Ministerial Office will take action in accordance with Rule </w:t>
            </w:r>
            <w:r w:rsidR="00082D81">
              <w:t>100</w:t>
            </w:r>
            <w:r w:rsidR="0075181B">
              <w:t>307.</w:t>
            </w:r>
          </w:p>
          <w:p w14:paraId="7C1EBB18" w14:textId="77777777" w:rsidR="00CC14CF" w:rsidRDefault="00CC14CF" w:rsidP="00CC14CF">
            <w:pPr>
              <w:pStyle w:val="ListParagraph"/>
              <w:spacing w:after="0"/>
              <w:ind w:left="0" w:firstLine="0"/>
              <w:jc w:val="both"/>
            </w:pPr>
          </w:p>
          <w:p w14:paraId="2B50E02F" w14:textId="77777777" w:rsidR="007365B4" w:rsidRDefault="0075181B" w:rsidP="006B2874">
            <w:pPr>
              <w:pStyle w:val="ListParagraph"/>
              <w:numPr>
                <w:ilvl w:val="0"/>
                <w:numId w:val="84"/>
              </w:numPr>
              <w:jc w:val="both"/>
            </w:pPr>
            <w:r>
              <w:t>In all cases of withholding or deferment of increment, the Permanent Secretary/Head of Extra-Ministerial Office shall inform the Accountant General of the Federation and the Auditor General for the Federation.</w:t>
            </w:r>
          </w:p>
          <w:p w14:paraId="776EEDCA" w14:textId="77777777" w:rsidR="004D4C20" w:rsidRDefault="004D4C20" w:rsidP="0075181B">
            <w:pPr>
              <w:pStyle w:val="ListParagraph"/>
              <w:ind w:left="0" w:firstLine="0"/>
              <w:jc w:val="both"/>
            </w:pPr>
          </w:p>
        </w:tc>
        <w:tc>
          <w:tcPr>
            <w:tcW w:w="1530" w:type="dxa"/>
          </w:tcPr>
          <w:p w14:paraId="62A94391" w14:textId="45682ABA" w:rsidR="00526C5F" w:rsidRPr="00526C5F" w:rsidRDefault="00526C5F" w:rsidP="00526C5F">
            <w:pPr>
              <w:ind w:left="0" w:firstLine="0"/>
            </w:pPr>
            <w:r w:rsidRPr="0067722B">
              <w:rPr>
                <w:b/>
                <w:sz w:val="18"/>
                <w:szCs w:val="18"/>
              </w:rPr>
              <w:t>Notification of defects</w:t>
            </w:r>
          </w:p>
        </w:tc>
      </w:tr>
      <w:tr w:rsidR="007365B4" w14:paraId="52F7B913" w14:textId="77777777" w:rsidTr="00793D30">
        <w:trPr>
          <w:trHeight w:val="266"/>
        </w:trPr>
        <w:tc>
          <w:tcPr>
            <w:tcW w:w="1347" w:type="dxa"/>
          </w:tcPr>
          <w:p w14:paraId="06469320" w14:textId="3BE2F436" w:rsidR="007365B4" w:rsidRDefault="007365B4" w:rsidP="00E3475B"/>
        </w:tc>
        <w:tc>
          <w:tcPr>
            <w:tcW w:w="7614" w:type="dxa"/>
          </w:tcPr>
          <w:p w14:paraId="3D44CFFB" w14:textId="1A298E33" w:rsidR="00AF0D02" w:rsidRDefault="00FE3E10" w:rsidP="006849BC">
            <w:pPr>
              <w:spacing w:after="0" w:line="276" w:lineRule="auto"/>
              <w:ind w:left="0" w:right="0" w:firstLine="0"/>
              <w:jc w:val="both"/>
            </w:pPr>
            <w:proofErr w:type="gramStart"/>
            <w:r>
              <w:rPr>
                <w:b/>
              </w:rPr>
              <w:t>100207:</w:t>
            </w:r>
            <w:r>
              <w:t>-</w:t>
            </w:r>
            <w:proofErr w:type="gramEnd"/>
            <w:r>
              <w:t xml:space="preserve"> Immediat</w:t>
            </w:r>
            <w:r w:rsidR="003F7207">
              <w:t>ely on deciding to restore an incre</w:t>
            </w:r>
            <w:r w:rsidR="00674A2C">
              <w:t>ment, which had earl</w:t>
            </w:r>
            <w:r w:rsidR="008E5132">
              <w:t>ier</w:t>
            </w:r>
            <w:r w:rsidR="00674A2C">
              <w:t xml:space="preserve"> been withdrawn </w:t>
            </w:r>
            <w:r w:rsidR="0067237B">
              <w:t xml:space="preserve">or deferred </w:t>
            </w:r>
            <w:r w:rsidR="00793D30">
              <w:t>the</w:t>
            </w:r>
            <w:r w:rsidR="0067237B">
              <w:t xml:space="preserve"> Permanent Secretary/Head </w:t>
            </w:r>
            <w:r w:rsidR="000D56DA">
              <w:t xml:space="preserve">of Extra- Ministerial Office should bring </w:t>
            </w:r>
            <w:r w:rsidR="0059241B">
              <w:t xml:space="preserve">the defect to the notice of the </w:t>
            </w:r>
            <w:r w:rsidR="00991FBE">
              <w:t>O</w:t>
            </w:r>
            <w:r w:rsidR="0059241B">
              <w:t>fficer.</w:t>
            </w:r>
          </w:p>
        </w:tc>
        <w:tc>
          <w:tcPr>
            <w:tcW w:w="1530" w:type="dxa"/>
          </w:tcPr>
          <w:p w14:paraId="13EBAA7A" w14:textId="06579937" w:rsidR="007365B4" w:rsidRPr="0067722B" w:rsidRDefault="00526C5F" w:rsidP="00916834">
            <w:pPr>
              <w:spacing w:after="0" w:line="276" w:lineRule="auto"/>
              <w:ind w:left="0" w:right="0" w:firstLine="0"/>
              <w:rPr>
                <w:b/>
                <w:sz w:val="18"/>
                <w:szCs w:val="18"/>
              </w:rPr>
            </w:pPr>
            <w:r>
              <w:rPr>
                <w:b/>
                <w:sz w:val="18"/>
                <w:szCs w:val="18"/>
              </w:rPr>
              <w:t xml:space="preserve">Restoration of increment </w:t>
            </w:r>
          </w:p>
        </w:tc>
      </w:tr>
      <w:tr w:rsidR="007365B4" w14:paraId="711B076F" w14:textId="77777777" w:rsidTr="00793D30">
        <w:trPr>
          <w:trHeight w:val="2438"/>
        </w:trPr>
        <w:tc>
          <w:tcPr>
            <w:tcW w:w="1347" w:type="dxa"/>
          </w:tcPr>
          <w:p w14:paraId="0483F4EF" w14:textId="6E6BBC4A" w:rsidR="007365B4" w:rsidRDefault="007365B4" w:rsidP="00AE530D">
            <w:pPr>
              <w:ind w:left="0" w:firstLine="0"/>
            </w:pPr>
          </w:p>
        </w:tc>
        <w:tc>
          <w:tcPr>
            <w:tcW w:w="7614" w:type="dxa"/>
          </w:tcPr>
          <w:p w14:paraId="30A793D0" w14:textId="1AB39BBC" w:rsidR="00AF0D02" w:rsidRDefault="00E3475B" w:rsidP="00576FF1">
            <w:pPr>
              <w:ind w:right="72"/>
              <w:jc w:val="both"/>
            </w:pPr>
            <w:r>
              <w:rPr>
                <w:b/>
                <w:sz w:val="18"/>
              </w:rPr>
              <w:tab/>
            </w:r>
            <w:r w:rsidR="004A2A74">
              <w:rPr>
                <w:b/>
              </w:rPr>
              <w:t>100208: -</w:t>
            </w:r>
            <w:r>
              <w:rPr>
                <w:b/>
              </w:rPr>
              <w:t xml:space="preserve"> </w:t>
            </w:r>
            <w:r>
              <w:t xml:space="preserve">In all cases of termination for inefficiency, notice of </w:t>
            </w:r>
            <w:r>
              <w:rPr>
                <w:b/>
                <w:sz w:val="18"/>
              </w:rPr>
              <w:tab/>
            </w:r>
            <w:r>
              <w:t xml:space="preserve">termination shall be given. The period of notice shall be one calendar month </w:t>
            </w:r>
            <w:r>
              <w:rPr>
                <w:b/>
                <w:sz w:val="18"/>
              </w:rPr>
              <w:tab/>
            </w:r>
            <w:r>
              <w:t xml:space="preserve">unless other period is appropriate in the light of a particular </w:t>
            </w:r>
            <w:r w:rsidR="00CB5421">
              <w:t>O</w:t>
            </w:r>
            <w:r>
              <w:t xml:space="preserve">fficer’s term of service. If it is decided that the </w:t>
            </w:r>
            <w:r w:rsidR="00CB5421">
              <w:t>O</w:t>
            </w:r>
            <w:r>
              <w:t xml:space="preserve">fficer shall leave the </w:t>
            </w:r>
            <w:r w:rsidR="00CB5421">
              <w:t>S</w:t>
            </w:r>
            <w:r>
              <w:t xml:space="preserve">ervice immediately, he shall be paid emolument equivalent to the period of notice. The period of notice shall include any leave to which the </w:t>
            </w:r>
            <w:r w:rsidR="00CB5421">
              <w:t>O</w:t>
            </w:r>
            <w:r>
              <w:t xml:space="preserve">fficer is entitled. If the leave is longer than the period of notice, the </w:t>
            </w:r>
            <w:r w:rsidR="00CB5421">
              <w:t>O</w:t>
            </w:r>
            <w:r>
              <w:t>fficer shall be sent on leave and the period of notice absorbed by the leave.</w:t>
            </w:r>
          </w:p>
          <w:p w14:paraId="27DE5600" w14:textId="77777777" w:rsidR="00AF0D02" w:rsidRDefault="00AF0D02" w:rsidP="00CD4740">
            <w:pPr>
              <w:ind w:left="0" w:right="72" w:firstLine="0"/>
              <w:jc w:val="both"/>
            </w:pPr>
          </w:p>
        </w:tc>
        <w:tc>
          <w:tcPr>
            <w:tcW w:w="1530" w:type="dxa"/>
          </w:tcPr>
          <w:p w14:paraId="179603C3" w14:textId="68492CEA" w:rsidR="007365B4" w:rsidRDefault="00B953E9" w:rsidP="00916834">
            <w:pPr>
              <w:spacing w:after="0" w:line="276" w:lineRule="auto"/>
              <w:ind w:left="0" w:right="0" w:firstLine="0"/>
            </w:pPr>
            <w:r>
              <w:rPr>
                <w:b/>
                <w:sz w:val="18"/>
              </w:rPr>
              <w:t>Effective</w:t>
            </w:r>
            <w:r>
              <w:t xml:space="preserve"> </w:t>
            </w:r>
            <w:r>
              <w:rPr>
                <w:b/>
                <w:sz w:val="18"/>
              </w:rPr>
              <w:t>date of</w:t>
            </w:r>
            <w:r>
              <w:t xml:space="preserve"> </w:t>
            </w:r>
            <w:r w:rsidR="007D11CB">
              <w:rPr>
                <w:b/>
                <w:sz w:val="18"/>
              </w:rPr>
              <w:t>Termination</w:t>
            </w:r>
            <w:r w:rsidR="007D11CB">
              <w:t xml:space="preserve"> </w:t>
            </w:r>
            <w:r>
              <w:rPr>
                <w:b/>
                <w:sz w:val="18"/>
              </w:rPr>
              <w:t>for</w:t>
            </w:r>
            <w:r>
              <w:t xml:space="preserve"> </w:t>
            </w:r>
            <w:r w:rsidR="007D11CB">
              <w:rPr>
                <w:b/>
                <w:sz w:val="18"/>
              </w:rPr>
              <w:t>Inefficiency</w:t>
            </w:r>
          </w:p>
        </w:tc>
      </w:tr>
    </w:tbl>
    <w:p w14:paraId="5C16715C" w14:textId="77777777" w:rsidR="003D090A" w:rsidRDefault="003D090A" w:rsidP="0023442F">
      <w:pPr>
        <w:spacing w:after="12" w:line="246" w:lineRule="auto"/>
        <w:ind w:left="4224" w:right="173" w:firstLine="3696"/>
        <w:rPr>
          <w:b/>
          <w:sz w:val="18"/>
        </w:rPr>
      </w:pPr>
    </w:p>
    <w:p w14:paraId="6F78FBF0" w14:textId="4F730A43" w:rsidR="0023442F" w:rsidRDefault="0023442F" w:rsidP="0023442F">
      <w:pPr>
        <w:spacing w:after="12" w:line="246" w:lineRule="auto"/>
        <w:ind w:left="4224" w:right="173" w:firstLine="3696"/>
      </w:pP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378"/>
        <w:gridCol w:w="1530"/>
      </w:tblGrid>
      <w:tr w:rsidR="0023442F" w14:paraId="42AE706C" w14:textId="77777777" w:rsidTr="00793D0B">
        <w:trPr>
          <w:trHeight w:val="266"/>
        </w:trPr>
        <w:tc>
          <w:tcPr>
            <w:tcW w:w="1347" w:type="dxa"/>
          </w:tcPr>
          <w:p w14:paraId="5C770086" w14:textId="49C8F5B2" w:rsidR="0023442F" w:rsidRDefault="0023442F" w:rsidP="009E1DE0">
            <w:pPr>
              <w:ind w:left="0" w:firstLine="0"/>
            </w:pPr>
          </w:p>
        </w:tc>
        <w:tc>
          <w:tcPr>
            <w:tcW w:w="7378" w:type="dxa"/>
          </w:tcPr>
          <w:p w14:paraId="5C5C0B37" w14:textId="77777777" w:rsidR="0023442F" w:rsidRDefault="0023442F" w:rsidP="0023442F">
            <w:pPr>
              <w:spacing w:after="12" w:line="246" w:lineRule="auto"/>
              <w:ind w:left="10" w:right="-15"/>
              <w:jc w:val="center"/>
            </w:pPr>
            <w:r>
              <w:rPr>
                <w:b/>
              </w:rPr>
              <w:t xml:space="preserve">SECTION </w:t>
            </w:r>
            <w:proofErr w:type="gramStart"/>
            <w:r>
              <w:rPr>
                <w:b/>
              </w:rPr>
              <w:t>3:-</w:t>
            </w:r>
            <w:proofErr w:type="gramEnd"/>
            <w:r>
              <w:rPr>
                <w:b/>
              </w:rPr>
              <w:t xml:space="preserve"> MISCONDUCT</w:t>
            </w:r>
          </w:p>
        </w:tc>
        <w:tc>
          <w:tcPr>
            <w:tcW w:w="1530" w:type="dxa"/>
          </w:tcPr>
          <w:p w14:paraId="52272475" w14:textId="77777777" w:rsidR="0023442F" w:rsidRDefault="0023442F" w:rsidP="0023442F">
            <w:pPr>
              <w:spacing w:after="0" w:line="276" w:lineRule="auto"/>
              <w:ind w:left="0" w:right="0" w:firstLine="0"/>
            </w:pPr>
          </w:p>
        </w:tc>
      </w:tr>
      <w:tr w:rsidR="0023442F" w14:paraId="2B35C94C" w14:textId="77777777" w:rsidTr="00793D0B">
        <w:trPr>
          <w:trHeight w:val="266"/>
        </w:trPr>
        <w:tc>
          <w:tcPr>
            <w:tcW w:w="1347" w:type="dxa"/>
          </w:tcPr>
          <w:p w14:paraId="391BC9DC" w14:textId="77777777" w:rsidR="0023442F" w:rsidRDefault="0023442F" w:rsidP="0023442F"/>
        </w:tc>
        <w:tc>
          <w:tcPr>
            <w:tcW w:w="7378" w:type="dxa"/>
          </w:tcPr>
          <w:p w14:paraId="7A1BC29A" w14:textId="44ED764C" w:rsidR="0023442F" w:rsidRDefault="004A2A74" w:rsidP="0023442F">
            <w:pPr>
              <w:ind w:left="-15" w:right="72" w:firstLine="0"/>
              <w:jc w:val="both"/>
            </w:pPr>
            <w:r>
              <w:rPr>
                <w:b/>
              </w:rPr>
              <w:t>100301: -</w:t>
            </w:r>
            <w:r w:rsidR="0023442F">
              <w:rPr>
                <w:b/>
              </w:rPr>
              <w:t xml:space="preserve"> </w:t>
            </w:r>
            <w:r w:rsidR="0023442F">
              <w:t xml:space="preserve">Misconduct is defined as a specific act of wrong-doing or an improper </w:t>
            </w:r>
            <w:proofErr w:type="spellStart"/>
            <w:r w:rsidR="0023442F">
              <w:t>behaviour</w:t>
            </w:r>
            <w:proofErr w:type="spellEnd"/>
            <w:r w:rsidR="0023442F">
              <w:t xml:space="preserve"> which is inimical to the image of the service and which can be investigated and proved. It can lead to termination and retirement.</w:t>
            </w:r>
          </w:p>
          <w:p w14:paraId="16058B4E" w14:textId="77777777" w:rsidR="0023442F" w:rsidRDefault="0023442F" w:rsidP="0023442F">
            <w:pPr>
              <w:jc w:val="both"/>
            </w:pPr>
            <w:r>
              <w:t>It includes:</w:t>
            </w:r>
          </w:p>
          <w:p w14:paraId="6DBDDE77" w14:textId="77777777" w:rsidR="0023442F" w:rsidRDefault="0023442F" w:rsidP="006B2874">
            <w:pPr>
              <w:numPr>
                <w:ilvl w:val="0"/>
                <w:numId w:val="21"/>
              </w:numPr>
              <w:spacing w:after="141"/>
              <w:ind w:left="970" w:hanging="540"/>
              <w:jc w:val="both"/>
            </w:pPr>
            <w:r>
              <w:t>Scandalous conduct such as:</w:t>
            </w:r>
          </w:p>
          <w:p w14:paraId="280C5EBD" w14:textId="77777777" w:rsidR="006653CC" w:rsidRDefault="0023442F" w:rsidP="006B2874">
            <w:pPr>
              <w:numPr>
                <w:ilvl w:val="1"/>
                <w:numId w:val="21"/>
              </w:numPr>
              <w:spacing w:after="140"/>
              <w:ind w:left="1330" w:hanging="360"/>
              <w:jc w:val="both"/>
            </w:pPr>
            <w:r>
              <w:t xml:space="preserve">Immoral </w:t>
            </w:r>
            <w:proofErr w:type="spellStart"/>
            <w:r>
              <w:t>behaviour</w:t>
            </w:r>
            <w:proofErr w:type="spellEnd"/>
            <w:r>
              <w:t>;</w:t>
            </w:r>
          </w:p>
          <w:p w14:paraId="7D9B3486" w14:textId="77777777" w:rsidR="006653CC" w:rsidRDefault="0023442F" w:rsidP="006B2874">
            <w:pPr>
              <w:numPr>
                <w:ilvl w:val="1"/>
                <w:numId w:val="21"/>
              </w:numPr>
              <w:spacing w:after="140"/>
              <w:ind w:left="1330" w:hanging="360"/>
              <w:jc w:val="both"/>
            </w:pPr>
            <w:r>
              <w:t xml:space="preserve">Unruly </w:t>
            </w:r>
            <w:proofErr w:type="spellStart"/>
            <w:r>
              <w:t>behaviour</w:t>
            </w:r>
            <w:proofErr w:type="spellEnd"/>
            <w:r>
              <w:t>;</w:t>
            </w:r>
          </w:p>
          <w:p w14:paraId="463AFDE7" w14:textId="77777777" w:rsidR="006653CC" w:rsidRDefault="0023442F" w:rsidP="006B2874">
            <w:pPr>
              <w:numPr>
                <w:ilvl w:val="1"/>
                <w:numId w:val="21"/>
              </w:numPr>
              <w:spacing w:after="140"/>
              <w:ind w:left="1330" w:hanging="360"/>
              <w:jc w:val="both"/>
            </w:pPr>
            <w:r>
              <w:t>Drunkenness;</w:t>
            </w:r>
          </w:p>
          <w:p w14:paraId="602B5F42" w14:textId="77777777" w:rsidR="006653CC" w:rsidRDefault="00FB04BB" w:rsidP="006B2874">
            <w:pPr>
              <w:numPr>
                <w:ilvl w:val="1"/>
                <w:numId w:val="21"/>
              </w:numPr>
              <w:spacing w:after="140"/>
              <w:ind w:left="1330" w:hanging="360"/>
              <w:jc w:val="both"/>
            </w:pPr>
            <w:r>
              <w:t xml:space="preserve">Foul </w:t>
            </w:r>
            <w:r w:rsidR="0023442F">
              <w:t>language;</w:t>
            </w:r>
          </w:p>
          <w:p w14:paraId="7AF246BB" w14:textId="77777777" w:rsidR="006653CC" w:rsidRDefault="0023442F" w:rsidP="006B2874">
            <w:pPr>
              <w:numPr>
                <w:ilvl w:val="1"/>
                <w:numId w:val="21"/>
              </w:numPr>
              <w:spacing w:after="140"/>
              <w:ind w:left="1330" w:hanging="360"/>
              <w:jc w:val="both"/>
            </w:pPr>
            <w:r>
              <w:t>Assault;</w:t>
            </w:r>
          </w:p>
          <w:p w14:paraId="3B907962" w14:textId="77777777" w:rsidR="0023442F" w:rsidRDefault="0023442F" w:rsidP="006B2874">
            <w:pPr>
              <w:numPr>
                <w:ilvl w:val="1"/>
                <w:numId w:val="21"/>
              </w:numPr>
              <w:spacing w:after="140"/>
              <w:ind w:left="1330" w:hanging="360"/>
              <w:jc w:val="both"/>
            </w:pPr>
            <w:r>
              <w:t>Battery;</w:t>
            </w:r>
          </w:p>
          <w:p w14:paraId="308D6B69" w14:textId="77777777" w:rsidR="006653CC" w:rsidRDefault="0023442F" w:rsidP="006B2874">
            <w:pPr>
              <w:numPr>
                <w:ilvl w:val="0"/>
                <w:numId w:val="21"/>
              </w:numPr>
              <w:spacing w:after="141"/>
              <w:ind w:left="970" w:hanging="540"/>
              <w:jc w:val="both"/>
            </w:pPr>
            <w:r>
              <w:t>Refusal to proceed on transfer or to accept posting;</w:t>
            </w:r>
          </w:p>
          <w:p w14:paraId="3C5E6792" w14:textId="77777777" w:rsidR="006653CC" w:rsidRDefault="0023442F" w:rsidP="006B2874">
            <w:pPr>
              <w:numPr>
                <w:ilvl w:val="0"/>
                <w:numId w:val="21"/>
              </w:numPr>
              <w:spacing w:after="141"/>
              <w:ind w:left="970" w:hanging="540"/>
              <w:jc w:val="both"/>
            </w:pPr>
            <w:r>
              <w:t>Habitual lateness to work;</w:t>
            </w:r>
          </w:p>
          <w:p w14:paraId="0CB8305F" w14:textId="77777777" w:rsidR="006653CC" w:rsidRDefault="0023442F" w:rsidP="006B2874">
            <w:pPr>
              <w:numPr>
                <w:ilvl w:val="0"/>
                <w:numId w:val="21"/>
              </w:numPr>
              <w:spacing w:after="141"/>
              <w:ind w:left="970" w:hanging="540"/>
              <w:jc w:val="both"/>
            </w:pPr>
            <w:r>
              <w:t>Deliberate delay in treating official document;</w:t>
            </w:r>
          </w:p>
          <w:p w14:paraId="1124684F" w14:textId="77777777" w:rsidR="006653CC" w:rsidRDefault="0023442F" w:rsidP="006B2874">
            <w:pPr>
              <w:numPr>
                <w:ilvl w:val="0"/>
                <w:numId w:val="21"/>
              </w:numPr>
              <w:spacing w:after="141"/>
              <w:ind w:left="970" w:hanging="540"/>
              <w:jc w:val="both"/>
            </w:pPr>
            <w:r>
              <w:t>Failure to keep records;</w:t>
            </w:r>
          </w:p>
          <w:p w14:paraId="3CC2503A" w14:textId="47F2DFE5" w:rsidR="006653CC" w:rsidRDefault="0023442F" w:rsidP="006B2874">
            <w:pPr>
              <w:numPr>
                <w:ilvl w:val="0"/>
                <w:numId w:val="21"/>
              </w:numPr>
              <w:spacing w:after="141"/>
              <w:ind w:left="970" w:hanging="540"/>
              <w:jc w:val="both"/>
            </w:pPr>
            <w:r>
              <w:t>Unauthorized removal of public records</w:t>
            </w:r>
            <w:r w:rsidR="005E102A">
              <w:t>;</w:t>
            </w:r>
          </w:p>
          <w:p w14:paraId="058C9D63" w14:textId="4B843C0B" w:rsidR="006653CC" w:rsidRDefault="0023442F" w:rsidP="006B2874">
            <w:pPr>
              <w:numPr>
                <w:ilvl w:val="0"/>
                <w:numId w:val="21"/>
              </w:numPr>
              <w:spacing w:after="141"/>
              <w:ind w:left="970" w:hanging="540"/>
              <w:jc w:val="both"/>
            </w:pPr>
            <w:r>
              <w:t>Dishonesty</w:t>
            </w:r>
            <w:r w:rsidR="005E102A">
              <w:t>;</w:t>
            </w:r>
          </w:p>
          <w:p w14:paraId="5782D935" w14:textId="2B004265" w:rsidR="006653CC" w:rsidRDefault="0023442F" w:rsidP="006B2874">
            <w:pPr>
              <w:numPr>
                <w:ilvl w:val="0"/>
                <w:numId w:val="21"/>
              </w:numPr>
              <w:spacing w:after="141"/>
              <w:ind w:left="970" w:hanging="540"/>
              <w:jc w:val="both"/>
            </w:pPr>
            <w:r>
              <w:t>Negligence</w:t>
            </w:r>
            <w:r w:rsidR="005E102A">
              <w:t>;</w:t>
            </w:r>
          </w:p>
          <w:p w14:paraId="51D3A0FE" w14:textId="43FFF2B6" w:rsidR="006653CC" w:rsidRDefault="0023442F" w:rsidP="006B2874">
            <w:pPr>
              <w:numPr>
                <w:ilvl w:val="0"/>
                <w:numId w:val="21"/>
              </w:numPr>
              <w:spacing w:after="141"/>
              <w:ind w:left="970" w:hanging="540"/>
              <w:jc w:val="both"/>
            </w:pPr>
            <w:r>
              <w:t>Sleeping on duty</w:t>
            </w:r>
            <w:r w:rsidR="005E102A">
              <w:t>;</w:t>
            </w:r>
          </w:p>
          <w:p w14:paraId="3ED408D7" w14:textId="72F24375" w:rsidR="006653CC" w:rsidRDefault="0023442F" w:rsidP="006B2874">
            <w:pPr>
              <w:numPr>
                <w:ilvl w:val="0"/>
                <w:numId w:val="21"/>
              </w:numPr>
              <w:spacing w:after="141"/>
              <w:ind w:left="970" w:hanging="540"/>
              <w:jc w:val="both"/>
            </w:pPr>
            <w:r>
              <w:t>Improper</w:t>
            </w:r>
            <w:r w:rsidR="00003B72">
              <w:t>/ Inappropriate/ Immodest</w:t>
            </w:r>
            <w:r w:rsidR="005D5CEE">
              <w:t xml:space="preserve"> </w:t>
            </w:r>
            <w:r>
              <w:t>dressing while on duty</w:t>
            </w:r>
            <w:r w:rsidR="005E102A">
              <w:t>;</w:t>
            </w:r>
          </w:p>
          <w:p w14:paraId="6763EE67" w14:textId="262E2399" w:rsidR="006653CC" w:rsidRDefault="0023442F" w:rsidP="006B2874">
            <w:pPr>
              <w:numPr>
                <w:ilvl w:val="0"/>
                <w:numId w:val="21"/>
              </w:numPr>
              <w:spacing w:after="141"/>
              <w:ind w:left="970" w:hanging="540"/>
              <w:jc w:val="both"/>
            </w:pPr>
            <w:r>
              <w:t>Hawking merchandise within office premises</w:t>
            </w:r>
            <w:r w:rsidR="005E102A">
              <w:t>;</w:t>
            </w:r>
          </w:p>
          <w:p w14:paraId="7FBDDE80" w14:textId="531858CE" w:rsidR="006653CC" w:rsidRDefault="0023442F" w:rsidP="006B2874">
            <w:pPr>
              <w:numPr>
                <w:ilvl w:val="0"/>
                <w:numId w:val="21"/>
              </w:numPr>
              <w:spacing w:after="141"/>
              <w:ind w:left="970" w:hanging="540"/>
              <w:jc w:val="both"/>
            </w:pPr>
            <w:r>
              <w:t>Refusal to take/carry out lawful instruction from superior officers</w:t>
            </w:r>
            <w:r w:rsidR="005E102A">
              <w:t>;</w:t>
            </w:r>
          </w:p>
          <w:p w14:paraId="320DC2B8" w14:textId="5A158C9E" w:rsidR="006653CC" w:rsidRDefault="0023442F" w:rsidP="006B2874">
            <w:pPr>
              <w:numPr>
                <w:ilvl w:val="0"/>
                <w:numId w:val="21"/>
              </w:numPr>
              <w:spacing w:after="141"/>
              <w:ind w:left="970" w:hanging="540"/>
              <w:jc w:val="both"/>
            </w:pPr>
            <w:r>
              <w:t>Malingering</w:t>
            </w:r>
            <w:r w:rsidR="005E102A">
              <w:t>;</w:t>
            </w:r>
          </w:p>
          <w:p w14:paraId="54F3EE2D" w14:textId="7CD38801" w:rsidR="006653CC" w:rsidRDefault="0023442F" w:rsidP="006B2874">
            <w:pPr>
              <w:numPr>
                <w:ilvl w:val="0"/>
                <w:numId w:val="21"/>
              </w:numPr>
              <w:spacing w:after="141"/>
              <w:ind w:left="970" w:hanging="540"/>
              <w:jc w:val="both"/>
            </w:pPr>
            <w:r>
              <w:t>Insubordination</w:t>
            </w:r>
            <w:r w:rsidR="005E102A">
              <w:t>; and</w:t>
            </w:r>
          </w:p>
          <w:p w14:paraId="2D050C51" w14:textId="6813C7D3" w:rsidR="0023442F" w:rsidRDefault="0023442F" w:rsidP="006B2874">
            <w:pPr>
              <w:numPr>
                <w:ilvl w:val="0"/>
                <w:numId w:val="21"/>
              </w:numPr>
              <w:spacing w:after="141"/>
              <w:ind w:left="970" w:hanging="540"/>
              <w:jc w:val="both"/>
            </w:pPr>
            <w:r>
              <w:t xml:space="preserve">Discourteous </w:t>
            </w:r>
            <w:proofErr w:type="spellStart"/>
            <w:r>
              <w:t>behaviour</w:t>
            </w:r>
            <w:proofErr w:type="spellEnd"/>
            <w:r>
              <w:t xml:space="preserve"> to the public</w:t>
            </w:r>
            <w:r w:rsidR="005E102A">
              <w:t>.</w:t>
            </w:r>
          </w:p>
        </w:tc>
        <w:tc>
          <w:tcPr>
            <w:tcW w:w="1530" w:type="dxa"/>
          </w:tcPr>
          <w:p w14:paraId="35B63C58" w14:textId="77777777" w:rsidR="0023442F" w:rsidRDefault="0023442F" w:rsidP="00A03D6E">
            <w:pPr>
              <w:spacing w:after="0" w:line="276" w:lineRule="auto"/>
              <w:ind w:left="90" w:right="0" w:firstLine="0"/>
            </w:pPr>
            <w:r>
              <w:rPr>
                <w:b/>
                <w:sz w:val="18"/>
              </w:rPr>
              <w:t>Definition</w:t>
            </w:r>
          </w:p>
        </w:tc>
      </w:tr>
    </w:tbl>
    <w:p w14:paraId="49782D78" w14:textId="1D3734F2" w:rsidR="006653CC" w:rsidRDefault="006653CC"/>
    <w:p w14:paraId="69F6F490" w14:textId="4211318C" w:rsidR="001F5A2E" w:rsidRDefault="001F5A2E"/>
    <w:p w14:paraId="4D5FE8E9" w14:textId="7B6FF34F" w:rsidR="001F5A2E" w:rsidRDefault="001F5A2E" w:rsidP="008A708E">
      <w:pPr>
        <w:ind w:left="0" w:firstLine="0"/>
      </w:pPr>
    </w:p>
    <w:p w14:paraId="3718BA63" w14:textId="77777777" w:rsidR="001F5A2E" w:rsidRDefault="001F5A2E"/>
    <w:p w14:paraId="199BCA3B" w14:textId="77777777" w:rsidR="006653CC" w:rsidRDefault="006653CC" w:rsidP="006653CC">
      <w:pPr>
        <w:spacing w:after="278" w:line="247" w:lineRule="auto"/>
        <w:ind w:left="0" w:right="-15" w:firstLine="0"/>
      </w:pPr>
      <w:r>
        <w:rPr>
          <w:b/>
          <w:sz w:val="18"/>
        </w:rPr>
        <w:lastRenderedPageBreak/>
        <w:t>______________________________________________________________________________________________</w:t>
      </w: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7141"/>
        <w:gridCol w:w="1823"/>
      </w:tblGrid>
      <w:tr w:rsidR="0023442F" w14:paraId="461F4411" w14:textId="77777777" w:rsidTr="004D1B0D">
        <w:trPr>
          <w:trHeight w:val="266"/>
        </w:trPr>
        <w:tc>
          <w:tcPr>
            <w:tcW w:w="1347" w:type="dxa"/>
          </w:tcPr>
          <w:p w14:paraId="08A9FB60" w14:textId="77777777" w:rsidR="0023442F" w:rsidRDefault="0023442F" w:rsidP="006653CC">
            <w:pPr>
              <w:ind w:left="0" w:firstLine="0"/>
            </w:pPr>
          </w:p>
        </w:tc>
        <w:tc>
          <w:tcPr>
            <w:tcW w:w="7378" w:type="dxa"/>
          </w:tcPr>
          <w:p w14:paraId="7C1D3F5A" w14:textId="3A72F1C9" w:rsidR="006653CC" w:rsidRDefault="004A2A74" w:rsidP="006653CC">
            <w:pPr>
              <w:spacing w:after="225"/>
              <w:ind w:left="-15" w:right="72" w:firstLine="0"/>
              <w:jc w:val="both"/>
            </w:pPr>
            <w:r>
              <w:rPr>
                <w:b/>
              </w:rPr>
              <w:t>100302: -</w:t>
            </w:r>
            <w:r w:rsidR="006653CC">
              <w:rPr>
                <w:b/>
              </w:rPr>
              <w:t xml:space="preserve"> </w:t>
            </w:r>
            <w:r w:rsidR="006653CC">
              <w:t xml:space="preserve">As soon as a superior </w:t>
            </w:r>
            <w:r w:rsidR="006345C0">
              <w:t>O</w:t>
            </w:r>
            <w:r w:rsidR="006653CC">
              <w:t xml:space="preserve">fficer becomes dissatisfied with the </w:t>
            </w:r>
            <w:r w:rsidR="003D090A">
              <w:t>behavior</w:t>
            </w:r>
            <w:r w:rsidR="006653CC">
              <w:t xml:space="preserve"> of </w:t>
            </w:r>
            <w:r w:rsidR="009251A2">
              <w:t>his subordinate</w:t>
            </w:r>
            <w:r w:rsidR="006653CC">
              <w:t xml:space="preserve">, it shall be his duty to inform the </w:t>
            </w:r>
            <w:r w:rsidR="006345C0">
              <w:t>O</w:t>
            </w:r>
            <w:r w:rsidR="006653CC">
              <w:t xml:space="preserve">fficer in writing giving details of unsatisfactory </w:t>
            </w:r>
            <w:r w:rsidR="003D090A">
              <w:t>behavior</w:t>
            </w:r>
            <w:r w:rsidR="006653CC">
              <w:t xml:space="preserve"> and to call upon him to submit within a specific time such written representation as he may wish to make to exculpate himself from disciplinary action. After considering such written representations as the </w:t>
            </w:r>
            <w:r w:rsidR="00384CF4">
              <w:t>O</w:t>
            </w:r>
            <w:r w:rsidR="006653CC">
              <w:t xml:space="preserve">fficer may make within the specified time the superior </w:t>
            </w:r>
            <w:r w:rsidR="00384CF4">
              <w:t>O</w:t>
            </w:r>
            <w:r w:rsidR="006653CC">
              <w:t>fficer shall decide whether:</w:t>
            </w:r>
          </w:p>
          <w:p w14:paraId="091469B8" w14:textId="68A3C7A7" w:rsidR="006653CC" w:rsidRDefault="006653CC" w:rsidP="006B2874">
            <w:pPr>
              <w:numPr>
                <w:ilvl w:val="0"/>
                <w:numId w:val="22"/>
              </w:numPr>
              <w:spacing w:after="273"/>
              <w:ind w:left="790" w:right="324" w:hanging="360"/>
              <w:jc w:val="both"/>
            </w:pPr>
            <w:r>
              <w:t xml:space="preserve">the </w:t>
            </w:r>
            <w:r w:rsidR="00384CF4">
              <w:t>O</w:t>
            </w:r>
            <w:r>
              <w:t>fficer has exculpated himself in which case, he shall be so informed in writing and no further action shall be necessary; or</w:t>
            </w:r>
          </w:p>
          <w:p w14:paraId="6F285B6F" w14:textId="2776146B" w:rsidR="006653CC" w:rsidRDefault="006653CC" w:rsidP="006B2874">
            <w:pPr>
              <w:numPr>
                <w:ilvl w:val="0"/>
                <w:numId w:val="22"/>
              </w:numPr>
              <w:tabs>
                <w:tab w:val="left" w:pos="6820"/>
              </w:tabs>
              <w:spacing w:after="273"/>
              <w:ind w:left="790" w:right="324" w:hanging="360"/>
              <w:jc w:val="both"/>
            </w:pPr>
            <w:r>
              <w:t xml:space="preserve">the </w:t>
            </w:r>
            <w:r w:rsidR="00384CF4">
              <w:t>O</w:t>
            </w:r>
            <w:r>
              <w:t>fficer has not exculpated himself but it is considered that he should not be punished in which case the appropriate formal letter of advice shall be issued to him and he</w:t>
            </w:r>
            <w:r w:rsidR="000709CB">
              <w:t xml:space="preserve"> </w:t>
            </w:r>
            <w:r>
              <w:t>shall be required to acknowledge its receipt in writing; or</w:t>
            </w:r>
          </w:p>
          <w:p w14:paraId="7A4895E0" w14:textId="5221EBFF" w:rsidR="0023442F" w:rsidRDefault="006653CC" w:rsidP="006B2874">
            <w:pPr>
              <w:numPr>
                <w:ilvl w:val="0"/>
                <w:numId w:val="22"/>
              </w:numPr>
              <w:tabs>
                <w:tab w:val="left" w:pos="6820"/>
              </w:tabs>
              <w:spacing w:after="273"/>
              <w:ind w:left="790" w:right="324" w:hanging="360"/>
              <w:jc w:val="both"/>
            </w:pPr>
            <w:r>
              <w:t xml:space="preserve">the </w:t>
            </w:r>
            <w:r w:rsidR="00384CF4">
              <w:t>O</w:t>
            </w:r>
            <w:r>
              <w:t xml:space="preserve">fficer has not exculpated himself and deserves some punishment, in which case Rule </w:t>
            </w:r>
            <w:r w:rsidR="00082D81">
              <w:t>100</w:t>
            </w:r>
            <w:r>
              <w:t>304 shall apply.</w:t>
            </w:r>
          </w:p>
        </w:tc>
        <w:tc>
          <w:tcPr>
            <w:tcW w:w="1530" w:type="dxa"/>
          </w:tcPr>
          <w:p w14:paraId="4DAAA996" w14:textId="77777777" w:rsidR="006653CC" w:rsidRDefault="006653CC" w:rsidP="006653CC">
            <w:r>
              <w:rPr>
                <w:b/>
                <w:sz w:val="18"/>
              </w:rPr>
              <w:t>Issuing</w:t>
            </w:r>
          </w:p>
          <w:p w14:paraId="2738B909" w14:textId="77777777" w:rsidR="0023442F" w:rsidRPr="006653CC" w:rsidRDefault="006653CC" w:rsidP="006653CC">
            <w:r>
              <w:rPr>
                <w:b/>
                <w:sz w:val="18"/>
              </w:rPr>
              <w:t>Query.</w:t>
            </w:r>
          </w:p>
        </w:tc>
      </w:tr>
      <w:tr w:rsidR="0023442F" w14:paraId="4D3073B1" w14:textId="77777777" w:rsidTr="004D1B0D">
        <w:trPr>
          <w:trHeight w:val="266"/>
        </w:trPr>
        <w:tc>
          <w:tcPr>
            <w:tcW w:w="1347" w:type="dxa"/>
          </w:tcPr>
          <w:p w14:paraId="38832A0D" w14:textId="77777777" w:rsidR="0023442F" w:rsidRDefault="0023442F" w:rsidP="00E63C13"/>
        </w:tc>
        <w:tc>
          <w:tcPr>
            <w:tcW w:w="7378" w:type="dxa"/>
          </w:tcPr>
          <w:p w14:paraId="1AF10174" w14:textId="23030188" w:rsidR="0023442F" w:rsidRDefault="004A2A74" w:rsidP="00F90301">
            <w:pPr>
              <w:ind w:left="0" w:firstLine="0"/>
              <w:jc w:val="both"/>
            </w:pPr>
            <w:r>
              <w:rPr>
                <w:b/>
              </w:rPr>
              <w:t>100303: -</w:t>
            </w:r>
            <w:r w:rsidR="00F90301">
              <w:rPr>
                <w:b/>
              </w:rPr>
              <w:t xml:space="preserve"> </w:t>
            </w:r>
            <w:r w:rsidR="00F90301">
              <w:t xml:space="preserve">Where a Tribunal of Inquiry set up by the Government makes recommendations of a disciplinary nature on an </w:t>
            </w:r>
            <w:r w:rsidR="00384CF4">
              <w:t>O</w:t>
            </w:r>
            <w:r w:rsidR="00F90301">
              <w:t>fficer, the Federal Civil Service Commission</w:t>
            </w:r>
            <w:r w:rsidR="002704CF">
              <w:t>/Board</w:t>
            </w:r>
            <w:r w:rsidR="00F90301">
              <w:t xml:space="preserve"> shall not act on such recommendations until it has called upon the affected </w:t>
            </w:r>
            <w:r w:rsidR="00384CF4">
              <w:t>O</w:t>
            </w:r>
            <w:r w:rsidR="00F90301">
              <w:t xml:space="preserve">fficer to reply to the allegations made against him by the Tribunal of Inquiry. If the </w:t>
            </w:r>
            <w:r w:rsidR="00384CF4">
              <w:t>O</w:t>
            </w:r>
            <w:r w:rsidR="00F90301">
              <w:t>fficer refuses or neglects to reply to the allegations within a reasonable time or at all, the Federal Civil Service Commission</w:t>
            </w:r>
            <w:r w:rsidR="002704CF">
              <w:t>/Board</w:t>
            </w:r>
            <w:r w:rsidR="00F90301">
              <w:t xml:space="preserve"> or its agent shall proceed to accept and enforce the recommendation of the Tribunal of Inquiry and take such disciplinary action against the </w:t>
            </w:r>
            <w:r w:rsidR="00384CF4">
              <w:t>O</w:t>
            </w:r>
            <w:r w:rsidR="00F90301">
              <w:t>fficer as it shall deem appropriate.</w:t>
            </w:r>
          </w:p>
        </w:tc>
        <w:tc>
          <w:tcPr>
            <w:tcW w:w="1530" w:type="dxa"/>
          </w:tcPr>
          <w:p w14:paraId="2FC830EE" w14:textId="444AF85A" w:rsidR="00E63C13" w:rsidRDefault="004A2A74" w:rsidP="00E63C13">
            <w:r>
              <w:rPr>
                <w:b/>
                <w:sz w:val="18"/>
              </w:rPr>
              <w:t>Recommendations</w:t>
            </w:r>
            <w:r w:rsidR="00E63C13">
              <w:rPr>
                <w:b/>
                <w:sz w:val="18"/>
              </w:rPr>
              <w:t xml:space="preserve"> of</w:t>
            </w:r>
            <w:r w:rsidR="007D11CB">
              <w:rPr>
                <w:b/>
                <w:sz w:val="18"/>
              </w:rPr>
              <w:t xml:space="preserve"> Tribunals </w:t>
            </w:r>
            <w:r w:rsidR="00E63C13">
              <w:rPr>
                <w:b/>
                <w:sz w:val="18"/>
              </w:rPr>
              <w:t>of</w:t>
            </w:r>
            <w:r w:rsidR="007D11CB">
              <w:rPr>
                <w:b/>
                <w:sz w:val="18"/>
              </w:rPr>
              <w:t xml:space="preserve"> </w:t>
            </w:r>
            <w:r w:rsidR="00E63C13">
              <w:rPr>
                <w:b/>
                <w:sz w:val="18"/>
              </w:rPr>
              <w:t>Inquiry.</w:t>
            </w:r>
          </w:p>
          <w:p w14:paraId="2E09E8B0" w14:textId="77777777" w:rsidR="0023442F" w:rsidRDefault="0023442F" w:rsidP="0023442F">
            <w:pPr>
              <w:spacing w:after="0" w:line="276" w:lineRule="auto"/>
              <w:ind w:left="0" w:right="0" w:firstLine="0"/>
              <w:rPr>
                <w:b/>
                <w:sz w:val="18"/>
              </w:rPr>
            </w:pPr>
          </w:p>
        </w:tc>
      </w:tr>
      <w:tr w:rsidR="0023442F" w14:paraId="3A028896" w14:textId="77777777" w:rsidTr="004D1B0D">
        <w:trPr>
          <w:trHeight w:val="266"/>
        </w:trPr>
        <w:tc>
          <w:tcPr>
            <w:tcW w:w="1347" w:type="dxa"/>
          </w:tcPr>
          <w:p w14:paraId="56D31947" w14:textId="52CE8105" w:rsidR="0023442F" w:rsidRDefault="0023442F" w:rsidP="00F90301"/>
        </w:tc>
        <w:tc>
          <w:tcPr>
            <w:tcW w:w="7378" w:type="dxa"/>
          </w:tcPr>
          <w:p w14:paraId="7B7D99AC" w14:textId="77777777" w:rsidR="009F042D" w:rsidRPr="00003B72" w:rsidRDefault="009F042D" w:rsidP="00A03D6E">
            <w:pPr>
              <w:ind w:left="0" w:firstLine="0"/>
              <w:jc w:val="both"/>
              <w:rPr>
                <w:b/>
              </w:rPr>
            </w:pPr>
          </w:p>
          <w:p w14:paraId="1C7D565F" w14:textId="0C33D257" w:rsidR="00F90301" w:rsidRPr="00003B72" w:rsidRDefault="004A2A74" w:rsidP="00A03D6E">
            <w:pPr>
              <w:ind w:left="0" w:firstLine="0"/>
              <w:jc w:val="both"/>
            </w:pPr>
            <w:r w:rsidRPr="00003B72">
              <w:rPr>
                <w:b/>
              </w:rPr>
              <w:t>100304: -</w:t>
            </w:r>
            <w:r w:rsidR="00F90301" w:rsidRPr="00003B72">
              <w:rPr>
                <w:b/>
              </w:rPr>
              <w:t xml:space="preserve"> </w:t>
            </w:r>
            <w:r w:rsidR="00F90301" w:rsidRPr="00003B72">
              <w:t>(a)</w:t>
            </w:r>
            <w:r w:rsidR="00F90301" w:rsidRPr="00003B72">
              <w:tab/>
              <w:t>it shall be the duty of ever</w:t>
            </w:r>
            <w:r w:rsidR="00A03D6E" w:rsidRPr="00003B72">
              <w:t xml:space="preserve">y </w:t>
            </w:r>
            <w:r w:rsidR="00384CF4">
              <w:t>O</w:t>
            </w:r>
            <w:r w:rsidR="00A03D6E" w:rsidRPr="00003B72">
              <w:t xml:space="preserve">fficer to report any case of </w:t>
            </w:r>
            <w:r w:rsidR="00F90301" w:rsidRPr="00003B72">
              <w:t xml:space="preserve">misconduct that comes to his notice to an </w:t>
            </w:r>
            <w:r w:rsidR="00384CF4">
              <w:t>O</w:t>
            </w:r>
            <w:r w:rsidR="00F90301" w:rsidRPr="00003B72">
              <w:t xml:space="preserve">fficer superior to the </w:t>
            </w:r>
            <w:r w:rsidR="00384CF4">
              <w:t>O</w:t>
            </w:r>
            <w:r w:rsidR="00F90301" w:rsidRPr="00003B72">
              <w:t>fficer involved.</w:t>
            </w:r>
          </w:p>
          <w:p w14:paraId="0F6729CB" w14:textId="52D213E7" w:rsidR="00F90301" w:rsidRPr="00003B72" w:rsidRDefault="00F90301" w:rsidP="006B2874">
            <w:pPr>
              <w:numPr>
                <w:ilvl w:val="0"/>
                <w:numId w:val="23"/>
              </w:numPr>
              <w:spacing w:after="6" w:line="246" w:lineRule="auto"/>
              <w:ind w:left="0" w:firstLine="0"/>
              <w:jc w:val="both"/>
            </w:pPr>
            <w:r w:rsidRPr="00003B72">
              <w:t xml:space="preserve">When an </w:t>
            </w:r>
            <w:r w:rsidR="00384CF4">
              <w:t>O</w:t>
            </w:r>
            <w:r w:rsidRPr="00003B72">
              <w:t xml:space="preserve">fficer’s misconduct is brought to the notice of his superior </w:t>
            </w:r>
            <w:r w:rsidR="00384CF4">
              <w:t>O</w:t>
            </w:r>
            <w:r w:rsidRPr="00003B72">
              <w:t xml:space="preserve">fficer, it shall be the duty of that superior </w:t>
            </w:r>
            <w:r w:rsidR="00384CF4">
              <w:t>O</w:t>
            </w:r>
            <w:r w:rsidRPr="00003B72">
              <w:t>fficer to report it</w:t>
            </w:r>
            <w:r w:rsidR="00096442" w:rsidRPr="00003B72">
              <w:rPr>
                <w:rFonts w:ascii="Tahoma" w:hAnsi="Tahoma" w:cs="Tahoma"/>
              </w:rPr>
              <w:t xml:space="preserve"> </w:t>
            </w:r>
            <w:r w:rsidR="00E04CCD" w:rsidRPr="00003B72">
              <w:rPr>
                <w:b/>
                <w:color w:val="auto"/>
              </w:rPr>
              <w:t>t</w:t>
            </w:r>
            <w:r w:rsidR="00E04CCD" w:rsidRPr="00003B72">
              <w:rPr>
                <w:bCs/>
                <w:color w:val="auto"/>
              </w:rPr>
              <w:t>hrough</w:t>
            </w:r>
            <w:r w:rsidR="00DE729E" w:rsidRPr="00003B72">
              <w:rPr>
                <w:bCs/>
                <w:color w:val="auto"/>
              </w:rPr>
              <w:t xml:space="preserve"> </w:t>
            </w:r>
            <w:r w:rsidR="00E04CCD" w:rsidRPr="00003B72">
              <w:rPr>
                <w:bCs/>
                <w:color w:val="auto"/>
              </w:rPr>
              <w:t>his HOD</w:t>
            </w:r>
            <w:r w:rsidR="00793D0B" w:rsidRPr="00003B72">
              <w:rPr>
                <w:bCs/>
                <w:color w:val="auto"/>
              </w:rPr>
              <w:t xml:space="preserve"> to</w:t>
            </w:r>
            <w:r w:rsidR="00E04CCD" w:rsidRPr="00003B72">
              <w:rPr>
                <w:bCs/>
                <w:color w:val="auto"/>
              </w:rPr>
              <w:t xml:space="preserve"> </w:t>
            </w:r>
            <w:r w:rsidR="004D1B0D" w:rsidRPr="00003B72">
              <w:rPr>
                <w:bCs/>
                <w:color w:val="auto"/>
              </w:rPr>
              <w:t xml:space="preserve">the </w:t>
            </w:r>
            <w:r w:rsidR="00793D0B" w:rsidRPr="00003B72">
              <w:rPr>
                <w:bCs/>
                <w:color w:val="auto"/>
              </w:rPr>
              <w:t xml:space="preserve">Director, Human Resource </w:t>
            </w:r>
            <w:r w:rsidR="00E04CCD" w:rsidRPr="00003B72">
              <w:rPr>
                <w:bCs/>
                <w:color w:val="auto"/>
              </w:rPr>
              <w:t>without</w:t>
            </w:r>
            <w:r w:rsidR="008E2FC9" w:rsidRPr="00003B72">
              <w:rPr>
                <w:bCs/>
                <w:color w:val="auto"/>
              </w:rPr>
              <w:t xml:space="preserve"> delay. If the </w:t>
            </w:r>
            <w:r w:rsidR="006642EB" w:rsidRPr="00003B72">
              <w:rPr>
                <w:bCs/>
                <w:color w:val="auto"/>
              </w:rPr>
              <w:t>D</w:t>
            </w:r>
            <w:r w:rsidR="008E2FC9" w:rsidRPr="00003B72">
              <w:rPr>
                <w:bCs/>
                <w:color w:val="auto"/>
              </w:rPr>
              <w:t>irector</w:t>
            </w:r>
            <w:r w:rsidR="00E04CCD" w:rsidRPr="00003B72">
              <w:rPr>
                <w:bCs/>
                <w:color w:val="auto"/>
              </w:rPr>
              <w:t xml:space="preserve"> Human Resource</w:t>
            </w:r>
            <w:r w:rsidRPr="00003B72">
              <w:rPr>
                <w:bCs/>
                <w:color w:val="auto"/>
              </w:rPr>
              <w:t xml:space="preserve"> considers it necessary that the </w:t>
            </w:r>
            <w:r w:rsidR="00384CF4">
              <w:rPr>
                <w:bCs/>
                <w:color w:val="auto"/>
              </w:rPr>
              <w:t>O</w:t>
            </w:r>
            <w:r w:rsidRPr="00003B72">
              <w:rPr>
                <w:bCs/>
                <w:color w:val="auto"/>
              </w:rPr>
              <w:t xml:space="preserve">fficer should be </w:t>
            </w:r>
            <w:r w:rsidR="002704CF" w:rsidRPr="00003B72">
              <w:rPr>
                <w:bCs/>
                <w:color w:val="auto"/>
              </w:rPr>
              <w:t>interdicted</w:t>
            </w:r>
            <w:r w:rsidR="002704CF" w:rsidRPr="00003B72">
              <w:rPr>
                <w:bCs/>
              </w:rPr>
              <w:t>,</w:t>
            </w:r>
            <w:r w:rsidR="002704CF" w:rsidRPr="00003B72">
              <w:t xml:space="preserve"> such</w:t>
            </w:r>
            <w:r w:rsidRPr="00003B72">
              <w:t xml:space="preserve"> recommendations shall be made in the report. </w:t>
            </w:r>
          </w:p>
        </w:tc>
        <w:tc>
          <w:tcPr>
            <w:tcW w:w="1530" w:type="dxa"/>
          </w:tcPr>
          <w:p w14:paraId="03BB1BD4" w14:textId="77777777" w:rsidR="009F042D" w:rsidRPr="00003B72" w:rsidRDefault="009F042D" w:rsidP="00B86C95">
            <w:pPr>
              <w:rPr>
                <w:b/>
                <w:sz w:val="18"/>
              </w:rPr>
            </w:pPr>
          </w:p>
          <w:p w14:paraId="49F43E30" w14:textId="352B045F" w:rsidR="0023442F" w:rsidRPr="00003B72" w:rsidRDefault="00B86C95" w:rsidP="007D11CB">
            <w:pPr>
              <w:rPr>
                <w:b/>
                <w:sz w:val="18"/>
              </w:rPr>
            </w:pPr>
            <w:r w:rsidRPr="00003B72">
              <w:rPr>
                <w:b/>
                <w:sz w:val="18"/>
              </w:rPr>
              <w:t>Reporting</w:t>
            </w:r>
            <w:r w:rsidR="007D11CB" w:rsidRPr="00003B72">
              <w:rPr>
                <w:b/>
                <w:sz w:val="18"/>
              </w:rPr>
              <w:t xml:space="preserve"> </w:t>
            </w:r>
            <w:r w:rsidRPr="00003B72">
              <w:rPr>
                <w:b/>
                <w:sz w:val="18"/>
              </w:rPr>
              <w:t>Misconduct</w:t>
            </w:r>
          </w:p>
        </w:tc>
      </w:tr>
    </w:tbl>
    <w:p w14:paraId="0E3EB178" w14:textId="77777777" w:rsidR="00A03D6E" w:rsidRDefault="00A03D6E" w:rsidP="00F90301">
      <w:pPr>
        <w:spacing w:after="10" w:line="247" w:lineRule="auto"/>
        <w:ind w:left="0" w:right="2238" w:firstLine="720"/>
        <w:rPr>
          <w:b/>
          <w:sz w:val="18"/>
        </w:rPr>
      </w:pPr>
    </w:p>
    <w:p w14:paraId="162B0D4E" w14:textId="77777777" w:rsidR="00A03D6E" w:rsidRDefault="00A03D6E" w:rsidP="00F90301">
      <w:pPr>
        <w:spacing w:after="10" w:line="247" w:lineRule="auto"/>
        <w:ind w:left="0" w:right="2238" w:firstLine="720"/>
        <w:rPr>
          <w:b/>
          <w:sz w:val="18"/>
        </w:rPr>
      </w:pPr>
    </w:p>
    <w:p w14:paraId="0CAA3278" w14:textId="77777777" w:rsidR="00A03D6E" w:rsidRDefault="00A03D6E" w:rsidP="00F90301">
      <w:pPr>
        <w:spacing w:after="10" w:line="247" w:lineRule="auto"/>
        <w:ind w:left="0" w:right="2238" w:firstLine="720"/>
        <w:rPr>
          <w:b/>
          <w:sz w:val="18"/>
        </w:rPr>
      </w:pPr>
    </w:p>
    <w:p w14:paraId="785EE3DB" w14:textId="77777777" w:rsidR="00A03D6E" w:rsidRDefault="00A03D6E" w:rsidP="00F90301">
      <w:pPr>
        <w:spacing w:after="10" w:line="247" w:lineRule="auto"/>
        <w:ind w:left="0" w:right="2238" w:firstLine="720"/>
        <w:rPr>
          <w:b/>
          <w:sz w:val="18"/>
        </w:rPr>
      </w:pPr>
    </w:p>
    <w:p w14:paraId="6B584696" w14:textId="42BF8515" w:rsidR="00E17D65" w:rsidRDefault="00E17D65" w:rsidP="00F90301">
      <w:pPr>
        <w:spacing w:after="10" w:line="247" w:lineRule="auto"/>
        <w:ind w:left="0" w:right="2238" w:firstLine="720"/>
        <w:rPr>
          <w:b/>
          <w:sz w:val="18"/>
        </w:rPr>
      </w:pPr>
    </w:p>
    <w:p w14:paraId="486141AB" w14:textId="0EC9D638" w:rsidR="008A708E" w:rsidRDefault="008A708E" w:rsidP="00F90301">
      <w:pPr>
        <w:spacing w:after="10" w:line="247" w:lineRule="auto"/>
        <w:ind w:left="0" w:right="2238" w:firstLine="720"/>
        <w:rPr>
          <w:b/>
          <w:sz w:val="18"/>
        </w:rPr>
      </w:pPr>
    </w:p>
    <w:p w14:paraId="702BD152" w14:textId="77777777" w:rsidR="008A708E" w:rsidRDefault="008A708E" w:rsidP="00F90301">
      <w:pPr>
        <w:spacing w:after="10" w:line="247" w:lineRule="auto"/>
        <w:ind w:left="0" w:right="2238" w:firstLine="720"/>
        <w:rPr>
          <w:b/>
          <w:sz w:val="18"/>
        </w:rPr>
      </w:pPr>
    </w:p>
    <w:p w14:paraId="3498D66A" w14:textId="4C2FF753" w:rsidR="00E17D65" w:rsidRDefault="00880434" w:rsidP="00880434">
      <w:pPr>
        <w:tabs>
          <w:tab w:val="left" w:pos="2308"/>
        </w:tabs>
        <w:spacing w:after="10" w:line="247" w:lineRule="auto"/>
        <w:ind w:left="0" w:right="2238" w:firstLine="720"/>
        <w:rPr>
          <w:b/>
          <w:sz w:val="18"/>
        </w:rPr>
      </w:pPr>
      <w:r>
        <w:rPr>
          <w:b/>
          <w:sz w:val="18"/>
        </w:rPr>
        <w:tab/>
      </w:r>
    </w:p>
    <w:p w14:paraId="6730122D" w14:textId="77777777" w:rsidR="00880434" w:rsidRDefault="00880434" w:rsidP="00880434">
      <w:pPr>
        <w:tabs>
          <w:tab w:val="left" w:pos="2308"/>
        </w:tabs>
        <w:spacing w:after="10" w:line="247" w:lineRule="auto"/>
        <w:ind w:left="0" w:right="2238" w:firstLine="720"/>
        <w:rPr>
          <w:b/>
          <w:sz w:val="18"/>
        </w:rPr>
      </w:pPr>
    </w:p>
    <w:p w14:paraId="3A18430B" w14:textId="3CE5FFED" w:rsidR="00E04CCD" w:rsidRDefault="00E04CCD" w:rsidP="00F90301">
      <w:pPr>
        <w:spacing w:after="10" w:line="247" w:lineRule="auto"/>
        <w:ind w:left="0" w:right="2238" w:firstLine="720"/>
        <w:rPr>
          <w:b/>
          <w:sz w:val="18"/>
        </w:rPr>
      </w:pPr>
    </w:p>
    <w:p w14:paraId="07F7EE4F" w14:textId="4D7E0B44" w:rsidR="009E1DE0" w:rsidRDefault="009E1DE0" w:rsidP="00A142F3">
      <w:pPr>
        <w:spacing w:after="10" w:line="247" w:lineRule="auto"/>
        <w:ind w:left="0" w:right="2238" w:firstLine="0"/>
        <w:rPr>
          <w:b/>
          <w:sz w:val="18"/>
        </w:rPr>
      </w:pPr>
    </w:p>
    <w:p w14:paraId="7782FCE0" w14:textId="772C2105" w:rsidR="009E1DE0" w:rsidRDefault="009E1DE0" w:rsidP="00F90301">
      <w:pPr>
        <w:spacing w:after="10" w:line="247" w:lineRule="auto"/>
        <w:ind w:left="0" w:right="2238" w:firstLine="720"/>
        <w:rPr>
          <w:b/>
          <w:sz w:val="18"/>
        </w:rPr>
      </w:pPr>
    </w:p>
    <w:p w14:paraId="782122A7" w14:textId="6FC2D88F" w:rsidR="009E1DE0" w:rsidRDefault="009E1DE0" w:rsidP="004A2A74">
      <w:pPr>
        <w:spacing w:after="10" w:line="247" w:lineRule="auto"/>
        <w:ind w:left="0" w:right="2238" w:firstLine="0"/>
        <w:rPr>
          <w:b/>
          <w:sz w:val="18"/>
        </w:rPr>
      </w:pPr>
    </w:p>
    <w:p w14:paraId="666665F7" w14:textId="1CE885D3" w:rsidR="00F90301" w:rsidRDefault="00F90301" w:rsidP="00F90301">
      <w:pPr>
        <w:spacing w:after="10" w:line="247" w:lineRule="auto"/>
        <w:ind w:left="0" w:right="2238" w:firstLine="720"/>
        <w:rPr>
          <w:b/>
          <w:sz w:val="18"/>
        </w:rPr>
      </w:pPr>
    </w:p>
    <w:p w14:paraId="01629D2F" w14:textId="3D6E3930" w:rsidR="00F90301" w:rsidRDefault="00F90301" w:rsidP="00F90301">
      <w:pPr>
        <w:spacing w:after="10" w:line="247" w:lineRule="auto"/>
        <w:ind w:left="0" w:right="2238" w:firstLine="0"/>
        <w:jc w:val="center"/>
      </w:pPr>
      <w:r>
        <w:rPr>
          <w:b/>
          <w:sz w:val="20"/>
        </w:rPr>
        <w:lastRenderedPageBreak/>
        <w:t xml:space="preserve">Chapter </w:t>
      </w:r>
      <w:r w:rsidR="009E1DE0">
        <w:rPr>
          <w:b/>
          <w:sz w:val="20"/>
        </w:rPr>
        <w:t>10</w:t>
      </w:r>
    </w:p>
    <w:p w14:paraId="3F34CF7E" w14:textId="06469F56" w:rsidR="00F90301" w:rsidRDefault="00F90301" w:rsidP="00F90301">
      <w:r>
        <w:rPr>
          <w:b/>
          <w:sz w:val="18"/>
        </w:rPr>
        <w:t>______</w:t>
      </w:r>
      <w:r w:rsidR="00E94947">
        <w:rPr>
          <w:b/>
          <w:sz w:val="18"/>
        </w:rPr>
        <w:t>______________________________________</w:t>
      </w:r>
      <w:r>
        <w:rPr>
          <w:b/>
          <w:sz w:val="18"/>
        </w:rPr>
        <w:t>_____________________________________________</w:t>
      </w:r>
      <w:r w:rsidR="00E94947">
        <w:rPr>
          <w:b/>
          <w:sz w:val="18"/>
        </w:rPr>
        <w:t>_</w:t>
      </w:r>
      <w:r>
        <w:rPr>
          <w:b/>
          <w:sz w:val="18"/>
        </w:rPr>
        <w:t>_</w:t>
      </w:r>
    </w:p>
    <w:p w14:paraId="6808F02F" w14:textId="77777777" w:rsidR="00F90301" w:rsidRDefault="00F90301"/>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7352"/>
        <w:gridCol w:w="22"/>
        <w:gridCol w:w="1535"/>
      </w:tblGrid>
      <w:tr w:rsidR="00F90301" w14:paraId="07F4A583" w14:textId="77777777" w:rsidTr="00436A04">
        <w:trPr>
          <w:trHeight w:val="266"/>
        </w:trPr>
        <w:tc>
          <w:tcPr>
            <w:tcW w:w="1342" w:type="dxa"/>
          </w:tcPr>
          <w:p w14:paraId="39F33775" w14:textId="77777777" w:rsidR="00F90301" w:rsidRDefault="00F90301" w:rsidP="00F90301">
            <w:pPr>
              <w:rPr>
                <w:b/>
                <w:sz w:val="18"/>
              </w:rPr>
            </w:pPr>
          </w:p>
        </w:tc>
        <w:tc>
          <w:tcPr>
            <w:tcW w:w="7356" w:type="dxa"/>
          </w:tcPr>
          <w:p w14:paraId="42A34B10" w14:textId="51637D29" w:rsidR="00F90301" w:rsidRDefault="00F90301" w:rsidP="006B2874">
            <w:pPr>
              <w:numPr>
                <w:ilvl w:val="0"/>
                <w:numId w:val="23"/>
              </w:numPr>
              <w:spacing w:after="6" w:line="246" w:lineRule="auto"/>
              <w:ind w:left="0" w:firstLine="0"/>
              <w:jc w:val="both"/>
            </w:pPr>
            <w:r>
              <w:t xml:space="preserve">On receiving the report, the Permanent Secretary/Head of Extra-Ministerial Office shall take action in accordance with Rule </w:t>
            </w:r>
            <w:r w:rsidR="00082D81">
              <w:t>100</w:t>
            </w:r>
            <w:r>
              <w:t>302-</w:t>
            </w:r>
            <w:r w:rsidR="00082D81">
              <w:t>100</w:t>
            </w:r>
            <w:r>
              <w:t xml:space="preserve">306 as appropriate and, if necessary, shall interdict the </w:t>
            </w:r>
            <w:r w:rsidR="00384CF4">
              <w:t>O</w:t>
            </w:r>
            <w:r>
              <w:t>fficer.</w:t>
            </w:r>
          </w:p>
          <w:p w14:paraId="0D836A33" w14:textId="77777777" w:rsidR="00F90301" w:rsidRDefault="00F90301" w:rsidP="000709CB">
            <w:pPr>
              <w:spacing w:after="6" w:line="246" w:lineRule="auto"/>
              <w:ind w:left="0" w:firstLine="0"/>
              <w:jc w:val="both"/>
            </w:pPr>
          </w:p>
          <w:p w14:paraId="058DE1A6" w14:textId="1E5A9B3C" w:rsidR="00C11542" w:rsidRPr="00E94947" w:rsidRDefault="00F90301" w:rsidP="006B2874">
            <w:pPr>
              <w:numPr>
                <w:ilvl w:val="0"/>
                <w:numId w:val="23"/>
              </w:numPr>
              <w:spacing w:after="6" w:line="246" w:lineRule="auto"/>
              <w:ind w:left="0" w:firstLine="0"/>
              <w:jc w:val="both"/>
            </w:pPr>
            <w:r>
              <w:t xml:space="preserve">At the appropriate point in the investigation, the </w:t>
            </w:r>
            <w:r w:rsidR="00384CF4">
              <w:t>O</w:t>
            </w:r>
            <w:r>
              <w:t>fficer</w:t>
            </w:r>
            <w:r w:rsidR="00E94947">
              <w:t xml:space="preserve"> </w:t>
            </w:r>
            <w:r>
              <w:t xml:space="preserve">may be suspended in accordance with Rule </w:t>
            </w:r>
            <w:r w:rsidR="00082D81">
              <w:t>100</w:t>
            </w:r>
            <w:r>
              <w:t>406</w:t>
            </w:r>
            <w:r w:rsidR="00C11542">
              <w:t>.</w:t>
            </w:r>
          </w:p>
        </w:tc>
        <w:tc>
          <w:tcPr>
            <w:tcW w:w="1557" w:type="dxa"/>
            <w:gridSpan w:val="2"/>
          </w:tcPr>
          <w:p w14:paraId="2F165CD8" w14:textId="77777777" w:rsidR="00F90301" w:rsidRDefault="00F90301" w:rsidP="0023442F">
            <w:pPr>
              <w:spacing w:after="0" w:line="276" w:lineRule="auto"/>
              <w:ind w:left="0" w:right="0" w:firstLine="0"/>
              <w:rPr>
                <w:b/>
                <w:sz w:val="18"/>
              </w:rPr>
            </w:pPr>
          </w:p>
        </w:tc>
      </w:tr>
      <w:tr w:rsidR="003D090A" w14:paraId="78241639" w14:textId="77777777" w:rsidTr="00436A04">
        <w:trPr>
          <w:trHeight w:val="266"/>
        </w:trPr>
        <w:tc>
          <w:tcPr>
            <w:tcW w:w="1342" w:type="dxa"/>
          </w:tcPr>
          <w:p w14:paraId="4F7E3A4D" w14:textId="77777777" w:rsidR="003D090A" w:rsidRDefault="003D090A" w:rsidP="00F90301">
            <w:pPr>
              <w:rPr>
                <w:b/>
                <w:sz w:val="18"/>
              </w:rPr>
            </w:pPr>
          </w:p>
        </w:tc>
        <w:tc>
          <w:tcPr>
            <w:tcW w:w="7356" w:type="dxa"/>
          </w:tcPr>
          <w:p w14:paraId="34303A8C" w14:textId="77777777" w:rsidR="000E40F6" w:rsidRDefault="000E40F6" w:rsidP="000709CB">
            <w:pPr>
              <w:ind w:left="0" w:firstLine="0"/>
              <w:jc w:val="both"/>
              <w:rPr>
                <w:b/>
              </w:rPr>
            </w:pPr>
          </w:p>
          <w:p w14:paraId="388F8027" w14:textId="68352C95" w:rsidR="003D090A" w:rsidRDefault="004A2A74" w:rsidP="000709CB">
            <w:pPr>
              <w:ind w:left="0" w:firstLine="0"/>
              <w:jc w:val="both"/>
              <w:rPr>
                <w:color w:val="000000" w:themeColor="text1"/>
              </w:rPr>
            </w:pPr>
            <w:r>
              <w:rPr>
                <w:b/>
              </w:rPr>
              <w:t>100305: -</w:t>
            </w:r>
            <w:r w:rsidR="003D090A">
              <w:rPr>
                <w:b/>
              </w:rPr>
              <w:t xml:space="preserve"> </w:t>
            </w:r>
            <w:r w:rsidR="000E40F6">
              <w:rPr>
                <w:b/>
              </w:rPr>
              <w:t>i</w:t>
            </w:r>
            <w:r w:rsidR="003D090A">
              <w:t xml:space="preserve">f it is presented to the Federal Civil Service Commission that an </w:t>
            </w:r>
            <w:r w:rsidR="00384CF4">
              <w:t>O</w:t>
            </w:r>
            <w:r w:rsidR="003D090A">
              <w:t>fficer has been</w:t>
            </w:r>
            <w:r w:rsidR="00421D83">
              <w:t xml:space="preserve"> found</w:t>
            </w:r>
            <w:r w:rsidR="003D090A">
              <w:t xml:space="preserve"> guilty of misconduct and the Commission does not consider the alleged misconduct serious enough to warrant proceedings under </w:t>
            </w:r>
            <w:r w:rsidR="003D090A">
              <w:rPr>
                <w:b/>
                <w:sz w:val="18"/>
              </w:rPr>
              <w:tab/>
            </w:r>
            <w:r w:rsidR="003D090A" w:rsidRPr="00421D83">
              <w:t xml:space="preserve">Rule </w:t>
            </w:r>
            <w:r w:rsidR="00082D81">
              <w:t>100</w:t>
            </w:r>
            <w:r w:rsidR="003D090A" w:rsidRPr="00421D83">
              <w:t>30</w:t>
            </w:r>
            <w:r w:rsidR="00421D83">
              <w:t>7</w:t>
            </w:r>
            <w:r w:rsidR="003D090A">
              <w:t xml:space="preserve"> with a view to dismissal, it may cause an investigation to be made into the matter in such a manner as it considers proper</w:t>
            </w:r>
            <w:r w:rsidR="00421D83">
              <w:t>. T</w:t>
            </w:r>
            <w:r w:rsidR="003D090A">
              <w:t xml:space="preserve">he </w:t>
            </w:r>
            <w:r w:rsidR="00384CF4">
              <w:t>O</w:t>
            </w:r>
            <w:r w:rsidR="003D090A">
              <w:t>fficer</w:t>
            </w:r>
            <w:r w:rsidR="003D090A">
              <w:rPr>
                <w:b/>
                <w:sz w:val="18"/>
              </w:rPr>
              <w:tab/>
            </w:r>
            <w:r w:rsidR="003D090A">
              <w:t>shall be entitled to know the whole case made against him, and shall have adequate opportunity of making his defense. If as a request the Commission decides that the allegation is proved, it may</w:t>
            </w:r>
            <w:r w:rsidR="000E40F6">
              <w:t xml:space="preserve"> i</w:t>
            </w:r>
            <w:r w:rsidR="003D090A" w:rsidRPr="00E71AA1">
              <w:rPr>
                <w:color w:val="000000" w:themeColor="text1"/>
              </w:rPr>
              <w:t>mpose</w:t>
            </w:r>
            <w:r w:rsidR="003D090A">
              <w:t xml:space="preserve"> any other </w:t>
            </w:r>
            <w:r w:rsidR="003D090A" w:rsidRPr="00E94947">
              <w:rPr>
                <w:color w:val="000000" w:themeColor="text1"/>
              </w:rPr>
              <w:t xml:space="preserve">punishment upon the </w:t>
            </w:r>
            <w:r w:rsidR="00384CF4">
              <w:rPr>
                <w:color w:val="000000" w:themeColor="text1"/>
              </w:rPr>
              <w:t>O</w:t>
            </w:r>
            <w:r w:rsidR="003D090A" w:rsidRPr="00E94947">
              <w:rPr>
                <w:color w:val="000000" w:themeColor="text1"/>
              </w:rPr>
              <w:t>fficer such as reduction in rank, withholding or deferment of increment or otherwise.</w:t>
            </w:r>
          </w:p>
          <w:p w14:paraId="74342C62" w14:textId="77777777" w:rsidR="003D090A" w:rsidRPr="00E94947" w:rsidRDefault="003D090A" w:rsidP="000709CB">
            <w:pPr>
              <w:ind w:left="0" w:firstLine="0"/>
              <w:jc w:val="both"/>
            </w:pPr>
          </w:p>
        </w:tc>
        <w:tc>
          <w:tcPr>
            <w:tcW w:w="1557" w:type="dxa"/>
            <w:gridSpan w:val="2"/>
          </w:tcPr>
          <w:p w14:paraId="553D6259" w14:textId="77777777" w:rsidR="000E40F6" w:rsidRDefault="000E40F6" w:rsidP="00B86C95">
            <w:pPr>
              <w:rPr>
                <w:b/>
                <w:sz w:val="18"/>
              </w:rPr>
            </w:pPr>
          </w:p>
          <w:p w14:paraId="1097B21A" w14:textId="3942DDA2" w:rsidR="003D090A" w:rsidRDefault="003D090A" w:rsidP="00B86C95">
            <w:r>
              <w:rPr>
                <w:b/>
                <w:sz w:val="18"/>
              </w:rPr>
              <w:t>Disciplinary</w:t>
            </w:r>
          </w:p>
          <w:p w14:paraId="6D77418B" w14:textId="7BEDD1C2" w:rsidR="003D090A" w:rsidRDefault="007D11CB" w:rsidP="00B86C95">
            <w:r>
              <w:rPr>
                <w:b/>
                <w:sz w:val="18"/>
              </w:rPr>
              <w:t>P</w:t>
            </w:r>
            <w:r w:rsidR="003D090A">
              <w:rPr>
                <w:b/>
                <w:sz w:val="18"/>
              </w:rPr>
              <w:t>rocedure</w:t>
            </w:r>
            <w:r>
              <w:rPr>
                <w:b/>
                <w:sz w:val="18"/>
              </w:rPr>
              <w:t xml:space="preserve"> </w:t>
            </w:r>
            <w:r w:rsidR="000E40F6">
              <w:rPr>
                <w:b/>
                <w:sz w:val="18"/>
              </w:rPr>
              <w:t>f</w:t>
            </w:r>
            <w:r w:rsidR="003D090A">
              <w:rPr>
                <w:b/>
                <w:sz w:val="18"/>
              </w:rPr>
              <w:t>or</w:t>
            </w:r>
            <w:r>
              <w:rPr>
                <w:b/>
                <w:sz w:val="18"/>
              </w:rPr>
              <w:t xml:space="preserve"> Misconduct</w:t>
            </w:r>
            <w:r>
              <w:t xml:space="preserve"> </w:t>
            </w:r>
            <w:r w:rsidR="004A2A74">
              <w:rPr>
                <w:b/>
                <w:sz w:val="18"/>
              </w:rPr>
              <w:t>and</w:t>
            </w:r>
            <w:r>
              <w:rPr>
                <w:b/>
                <w:sz w:val="18"/>
              </w:rPr>
              <w:t xml:space="preserve"> Serious</w:t>
            </w:r>
            <w:r>
              <w:t xml:space="preserve"> </w:t>
            </w:r>
            <w:r>
              <w:rPr>
                <w:b/>
                <w:sz w:val="18"/>
              </w:rPr>
              <w:t>Misconduct</w:t>
            </w:r>
            <w:r w:rsidR="003D090A">
              <w:rPr>
                <w:b/>
                <w:sz w:val="18"/>
              </w:rPr>
              <w:t>.</w:t>
            </w:r>
          </w:p>
          <w:p w14:paraId="131A6F14" w14:textId="77777777" w:rsidR="003D090A" w:rsidRDefault="003D090A" w:rsidP="00B86C95">
            <w:pPr>
              <w:rPr>
                <w:b/>
                <w:sz w:val="18"/>
              </w:rPr>
            </w:pPr>
          </w:p>
        </w:tc>
      </w:tr>
      <w:tr w:rsidR="003D090A" w14:paraId="6C116EC6" w14:textId="77777777" w:rsidTr="00436A04">
        <w:trPr>
          <w:trHeight w:val="266"/>
        </w:trPr>
        <w:tc>
          <w:tcPr>
            <w:tcW w:w="1342" w:type="dxa"/>
          </w:tcPr>
          <w:p w14:paraId="1B757F3F" w14:textId="77777777" w:rsidR="003D090A" w:rsidRDefault="003D090A" w:rsidP="00C11542">
            <w:pPr>
              <w:rPr>
                <w:b/>
                <w:sz w:val="18"/>
              </w:rPr>
            </w:pPr>
          </w:p>
        </w:tc>
        <w:tc>
          <w:tcPr>
            <w:tcW w:w="7356" w:type="dxa"/>
          </w:tcPr>
          <w:p w14:paraId="059F5527" w14:textId="28291683" w:rsidR="003D090A" w:rsidRDefault="004A2A74" w:rsidP="000709CB">
            <w:pPr>
              <w:jc w:val="both"/>
            </w:pPr>
            <w:r>
              <w:rPr>
                <w:b/>
              </w:rPr>
              <w:t>100306: -</w:t>
            </w:r>
            <w:r w:rsidR="003D090A">
              <w:rPr>
                <w:b/>
              </w:rPr>
              <w:t xml:space="preserve"> </w:t>
            </w:r>
            <w:r w:rsidR="003D090A">
              <w:t>Any disciplinary proceedings against a female staff which might otherwise have been taken during the period of her maternity leave shall be postponed until the leave has expired. Such postponement, however shall not in any way prejudice the proceedings against her.</w:t>
            </w:r>
          </w:p>
          <w:p w14:paraId="4C9274A9" w14:textId="77777777" w:rsidR="003D090A" w:rsidRDefault="003D090A" w:rsidP="000709CB">
            <w:pPr>
              <w:spacing w:after="0" w:line="276" w:lineRule="auto"/>
              <w:ind w:left="0" w:right="0" w:firstLine="0"/>
              <w:jc w:val="both"/>
            </w:pPr>
          </w:p>
        </w:tc>
        <w:tc>
          <w:tcPr>
            <w:tcW w:w="1557" w:type="dxa"/>
            <w:gridSpan w:val="2"/>
          </w:tcPr>
          <w:p w14:paraId="31EF68F7" w14:textId="26E71EFF" w:rsidR="003D090A" w:rsidRDefault="003D090A" w:rsidP="005A0B55">
            <w:pPr>
              <w:rPr>
                <w:b/>
                <w:sz w:val="18"/>
              </w:rPr>
            </w:pPr>
            <w:r>
              <w:rPr>
                <w:b/>
                <w:sz w:val="18"/>
              </w:rPr>
              <w:t>Postponement</w:t>
            </w:r>
            <w:r w:rsidR="007D11CB">
              <w:rPr>
                <w:b/>
                <w:sz w:val="18"/>
              </w:rPr>
              <w:t xml:space="preserve"> o</w:t>
            </w:r>
            <w:r>
              <w:rPr>
                <w:b/>
                <w:sz w:val="18"/>
              </w:rPr>
              <w:t>f</w:t>
            </w:r>
            <w:r w:rsidR="007D11CB">
              <w:rPr>
                <w:b/>
                <w:sz w:val="18"/>
              </w:rPr>
              <w:t xml:space="preserve"> </w:t>
            </w:r>
            <w:r>
              <w:rPr>
                <w:b/>
                <w:sz w:val="18"/>
              </w:rPr>
              <w:t>disciplinary</w:t>
            </w:r>
            <w:r w:rsidR="007D11CB">
              <w:rPr>
                <w:b/>
                <w:sz w:val="18"/>
              </w:rPr>
              <w:t xml:space="preserve"> </w:t>
            </w:r>
            <w:r>
              <w:rPr>
                <w:b/>
                <w:sz w:val="18"/>
              </w:rPr>
              <w:t xml:space="preserve">Proceedings </w:t>
            </w:r>
            <w:r w:rsidR="007D11CB">
              <w:rPr>
                <w:b/>
                <w:sz w:val="18"/>
              </w:rPr>
              <w:t xml:space="preserve">Against Female Staff </w:t>
            </w:r>
            <w:r>
              <w:rPr>
                <w:b/>
                <w:sz w:val="18"/>
              </w:rPr>
              <w:t xml:space="preserve">on </w:t>
            </w:r>
            <w:r w:rsidR="007D11CB">
              <w:rPr>
                <w:b/>
                <w:sz w:val="18"/>
              </w:rPr>
              <w:t>Maternity Leave</w:t>
            </w:r>
            <w:r>
              <w:rPr>
                <w:b/>
                <w:sz w:val="18"/>
              </w:rPr>
              <w:t>.</w:t>
            </w:r>
          </w:p>
          <w:p w14:paraId="489A8C9E" w14:textId="77777777" w:rsidR="003D090A" w:rsidRDefault="003D090A" w:rsidP="00A03D6E">
            <w:pPr>
              <w:ind w:left="90" w:firstLine="0"/>
              <w:rPr>
                <w:b/>
                <w:sz w:val="18"/>
              </w:rPr>
            </w:pPr>
          </w:p>
        </w:tc>
      </w:tr>
      <w:tr w:rsidR="003D090A" w14:paraId="5DEBC8AB" w14:textId="77777777" w:rsidTr="00436A04">
        <w:trPr>
          <w:trHeight w:val="266"/>
        </w:trPr>
        <w:tc>
          <w:tcPr>
            <w:tcW w:w="1342" w:type="dxa"/>
          </w:tcPr>
          <w:p w14:paraId="73D398EA" w14:textId="77777777" w:rsidR="003D090A" w:rsidRDefault="003D090A" w:rsidP="00C11542">
            <w:pPr>
              <w:rPr>
                <w:b/>
                <w:sz w:val="18"/>
              </w:rPr>
            </w:pPr>
          </w:p>
        </w:tc>
        <w:tc>
          <w:tcPr>
            <w:tcW w:w="7356" w:type="dxa"/>
          </w:tcPr>
          <w:p w14:paraId="179E33EF" w14:textId="2B80F1F6" w:rsidR="003D090A" w:rsidRDefault="004A2A74" w:rsidP="00C11542">
            <w:pPr>
              <w:jc w:val="both"/>
            </w:pPr>
            <w:r>
              <w:rPr>
                <w:b/>
              </w:rPr>
              <w:t>100307: -</w:t>
            </w:r>
            <w:r w:rsidR="003D090A">
              <w:rPr>
                <w:b/>
              </w:rPr>
              <w:t xml:space="preserve"> </w:t>
            </w:r>
            <w:r w:rsidR="003D090A">
              <w:t>Unless the method of dismissal is otherwise provided for</w:t>
            </w:r>
            <w:r w:rsidR="00776BEA">
              <w:t xml:space="preserve"> </w:t>
            </w:r>
            <w:r w:rsidR="003D090A">
              <w:tab/>
              <w:t xml:space="preserve">in these Rules, an </w:t>
            </w:r>
            <w:r w:rsidR="00384CF4">
              <w:t>O</w:t>
            </w:r>
            <w:r w:rsidR="003D090A">
              <w:t>fficer in the Federal Public Service may be dismissed by the Federal Civil Service Commission</w:t>
            </w:r>
            <w:r w:rsidR="0081542D">
              <w:t>/</w:t>
            </w:r>
            <w:r w:rsidR="003D090A">
              <w:t xml:space="preserve"> </w:t>
            </w:r>
            <w:r w:rsidR="0081542D">
              <w:t xml:space="preserve">Board </w:t>
            </w:r>
            <w:r w:rsidR="003D090A">
              <w:t>only in accordance with this Rule.</w:t>
            </w:r>
          </w:p>
          <w:p w14:paraId="2B3B1318" w14:textId="1B31F1E7" w:rsidR="003D090A" w:rsidRDefault="003D090A" w:rsidP="006B2874">
            <w:pPr>
              <w:pStyle w:val="ListParagraph"/>
              <w:numPr>
                <w:ilvl w:val="0"/>
                <w:numId w:val="147"/>
              </w:numPr>
              <w:spacing w:after="0" w:line="276" w:lineRule="auto"/>
              <w:ind w:left="798" w:right="0" w:hanging="450"/>
              <w:jc w:val="both"/>
            </w:pPr>
            <w:r>
              <w:t xml:space="preserve">The </w:t>
            </w:r>
            <w:r w:rsidR="00384CF4">
              <w:t>O</w:t>
            </w:r>
            <w:r>
              <w:t xml:space="preserve">fficer shall be notified in writing of the grounds on which it is proposed to discipline him. The query should be precise and to the point. It must relate the circumstances of the offence, the rule and regulation which the </w:t>
            </w:r>
            <w:r w:rsidR="00384CF4">
              <w:t>O</w:t>
            </w:r>
            <w:r>
              <w:t xml:space="preserve">fficer has broken and the likely penalty. In serious cases which are likely to result in dismissal, the </w:t>
            </w:r>
            <w:r w:rsidR="00384CF4">
              <w:t>O</w:t>
            </w:r>
            <w:r>
              <w:t xml:space="preserve">fficer should </w:t>
            </w:r>
            <w:r w:rsidR="00BA78EF">
              <w:t>be given access to any document</w:t>
            </w:r>
            <w:r>
              <w:t xml:space="preserve">(s) or report(s) used against him and he should be asked to state in his </w:t>
            </w:r>
            <w:proofErr w:type="spellStart"/>
            <w:r>
              <w:t>defence</w:t>
            </w:r>
            <w:proofErr w:type="spellEnd"/>
            <w:r>
              <w:t xml:space="preserve"> that he has been given access to documents. The </w:t>
            </w:r>
            <w:r w:rsidR="00384CF4">
              <w:t>O</w:t>
            </w:r>
            <w:r>
              <w:t>fficer shall be called upon to state in writing, within the period specified in the query any grounds upon which he relies to exculpate himself;</w:t>
            </w:r>
          </w:p>
          <w:p w14:paraId="14584D33" w14:textId="55B812C6" w:rsidR="003D090A" w:rsidRDefault="003D090A" w:rsidP="006B2874">
            <w:pPr>
              <w:pStyle w:val="ListParagraph"/>
              <w:numPr>
                <w:ilvl w:val="0"/>
                <w:numId w:val="147"/>
              </w:numPr>
              <w:spacing w:after="0" w:line="276" w:lineRule="auto"/>
              <w:ind w:left="798" w:right="0" w:hanging="450"/>
              <w:jc w:val="both"/>
            </w:pPr>
            <w:r>
              <w:t xml:space="preserve">The query, or preliminary letter, shall be in the format shown in Appendix </w:t>
            </w:r>
            <w:r w:rsidR="006525D3">
              <w:t>H</w:t>
            </w:r>
            <w:r>
              <w:t>;</w:t>
            </w:r>
          </w:p>
          <w:p w14:paraId="1A9649F6" w14:textId="70B55F6F" w:rsidR="003D090A" w:rsidRDefault="003D090A" w:rsidP="006B2874">
            <w:pPr>
              <w:pStyle w:val="ListParagraph"/>
              <w:numPr>
                <w:ilvl w:val="0"/>
                <w:numId w:val="147"/>
              </w:numPr>
              <w:spacing w:after="0" w:line="276" w:lineRule="auto"/>
              <w:ind w:left="798" w:right="0" w:hanging="450"/>
              <w:jc w:val="both"/>
            </w:pPr>
            <w:r>
              <w:t xml:space="preserve">If the </w:t>
            </w:r>
            <w:r w:rsidR="00384CF4">
              <w:t>O</w:t>
            </w:r>
            <w:r>
              <w:t>fficer submits his representations and the Federal Civil Service Commission is not satisfied that he has exculpated himself</w:t>
            </w:r>
            <w:r w:rsidR="000709CB">
              <w:t>,</w:t>
            </w:r>
            <w:r>
              <w:t xml:space="preserve"> and considers that the </w:t>
            </w:r>
            <w:r w:rsidR="00E66D69">
              <w:t>O</w:t>
            </w:r>
            <w:r>
              <w:t xml:space="preserve">fficer should be dismissed, it shall take such action accordingly. Should the </w:t>
            </w:r>
            <w:r w:rsidR="00E66D69">
              <w:t>O</w:t>
            </w:r>
            <w:r>
              <w:t xml:space="preserve">fficer however fail to furnish any representations within the time fixed, the Commission may take such action against the </w:t>
            </w:r>
            <w:r w:rsidR="00E66D69">
              <w:t>O</w:t>
            </w:r>
            <w:r>
              <w:t>fficer as it deems appropriate;</w:t>
            </w:r>
          </w:p>
          <w:p w14:paraId="12A03132" w14:textId="5A89E555" w:rsidR="003D090A" w:rsidRDefault="003D090A" w:rsidP="006B2874">
            <w:pPr>
              <w:pStyle w:val="ListParagraph"/>
              <w:numPr>
                <w:ilvl w:val="0"/>
                <w:numId w:val="147"/>
              </w:numPr>
              <w:spacing w:after="0" w:line="276" w:lineRule="auto"/>
              <w:ind w:left="798" w:right="0" w:hanging="450"/>
              <w:jc w:val="both"/>
            </w:pPr>
            <w:r>
              <w:lastRenderedPageBreak/>
              <w:t xml:space="preserve">If upon considering the representations of the </w:t>
            </w:r>
            <w:r w:rsidR="00E66D69">
              <w:t>O</w:t>
            </w:r>
            <w:r>
              <w:t xml:space="preserve">fficer the Commission is of the opinion that the </w:t>
            </w:r>
            <w:r w:rsidR="00E66D69">
              <w:t>O</w:t>
            </w:r>
            <w:r>
              <w:t xml:space="preserve">fficer does not deserve to be dismissed from the Service but deserves some other punishment, it shall impose on the </w:t>
            </w:r>
            <w:r w:rsidR="00E66D69">
              <w:t>O</w:t>
            </w:r>
            <w:r>
              <w:t>fficer such punishment as it considers appropriate;</w:t>
            </w:r>
          </w:p>
          <w:p w14:paraId="268C01F0" w14:textId="4C64E7A7" w:rsidR="003D090A" w:rsidRDefault="003D090A" w:rsidP="006B2874">
            <w:pPr>
              <w:pStyle w:val="ListParagraph"/>
              <w:numPr>
                <w:ilvl w:val="0"/>
                <w:numId w:val="147"/>
              </w:numPr>
              <w:spacing w:after="0" w:line="276" w:lineRule="auto"/>
              <w:ind w:left="798" w:right="0" w:hanging="450"/>
              <w:jc w:val="both"/>
            </w:pPr>
            <w:r>
              <w:t xml:space="preserve">Where necessary, the Commission may set up a board of inquiry which shall consist of not less than three persons one of whom shall be appointed chairman by the Commission. The members of the board shall be selected with due regard to the status of the </w:t>
            </w:r>
            <w:r w:rsidR="00E66D69">
              <w:t>O</w:t>
            </w:r>
            <w:r>
              <w:t>fficer involved in the disciplinary case and to the nature of the compl</w:t>
            </w:r>
            <w:r w:rsidR="00E66D69">
              <w:t>ain</w:t>
            </w:r>
            <w:r>
              <w:t xml:space="preserve">t which is the subject of inquiry. The head of the </w:t>
            </w:r>
            <w:r w:rsidR="00E66D69">
              <w:t>O</w:t>
            </w:r>
            <w:r>
              <w:t>fficer’s department shall not be a member of the board;</w:t>
            </w:r>
          </w:p>
          <w:p w14:paraId="6433258F" w14:textId="68857BCE" w:rsidR="003D090A" w:rsidRDefault="003D090A" w:rsidP="006B2874">
            <w:pPr>
              <w:pStyle w:val="ListParagraph"/>
              <w:numPr>
                <w:ilvl w:val="0"/>
                <w:numId w:val="147"/>
              </w:numPr>
              <w:spacing w:after="0" w:line="276" w:lineRule="auto"/>
              <w:ind w:left="798" w:right="0" w:hanging="450"/>
              <w:jc w:val="both"/>
            </w:pPr>
            <w:r>
              <w:t xml:space="preserve">The </w:t>
            </w:r>
            <w:r w:rsidR="00E66D69">
              <w:t>O</w:t>
            </w:r>
            <w:r>
              <w:t>fficer shall be informed that, on a specific day, the question of his dismissal shall be brought before the board and he shall be required to appear before it to defend himself and shall be entitled to call witnesses. His failure to appear shall not invalidate the proceedings of the board.</w:t>
            </w:r>
          </w:p>
          <w:p w14:paraId="1934C2D5" w14:textId="1CB3D866" w:rsidR="003D090A" w:rsidRDefault="003D090A" w:rsidP="006B2874">
            <w:pPr>
              <w:pStyle w:val="ListParagraph"/>
              <w:numPr>
                <w:ilvl w:val="0"/>
                <w:numId w:val="147"/>
              </w:numPr>
              <w:spacing w:after="0" w:line="276" w:lineRule="auto"/>
              <w:ind w:left="798" w:right="0" w:hanging="450"/>
              <w:jc w:val="both"/>
            </w:pPr>
            <w:r>
              <w:t xml:space="preserve">Where witnesses are called by the board to give evidence before it, the </w:t>
            </w:r>
            <w:r w:rsidR="002147FA">
              <w:t>O</w:t>
            </w:r>
            <w:r>
              <w:t xml:space="preserve">fficer shall be entitled to put questions to the witnesses and no documentary evidence shall be used against the </w:t>
            </w:r>
            <w:r w:rsidR="002147FA">
              <w:t>O</w:t>
            </w:r>
            <w:r>
              <w:t>fficer unless he has previously been supplied with a copy thereof or given access thereto;</w:t>
            </w:r>
          </w:p>
          <w:p w14:paraId="18231DBA" w14:textId="6E7D9766" w:rsidR="003D090A" w:rsidRDefault="003D090A" w:rsidP="006B2874">
            <w:pPr>
              <w:pStyle w:val="ListParagraph"/>
              <w:numPr>
                <w:ilvl w:val="0"/>
                <w:numId w:val="147"/>
              </w:numPr>
              <w:spacing w:after="0" w:line="276" w:lineRule="auto"/>
              <w:ind w:left="798" w:right="0" w:hanging="450"/>
              <w:jc w:val="both"/>
            </w:pPr>
            <w:r>
              <w:t xml:space="preserve">If during the course of the inquiry, further grounds for dismissal are disclosed, and the Federal Civil Service Commission thinks it fit to proceed against the </w:t>
            </w:r>
            <w:r w:rsidR="002147FA">
              <w:t>O</w:t>
            </w:r>
            <w:r>
              <w:t xml:space="preserve">fficer upon such grounds, the </w:t>
            </w:r>
            <w:r w:rsidR="002147FA">
              <w:t>O</w:t>
            </w:r>
            <w:r>
              <w:t>fficer shall by the direction of the Commission, be furnished with a written statement thereof and the same steps shall be taken as prescribed above in respect of the original grounds;</w:t>
            </w:r>
          </w:p>
          <w:p w14:paraId="163832D4" w14:textId="77777777" w:rsidR="003D090A" w:rsidRDefault="003D090A" w:rsidP="006B2874">
            <w:pPr>
              <w:pStyle w:val="ListParagraph"/>
              <w:numPr>
                <w:ilvl w:val="0"/>
                <w:numId w:val="147"/>
              </w:numPr>
              <w:spacing w:after="0" w:line="276" w:lineRule="auto"/>
              <w:ind w:left="798" w:right="0" w:hanging="450"/>
              <w:jc w:val="both"/>
            </w:pPr>
            <w:r>
              <w:t>The board having inquired into the matter shall make a report to the Commission. If the Commission considers that the report should be amplified in any respect or that further inquiry is desirable, it may refer any matter back to the board for further inquiry or report. The Commission shall not itself hear witnesses.</w:t>
            </w:r>
          </w:p>
          <w:p w14:paraId="0502A2B8" w14:textId="456FD602" w:rsidR="003D090A" w:rsidRDefault="003D090A" w:rsidP="006B2874">
            <w:pPr>
              <w:pStyle w:val="ListParagraph"/>
              <w:numPr>
                <w:ilvl w:val="0"/>
                <w:numId w:val="147"/>
              </w:numPr>
              <w:spacing w:after="0" w:line="276" w:lineRule="auto"/>
              <w:ind w:left="798" w:right="0" w:hanging="450"/>
              <w:jc w:val="both"/>
            </w:pPr>
            <w:r>
              <w:t xml:space="preserve">If upon considering the report of the board together with the evidence and all material documents relating to the case, the Commission is of the opinion that the </w:t>
            </w:r>
            <w:r w:rsidR="002147FA">
              <w:t>O</w:t>
            </w:r>
            <w:r>
              <w:t>fficer should be dismissed, such action shall immediately be taken.</w:t>
            </w:r>
          </w:p>
          <w:p w14:paraId="51292D0E" w14:textId="10273912" w:rsidR="003D090A" w:rsidRDefault="003D090A" w:rsidP="006B2874">
            <w:pPr>
              <w:pStyle w:val="ListParagraph"/>
              <w:numPr>
                <w:ilvl w:val="0"/>
                <w:numId w:val="147"/>
              </w:numPr>
              <w:spacing w:after="0" w:line="276" w:lineRule="auto"/>
              <w:ind w:left="798" w:right="0" w:hanging="450"/>
              <w:jc w:val="both"/>
            </w:pPr>
            <w:r>
              <w:t xml:space="preserve">If the Commission does not approve the </w:t>
            </w:r>
            <w:r w:rsidR="002147FA">
              <w:t>O</w:t>
            </w:r>
            <w:r>
              <w:t xml:space="preserve">fficer’s dismissal and does not consider that any penalty should be imposed, the </w:t>
            </w:r>
            <w:r w:rsidR="002147FA">
              <w:t>O</w:t>
            </w:r>
            <w:r>
              <w:t>fficer shall be reinstated forthwith and be entitled to the full amount of salary denied him if he was interdicted or suspended.</w:t>
            </w:r>
          </w:p>
        </w:tc>
        <w:tc>
          <w:tcPr>
            <w:tcW w:w="1557" w:type="dxa"/>
            <w:gridSpan w:val="2"/>
          </w:tcPr>
          <w:p w14:paraId="33B2657A" w14:textId="1CB19A23" w:rsidR="003D090A" w:rsidRDefault="003D090A" w:rsidP="00A03D6E">
            <w:pPr>
              <w:spacing w:after="0" w:line="276" w:lineRule="auto"/>
              <w:ind w:left="90" w:right="0" w:firstLine="0"/>
              <w:rPr>
                <w:b/>
                <w:sz w:val="18"/>
              </w:rPr>
            </w:pPr>
            <w:r>
              <w:rPr>
                <w:b/>
                <w:sz w:val="18"/>
              </w:rPr>
              <w:lastRenderedPageBreak/>
              <w:t xml:space="preserve">Notification in </w:t>
            </w:r>
            <w:r w:rsidR="007D11CB">
              <w:rPr>
                <w:b/>
                <w:sz w:val="18"/>
              </w:rPr>
              <w:t>Writing</w:t>
            </w:r>
            <w:r>
              <w:rPr>
                <w:b/>
                <w:sz w:val="18"/>
              </w:rPr>
              <w:t>.</w:t>
            </w:r>
          </w:p>
        </w:tc>
      </w:tr>
      <w:tr w:rsidR="00C11542" w14:paraId="4FD6CF3E" w14:textId="77777777" w:rsidTr="00436A04">
        <w:trPr>
          <w:trHeight w:val="266"/>
        </w:trPr>
        <w:tc>
          <w:tcPr>
            <w:tcW w:w="1347" w:type="dxa"/>
          </w:tcPr>
          <w:p w14:paraId="6D5F9588" w14:textId="77777777" w:rsidR="00C11542" w:rsidRDefault="00C11542" w:rsidP="00C11542">
            <w:pPr>
              <w:rPr>
                <w:b/>
                <w:sz w:val="18"/>
              </w:rPr>
            </w:pPr>
          </w:p>
        </w:tc>
        <w:tc>
          <w:tcPr>
            <w:tcW w:w="7378" w:type="dxa"/>
            <w:gridSpan w:val="2"/>
          </w:tcPr>
          <w:p w14:paraId="26571B7F" w14:textId="658D2465" w:rsidR="007D11CB" w:rsidRDefault="00A155D2" w:rsidP="006B2874">
            <w:pPr>
              <w:pStyle w:val="ListParagraph"/>
              <w:numPr>
                <w:ilvl w:val="0"/>
                <w:numId w:val="147"/>
              </w:numPr>
              <w:spacing w:after="0" w:line="276" w:lineRule="auto"/>
              <w:ind w:left="798" w:right="0" w:hanging="540"/>
              <w:jc w:val="both"/>
            </w:pPr>
            <w:r>
              <w:t>if u</w:t>
            </w:r>
            <w:r w:rsidR="0030352D">
              <w:t>pon considering the report of the board</w:t>
            </w:r>
            <w:r>
              <w:t>,</w:t>
            </w:r>
            <w:r w:rsidR="0030352D">
              <w:t xml:space="preserve"> the Commission is of the opinion that the </w:t>
            </w:r>
            <w:r w:rsidR="002147FA">
              <w:t>O</w:t>
            </w:r>
            <w:r w:rsidR="0030352D">
              <w:t>fficer does not deserve to be dismissed but that the proceedings disclosed grounds for requiring him to retire, the Commission shall, without further proceedings, direct accordingly; an</w:t>
            </w:r>
            <w:r w:rsidR="007D11CB">
              <w:t>d</w:t>
            </w:r>
          </w:p>
          <w:p w14:paraId="05F3F537" w14:textId="52266755" w:rsidR="00965614" w:rsidRDefault="0030352D" w:rsidP="006B2874">
            <w:pPr>
              <w:pStyle w:val="ListParagraph"/>
              <w:numPr>
                <w:ilvl w:val="0"/>
                <w:numId w:val="147"/>
              </w:numPr>
              <w:spacing w:after="0" w:line="276" w:lineRule="auto"/>
              <w:ind w:left="798" w:right="0" w:hanging="540"/>
              <w:jc w:val="both"/>
            </w:pPr>
            <w:r>
              <w:lastRenderedPageBreak/>
              <w:t>All disciplinary procedures must commence and be</w:t>
            </w:r>
            <w:r w:rsidR="008E2FC9">
              <w:t xml:space="preserve"> completed within a period of 60</w:t>
            </w:r>
            <w:r>
              <w:t xml:space="preserve"> days except where it involves criminal cases.</w:t>
            </w:r>
          </w:p>
          <w:p w14:paraId="7B1304A9" w14:textId="77777777" w:rsidR="000351E3" w:rsidRDefault="00965614" w:rsidP="00965614">
            <w:pPr>
              <w:pStyle w:val="ListParagraph"/>
              <w:spacing w:after="0" w:line="276" w:lineRule="auto"/>
              <w:ind w:left="340" w:right="0" w:firstLine="0"/>
              <w:jc w:val="both"/>
            </w:pPr>
            <w:r>
              <w:t xml:space="preserve"> </w:t>
            </w:r>
          </w:p>
        </w:tc>
        <w:tc>
          <w:tcPr>
            <w:tcW w:w="1530" w:type="dxa"/>
          </w:tcPr>
          <w:p w14:paraId="23A6C4C0" w14:textId="77777777" w:rsidR="00C11542" w:rsidRDefault="00C11542" w:rsidP="00C11542">
            <w:pPr>
              <w:spacing w:after="0" w:line="276" w:lineRule="auto"/>
              <w:ind w:left="0" w:right="0" w:firstLine="0"/>
              <w:rPr>
                <w:b/>
                <w:sz w:val="18"/>
              </w:rPr>
            </w:pPr>
          </w:p>
        </w:tc>
      </w:tr>
      <w:tr w:rsidR="00C11542" w14:paraId="4628EE66" w14:textId="77777777" w:rsidTr="00436A04">
        <w:trPr>
          <w:trHeight w:val="266"/>
        </w:trPr>
        <w:tc>
          <w:tcPr>
            <w:tcW w:w="1347" w:type="dxa"/>
          </w:tcPr>
          <w:p w14:paraId="7ED96106" w14:textId="77777777" w:rsidR="00C11542" w:rsidRDefault="00C11542" w:rsidP="00C11542">
            <w:pPr>
              <w:rPr>
                <w:b/>
                <w:sz w:val="18"/>
              </w:rPr>
            </w:pPr>
          </w:p>
        </w:tc>
        <w:tc>
          <w:tcPr>
            <w:tcW w:w="7378" w:type="dxa"/>
            <w:gridSpan w:val="2"/>
          </w:tcPr>
          <w:p w14:paraId="746C2BC5" w14:textId="2680D011" w:rsidR="00C11542" w:rsidRDefault="004565D5" w:rsidP="0030352D">
            <w:pPr>
              <w:spacing w:after="6" w:line="243" w:lineRule="auto"/>
              <w:ind w:right="-15"/>
              <w:jc w:val="both"/>
              <w:rPr>
                <w:color w:val="auto"/>
              </w:rPr>
            </w:pPr>
            <w:r>
              <w:rPr>
                <w:b/>
                <w:color w:val="auto"/>
              </w:rPr>
              <w:t>100</w:t>
            </w:r>
            <w:r w:rsidRPr="0020492B">
              <w:rPr>
                <w:b/>
                <w:color w:val="auto"/>
              </w:rPr>
              <w:t>308</w:t>
            </w:r>
            <w:r w:rsidRPr="0020492B">
              <w:rPr>
                <w:color w:val="auto"/>
              </w:rPr>
              <w:t>: -</w:t>
            </w:r>
            <w:r w:rsidR="0030352D" w:rsidRPr="0020492B">
              <w:rPr>
                <w:color w:val="auto"/>
              </w:rPr>
              <w:t xml:space="preserve"> No </w:t>
            </w:r>
            <w:r w:rsidR="002147FA">
              <w:rPr>
                <w:color w:val="auto"/>
              </w:rPr>
              <w:t>O</w:t>
            </w:r>
            <w:r w:rsidR="0030352D" w:rsidRPr="0020492B">
              <w:rPr>
                <w:color w:val="auto"/>
              </w:rPr>
              <w:t>fficer may render professional assistance to institutions or Government Agencies during working hours or accept remuneration for it, except with the written permission of the Permanent Secretary/Head of Extra-Ministerial Office which could be granted if it is in the public interest to do so. The amount of the remuneration must be paid into the Treasury on deposit until the orders of Government as to the share, if any,</w:t>
            </w:r>
            <w:r w:rsidR="0030352D" w:rsidRPr="0020492B">
              <w:rPr>
                <w:b/>
                <w:color w:val="auto"/>
                <w:sz w:val="18"/>
              </w:rPr>
              <w:t xml:space="preserve"> </w:t>
            </w:r>
            <w:r w:rsidR="0030352D" w:rsidRPr="0020492B">
              <w:rPr>
                <w:color w:val="auto"/>
              </w:rPr>
              <w:t xml:space="preserve">which may be received by the </w:t>
            </w:r>
            <w:r w:rsidR="002147FA">
              <w:rPr>
                <w:color w:val="auto"/>
              </w:rPr>
              <w:t>O</w:t>
            </w:r>
            <w:r w:rsidR="0030352D" w:rsidRPr="0020492B">
              <w:rPr>
                <w:color w:val="auto"/>
              </w:rPr>
              <w:t>fficer is known.</w:t>
            </w:r>
          </w:p>
          <w:p w14:paraId="74D829DC" w14:textId="77777777" w:rsidR="000351E3" w:rsidRPr="0030352D" w:rsidRDefault="000351E3" w:rsidP="0030352D">
            <w:pPr>
              <w:spacing w:after="6" w:line="243" w:lineRule="auto"/>
              <w:ind w:right="-15"/>
              <w:jc w:val="both"/>
              <w:rPr>
                <w:color w:val="auto"/>
              </w:rPr>
            </w:pPr>
          </w:p>
        </w:tc>
        <w:tc>
          <w:tcPr>
            <w:tcW w:w="1530" w:type="dxa"/>
          </w:tcPr>
          <w:p w14:paraId="23CAE285" w14:textId="77777777" w:rsidR="0030352D" w:rsidRPr="0030352D" w:rsidRDefault="0030352D" w:rsidP="00BE3C77">
            <w:pPr>
              <w:ind w:left="90" w:firstLine="0"/>
              <w:rPr>
                <w:color w:val="auto"/>
              </w:rPr>
            </w:pPr>
            <w:r w:rsidRPr="0030352D">
              <w:rPr>
                <w:b/>
                <w:color w:val="auto"/>
                <w:sz w:val="18"/>
              </w:rPr>
              <w:t>working for</w:t>
            </w:r>
          </w:p>
          <w:p w14:paraId="3960DD10" w14:textId="77777777" w:rsidR="0030352D" w:rsidRPr="0030352D" w:rsidRDefault="0030352D" w:rsidP="00BE3C77">
            <w:pPr>
              <w:ind w:left="90" w:firstLine="0"/>
              <w:rPr>
                <w:color w:val="auto"/>
              </w:rPr>
            </w:pPr>
            <w:r w:rsidRPr="0030352D">
              <w:rPr>
                <w:b/>
                <w:color w:val="auto"/>
                <w:sz w:val="18"/>
              </w:rPr>
              <w:t>Institutions</w:t>
            </w:r>
          </w:p>
          <w:p w14:paraId="540D72FF" w14:textId="2502DF5D" w:rsidR="0030352D" w:rsidRPr="0030352D" w:rsidRDefault="0030352D" w:rsidP="00BE3C77">
            <w:pPr>
              <w:ind w:left="90" w:firstLine="0"/>
              <w:rPr>
                <w:color w:val="auto"/>
              </w:rPr>
            </w:pPr>
            <w:r w:rsidRPr="0030352D">
              <w:rPr>
                <w:b/>
                <w:color w:val="auto"/>
                <w:sz w:val="18"/>
              </w:rPr>
              <w:t xml:space="preserve">or </w:t>
            </w:r>
            <w:r w:rsidR="00776BEA">
              <w:rPr>
                <w:b/>
                <w:color w:val="auto"/>
                <w:sz w:val="18"/>
              </w:rPr>
              <w:t>G</w:t>
            </w:r>
            <w:r w:rsidR="001E6C59">
              <w:rPr>
                <w:b/>
                <w:color w:val="auto"/>
                <w:sz w:val="18"/>
              </w:rPr>
              <w:t xml:space="preserve">overnment Agencies </w:t>
            </w:r>
          </w:p>
          <w:p w14:paraId="230185B8" w14:textId="53B954A9" w:rsidR="0030352D" w:rsidRPr="0030352D" w:rsidRDefault="00776BEA" w:rsidP="00BE3C77">
            <w:pPr>
              <w:ind w:left="90" w:firstLine="0"/>
              <w:rPr>
                <w:color w:val="auto"/>
              </w:rPr>
            </w:pPr>
            <w:r>
              <w:rPr>
                <w:b/>
                <w:color w:val="auto"/>
                <w:sz w:val="18"/>
              </w:rPr>
              <w:t>during O</w:t>
            </w:r>
            <w:r w:rsidR="0030352D" w:rsidRPr="0030352D">
              <w:rPr>
                <w:b/>
                <w:color w:val="auto"/>
                <w:sz w:val="18"/>
              </w:rPr>
              <w:t>ffice</w:t>
            </w:r>
          </w:p>
          <w:p w14:paraId="0C739899" w14:textId="6B9D3779" w:rsidR="0030352D" w:rsidRPr="0030352D" w:rsidRDefault="00776BEA" w:rsidP="00BE3C77">
            <w:pPr>
              <w:ind w:left="90" w:firstLine="0"/>
              <w:rPr>
                <w:color w:val="auto"/>
              </w:rPr>
            </w:pPr>
            <w:r>
              <w:rPr>
                <w:b/>
                <w:color w:val="auto"/>
                <w:sz w:val="18"/>
              </w:rPr>
              <w:t>H</w:t>
            </w:r>
            <w:r w:rsidR="0030352D" w:rsidRPr="0030352D">
              <w:rPr>
                <w:b/>
                <w:color w:val="auto"/>
                <w:sz w:val="18"/>
              </w:rPr>
              <w:t>our</w:t>
            </w:r>
            <w:r w:rsidR="001E6C59">
              <w:rPr>
                <w:b/>
                <w:color w:val="auto"/>
                <w:sz w:val="18"/>
              </w:rPr>
              <w:t>s</w:t>
            </w:r>
          </w:p>
          <w:p w14:paraId="49B1D443" w14:textId="77777777" w:rsidR="00C11542" w:rsidRPr="0030352D" w:rsidRDefault="00C11542" w:rsidP="00C11542">
            <w:pPr>
              <w:spacing w:after="0" w:line="276" w:lineRule="auto"/>
              <w:ind w:left="0" w:right="0" w:firstLine="0"/>
              <w:rPr>
                <w:b/>
                <w:color w:val="auto"/>
                <w:sz w:val="18"/>
              </w:rPr>
            </w:pPr>
          </w:p>
        </w:tc>
      </w:tr>
      <w:tr w:rsidR="0030352D" w14:paraId="52286C4A" w14:textId="77777777" w:rsidTr="00436A04">
        <w:trPr>
          <w:trHeight w:val="266"/>
        </w:trPr>
        <w:tc>
          <w:tcPr>
            <w:tcW w:w="1347" w:type="dxa"/>
          </w:tcPr>
          <w:p w14:paraId="2B4E93A6" w14:textId="77777777" w:rsidR="0030352D" w:rsidRDefault="0030352D" w:rsidP="00C11542">
            <w:pPr>
              <w:rPr>
                <w:b/>
                <w:sz w:val="18"/>
              </w:rPr>
            </w:pPr>
          </w:p>
        </w:tc>
        <w:tc>
          <w:tcPr>
            <w:tcW w:w="7378" w:type="dxa"/>
            <w:gridSpan w:val="2"/>
          </w:tcPr>
          <w:p w14:paraId="008323EC" w14:textId="3B0185B5" w:rsidR="0030352D" w:rsidRDefault="004565D5" w:rsidP="0030352D">
            <w:pPr>
              <w:spacing w:after="6" w:line="243" w:lineRule="auto"/>
              <w:ind w:right="-15"/>
              <w:jc w:val="both"/>
            </w:pPr>
            <w:r>
              <w:rPr>
                <w:b/>
              </w:rPr>
              <w:t>100</w:t>
            </w:r>
            <w:r w:rsidRPr="0030352D">
              <w:rPr>
                <w:b/>
              </w:rPr>
              <w:t>309</w:t>
            </w:r>
            <w:r>
              <w:rPr>
                <w:b/>
              </w:rPr>
              <w:t>: -</w:t>
            </w:r>
            <w:r w:rsidR="0030352D">
              <w:rPr>
                <w:b/>
              </w:rPr>
              <w:t xml:space="preserve"> </w:t>
            </w:r>
            <w:r w:rsidR="0030352D">
              <w:t xml:space="preserve">No fine shall be imposed on any </w:t>
            </w:r>
            <w:r w:rsidR="002147FA">
              <w:t>O</w:t>
            </w:r>
            <w:r w:rsidR="0030352D">
              <w:t>fficer as a punishment for</w:t>
            </w:r>
            <w:r w:rsidR="0030352D">
              <w:tab/>
              <w:t>an offence committed in the course of his duties.</w:t>
            </w:r>
          </w:p>
          <w:p w14:paraId="4205B554" w14:textId="77777777" w:rsidR="000351E3" w:rsidRPr="0030352D" w:rsidRDefault="000351E3" w:rsidP="0030352D">
            <w:pPr>
              <w:spacing w:after="6" w:line="243" w:lineRule="auto"/>
              <w:ind w:right="-15"/>
              <w:jc w:val="both"/>
              <w:rPr>
                <w:color w:val="auto"/>
              </w:rPr>
            </w:pPr>
          </w:p>
        </w:tc>
        <w:tc>
          <w:tcPr>
            <w:tcW w:w="1530" w:type="dxa"/>
          </w:tcPr>
          <w:p w14:paraId="700A31E1" w14:textId="77777777" w:rsidR="0030352D" w:rsidRPr="0030352D" w:rsidRDefault="0030352D" w:rsidP="00BE3C77">
            <w:pPr>
              <w:ind w:left="90" w:firstLine="0"/>
              <w:rPr>
                <w:b/>
                <w:color w:val="auto"/>
                <w:sz w:val="18"/>
              </w:rPr>
            </w:pPr>
            <w:r>
              <w:rPr>
                <w:b/>
                <w:sz w:val="18"/>
              </w:rPr>
              <w:t>Fines</w:t>
            </w:r>
          </w:p>
        </w:tc>
      </w:tr>
      <w:tr w:rsidR="0030352D" w14:paraId="395BB7BA" w14:textId="77777777" w:rsidTr="00436A04">
        <w:trPr>
          <w:trHeight w:val="266"/>
        </w:trPr>
        <w:tc>
          <w:tcPr>
            <w:tcW w:w="1347" w:type="dxa"/>
          </w:tcPr>
          <w:p w14:paraId="73CF2DEB" w14:textId="77777777" w:rsidR="0030352D" w:rsidRDefault="0030352D" w:rsidP="00C11542">
            <w:pPr>
              <w:rPr>
                <w:b/>
                <w:sz w:val="18"/>
              </w:rPr>
            </w:pPr>
          </w:p>
        </w:tc>
        <w:tc>
          <w:tcPr>
            <w:tcW w:w="7378" w:type="dxa"/>
            <w:gridSpan w:val="2"/>
          </w:tcPr>
          <w:p w14:paraId="6E2184CF" w14:textId="1471ECDF" w:rsidR="000351E3" w:rsidRDefault="004565D5" w:rsidP="007D11CB">
            <w:pPr>
              <w:ind w:left="708" w:hanging="708"/>
              <w:jc w:val="both"/>
            </w:pPr>
            <w:r>
              <w:rPr>
                <w:b/>
              </w:rPr>
              <w:t>100310: -</w:t>
            </w:r>
            <w:r w:rsidR="000351E3">
              <w:rPr>
                <w:b/>
              </w:rPr>
              <w:t xml:space="preserve"> </w:t>
            </w:r>
            <w:r w:rsidR="000351E3">
              <w:t xml:space="preserve">(a) If at any time the public revenue sustains a loss by reason of the neglect or fault of an </w:t>
            </w:r>
            <w:r w:rsidR="002147FA">
              <w:t>O</w:t>
            </w:r>
            <w:r w:rsidR="000351E3">
              <w:t>fficer, he will be liable to be surcharged with the amount and any sums due to him from Government may be withheld in satisfaction of such surcharge.</w:t>
            </w:r>
          </w:p>
          <w:p w14:paraId="16F0DD88" w14:textId="02AAE584" w:rsidR="000351E3" w:rsidRDefault="000351E3" w:rsidP="007D11CB">
            <w:pPr>
              <w:ind w:left="798" w:right="72" w:hanging="360"/>
              <w:jc w:val="both"/>
            </w:pPr>
            <w:r>
              <w:t>(b)</w:t>
            </w:r>
            <w:r>
              <w:tab/>
              <w:t xml:space="preserve">Officers defined as workers in Section 2 of the </w:t>
            </w:r>
            <w:proofErr w:type="spellStart"/>
            <w:r>
              <w:t>Labour</w:t>
            </w:r>
            <w:proofErr w:type="spellEnd"/>
            <w:r>
              <w:t xml:space="preserve"> Act (Cap.198) may</w:t>
            </w:r>
            <w:r w:rsidR="002147FA">
              <w:t xml:space="preserve"> </w:t>
            </w:r>
            <w:r>
              <w:t xml:space="preserve">be surcharged if the circumstances warrant such action, but all papers relevant to the case must be submitted in accordance with the Act, to the warrant of the Federal Ministry of </w:t>
            </w:r>
            <w:proofErr w:type="spellStart"/>
            <w:r>
              <w:t>Labour</w:t>
            </w:r>
            <w:proofErr w:type="spellEnd"/>
            <w:r>
              <w:t xml:space="preserve"> and Productivity for approval of the surcharge.</w:t>
            </w:r>
          </w:p>
          <w:p w14:paraId="316F6646" w14:textId="77777777" w:rsidR="0030352D" w:rsidRPr="0030352D" w:rsidRDefault="0030352D" w:rsidP="0030352D">
            <w:pPr>
              <w:spacing w:after="6" w:line="243" w:lineRule="auto"/>
              <w:ind w:right="-15"/>
              <w:rPr>
                <w:color w:val="auto"/>
              </w:rPr>
            </w:pPr>
          </w:p>
        </w:tc>
        <w:tc>
          <w:tcPr>
            <w:tcW w:w="1530" w:type="dxa"/>
          </w:tcPr>
          <w:p w14:paraId="19B36A4B" w14:textId="77777777" w:rsidR="000351E3" w:rsidRDefault="000351E3" w:rsidP="00BE3C77">
            <w:pPr>
              <w:ind w:left="90" w:firstLine="0"/>
            </w:pPr>
            <w:r>
              <w:rPr>
                <w:b/>
                <w:sz w:val="18"/>
              </w:rPr>
              <w:t>Powers</w:t>
            </w:r>
            <w:r>
              <w:t xml:space="preserve"> </w:t>
            </w:r>
            <w:r w:rsidRPr="000351E3">
              <w:rPr>
                <w:sz w:val="18"/>
                <w:szCs w:val="18"/>
              </w:rPr>
              <w:t>t</w:t>
            </w:r>
            <w:r>
              <w:rPr>
                <w:b/>
                <w:sz w:val="18"/>
              </w:rPr>
              <w:t>o</w:t>
            </w:r>
            <w:r>
              <w:t xml:space="preserve"> </w:t>
            </w:r>
            <w:r>
              <w:rPr>
                <w:b/>
                <w:sz w:val="18"/>
              </w:rPr>
              <w:t>surcharge.</w:t>
            </w:r>
          </w:p>
          <w:p w14:paraId="13017114" w14:textId="77777777" w:rsidR="0030352D" w:rsidRPr="0030352D" w:rsidRDefault="0030352D" w:rsidP="00BE3C77">
            <w:pPr>
              <w:ind w:left="90" w:firstLine="0"/>
              <w:rPr>
                <w:b/>
                <w:color w:val="auto"/>
                <w:sz w:val="18"/>
              </w:rPr>
            </w:pPr>
          </w:p>
        </w:tc>
      </w:tr>
      <w:tr w:rsidR="0030352D" w14:paraId="3FE74655" w14:textId="77777777" w:rsidTr="00436A04">
        <w:trPr>
          <w:trHeight w:val="266"/>
        </w:trPr>
        <w:tc>
          <w:tcPr>
            <w:tcW w:w="1347" w:type="dxa"/>
          </w:tcPr>
          <w:p w14:paraId="0EA41B89" w14:textId="77777777" w:rsidR="0030352D" w:rsidRDefault="0030352D" w:rsidP="00C11542">
            <w:pPr>
              <w:rPr>
                <w:b/>
                <w:sz w:val="18"/>
              </w:rPr>
            </w:pPr>
          </w:p>
        </w:tc>
        <w:tc>
          <w:tcPr>
            <w:tcW w:w="7378" w:type="dxa"/>
            <w:gridSpan w:val="2"/>
          </w:tcPr>
          <w:p w14:paraId="48C11CC1" w14:textId="07A10FC8" w:rsidR="0030352D" w:rsidRPr="000351E3" w:rsidRDefault="004565D5" w:rsidP="000351E3">
            <w:pPr>
              <w:spacing w:after="277"/>
              <w:ind w:left="0" w:right="72" w:firstLine="0"/>
              <w:jc w:val="both"/>
            </w:pPr>
            <w:r>
              <w:rPr>
                <w:b/>
              </w:rPr>
              <w:t>100311: -</w:t>
            </w:r>
            <w:r w:rsidR="000351E3">
              <w:rPr>
                <w:b/>
              </w:rPr>
              <w:t xml:space="preserve"> </w:t>
            </w:r>
            <w:r w:rsidR="000351E3" w:rsidRPr="0020492B">
              <w:t xml:space="preserve">An </w:t>
            </w:r>
            <w:r w:rsidR="002147FA">
              <w:t>O</w:t>
            </w:r>
            <w:r w:rsidR="000351E3" w:rsidRPr="0020492B">
              <w:t xml:space="preserve">fficer shall not </w:t>
            </w:r>
            <w:r w:rsidR="000351E3">
              <w:t xml:space="preserve">guarantee or stand as surety for money lent on interest, to any other person. Nothing in this rule shall be deemed to prevent members of registered co-operative societies or approved benefits societies from standing as sureties for loans made by the societies, nor shall it be deemed to prevent any </w:t>
            </w:r>
            <w:r w:rsidR="002147FA">
              <w:t>O</w:t>
            </w:r>
            <w:r w:rsidR="000351E3">
              <w:t xml:space="preserve">fficer from placing money in a deposit account in any bank or standing surety for money lent by Government to another </w:t>
            </w:r>
            <w:r w:rsidR="002147FA">
              <w:t>O</w:t>
            </w:r>
            <w:r w:rsidR="000351E3">
              <w:t>fficer.</w:t>
            </w:r>
          </w:p>
        </w:tc>
        <w:tc>
          <w:tcPr>
            <w:tcW w:w="1530" w:type="dxa"/>
          </w:tcPr>
          <w:p w14:paraId="3378E49E" w14:textId="1404739C" w:rsidR="0030352D" w:rsidRPr="0030352D" w:rsidRDefault="000351E3" w:rsidP="0030352D">
            <w:pPr>
              <w:rPr>
                <w:b/>
                <w:color w:val="auto"/>
                <w:sz w:val="18"/>
              </w:rPr>
            </w:pPr>
            <w:r>
              <w:rPr>
                <w:b/>
                <w:sz w:val="18"/>
              </w:rPr>
              <w:t>Money</w:t>
            </w:r>
            <w:r w:rsidR="001E6C59">
              <w:rPr>
                <w:b/>
                <w:sz w:val="18"/>
              </w:rPr>
              <w:t xml:space="preserve"> Lending</w:t>
            </w:r>
          </w:p>
        </w:tc>
      </w:tr>
    </w:tbl>
    <w:p w14:paraId="268208EA" w14:textId="77777777" w:rsidR="000351E3" w:rsidRDefault="000351E3"/>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378"/>
        <w:gridCol w:w="1530"/>
      </w:tblGrid>
      <w:tr w:rsidR="0030352D" w14:paraId="1AB8BDF0" w14:textId="77777777" w:rsidTr="00436A04">
        <w:trPr>
          <w:trHeight w:val="266"/>
        </w:trPr>
        <w:tc>
          <w:tcPr>
            <w:tcW w:w="1347" w:type="dxa"/>
          </w:tcPr>
          <w:p w14:paraId="7EBB73B5" w14:textId="77777777" w:rsidR="0030352D" w:rsidRDefault="0030352D" w:rsidP="00C11542">
            <w:pPr>
              <w:rPr>
                <w:b/>
                <w:sz w:val="18"/>
              </w:rPr>
            </w:pPr>
          </w:p>
        </w:tc>
        <w:tc>
          <w:tcPr>
            <w:tcW w:w="7378" w:type="dxa"/>
          </w:tcPr>
          <w:p w14:paraId="7852EC0C" w14:textId="669961E6" w:rsidR="0030352D" w:rsidRPr="000351E3" w:rsidRDefault="004565D5" w:rsidP="007244D9">
            <w:pPr>
              <w:spacing w:after="281"/>
              <w:ind w:left="0" w:firstLine="0"/>
              <w:jc w:val="both"/>
            </w:pPr>
            <w:r>
              <w:rPr>
                <w:b/>
              </w:rPr>
              <w:t>100312: -</w:t>
            </w:r>
            <w:r w:rsidR="000351E3">
              <w:rPr>
                <w:b/>
              </w:rPr>
              <w:t xml:space="preserve"> </w:t>
            </w:r>
            <w:r w:rsidR="000351E3">
              <w:t xml:space="preserve">Officers are prohibited from hawking merchandise or engaging in any other form of trading within the </w:t>
            </w:r>
            <w:r w:rsidR="002147FA">
              <w:t>O</w:t>
            </w:r>
            <w:r w:rsidR="000351E3">
              <w:t>ffice premises during working hours.</w:t>
            </w:r>
            <w:r w:rsidR="000351E3">
              <w:tab/>
            </w:r>
          </w:p>
        </w:tc>
        <w:tc>
          <w:tcPr>
            <w:tcW w:w="1530" w:type="dxa"/>
          </w:tcPr>
          <w:p w14:paraId="67F0C4BF" w14:textId="75ED253C" w:rsidR="0030352D" w:rsidRPr="000351E3" w:rsidRDefault="000351E3" w:rsidP="00531F73">
            <w:pPr>
              <w:ind w:left="90" w:firstLine="0"/>
            </w:pPr>
            <w:r>
              <w:rPr>
                <w:b/>
                <w:sz w:val="18"/>
              </w:rPr>
              <w:t>Hawking</w:t>
            </w:r>
            <w:r w:rsidR="00531F73">
              <w:rPr>
                <w:b/>
                <w:sz w:val="18"/>
              </w:rPr>
              <w:t xml:space="preserve"> </w:t>
            </w:r>
            <w:r>
              <w:rPr>
                <w:b/>
                <w:sz w:val="18"/>
              </w:rPr>
              <w:t>Merchandise</w:t>
            </w:r>
            <w:r>
              <w:t xml:space="preserve"> </w:t>
            </w:r>
            <w:r>
              <w:rPr>
                <w:b/>
                <w:sz w:val="18"/>
              </w:rPr>
              <w:t xml:space="preserve">on </w:t>
            </w:r>
            <w:r w:rsidR="00531F73">
              <w:rPr>
                <w:b/>
                <w:sz w:val="18"/>
              </w:rPr>
              <w:t>Duty</w:t>
            </w:r>
            <w:r>
              <w:rPr>
                <w:b/>
                <w:sz w:val="18"/>
              </w:rPr>
              <w:t>.</w:t>
            </w:r>
          </w:p>
        </w:tc>
      </w:tr>
      <w:tr w:rsidR="0030352D" w14:paraId="420B33D6" w14:textId="77777777" w:rsidTr="00436A04">
        <w:trPr>
          <w:trHeight w:val="266"/>
        </w:trPr>
        <w:tc>
          <w:tcPr>
            <w:tcW w:w="1347" w:type="dxa"/>
          </w:tcPr>
          <w:p w14:paraId="3C5B5EE7" w14:textId="77777777" w:rsidR="0030352D" w:rsidRDefault="0030352D" w:rsidP="00C11542">
            <w:pPr>
              <w:rPr>
                <w:b/>
                <w:sz w:val="18"/>
              </w:rPr>
            </w:pPr>
          </w:p>
        </w:tc>
        <w:tc>
          <w:tcPr>
            <w:tcW w:w="7378" w:type="dxa"/>
          </w:tcPr>
          <w:p w14:paraId="18549F09" w14:textId="33A73970" w:rsidR="000351E3" w:rsidRDefault="004565D5" w:rsidP="007244D9">
            <w:pPr>
              <w:spacing w:after="6" w:line="247" w:lineRule="auto"/>
              <w:ind w:left="0" w:right="442" w:firstLine="0"/>
              <w:jc w:val="both"/>
            </w:pPr>
            <w:r>
              <w:rPr>
                <w:b/>
              </w:rPr>
              <w:t>100313: -</w:t>
            </w:r>
            <w:r w:rsidR="000351E3">
              <w:rPr>
                <w:b/>
              </w:rPr>
              <w:t xml:space="preserve"> </w:t>
            </w:r>
            <w:r w:rsidR="000351E3">
              <w:t xml:space="preserve">No </w:t>
            </w:r>
            <w:r w:rsidR="002147FA">
              <w:t>O</w:t>
            </w:r>
            <w:r w:rsidR="000351E3">
              <w:t xml:space="preserve">fficer shall appear in the </w:t>
            </w:r>
            <w:r w:rsidR="002147FA">
              <w:t>O</w:t>
            </w:r>
            <w:r w:rsidR="000351E3">
              <w:t>ff</w:t>
            </w:r>
            <w:r w:rsidR="007244D9">
              <w:t xml:space="preserve">ice or anywhere in his official </w:t>
            </w:r>
            <w:r w:rsidR="000351E3">
              <w:t xml:space="preserve">capacity dressed in a manner considered </w:t>
            </w:r>
            <w:r w:rsidR="00436A04">
              <w:t>improper, inappropriate</w:t>
            </w:r>
            <w:r w:rsidR="000351E3">
              <w:t xml:space="preserve"> or immodest.</w:t>
            </w:r>
          </w:p>
          <w:p w14:paraId="0165CAF4" w14:textId="77777777" w:rsidR="0030352D" w:rsidRPr="0030352D" w:rsidRDefault="0030352D" w:rsidP="007244D9">
            <w:pPr>
              <w:spacing w:after="6" w:line="243" w:lineRule="auto"/>
              <w:ind w:right="-15"/>
              <w:jc w:val="both"/>
              <w:rPr>
                <w:color w:val="auto"/>
              </w:rPr>
            </w:pPr>
          </w:p>
        </w:tc>
        <w:tc>
          <w:tcPr>
            <w:tcW w:w="1530" w:type="dxa"/>
          </w:tcPr>
          <w:p w14:paraId="3927AC56" w14:textId="77777777" w:rsidR="0030352D" w:rsidRPr="0030352D" w:rsidRDefault="000351E3" w:rsidP="007244D9">
            <w:pPr>
              <w:ind w:left="90" w:firstLine="0"/>
              <w:rPr>
                <w:b/>
                <w:color w:val="auto"/>
                <w:sz w:val="18"/>
              </w:rPr>
            </w:pPr>
            <w:r>
              <w:rPr>
                <w:b/>
                <w:sz w:val="18"/>
              </w:rPr>
              <w:t>Dress code.</w:t>
            </w:r>
          </w:p>
        </w:tc>
      </w:tr>
      <w:tr w:rsidR="000351E3" w14:paraId="3EACDCE9" w14:textId="77777777" w:rsidTr="00436A04">
        <w:trPr>
          <w:trHeight w:val="266"/>
        </w:trPr>
        <w:tc>
          <w:tcPr>
            <w:tcW w:w="1347" w:type="dxa"/>
          </w:tcPr>
          <w:p w14:paraId="42D080D1" w14:textId="77777777" w:rsidR="000351E3" w:rsidRDefault="000351E3" w:rsidP="00C11542">
            <w:pPr>
              <w:rPr>
                <w:b/>
                <w:sz w:val="18"/>
              </w:rPr>
            </w:pPr>
          </w:p>
        </w:tc>
        <w:tc>
          <w:tcPr>
            <w:tcW w:w="7378" w:type="dxa"/>
          </w:tcPr>
          <w:p w14:paraId="53EAB73A" w14:textId="1537B0B5" w:rsidR="000351E3" w:rsidRDefault="004565D5" w:rsidP="007244D9">
            <w:pPr>
              <w:ind w:left="0" w:right="327" w:firstLine="0"/>
              <w:jc w:val="both"/>
            </w:pPr>
            <w:r>
              <w:rPr>
                <w:b/>
              </w:rPr>
              <w:t>100314: -</w:t>
            </w:r>
            <w:r w:rsidR="000351E3">
              <w:rPr>
                <w:b/>
              </w:rPr>
              <w:t xml:space="preserve"> </w:t>
            </w:r>
            <w:r w:rsidR="000351E3">
              <w:t>In order to prevent the ir</w:t>
            </w:r>
            <w:r w:rsidR="007244D9">
              <w:t xml:space="preserve">regular use by non-officials of </w:t>
            </w:r>
            <w:r w:rsidR="000351E3">
              <w:t>letters of recommendations or certificates of cha</w:t>
            </w:r>
            <w:r w:rsidR="007244D9">
              <w:t xml:space="preserve">racter, </w:t>
            </w:r>
            <w:r w:rsidR="002147FA">
              <w:t>O</w:t>
            </w:r>
            <w:r w:rsidR="007244D9">
              <w:t>fficers are prohibited</w:t>
            </w:r>
            <w:r w:rsidR="000351E3">
              <w:rPr>
                <w:b/>
                <w:sz w:val="18"/>
              </w:rPr>
              <w:t xml:space="preserve"> </w:t>
            </w:r>
            <w:r w:rsidR="005F1354">
              <w:t>from giving</w:t>
            </w:r>
            <w:r w:rsidR="000351E3">
              <w:t xml:space="preserve"> in their </w:t>
            </w:r>
            <w:r w:rsidR="002147FA">
              <w:t>o</w:t>
            </w:r>
            <w:r w:rsidR="000351E3">
              <w:t>fficial capacities, letters or certificates whether on official stationery or otherwise.</w:t>
            </w:r>
          </w:p>
          <w:p w14:paraId="6E841C16" w14:textId="77777777" w:rsidR="000351E3" w:rsidRDefault="000351E3" w:rsidP="007244D9">
            <w:pPr>
              <w:spacing w:after="6" w:line="247" w:lineRule="auto"/>
              <w:ind w:left="0" w:right="442" w:firstLine="0"/>
              <w:jc w:val="both"/>
              <w:rPr>
                <w:b/>
              </w:rPr>
            </w:pPr>
          </w:p>
        </w:tc>
        <w:tc>
          <w:tcPr>
            <w:tcW w:w="1530" w:type="dxa"/>
          </w:tcPr>
          <w:p w14:paraId="5D366709" w14:textId="77777777" w:rsidR="000351E3" w:rsidRDefault="000351E3" w:rsidP="007244D9">
            <w:pPr>
              <w:ind w:left="90" w:firstLine="0"/>
            </w:pPr>
            <w:r>
              <w:rPr>
                <w:b/>
                <w:sz w:val="18"/>
              </w:rPr>
              <w:t>Unofficial</w:t>
            </w:r>
            <w:r>
              <w:t xml:space="preserve"> </w:t>
            </w:r>
            <w:r>
              <w:rPr>
                <w:b/>
                <w:sz w:val="18"/>
              </w:rPr>
              <w:t>Testimonials.</w:t>
            </w:r>
          </w:p>
          <w:p w14:paraId="0B1BA59B" w14:textId="77777777" w:rsidR="000351E3" w:rsidRDefault="000351E3" w:rsidP="007244D9">
            <w:pPr>
              <w:ind w:left="90" w:firstLine="0"/>
              <w:rPr>
                <w:b/>
                <w:sz w:val="18"/>
              </w:rPr>
            </w:pPr>
          </w:p>
        </w:tc>
      </w:tr>
    </w:tbl>
    <w:p w14:paraId="08A3B9EE" w14:textId="414C48B7" w:rsidR="00916834" w:rsidRPr="00666470" w:rsidRDefault="00916834" w:rsidP="00AA32BF">
      <w:pPr>
        <w:ind w:left="0" w:firstLine="0"/>
        <w:rPr>
          <w:b/>
          <w:sz w:val="18"/>
        </w:rPr>
        <w:sectPr w:rsidR="00916834" w:rsidRPr="00666470" w:rsidSect="005D710F">
          <w:headerReference w:type="even" r:id="rId20"/>
          <w:headerReference w:type="default" r:id="rId21"/>
          <w:footerReference w:type="even" r:id="rId22"/>
          <w:footerReference w:type="default" r:id="rId23"/>
          <w:headerReference w:type="first" r:id="rId24"/>
          <w:footerReference w:type="first" r:id="rId25"/>
          <w:pgSz w:w="11906" w:h="16838" w:code="9"/>
          <w:pgMar w:top="1350" w:right="1340" w:bottom="1484" w:left="1440" w:header="804" w:footer="0" w:gutter="0"/>
          <w:cols w:space="720"/>
          <w:docGrid w:linePitch="299"/>
        </w:sectPr>
      </w:pPr>
    </w:p>
    <w:p w14:paraId="0C20866D" w14:textId="09D3D66E" w:rsidR="00916834" w:rsidRDefault="00916834" w:rsidP="00666470">
      <w:pPr>
        <w:spacing w:after="10" w:line="247" w:lineRule="auto"/>
        <w:ind w:left="0" w:right="1456" w:firstLine="0"/>
      </w:pP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378"/>
        <w:gridCol w:w="1530"/>
      </w:tblGrid>
      <w:tr w:rsidR="00671C40" w14:paraId="17D697D2" w14:textId="77777777" w:rsidTr="003A1548">
        <w:trPr>
          <w:trHeight w:val="266"/>
        </w:trPr>
        <w:tc>
          <w:tcPr>
            <w:tcW w:w="1347" w:type="dxa"/>
          </w:tcPr>
          <w:p w14:paraId="49040792" w14:textId="77777777" w:rsidR="00671C40" w:rsidRDefault="00671C40" w:rsidP="0063618E">
            <w:pPr>
              <w:rPr>
                <w:b/>
                <w:sz w:val="18"/>
              </w:rPr>
            </w:pPr>
          </w:p>
        </w:tc>
        <w:tc>
          <w:tcPr>
            <w:tcW w:w="7378" w:type="dxa"/>
          </w:tcPr>
          <w:p w14:paraId="3AA3486D" w14:textId="77777777" w:rsidR="00671C40" w:rsidRPr="000351E3" w:rsidRDefault="00671C40" w:rsidP="00671C40">
            <w:pPr>
              <w:spacing w:after="281"/>
              <w:ind w:left="0" w:firstLine="0"/>
              <w:jc w:val="center"/>
            </w:pPr>
            <w:r>
              <w:rPr>
                <w:b/>
              </w:rPr>
              <w:t xml:space="preserve">SECTION </w:t>
            </w:r>
            <w:proofErr w:type="gramStart"/>
            <w:r>
              <w:rPr>
                <w:b/>
              </w:rPr>
              <w:t>4:-</w:t>
            </w:r>
            <w:proofErr w:type="gramEnd"/>
            <w:r>
              <w:rPr>
                <w:b/>
              </w:rPr>
              <w:t xml:space="preserve"> SERIOUS MISCONDUCT</w:t>
            </w:r>
          </w:p>
        </w:tc>
        <w:tc>
          <w:tcPr>
            <w:tcW w:w="1530" w:type="dxa"/>
          </w:tcPr>
          <w:p w14:paraId="251E5604" w14:textId="77777777" w:rsidR="00671C40" w:rsidRPr="000351E3" w:rsidRDefault="00671C40" w:rsidP="0063618E"/>
        </w:tc>
      </w:tr>
      <w:tr w:rsidR="00671C40" w14:paraId="583F140E" w14:textId="77777777" w:rsidTr="003A1548">
        <w:trPr>
          <w:trHeight w:val="266"/>
        </w:trPr>
        <w:tc>
          <w:tcPr>
            <w:tcW w:w="1347" w:type="dxa"/>
          </w:tcPr>
          <w:p w14:paraId="1E8B07E4" w14:textId="77777777" w:rsidR="00671C40" w:rsidRDefault="00671C40" w:rsidP="0063618E">
            <w:pPr>
              <w:rPr>
                <w:b/>
                <w:sz w:val="18"/>
              </w:rPr>
            </w:pPr>
          </w:p>
        </w:tc>
        <w:tc>
          <w:tcPr>
            <w:tcW w:w="7378" w:type="dxa"/>
          </w:tcPr>
          <w:p w14:paraId="56BA7CEF" w14:textId="3FE1FAD4" w:rsidR="00671C40" w:rsidRDefault="004565D5" w:rsidP="00671C40">
            <w:pPr>
              <w:ind w:left="0" w:firstLine="0"/>
              <w:jc w:val="both"/>
            </w:pPr>
            <w:r>
              <w:rPr>
                <w:b/>
              </w:rPr>
              <w:t>100401: -</w:t>
            </w:r>
            <w:r w:rsidR="00671C40">
              <w:rPr>
                <w:b/>
              </w:rPr>
              <w:t xml:space="preserve"> DEFINITION: </w:t>
            </w:r>
            <w:r w:rsidR="00671C40">
              <w:t xml:space="preserve">Serious misconduct is a specific act of very serious wrong doing and improper </w:t>
            </w:r>
            <w:proofErr w:type="spellStart"/>
            <w:r w:rsidR="00671C40">
              <w:t>behaviour</w:t>
            </w:r>
            <w:proofErr w:type="spellEnd"/>
            <w:r w:rsidR="00671C40">
              <w:t xml:space="preserve"> which is inimical to the image of the service and which can be investigated and if proven, may lead to dismissal.</w:t>
            </w:r>
          </w:p>
          <w:p w14:paraId="4B57C520" w14:textId="77777777" w:rsidR="00754EE8" w:rsidRPr="0030352D" w:rsidRDefault="00754EE8" w:rsidP="00671C40">
            <w:pPr>
              <w:ind w:left="0" w:firstLine="0"/>
              <w:jc w:val="both"/>
              <w:rPr>
                <w:color w:val="auto"/>
              </w:rPr>
            </w:pPr>
          </w:p>
        </w:tc>
        <w:tc>
          <w:tcPr>
            <w:tcW w:w="1530" w:type="dxa"/>
          </w:tcPr>
          <w:p w14:paraId="01323079" w14:textId="77777777" w:rsidR="00671C40" w:rsidRDefault="00671C40" w:rsidP="00C71676">
            <w:pPr>
              <w:ind w:left="90" w:firstLine="0"/>
            </w:pPr>
            <w:r>
              <w:rPr>
                <w:b/>
                <w:sz w:val="18"/>
              </w:rPr>
              <w:t>Definition.</w:t>
            </w:r>
          </w:p>
          <w:p w14:paraId="7D7A4F3F" w14:textId="77777777" w:rsidR="00671C40" w:rsidRPr="0030352D" w:rsidRDefault="00671C40" w:rsidP="00C71676">
            <w:pPr>
              <w:ind w:left="90" w:firstLine="0"/>
              <w:rPr>
                <w:b/>
                <w:color w:val="auto"/>
                <w:sz w:val="18"/>
              </w:rPr>
            </w:pPr>
          </w:p>
        </w:tc>
      </w:tr>
      <w:tr w:rsidR="00671C40" w14:paraId="383936A7" w14:textId="77777777" w:rsidTr="003A1548">
        <w:trPr>
          <w:trHeight w:val="266"/>
        </w:trPr>
        <w:tc>
          <w:tcPr>
            <w:tcW w:w="1347" w:type="dxa"/>
          </w:tcPr>
          <w:p w14:paraId="06F13F52" w14:textId="77777777" w:rsidR="00671C40" w:rsidRDefault="00671C40" w:rsidP="0063618E">
            <w:pPr>
              <w:rPr>
                <w:b/>
                <w:sz w:val="18"/>
              </w:rPr>
            </w:pPr>
          </w:p>
        </w:tc>
        <w:tc>
          <w:tcPr>
            <w:tcW w:w="7378" w:type="dxa"/>
          </w:tcPr>
          <w:p w14:paraId="7016E548" w14:textId="153476C0" w:rsidR="002829FA" w:rsidRDefault="004565D5" w:rsidP="002829FA">
            <w:pPr>
              <w:spacing w:after="226"/>
              <w:ind w:left="0" w:firstLine="0"/>
              <w:jc w:val="both"/>
            </w:pPr>
            <w:r>
              <w:rPr>
                <w:b/>
              </w:rPr>
              <w:t>100402: -</w:t>
            </w:r>
            <w:r w:rsidR="002829FA">
              <w:rPr>
                <w:b/>
              </w:rPr>
              <w:t xml:space="preserve"> </w:t>
            </w:r>
            <w:r w:rsidR="002829FA" w:rsidRPr="00C71676">
              <w:rPr>
                <w:b/>
              </w:rPr>
              <w:t xml:space="preserve">ACTS OF </w:t>
            </w:r>
            <w:r w:rsidR="00A155D2">
              <w:rPr>
                <w:b/>
              </w:rPr>
              <w:t xml:space="preserve">SERIOUS </w:t>
            </w:r>
            <w:r w:rsidR="002829FA" w:rsidRPr="00C71676">
              <w:rPr>
                <w:b/>
              </w:rPr>
              <w:t>MISCONDUCT INCLUDE:</w:t>
            </w:r>
            <w:r w:rsidR="002829FA">
              <w:tab/>
            </w:r>
          </w:p>
          <w:p w14:paraId="3966F9B6" w14:textId="77777777" w:rsidR="002829FA" w:rsidRDefault="002829FA" w:rsidP="006B2874">
            <w:pPr>
              <w:numPr>
                <w:ilvl w:val="0"/>
                <w:numId w:val="24"/>
              </w:numPr>
              <w:spacing w:line="240" w:lineRule="auto"/>
              <w:ind w:left="1150" w:hanging="540"/>
              <w:jc w:val="both"/>
            </w:pPr>
            <w:r>
              <w:t>Falsification of records;</w:t>
            </w:r>
          </w:p>
          <w:p w14:paraId="3E868D04" w14:textId="77777777" w:rsidR="002829FA" w:rsidRDefault="002829FA" w:rsidP="006B2874">
            <w:pPr>
              <w:numPr>
                <w:ilvl w:val="0"/>
                <w:numId w:val="24"/>
              </w:numPr>
              <w:spacing w:line="240" w:lineRule="auto"/>
              <w:ind w:left="1150" w:hanging="540"/>
              <w:jc w:val="both"/>
            </w:pPr>
            <w:r>
              <w:t>Suppression of records</w:t>
            </w:r>
          </w:p>
          <w:p w14:paraId="4ADC9A62" w14:textId="77777777" w:rsidR="002829FA" w:rsidRDefault="002829FA" w:rsidP="006B2874">
            <w:pPr>
              <w:numPr>
                <w:ilvl w:val="0"/>
                <w:numId w:val="24"/>
              </w:numPr>
              <w:spacing w:line="240" w:lineRule="auto"/>
              <w:ind w:left="1150" w:hanging="540"/>
              <w:jc w:val="both"/>
            </w:pPr>
            <w:r>
              <w:t>Withholding of Files</w:t>
            </w:r>
          </w:p>
          <w:p w14:paraId="0C1B89D5" w14:textId="77777777" w:rsidR="002829FA" w:rsidRDefault="002829FA" w:rsidP="006B2874">
            <w:pPr>
              <w:numPr>
                <w:ilvl w:val="0"/>
                <w:numId w:val="24"/>
              </w:numPr>
              <w:spacing w:line="240" w:lineRule="auto"/>
              <w:ind w:left="1150" w:hanging="540"/>
              <w:jc w:val="both"/>
            </w:pPr>
            <w:r>
              <w:t>Conviction on a criminal charge (other than a minor traffic or sanitary offence or the like);</w:t>
            </w:r>
          </w:p>
          <w:p w14:paraId="178356E5" w14:textId="77777777" w:rsidR="002829FA" w:rsidRDefault="002829FA" w:rsidP="006B2874">
            <w:pPr>
              <w:numPr>
                <w:ilvl w:val="0"/>
                <w:numId w:val="24"/>
              </w:numPr>
              <w:spacing w:line="240" w:lineRule="auto"/>
              <w:ind w:left="1150" w:hanging="540"/>
              <w:jc w:val="both"/>
            </w:pPr>
            <w:r>
              <w:t>Absence from duty without leave;</w:t>
            </w:r>
          </w:p>
          <w:p w14:paraId="24A9509B" w14:textId="77777777" w:rsidR="002829FA" w:rsidRDefault="002829FA" w:rsidP="006B2874">
            <w:pPr>
              <w:numPr>
                <w:ilvl w:val="0"/>
                <w:numId w:val="24"/>
              </w:numPr>
              <w:spacing w:line="240" w:lineRule="auto"/>
              <w:ind w:left="1150" w:hanging="540"/>
              <w:jc w:val="both"/>
            </w:pPr>
            <w:r>
              <w:t>False claims against Government officials;</w:t>
            </w:r>
          </w:p>
          <w:p w14:paraId="0E8613BE" w14:textId="77777777" w:rsidR="002829FA" w:rsidRDefault="002829FA" w:rsidP="006B2874">
            <w:pPr>
              <w:numPr>
                <w:ilvl w:val="0"/>
                <w:numId w:val="24"/>
              </w:numPr>
              <w:spacing w:line="240" w:lineRule="auto"/>
              <w:ind w:left="1150" w:hanging="540"/>
              <w:jc w:val="both"/>
            </w:pPr>
            <w:r>
              <w:t>Engaging in partisan political activities;</w:t>
            </w:r>
          </w:p>
          <w:p w14:paraId="775E5541" w14:textId="77777777" w:rsidR="00EF0F0B" w:rsidRDefault="002829FA" w:rsidP="006B2874">
            <w:pPr>
              <w:numPr>
                <w:ilvl w:val="0"/>
                <w:numId w:val="24"/>
              </w:numPr>
              <w:spacing w:line="240" w:lineRule="auto"/>
              <w:ind w:left="1150" w:hanging="540"/>
              <w:jc w:val="both"/>
            </w:pPr>
            <w:r>
              <w:t>Bankruptcy</w:t>
            </w:r>
            <w:r w:rsidR="00EF0F0B">
              <w:t>;</w:t>
            </w:r>
          </w:p>
          <w:p w14:paraId="48B013CC" w14:textId="3D5BD1A1" w:rsidR="002829FA" w:rsidRDefault="00C42131" w:rsidP="006B2874">
            <w:pPr>
              <w:numPr>
                <w:ilvl w:val="0"/>
                <w:numId w:val="24"/>
              </w:numPr>
              <w:spacing w:line="240" w:lineRule="auto"/>
              <w:ind w:left="1150" w:hanging="540"/>
              <w:jc w:val="both"/>
            </w:pPr>
            <w:r>
              <w:t>S</w:t>
            </w:r>
            <w:r w:rsidR="002829FA">
              <w:t>erious financial embarrassment;</w:t>
            </w:r>
          </w:p>
          <w:p w14:paraId="25F466A8" w14:textId="77777777" w:rsidR="002829FA" w:rsidRDefault="002829FA" w:rsidP="006B2874">
            <w:pPr>
              <w:numPr>
                <w:ilvl w:val="0"/>
                <w:numId w:val="24"/>
              </w:numPr>
              <w:spacing w:line="240" w:lineRule="auto"/>
              <w:ind w:left="1150" w:hanging="540"/>
              <w:jc w:val="both"/>
            </w:pPr>
            <w:r>
              <w:t>Unauthorized disclosure of official information;</w:t>
            </w:r>
          </w:p>
          <w:p w14:paraId="2C1303F0" w14:textId="77777777" w:rsidR="002829FA" w:rsidRDefault="002829FA" w:rsidP="006B2874">
            <w:pPr>
              <w:numPr>
                <w:ilvl w:val="0"/>
                <w:numId w:val="24"/>
              </w:numPr>
              <w:spacing w:line="240" w:lineRule="auto"/>
              <w:ind w:left="1150" w:hanging="540"/>
              <w:jc w:val="both"/>
            </w:pPr>
            <w:r>
              <w:t>Bribery;</w:t>
            </w:r>
          </w:p>
          <w:p w14:paraId="708ADDE9" w14:textId="77777777" w:rsidR="002829FA" w:rsidRDefault="002829FA" w:rsidP="006B2874">
            <w:pPr>
              <w:numPr>
                <w:ilvl w:val="0"/>
                <w:numId w:val="24"/>
              </w:numPr>
              <w:spacing w:line="240" w:lineRule="auto"/>
              <w:ind w:left="1150" w:hanging="540"/>
              <w:jc w:val="both"/>
            </w:pPr>
            <w:r>
              <w:t>Corruption;</w:t>
            </w:r>
          </w:p>
          <w:p w14:paraId="1A7017AD" w14:textId="77777777" w:rsidR="002829FA" w:rsidRDefault="002829FA" w:rsidP="006B2874">
            <w:pPr>
              <w:numPr>
                <w:ilvl w:val="0"/>
                <w:numId w:val="24"/>
              </w:numPr>
              <w:spacing w:line="240" w:lineRule="auto"/>
              <w:ind w:left="1150" w:hanging="540"/>
              <w:jc w:val="both"/>
            </w:pPr>
            <w:r>
              <w:t>Embezzlement;</w:t>
            </w:r>
          </w:p>
          <w:p w14:paraId="59490E34" w14:textId="77777777" w:rsidR="002829FA" w:rsidRDefault="002829FA" w:rsidP="006B2874">
            <w:pPr>
              <w:numPr>
                <w:ilvl w:val="0"/>
                <w:numId w:val="24"/>
              </w:numPr>
              <w:spacing w:line="240" w:lineRule="auto"/>
              <w:ind w:left="1150" w:hanging="540"/>
              <w:jc w:val="both"/>
            </w:pPr>
            <w:r>
              <w:t>Misappropriation;</w:t>
            </w:r>
          </w:p>
          <w:p w14:paraId="62B2D03B" w14:textId="77777777" w:rsidR="002829FA" w:rsidRPr="00FB341B" w:rsidRDefault="002829FA" w:rsidP="006B2874">
            <w:pPr>
              <w:numPr>
                <w:ilvl w:val="0"/>
                <w:numId w:val="24"/>
              </w:numPr>
              <w:spacing w:line="240" w:lineRule="auto"/>
              <w:ind w:left="1150" w:hanging="540"/>
              <w:jc w:val="both"/>
            </w:pPr>
            <w:r w:rsidRPr="00FB341B">
              <w:t>Violation of Oath of secrecy;</w:t>
            </w:r>
          </w:p>
          <w:p w14:paraId="00EB647E" w14:textId="77777777" w:rsidR="002829FA" w:rsidRDefault="002829FA" w:rsidP="006B2874">
            <w:pPr>
              <w:numPr>
                <w:ilvl w:val="0"/>
                <w:numId w:val="24"/>
              </w:numPr>
              <w:spacing w:line="240" w:lineRule="auto"/>
              <w:ind w:left="1150" w:hanging="540"/>
              <w:jc w:val="both"/>
            </w:pPr>
            <w:r>
              <w:t>Action prejudicial to the security of the State;</w:t>
            </w:r>
          </w:p>
          <w:p w14:paraId="617AEF51" w14:textId="77777777" w:rsidR="002829FA" w:rsidRDefault="002829FA" w:rsidP="006B2874">
            <w:pPr>
              <w:numPr>
                <w:ilvl w:val="0"/>
                <w:numId w:val="24"/>
              </w:numPr>
              <w:spacing w:line="240" w:lineRule="auto"/>
              <w:ind w:left="1150" w:hanging="540"/>
              <w:jc w:val="both"/>
            </w:pPr>
            <w:r>
              <w:t>Advance Fee Fraud (Criminal Code 419);</w:t>
            </w:r>
          </w:p>
          <w:p w14:paraId="443BE373" w14:textId="77777777" w:rsidR="002829FA" w:rsidRDefault="002829FA" w:rsidP="006B2874">
            <w:pPr>
              <w:numPr>
                <w:ilvl w:val="0"/>
                <w:numId w:val="24"/>
              </w:numPr>
              <w:spacing w:line="240" w:lineRule="auto"/>
              <w:ind w:left="1150" w:hanging="540"/>
              <w:jc w:val="both"/>
            </w:pPr>
            <w:r>
              <w:t>Holding more than one full-time paid job;</w:t>
            </w:r>
          </w:p>
          <w:p w14:paraId="48917CBB" w14:textId="77777777" w:rsidR="002829FA" w:rsidRDefault="002829FA" w:rsidP="006B2874">
            <w:pPr>
              <w:numPr>
                <w:ilvl w:val="0"/>
                <w:numId w:val="24"/>
              </w:numPr>
              <w:spacing w:line="240" w:lineRule="auto"/>
              <w:ind w:left="1150" w:hanging="540"/>
              <w:jc w:val="both"/>
            </w:pPr>
            <w:r>
              <w:t>Nepotism or any other form of preferential treatment;</w:t>
            </w:r>
          </w:p>
          <w:p w14:paraId="106AF67E" w14:textId="77777777" w:rsidR="002829FA" w:rsidRDefault="002829FA" w:rsidP="006B2874">
            <w:pPr>
              <w:numPr>
                <w:ilvl w:val="0"/>
                <w:numId w:val="24"/>
              </w:numPr>
              <w:spacing w:line="240" w:lineRule="auto"/>
              <w:ind w:left="1150" w:hanging="540"/>
              <w:jc w:val="both"/>
            </w:pPr>
            <w:r>
              <w:t>Divided loyalty;</w:t>
            </w:r>
          </w:p>
          <w:p w14:paraId="727EEA1B" w14:textId="77777777" w:rsidR="002829FA" w:rsidRDefault="002829FA" w:rsidP="006B2874">
            <w:pPr>
              <w:numPr>
                <w:ilvl w:val="0"/>
                <w:numId w:val="24"/>
              </w:numPr>
              <w:spacing w:line="240" w:lineRule="auto"/>
              <w:ind w:left="1150" w:hanging="540"/>
              <w:jc w:val="both"/>
            </w:pPr>
            <w:r>
              <w:t>Sabotage;</w:t>
            </w:r>
          </w:p>
          <w:p w14:paraId="09E7FFB4" w14:textId="59C118CC" w:rsidR="002829FA" w:rsidRDefault="00531F73" w:rsidP="006B2874">
            <w:pPr>
              <w:numPr>
                <w:ilvl w:val="0"/>
                <w:numId w:val="24"/>
              </w:numPr>
              <w:spacing w:line="240" w:lineRule="auto"/>
              <w:ind w:left="1150" w:hanging="540"/>
              <w:jc w:val="both"/>
            </w:pPr>
            <w:r>
              <w:t>Willful</w:t>
            </w:r>
            <w:r w:rsidR="002829FA">
              <w:t xml:space="preserve"> damage to </w:t>
            </w:r>
            <w:r w:rsidR="00EF0F0B">
              <w:t>p</w:t>
            </w:r>
            <w:r w:rsidR="002829FA">
              <w:t>ublic property;</w:t>
            </w:r>
          </w:p>
          <w:p w14:paraId="2C13C31D" w14:textId="518A69E5" w:rsidR="002829FA" w:rsidRDefault="002829FA" w:rsidP="006B2874">
            <w:pPr>
              <w:numPr>
                <w:ilvl w:val="0"/>
                <w:numId w:val="24"/>
              </w:numPr>
              <w:spacing w:line="240" w:lineRule="auto"/>
              <w:ind w:left="1150" w:hanging="540"/>
              <w:jc w:val="both"/>
            </w:pPr>
            <w:r>
              <w:t>Sexual harassment;</w:t>
            </w:r>
          </w:p>
          <w:p w14:paraId="460D5E1E" w14:textId="25BA5AB2" w:rsidR="00B803D2" w:rsidRDefault="00B803D2" w:rsidP="006B2874">
            <w:pPr>
              <w:numPr>
                <w:ilvl w:val="0"/>
                <w:numId w:val="24"/>
              </w:numPr>
              <w:spacing w:line="240" w:lineRule="auto"/>
              <w:ind w:left="1150" w:hanging="540"/>
              <w:jc w:val="both"/>
            </w:pPr>
            <w:r>
              <w:t>Rape</w:t>
            </w:r>
            <w:r w:rsidR="00531F73">
              <w:t>;</w:t>
            </w:r>
          </w:p>
          <w:p w14:paraId="0AFB9621" w14:textId="657C66EB" w:rsidR="00F13085" w:rsidRDefault="00F13085" w:rsidP="006B2874">
            <w:pPr>
              <w:numPr>
                <w:ilvl w:val="0"/>
                <w:numId w:val="24"/>
              </w:numPr>
              <w:spacing w:line="240" w:lineRule="auto"/>
              <w:ind w:left="1150" w:hanging="540"/>
              <w:jc w:val="both"/>
            </w:pPr>
            <w:r>
              <w:t>Cyber fraud/crime</w:t>
            </w:r>
            <w:r w:rsidR="00EF0F0B">
              <w:t>;</w:t>
            </w:r>
          </w:p>
          <w:p w14:paraId="00C9C9B1" w14:textId="3D4EB45C" w:rsidR="00972C58" w:rsidRDefault="00972C58" w:rsidP="006B2874">
            <w:pPr>
              <w:numPr>
                <w:ilvl w:val="0"/>
                <w:numId w:val="24"/>
              </w:numPr>
              <w:spacing w:line="240" w:lineRule="auto"/>
              <w:ind w:left="1150" w:hanging="540"/>
              <w:jc w:val="both"/>
            </w:pPr>
            <w:r w:rsidRPr="00FB341B">
              <w:t>Membership of cults</w:t>
            </w:r>
            <w:r w:rsidR="00EF0F0B" w:rsidRPr="00FB341B">
              <w:t>;</w:t>
            </w:r>
            <w:r w:rsidR="00EF0F0B">
              <w:t xml:space="preserve"> and</w:t>
            </w:r>
          </w:p>
          <w:p w14:paraId="43608EDC" w14:textId="5BA64090" w:rsidR="00EF0F0B" w:rsidRDefault="00EF0F0B" w:rsidP="006B2874">
            <w:pPr>
              <w:numPr>
                <w:ilvl w:val="0"/>
                <w:numId w:val="24"/>
              </w:numPr>
              <w:spacing w:line="240" w:lineRule="auto"/>
              <w:ind w:left="1150" w:hanging="540"/>
              <w:jc w:val="both"/>
            </w:pPr>
            <w:r>
              <w:t xml:space="preserve">Any other act unbecoming of a </w:t>
            </w:r>
            <w:r w:rsidR="004D1B0D">
              <w:t>p</w:t>
            </w:r>
            <w:r>
              <w:t xml:space="preserve">ublic </w:t>
            </w:r>
            <w:r w:rsidR="00C42131">
              <w:t>O</w:t>
            </w:r>
            <w:r>
              <w:t>fficer</w:t>
            </w:r>
          </w:p>
          <w:p w14:paraId="0D3102EF" w14:textId="77777777" w:rsidR="00671C40" w:rsidRDefault="00671C40" w:rsidP="0093469C">
            <w:pPr>
              <w:spacing w:line="240" w:lineRule="auto"/>
              <w:ind w:left="0" w:firstLine="0"/>
              <w:jc w:val="both"/>
              <w:rPr>
                <w:b/>
              </w:rPr>
            </w:pPr>
          </w:p>
        </w:tc>
        <w:tc>
          <w:tcPr>
            <w:tcW w:w="1530" w:type="dxa"/>
          </w:tcPr>
          <w:p w14:paraId="2C4A44AC" w14:textId="77777777" w:rsidR="00671C40" w:rsidRDefault="00671C40" w:rsidP="00C71676">
            <w:pPr>
              <w:ind w:left="90" w:firstLine="0"/>
              <w:rPr>
                <w:b/>
                <w:sz w:val="18"/>
              </w:rPr>
            </w:pPr>
            <w:r>
              <w:rPr>
                <w:b/>
                <w:sz w:val="18"/>
              </w:rPr>
              <w:t>Example.</w:t>
            </w:r>
          </w:p>
        </w:tc>
      </w:tr>
      <w:tr w:rsidR="002829FA" w14:paraId="47009C99" w14:textId="77777777" w:rsidTr="003A1548">
        <w:trPr>
          <w:trHeight w:val="266"/>
        </w:trPr>
        <w:tc>
          <w:tcPr>
            <w:tcW w:w="1347" w:type="dxa"/>
          </w:tcPr>
          <w:p w14:paraId="05F2790B" w14:textId="77777777" w:rsidR="002829FA" w:rsidRDefault="002829FA" w:rsidP="0063618E">
            <w:pPr>
              <w:rPr>
                <w:b/>
                <w:sz w:val="18"/>
              </w:rPr>
            </w:pPr>
          </w:p>
        </w:tc>
        <w:tc>
          <w:tcPr>
            <w:tcW w:w="7378" w:type="dxa"/>
          </w:tcPr>
          <w:p w14:paraId="421A3C57" w14:textId="03507933" w:rsidR="002829FA" w:rsidRDefault="004565D5" w:rsidP="003E1571">
            <w:pPr>
              <w:ind w:left="0" w:firstLine="0"/>
              <w:jc w:val="both"/>
            </w:pPr>
            <w:r>
              <w:rPr>
                <w:b/>
              </w:rPr>
              <w:t>100403</w:t>
            </w:r>
            <w:r>
              <w:t>: -</w:t>
            </w:r>
            <w:r w:rsidR="002829FA">
              <w:t xml:space="preserve"> Disciplinary procedure for serious misconduct shall </w:t>
            </w:r>
            <w:r w:rsidR="003365B5" w:rsidRPr="00F12A7A">
              <w:rPr>
                <w:color w:val="auto"/>
              </w:rPr>
              <w:t xml:space="preserve">be strictly </w:t>
            </w:r>
            <w:r w:rsidR="006642EB">
              <w:rPr>
                <w:color w:val="auto"/>
              </w:rPr>
              <w:t xml:space="preserve">adhered </w:t>
            </w:r>
            <w:r w:rsidR="003365B5" w:rsidRPr="00F12A7A">
              <w:rPr>
                <w:color w:val="auto"/>
              </w:rPr>
              <w:t>to</w:t>
            </w:r>
            <w:r w:rsidR="002829FA">
              <w:t xml:space="preserve"> in accordan</w:t>
            </w:r>
            <w:r w:rsidR="003E1571">
              <w:t xml:space="preserve">ce with Rules </w:t>
            </w:r>
            <w:r w:rsidR="00082D81">
              <w:t>100</w:t>
            </w:r>
            <w:r w:rsidR="003E1571">
              <w:t xml:space="preserve">302 to </w:t>
            </w:r>
            <w:r w:rsidR="00082D81">
              <w:t>100</w:t>
            </w:r>
            <w:r w:rsidR="003E1571">
              <w:t>306.</w:t>
            </w:r>
          </w:p>
          <w:p w14:paraId="0389A8EE" w14:textId="77777777" w:rsidR="003E1571" w:rsidRDefault="003E1571" w:rsidP="003E1571">
            <w:pPr>
              <w:ind w:left="0" w:firstLine="0"/>
              <w:jc w:val="both"/>
            </w:pPr>
          </w:p>
          <w:p w14:paraId="53226556" w14:textId="77777777" w:rsidR="003E1571" w:rsidRDefault="003E1571" w:rsidP="003E1571">
            <w:pPr>
              <w:ind w:left="0" w:firstLine="0"/>
              <w:jc w:val="both"/>
            </w:pPr>
          </w:p>
          <w:p w14:paraId="69967AE4" w14:textId="77777777" w:rsidR="003E1571" w:rsidRDefault="003E1571" w:rsidP="003E1571">
            <w:pPr>
              <w:ind w:left="0" w:firstLine="0"/>
              <w:jc w:val="both"/>
            </w:pPr>
          </w:p>
          <w:p w14:paraId="4CF57730" w14:textId="77777777" w:rsidR="003E1571" w:rsidRDefault="003E1571" w:rsidP="003E1571">
            <w:pPr>
              <w:ind w:left="0" w:firstLine="0"/>
              <w:jc w:val="both"/>
            </w:pPr>
          </w:p>
          <w:p w14:paraId="7FEA37A9" w14:textId="77777777" w:rsidR="003E1571" w:rsidRDefault="003E1571" w:rsidP="003E1571">
            <w:pPr>
              <w:ind w:left="0" w:firstLine="0"/>
              <w:jc w:val="both"/>
            </w:pPr>
          </w:p>
          <w:p w14:paraId="0CFE7D05" w14:textId="77777777" w:rsidR="003E1571" w:rsidRPr="003E1571" w:rsidRDefault="003E1571" w:rsidP="003E1571">
            <w:pPr>
              <w:ind w:left="0" w:firstLine="0"/>
              <w:jc w:val="both"/>
            </w:pPr>
          </w:p>
        </w:tc>
        <w:tc>
          <w:tcPr>
            <w:tcW w:w="1530" w:type="dxa"/>
          </w:tcPr>
          <w:p w14:paraId="1A0EDB52" w14:textId="77777777" w:rsidR="002829FA" w:rsidRDefault="003A1548" w:rsidP="0063618E">
            <w:pPr>
              <w:rPr>
                <w:b/>
                <w:sz w:val="18"/>
              </w:rPr>
            </w:pPr>
            <w:r>
              <w:rPr>
                <w:b/>
                <w:sz w:val="18"/>
              </w:rPr>
              <w:t>Procedure.</w:t>
            </w:r>
          </w:p>
        </w:tc>
      </w:tr>
    </w:tbl>
    <w:p w14:paraId="5F830E6D" w14:textId="77777777" w:rsidR="0063618E" w:rsidRDefault="005202A5" w:rsidP="005202A5">
      <w:pPr>
        <w:tabs>
          <w:tab w:val="left" w:pos="5292"/>
        </w:tabs>
        <w:ind w:left="0" w:firstLine="0"/>
      </w:pPr>
      <w:r>
        <w:tab/>
      </w: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378"/>
        <w:gridCol w:w="1530"/>
      </w:tblGrid>
      <w:tr w:rsidR="0063618E" w14:paraId="58ECD88C" w14:textId="77777777" w:rsidTr="001C1057">
        <w:trPr>
          <w:trHeight w:val="266"/>
        </w:trPr>
        <w:tc>
          <w:tcPr>
            <w:tcW w:w="1347" w:type="dxa"/>
          </w:tcPr>
          <w:p w14:paraId="41CD6535" w14:textId="77777777" w:rsidR="0063618E" w:rsidRDefault="0063618E" w:rsidP="0063618E">
            <w:pPr>
              <w:rPr>
                <w:b/>
                <w:sz w:val="18"/>
              </w:rPr>
            </w:pPr>
          </w:p>
        </w:tc>
        <w:tc>
          <w:tcPr>
            <w:tcW w:w="7378" w:type="dxa"/>
          </w:tcPr>
          <w:p w14:paraId="7FB07486" w14:textId="05D2704D" w:rsidR="0063618E" w:rsidRDefault="004565D5" w:rsidP="00531F73">
            <w:pPr>
              <w:ind w:left="798" w:right="72" w:hanging="720"/>
              <w:jc w:val="both"/>
            </w:pPr>
            <w:r>
              <w:rPr>
                <w:b/>
              </w:rPr>
              <w:t>100404: -</w:t>
            </w:r>
            <w:r w:rsidR="0063618E">
              <w:rPr>
                <w:b/>
              </w:rPr>
              <w:t xml:space="preserve"> </w:t>
            </w:r>
            <w:r w:rsidR="0063618E">
              <w:t>(</w:t>
            </w:r>
            <w:proofErr w:type="spellStart"/>
            <w:r w:rsidR="0063618E">
              <w:t>i</w:t>
            </w:r>
            <w:proofErr w:type="spellEnd"/>
            <w:r w:rsidR="0063618E">
              <w:t>)</w:t>
            </w:r>
            <w:r w:rsidR="0063618E">
              <w:tab/>
              <w:t xml:space="preserve">Where a serious case that may lead to dismissal has been instituted against an </w:t>
            </w:r>
            <w:r w:rsidR="00C42131">
              <w:t>O</w:t>
            </w:r>
            <w:r w:rsidR="0063618E">
              <w:t>fficer, the Permanent Secretary/Head of Extra-Ministerial Office may interdict him on not more than half pay pending the determination of the case.</w:t>
            </w:r>
          </w:p>
          <w:p w14:paraId="2F732374" w14:textId="0C206F38" w:rsidR="0063618E" w:rsidRDefault="0063618E" w:rsidP="006B2874">
            <w:pPr>
              <w:pStyle w:val="ListParagraph"/>
              <w:numPr>
                <w:ilvl w:val="0"/>
                <w:numId w:val="85"/>
              </w:numPr>
              <w:ind w:left="798" w:right="72" w:hanging="548"/>
              <w:jc w:val="both"/>
            </w:pPr>
            <w:r>
              <w:t xml:space="preserve">Recommendations to the Commission for interdiction shall be made only if it is against the public interest that the </w:t>
            </w:r>
            <w:r w:rsidR="00C42131">
              <w:t>O</w:t>
            </w:r>
            <w:r>
              <w:t xml:space="preserve">fficer should continue to perform any of the duties of his rank. When the charge against him is such that the continued </w:t>
            </w:r>
            <w:r w:rsidR="001C1057">
              <w:t>performance of his present</w:t>
            </w:r>
            <w:r>
              <w:t xml:space="preserve"> duties is against the public interest or prejudicial to the investigation of the charge against him, consideration shall be given to putting him on alternative duties. Interdiction shall only be resorted to where this is not possible.</w:t>
            </w:r>
          </w:p>
          <w:p w14:paraId="6F23ECD5" w14:textId="33B2D9AB" w:rsidR="0063618E" w:rsidRDefault="0063618E" w:rsidP="006B2874">
            <w:pPr>
              <w:pStyle w:val="ListParagraph"/>
              <w:numPr>
                <w:ilvl w:val="0"/>
                <w:numId w:val="85"/>
              </w:numPr>
              <w:ind w:left="798" w:right="72" w:hanging="548"/>
              <w:jc w:val="both"/>
            </w:pPr>
            <w:r>
              <w:t xml:space="preserve">When an </w:t>
            </w:r>
            <w:r w:rsidR="00C42131">
              <w:t>O</w:t>
            </w:r>
            <w:r>
              <w:t xml:space="preserve">fficer is interdicted, he shall cease to report for duty. In the letter informing the </w:t>
            </w:r>
            <w:r w:rsidR="00C42131">
              <w:t>O</w:t>
            </w:r>
            <w:r>
              <w:t>fficer of his interdiction it shall be indicated that the proportion of emoluments he is to receive while on interdiction shall be 50% of his emoluments.</w:t>
            </w:r>
          </w:p>
          <w:p w14:paraId="5041A376" w14:textId="32B83399" w:rsidR="0063618E" w:rsidRDefault="0063618E" w:rsidP="006B2874">
            <w:pPr>
              <w:pStyle w:val="ListParagraph"/>
              <w:numPr>
                <w:ilvl w:val="0"/>
                <w:numId w:val="85"/>
              </w:numPr>
              <w:ind w:left="798" w:right="72" w:hanging="548"/>
              <w:jc w:val="both"/>
            </w:pPr>
            <w:r>
              <w:t>If proceedings under Rul</w:t>
            </w:r>
            <w:r w:rsidR="00523ECA">
              <w:t xml:space="preserve">e </w:t>
            </w:r>
            <w:r w:rsidR="00082D81">
              <w:t>100</w:t>
            </w:r>
            <w:r w:rsidR="00523ECA">
              <w:t>404 (</w:t>
            </w:r>
            <w:proofErr w:type="spellStart"/>
            <w:r w:rsidR="00523ECA">
              <w:t>i</w:t>
            </w:r>
            <w:proofErr w:type="spellEnd"/>
            <w:r w:rsidR="00523ECA">
              <w:t xml:space="preserve">) reveal that he </w:t>
            </w:r>
            <w:r>
              <w:t xml:space="preserve">is not guilty of the charge made against him, the </w:t>
            </w:r>
            <w:r w:rsidR="00C42131">
              <w:t>O</w:t>
            </w:r>
            <w:r>
              <w:t>fficer shall immediately be reinstated and shall receive the full amount of his emoluments denied him while he was interdicted.</w:t>
            </w:r>
          </w:p>
          <w:p w14:paraId="0128B7EB" w14:textId="21FEED27" w:rsidR="0063618E" w:rsidRDefault="0063618E" w:rsidP="006B2874">
            <w:pPr>
              <w:pStyle w:val="ListParagraph"/>
              <w:numPr>
                <w:ilvl w:val="0"/>
                <w:numId w:val="85"/>
              </w:numPr>
              <w:ind w:left="798" w:right="72" w:hanging="548"/>
              <w:jc w:val="both"/>
            </w:pPr>
            <w:r>
              <w:t xml:space="preserve">If the </w:t>
            </w:r>
            <w:r w:rsidR="00C42131">
              <w:t>O</w:t>
            </w:r>
            <w:r>
              <w:t>fficer is found guilty but is not dismissed, he may be refunded such portion of the emoluments denied him as the Commission may determine.</w:t>
            </w:r>
          </w:p>
          <w:p w14:paraId="122461E1" w14:textId="77777777" w:rsidR="00754EE8" w:rsidRPr="00754EE8" w:rsidRDefault="00754EE8" w:rsidP="00754EE8">
            <w:pPr>
              <w:pStyle w:val="ListParagraph"/>
              <w:ind w:left="250" w:right="72" w:firstLine="0"/>
              <w:jc w:val="both"/>
            </w:pPr>
          </w:p>
        </w:tc>
        <w:tc>
          <w:tcPr>
            <w:tcW w:w="1530" w:type="dxa"/>
          </w:tcPr>
          <w:p w14:paraId="18CBAE5D" w14:textId="77777777" w:rsidR="0063618E" w:rsidRDefault="001C1057" w:rsidP="0063618E">
            <w:pPr>
              <w:rPr>
                <w:b/>
                <w:sz w:val="18"/>
              </w:rPr>
            </w:pPr>
            <w:r>
              <w:rPr>
                <w:b/>
                <w:sz w:val="18"/>
              </w:rPr>
              <w:t>Interdiction.</w:t>
            </w:r>
          </w:p>
        </w:tc>
      </w:tr>
      <w:tr w:rsidR="0063618E" w14:paraId="17EF0340" w14:textId="77777777" w:rsidTr="001C1057">
        <w:trPr>
          <w:trHeight w:val="266"/>
        </w:trPr>
        <w:tc>
          <w:tcPr>
            <w:tcW w:w="1347" w:type="dxa"/>
          </w:tcPr>
          <w:p w14:paraId="113C623E" w14:textId="77777777" w:rsidR="0063618E" w:rsidRDefault="0063618E" w:rsidP="0063618E">
            <w:pPr>
              <w:rPr>
                <w:b/>
                <w:sz w:val="18"/>
              </w:rPr>
            </w:pPr>
          </w:p>
        </w:tc>
        <w:tc>
          <w:tcPr>
            <w:tcW w:w="7378" w:type="dxa"/>
          </w:tcPr>
          <w:p w14:paraId="5491AB8E" w14:textId="6D5140D5" w:rsidR="00754EE8" w:rsidRDefault="004565D5" w:rsidP="00531F73">
            <w:pPr>
              <w:ind w:left="708" w:right="72" w:hanging="708"/>
              <w:jc w:val="both"/>
            </w:pPr>
            <w:r>
              <w:rPr>
                <w:b/>
              </w:rPr>
              <w:t>100405: -</w:t>
            </w:r>
            <w:r w:rsidR="00754EE8">
              <w:rPr>
                <w:b/>
              </w:rPr>
              <w:t xml:space="preserve"> </w:t>
            </w:r>
            <w:r w:rsidR="00754EE8">
              <w:t xml:space="preserve">(a) An </w:t>
            </w:r>
            <w:r w:rsidR="00C42131">
              <w:t>O</w:t>
            </w:r>
            <w:r w:rsidR="00754EE8">
              <w:t>fficer who is under interdiction or suspension shall notify his Permanent Secretary/Head of Extra-Ministerial Office of his</w:t>
            </w:r>
            <w:r w:rsidR="00754EE8">
              <w:rPr>
                <w:b/>
                <w:sz w:val="18"/>
              </w:rPr>
              <w:t xml:space="preserve"> </w:t>
            </w:r>
            <w:r w:rsidR="00754EE8">
              <w:t xml:space="preserve">intention to leave his station. He shall however not leave the country without the specific approval of the Head of </w:t>
            </w:r>
            <w:r w:rsidR="00754EE8" w:rsidRPr="00754EE8">
              <w:rPr>
                <w:color w:val="auto"/>
              </w:rPr>
              <w:t xml:space="preserve">the Civil </w:t>
            </w:r>
            <w:r w:rsidR="00754EE8">
              <w:t>Service of the Federation.</w:t>
            </w:r>
          </w:p>
          <w:p w14:paraId="736F47EA" w14:textId="330EEB28" w:rsidR="00754EE8" w:rsidRDefault="00754EE8" w:rsidP="006B2874">
            <w:pPr>
              <w:pStyle w:val="ListParagraph"/>
              <w:numPr>
                <w:ilvl w:val="0"/>
                <w:numId w:val="25"/>
              </w:numPr>
              <w:ind w:left="798" w:right="72" w:hanging="540"/>
              <w:jc w:val="both"/>
            </w:pPr>
            <w:r>
              <w:t xml:space="preserve">An </w:t>
            </w:r>
            <w:r w:rsidR="00C42131">
              <w:t>O</w:t>
            </w:r>
            <w:r>
              <w:t>fficer under interdiction is also responsible for keeping his Ministry/Extra-Ministerial Office informed of the address at which instructions to him can be delivered.</w:t>
            </w:r>
          </w:p>
          <w:p w14:paraId="0F26DA57" w14:textId="4F622696" w:rsidR="0063618E" w:rsidRDefault="00754EE8" w:rsidP="006B2874">
            <w:pPr>
              <w:pStyle w:val="ListParagraph"/>
              <w:numPr>
                <w:ilvl w:val="0"/>
                <w:numId w:val="25"/>
              </w:numPr>
              <w:ind w:left="798" w:right="72" w:hanging="540"/>
              <w:jc w:val="both"/>
            </w:pPr>
            <w:r>
              <w:t>If he fails to comply with the instructions delivered to him at such address within seven days of such delivery, he will be regarded as absent from duty without leave.</w:t>
            </w:r>
          </w:p>
          <w:p w14:paraId="6092F8AC" w14:textId="77777777" w:rsidR="00754EE8" w:rsidRPr="00754EE8" w:rsidRDefault="00754EE8" w:rsidP="00754EE8">
            <w:pPr>
              <w:pStyle w:val="ListParagraph"/>
              <w:ind w:left="430" w:right="72" w:firstLine="0"/>
              <w:jc w:val="both"/>
            </w:pPr>
          </w:p>
        </w:tc>
        <w:tc>
          <w:tcPr>
            <w:tcW w:w="1530" w:type="dxa"/>
          </w:tcPr>
          <w:p w14:paraId="015AB9C0" w14:textId="77777777" w:rsidR="00754EE8" w:rsidRDefault="00754EE8" w:rsidP="00754EE8">
            <w:r>
              <w:rPr>
                <w:b/>
                <w:sz w:val="18"/>
              </w:rPr>
              <w:t>Responsibility</w:t>
            </w:r>
          </w:p>
          <w:p w14:paraId="1094B75F" w14:textId="77777777" w:rsidR="00754EE8" w:rsidRDefault="00754EE8" w:rsidP="00754EE8">
            <w:r>
              <w:rPr>
                <w:b/>
                <w:sz w:val="18"/>
              </w:rPr>
              <w:t>of</w:t>
            </w:r>
          </w:p>
          <w:p w14:paraId="344B68F7" w14:textId="111608B7" w:rsidR="00754EE8" w:rsidRDefault="00776BEA" w:rsidP="00754EE8">
            <w:pPr>
              <w:rPr>
                <w:b/>
                <w:sz w:val="18"/>
              </w:rPr>
            </w:pPr>
            <w:r>
              <w:rPr>
                <w:b/>
                <w:sz w:val="18"/>
              </w:rPr>
              <w:t>I</w:t>
            </w:r>
            <w:r w:rsidR="00754EE8">
              <w:rPr>
                <w:b/>
                <w:sz w:val="18"/>
              </w:rPr>
              <w:t>nterdicted</w:t>
            </w:r>
          </w:p>
          <w:p w14:paraId="4C06AC93" w14:textId="0DC19BA7" w:rsidR="00DF485B" w:rsidRDefault="00776BEA" w:rsidP="00754EE8">
            <w:r>
              <w:rPr>
                <w:b/>
                <w:sz w:val="18"/>
              </w:rPr>
              <w:t>O</w:t>
            </w:r>
            <w:r w:rsidR="00DF485B">
              <w:rPr>
                <w:b/>
                <w:sz w:val="18"/>
              </w:rPr>
              <w:t>fficer</w:t>
            </w:r>
          </w:p>
          <w:p w14:paraId="3717679F" w14:textId="77777777" w:rsidR="0063618E" w:rsidRDefault="0063618E" w:rsidP="00754EE8">
            <w:pPr>
              <w:ind w:left="0" w:firstLine="0"/>
              <w:rPr>
                <w:b/>
                <w:sz w:val="18"/>
              </w:rPr>
            </w:pPr>
          </w:p>
        </w:tc>
      </w:tr>
      <w:tr w:rsidR="0063618E" w14:paraId="549A5763" w14:textId="77777777" w:rsidTr="001C1057">
        <w:trPr>
          <w:trHeight w:val="266"/>
        </w:trPr>
        <w:tc>
          <w:tcPr>
            <w:tcW w:w="1347" w:type="dxa"/>
          </w:tcPr>
          <w:p w14:paraId="475C627A" w14:textId="77777777" w:rsidR="0063618E" w:rsidRDefault="0063618E" w:rsidP="0063618E">
            <w:pPr>
              <w:rPr>
                <w:b/>
                <w:sz w:val="18"/>
              </w:rPr>
            </w:pPr>
          </w:p>
        </w:tc>
        <w:tc>
          <w:tcPr>
            <w:tcW w:w="7378" w:type="dxa"/>
          </w:tcPr>
          <w:p w14:paraId="3E3AACF3" w14:textId="2C082B62" w:rsidR="0063618E" w:rsidRDefault="004565D5" w:rsidP="00754EE8">
            <w:pPr>
              <w:jc w:val="both"/>
              <w:rPr>
                <w:b/>
              </w:rPr>
            </w:pPr>
            <w:r>
              <w:rPr>
                <w:b/>
              </w:rPr>
              <w:t>100406: -</w:t>
            </w:r>
            <w:r w:rsidR="00754EE8">
              <w:rPr>
                <w:b/>
              </w:rPr>
              <w:t xml:space="preserve"> </w:t>
            </w:r>
            <w:r w:rsidR="00754EE8">
              <w:t>Suspension should not be used as a synonym for</w:t>
            </w:r>
            <w:r w:rsidR="00F02242">
              <w:t xml:space="preserve"> </w:t>
            </w:r>
            <w:r w:rsidR="00754EE8">
              <w:tab/>
              <w:t>i</w:t>
            </w:r>
            <w:r w:rsidR="00C71676">
              <w:t xml:space="preserve">nterdiction. It </w:t>
            </w:r>
            <w:r w:rsidR="00754EE8">
              <w:t xml:space="preserve">shall apply where a prima facie case, the nature of which is serious, has been established against an </w:t>
            </w:r>
            <w:r w:rsidR="00C42131">
              <w:t>O</w:t>
            </w:r>
            <w:r w:rsidR="00754EE8">
              <w:t>fficer and it is considered necessary in the public interest that he should forthwith be prohibited from carrying out his duties. Pending investigation into the misconduct, the Federal Civil Service Commission or the Permanent Secretary/Head of Extra-Ministerial Office (if within his delegated powers) shall forthwith suspend him from the exercise of the powers and functions of his office and from the enjoyment of his emolument.</w:t>
            </w:r>
          </w:p>
        </w:tc>
        <w:tc>
          <w:tcPr>
            <w:tcW w:w="1530" w:type="dxa"/>
          </w:tcPr>
          <w:p w14:paraId="6C09BCD1" w14:textId="77777777" w:rsidR="00754EE8" w:rsidRDefault="00754EE8" w:rsidP="00C71676">
            <w:pPr>
              <w:ind w:left="90" w:firstLine="0"/>
            </w:pPr>
            <w:r>
              <w:rPr>
                <w:b/>
                <w:sz w:val="18"/>
              </w:rPr>
              <w:t>Suspension.</w:t>
            </w:r>
          </w:p>
          <w:p w14:paraId="4C9D9643" w14:textId="77777777" w:rsidR="0063618E" w:rsidRDefault="0063618E" w:rsidP="0063618E">
            <w:pPr>
              <w:rPr>
                <w:b/>
                <w:sz w:val="18"/>
              </w:rPr>
            </w:pPr>
          </w:p>
        </w:tc>
      </w:tr>
    </w:tbl>
    <w:p w14:paraId="52E1F94D" w14:textId="6C7F695E" w:rsidR="003E1571" w:rsidRDefault="003E1571" w:rsidP="00754EE8">
      <w:pPr>
        <w:spacing w:after="10" w:line="247" w:lineRule="auto"/>
        <w:ind w:left="-6" w:right="-15" w:hanging="9"/>
        <w:rPr>
          <w:b/>
          <w:sz w:val="18"/>
        </w:rPr>
      </w:pPr>
    </w:p>
    <w:p w14:paraId="6EFA3A99" w14:textId="77777777" w:rsidR="002704CF" w:rsidRDefault="002704CF" w:rsidP="00754EE8">
      <w:pPr>
        <w:spacing w:after="10" w:line="247" w:lineRule="auto"/>
        <w:ind w:left="-6" w:right="-15" w:hanging="9"/>
        <w:rPr>
          <w:b/>
          <w:sz w:val="18"/>
        </w:rPr>
      </w:pPr>
    </w:p>
    <w:p w14:paraId="27D4E840" w14:textId="77777777" w:rsidR="00880434" w:rsidRDefault="00880434" w:rsidP="00754EE8">
      <w:pPr>
        <w:pBdr>
          <w:bottom w:val="single" w:sz="12" w:space="1" w:color="auto"/>
        </w:pBdr>
        <w:spacing w:after="6" w:line="240" w:lineRule="auto"/>
        <w:ind w:left="10" w:right="-15"/>
        <w:jc w:val="center"/>
        <w:rPr>
          <w:b/>
          <w:sz w:val="18"/>
        </w:rPr>
      </w:pPr>
    </w:p>
    <w:p w14:paraId="4020FF10" w14:textId="4E22CB0F" w:rsidR="00754EE8" w:rsidRDefault="00754EE8" w:rsidP="00754EE8">
      <w:pPr>
        <w:pBdr>
          <w:bottom w:val="single" w:sz="12" w:space="1" w:color="auto"/>
        </w:pBdr>
        <w:spacing w:after="6" w:line="240" w:lineRule="auto"/>
        <w:ind w:left="10" w:right="-15"/>
        <w:jc w:val="center"/>
      </w:pPr>
      <w:r>
        <w:rPr>
          <w:b/>
          <w:sz w:val="20"/>
        </w:rPr>
        <w:lastRenderedPageBreak/>
        <w:t xml:space="preserve">Chapter </w:t>
      </w:r>
      <w:r w:rsidR="009E1DE0">
        <w:rPr>
          <w:b/>
          <w:sz w:val="20"/>
        </w:rPr>
        <w:t>10</w:t>
      </w:r>
    </w:p>
    <w:p w14:paraId="4CE5E87F" w14:textId="77777777" w:rsidR="00754EE8" w:rsidRDefault="00754EE8" w:rsidP="00754EE8"/>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7378"/>
        <w:gridCol w:w="1530"/>
      </w:tblGrid>
      <w:tr w:rsidR="0063618E" w14:paraId="4B83669A" w14:textId="77777777" w:rsidTr="004D35D2">
        <w:trPr>
          <w:trHeight w:val="266"/>
        </w:trPr>
        <w:tc>
          <w:tcPr>
            <w:tcW w:w="1347" w:type="dxa"/>
          </w:tcPr>
          <w:p w14:paraId="2B152841" w14:textId="77777777" w:rsidR="0063618E" w:rsidRDefault="0063618E" w:rsidP="0063618E">
            <w:pPr>
              <w:rPr>
                <w:b/>
                <w:sz w:val="18"/>
              </w:rPr>
            </w:pPr>
          </w:p>
        </w:tc>
        <w:tc>
          <w:tcPr>
            <w:tcW w:w="7378" w:type="dxa"/>
          </w:tcPr>
          <w:p w14:paraId="28E34F4B" w14:textId="2AC1AE80" w:rsidR="0063618E" w:rsidRDefault="004565D5" w:rsidP="005E020D">
            <w:pPr>
              <w:ind w:left="0" w:right="72" w:firstLine="0"/>
              <w:jc w:val="both"/>
              <w:rPr>
                <w:b/>
              </w:rPr>
            </w:pPr>
            <w:r>
              <w:rPr>
                <w:b/>
              </w:rPr>
              <w:t>100407: -</w:t>
            </w:r>
            <w:r w:rsidR="0027587A">
              <w:rPr>
                <w:b/>
              </w:rPr>
              <w:t xml:space="preserve"> </w:t>
            </w:r>
            <w:r w:rsidR="0027587A">
              <w:t>The ultimate penalty for serious misconduct is dismissal.</w:t>
            </w:r>
            <w:r w:rsidR="0027587A">
              <w:rPr>
                <w:b/>
                <w:sz w:val="18"/>
              </w:rPr>
              <w:t xml:space="preserve"> </w:t>
            </w:r>
            <w:r w:rsidR="0027587A">
              <w:t xml:space="preserve">An </w:t>
            </w:r>
            <w:r w:rsidR="00C42131">
              <w:t>O</w:t>
            </w:r>
            <w:r w:rsidR="0027587A">
              <w:t xml:space="preserve">fficer who is dismissed forfeits all claims to retiring benefits, leave or transport grant </w:t>
            </w:r>
            <w:r>
              <w:t>etc.</w:t>
            </w:r>
            <w:r w:rsidR="0027587A">
              <w:t xml:space="preserve"> subject to the provisions of the Pension Reform </w:t>
            </w:r>
            <w:r w:rsidR="00F02242" w:rsidRPr="009868AC">
              <w:rPr>
                <w:color w:val="auto"/>
              </w:rPr>
              <w:t>Act</w:t>
            </w:r>
            <w:r w:rsidR="00FB341B">
              <w:rPr>
                <w:color w:val="auto"/>
              </w:rPr>
              <w:t>,</w:t>
            </w:r>
            <w:r w:rsidR="000B48A4">
              <w:rPr>
                <w:color w:val="auto"/>
              </w:rPr>
              <w:t xml:space="preserve"> 2014</w:t>
            </w:r>
            <w:r w:rsidR="005E020D">
              <w:rPr>
                <w:color w:val="auto"/>
              </w:rPr>
              <w:t xml:space="preserve"> </w:t>
            </w:r>
            <w:r w:rsidR="00F64A3D">
              <w:rPr>
                <w:color w:val="auto"/>
              </w:rPr>
              <w:t>(as amended)</w:t>
            </w:r>
            <w:r w:rsidR="005E020D">
              <w:rPr>
                <w:color w:val="auto"/>
              </w:rPr>
              <w:t>. Dismissal arising from criminal cases shall be reported to the appropriate law enforcement agencies.</w:t>
            </w:r>
          </w:p>
          <w:p w14:paraId="14A290AE" w14:textId="5A37C73D" w:rsidR="005E020D" w:rsidRDefault="005E020D">
            <w:pPr>
              <w:ind w:left="0" w:right="72" w:firstLine="0"/>
              <w:jc w:val="both"/>
              <w:rPr>
                <w:b/>
              </w:rPr>
            </w:pPr>
          </w:p>
        </w:tc>
        <w:tc>
          <w:tcPr>
            <w:tcW w:w="1530" w:type="dxa"/>
          </w:tcPr>
          <w:p w14:paraId="3B9528D2" w14:textId="7B398B7A" w:rsidR="0027587A" w:rsidRDefault="0027587A" w:rsidP="0027587A">
            <w:pPr>
              <w:ind w:left="0" w:firstLine="0"/>
            </w:pPr>
            <w:r>
              <w:rPr>
                <w:b/>
                <w:sz w:val="18"/>
              </w:rPr>
              <w:t>Dismissal</w:t>
            </w:r>
            <w:r>
              <w:t xml:space="preserve"> </w:t>
            </w:r>
            <w:r>
              <w:rPr>
                <w:b/>
                <w:sz w:val="18"/>
              </w:rPr>
              <w:t>and its</w:t>
            </w:r>
            <w:r>
              <w:t xml:space="preserve"> </w:t>
            </w:r>
            <w:r w:rsidR="00776BEA">
              <w:rPr>
                <w:b/>
                <w:sz w:val="18"/>
              </w:rPr>
              <w:t>E</w:t>
            </w:r>
            <w:r>
              <w:rPr>
                <w:b/>
                <w:sz w:val="18"/>
              </w:rPr>
              <w:t>ffects.</w:t>
            </w:r>
          </w:p>
          <w:p w14:paraId="644BD050" w14:textId="77777777" w:rsidR="0063618E" w:rsidRDefault="0063618E" w:rsidP="0063618E">
            <w:pPr>
              <w:rPr>
                <w:b/>
                <w:sz w:val="18"/>
              </w:rPr>
            </w:pPr>
          </w:p>
        </w:tc>
      </w:tr>
      <w:tr w:rsidR="0027587A" w14:paraId="499265DF" w14:textId="77777777" w:rsidTr="004D35D2">
        <w:trPr>
          <w:trHeight w:val="256"/>
        </w:trPr>
        <w:tc>
          <w:tcPr>
            <w:tcW w:w="1347" w:type="dxa"/>
          </w:tcPr>
          <w:p w14:paraId="0B03FE1C" w14:textId="77777777" w:rsidR="0027587A" w:rsidRDefault="0027587A" w:rsidP="009E5917"/>
        </w:tc>
        <w:tc>
          <w:tcPr>
            <w:tcW w:w="7378" w:type="dxa"/>
          </w:tcPr>
          <w:p w14:paraId="0F56754E" w14:textId="33636D61" w:rsidR="00BD4813" w:rsidRDefault="004565D5" w:rsidP="004D35D2">
            <w:pPr>
              <w:spacing w:after="7" w:line="246" w:lineRule="auto"/>
              <w:ind w:left="0" w:right="0" w:firstLine="0"/>
              <w:jc w:val="both"/>
            </w:pPr>
            <w:r>
              <w:rPr>
                <w:b/>
              </w:rPr>
              <w:t>100408: -</w:t>
            </w:r>
            <w:r w:rsidR="0027587A">
              <w:rPr>
                <w:b/>
              </w:rPr>
              <w:t xml:space="preserve"> </w:t>
            </w:r>
            <w:r w:rsidR="0027587A">
              <w:t xml:space="preserve">When an </w:t>
            </w:r>
            <w:r w:rsidR="00C42131">
              <w:t>O</w:t>
            </w:r>
            <w:r w:rsidR="0027587A">
              <w:t>fficer is dismissed, no notice or emolument in lieu shall be given to him and his dismissal shall take effect from the date</w:t>
            </w:r>
            <w:r w:rsidR="00BD4813">
              <w:t xml:space="preserve"> on which he is notified thereof. This date shall be notified by the Permanent Secretary/Head of Extra-Ministerial Office concerned to the Federal Civil Service Commission and to the Office of the Head of the Civil Service of the Federation, as soon as possible.</w:t>
            </w:r>
            <w:r w:rsidR="004D35D2">
              <w:t xml:space="preserve"> </w:t>
            </w:r>
            <w:r w:rsidR="00BD4813">
              <w:t xml:space="preserve">Where the </w:t>
            </w:r>
            <w:r w:rsidR="00C42131">
              <w:t>O</w:t>
            </w:r>
            <w:r w:rsidR="00BD4813">
              <w:t>fficer concerned seeks to evade this official notification, the effective date shall be:</w:t>
            </w:r>
          </w:p>
          <w:p w14:paraId="6C37A299" w14:textId="77777777" w:rsidR="004D35D2" w:rsidRDefault="004D35D2" w:rsidP="004D35D2">
            <w:pPr>
              <w:spacing w:after="7" w:line="246" w:lineRule="auto"/>
              <w:ind w:left="0" w:right="0" w:firstLine="0"/>
              <w:jc w:val="both"/>
            </w:pPr>
          </w:p>
          <w:p w14:paraId="02DEE4D1" w14:textId="797DAF04" w:rsidR="009D216C" w:rsidRDefault="00BD4813" w:rsidP="006B2874">
            <w:pPr>
              <w:numPr>
                <w:ilvl w:val="0"/>
                <w:numId w:val="76"/>
              </w:numPr>
              <w:spacing w:after="273" w:line="246" w:lineRule="auto"/>
              <w:ind w:left="798" w:right="0" w:hanging="450"/>
              <w:jc w:val="both"/>
            </w:pPr>
            <w:r>
              <w:t>that on which he is served with the notification, even though he may refuse to acknowledge receipt; or</w:t>
            </w:r>
          </w:p>
          <w:p w14:paraId="3BFCD13C" w14:textId="7E148336" w:rsidR="009D216C" w:rsidRDefault="00BD4813" w:rsidP="006B2874">
            <w:pPr>
              <w:numPr>
                <w:ilvl w:val="0"/>
                <w:numId w:val="76"/>
              </w:numPr>
              <w:spacing w:after="273" w:line="246" w:lineRule="auto"/>
              <w:ind w:left="798" w:right="0" w:hanging="450"/>
              <w:jc w:val="both"/>
            </w:pPr>
            <w:r>
              <w:t xml:space="preserve">the date on which the notification is delivered by the messenger to his recorded address, even though the </w:t>
            </w:r>
            <w:r w:rsidR="00662BE9">
              <w:t>O</w:t>
            </w:r>
            <w:r>
              <w:t>fficer concerned does not himself acknowledge receipt of such delivery; or</w:t>
            </w:r>
          </w:p>
          <w:p w14:paraId="6CF3C430" w14:textId="15DEB76F" w:rsidR="0027587A" w:rsidRDefault="00BD4813" w:rsidP="006B2874">
            <w:pPr>
              <w:numPr>
                <w:ilvl w:val="0"/>
                <w:numId w:val="76"/>
              </w:numPr>
              <w:spacing w:after="273" w:line="246" w:lineRule="auto"/>
              <w:ind w:left="798" w:right="0" w:hanging="450"/>
              <w:jc w:val="both"/>
            </w:pPr>
            <w:r>
              <w:t>the date on which the notification is sent by post to his last known or normal address in accordance with the definition of “service by post” in section 26 of the Interpretation Act (Cap. 192).</w:t>
            </w:r>
          </w:p>
        </w:tc>
        <w:tc>
          <w:tcPr>
            <w:tcW w:w="1530" w:type="dxa"/>
          </w:tcPr>
          <w:p w14:paraId="5EBA4AAA" w14:textId="3230DB96" w:rsidR="009E5917" w:rsidRDefault="00776BEA" w:rsidP="009E5917">
            <w:r>
              <w:rPr>
                <w:b/>
                <w:sz w:val="18"/>
              </w:rPr>
              <w:t>Effective D</w:t>
            </w:r>
            <w:r w:rsidR="009E5917">
              <w:rPr>
                <w:b/>
                <w:sz w:val="18"/>
              </w:rPr>
              <w:t>ate of</w:t>
            </w:r>
            <w:r w:rsidR="009E5917">
              <w:t xml:space="preserve"> </w:t>
            </w:r>
            <w:r>
              <w:t>D</w:t>
            </w:r>
            <w:r w:rsidR="009E5917">
              <w:rPr>
                <w:b/>
                <w:sz w:val="18"/>
              </w:rPr>
              <w:t>ismissal.</w:t>
            </w:r>
          </w:p>
          <w:p w14:paraId="2BCF44E2" w14:textId="77777777" w:rsidR="0027587A" w:rsidRDefault="0027587A" w:rsidP="009E5917">
            <w:pPr>
              <w:spacing w:after="0" w:line="276" w:lineRule="auto"/>
              <w:ind w:left="0" w:right="0" w:firstLine="0"/>
              <w:rPr>
                <w:b/>
              </w:rPr>
            </w:pPr>
          </w:p>
        </w:tc>
      </w:tr>
      <w:tr w:rsidR="0027587A" w14:paraId="3E98495E" w14:textId="77777777" w:rsidTr="004D35D2">
        <w:trPr>
          <w:trHeight w:val="266"/>
        </w:trPr>
        <w:tc>
          <w:tcPr>
            <w:tcW w:w="1347" w:type="dxa"/>
          </w:tcPr>
          <w:p w14:paraId="105AF8B4" w14:textId="77777777" w:rsidR="0027587A" w:rsidRDefault="0027587A" w:rsidP="009D216C"/>
        </w:tc>
        <w:tc>
          <w:tcPr>
            <w:tcW w:w="7378" w:type="dxa"/>
          </w:tcPr>
          <w:p w14:paraId="0D03B8F5" w14:textId="70C43A9F" w:rsidR="0027587A" w:rsidRDefault="00082D81" w:rsidP="00EC53E5">
            <w:pPr>
              <w:jc w:val="both"/>
            </w:pPr>
            <w:proofErr w:type="gramStart"/>
            <w:r>
              <w:rPr>
                <w:b/>
              </w:rPr>
              <w:t>100</w:t>
            </w:r>
            <w:r w:rsidR="009D216C">
              <w:rPr>
                <w:b/>
              </w:rPr>
              <w:t>409:-</w:t>
            </w:r>
            <w:proofErr w:type="gramEnd"/>
            <w:r w:rsidR="009D216C">
              <w:rPr>
                <w:b/>
              </w:rPr>
              <w:t xml:space="preserve"> </w:t>
            </w:r>
            <w:r w:rsidR="009D216C">
              <w:t xml:space="preserve">An </w:t>
            </w:r>
            <w:r w:rsidR="00662BE9">
              <w:t>O</w:t>
            </w:r>
            <w:r w:rsidR="009D216C">
              <w:t>fficer must, under pain of disciplinary action, promptly report to his Permanent Secretary/Head of Extra-Ministerial Office whenever he is charged of criminal offence, and must report the outcome of the charge.</w:t>
            </w:r>
          </w:p>
        </w:tc>
        <w:tc>
          <w:tcPr>
            <w:tcW w:w="1530" w:type="dxa"/>
          </w:tcPr>
          <w:p w14:paraId="01779646" w14:textId="1A302FDD" w:rsidR="009E5917" w:rsidRDefault="00662BE9" w:rsidP="009E5917">
            <w:r>
              <w:rPr>
                <w:b/>
                <w:sz w:val="18"/>
              </w:rPr>
              <w:t>O</w:t>
            </w:r>
            <w:r w:rsidR="009E5917">
              <w:rPr>
                <w:b/>
                <w:sz w:val="18"/>
              </w:rPr>
              <w:t>fficer to</w:t>
            </w:r>
            <w:r w:rsidR="00531F73">
              <w:rPr>
                <w:b/>
                <w:sz w:val="18"/>
              </w:rPr>
              <w:t xml:space="preserve"> Report Criminal Charge </w:t>
            </w:r>
            <w:r w:rsidR="009E5917">
              <w:rPr>
                <w:b/>
                <w:sz w:val="18"/>
              </w:rPr>
              <w:t xml:space="preserve">and </w:t>
            </w:r>
          </w:p>
          <w:p w14:paraId="63CCB067" w14:textId="4680BB0E" w:rsidR="0027587A" w:rsidRDefault="00F64A3D" w:rsidP="009E5917">
            <w:pPr>
              <w:spacing w:after="0" w:line="276" w:lineRule="auto"/>
              <w:ind w:left="0" w:right="0" w:firstLine="0"/>
            </w:pPr>
            <w:r>
              <w:rPr>
                <w:b/>
                <w:sz w:val="18"/>
              </w:rPr>
              <w:t>I</w:t>
            </w:r>
            <w:r w:rsidR="009E5917">
              <w:rPr>
                <w:b/>
                <w:sz w:val="18"/>
              </w:rPr>
              <w:t>ts</w:t>
            </w:r>
            <w:r w:rsidR="009E5917">
              <w:t xml:space="preserve"> </w:t>
            </w:r>
            <w:r w:rsidR="00531F73">
              <w:rPr>
                <w:b/>
                <w:sz w:val="18"/>
              </w:rPr>
              <w:t>Outcome</w:t>
            </w:r>
            <w:r w:rsidR="009E5917">
              <w:rPr>
                <w:b/>
                <w:sz w:val="18"/>
              </w:rPr>
              <w:t>.</w:t>
            </w:r>
          </w:p>
        </w:tc>
      </w:tr>
    </w:tbl>
    <w:p w14:paraId="73437A4E" w14:textId="77777777" w:rsidR="009E5917" w:rsidRDefault="009E5917" w:rsidP="00916834">
      <w:pPr>
        <w:spacing w:after="10" w:line="247" w:lineRule="auto"/>
        <w:ind w:left="-6" w:right="-15" w:hanging="9"/>
        <w:rPr>
          <w:b/>
          <w:sz w:val="18"/>
        </w:rPr>
      </w:pPr>
    </w:p>
    <w:p w14:paraId="7EB7F665" w14:textId="77777777" w:rsidR="009E5917" w:rsidRDefault="009E5917" w:rsidP="00916834">
      <w:pPr>
        <w:spacing w:after="10" w:line="247" w:lineRule="auto"/>
        <w:ind w:left="-6" w:right="-15" w:hanging="9"/>
        <w:rPr>
          <w:b/>
          <w:sz w:val="18"/>
        </w:rPr>
      </w:pPr>
    </w:p>
    <w:p w14:paraId="72748ED4" w14:textId="77777777" w:rsidR="009E5917" w:rsidRDefault="009E5917" w:rsidP="00916834">
      <w:pPr>
        <w:spacing w:after="10" w:line="247" w:lineRule="auto"/>
        <w:ind w:left="-6" w:right="-15" w:hanging="9"/>
        <w:rPr>
          <w:b/>
          <w:sz w:val="18"/>
        </w:rPr>
      </w:pPr>
    </w:p>
    <w:p w14:paraId="7C984AE1" w14:textId="77777777" w:rsidR="009E5917" w:rsidRDefault="009E5917" w:rsidP="00916834">
      <w:pPr>
        <w:spacing w:after="10" w:line="247" w:lineRule="auto"/>
        <w:ind w:left="-6" w:right="-15" w:hanging="9"/>
        <w:rPr>
          <w:b/>
          <w:sz w:val="18"/>
        </w:rPr>
      </w:pPr>
    </w:p>
    <w:p w14:paraId="797DA148" w14:textId="77777777" w:rsidR="009E5917" w:rsidRDefault="009E5917" w:rsidP="00916834">
      <w:pPr>
        <w:spacing w:after="10" w:line="247" w:lineRule="auto"/>
        <w:ind w:left="-6" w:right="-15" w:hanging="9"/>
        <w:rPr>
          <w:b/>
          <w:sz w:val="18"/>
        </w:rPr>
      </w:pPr>
    </w:p>
    <w:p w14:paraId="63A1379F" w14:textId="77777777" w:rsidR="009E5917" w:rsidRDefault="009E5917" w:rsidP="00916834">
      <w:pPr>
        <w:spacing w:after="10" w:line="247" w:lineRule="auto"/>
        <w:ind w:left="-6" w:right="-15" w:hanging="9"/>
        <w:rPr>
          <w:b/>
          <w:sz w:val="18"/>
        </w:rPr>
      </w:pPr>
    </w:p>
    <w:p w14:paraId="3ADFC154" w14:textId="77777777" w:rsidR="009E5917" w:rsidRDefault="009E5917" w:rsidP="00916834">
      <w:pPr>
        <w:spacing w:after="10" w:line="247" w:lineRule="auto"/>
        <w:ind w:left="-6" w:right="-15" w:hanging="9"/>
        <w:rPr>
          <w:b/>
          <w:sz w:val="18"/>
        </w:rPr>
      </w:pPr>
    </w:p>
    <w:p w14:paraId="350882F1" w14:textId="77777777" w:rsidR="009E5917" w:rsidRDefault="009E5917" w:rsidP="00916834">
      <w:pPr>
        <w:spacing w:after="10" w:line="247" w:lineRule="auto"/>
        <w:ind w:left="-6" w:right="-15" w:hanging="9"/>
        <w:rPr>
          <w:b/>
          <w:sz w:val="18"/>
        </w:rPr>
      </w:pPr>
    </w:p>
    <w:p w14:paraId="22941FB5" w14:textId="77777777" w:rsidR="009E5917" w:rsidRDefault="009E5917" w:rsidP="00916834">
      <w:pPr>
        <w:spacing w:after="10" w:line="247" w:lineRule="auto"/>
        <w:ind w:left="-6" w:right="-15" w:hanging="9"/>
        <w:rPr>
          <w:b/>
          <w:sz w:val="18"/>
        </w:rPr>
      </w:pPr>
    </w:p>
    <w:p w14:paraId="27913986" w14:textId="77777777" w:rsidR="009E5917" w:rsidRDefault="009E5917" w:rsidP="00916834">
      <w:pPr>
        <w:spacing w:after="10" w:line="247" w:lineRule="auto"/>
        <w:ind w:left="-6" w:right="-15" w:hanging="9"/>
        <w:rPr>
          <w:b/>
          <w:sz w:val="18"/>
        </w:rPr>
      </w:pPr>
    </w:p>
    <w:p w14:paraId="09588A32" w14:textId="77777777" w:rsidR="009E5917" w:rsidRDefault="009E5917" w:rsidP="00916834">
      <w:pPr>
        <w:spacing w:after="10" w:line="247" w:lineRule="auto"/>
        <w:ind w:left="-6" w:right="-15" w:hanging="9"/>
        <w:rPr>
          <w:b/>
          <w:sz w:val="18"/>
        </w:rPr>
      </w:pPr>
    </w:p>
    <w:p w14:paraId="24BA62B4" w14:textId="77777777" w:rsidR="009E5917" w:rsidRDefault="009E5917" w:rsidP="00916834">
      <w:pPr>
        <w:spacing w:after="10" w:line="247" w:lineRule="auto"/>
        <w:ind w:left="-6" w:right="-15" w:hanging="9"/>
        <w:rPr>
          <w:b/>
          <w:sz w:val="18"/>
        </w:rPr>
      </w:pPr>
    </w:p>
    <w:p w14:paraId="1D695242" w14:textId="2B83F59B" w:rsidR="009E5917" w:rsidRDefault="009E5917" w:rsidP="00916834">
      <w:pPr>
        <w:spacing w:after="10" w:line="247" w:lineRule="auto"/>
        <w:ind w:left="-6" w:right="-15" w:hanging="9"/>
        <w:rPr>
          <w:b/>
          <w:sz w:val="18"/>
        </w:rPr>
      </w:pPr>
    </w:p>
    <w:p w14:paraId="0071F66E" w14:textId="2F079980" w:rsidR="009F1B5E" w:rsidRDefault="009F1B5E" w:rsidP="00916834">
      <w:pPr>
        <w:spacing w:after="10" w:line="247" w:lineRule="auto"/>
        <w:ind w:left="-6" w:right="-15" w:hanging="9"/>
        <w:rPr>
          <w:b/>
          <w:sz w:val="18"/>
        </w:rPr>
      </w:pPr>
    </w:p>
    <w:p w14:paraId="51989E8A" w14:textId="2DDEA502" w:rsidR="009F1B5E" w:rsidRDefault="009F1B5E" w:rsidP="00916834">
      <w:pPr>
        <w:spacing w:after="10" w:line="247" w:lineRule="auto"/>
        <w:ind w:left="-6" w:right="-15" w:hanging="9"/>
        <w:rPr>
          <w:b/>
          <w:sz w:val="18"/>
        </w:rPr>
      </w:pPr>
    </w:p>
    <w:p w14:paraId="516D1BB0" w14:textId="77777777" w:rsidR="00880434" w:rsidRDefault="00880434" w:rsidP="00916834">
      <w:pPr>
        <w:spacing w:after="10" w:line="247" w:lineRule="auto"/>
        <w:ind w:left="-6" w:right="-15" w:hanging="9"/>
        <w:rPr>
          <w:b/>
          <w:sz w:val="18"/>
        </w:rPr>
      </w:pPr>
    </w:p>
    <w:p w14:paraId="6C8570A9" w14:textId="77777777" w:rsidR="009E5917" w:rsidRDefault="009E5917" w:rsidP="00916834">
      <w:pPr>
        <w:spacing w:after="10" w:line="247" w:lineRule="auto"/>
        <w:ind w:left="-6" w:right="-15" w:hanging="9"/>
        <w:rPr>
          <w:b/>
          <w:sz w:val="18"/>
        </w:rPr>
      </w:pPr>
    </w:p>
    <w:p w14:paraId="563FF68F" w14:textId="77777777" w:rsidR="009E5917" w:rsidRDefault="009E5917" w:rsidP="00916834">
      <w:pPr>
        <w:spacing w:after="10" w:line="247" w:lineRule="auto"/>
        <w:ind w:left="-6" w:right="-15" w:hanging="9"/>
        <w:rPr>
          <w:b/>
          <w:sz w:val="18"/>
        </w:rPr>
      </w:pPr>
    </w:p>
    <w:p w14:paraId="6EE2ACD4" w14:textId="77777777" w:rsidR="009E5917" w:rsidRDefault="009E5917" w:rsidP="00916834">
      <w:pPr>
        <w:spacing w:after="10" w:line="247" w:lineRule="auto"/>
        <w:ind w:left="-6" w:right="-15" w:hanging="9"/>
        <w:rPr>
          <w:b/>
          <w:sz w:val="18"/>
        </w:rPr>
      </w:pPr>
    </w:p>
    <w:p w14:paraId="5BBFBC32" w14:textId="4489D2C4" w:rsidR="00916834" w:rsidRDefault="00916834" w:rsidP="00823FEB">
      <w:pPr>
        <w:spacing w:after="10" w:line="247" w:lineRule="auto"/>
        <w:ind w:left="0" w:right="-15" w:firstLine="0"/>
      </w:pPr>
    </w:p>
    <w:p w14:paraId="65A3BB9B" w14:textId="4A05D57E" w:rsidR="00916834" w:rsidRDefault="00916834" w:rsidP="00916834">
      <w:pPr>
        <w:pBdr>
          <w:bottom w:val="single" w:sz="12" w:space="1" w:color="auto"/>
        </w:pBdr>
        <w:spacing w:after="6" w:line="240" w:lineRule="auto"/>
        <w:ind w:left="10" w:right="-15"/>
        <w:jc w:val="center"/>
      </w:pPr>
      <w:r>
        <w:rPr>
          <w:b/>
          <w:sz w:val="20"/>
        </w:rPr>
        <w:lastRenderedPageBreak/>
        <w:t xml:space="preserve">Chapter </w:t>
      </w:r>
      <w:r w:rsidR="009E1DE0">
        <w:rPr>
          <w:b/>
          <w:sz w:val="20"/>
        </w:rPr>
        <w:t>10</w:t>
      </w:r>
    </w:p>
    <w:p w14:paraId="5561034C" w14:textId="77777777" w:rsidR="00C71676" w:rsidRDefault="00C71676" w:rsidP="00C71676">
      <w:pPr>
        <w:spacing w:after="0" w:line="247" w:lineRule="auto"/>
        <w:ind w:left="-6" w:right="-15" w:hanging="9"/>
        <w:rPr>
          <w:b/>
          <w:sz w:val="18"/>
        </w:rPr>
      </w:pP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3"/>
        <w:gridCol w:w="7234"/>
        <w:gridCol w:w="1708"/>
      </w:tblGrid>
      <w:tr w:rsidR="00C71676" w14:paraId="71CDD99B" w14:textId="77777777" w:rsidTr="005D75A0">
        <w:trPr>
          <w:trHeight w:val="266"/>
        </w:trPr>
        <w:tc>
          <w:tcPr>
            <w:tcW w:w="1347" w:type="dxa"/>
          </w:tcPr>
          <w:p w14:paraId="05C85A39" w14:textId="77777777" w:rsidR="00C71676" w:rsidRDefault="00C71676" w:rsidP="007B67B8"/>
        </w:tc>
        <w:tc>
          <w:tcPr>
            <w:tcW w:w="7378" w:type="dxa"/>
          </w:tcPr>
          <w:p w14:paraId="7239E77D" w14:textId="7A15A5F2" w:rsidR="00C71676" w:rsidRDefault="00082D81" w:rsidP="00C71676">
            <w:pPr>
              <w:ind w:left="0" w:firstLine="0"/>
              <w:jc w:val="both"/>
            </w:pPr>
            <w:proofErr w:type="gramStart"/>
            <w:r>
              <w:rPr>
                <w:b/>
              </w:rPr>
              <w:t>100</w:t>
            </w:r>
            <w:r w:rsidR="00C71676">
              <w:rPr>
                <w:b/>
              </w:rPr>
              <w:t>410:-</w:t>
            </w:r>
            <w:proofErr w:type="gramEnd"/>
            <w:r w:rsidR="00C71676">
              <w:rPr>
                <w:b/>
              </w:rPr>
              <w:t xml:space="preserve"> </w:t>
            </w:r>
            <w:r w:rsidR="00C71676">
              <w:t xml:space="preserve">If an </w:t>
            </w:r>
            <w:r w:rsidR="00662BE9">
              <w:t>O</w:t>
            </w:r>
            <w:r w:rsidR="00C71676">
              <w:t xml:space="preserve">fficer is convicted on a criminal charge, the </w:t>
            </w:r>
            <w:r w:rsidR="00823FEB">
              <w:t>C</w:t>
            </w:r>
            <w:r w:rsidR="00C71676">
              <w:t xml:space="preserve">ommission shall consider the proceedings of the court and if it is of the opinion that the </w:t>
            </w:r>
            <w:r w:rsidR="00662BE9">
              <w:t>O</w:t>
            </w:r>
            <w:r w:rsidR="00C71676">
              <w:t xml:space="preserve">fficer should be dismissed or subjected to some lesser penalty on account of the offence for which he has been convicted, the </w:t>
            </w:r>
            <w:r w:rsidR="00662BE9">
              <w:t>O</w:t>
            </w:r>
            <w:r w:rsidR="00C71676">
              <w:t xml:space="preserve">fficer may thereupon be dismissed or otherwise punished without any of the procedures prescribed in Rule </w:t>
            </w:r>
            <w:r>
              <w:t>100</w:t>
            </w:r>
            <w:r w:rsidR="00C71676">
              <w:t>307 being followed.</w:t>
            </w:r>
          </w:p>
        </w:tc>
        <w:tc>
          <w:tcPr>
            <w:tcW w:w="1530" w:type="dxa"/>
          </w:tcPr>
          <w:p w14:paraId="32729BC0" w14:textId="7674DCA9" w:rsidR="00C71676" w:rsidRDefault="00F64A3D" w:rsidP="00F64A3D">
            <w:r w:rsidRPr="00F64A3D">
              <w:rPr>
                <w:b/>
                <w:sz w:val="18"/>
              </w:rPr>
              <w:t>The Commission to Consider the Proceedings of the Court</w:t>
            </w:r>
          </w:p>
        </w:tc>
      </w:tr>
      <w:tr w:rsidR="00C71676" w14:paraId="41681ABD" w14:textId="77777777" w:rsidTr="005D75A0">
        <w:trPr>
          <w:trHeight w:val="266"/>
        </w:trPr>
        <w:tc>
          <w:tcPr>
            <w:tcW w:w="1347" w:type="dxa"/>
          </w:tcPr>
          <w:p w14:paraId="01220CBE" w14:textId="77777777" w:rsidR="00C71676" w:rsidRDefault="00C71676" w:rsidP="00402647">
            <w:pPr>
              <w:rPr>
                <w:b/>
                <w:sz w:val="18"/>
              </w:rPr>
            </w:pPr>
          </w:p>
        </w:tc>
        <w:tc>
          <w:tcPr>
            <w:tcW w:w="7378" w:type="dxa"/>
          </w:tcPr>
          <w:p w14:paraId="124F8B33" w14:textId="77777777" w:rsidR="00226750" w:rsidRDefault="00226750" w:rsidP="00445E9E">
            <w:pPr>
              <w:ind w:left="0" w:right="72" w:firstLine="0"/>
              <w:rPr>
                <w:b/>
              </w:rPr>
            </w:pPr>
          </w:p>
          <w:p w14:paraId="109BE385" w14:textId="6E1673FA" w:rsidR="00C71676" w:rsidRDefault="004565D5" w:rsidP="005444F0">
            <w:pPr>
              <w:ind w:left="0" w:right="72" w:firstLine="0"/>
              <w:jc w:val="both"/>
            </w:pPr>
            <w:r>
              <w:rPr>
                <w:b/>
              </w:rPr>
              <w:t>100411: -</w:t>
            </w:r>
            <w:r w:rsidR="00C71676">
              <w:rPr>
                <w:b/>
              </w:rPr>
              <w:t xml:space="preserve"> </w:t>
            </w:r>
            <w:r w:rsidR="00C71676">
              <w:t>(a) Nothing shall prevent disciplinary action b</w:t>
            </w:r>
            <w:r w:rsidR="00445E9E">
              <w:t xml:space="preserve">eing </w:t>
            </w:r>
            <w:r w:rsidR="00C71676">
              <w:t>taken</w:t>
            </w:r>
            <w:r w:rsidR="00445E9E">
              <w:t xml:space="preserve"> </w:t>
            </w:r>
            <w:r w:rsidR="00C71676">
              <w:t xml:space="preserve">or continued against an </w:t>
            </w:r>
            <w:r w:rsidR="00662BE9">
              <w:t>O</w:t>
            </w:r>
            <w:r w:rsidR="00C71676">
              <w:t xml:space="preserve">fficer whether or not: </w:t>
            </w:r>
          </w:p>
          <w:p w14:paraId="477428F0" w14:textId="77777777" w:rsidR="00445E9E" w:rsidRDefault="00C71676" w:rsidP="006B2874">
            <w:pPr>
              <w:numPr>
                <w:ilvl w:val="0"/>
                <w:numId w:val="26"/>
              </w:numPr>
              <w:spacing w:after="273"/>
              <w:ind w:left="822" w:right="252" w:hanging="528"/>
              <w:jc w:val="both"/>
            </w:pPr>
            <w:r>
              <w:t>criminal proceedings have been instituted with respect to such person in any court of law in Nigeria or elsewhere or are about to be instituted or are contemplated; or</w:t>
            </w:r>
          </w:p>
          <w:p w14:paraId="4E53698C" w14:textId="77777777" w:rsidR="00C71676" w:rsidRDefault="00C71676" w:rsidP="006B2874">
            <w:pPr>
              <w:numPr>
                <w:ilvl w:val="0"/>
                <w:numId w:val="26"/>
              </w:numPr>
              <w:spacing w:after="273"/>
              <w:ind w:left="822" w:right="252" w:hanging="528"/>
              <w:jc w:val="both"/>
            </w:pPr>
            <w:r>
              <w:t xml:space="preserve">the grounds upon which any criminal charge </w:t>
            </w:r>
            <w:proofErr w:type="gramStart"/>
            <w:r>
              <w:t>are</w:t>
            </w:r>
            <w:proofErr w:type="gramEnd"/>
            <w:r>
              <w:t xml:space="preserve"> based </w:t>
            </w:r>
            <w:r w:rsidR="00F93311">
              <w:t xml:space="preserve">or are to be </w:t>
            </w:r>
            <w:r>
              <w:t>based are substantially the same as those upon which the disciplinary proceedings were or are to be instituted.</w:t>
            </w:r>
          </w:p>
          <w:p w14:paraId="710506A9" w14:textId="7024A78B" w:rsidR="00C71676" w:rsidRDefault="00C71676" w:rsidP="00531F73">
            <w:pPr>
              <w:ind w:left="654" w:hanging="460"/>
              <w:jc w:val="both"/>
              <w:rPr>
                <w:b/>
              </w:rPr>
            </w:pPr>
            <w:r>
              <w:t>(b)</w:t>
            </w:r>
            <w:r>
              <w:tab/>
              <w:t xml:space="preserve">An </w:t>
            </w:r>
            <w:r w:rsidR="00662BE9">
              <w:t>O</w:t>
            </w:r>
            <w:r>
              <w:t>f</w:t>
            </w:r>
            <w:r w:rsidR="00501CDC">
              <w:t>ficer acquitted</w:t>
            </w:r>
            <w:r>
              <w:t xml:space="preserve"> of a criminal offence shall not be penalized for any charge of which he has been acquitted, but nothing in this rule shall prevent him being dismissed or otherwise punished on any other charges arising out of his conduct in the matter, provided that such charges do not raise substantially the same issue as those of which he has been acquitted. If the Commission thinks fit, the usual procedure may be followed for the purpose.</w:t>
            </w:r>
          </w:p>
        </w:tc>
        <w:tc>
          <w:tcPr>
            <w:tcW w:w="1530" w:type="dxa"/>
          </w:tcPr>
          <w:p w14:paraId="68DD6353" w14:textId="77777777" w:rsidR="00226750" w:rsidRDefault="00226750" w:rsidP="00402647">
            <w:pPr>
              <w:rPr>
                <w:b/>
                <w:sz w:val="18"/>
              </w:rPr>
            </w:pPr>
          </w:p>
          <w:p w14:paraId="5B78070B" w14:textId="0EF857E5" w:rsidR="00402647" w:rsidRDefault="00402647" w:rsidP="00402647">
            <w:r>
              <w:rPr>
                <w:b/>
                <w:sz w:val="18"/>
              </w:rPr>
              <w:t>Effects of</w:t>
            </w:r>
            <w:r w:rsidR="00531F73">
              <w:rPr>
                <w:b/>
                <w:sz w:val="18"/>
              </w:rPr>
              <w:t xml:space="preserve"> </w:t>
            </w:r>
            <w:r w:rsidR="006E5952">
              <w:rPr>
                <w:b/>
                <w:sz w:val="18"/>
              </w:rPr>
              <w:t>c</w:t>
            </w:r>
            <w:r>
              <w:rPr>
                <w:b/>
                <w:sz w:val="18"/>
              </w:rPr>
              <w:t>riminal</w:t>
            </w:r>
            <w:r>
              <w:t xml:space="preserve"> </w:t>
            </w:r>
            <w:r>
              <w:rPr>
                <w:b/>
                <w:sz w:val="18"/>
              </w:rPr>
              <w:t>proceedings.</w:t>
            </w:r>
          </w:p>
          <w:p w14:paraId="26B32390" w14:textId="77777777" w:rsidR="00C71676" w:rsidRDefault="00C71676" w:rsidP="00402647">
            <w:pPr>
              <w:spacing w:after="0" w:line="276" w:lineRule="auto"/>
              <w:ind w:left="0" w:right="0" w:firstLine="0"/>
            </w:pPr>
          </w:p>
        </w:tc>
      </w:tr>
      <w:tr w:rsidR="00C71676" w14:paraId="6BEF5E4B" w14:textId="77777777" w:rsidTr="005D75A0">
        <w:trPr>
          <w:trHeight w:val="266"/>
        </w:trPr>
        <w:tc>
          <w:tcPr>
            <w:tcW w:w="1347" w:type="dxa"/>
          </w:tcPr>
          <w:p w14:paraId="51D68CD1" w14:textId="77777777" w:rsidR="00C71676" w:rsidRDefault="00C71676" w:rsidP="007B67B8">
            <w:pPr>
              <w:rPr>
                <w:b/>
                <w:sz w:val="18"/>
              </w:rPr>
            </w:pPr>
          </w:p>
        </w:tc>
        <w:tc>
          <w:tcPr>
            <w:tcW w:w="7378" w:type="dxa"/>
          </w:tcPr>
          <w:p w14:paraId="3CB1EB30" w14:textId="77777777" w:rsidR="00531F73" w:rsidRDefault="00531F73" w:rsidP="001470A9">
            <w:pPr>
              <w:rPr>
                <w:b/>
              </w:rPr>
            </w:pPr>
          </w:p>
          <w:p w14:paraId="2EE504B2" w14:textId="2F77B929" w:rsidR="001470A9" w:rsidRDefault="004565D5" w:rsidP="001470A9">
            <w:r>
              <w:rPr>
                <w:b/>
              </w:rPr>
              <w:t>100412: -</w:t>
            </w:r>
            <w:r w:rsidR="001470A9">
              <w:rPr>
                <w:b/>
              </w:rPr>
              <w:t xml:space="preserve"> </w:t>
            </w:r>
            <w:r w:rsidR="001470A9">
              <w:t xml:space="preserve">An </w:t>
            </w:r>
            <w:r w:rsidR="00662BE9">
              <w:t>O</w:t>
            </w:r>
            <w:r w:rsidR="001470A9">
              <w:t>fficer convicted of criminal offence (other than a minor traffic or sanitary offence and the like) shall be suspended with effect from the date of conviction, pending determination of his case by the Commission.</w:t>
            </w:r>
          </w:p>
          <w:p w14:paraId="22F1E12E" w14:textId="77777777" w:rsidR="00C71676" w:rsidRDefault="00C71676" w:rsidP="007B67B8">
            <w:pPr>
              <w:jc w:val="both"/>
              <w:rPr>
                <w:b/>
              </w:rPr>
            </w:pPr>
          </w:p>
        </w:tc>
        <w:tc>
          <w:tcPr>
            <w:tcW w:w="1530" w:type="dxa"/>
          </w:tcPr>
          <w:p w14:paraId="4085AABC" w14:textId="77777777" w:rsidR="00531F73" w:rsidRDefault="00531F73" w:rsidP="00851317">
            <w:pPr>
              <w:ind w:left="90" w:firstLine="0"/>
              <w:rPr>
                <w:b/>
                <w:sz w:val="18"/>
              </w:rPr>
            </w:pPr>
          </w:p>
          <w:p w14:paraId="34586440" w14:textId="10985F1E" w:rsidR="001470A9" w:rsidRDefault="001470A9" w:rsidP="00851317">
            <w:pPr>
              <w:ind w:left="90" w:firstLine="0"/>
            </w:pPr>
            <w:r>
              <w:rPr>
                <w:b/>
                <w:sz w:val="18"/>
              </w:rPr>
              <w:t>Suspension</w:t>
            </w:r>
          </w:p>
          <w:p w14:paraId="3E0AAA1E" w14:textId="77777777" w:rsidR="001470A9" w:rsidRDefault="001470A9" w:rsidP="00851317">
            <w:pPr>
              <w:ind w:left="90" w:firstLine="0"/>
            </w:pPr>
            <w:r>
              <w:rPr>
                <w:b/>
                <w:sz w:val="18"/>
              </w:rPr>
              <w:t>of convicted</w:t>
            </w:r>
            <w:r>
              <w:t xml:space="preserve"> </w:t>
            </w:r>
            <w:r>
              <w:rPr>
                <w:b/>
                <w:sz w:val="18"/>
              </w:rPr>
              <w:t>officers.</w:t>
            </w:r>
          </w:p>
          <w:p w14:paraId="3A2D0396" w14:textId="77777777" w:rsidR="00C71676" w:rsidRDefault="00C71676" w:rsidP="00851317">
            <w:pPr>
              <w:spacing w:after="0" w:line="276" w:lineRule="auto"/>
              <w:ind w:left="90" w:right="0" w:firstLine="0"/>
            </w:pPr>
          </w:p>
        </w:tc>
      </w:tr>
      <w:tr w:rsidR="00C71676" w14:paraId="598BADD5" w14:textId="77777777" w:rsidTr="005D75A0">
        <w:trPr>
          <w:trHeight w:val="266"/>
        </w:trPr>
        <w:tc>
          <w:tcPr>
            <w:tcW w:w="1347" w:type="dxa"/>
          </w:tcPr>
          <w:p w14:paraId="5901440D" w14:textId="77777777" w:rsidR="00C71676" w:rsidRDefault="00C71676" w:rsidP="007B67B8">
            <w:pPr>
              <w:rPr>
                <w:b/>
                <w:sz w:val="18"/>
              </w:rPr>
            </w:pPr>
          </w:p>
        </w:tc>
        <w:tc>
          <w:tcPr>
            <w:tcW w:w="7378" w:type="dxa"/>
          </w:tcPr>
          <w:p w14:paraId="209C9AA4" w14:textId="28E2595A" w:rsidR="001470A9" w:rsidRDefault="004565D5" w:rsidP="001470A9">
            <w:pPr>
              <w:jc w:val="both"/>
            </w:pPr>
            <w:r>
              <w:rPr>
                <w:b/>
              </w:rPr>
              <w:t>100413: -</w:t>
            </w:r>
            <w:r w:rsidR="001470A9">
              <w:rPr>
                <w:b/>
              </w:rPr>
              <w:t xml:space="preserve"> </w:t>
            </w:r>
            <w:r w:rsidR="001470A9">
              <w:t xml:space="preserve">Any </w:t>
            </w:r>
            <w:r w:rsidR="00662BE9">
              <w:t>O</w:t>
            </w:r>
            <w:r w:rsidR="001470A9">
              <w:t xml:space="preserve">fficer who absents himself from duty or travels out from Nigeria without leave renders himself liable to be dismissed from the </w:t>
            </w:r>
            <w:r w:rsidR="00662BE9">
              <w:t>S</w:t>
            </w:r>
            <w:r w:rsidR="001470A9">
              <w:t>ervice and the onus shall rest on him, to show that the circumstances do not justify the imposition of the full penalty.</w:t>
            </w:r>
          </w:p>
          <w:p w14:paraId="32E538FB" w14:textId="77777777" w:rsidR="00C71676" w:rsidRDefault="00C71676" w:rsidP="001E4AAA">
            <w:pPr>
              <w:jc w:val="both"/>
              <w:rPr>
                <w:b/>
              </w:rPr>
            </w:pPr>
          </w:p>
        </w:tc>
        <w:tc>
          <w:tcPr>
            <w:tcW w:w="1530" w:type="dxa"/>
          </w:tcPr>
          <w:p w14:paraId="1EC7BFE4" w14:textId="77777777" w:rsidR="001470A9" w:rsidRDefault="001470A9" w:rsidP="00851317">
            <w:pPr>
              <w:ind w:left="90" w:firstLine="0"/>
            </w:pPr>
            <w:r>
              <w:rPr>
                <w:b/>
                <w:sz w:val="18"/>
              </w:rPr>
              <w:t>Absence</w:t>
            </w:r>
          </w:p>
          <w:p w14:paraId="701944F9" w14:textId="77777777" w:rsidR="001470A9" w:rsidRDefault="001470A9" w:rsidP="00851317">
            <w:pPr>
              <w:ind w:left="90" w:firstLine="0"/>
            </w:pPr>
            <w:r>
              <w:rPr>
                <w:b/>
                <w:sz w:val="18"/>
              </w:rPr>
              <w:t>Without</w:t>
            </w:r>
            <w:r>
              <w:t xml:space="preserve"> </w:t>
            </w:r>
            <w:r>
              <w:rPr>
                <w:b/>
                <w:sz w:val="18"/>
              </w:rPr>
              <w:t>leave.</w:t>
            </w:r>
          </w:p>
          <w:p w14:paraId="1477F8AC" w14:textId="77777777" w:rsidR="00C71676" w:rsidRDefault="00C71676" w:rsidP="00851317">
            <w:pPr>
              <w:spacing w:after="0" w:line="276" w:lineRule="auto"/>
              <w:ind w:left="90" w:right="0" w:firstLine="0"/>
              <w:jc w:val="center"/>
            </w:pPr>
          </w:p>
        </w:tc>
      </w:tr>
      <w:tr w:rsidR="00C71676" w14:paraId="080162BB" w14:textId="77777777" w:rsidTr="005D75A0">
        <w:trPr>
          <w:trHeight w:val="266"/>
        </w:trPr>
        <w:tc>
          <w:tcPr>
            <w:tcW w:w="1347" w:type="dxa"/>
          </w:tcPr>
          <w:p w14:paraId="5E98ABEE" w14:textId="77777777" w:rsidR="00C71676" w:rsidRDefault="00C71676" w:rsidP="007B67B8">
            <w:pPr>
              <w:rPr>
                <w:b/>
                <w:sz w:val="18"/>
              </w:rPr>
            </w:pPr>
          </w:p>
        </w:tc>
        <w:tc>
          <w:tcPr>
            <w:tcW w:w="7378" w:type="dxa"/>
          </w:tcPr>
          <w:p w14:paraId="2208A45A" w14:textId="768AB378" w:rsidR="00C71676" w:rsidRDefault="004565D5" w:rsidP="00CA50DC">
            <w:pPr>
              <w:jc w:val="both"/>
              <w:rPr>
                <w:b/>
              </w:rPr>
            </w:pPr>
            <w:r>
              <w:rPr>
                <w:b/>
              </w:rPr>
              <w:t>100414: -</w:t>
            </w:r>
            <w:r w:rsidR="007447A1">
              <w:rPr>
                <w:b/>
              </w:rPr>
              <w:t xml:space="preserve"> </w:t>
            </w:r>
            <w:r w:rsidR="007447A1">
              <w:t>(I) For the purpose of these rules, the expression “serious</w:t>
            </w:r>
            <w:r w:rsidR="007447A1">
              <w:tab/>
            </w:r>
            <w:r w:rsidR="007447A1">
              <w:rPr>
                <w:b/>
                <w:sz w:val="18"/>
              </w:rPr>
              <w:t xml:space="preserve"> </w:t>
            </w:r>
            <w:r w:rsidR="007447A1">
              <w:t>financial embarrassment” means the state of an officer’s indebtedness which,</w:t>
            </w:r>
            <w:r w:rsidR="007447A1">
              <w:tab/>
            </w:r>
            <w:r w:rsidR="007447A1">
              <w:rPr>
                <w:b/>
                <w:sz w:val="18"/>
              </w:rPr>
              <w:t xml:space="preserve"> </w:t>
            </w:r>
            <w:r w:rsidR="007447A1">
              <w:t xml:space="preserve">having regard to the </w:t>
            </w:r>
            <w:proofErr w:type="gramStart"/>
            <w:r w:rsidR="007447A1">
              <w:t>amount</w:t>
            </w:r>
            <w:proofErr w:type="gramEnd"/>
            <w:r w:rsidR="007447A1">
              <w:t xml:space="preserve"> of debts incurred by him, has actually caused serious financial hardship to him</w:t>
            </w:r>
            <w:r w:rsidR="00CA50DC">
              <w:t>. W</w:t>
            </w:r>
            <w:r w:rsidR="007447A1">
              <w:t>ithout prejudic</w:t>
            </w:r>
            <w:r w:rsidR="00851317">
              <w:t>e</w:t>
            </w:r>
            <w:r w:rsidR="007447A1">
              <w:tab/>
              <w:t>to the</w:t>
            </w:r>
            <w:r w:rsidR="007447A1">
              <w:tab/>
              <w:t xml:space="preserve">general meaning of the said expression, an </w:t>
            </w:r>
            <w:r w:rsidR="00662BE9">
              <w:t>O</w:t>
            </w:r>
            <w:r w:rsidR="007447A1">
              <w:t xml:space="preserve">fficer shall be deemed to be in </w:t>
            </w:r>
            <w:r w:rsidR="00CA50DC">
              <w:t>serious financial embarrassment:</w:t>
            </w:r>
          </w:p>
        </w:tc>
        <w:tc>
          <w:tcPr>
            <w:tcW w:w="1530" w:type="dxa"/>
          </w:tcPr>
          <w:p w14:paraId="4095D0D6" w14:textId="77777777" w:rsidR="007447A1" w:rsidRDefault="007447A1" w:rsidP="00851317">
            <w:pPr>
              <w:ind w:left="90" w:firstLine="0"/>
            </w:pPr>
            <w:r>
              <w:rPr>
                <w:b/>
                <w:sz w:val="18"/>
              </w:rPr>
              <w:t>Serious</w:t>
            </w:r>
          </w:p>
          <w:p w14:paraId="4E7967CD" w14:textId="77777777" w:rsidR="007447A1" w:rsidRDefault="007447A1" w:rsidP="00851317">
            <w:pPr>
              <w:ind w:left="90" w:firstLine="0"/>
            </w:pPr>
            <w:r>
              <w:rPr>
                <w:b/>
                <w:sz w:val="18"/>
              </w:rPr>
              <w:t>Financial</w:t>
            </w:r>
            <w:r>
              <w:t xml:space="preserve"> </w:t>
            </w:r>
            <w:r>
              <w:rPr>
                <w:b/>
                <w:sz w:val="18"/>
              </w:rPr>
              <w:t>embarrassment.</w:t>
            </w:r>
          </w:p>
          <w:p w14:paraId="228FF6F2" w14:textId="77777777" w:rsidR="00C71676" w:rsidRDefault="00C71676" w:rsidP="007447A1">
            <w:pPr>
              <w:spacing w:after="0" w:line="276" w:lineRule="auto"/>
              <w:ind w:left="0" w:right="0" w:firstLine="0"/>
            </w:pPr>
          </w:p>
        </w:tc>
      </w:tr>
    </w:tbl>
    <w:p w14:paraId="383557FB" w14:textId="77777777" w:rsidR="00916834" w:rsidRDefault="00916834" w:rsidP="00C71676">
      <w:pPr>
        <w:spacing w:after="226" w:line="247" w:lineRule="auto"/>
        <w:ind w:left="0" w:right="-15" w:firstLine="0"/>
        <w:rPr>
          <w:b/>
          <w:sz w:val="18"/>
        </w:rPr>
      </w:pPr>
    </w:p>
    <w:p w14:paraId="717D0CED" w14:textId="61CC003C" w:rsidR="00E17D65" w:rsidRDefault="00E17D65" w:rsidP="00C71676">
      <w:pPr>
        <w:spacing w:after="226" w:line="247" w:lineRule="auto"/>
        <w:ind w:left="0" w:right="-15" w:firstLine="0"/>
        <w:rPr>
          <w:b/>
          <w:sz w:val="18"/>
        </w:rPr>
      </w:pPr>
    </w:p>
    <w:p w14:paraId="6A31DAB5" w14:textId="77777777" w:rsidR="00880434" w:rsidRDefault="00880434" w:rsidP="00C71676">
      <w:pPr>
        <w:spacing w:after="226" w:line="247" w:lineRule="auto"/>
        <w:ind w:left="0" w:right="-15" w:firstLine="0"/>
        <w:rPr>
          <w:b/>
          <w:sz w:val="18"/>
        </w:rPr>
      </w:pPr>
    </w:p>
    <w:p w14:paraId="0D1C012C" w14:textId="1AC61956" w:rsidR="007447A1" w:rsidRDefault="007447A1" w:rsidP="003233E2">
      <w:pPr>
        <w:spacing w:after="10" w:line="247" w:lineRule="auto"/>
        <w:ind w:left="0" w:right="2899" w:firstLine="0"/>
        <w:rPr>
          <w:b/>
          <w:sz w:val="18"/>
        </w:rPr>
      </w:pPr>
    </w:p>
    <w:p w14:paraId="0665B7AD" w14:textId="263B4220" w:rsidR="007447A1" w:rsidRDefault="007447A1" w:rsidP="007447A1">
      <w:pPr>
        <w:spacing w:after="10" w:line="247" w:lineRule="auto"/>
        <w:ind w:left="4305" w:right="2899" w:hanging="4320"/>
        <w:jc w:val="center"/>
      </w:pPr>
      <w:r>
        <w:rPr>
          <w:b/>
          <w:sz w:val="20"/>
        </w:rPr>
        <w:t xml:space="preserve">Chapter </w:t>
      </w:r>
      <w:r w:rsidR="009E1DE0">
        <w:rPr>
          <w:b/>
          <w:sz w:val="20"/>
        </w:rPr>
        <w:t>10</w:t>
      </w:r>
    </w:p>
    <w:p w14:paraId="07440E4A" w14:textId="43DD9371" w:rsidR="007447A1" w:rsidRDefault="007447A1" w:rsidP="003E1571">
      <w:pPr>
        <w:spacing w:after="275" w:line="247" w:lineRule="auto"/>
        <w:ind w:left="0" w:right="-15" w:firstLine="0"/>
      </w:pPr>
      <w:r>
        <w:rPr>
          <w:b/>
          <w:sz w:val="18"/>
        </w:rPr>
        <w:t>_______________________________________________________________________</w:t>
      </w: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19"/>
        <w:gridCol w:w="7359"/>
        <w:gridCol w:w="1530"/>
      </w:tblGrid>
      <w:tr w:rsidR="007447A1" w14:paraId="07993BE5" w14:textId="77777777" w:rsidTr="003A05AC">
        <w:trPr>
          <w:trHeight w:val="266"/>
        </w:trPr>
        <w:tc>
          <w:tcPr>
            <w:tcW w:w="1347" w:type="dxa"/>
          </w:tcPr>
          <w:p w14:paraId="58E4E753" w14:textId="77777777" w:rsidR="007447A1" w:rsidRDefault="007447A1" w:rsidP="007B67B8">
            <w:pPr>
              <w:rPr>
                <w:b/>
                <w:sz w:val="18"/>
              </w:rPr>
            </w:pPr>
          </w:p>
        </w:tc>
        <w:tc>
          <w:tcPr>
            <w:tcW w:w="7378" w:type="dxa"/>
            <w:gridSpan w:val="2"/>
          </w:tcPr>
          <w:p w14:paraId="608B4F11" w14:textId="46DEA4C9" w:rsidR="00170021" w:rsidRDefault="007447A1" w:rsidP="006B2874">
            <w:pPr>
              <w:numPr>
                <w:ilvl w:val="0"/>
                <w:numId w:val="27"/>
              </w:numPr>
              <w:spacing w:after="0"/>
              <w:ind w:left="798" w:right="72" w:hanging="450"/>
              <w:jc w:val="both"/>
            </w:pPr>
            <w:r>
              <w:t>if the aggregate of his unsecured debts and liabilities at any given time exceed the sum of three times his monthly emoluments.</w:t>
            </w:r>
          </w:p>
          <w:p w14:paraId="5B6518F0" w14:textId="4DF8DB24" w:rsidR="00851317" w:rsidRDefault="007447A1" w:rsidP="006B2874">
            <w:pPr>
              <w:numPr>
                <w:ilvl w:val="0"/>
                <w:numId w:val="27"/>
              </w:numPr>
              <w:spacing w:after="0"/>
              <w:ind w:left="798" w:right="72" w:hanging="450"/>
              <w:jc w:val="both"/>
            </w:pPr>
            <w:r>
              <w:t xml:space="preserve">where he is a </w:t>
            </w:r>
            <w:r w:rsidR="00CA50DC">
              <w:t>judgment</w:t>
            </w:r>
            <w:r>
              <w:t xml:space="preserve"> debtor, for as long as the </w:t>
            </w:r>
            <w:r w:rsidR="00CA50DC">
              <w:t>judgment</w:t>
            </w:r>
            <w:r>
              <w:t xml:space="preserve"> debt remains unsettled; or</w:t>
            </w:r>
          </w:p>
          <w:p w14:paraId="507AA041" w14:textId="4DFF5A7A" w:rsidR="00851317" w:rsidRDefault="007447A1" w:rsidP="006B2874">
            <w:pPr>
              <w:numPr>
                <w:ilvl w:val="0"/>
                <w:numId w:val="27"/>
              </w:numPr>
              <w:spacing w:after="0"/>
              <w:ind w:left="798" w:right="72" w:hanging="450"/>
              <w:jc w:val="both"/>
            </w:pPr>
            <w:r>
              <w:t xml:space="preserve">where he is adjudged bankrupt or insolvent wage earner, for as long as he remains an </w:t>
            </w:r>
            <w:r w:rsidR="00CA50DC">
              <w:t>undercharged</w:t>
            </w:r>
            <w:r>
              <w:t xml:space="preserve"> bankrupt or as the case may be for as long as any </w:t>
            </w:r>
            <w:r w:rsidR="00CA50DC">
              <w:t>judgment</w:t>
            </w:r>
            <w:r>
              <w:t xml:space="preserve"> against him in </w:t>
            </w:r>
            <w:proofErr w:type="spellStart"/>
            <w:r>
              <w:t>favour</w:t>
            </w:r>
            <w:proofErr w:type="spellEnd"/>
            <w:r>
              <w:t xml:space="preserve"> of the official assignee remains unsatisfied.</w:t>
            </w:r>
          </w:p>
          <w:p w14:paraId="0B62BB21" w14:textId="77777777" w:rsidR="00170021" w:rsidRDefault="00170021" w:rsidP="00170021">
            <w:pPr>
              <w:spacing w:after="0"/>
              <w:ind w:left="340" w:right="72" w:firstLine="0"/>
              <w:jc w:val="both"/>
            </w:pPr>
          </w:p>
          <w:p w14:paraId="65B18879" w14:textId="2BFE21DC" w:rsidR="00851317" w:rsidRDefault="00851317" w:rsidP="00531F73">
            <w:pPr>
              <w:spacing w:after="273"/>
              <w:ind w:left="438" w:right="72" w:hanging="438"/>
              <w:jc w:val="both"/>
            </w:pPr>
            <w:r>
              <w:t xml:space="preserve">(2). </w:t>
            </w:r>
            <w:r w:rsidR="007447A1">
              <w:t xml:space="preserve">Serious financial embarrassment from whatever cause shall be regarded as necessarily impairing the efficiency of an </w:t>
            </w:r>
            <w:r w:rsidR="00AF12ED">
              <w:t>O</w:t>
            </w:r>
            <w:r w:rsidR="007447A1">
              <w:t>fficer and rendering</w:t>
            </w:r>
            <w:r>
              <w:t xml:space="preserve"> </w:t>
            </w:r>
            <w:r w:rsidR="007447A1">
              <w:t>him liable to disciplinary action.</w:t>
            </w:r>
          </w:p>
          <w:p w14:paraId="66CD7F98" w14:textId="0BA0AFB8" w:rsidR="00851317" w:rsidRDefault="00851317" w:rsidP="00531F73">
            <w:pPr>
              <w:spacing w:after="273"/>
              <w:ind w:left="438" w:right="72" w:hanging="438"/>
              <w:jc w:val="both"/>
            </w:pPr>
            <w:r>
              <w:t xml:space="preserve">(3). </w:t>
            </w:r>
            <w:r w:rsidR="007447A1">
              <w:t xml:space="preserve">If such embarrassment is caused by imprudence or other reprehensible cause, the </w:t>
            </w:r>
            <w:r w:rsidR="00AF12ED">
              <w:t>O</w:t>
            </w:r>
            <w:r w:rsidR="007447A1">
              <w:t xml:space="preserve">fficer concerned shall be liable to immediate dismissal and the onus shall rest on him to show that the circumstances do not justify the </w:t>
            </w:r>
            <w:r>
              <w:t>imposition of the full penalty.</w:t>
            </w:r>
          </w:p>
          <w:p w14:paraId="74A4CACC" w14:textId="479D4366" w:rsidR="00851317" w:rsidRDefault="00851317" w:rsidP="00531F73">
            <w:pPr>
              <w:spacing w:after="273"/>
              <w:ind w:left="438" w:right="72" w:hanging="438"/>
              <w:jc w:val="both"/>
            </w:pPr>
            <w:r>
              <w:t xml:space="preserve">(4). </w:t>
            </w:r>
            <w:r w:rsidR="007447A1">
              <w:t xml:space="preserve">It shall be the duty of the Registrars of all courts of competent jurisdiction to report to the appropriate Permanent Secretary/Head of Extra-Ministerial Office that the </w:t>
            </w:r>
            <w:r w:rsidR="00AF12ED">
              <w:t>O</w:t>
            </w:r>
            <w:r w:rsidR="007447A1">
              <w:t>fficer</w:t>
            </w:r>
            <w:r>
              <w:t xml:space="preserve"> has become a </w:t>
            </w:r>
            <w:r w:rsidR="007F13C0">
              <w:t>judgment</w:t>
            </w:r>
            <w:r>
              <w:t xml:space="preserve"> debtor.</w:t>
            </w:r>
          </w:p>
          <w:p w14:paraId="7104F97B" w14:textId="74302EAE" w:rsidR="00851317" w:rsidRDefault="00851317" w:rsidP="00531F73">
            <w:pPr>
              <w:spacing w:after="273"/>
              <w:ind w:left="438" w:right="72" w:hanging="438"/>
              <w:jc w:val="both"/>
            </w:pPr>
            <w:r>
              <w:t xml:space="preserve">(5). </w:t>
            </w:r>
            <w:r w:rsidR="007447A1">
              <w:t xml:space="preserve">Where the fact that an </w:t>
            </w:r>
            <w:r w:rsidR="00AF12ED">
              <w:t>O</w:t>
            </w:r>
            <w:r w:rsidR="007447A1">
              <w:t xml:space="preserve">fficer has become a </w:t>
            </w:r>
            <w:r w:rsidR="007F13C0">
              <w:t>judgment</w:t>
            </w:r>
            <w:r w:rsidR="007447A1">
              <w:t xml:space="preserve"> debtor or a party to the accommodation of bills or promissory notes is brought to the notice of his Permanent Secretary/Head o</w:t>
            </w:r>
            <w:r>
              <w:t xml:space="preserve">f Extra-Ministerial Office, the </w:t>
            </w:r>
            <w:r w:rsidR="007447A1">
              <w:t>latter shall call upon him to submit a statutory declaration in the prescribed form (Gen. 74) disc</w:t>
            </w:r>
            <w:r>
              <w:t>losing all his liabilities.</w:t>
            </w:r>
          </w:p>
          <w:p w14:paraId="66E3C9CF" w14:textId="166C2255" w:rsidR="00851317" w:rsidRDefault="00851317" w:rsidP="00531F73">
            <w:pPr>
              <w:spacing w:after="273"/>
              <w:ind w:left="438" w:right="72" w:hanging="438"/>
              <w:jc w:val="both"/>
            </w:pPr>
            <w:r>
              <w:t xml:space="preserve">(6). </w:t>
            </w:r>
            <w:proofErr w:type="gramStart"/>
            <w:r w:rsidR="007447A1">
              <w:t>Otherwise</w:t>
            </w:r>
            <w:proofErr w:type="gramEnd"/>
            <w:r w:rsidR="007447A1">
              <w:t xml:space="preserve"> a Permanent Secretary/Head of Extra-Ministerial Office may take s</w:t>
            </w:r>
            <w:r w:rsidR="007F13C0">
              <w:t>uch action as appears</w:t>
            </w:r>
            <w:r w:rsidR="007447A1">
              <w:t xml:space="preserve"> necessary when an </w:t>
            </w:r>
            <w:r w:rsidR="00AF12ED">
              <w:t>O</w:t>
            </w:r>
            <w:r w:rsidR="007447A1">
              <w:t>fficer becomes financ</w:t>
            </w:r>
            <w:r w:rsidR="007F13C0">
              <w:t>ially embarrassed; and if it is</w:t>
            </w:r>
            <w:r w:rsidR="007447A1">
              <w:t xml:space="preserve"> consider</w:t>
            </w:r>
            <w:r w:rsidR="007F13C0">
              <w:t>ed</w:t>
            </w:r>
            <w:r w:rsidR="007447A1">
              <w:t xml:space="preserve"> undesirable that the </w:t>
            </w:r>
            <w:r w:rsidR="00AF12ED">
              <w:t>O</w:t>
            </w:r>
            <w:r w:rsidR="007447A1">
              <w:t>fficer should be retained in the Public Service, appropriate disciplinary p</w:t>
            </w:r>
            <w:r>
              <w:t>roceedings</w:t>
            </w:r>
            <w:r w:rsidR="007F13C0">
              <w:t xml:space="preserve"> shall be initiated by Permanent Secretary/Head of Extra-Ministerial</w:t>
            </w:r>
            <w:r w:rsidR="00F93311">
              <w:t xml:space="preserve"> Office</w:t>
            </w:r>
            <w:r>
              <w:t>.</w:t>
            </w:r>
          </w:p>
          <w:p w14:paraId="4BC1FA37" w14:textId="36C4373B" w:rsidR="007447A1" w:rsidRDefault="00851317" w:rsidP="00531F73">
            <w:pPr>
              <w:spacing w:after="0"/>
              <w:ind w:left="438" w:right="72" w:hanging="438"/>
              <w:jc w:val="both"/>
            </w:pPr>
            <w:r>
              <w:t xml:space="preserve">(7). </w:t>
            </w:r>
            <w:r w:rsidR="007447A1">
              <w:t xml:space="preserve">As long as an </w:t>
            </w:r>
            <w:r w:rsidR="00AF12ED">
              <w:t>O</w:t>
            </w:r>
            <w:r w:rsidR="007447A1">
              <w:t xml:space="preserve">fficer is in serious financial embarrassment, he shall be disqualified from promotion or </w:t>
            </w:r>
            <w:r>
              <w:t>acting in a higher appointment.</w:t>
            </w:r>
          </w:p>
          <w:p w14:paraId="6BA8FF06" w14:textId="77777777" w:rsidR="00582E0B" w:rsidRPr="00851317" w:rsidRDefault="00582E0B" w:rsidP="00170021">
            <w:pPr>
              <w:spacing w:after="0"/>
              <w:ind w:left="0" w:right="72" w:firstLine="0"/>
              <w:jc w:val="both"/>
            </w:pPr>
          </w:p>
        </w:tc>
        <w:tc>
          <w:tcPr>
            <w:tcW w:w="1530" w:type="dxa"/>
          </w:tcPr>
          <w:p w14:paraId="4D4C6A5C" w14:textId="77777777" w:rsidR="007447A1" w:rsidRDefault="007447A1" w:rsidP="007B67B8">
            <w:pPr>
              <w:spacing w:after="0" w:line="276" w:lineRule="auto"/>
              <w:ind w:left="0" w:right="0" w:firstLine="0"/>
            </w:pPr>
          </w:p>
        </w:tc>
      </w:tr>
      <w:tr w:rsidR="007447A1" w14:paraId="1CAD95C8" w14:textId="77777777" w:rsidTr="003A05AC">
        <w:trPr>
          <w:trHeight w:val="266"/>
        </w:trPr>
        <w:tc>
          <w:tcPr>
            <w:tcW w:w="1347" w:type="dxa"/>
          </w:tcPr>
          <w:p w14:paraId="1C9B65F5" w14:textId="77777777" w:rsidR="007447A1" w:rsidRPr="00170021" w:rsidRDefault="007447A1" w:rsidP="00170021"/>
        </w:tc>
        <w:tc>
          <w:tcPr>
            <w:tcW w:w="7378" w:type="dxa"/>
            <w:gridSpan w:val="2"/>
          </w:tcPr>
          <w:p w14:paraId="5F86EB25" w14:textId="085745BA" w:rsidR="007447A1" w:rsidRPr="00531F73" w:rsidRDefault="004565D5" w:rsidP="003E1571">
            <w:pPr>
              <w:ind w:left="0" w:firstLine="0"/>
              <w:jc w:val="both"/>
            </w:pPr>
            <w:r>
              <w:rPr>
                <w:b/>
              </w:rPr>
              <w:t>100415: -</w:t>
            </w:r>
            <w:r w:rsidR="00170021">
              <w:rPr>
                <w:b/>
              </w:rPr>
              <w:t xml:space="preserve"> </w:t>
            </w:r>
            <w:r w:rsidR="00170021">
              <w:t xml:space="preserve">It shall be the duty of every Permanent Secretary/Head of Extra-Ministerial Office to ensure that all </w:t>
            </w:r>
            <w:r w:rsidR="00AF12ED">
              <w:t>O</w:t>
            </w:r>
            <w:r w:rsidR="00170021">
              <w:t xml:space="preserve">fficers and employees in his Ministry/Head of Extra-Ministerial Office who have access to classified or restricted papers have signed the </w:t>
            </w:r>
            <w:r w:rsidR="00170021" w:rsidRPr="00FB341B">
              <w:t>Oath of Secrecy in</w:t>
            </w:r>
            <w:r w:rsidR="00170021">
              <w:t xml:space="preserve"> the Appropriate form before they are granted such access and that the declarations so signed </w:t>
            </w:r>
            <w:r w:rsidR="00170021">
              <w:lastRenderedPageBreak/>
              <w:t>are safely preserved.</w:t>
            </w:r>
            <w:r w:rsidR="00531F73">
              <w:t xml:space="preserve"> </w:t>
            </w:r>
            <w:r w:rsidR="00170021">
              <w:t xml:space="preserve">To facilitate this action in respect of </w:t>
            </w:r>
            <w:r w:rsidR="00AF12ED">
              <w:t>O</w:t>
            </w:r>
            <w:r w:rsidR="00170021">
              <w:t xml:space="preserve">fficers holding </w:t>
            </w:r>
            <w:r w:rsidR="00170021" w:rsidRPr="003E1571">
              <w:rPr>
                <w:sz w:val="20"/>
              </w:rPr>
              <w:t>junior posts, the Oath of Secrecy is incorporated in the revised Form No</w:t>
            </w:r>
            <w:r w:rsidR="00170021">
              <w:t>.</w:t>
            </w:r>
            <w:r w:rsidR="003E1571">
              <w:t xml:space="preserve"> Gen. 75</w:t>
            </w:r>
            <w:r w:rsidR="007C415B">
              <w:t xml:space="preserve"> </w:t>
            </w:r>
            <w:r w:rsidR="00ED0745">
              <w:t>(</w:t>
            </w:r>
            <w:r w:rsidR="007C415B">
              <w:t>see Appendix</w:t>
            </w:r>
            <w:r w:rsidR="00ED0745">
              <w:t>)</w:t>
            </w:r>
            <w:r w:rsidR="00170021">
              <w:t>.</w:t>
            </w:r>
          </w:p>
        </w:tc>
        <w:tc>
          <w:tcPr>
            <w:tcW w:w="1530" w:type="dxa"/>
          </w:tcPr>
          <w:p w14:paraId="55F7C0D5" w14:textId="77777777" w:rsidR="007447A1" w:rsidRDefault="00582E0B" w:rsidP="007B67B8">
            <w:pPr>
              <w:spacing w:after="0" w:line="276" w:lineRule="auto"/>
              <w:ind w:left="0" w:right="0" w:firstLine="0"/>
            </w:pPr>
            <w:r>
              <w:rPr>
                <w:b/>
                <w:sz w:val="18"/>
              </w:rPr>
              <w:lastRenderedPageBreak/>
              <w:t>Oath of Secrecy</w:t>
            </w:r>
          </w:p>
        </w:tc>
      </w:tr>
      <w:tr w:rsidR="001A0F71" w14:paraId="003D2DF8" w14:textId="77777777" w:rsidTr="003A05AC">
        <w:trPr>
          <w:trHeight w:val="1455"/>
        </w:trPr>
        <w:tc>
          <w:tcPr>
            <w:tcW w:w="1366" w:type="dxa"/>
            <w:gridSpan w:val="2"/>
          </w:tcPr>
          <w:p w14:paraId="4A57CA6F" w14:textId="77777777" w:rsidR="001A0F71" w:rsidRDefault="001A0F71" w:rsidP="001A0F71">
            <w:pPr>
              <w:spacing w:after="0" w:line="276" w:lineRule="auto"/>
              <w:ind w:left="0" w:right="0" w:firstLine="0"/>
            </w:pPr>
            <w:r>
              <w:rPr>
                <w:b/>
                <w:sz w:val="18"/>
              </w:rPr>
              <w:t xml:space="preserve"> </w:t>
            </w:r>
          </w:p>
        </w:tc>
        <w:tc>
          <w:tcPr>
            <w:tcW w:w="7360" w:type="dxa"/>
          </w:tcPr>
          <w:p w14:paraId="24FDE7AE" w14:textId="77777777" w:rsidR="003A05AC" w:rsidRDefault="003A05AC" w:rsidP="006E38C8">
            <w:pPr>
              <w:spacing w:after="0" w:line="276" w:lineRule="auto"/>
              <w:ind w:left="0" w:right="0" w:firstLine="0"/>
              <w:jc w:val="both"/>
              <w:rPr>
                <w:b/>
              </w:rPr>
            </w:pPr>
          </w:p>
          <w:p w14:paraId="3BADD281" w14:textId="00B2A525" w:rsidR="001A0F71" w:rsidRDefault="004565D5" w:rsidP="006E38C8">
            <w:pPr>
              <w:spacing w:after="0" w:line="276" w:lineRule="auto"/>
              <w:ind w:left="0" w:right="0" w:firstLine="0"/>
              <w:jc w:val="both"/>
            </w:pPr>
            <w:r>
              <w:rPr>
                <w:b/>
              </w:rPr>
              <w:t>100416: -</w:t>
            </w:r>
            <w:r w:rsidR="001A0F71">
              <w:rPr>
                <w:b/>
              </w:rPr>
              <w:t xml:space="preserve"> </w:t>
            </w:r>
            <w:r w:rsidR="001A0F71">
              <w:t xml:space="preserve">Every </w:t>
            </w:r>
            <w:r w:rsidR="00AF12ED">
              <w:t>O</w:t>
            </w:r>
            <w:r w:rsidR="001A0F71">
              <w:t xml:space="preserve">fficer is subject to the </w:t>
            </w:r>
            <w:r w:rsidR="001A0F71" w:rsidRPr="00FB341B">
              <w:t>Official Secrets Act, (Cap. 335) (reproduced - as Appendix at the end of this Rule)</w:t>
            </w:r>
            <w:r w:rsidR="001A0F71">
              <w:t xml:space="preserve"> and is prohibited from disclosing to any person, except in accordance with official routine or with the special permission of Government, any article</w:t>
            </w:r>
            <w:r w:rsidR="0078507A">
              <w:t>,</w:t>
            </w:r>
            <w:r w:rsidR="001A0F71">
              <w:t xml:space="preserve"> note, document or information entrusted to hi</w:t>
            </w:r>
            <w:r w:rsidR="00ED0745">
              <w:t>m</w:t>
            </w:r>
            <w:r w:rsidR="001A0F71">
              <w:t xml:space="preserve"> in confidence by any person holding office under any Government in the Federal Republic of Nigeria, or which he has obtained in the course of his official duties. Similarly, every </w:t>
            </w:r>
            <w:r w:rsidR="00AF12ED">
              <w:t>O</w:t>
            </w:r>
            <w:r w:rsidR="001A0F71">
              <w:t>fficer shall exercise due care and diligence to prevent the knowledge of any such article, note, document or information being communicated to any person against the interest of the Government.</w:t>
            </w:r>
            <w:r w:rsidR="0078507A">
              <w:t xml:space="preserve"> </w:t>
            </w:r>
          </w:p>
          <w:p w14:paraId="167185F8" w14:textId="77777777" w:rsidR="00630871" w:rsidRDefault="00630871" w:rsidP="001E4AAA">
            <w:pPr>
              <w:spacing w:after="0" w:line="276" w:lineRule="auto"/>
              <w:ind w:left="1" w:right="0" w:firstLine="0"/>
              <w:jc w:val="both"/>
            </w:pPr>
          </w:p>
        </w:tc>
        <w:tc>
          <w:tcPr>
            <w:tcW w:w="1529" w:type="dxa"/>
          </w:tcPr>
          <w:p w14:paraId="1C2D2C2D" w14:textId="77777777" w:rsidR="003A05AC" w:rsidRDefault="003A05AC" w:rsidP="003A05AC">
            <w:pPr>
              <w:spacing w:after="0" w:line="276" w:lineRule="auto"/>
              <w:ind w:left="0" w:right="0" w:firstLine="0"/>
              <w:rPr>
                <w:b/>
                <w:sz w:val="18"/>
              </w:rPr>
            </w:pPr>
          </w:p>
          <w:p w14:paraId="0C046CDA" w14:textId="77777777" w:rsidR="003A05AC" w:rsidRDefault="003A05AC" w:rsidP="003A05AC">
            <w:pPr>
              <w:spacing w:after="0" w:line="276" w:lineRule="auto"/>
              <w:ind w:left="0" w:right="0" w:firstLine="0"/>
            </w:pPr>
            <w:r>
              <w:rPr>
                <w:b/>
                <w:sz w:val="18"/>
              </w:rPr>
              <w:t>Unauthorized</w:t>
            </w:r>
          </w:p>
          <w:p w14:paraId="20D0AB02" w14:textId="2A687144" w:rsidR="001A0F71" w:rsidRDefault="00F64A3D" w:rsidP="003A05AC">
            <w:pPr>
              <w:spacing w:after="0" w:line="276" w:lineRule="auto"/>
              <w:ind w:left="0" w:right="0" w:firstLine="0"/>
              <w:rPr>
                <w:b/>
              </w:rPr>
            </w:pPr>
            <w:r>
              <w:rPr>
                <w:b/>
                <w:sz w:val="18"/>
              </w:rPr>
              <w:t>Disclosure</w:t>
            </w:r>
            <w:r w:rsidR="003A05AC">
              <w:t xml:space="preserve"> </w:t>
            </w:r>
            <w:r w:rsidR="00776BEA">
              <w:rPr>
                <w:b/>
                <w:sz w:val="18"/>
              </w:rPr>
              <w:t>of Of</w:t>
            </w:r>
            <w:r w:rsidR="003A05AC">
              <w:rPr>
                <w:b/>
                <w:sz w:val="18"/>
              </w:rPr>
              <w:t>ficial</w:t>
            </w:r>
            <w:r w:rsidR="003A05AC">
              <w:t xml:space="preserve"> </w:t>
            </w:r>
            <w:r w:rsidR="007D23E6">
              <w:rPr>
                <w:b/>
                <w:sz w:val="18"/>
              </w:rPr>
              <w:t>I</w:t>
            </w:r>
            <w:r w:rsidR="003A05AC">
              <w:rPr>
                <w:b/>
                <w:sz w:val="18"/>
              </w:rPr>
              <w:t>nformation.</w:t>
            </w:r>
          </w:p>
        </w:tc>
      </w:tr>
      <w:tr w:rsidR="006E38C8" w14:paraId="4DB4EFB9" w14:textId="77777777" w:rsidTr="003A05AC">
        <w:trPr>
          <w:trHeight w:val="1364"/>
        </w:trPr>
        <w:tc>
          <w:tcPr>
            <w:tcW w:w="1366" w:type="dxa"/>
            <w:gridSpan w:val="2"/>
          </w:tcPr>
          <w:p w14:paraId="46192616" w14:textId="77777777" w:rsidR="006E38C8" w:rsidRDefault="006E38C8" w:rsidP="006E38C8">
            <w:pPr>
              <w:spacing w:after="0" w:line="276" w:lineRule="auto"/>
              <w:ind w:left="0" w:right="0" w:firstLine="0"/>
            </w:pPr>
          </w:p>
        </w:tc>
        <w:tc>
          <w:tcPr>
            <w:tcW w:w="7360" w:type="dxa"/>
          </w:tcPr>
          <w:p w14:paraId="4DD6ED2A" w14:textId="0B401A75" w:rsidR="006E38C8" w:rsidRDefault="00082D81" w:rsidP="00630871">
            <w:pPr>
              <w:spacing w:after="0" w:line="276" w:lineRule="auto"/>
              <w:ind w:left="0" w:right="0" w:firstLine="0"/>
              <w:jc w:val="both"/>
            </w:pPr>
            <w:proofErr w:type="gramStart"/>
            <w:r>
              <w:rPr>
                <w:b/>
              </w:rPr>
              <w:t>100</w:t>
            </w:r>
            <w:r w:rsidR="006E38C8">
              <w:rPr>
                <w:b/>
              </w:rPr>
              <w:t>417:-</w:t>
            </w:r>
            <w:proofErr w:type="gramEnd"/>
            <w:r w:rsidR="006E38C8">
              <w:rPr>
                <w:b/>
              </w:rPr>
              <w:t xml:space="preserve"> </w:t>
            </w:r>
            <w:r w:rsidR="006E38C8">
              <w:t xml:space="preserve">Every </w:t>
            </w:r>
            <w:r w:rsidR="00AF12ED">
              <w:t>O</w:t>
            </w:r>
            <w:r w:rsidR="006E38C8">
              <w:t>fficer is prohibited from abstracting or copying official minutes, records or other documents except in accordance with official routine or with special permission of his Permanent Secretary/Head of Extra-Ministerial Office.</w:t>
            </w:r>
          </w:p>
        </w:tc>
        <w:tc>
          <w:tcPr>
            <w:tcW w:w="1529" w:type="dxa"/>
          </w:tcPr>
          <w:p w14:paraId="49553DF2" w14:textId="77777777" w:rsidR="003A05AC" w:rsidRDefault="003A05AC" w:rsidP="003A05AC">
            <w:pPr>
              <w:spacing w:after="0" w:line="276" w:lineRule="auto"/>
              <w:ind w:left="0" w:right="0" w:firstLine="0"/>
            </w:pPr>
            <w:r>
              <w:rPr>
                <w:b/>
                <w:sz w:val="18"/>
              </w:rPr>
              <w:t>Abstraction</w:t>
            </w:r>
          </w:p>
          <w:p w14:paraId="66365703" w14:textId="51BDCF86" w:rsidR="006E38C8" w:rsidRDefault="007D23E6" w:rsidP="003A05AC">
            <w:pPr>
              <w:spacing w:after="0" w:line="276" w:lineRule="auto"/>
              <w:ind w:left="0" w:right="0" w:firstLine="0"/>
              <w:rPr>
                <w:b/>
              </w:rPr>
            </w:pPr>
            <w:r>
              <w:rPr>
                <w:b/>
                <w:sz w:val="18"/>
              </w:rPr>
              <w:t>or C</w:t>
            </w:r>
            <w:r w:rsidR="003A05AC">
              <w:rPr>
                <w:b/>
                <w:sz w:val="18"/>
              </w:rPr>
              <w:t>opying</w:t>
            </w:r>
            <w:r w:rsidR="003A05AC">
              <w:t xml:space="preserve"> </w:t>
            </w:r>
            <w:r>
              <w:rPr>
                <w:b/>
                <w:sz w:val="18"/>
              </w:rPr>
              <w:t>of O</w:t>
            </w:r>
            <w:r w:rsidR="003A05AC">
              <w:rPr>
                <w:b/>
                <w:sz w:val="18"/>
              </w:rPr>
              <w:t>fficial</w:t>
            </w:r>
            <w:r w:rsidR="003A05AC">
              <w:t xml:space="preserve"> </w:t>
            </w:r>
            <w:r>
              <w:rPr>
                <w:b/>
                <w:sz w:val="18"/>
              </w:rPr>
              <w:t>D</w:t>
            </w:r>
            <w:r w:rsidR="003A05AC">
              <w:rPr>
                <w:b/>
                <w:sz w:val="18"/>
              </w:rPr>
              <w:t>ocuments.</w:t>
            </w:r>
          </w:p>
        </w:tc>
      </w:tr>
      <w:tr w:rsidR="00630871" w14:paraId="2378A29D" w14:textId="77777777" w:rsidTr="003A05AC">
        <w:trPr>
          <w:trHeight w:val="815"/>
        </w:trPr>
        <w:tc>
          <w:tcPr>
            <w:tcW w:w="1366" w:type="dxa"/>
            <w:gridSpan w:val="2"/>
          </w:tcPr>
          <w:p w14:paraId="315D59AF" w14:textId="77777777" w:rsidR="00630871" w:rsidRDefault="00630871" w:rsidP="007B67B8">
            <w:pPr>
              <w:spacing w:after="0" w:line="276" w:lineRule="auto"/>
              <w:ind w:left="0" w:right="0"/>
            </w:pPr>
          </w:p>
        </w:tc>
        <w:tc>
          <w:tcPr>
            <w:tcW w:w="7360" w:type="dxa"/>
          </w:tcPr>
          <w:p w14:paraId="6546615E" w14:textId="447193B7" w:rsidR="00630871" w:rsidRDefault="00082D81" w:rsidP="006E38C8">
            <w:pPr>
              <w:spacing w:after="0" w:line="276" w:lineRule="auto"/>
              <w:ind w:left="1" w:right="0" w:firstLine="0"/>
              <w:jc w:val="both"/>
            </w:pPr>
            <w:proofErr w:type="gramStart"/>
            <w:r>
              <w:rPr>
                <w:b/>
              </w:rPr>
              <w:t>100</w:t>
            </w:r>
            <w:r w:rsidR="00630871">
              <w:rPr>
                <w:b/>
              </w:rPr>
              <w:t>418:-</w:t>
            </w:r>
            <w:proofErr w:type="gramEnd"/>
            <w:r w:rsidR="00630871">
              <w:rPr>
                <w:b/>
              </w:rPr>
              <w:t xml:space="preserve"> </w:t>
            </w:r>
            <w:r w:rsidR="00630871">
              <w:t>Officers shall not, as a general rule, have access to official and secret records relating personally to themselves.</w:t>
            </w:r>
          </w:p>
        </w:tc>
        <w:tc>
          <w:tcPr>
            <w:tcW w:w="1529" w:type="dxa"/>
          </w:tcPr>
          <w:p w14:paraId="58124856" w14:textId="77777777" w:rsidR="003A05AC" w:rsidRDefault="003A05AC" w:rsidP="003A05AC">
            <w:pPr>
              <w:spacing w:after="0" w:line="276" w:lineRule="auto"/>
              <w:ind w:left="0" w:right="0" w:firstLine="0"/>
            </w:pPr>
            <w:r>
              <w:rPr>
                <w:b/>
                <w:sz w:val="18"/>
              </w:rPr>
              <w:t>Secret</w:t>
            </w:r>
          </w:p>
          <w:p w14:paraId="506DE861" w14:textId="3E33C0AE" w:rsidR="00630871" w:rsidRDefault="00F64A3D" w:rsidP="003A05AC">
            <w:pPr>
              <w:spacing w:after="0" w:line="276" w:lineRule="auto"/>
              <w:ind w:left="1" w:right="0" w:firstLine="0"/>
              <w:rPr>
                <w:b/>
              </w:rPr>
            </w:pPr>
            <w:r>
              <w:rPr>
                <w:b/>
                <w:sz w:val="18"/>
              </w:rPr>
              <w:t>Personal</w:t>
            </w:r>
            <w:r w:rsidR="003A05AC">
              <w:rPr>
                <w:b/>
                <w:sz w:val="18"/>
              </w:rPr>
              <w:t xml:space="preserve"> </w:t>
            </w:r>
            <w:r w:rsidR="007D23E6">
              <w:rPr>
                <w:b/>
                <w:sz w:val="18"/>
              </w:rPr>
              <w:t>R</w:t>
            </w:r>
            <w:r w:rsidR="003A05AC">
              <w:rPr>
                <w:b/>
                <w:sz w:val="18"/>
              </w:rPr>
              <w:t>ecords.</w:t>
            </w:r>
          </w:p>
        </w:tc>
      </w:tr>
      <w:tr w:rsidR="00630871" w14:paraId="38297E18" w14:textId="77777777" w:rsidTr="00531F73">
        <w:trPr>
          <w:trHeight w:val="996"/>
        </w:trPr>
        <w:tc>
          <w:tcPr>
            <w:tcW w:w="1366" w:type="dxa"/>
            <w:gridSpan w:val="2"/>
          </w:tcPr>
          <w:p w14:paraId="66031E8D" w14:textId="77777777" w:rsidR="00630871" w:rsidRDefault="00630871" w:rsidP="00630871">
            <w:pPr>
              <w:spacing w:after="0" w:line="276" w:lineRule="auto"/>
              <w:ind w:left="0" w:right="0" w:firstLine="0"/>
            </w:pPr>
          </w:p>
        </w:tc>
        <w:tc>
          <w:tcPr>
            <w:tcW w:w="7360" w:type="dxa"/>
          </w:tcPr>
          <w:p w14:paraId="20B7E5EF" w14:textId="2F8F4DC3" w:rsidR="00630871" w:rsidRDefault="00082D81" w:rsidP="00E14FE9">
            <w:pPr>
              <w:spacing w:after="0" w:line="276" w:lineRule="auto"/>
              <w:ind w:left="0" w:right="0" w:firstLine="0"/>
              <w:jc w:val="both"/>
            </w:pPr>
            <w:proofErr w:type="gramStart"/>
            <w:r>
              <w:rPr>
                <w:b/>
              </w:rPr>
              <w:t>100</w:t>
            </w:r>
            <w:r w:rsidR="00630871">
              <w:rPr>
                <w:b/>
              </w:rPr>
              <w:t>419:-</w:t>
            </w:r>
            <w:proofErr w:type="gramEnd"/>
            <w:r w:rsidR="00630871">
              <w:rPr>
                <w:b/>
              </w:rPr>
              <w:t xml:space="preserve"> </w:t>
            </w:r>
            <w:r w:rsidR="00630871">
              <w:t xml:space="preserve">No </w:t>
            </w:r>
            <w:r w:rsidR="00AF12ED">
              <w:t>O</w:t>
            </w:r>
            <w:r w:rsidR="00630871">
              <w:t>fficer may, on leaving the Public Service take with him any public record without the written permission of the Permanent Secretary,</w:t>
            </w:r>
            <w:r w:rsidR="009868AC">
              <w:t xml:space="preserve"> </w:t>
            </w:r>
            <w:r w:rsidR="00630871" w:rsidRPr="002704CF">
              <w:rPr>
                <w:i/>
                <w:color w:val="auto"/>
              </w:rPr>
              <w:t>Service Policies and Strategies Office, OHCSF</w:t>
            </w:r>
            <w:r w:rsidR="00E14FE9" w:rsidRPr="002704CF">
              <w:rPr>
                <w:i/>
                <w:color w:val="auto"/>
              </w:rPr>
              <w:t>.</w:t>
            </w:r>
          </w:p>
        </w:tc>
        <w:tc>
          <w:tcPr>
            <w:tcW w:w="1529" w:type="dxa"/>
          </w:tcPr>
          <w:p w14:paraId="49FCCC14" w14:textId="77777777" w:rsidR="003A05AC" w:rsidRDefault="003A05AC" w:rsidP="003A05AC">
            <w:pPr>
              <w:spacing w:after="0" w:line="276" w:lineRule="auto"/>
              <w:ind w:left="0" w:right="0" w:firstLine="0"/>
            </w:pPr>
            <w:r>
              <w:rPr>
                <w:b/>
                <w:sz w:val="18"/>
              </w:rPr>
              <w:t>Removal of</w:t>
            </w:r>
          </w:p>
          <w:p w14:paraId="022DF555" w14:textId="43361B68" w:rsidR="00630871" w:rsidRDefault="00F64A3D" w:rsidP="003A05AC">
            <w:pPr>
              <w:spacing w:after="0" w:line="276" w:lineRule="auto"/>
              <w:ind w:left="0" w:right="0" w:firstLine="0"/>
              <w:rPr>
                <w:b/>
              </w:rPr>
            </w:pPr>
            <w:r>
              <w:rPr>
                <w:b/>
                <w:sz w:val="18"/>
              </w:rPr>
              <w:t>Public</w:t>
            </w:r>
            <w:r w:rsidR="003A05AC">
              <w:t xml:space="preserve"> </w:t>
            </w:r>
            <w:r w:rsidR="007D23E6">
              <w:rPr>
                <w:b/>
                <w:sz w:val="18"/>
              </w:rPr>
              <w:t>R</w:t>
            </w:r>
            <w:r w:rsidR="003A05AC">
              <w:rPr>
                <w:b/>
                <w:sz w:val="18"/>
              </w:rPr>
              <w:t>ecords.</w:t>
            </w:r>
          </w:p>
        </w:tc>
      </w:tr>
      <w:tr w:rsidR="00630871" w14:paraId="6AE9EAAB" w14:textId="77777777" w:rsidTr="003A05AC">
        <w:trPr>
          <w:trHeight w:val="1455"/>
        </w:trPr>
        <w:tc>
          <w:tcPr>
            <w:tcW w:w="1366" w:type="dxa"/>
            <w:gridSpan w:val="2"/>
          </w:tcPr>
          <w:p w14:paraId="2AD72BC0" w14:textId="77777777" w:rsidR="00630871" w:rsidRDefault="00630871" w:rsidP="007B67B8">
            <w:pPr>
              <w:spacing w:after="0" w:line="276" w:lineRule="auto"/>
              <w:ind w:left="0" w:right="0"/>
            </w:pPr>
          </w:p>
        </w:tc>
        <w:tc>
          <w:tcPr>
            <w:tcW w:w="7360" w:type="dxa"/>
          </w:tcPr>
          <w:p w14:paraId="1BB624BE" w14:textId="4E7DA3A0" w:rsidR="00630871" w:rsidRDefault="00082D81" w:rsidP="00630871">
            <w:pPr>
              <w:spacing w:after="278"/>
              <w:ind w:left="0" w:firstLine="0"/>
              <w:jc w:val="both"/>
            </w:pPr>
            <w:proofErr w:type="gramStart"/>
            <w:r>
              <w:rPr>
                <w:b/>
              </w:rPr>
              <w:t>100</w:t>
            </w:r>
            <w:r w:rsidR="00630871">
              <w:rPr>
                <w:b/>
              </w:rPr>
              <w:t>420:-</w:t>
            </w:r>
            <w:proofErr w:type="gramEnd"/>
            <w:r w:rsidR="00630871">
              <w:rPr>
                <w:b/>
              </w:rPr>
              <w:t xml:space="preserve"> </w:t>
            </w:r>
            <w:r w:rsidR="00630871">
              <w:t xml:space="preserve">Historical manuscripts or other documents of public interest which may be discovered by any </w:t>
            </w:r>
            <w:r w:rsidR="00AF12ED">
              <w:t>O</w:t>
            </w:r>
            <w:r w:rsidR="00630871">
              <w:t xml:space="preserve">fficer in the course of his official duties shall not be appropriated to his own use, but their existence must be reported to </w:t>
            </w:r>
            <w:r w:rsidR="004273DF">
              <w:t xml:space="preserve">Permanent Secretary/ Head of Extra Ministerial Office </w:t>
            </w:r>
            <w:r w:rsidR="00630871">
              <w:t>in order that steps may be taken for their examination and preservation.</w:t>
            </w:r>
          </w:p>
        </w:tc>
        <w:tc>
          <w:tcPr>
            <w:tcW w:w="1529" w:type="dxa"/>
          </w:tcPr>
          <w:p w14:paraId="35AC4525" w14:textId="77777777" w:rsidR="003A05AC" w:rsidRDefault="003A05AC" w:rsidP="003A05AC">
            <w:pPr>
              <w:spacing w:after="0" w:line="276" w:lineRule="auto"/>
              <w:ind w:left="0" w:right="0" w:firstLine="0"/>
            </w:pPr>
            <w:r>
              <w:rPr>
                <w:b/>
                <w:sz w:val="18"/>
              </w:rPr>
              <w:t>Removal of</w:t>
            </w:r>
          </w:p>
          <w:p w14:paraId="2CE57828" w14:textId="013BFAB6" w:rsidR="003A05AC" w:rsidRDefault="007D23E6" w:rsidP="003A05AC">
            <w:pPr>
              <w:spacing w:after="0" w:line="276" w:lineRule="auto"/>
              <w:ind w:left="0" w:right="0" w:firstLine="0"/>
            </w:pPr>
            <w:r>
              <w:rPr>
                <w:b/>
                <w:sz w:val="18"/>
              </w:rPr>
              <w:t>H</w:t>
            </w:r>
            <w:r w:rsidR="003A05AC">
              <w:rPr>
                <w:b/>
                <w:sz w:val="18"/>
              </w:rPr>
              <w:t>istorical</w:t>
            </w:r>
          </w:p>
          <w:p w14:paraId="7A3F5697" w14:textId="0D9318E1" w:rsidR="00630871" w:rsidRDefault="00F64A3D" w:rsidP="003A05AC">
            <w:pPr>
              <w:spacing w:after="0" w:line="276" w:lineRule="auto"/>
              <w:ind w:left="0" w:right="0" w:firstLine="0"/>
              <w:rPr>
                <w:b/>
              </w:rPr>
            </w:pPr>
            <w:r>
              <w:rPr>
                <w:b/>
                <w:sz w:val="18"/>
              </w:rPr>
              <w:t>Documents</w:t>
            </w:r>
            <w:r w:rsidR="003A05AC">
              <w:rPr>
                <w:b/>
                <w:sz w:val="18"/>
              </w:rPr>
              <w:t>.</w:t>
            </w:r>
          </w:p>
        </w:tc>
      </w:tr>
      <w:tr w:rsidR="001A0F71" w14:paraId="69F8D257" w14:textId="77777777" w:rsidTr="003A05AC">
        <w:trPr>
          <w:trHeight w:val="266"/>
        </w:trPr>
        <w:tc>
          <w:tcPr>
            <w:tcW w:w="1366" w:type="dxa"/>
            <w:gridSpan w:val="2"/>
          </w:tcPr>
          <w:p w14:paraId="2ADCA03A" w14:textId="77777777" w:rsidR="001A0F71" w:rsidRDefault="001A0F71" w:rsidP="007B67B8">
            <w:pPr>
              <w:rPr>
                <w:b/>
                <w:sz w:val="18"/>
              </w:rPr>
            </w:pPr>
          </w:p>
        </w:tc>
        <w:tc>
          <w:tcPr>
            <w:tcW w:w="7360" w:type="dxa"/>
          </w:tcPr>
          <w:p w14:paraId="6CFB9F85" w14:textId="6C930667" w:rsidR="00630871" w:rsidRDefault="004565D5" w:rsidP="00630871">
            <w:pPr>
              <w:ind w:left="0" w:firstLine="0"/>
              <w:jc w:val="both"/>
            </w:pPr>
            <w:r>
              <w:rPr>
                <w:b/>
              </w:rPr>
              <w:t>100421: -</w:t>
            </w:r>
            <w:r w:rsidR="00630871">
              <w:rPr>
                <w:b/>
              </w:rPr>
              <w:t xml:space="preserve"> </w:t>
            </w:r>
            <w:r w:rsidR="00630871">
              <w:t>(</w:t>
            </w:r>
            <w:proofErr w:type="spellStart"/>
            <w:r w:rsidR="00630871">
              <w:t>i</w:t>
            </w:r>
            <w:proofErr w:type="spellEnd"/>
            <w:r w:rsidR="00630871">
              <w:t xml:space="preserve">) Except in pursuance of his official duties, no </w:t>
            </w:r>
            <w:r w:rsidR="00AF12ED">
              <w:t>O</w:t>
            </w:r>
            <w:r w:rsidR="00630871">
              <w:t>fficer shall, without the express permission of his Permanent Secretary/Head of Extra-Ministerial Office, whether on duty or on leave of absence:</w:t>
            </w:r>
            <w:r w:rsidR="00630871">
              <w:tab/>
            </w:r>
          </w:p>
          <w:p w14:paraId="0C2391FA" w14:textId="2EC4AA93" w:rsidR="002C5886" w:rsidRDefault="00630871" w:rsidP="006B2874">
            <w:pPr>
              <w:pStyle w:val="ListParagraph"/>
              <w:numPr>
                <w:ilvl w:val="0"/>
                <w:numId w:val="86"/>
              </w:numPr>
              <w:ind w:left="231" w:firstLine="180"/>
              <w:jc w:val="both"/>
            </w:pPr>
            <w:r>
              <w:t xml:space="preserve">act as the editor or take </w:t>
            </w:r>
            <w:r w:rsidR="008A4F16">
              <w:t xml:space="preserve">part </w:t>
            </w:r>
            <w:r>
              <w:t>directly or indirectly in the management of or in any way make financial contribution to any newspaper, magazine or journal except the following:</w:t>
            </w:r>
          </w:p>
          <w:p w14:paraId="4BA3E395" w14:textId="77777777" w:rsidR="002C5886" w:rsidRDefault="002C5886" w:rsidP="006B2874">
            <w:pPr>
              <w:pStyle w:val="ListParagraph"/>
              <w:numPr>
                <w:ilvl w:val="0"/>
                <w:numId w:val="87"/>
              </w:numPr>
              <w:jc w:val="both"/>
            </w:pPr>
            <w:r>
              <w:t>Departmental or staff magazine;</w:t>
            </w:r>
          </w:p>
          <w:p w14:paraId="695EBB12" w14:textId="455D14FF" w:rsidR="001A0F71" w:rsidRDefault="002C5886" w:rsidP="006B2874">
            <w:pPr>
              <w:pStyle w:val="ListParagraph"/>
              <w:numPr>
                <w:ilvl w:val="0"/>
                <w:numId w:val="88"/>
              </w:numPr>
              <w:ind w:left="771" w:hanging="360"/>
              <w:jc w:val="both"/>
            </w:pPr>
            <w:r>
              <w:t>Professional journal;</w:t>
            </w:r>
          </w:p>
          <w:p w14:paraId="2B4C1957" w14:textId="77777777" w:rsidR="00ED0745" w:rsidRDefault="00ED0745" w:rsidP="006B2874">
            <w:pPr>
              <w:pStyle w:val="ListParagraph"/>
              <w:numPr>
                <w:ilvl w:val="0"/>
                <w:numId w:val="88"/>
              </w:numPr>
              <w:ind w:left="780" w:hanging="360"/>
              <w:jc w:val="both"/>
            </w:pPr>
            <w:r>
              <w:t>Publication by voluntary organizations;</w:t>
            </w:r>
          </w:p>
          <w:p w14:paraId="1EFB572D" w14:textId="77777777" w:rsidR="00ED0745" w:rsidRDefault="00ED0745" w:rsidP="00ED0745">
            <w:pPr>
              <w:pStyle w:val="ListParagraph"/>
              <w:ind w:left="771" w:firstLine="0"/>
              <w:jc w:val="both"/>
            </w:pPr>
          </w:p>
          <w:p w14:paraId="723B899D" w14:textId="77777777" w:rsidR="001E4AAA" w:rsidRDefault="001E4AAA" w:rsidP="001E4AAA">
            <w:pPr>
              <w:ind w:left="0" w:firstLine="0"/>
              <w:jc w:val="both"/>
            </w:pPr>
          </w:p>
          <w:p w14:paraId="711B3156" w14:textId="77777777" w:rsidR="001E4AAA" w:rsidRDefault="001E4AAA" w:rsidP="001E4AAA">
            <w:pPr>
              <w:ind w:left="0" w:firstLine="0"/>
              <w:jc w:val="both"/>
            </w:pPr>
          </w:p>
          <w:p w14:paraId="739CFB32" w14:textId="77777777" w:rsidR="001E4AAA" w:rsidRDefault="001E4AAA" w:rsidP="001E4AAA">
            <w:pPr>
              <w:ind w:left="0" w:firstLine="0"/>
              <w:jc w:val="both"/>
            </w:pPr>
          </w:p>
          <w:p w14:paraId="3950F319" w14:textId="0CBAC179" w:rsidR="00FF49C8" w:rsidRPr="002C5886" w:rsidRDefault="00FF49C8" w:rsidP="001E4AAA">
            <w:pPr>
              <w:ind w:left="0" w:firstLine="0"/>
              <w:jc w:val="both"/>
            </w:pPr>
          </w:p>
        </w:tc>
        <w:tc>
          <w:tcPr>
            <w:tcW w:w="1529" w:type="dxa"/>
          </w:tcPr>
          <w:p w14:paraId="718AC7DE" w14:textId="6078CF4C" w:rsidR="00630871" w:rsidRDefault="00630871" w:rsidP="007B67B8">
            <w:pPr>
              <w:ind w:left="89" w:firstLine="0"/>
            </w:pPr>
            <w:r>
              <w:rPr>
                <w:b/>
                <w:sz w:val="18"/>
              </w:rPr>
              <w:t>Publication</w:t>
            </w:r>
            <w:r>
              <w:t xml:space="preserve"> </w:t>
            </w:r>
            <w:r w:rsidR="007D23E6">
              <w:rPr>
                <w:b/>
                <w:sz w:val="18"/>
              </w:rPr>
              <w:t>and P</w:t>
            </w:r>
            <w:r>
              <w:rPr>
                <w:b/>
                <w:sz w:val="18"/>
              </w:rPr>
              <w:t>ublic</w:t>
            </w:r>
            <w:r>
              <w:t xml:space="preserve"> </w:t>
            </w:r>
            <w:r w:rsidR="007D23E6">
              <w:rPr>
                <w:b/>
                <w:sz w:val="18"/>
              </w:rPr>
              <w:t>U</w:t>
            </w:r>
            <w:r>
              <w:rPr>
                <w:b/>
                <w:sz w:val="18"/>
              </w:rPr>
              <w:t>tterances.</w:t>
            </w:r>
          </w:p>
          <w:p w14:paraId="74227BEB" w14:textId="77777777" w:rsidR="001A0F71" w:rsidRDefault="001A0F71" w:rsidP="007B67B8">
            <w:pPr>
              <w:spacing w:after="0" w:line="276" w:lineRule="auto"/>
              <w:ind w:left="0" w:right="0" w:firstLine="0"/>
            </w:pPr>
          </w:p>
        </w:tc>
      </w:tr>
    </w:tbl>
    <w:p w14:paraId="64E84EAE" w14:textId="170A39FE" w:rsidR="002C5886" w:rsidRDefault="002C5886" w:rsidP="007C1DEC">
      <w:pPr>
        <w:spacing w:after="10" w:line="247" w:lineRule="auto"/>
        <w:ind w:left="0" w:right="-15" w:firstLine="0"/>
      </w:pPr>
      <w:r>
        <w:rPr>
          <w:b/>
          <w:sz w:val="18"/>
        </w:rPr>
        <w:lastRenderedPageBreak/>
        <w:tab/>
      </w:r>
      <w:r w:rsidR="007C1DEC">
        <w:tab/>
      </w:r>
      <w:r w:rsidR="007C1DEC">
        <w:tab/>
      </w:r>
      <w:r w:rsidR="007C1DEC">
        <w:tab/>
      </w:r>
      <w:r w:rsidR="007C1DEC">
        <w:tab/>
      </w:r>
      <w:r w:rsidR="007C1DEC">
        <w:tab/>
        <w:t xml:space="preserve">  </w:t>
      </w:r>
      <w:r>
        <w:rPr>
          <w:b/>
          <w:sz w:val="20"/>
        </w:rPr>
        <w:t xml:space="preserve">Chapter </w:t>
      </w:r>
      <w:r w:rsidR="009E1DE0">
        <w:rPr>
          <w:b/>
          <w:sz w:val="20"/>
        </w:rPr>
        <w:t>10</w:t>
      </w:r>
    </w:p>
    <w:p w14:paraId="3F1F679E" w14:textId="77777777" w:rsidR="00630871" w:rsidRDefault="002C5886" w:rsidP="002C5886">
      <w:pPr>
        <w:spacing w:after="275" w:line="247" w:lineRule="auto"/>
        <w:ind w:left="-6" w:right="-15" w:hanging="9"/>
      </w:pPr>
      <w:r>
        <w:rPr>
          <w:b/>
          <w:sz w:val="18"/>
        </w:rPr>
        <w:t>______________________________________________________________________________</w:t>
      </w:r>
      <w:r>
        <w:t>_____________</w:t>
      </w: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7360"/>
        <w:gridCol w:w="1529"/>
      </w:tblGrid>
      <w:tr w:rsidR="001A0F71" w14:paraId="5DE85183" w14:textId="77777777" w:rsidTr="00686DAB">
        <w:trPr>
          <w:trHeight w:val="266"/>
        </w:trPr>
        <w:tc>
          <w:tcPr>
            <w:tcW w:w="1366" w:type="dxa"/>
          </w:tcPr>
          <w:p w14:paraId="32D6DC49" w14:textId="77777777" w:rsidR="001A0F71" w:rsidRDefault="001A0F71" w:rsidP="007B67B8">
            <w:pPr>
              <w:rPr>
                <w:b/>
                <w:sz w:val="18"/>
              </w:rPr>
            </w:pPr>
          </w:p>
        </w:tc>
        <w:tc>
          <w:tcPr>
            <w:tcW w:w="7360" w:type="dxa"/>
          </w:tcPr>
          <w:p w14:paraId="7F8ED361" w14:textId="77777777" w:rsidR="007B67B8" w:rsidRDefault="002C5886" w:rsidP="006B2874">
            <w:pPr>
              <w:pStyle w:val="ListParagraph"/>
              <w:numPr>
                <w:ilvl w:val="0"/>
                <w:numId w:val="86"/>
              </w:numPr>
              <w:ind w:left="231" w:firstLine="180"/>
              <w:jc w:val="both"/>
            </w:pPr>
            <w:r>
              <w:t>contribute to, whether anonymous or otherwise, or publish in any newspaper, magazine or</w:t>
            </w:r>
            <w:r w:rsidR="007F13C0">
              <w:t xml:space="preserve"> periodical or otherwise</w:t>
            </w:r>
            <w:r>
              <w:t xml:space="preserve"> cause to be published in any manner anything which may reasonably be regarded as of a political or administrative nature;</w:t>
            </w:r>
          </w:p>
          <w:p w14:paraId="25501E63" w14:textId="77777777" w:rsidR="007B67B8" w:rsidRDefault="007B67B8" w:rsidP="007B67B8">
            <w:pPr>
              <w:pStyle w:val="ListParagraph"/>
              <w:ind w:left="411" w:firstLine="0"/>
              <w:jc w:val="both"/>
            </w:pPr>
          </w:p>
          <w:p w14:paraId="0DAA700B" w14:textId="77777777" w:rsidR="007B67B8" w:rsidRDefault="00807F4E" w:rsidP="006B2874">
            <w:pPr>
              <w:pStyle w:val="ListParagraph"/>
              <w:numPr>
                <w:ilvl w:val="0"/>
                <w:numId w:val="86"/>
              </w:numPr>
              <w:ind w:left="231" w:firstLine="180"/>
              <w:jc w:val="both"/>
            </w:pPr>
            <w:r>
              <w:t>speak in public or broadcast on any matter which may reasonably be regarded as of a political or administrative nature;</w:t>
            </w:r>
          </w:p>
          <w:p w14:paraId="5E9912B0" w14:textId="77777777" w:rsidR="007B67B8" w:rsidRDefault="007B67B8" w:rsidP="007B67B8">
            <w:pPr>
              <w:pStyle w:val="ListParagraph"/>
              <w:jc w:val="both"/>
            </w:pPr>
          </w:p>
          <w:p w14:paraId="316EC8B9" w14:textId="3FCACF6C" w:rsidR="00807F4E" w:rsidRDefault="00807F4E" w:rsidP="006B2874">
            <w:pPr>
              <w:pStyle w:val="ListParagraph"/>
              <w:numPr>
                <w:ilvl w:val="0"/>
                <w:numId w:val="86"/>
              </w:numPr>
              <w:ind w:left="231" w:firstLine="180"/>
              <w:jc w:val="both"/>
            </w:pPr>
            <w:r>
              <w:t xml:space="preserve">allow himself to be interviewed or express any opinion for publication on any question of a political or administrative nature or on matters affecting the administration, public policy, </w:t>
            </w:r>
            <w:r w:rsidR="009A5859">
              <w:t>defense</w:t>
            </w:r>
            <w:r>
              <w:t xml:space="preserve"> or military resources of the Federation or any other Country.</w:t>
            </w:r>
          </w:p>
          <w:p w14:paraId="0217326F" w14:textId="77777777" w:rsidR="007B67B8" w:rsidRDefault="007B67B8" w:rsidP="007B67B8">
            <w:pPr>
              <w:ind w:left="0" w:firstLine="0"/>
              <w:jc w:val="both"/>
            </w:pPr>
          </w:p>
          <w:p w14:paraId="4EF67BE7" w14:textId="22F9E2CB" w:rsidR="007B67B8" w:rsidRDefault="00807F4E" w:rsidP="006B2874">
            <w:pPr>
              <w:pStyle w:val="ListParagraph"/>
              <w:numPr>
                <w:ilvl w:val="0"/>
                <w:numId w:val="89"/>
              </w:numPr>
              <w:spacing w:after="0" w:line="240" w:lineRule="auto"/>
              <w:ind w:left="51" w:right="73" w:firstLine="360"/>
              <w:jc w:val="both"/>
            </w:pPr>
            <w:r>
              <w:t>(a) In considering wh</w:t>
            </w:r>
            <w:r w:rsidR="007B67B8">
              <w:t xml:space="preserve">ether or not permission for the </w:t>
            </w:r>
            <w:r>
              <w:t>proposed publication is to be granted, the Permanent Secretary/Head of Extra-Ministerial Office shall have regard to the interest of the Government and the public, and may, if he considers it necessary, seek the opinion of other appropriate Permanent Secretaries/Heads of Extra-Ministerial Offices.</w:t>
            </w:r>
          </w:p>
          <w:p w14:paraId="60FC33DF" w14:textId="77777777" w:rsidR="007B67B8" w:rsidRDefault="007B67B8" w:rsidP="007B67B8">
            <w:pPr>
              <w:pStyle w:val="ListParagraph"/>
              <w:spacing w:after="0" w:line="240" w:lineRule="auto"/>
              <w:ind w:left="1450" w:right="73" w:firstLine="0"/>
              <w:jc w:val="both"/>
            </w:pPr>
          </w:p>
          <w:p w14:paraId="465ED285" w14:textId="77777777" w:rsidR="00807F4E" w:rsidRDefault="00807F4E" w:rsidP="007B67B8">
            <w:pPr>
              <w:spacing w:after="0" w:line="240" w:lineRule="auto"/>
              <w:ind w:left="-15" w:right="73" w:firstLine="426"/>
              <w:jc w:val="both"/>
            </w:pPr>
            <w:r>
              <w:t>(b)</w:t>
            </w:r>
            <w:r>
              <w:tab/>
              <w:t>On the submission to the Permanent Secretary/Head of Extra</w:t>
            </w:r>
            <w:r w:rsidR="007B67B8">
              <w:t>-</w:t>
            </w:r>
            <w:r>
              <w:t>Ministerial Office of a brief outline of the scope of the proposed publication and the method of the treatment to be applied thereto, the Permanent Secretary/Head of Extra-Ministerial Office, may give a provisional permission for the proposed publication</w:t>
            </w:r>
            <w:r w:rsidR="00C07B0E">
              <w:t>.</w:t>
            </w:r>
            <w:r w:rsidR="009A5859">
              <w:t xml:space="preserve"> F</w:t>
            </w:r>
            <w:r w:rsidR="000674EA">
              <w:t xml:space="preserve">inal permission may only be granted upon </w:t>
            </w:r>
            <w:r w:rsidR="00C07B0E">
              <w:t>submission</w:t>
            </w:r>
            <w:r w:rsidR="000674EA">
              <w:t xml:space="preserve"> of</w:t>
            </w:r>
            <w:r w:rsidR="00C07B0E">
              <w:t xml:space="preserve"> the </w:t>
            </w:r>
            <w:r w:rsidR="000674EA">
              <w:t>fu</w:t>
            </w:r>
            <w:r w:rsidR="00C07B0E">
              <w:t>l</w:t>
            </w:r>
            <w:r w:rsidR="000674EA">
              <w:t>l</w:t>
            </w:r>
            <w:r w:rsidR="00C07B0E">
              <w:t xml:space="preserve"> and complete</w:t>
            </w:r>
            <w:r w:rsidR="000674EA">
              <w:t xml:space="preserve"> manuscript and </w:t>
            </w:r>
            <w:r w:rsidR="00C07B0E">
              <w:t>Permanent Secretary/Head of Extra-Ministerial</w:t>
            </w:r>
            <w:r w:rsidR="000674EA">
              <w:t xml:space="preserve"> is </w:t>
            </w:r>
            <w:r w:rsidR="00C07B0E">
              <w:t>satisfied</w:t>
            </w:r>
            <w:r w:rsidR="000674EA">
              <w:t xml:space="preserve"> that the pro</w:t>
            </w:r>
            <w:r w:rsidR="009A5859">
              <w:t>po</w:t>
            </w:r>
            <w:r w:rsidR="000674EA">
              <w:t xml:space="preserve">sed </w:t>
            </w:r>
            <w:r w:rsidR="00C07B0E">
              <w:t>publication is not against the interest of the government or the public.</w:t>
            </w:r>
          </w:p>
          <w:p w14:paraId="3EBF105C" w14:textId="77777777" w:rsidR="00807F4E" w:rsidRDefault="00807F4E" w:rsidP="007B67B8">
            <w:pPr>
              <w:ind w:left="0" w:firstLine="0"/>
              <w:jc w:val="both"/>
            </w:pPr>
          </w:p>
          <w:p w14:paraId="42E35D4F" w14:textId="5FE1BD71" w:rsidR="001A0F71" w:rsidRDefault="007B67B8" w:rsidP="007B67B8">
            <w:pPr>
              <w:spacing w:after="271" w:line="240" w:lineRule="auto"/>
              <w:ind w:right="73"/>
              <w:jc w:val="both"/>
              <w:rPr>
                <w:b/>
              </w:rPr>
            </w:pPr>
            <w:r>
              <w:t>(iii)</w:t>
            </w:r>
            <w:r>
              <w:tab/>
              <w:t xml:space="preserve">Nothing in this Rule shall be deemed to prevent an </w:t>
            </w:r>
            <w:r w:rsidR="00173EFF">
              <w:t>O</w:t>
            </w:r>
            <w:r>
              <w:t xml:space="preserve">fficer from publishing in his own name, by writing, speech or broadcast, matters relating to a subject of general interest which does not contain a criticism of any </w:t>
            </w:r>
            <w:r w:rsidR="00173EFF">
              <w:t>O</w:t>
            </w:r>
            <w:r>
              <w:t>fficer, Minister, Official and Ministerial statements or actions, or which can be regarded as of a political or administrative nature; provided that in so publishing any matter compiled with Government sanction from official records, he gives prominence to a disclaimer of Government responsibility for its accuracy.</w:t>
            </w:r>
          </w:p>
        </w:tc>
        <w:tc>
          <w:tcPr>
            <w:tcW w:w="1529" w:type="dxa"/>
          </w:tcPr>
          <w:p w14:paraId="277F68E8" w14:textId="77777777" w:rsidR="001A0F71" w:rsidRDefault="001A0F71" w:rsidP="007B67B8">
            <w:pPr>
              <w:spacing w:after="0" w:line="276" w:lineRule="auto"/>
              <w:ind w:left="0" w:right="0" w:firstLine="0"/>
            </w:pPr>
          </w:p>
        </w:tc>
      </w:tr>
    </w:tbl>
    <w:p w14:paraId="348C0880" w14:textId="77777777" w:rsidR="007B67B8" w:rsidRDefault="007B67B8"/>
    <w:p w14:paraId="7B2EDE47" w14:textId="77777777" w:rsidR="007B67B8" w:rsidRDefault="007B67B8"/>
    <w:p w14:paraId="50124A72" w14:textId="77777777" w:rsidR="007B67B8" w:rsidRDefault="007B67B8"/>
    <w:p w14:paraId="68BECC9B" w14:textId="159B6A5B" w:rsidR="003A05AC" w:rsidRDefault="003A05AC"/>
    <w:p w14:paraId="064BF02E" w14:textId="2A49B8A4" w:rsidR="00D512BA" w:rsidRDefault="00D512BA"/>
    <w:p w14:paraId="693D35F1" w14:textId="4FE0EA40" w:rsidR="00D512BA" w:rsidRDefault="00D512BA"/>
    <w:p w14:paraId="02877784" w14:textId="77777777" w:rsidR="00D06D7D" w:rsidRDefault="00D06D7D"/>
    <w:p w14:paraId="2138A26E" w14:textId="77777777" w:rsidR="00D512BA" w:rsidRDefault="00D512BA"/>
    <w:p w14:paraId="7ABC444D" w14:textId="6EE6E4B5" w:rsidR="007B67B8" w:rsidRDefault="007B67B8" w:rsidP="003233E2">
      <w:pPr>
        <w:spacing w:after="10" w:line="247" w:lineRule="auto"/>
        <w:ind w:left="0" w:right="-15" w:firstLine="0"/>
      </w:pPr>
    </w:p>
    <w:p w14:paraId="239530B1" w14:textId="31DA3EEC" w:rsidR="007B67B8" w:rsidRDefault="007B67B8" w:rsidP="007B67B8">
      <w:pPr>
        <w:pBdr>
          <w:bottom w:val="single" w:sz="12" w:space="1" w:color="auto"/>
        </w:pBdr>
        <w:spacing w:after="6" w:line="240" w:lineRule="auto"/>
        <w:ind w:left="10" w:right="-15"/>
        <w:jc w:val="center"/>
      </w:pPr>
      <w:r>
        <w:rPr>
          <w:b/>
          <w:sz w:val="20"/>
        </w:rPr>
        <w:t xml:space="preserve">Chapter </w:t>
      </w:r>
      <w:r w:rsidR="008D38D7">
        <w:rPr>
          <w:b/>
          <w:sz w:val="20"/>
        </w:rPr>
        <w:t>10</w:t>
      </w:r>
    </w:p>
    <w:p w14:paraId="2D79AD60" w14:textId="77777777" w:rsidR="00D06EAD" w:rsidRDefault="00D06EAD" w:rsidP="00D06EAD">
      <w:pPr>
        <w:spacing w:after="0" w:line="247" w:lineRule="auto"/>
        <w:ind w:left="-6" w:right="-15" w:hanging="9"/>
      </w:pPr>
    </w:p>
    <w:tbl>
      <w:tblPr>
        <w:tblStyle w:val="TableGrid0"/>
        <w:tblW w:w="10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6"/>
        <w:gridCol w:w="7360"/>
        <w:gridCol w:w="1529"/>
      </w:tblGrid>
      <w:tr w:rsidR="001A0F71" w14:paraId="2D3D5B3C" w14:textId="77777777" w:rsidTr="00D36A37">
        <w:trPr>
          <w:trHeight w:val="266"/>
        </w:trPr>
        <w:tc>
          <w:tcPr>
            <w:tcW w:w="1366" w:type="dxa"/>
          </w:tcPr>
          <w:p w14:paraId="2FFD02C2" w14:textId="77777777" w:rsidR="001A0F71" w:rsidRDefault="001A0F71" w:rsidP="00D44E8C">
            <w:pPr>
              <w:rPr>
                <w:b/>
                <w:sz w:val="18"/>
              </w:rPr>
            </w:pPr>
          </w:p>
        </w:tc>
        <w:tc>
          <w:tcPr>
            <w:tcW w:w="7360" w:type="dxa"/>
          </w:tcPr>
          <w:p w14:paraId="185F9FE0" w14:textId="4A88CCC1" w:rsidR="00D06EAD" w:rsidRDefault="004565D5" w:rsidP="006A76BA">
            <w:pPr>
              <w:spacing w:after="274"/>
              <w:ind w:left="0" w:firstLine="0"/>
              <w:jc w:val="both"/>
            </w:pPr>
            <w:r>
              <w:rPr>
                <w:b/>
              </w:rPr>
              <w:t>100422: -</w:t>
            </w:r>
            <w:r w:rsidR="00D06EAD">
              <w:rPr>
                <w:b/>
              </w:rPr>
              <w:t xml:space="preserve"> </w:t>
            </w:r>
            <w:r w:rsidR="00D06EAD">
              <w:t xml:space="preserve">No </w:t>
            </w:r>
            <w:r w:rsidR="00173EFF">
              <w:t>O</w:t>
            </w:r>
            <w:r w:rsidR="00D06EAD">
              <w:t>fficer shall, without express permission of the Government, whether on duty or leave of absence</w:t>
            </w:r>
            <w:r w:rsidR="004273DF">
              <w:t>:</w:t>
            </w:r>
          </w:p>
          <w:p w14:paraId="27850E39" w14:textId="77777777" w:rsidR="00D06EAD" w:rsidRDefault="00D06EAD" w:rsidP="006A76BA">
            <w:pPr>
              <w:numPr>
                <w:ilvl w:val="2"/>
                <w:numId w:val="28"/>
              </w:numPr>
              <w:ind w:left="774" w:hanging="363"/>
              <w:jc w:val="both"/>
            </w:pPr>
            <w:r>
              <w:t>hold any office, paid or unpaid, permanent or temporary, in any political organization;</w:t>
            </w:r>
          </w:p>
          <w:p w14:paraId="367F5CE0" w14:textId="523045CA" w:rsidR="00D06EAD" w:rsidRDefault="00D06EAD" w:rsidP="006A76BA">
            <w:pPr>
              <w:numPr>
                <w:ilvl w:val="2"/>
                <w:numId w:val="28"/>
              </w:numPr>
              <w:ind w:left="774" w:hanging="363"/>
              <w:jc w:val="both"/>
            </w:pPr>
            <w:r>
              <w:t>offer himself or nominate anyone else as a candidate for any elective public office including membership of a Local Government Council,</w:t>
            </w:r>
            <w:r>
              <w:tab/>
              <w:t>State or National Assembly</w:t>
            </w:r>
            <w:r w:rsidR="004273DF">
              <w:t>;</w:t>
            </w:r>
          </w:p>
          <w:p w14:paraId="4F1AD1BE" w14:textId="6D8A5980" w:rsidR="00D06EAD" w:rsidRDefault="004273DF" w:rsidP="006A76BA">
            <w:pPr>
              <w:numPr>
                <w:ilvl w:val="2"/>
                <w:numId w:val="28"/>
              </w:numPr>
              <w:ind w:left="774" w:hanging="363"/>
              <w:jc w:val="both"/>
            </w:pPr>
            <w:r>
              <w:t>i</w:t>
            </w:r>
            <w:r w:rsidR="00D06EAD">
              <w:t>ndicate publicly his support of or opposition to any party, candidate or policy</w:t>
            </w:r>
            <w:r>
              <w:t>;</w:t>
            </w:r>
          </w:p>
          <w:p w14:paraId="52ED5418" w14:textId="415055CC" w:rsidR="00D06EAD" w:rsidRDefault="00D06EAD" w:rsidP="006A76BA">
            <w:pPr>
              <w:numPr>
                <w:ilvl w:val="2"/>
                <w:numId w:val="28"/>
              </w:numPr>
              <w:ind w:left="774" w:hanging="363"/>
              <w:jc w:val="both"/>
            </w:pPr>
            <w:r>
              <w:t>engage in canvassing in support of political candidates</w:t>
            </w:r>
            <w:r w:rsidR="004273DF">
              <w:t>; and</w:t>
            </w:r>
          </w:p>
          <w:p w14:paraId="75BFF009" w14:textId="56ADB36F" w:rsidR="001A0F71" w:rsidRDefault="00D44E8C" w:rsidP="006A76BA">
            <w:pPr>
              <w:ind w:left="774" w:hanging="363"/>
              <w:jc w:val="both"/>
            </w:pPr>
            <w:r>
              <w:t xml:space="preserve">(e) </w:t>
            </w:r>
            <w:r w:rsidR="00D06EAD">
              <w:t xml:space="preserve">nothing in this rule shall be deemed to prevent an </w:t>
            </w:r>
            <w:r w:rsidR="005D789F">
              <w:t>O</w:t>
            </w:r>
            <w:r w:rsidR="00D06EAD">
              <w:t xml:space="preserve">fficer from </w:t>
            </w:r>
            <w:r w:rsidR="00714AAA">
              <w:t xml:space="preserve">   </w:t>
            </w:r>
            <w:r w:rsidR="00D06EAD">
              <w:t>voting at an election.</w:t>
            </w:r>
          </w:p>
          <w:p w14:paraId="5F6888DF" w14:textId="77777777" w:rsidR="004A56D1" w:rsidRPr="004A56D1" w:rsidRDefault="004A56D1" w:rsidP="004A56D1">
            <w:pPr>
              <w:pStyle w:val="ListParagraph"/>
              <w:ind w:firstLine="0"/>
              <w:jc w:val="both"/>
              <w:rPr>
                <w:b/>
              </w:rPr>
            </w:pPr>
          </w:p>
        </w:tc>
        <w:tc>
          <w:tcPr>
            <w:tcW w:w="1529" w:type="dxa"/>
          </w:tcPr>
          <w:p w14:paraId="4857B9BD" w14:textId="2EAE7DB9" w:rsidR="00D44E8C" w:rsidRDefault="00D44E8C" w:rsidP="00D44E8C">
            <w:r>
              <w:rPr>
                <w:b/>
                <w:sz w:val="18"/>
              </w:rPr>
              <w:t>Political</w:t>
            </w:r>
            <w:r>
              <w:t xml:space="preserve"> </w:t>
            </w:r>
            <w:r w:rsidR="007D23E6">
              <w:rPr>
                <w:b/>
                <w:sz w:val="18"/>
              </w:rPr>
              <w:t>A</w:t>
            </w:r>
            <w:r>
              <w:rPr>
                <w:b/>
                <w:sz w:val="18"/>
              </w:rPr>
              <w:t>ctivities.</w:t>
            </w:r>
          </w:p>
          <w:p w14:paraId="687D629F" w14:textId="77777777" w:rsidR="001A0F71" w:rsidRDefault="001A0F71" w:rsidP="007B67B8">
            <w:pPr>
              <w:spacing w:after="0" w:line="276" w:lineRule="auto"/>
              <w:ind w:left="0" w:right="0" w:firstLine="0"/>
            </w:pPr>
          </w:p>
        </w:tc>
      </w:tr>
      <w:tr w:rsidR="00D06EAD" w14:paraId="6B9EFF6D" w14:textId="77777777" w:rsidTr="00D36A37">
        <w:trPr>
          <w:trHeight w:val="266"/>
        </w:trPr>
        <w:tc>
          <w:tcPr>
            <w:tcW w:w="1366" w:type="dxa"/>
          </w:tcPr>
          <w:p w14:paraId="25E1CEBC" w14:textId="77777777" w:rsidR="00D06EAD" w:rsidRDefault="00D06EAD" w:rsidP="00C00404">
            <w:pPr>
              <w:ind w:right="111"/>
              <w:rPr>
                <w:b/>
                <w:sz w:val="18"/>
              </w:rPr>
            </w:pPr>
          </w:p>
        </w:tc>
        <w:tc>
          <w:tcPr>
            <w:tcW w:w="7360" w:type="dxa"/>
          </w:tcPr>
          <w:p w14:paraId="3007241A" w14:textId="126D6C46" w:rsidR="00D06EAD" w:rsidRPr="002704CF" w:rsidRDefault="004565D5" w:rsidP="00B17EF6">
            <w:pPr>
              <w:ind w:left="774" w:right="73" w:hanging="774"/>
              <w:jc w:val="both"/>
              <w:rPr>
                <w:color w:val="auto"/>
              </w:rPr>
            </w:pPr>
            <w:r>
              <w:rPr>
                <w:b/>
              </w:rPr>
              <w:t>100423: -</w:t>
            </w:r>
            <w:r w:rsidR="004A56D1">
              <w:rPr>
                <w:b/>
              </w:rPr>
              <w:t xml:space="preserve"> </w:t>
            </w:r>
            <w:r w:rsidR="00B17EF6" w:rsidRPr="00FF49C8">
              <w:rPr>
                <w:bCs/>
              </w:rPr>
              <w:t>(</w:t>
            </w:r>
            <w:proofErr w:type="spellStart"/>
            <w:r w:rsidR="00B17EF6" w:rsidRPr="00FF49C8">
              <w:rPr>
                <w:bCs/>
              </w:rPr>
              <w:t>i</w:t>
            </w:r>
            <w:proofErr w:type="spellEnd"/>
            <w:r w:rsidR="00B17EF6" w:rsidRPr="00FF49C8">
              <w:rPr>
                <w:bCs/>
              </w:rPr>
              <w:t>)</w:t>
            </w:r>
            <w:r w:rsidR="00B17EF6">
              <w:rPr>
                <w:b/>
              </w:rPr>
              <w:t xml:space="preserve"> </w:t>
            </w:r>
            <w:r w:rsidR="004A56D1" w:rsidRPr="002704CF">
              <w:rPr>
                <w:color w:val="auto"/>
              </w:rPr>
              <w:t>An</w:t>
            </w:r>
            <w:r w:rsidR="0094371A" w:rsidRPr="002704CF">
              <w:rPr>
                <w:color w:val="auto"/>
              </w:rPr>
              <w:t>y</w:t>
            </w:r>
            <w:r w:rsidR="004A56D1" w:rsidRPr="002704CF">
              <w:rPr>
                <w:color w:val="auto"/>
              </w:rPr>
              <w:t xml:space="preserve"> </w:t>
            </w:r>
            <w:r w:rsidR="00173EFF">
              <w:rPr>
                <w:color w:val="auto"/>
              </w:rPr>
              <w:t>O</w:t>
            </w:r>
            <w:r w:rsidR="004A56D1" w:rsidRPr="002704CF">
              <w:rPr>
                <w:color w:val="auto"/>
              </w:rPr>
              <w:t>fficer seeking elective office(s) is to tender his resignation three (3) months before the election.</w:t>
            </w:r>
          </w:p>
          <w:p w14:paraId="64AC9469" w14:textId="39259CF4" w:rsidR="00B17EF6" w:rsidRPr="002704CF" w:rsidRDefault="00B17EF6" w:rsidP="00FF49C8">
            <w:pPr>
              <w:ind w:left="774" w:right="73" w:firstLine="6"/>
              <w:jc w:val="both"/>
              <w:rPr>
                <w:bCs/>
                <w:color w:val="auto"/>
              </w:rPr>
            </w:pPr>
            <w:r w:rsidRPr="002704CF">
              <w:rPr>
                <w:bCs/>
                <w:color w:val="auto"/>
              </w:rPr>
              <w:t>(ii) Where i</w:t>
            </w:r>
            <w:r w:rsidR="00FF49C8" w:rsidRPr="002704CF">
              <w:rPr>
                <w:bCs/>
                <w:color w:val="auto"/>
              </w:rPr>
              <w:t>t</w:t>
            </w:r>
            <w:r w:rsidRPr="002704CF">
              <w:rPr>
                <w:bCs/>
                <w:color w:val="auto"/>
              </w:rPr>
              <w:t xml:space="preserve"> comes to public knowledge or become</w:t>
            </w:r>
            <w:r w:rsidR="007C1DEC">
              <w:rPr>
                <w:bCs/>
                <w:color w:val="auto"/>
              </w:rPr>
              <w:t>s</w:t>
            </w:r>
            <w:r w:rsidRPr="002704CF">
              <w:rPr>
                <w:bCs/>
                <w:color w:val="auto"/>
              </w:rPr>
              <w:t xml:space="preserve"> known that an </w:t>
            </w:r>
            <w:r w:rsidR="005D789F">
              <w:rPr>
                <w:bCs/>
                <w:color w:val="auto"/>
              </w:rPr>
              <w:t>O</w:t>
            </w:r>
            <w:r w:rsidRPr="002704CF">
              <w:rPr>
                <w:bCs/>
                <w:color w:val="auto"/>
              </w:rPr>
              <w:t xml:space="preserve">fficer is seeking or has sought an elective post without complying with Rule </w:t>
            </w:r>
            <w:r w:rsidR="00082D81">
              <w:rPr>
                <w:bCs/>
                <w:color w:val="auto"/>
              </w:rPr>
              <w:t>100</w:t>
            </w:r>
            <w:r w:rsidRPr="002704CF">
              <w:rPr>
                <w:bCs/>
                <w:color w:val="auto"/>
              </w:rPr>
              <w:t>423</w:t>
            </w:r>
            <w:r w:rsidR="00FF49C8" w:rsidRPr="002704CF">
              <w:rPr>
                <w:bCs/>
                <w:color w:val="auto"/>
              </w:rPr>
              <w:t>(</w:t>
            </w:r>
            <w:proofErr w:type="spellStart"/>
            <w:r w:rsidR="00FF49C8" w:rsidRPr="002704CF">
              <w:rPr>
                <w:bCs/>
                <w:color w:val="auto"/>
              </w:rPr>
              <w:t>i</w:t>
            </w:r>
            <w:proofErr w:type="spellEnd"/>
            <w:r w:rsidR="00FF49C8" w:rsidRPr="002704CF">
              <w:rPr>
                <w:bCs/>
                <w:color w:val="auto"/>
              </w:rPr>
              <w:t>)</w:t>
            </w:r>
            <w:r w:rsidRPr="002704CF">
              <w:rPr>
                <w:bCs/>
                <w:color w:val="auto"/>
              </w:rPr>
              <w:t>, he shall by that act deem to have resigned his appointment three months f</w:t>
            </w:r>
            <w:r w:rsidR="00FF49C8" w:rsidRPr="002704CF">
              <w:rPr>
                <w:bCs/>
                <w:color w:val="auto"/>
              </w:rPr>
              <w:t>ro</w:t>
            </w:r>
            <w:r w:rsidRPr="002704CF">
              <w:rPr>
                <w:bCs/>
                <w:color w:val="auto"/>
              </w:rPr>
              <w:t xml:space="preserve">m the date of the election. </w:t>
            </w:r>
          </w:p>
          <w:p w14:paraId="1D00D011" w14:textId="77777777" w:rsidR="004A56D1" w:rsidRPr="004A56D1" w:rsidRDefault="004A56D1" w:rsidP="004A56D1">
            <w:pPr>
              <w:ind w:left="720" w:firstLine="0"/>
              <w:jc w:val="both"/>
            </w:pPr>
          </w:p>
        </w:tc>
        <w:tc>
          <w:tcPr>
            <w:tcW w:w="1529" w:type="dxa"/>
          </w:tcPr>
          <w:p w14:paraId="421A8CE4" w14:textId="13B6B73E" w:rsidR="00C00404" w:rsidRDefault="00D36A37" w:rsidP="00C00404">
            <w:pPr>
              <w:ind w:right="111"/>
            </w:pPr>
            <w:r>
              <w:rPr>
                <w:b/>
                <w:sz w:val="18"/>
              </w:rPr>
              <w:t>Resignation</w:t>
            </w:r>
            <w:r w:rsidR="007D23E6">
              <w:rPr>
                <w:b/>
                <w:sz w:val="18"/>
              </w:rPr>
              <w:t xml:space="preserve"> B</w:t>
            </w:r>
            <w:r w:rsidR="00531F73">
              <w:rPr>
                <w:b/>
                <w:sz w:val="18"/>
              </w:rPr>
              <w:t>efore</w:t>
            </w:r>
            <w:r w:rsidR="00531F73">
              <w:t xml:space="preserve"> </w:t>
            </w:r>
            <w:r w:rsidR="007D23E6">
              <w:rPr>
                <w:b/>
                <w:sz w:val="18"/>
              </w:rPr>
              <w:t>S</w:t>
            </w:r>
            <w:r w:rsidR="00531F73">
              <w:rPr>
                <w:b/>
                <w:sz w:val="18"/>
              </w:rPr>
              <w:t>eeking</w:t>
            </w:r>
            <w:r w:rsidR="00531F73">
              <w:t xml:space="preserve"> </w:t>
            </w:r>
            <w:r w:rsidR="00531F73">
              <w:rPr>
                <w:b/>
                <w:sz w:val="18"/>
              </w:rPr>
              <w:t>Elective Office</w:t>
            </w:r>
            <w:r w:rsidR="00C00404">
              <w:rPr>
                <w:b/>
                <w:sz w:val="18"/>
              </w:rPr>
              <w:t>.</w:t>
            </w:r>
          </w:p>
          <w:p w14:paraId="0F9BEB4F" w14:textId="77777777" w:rsidR="00D06EAD" w:rsidRDefault="00D06EAD" w:rsidP="007B67B8">
            <w:pPr>
              <w:spacing w:after="0" w:line="276" w:lineRule="auto"/>
              <w:ind w:left="0" w:right="0" w:firstLine="0"/>
            </w:pPr>
          </w:p>
        </w:tc>
      </w:tr>
      <w:tr w:rsidR="00D06EAD" w14:paraId="67A2724F" w14:textId="77777777" w:rsidTr="00D36A37">
        <w:trPr>
          <w:trHeight w:val="266"/>
        </w:trPr>
        <w:tc>
          <w:tcPr>
            <w:tcW w:w="1366" w:type="dxa"/>
          </w:tcPr>
          <w:p w14:paraId="4DB9EE9C" w14:textId="77777777" w:rsidR="00D06EAD" w:rsidRDefault="00D06EAD" w:rsidP="00D06EAD">
            <w:pPr>
              <w:rPr>
                <w:b/>
                <w:sz w:val="18"/>
              </w:rPr>
            </w:pPr>
          </w:p>
        </w:tc>
        <w:tc>
          <w:tcPr>
            <w:tcW w:w="7360" w:type="dxa"/>
          </w:tcPr>
          <w:p w14:paraId="7103B3CE" w14:textId="309992D3" w:rsidR="00173E19" w:rsidRDefault="004565D5" w:rsidP="00B17EF6">
            <w:pPr>
              <w:ind w:left="774" w:right="73" w:hanging="789"/>
              <w:jc w:val="both"/>
            </w:pPr>
            <w:r>
              <w:rPr>
                <w:b/>
              </w:rPr>
              <w:t>100424: -</w:t>
            </w:r>
            <w:r w:rsidR="00173E19">
              <w:rPr>
                <w:b/>
              </w:rPr>
              <w:t xml:space="preserve"> </w:t>
            </w:r>
            <w:r w:rsidR="00173E19">
              <w:t>(a)</w:t>
            </w:r>
            <w:r w:rsidR="00173E19">
              <w:tab/>
              <w:t xml:space="preserve">Public </w:t>
            </w:r>
            <w:r w:rsidR="005D789F">
              <w:t>O</w:t>
            </w:r>
            <w:r w:rsidR="00173E19">
              <w:t>fficers are not prohibited from holding shares in both public and private companies operating in Nigeria or abroad except that they must not be Directors in private companies, and may only be Directors in public companies if nominated by Government.</w:t>
            </w:r>
          </w:p>
          <w:p w14:paraId="7FE20E11" w14:textId="4E7EC9E3" w:rsidR="00D06EAD" w:rsidRDefault="00D44E8C" w:rsidP="00FF49C8">
            <w:pPr>
              <w:pStyle w:val="ListParagraph"/>
              <w:ind w:left="774" w:right="73" w:firstLine="6"/>
              <w:jc w:val="both"/>
            </w:pPr>
            <w:r>
              <w:t xml:space="preserve">(b) </w:t>
            </w:r>
            <w:r w:rsidR="00B17EF6">
              <w:t xml:space="preserve">  </w:t>
            </w:r>
            <w:r w:rsidR="00173E19">
              <w:t xml:space="preserve">A public </w:t>
            </w:r>
            <w:r w:rsidR="005D789F">
              <w:t>O</w:t>
            </w:r>
            <w:r w:rsidR="00173E19">
              <w:t xml:space="preserve">fficer, whenever required to do so by his Permanent Secretary/Head of Extra-Ministerial Office, shall disclose within three working days, in confidence, full information about any investments held by him or his immediate family whether held in their own names or the names of other persons or otherwise. Where an </w:t>
            </w:r>
            <w:r w:rsidR="005D789F">
              <w:t>O</w:t>
            </w:r>
            <w:r w:rsidR="00173E19">
              <w:t xml:space="preserve">fficer is called upon to divest himself of investments which are likely to lead to public scandal or are likely to be construed as an indication that the </w:t>
            </w:r>
            <w:r w:rsidR="005D789F">
              <w:t>O</w:t>
            </w:r>
            <w:r w:rsidR="00173E19">
              <w:t xml:space="preserve">fficer has abused his public position for his private advantage, and he fails to comply within six months, the matter shall be reported to the Federal Civil </w:t>
            </w:r>
            <w:r w:rsidR="00D512BA">
              <w:t>S</w:t>
            </w:r>
            <w:r w:rsidR="00173E19">
              <w:t>ervice Commission for necessary action.</w:t>
            </w:r>
          </w:p>
          <w:p w14:paraId="1E428ED3" w14:textId="77777777" w:rsidR="00173E19" w:rsidRPr="00173E19" w:rsidRDefault="00173E19" w:rsidP="00173E19">
            <w:pPr>
              <w:ind w:left="-15" w:right="73" w:firstLine="0"/>
              <w:jc w:val="both"/>
            </w:pPr>
          </w:p>
        </w:tc>
        <w:tc>
          <w:tcPr>
            <w:tcW w:w="1529" w:type="dxa"/>
          </w:tcPr>
          <w:p w14:paraId="7A6DF6D0" w14:textId="77777777" w:rsidR="00D06EAD" w:rsidRDefault="00C00404" w:rsidP="007B67B8">
            <w:pPr>
              <w:spacing w:after="0" w:line="276" w:lineRule="auto"/>
              <w:ind w:left="0" w:right="0" w:firstLine="0"/>
            </w:pPr>
            <w:r>
              <w:rPr>
                <w:b/>
                <w:sz w:val="18"/>
              </w:rPr>
              <w:t>Investments.</w:t>
            </w:r>
          </w:p>
        </w:tc>
      </w:tr>
    </w:tbl>
    <w:p w14:paraId="5E083E81" w14:textId="77777777" w:rsidR="00173E19" w:rsidRDefault="00173E19"/>
    <w:p w14:paraId="7D52B3BA" w14:textId="08E874F0" w:rsidR="00173E19" w:rsidRDefault="00173E19"/>
    <w:p w14:paraId="58DAC632" w14:textId="0C222F4D" w:rsidR="0094371A" w:rsidRDefault="0094371A"/>
    <w:p w14:paraId="167D53D3" w14:textId="77777777" w:rsidR="001879CA" w:rsidRDefault="001879CA"/>
    <w:p w14:paraId="79F594B4" w14:textId="5D56AE02" w:rsidR="0094371A" w:rsidRDefault="0094371A"/>
    <w:p w14:paraId="1B76305A" w14:textId="3E107EED" w:rsidR="00887CA6" w:rsidRDefault="00887CA6" w:rsidP="00887CA6">
      <w:pPr>
        <w:spacing w:after="6" w:line="240" w:lineRule="auto"/>
        <w:ind w:left="10" w:right="-15"/>
        <w:jc w:val="center"/>
      </w:pPr>
      <w:r>
        <w:rPr>
          <w:b/>
          <w:sz w:val="20"/>
        </w:rPr>
        <w:lastRenderedPageBreak/>
        <w:t xml:space="preserve">Chapter </w:t>
      </w:r>
      <w:r w:rsidR="00AE027A">
        <w:rPr>
          <w:b/>
          <w:sz w:val="20"/>
        </w:rPr>
        <w:t>10</w:t>
      </w:r>
    </w:p>
    <w:p w14:paraId="2029BBBF" w14:textId="77777777" w:rsidR="00173E19" w:rsidRDefault="00887CA6" w:rsidP="00887CA6">
      <w:pPr>
        <w:spacing w:after="280" w:line="247" w:lineRule="auto"/>
        <w:ind w:left="-6" w:right="-15" w:hanging="9"/>
      </w:pPr>
      <w:r>
        <w:rPr>
          <w:b/>
          <w:sz w:val="18"/>
        </w:rPr>
        <w:t>______________________________________________________________________________</w:t>
      </w:r>
      <w:r>
        <w:t>____________</w:t>
      </w:r>
    </w:p>
    <w:tbl>
      <w:tblPr>
        <w:tblStyle w:val="TableGrid0"/>
        <w:tblW w:w="1089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31"/>
        <w:gridCol w:w="8226"/>
        <w:gridCol w:w="1333"/>
      </w:tblGrid>
      <w:tr w:rsidR="00D06EAD" w14:paraId="5A03F596" w14:textId="77777777" w:rsidTr="00B17EF6">
        <w:trPr>
          <w:trHeight w:val="266"/>
        </w:trPr>
        <w:tc>
          <w:tcPr>
            <w:tcW w:w="1331" w:type="dxa"/>
          </w:tcPr>
          <w:p w14:paraId="7C145A10" w14:textId="77777777" w:rsidR="00D06EAD" w:rsidRDefault="00D06EAD" w:rsidP="004E417D">
            <w:pPr>
              <w:ind w:right="180"/>
              <w:rPr>
                <w:b/>
                <w:sz w:val="18"/>
              </w:rPr>
            </w:pPr>
          </w:p>
        </w:tc>
        <w:tc>
          <w:tcPr>
            <w:tcW w:w="8226" w:type="dxa"/>
          </w:tcPr>
          <w:p w14:paraId="203D339C" w14:textId="4DEF71AC" w:rsidR="00D06EAD" w:rsidRPr="009E1DE0" w:rsidRDefault="00887CA6" w:rsidP="00B803D2">
            <w:pPr>
              <w:tabs>
                <w:tab w:val="left" w:pos="6980"/>
              </w:tabs>
              <w:ind w:right="164"/>
              <w:jc w:val="both"/>
              <w:rPr>
                <w:bCs/>
                <w:iCs/>
              </w:rPr>
            </w:pPr>
            <w:r>
              <w:rPr>
                <w:b/>
                <w:sz w:val="18"/>
              </w:rPr>
              <w:tab/>
            </w:r>
            <w:r w:rsidR="004565D5" w:rsidRPr="00073C2A">
              <w:rPr>
                <w:b/>
                <w:color w:val="000000" w:themeColor="text1"/>
              </w:rPr>
              <w:t>100425:</w:t>
            </w:r>
            <w:r w:rsidR="004565D5" w:rsidRPr="009C0398">
              <w:rPr>
                <w:bCs/>
                <w:color w:val="000000" w:themeColor="text1"/>
              </w:rPr>
              <w:t xml:space="preserve"> -</w:t>
            </w:r>
            <w:r w:rsidRPr="009C0398">
              <w:rPr>
                <w:bCs/>
                <w:color w:val="000000" w:themeColor="text1"/>
              </w:rPr>
              <w:t xml:space="preserve"> In accordance with the provisions of the Regulated and other Professions Private Practice Prohibition Act, (Cap. 390) Part II, no </w:t>
            </w:r>
            <w:r w:rsidR="00D038CA">
              <w:rPr>
                <w:bCs/>
                <w:color w:val="000000" w:themeColor="text1"/>
              </w:rPr>
              <w:t>O</w:t>
            </w:r>
            <w:r w:rsidRPr="009C0398">
              <w:rPr>
                <w:bCs/>
                <w:color w:val="000000" w:themeColor="text1"/>
              </w:rPr>
              <w:t>fficer shall engage in private practice. However, exemptions shall be granted to private Medical Practitioners and Law Lecturers in the Universities</w:t>
            </w:r>
            <w:r w:rsidR="0049474C" w:rsidRPr="009C0398">
              <w:rPr>
                <w:bCs/>
                <w:color w:val="000000" w:themeColor="text1"/>
              </w:rPr>
              <w:t xml:space="preserve"> </w:t>
            </w:r>
            <w:r w:rsidR="00C07B0E" w:rsidRPr="009C0398">
              <w:rPr>
                <w:bCs/>
                <w:iCs/>
                <w:color w:val="000000" w:themeColor="text1"/>
              </w:rPr>
              <w:t>and other public servants</w:t>
            </w:r>
            <w:r w:rsidR="0049474C" w:rsidRPr="009C0398">
              <w:rPr>
                <w:bCs/>
                <w:iCs/>
                <w:color w:val="000000" w:themeColor="text1"/>
              </w:rPr>
              <w:t xml:space="preserve"> who are interested in </w:t>
            </w:r>
            <w:r w:rsidR="00A97917" w:rsidRPr="009C0398">
              <w:rPr>
                <w:bCs/>
                <w:iCs/>
                <w:color w:val="000000" w:themeColor="text1"/>
              </w:rPr>
              <w:t xml:space="preserve">practicing in the field of </w:t>
            </w:r>
            <w:r w:rsidR="00E81BF7" w:rsidRPr="009C0398">
              <w:rPr>
                <w:bCs/>
                <w:iCs/>
                <w:color w:val="000000" w:themeColor="text1"/>
              </w:rPr>
              <w:t xml:space="preserve">ICT and </w:t>
            </w:r>
            <w:r w:rsidR="0033628F" w:rsidRPr="009C0398">
              <w:rPr>
                <w:bCs/>
                <w:iCs/>
                <w:color w:val="000000" w:themeColor="text1"/>
              </w:rPr>
              <w:t>Agricultural</w:t>
            </w:r>
            <w:r w:rsidR="00E81BF7" w:rsidRPr="009C0398">
              <w:rPr>
                <w:bCs/>
                <w:iCs/>
                <w:color w:val="000000" w:themeColor="text1"/>
              </w:rPr>
              <w:t xml:space="preserve"> Business</w:t>
            </w:r>
            <w:r w:rsidR="0033628F" w:rsidRPr="009C0398">
              <w:rPr>
                <w:bCs/>
                <w:iCs/>
                <w:color w:val="000000" w:themeColor="text1"/>
              </w:rPr>
              <w:t xml:space="preserve"> value chain</w:t>
            </w:r>
            <w:r w:rsidR="002F1E8E">
              <w:rPr>
                <w:bCs/>
                <w:iCs/>
                <w:color w:val="000000" w:themeColor="text1"/>
              </w:rPr>
              <w:t>,</w:t>
            </w:r>
            <w:r w:rsidR="0033628F" w:rsidRPr="009C0398">
              <w:rPr>
                <w:bCs/>
                <w:iCs/>
                <w:color w:val="000000" w:themeColor="text1"/>
              </w:rPr>
              <w:t xml:space="preserve"> </w:t>
            </w:r>
            <w:r w:rsidR="009A5859" w:rsidRPr="009C0398">
              <w:rPr>
                <w:bCs/>
                <w:iCs/>
                <w:color w:val="000000" w:themeColor="text1"/>
              </w:rPr>
              <w:t xml:space="preserve">provided that it does not </w:t>
            </w:r>
            <w:r w:rsidR="006642EB" w:rsidRPr="009C0398">
              <w:rPr>
                <w:bCs/>
                <w:iCs/>
                <w:color w:val="000000" w:themeColor="text1"/>
              </w:rPr>
              <w:t>conflict</w:t>
            </w:r>
            <w:r w:rsidR="0049474C" w:rsidRPr="009C0398">
              <w:rPr>
                <w:bCs/>
                <w:iCs/>
                <w:color w:val="000000" w:themeColor="text1"/>
              </w:rPr>
              <w:t xml:space="preserve"> with their official duties</w:t>
            </w:r>
            <w:r w:rsidRPr="009C0398">
              <w:rPr>
                <w:bCs/>
                <w:iCs/>
                <w:color w:val="000000" w:themeColor="text1"/>
              </w:rPr>
              <w:t>.</w:t>
            </w:r>
          </w:p>
          <w:p w14:paraId="4E170727" w14:textId="782BCE98" w:rsidR="00B803D2" w:rsidRPr="00B803D2" w:rsidRDefault="00B803D2" w:rsidP="00B803D2">
            <w:pPr>
              <w:tabs>
                <w:tab w:val="left" w:pos="6980"/>
              </w:tabs>
              <w:ind w:right="164"/>
              <w:jc w:val="both"/>
              <w:rPr>
                <w:iCs/>
              </w:rPr>
            </w:pPr>
          </w:p>
        </w:tc>
        <w:tc>
          <w:tcPr>
            <w:tcW w:w="1333" w:type="dxa"/>
          </w:tcPr>
          <w:p w14:paraId="647A3E47" w14:textId="3C749B52" w:rsidR="004E417D" w:rsidRDefault="004E417D" w:rsidP="004E417D">
            <w:pPr>
              <w:ind w:right="180"/>
            </w:pPr>
            <w:r>
              <w:rPr>
                <w:b/>
                <w:sz w:val="18"/>
              </w:rPr>
              <w:t>Prohibition</w:t>
            </w:r>
            <w:r>
              <w:t xml:space="preserve"> </w:t>
            </w:r>
            <w:r>
              <w:rPr>
                <w:b/>
                <w:sz w:val="18"/>
              </w:rPr>
              <w:t xml:space="preserve">of </w:t>
            </w:r>
            <w:r w:rsidR="00B17EF6">
              <w:rPr>
                <w:b/>
                <w:sz w:val="18"/>
              </w:rPr>
              <w:t>Private</w:t>
            </w:r>
            <w:r w:rsidR="00B17EF6">
              <w:t xml:space="preserve"> </w:t>
            </w:r>
            <w:r w:rsidR="00B17EF6">
              <w:rPr>
                <w:b/>
                <w:sz w:val="18"/>
              </w:rPr>
              <w:t>Practice</w:t>
            </w:r>
            <w:r>
              <w:rPr>
                <w:b/>
                <w:sz w:val="18"/>
              </w:rPr>
              <w:t>.</w:t>
            </w:r>
          </w:p>
          <w:p w14:paraId="40B42533" w14:textId="77777777" w:rsidR="00D06EAD" w:rsidRDefault="00D06EAD" w:rsidP="007B67B8">
            <w:pPr>
              <w:spacing w:after="0" w:line="276" w:lineRule="auto"/>
              <w:ind w:left="0" w:right="0" w:firstLine="0"/>
            </w:pPr>
          </w:p>
        </w:tc>
      </w:tr>
      <w:tr w:rsidR="00887CA6" w14:paraId="5447D4FC" w14:textId="77777777" w:rsidTr="00B17EF6">
        <w:trPr>
          <w:trHeight w:val="266"/>
        </w:trPr>
        <w:tc>
          <w:tcPr>
            <w:tcW w:w="1331" w:type="dxa"/>
          </w:tcPr>
          <w:p w14:paraId="64F15016" w14:textId="77777777" w:rsidR="00887CA6" w:rsidRDefault="00887CA6" w:rsidP="00D06EAD">
            <w:pPr>
              <w:rPr>
                <w:b/>
                <w:sz w:val="18"/>
              </w:rPr>
            </w:pPr>
          </w:p>
        </w:tc>
        <w:tc>
          <w:tcPr>
            <w:tcW w:w="8226" w:type="dxa"/>
          </w:tcPr>
          <w:p w14:paraId="189A389B" w14:textId="2E16E0AD" w:rsidR="00887CA6" w:rsidRDefault="004565D5" w:rsidP="00887CA6">
            <w:pPr>
              <w:ind w:left="0" w:right="73" w:firstLine="0"/>
              <w:jc w:val="both"/>
            </w:pPr>
            <w:r w:rsidRPr="009C0398">
              <w:rPr>
                <w:b/>
              </w:rPr>
              <w:t>100426: -</w:t>
            </w:r>
            <w:r w:rsidR="00887CA6" w:rsidRPr="009C0398">
              <w:rPr>
                <w:b/>
              </w:rPr>
              <w:t xml:space="preserve"> </w:t>
            </w:r>
            <w:r w:rsidR="00887CA6" w:rsidRPr="009C0398">
              <w:t xml:space="preserve">It is the duty of every </w:t>
            </w:r>
            <w:r w:rsidR="00D038CA">
              <w:t>O</w:t>
            </w:r>
            <w:r w:rsidR="00887CA6" w:rsidRPr="009C0398">
              <w:t>fficer to report to Government any discovery of what he considers to be valuable minerals. Officers are prohibited, under pain of dismissal, from giving any information on such valuable discoveries to any syndicate, company or individual and deriving any benefit therefrom. Upon the report of such discovery, it shall be within the discretion of Government to make the report public or to withhold it.</w:t>
            </w:r>
          </w:p>
          <w:p w14:paraId="6F7A5943" w14:textId="77777777" w:rsidR="00887CA6" w:rsidRDefault="00887CA6" w:rsidP="00887CA6">
            <w:pPr>
              <w:ind w:right="164"/>
              <w:rPr>
                <w:b/>
                <w:sz w:val="18"/>
              </w:rPr>
            </w:pPr>
          </w:p>
        </w:tc>
        <w:tc>
          <w:tcPr>
            <w:tcW w:w="1333" w:type="dxa"/>
          </w:tcPr>
          <w:p w14:paraId="43BF6011" w14:textId="623033C1" w:rsidR="00887CA6" w:rsidRDefault="00887CA6" w:rsidP="00887CA6">
            <w:r>
              <w:rPr>
                <w:b/>
                <w:sz w:val="18"/>
              </w:rPr>
              <w:t>Mineral</w:t>
            </w:r>
            <w:r>
              <w:t xml:space="preserve"> </w:t>
            </w:r>
            <w:r w:rsidR="00B17EF6">
              <w:rPr>
                <w:b/>
                <w:sz w:val="18"/>
              </w:rPr>
              <w:t>Discoveries</w:t>
            </w:r>
            <w:r>
              <w:rPr>
                <w:b/>
                <w:sz w:val="18"/>
              </w:rPr>
              <w:t xml:space="preserve">. </w:t>
            </w:r>
          </w:p>
          <w:p w14:paraId="1FD5486A" w14:textId="77777777" w:rsidR="00887CA6" w:rsidRDefault="00887CA6" w:rsidP="007B67B8">
            <w:pPr>
              <w:spacing w:after="0" w:line="276" w:lineRule="auto"/>
              <w:ind w:left="0" w:right="0" w:firstLine="0"/>
            </w:pPr>
          </w:p>
        </w:tc>
      </w:tr>
      <w:tr w:rsidR="00887CA6" w14:paraId="3F798AD8" w14:textId="77777777" w:rsidTr="00B17EF6">
        <w:trPr>
          <w:trHeight w:val="1283"/>
        </w:trPr>
        <w:tc>
          <w:tcPr>
            <w:tcW w:w="1331" w:type="dxa"/>
          </w:tcPr>
          <w:p w14:paraId="62C2B684" w14:textId="77777777" w:rsidR="00887CA6" w:rsidRDefault="00887CA6" w:rsidP="00D06EAD">
            <w:pPr>
              <w:rPr>
                <w:b/>
                <w:sz w:val="18"/>
              </w:rPr>
            </w:pPr>
          </w:p>
        </w:tc>
        <w:tc>
          <w:tcPr>
            <w:tcW w:w="8226" w:type="dxa"/>
          </w:tcPr>
          <w:p w14:paraId="62E0C02A" w14:textId="38339639" w:rsidR="00887CA6" w:rsidRPr="00F40FC5" w:rsidRDefault="00082D81" w:rsidP="00887CA6">
            <w:pPr>
              <w:spacing w:after="231"/>
              <w:ind w:left="0" w:right="73" w:firstLine="0"/>
              <w:jc w:val="both"/>
            </w:pPr>
            <w:proofErr w:type="gramStart"/>
            <w:r>
              <w:rPr>
                <w:b/>
              </w:rPr>
              <w:t>100</w:t>
            </w:r>
            <w:r w:rsidR="00887CA6">
              <w:rPr>
                <w:b/>
              </w:rPr>
              <w:t>427:-</w:t>
            </w:r>
            <w:proofErr w:type="gramEnd"/>
            <w:r w:rsidR="00887CA6">
              <w:rPr>
                <w:b/>
              </w:rPr>
              <w:t xml:space="preserve"> </w:t>
            </w:r>
            <w:r w:rsidR="00887CA6">
              <w:t xml:space="preserve">No </w:t>
            </w:r>
            <w:r w:rsidR="00D038CA">
              <w:t>O</w:t>
            </w:r>
            <w:r w:rsidR="00887CA6">
              <w:t>fficer shall seek the influence of prominent persons or</w:t>
            </w:r>
            <w:r w:rsidR="00887CA6">
              <w:rPr>
                <w:b/>
                <w:sz w:val="18"/>
              </w:rPr>
              <w:t xml:space="preserve"> </w:t>
            </w:r>
            <w:r w:rsidR="00887CA6">
              <w:t>any other person for ensuring the due consideration of his claims in matters connected with discipline or with a view to obtaining consideration for</w:t>
            </w:r>
            <w:r w:rsidR="00887CA6">
              <w:rPr>
                <w:b/>
                <w:sz w:val="18"/>
              </w:rPr>
              <w:t xml:space="preserve"> </w:t>
            </w:r>
            <w:r w:rsidR="00887CA6">
              <w:t>appointment, transfer, promotion or postings</w:t>
            </w:r>
            <w:r w:rsidR="00F40FC5">
              <w:t>.</w:t>
            </w:r>
          </w:p>
        </w:tc>
        <w:tc>
          <w:tcPr>
            <w:tcW w:w="1333" w:type="dxa"/>
          </w:tcPr>
          <w:p w14:paraId="453FE679" w14:textId="0A4A0EBD" w:rsidR="00887CA6" w:rsidRDefault="00887CA6" w:rsidP="00B17EF6">
            <w:r>
              <w:rPr>
                <w:b/>
                <w:sz w:val="18"/>
              </w:rPr>
              <w:t>Seeking</w:t>
            </w:r>
            <w:r w:rsidR="00B17EF6">
              <w:rPr>
                <w:b/>
                <w:sz w:val="18"/>
              </w:rPr>
              <w:t xml:space="preserve"> </w:t>
            </w:r>
            <w:r w:rsidR="00352331">
              <w:rPr>
                <w:b/>
                <w:sz w:val="18"/>
              </w:rPr>
              <w:t>I</w:t>
            </w:r>
            <w:r>
              <w:rPr>
                <w:b/>
                <w:sz w:val="18"/>
              </w:rPr>
              <w:t xml:space="preserve">nfluence of </w:t>
            </w:r>
            <w:r w:rsidR="00352331">
              <w:rPr>
                <w:b/>
                <w:sz w:val="18"/>
              </w:rPr>
              <w:t>P</w:t>
            </w:r>
            <w:r>
              <w:rPr>
                <w:b/>
                <w:sz w:val="18"/>
              </w:rPr>
              <w:t>rominent</w:t>
            </w:r>
            <w:r w:rsidR="00B17EF6">
              <w:rPr>
                <w:b/>
                <w:sz w:val="18"/>
              </w:rPr>
              <w:t xml:space="preserve"> </w:t>
            </w:r>
            <w:r w:rsidR="00352331">
              <w:rPr>
                <w:b/>
                <w:sz w:val="18"/>
              </w:rPr>
              <w:t>P</w:t>
            </w:r>
            <w:r w:rsidR="004E417D">
              <w:rPr>
                <w:b/>
                <w:sz w:val="18"/>
              </w:rPr>
              <w:t>erson</w:t>
            </w:r>
            <w:r>
              <w:rPr>
                <w:b/>
                <w:sz w:val="18"/>
              </w:rPr>
              <w:t>s</w:t>
            </w:r>
            <w:r w:rsidR="00F40FC5">
              <w:rPr>
                <w:b/>
                <w:sz w:val="18"/>
              </w:rPr>
              <w:t>.</w:t>
            </w:r>
          </w:p>
        </w:tc>
      </w:tr>
      <w:tr w:rsidR="00887CA6" w14:paraId="4C51FF8E" w14:textId="77777777" w:rsidTr="00B17EF6">
        <w:trPr>
          <w:trHeight w:val="266"/>
        </w:trPr>
        <w:tc>
          <w:tcPr>
            <w:tcW w:w="1331" w:type="dxa"/>
          </w:tcPr>
          <w:p w14:paraId="34D066F9" w14:textId="77777777" w:rsidR="00887CA6" w:rsidRDefault="00887CA6" w:rsidP="00D06EAD">
            <w:pPr>
              <w:rPr>
                <w:b/>
                <w:sz w:val="18"/>
              </w:rPr>
            </w:pPr>
          </w:p>
        </w:tc>
        <w:tc>
          <w:tcPr>
            <w:tcW w:w="8226" w:type="dxa"/>
          </w:tcPr>
          <w:p w14:paraId="3A0B2484" w14:textId="68A17187" w:rsidR="00887CA6" w:rsidRPr="0084045B" w:rsidRDefault="00082D81" w:rsidP="0084045B">
            <w:pPr>
              <w:spacing w:after="269"/>
              <w:ind w:left="0" w:right="73" w:firstLine="0"/>
              <w:jc w:val="both"/>
            </w:pPr>
            <w:proofErr w:type="gramStart"/>
            <w:r>
              <w:rPr>
                <w:b/>
              </w:rPr>
              <w:t>100</w:t>
            </w:r>
            <w:r w:rsidR="00887CA6">
              <w:rPr>
                <w:b/>
              </w:rPr>
              <w:t>42</w:t>
            </w:r>
            <w:r w:rsidR="00F40FC5">
              <w:rPr>
                <w:b/>
              </w:rPr>
              <w:t>8</w:t>
            </w:r>
            <w:r w:rsidR="00887CA6">
              <w:rPr>
                <w:b/>
              </w:rPr>
              <w:t>:-</w:t>
            </w:r>
            <w:proofErr w:type="gramEnd"/>
            <w:r w:rsidR="00887CA6">
              <w:rPr>
                <w:b/>
              </w:rPr>
              <w:t xml:space="preserve"> </w:t>
            </w:r>
            <w:r w:rsidR="00887CA6">
              <w:t xml:space="preserve">Every </w:t>
            </w:r>
            <w:r w:rsidR="00D038CA">
              <w:t>O</w:t>
            </w:r>
            <w:r w:rsidR="00887CA6">
              <w:t>fficer shall discharge any duties assigned to him by Government and accept liability of being stationed wherever his presence is considered to be most useful.</w:t>
            </w:r>
          </w:p>
        </w:tc>
        <w:tc>
          <w:tcPr>
            <w:tcW w:w="1333" w:type="dxa"/>
          </w:tcPr>
          <w:p w14:paraId="5884AF6C" w14:textId="65267B6C" w:rsidR="00887CA6" w:rsidRDefault="00887CA6" w:rsidP="00887CA6">
            <w:r>
              <w:rPr>
                <w:b/>
                <w:sz w:val="18"/>
              </w:rPr>
              <w:t xml:space="preserve">Posting and </w:t>
            </w:r>
            <w:r w:rsidR="00B17EF6">
              <w:rPr>
                <w:b/>
                <w:sz w:val="18"/>
              </w:rPr>
              <w:t>Residence</w:t>
            </w:r>
            <w:r>
              <w:rPr>
                <w:b/>
                <w:sz w:val="18"/>
              </w:rPr>
              <w:t>.</w:t>
            </w:r>
          </w:p>
          <w:p w14:paraId="754AA968" w14:textId="77777777" w:rsidR="00887CA6" w:rsidRDefault="00887CA6" w:rsidP="007B67B8">
            <w:pPr>
              <w:spacing w:after="0" w:line="276" w:lineRule="auto"/>
              <w:ind w:left="0" w:right="0" w:firstLine="0"/>
            </w:pPr>
          </w:p>
        </w:tc>
      </w:tr>
      <w:tr w:rsidR="00F40FC5" w14:paraId="3C01CF2B" w14:textId="77777777" w:rsidTr="00B17EF6">
        <w:trPr>
          <w:trHeight w:val="266"/>
        </w:trPr>
        <w:tc>
          <w:tcPr>
            <w:tcW w:w="1331" w:type="dxa"/>
          </w:tcPr>
          <w:p w14:paraId="4263E928" w14:textId="77777777" w:rsidR="00F40FC5" w:rsidRDefault="00F40FC5" w:rsidP="00D06EAD">
            <w:pPr>
              <w:rPr>
                <w:b/>
                <w:sz w:val="18"/>
              </w:rPr>
            </w:pPr>
          </w:p>
        </w:tc>
        <w:tc>
          <w:tcPr>
            <w:tcW w:w="8226" w:type="dxa"/>
          </w:tcPr>
          <w:p w14:paraId="0DF47EF2" w14:textId="43005BA3" w:rsidR="00F40FC5" w:rsidRDefault="00082D81" w:rsidP="0084045B">
            <w:pPr>
              <w:spacing w:after="269"/>
              <w:ind w:left="0" w:right="73" w:firstLine="0"/>
              <w:jc w:val="both"/>
              <w:rPr>
                <w:b/>
              </w:rPr>
            </w:pPr>
            <w:proofErr w:type="gramStart"/>
            <w:r>
              <w:rPr>
                <w:b/>
                <w:bCs/>
              </w:rPr>
              <w:t>100</w:t>
            </w:r>
            <w:r w:rsidR="00F40FC5" w:rsidRPr="00F40FC5">
              <w:rPr>
                <w:b/>
                <w:bCs/>
              </w:rPr>
              <w:t>429</w:t>
            </w:r>
            <w:r w:rsidR="00F40FC5">
              <w:t>:-</w:t>
            </w:r>
            <w:proofErr w:type="gramEnd"/>
            <w:r w:rsidR="00F40FC5">
              <w:t xml:space="preserve">  An Officer on leave of absence shall not accept any paid employment without previously obtaining the express approval of the</w:t>
            </w:r>
            <w:r w:rsidR="00F40FC5">
              <w:rPr>
                <w:i/>
                <w:color w:val="FF0000"/>
              </w:rPr>
              <w:t xml:space="preserve"> </w:t>
            </w:r>
            <w:r w:rsidR="00F40FC5" w:rsidRPr="00E81BF7">
              <w:rPr>
                <w:i/>
                <w:color w:val="auto"/>
              </w:rPr>
              <w:t>Office of the Head of the Civil Service of the Federation (OHCSF)</w:t>
            </w:r>
          </w:p>
        </w:tc>
        <w:tc>
          <w:tcPr>
            <w:tcW w:w="1333" w:type="dxa"/>
          </w:tcPr>
          <w:p w14:paraId="77B6D477" w14:textId="33B02C7F" w:rsidR="00F40FC5" w:rsidRDefault="007C1DEC" w:rsidP="00887CA6">
            <w:pPr>
              <w:rPr>
                <w:b/>
                <w:sz w:val="18"/>
              </w:rPr>
            </w:pPr>
            <w:r>
              <w:rPr>
                <w:b/>
                <w:sz w:val="18"/>
              </w:rPr>
              <w:t>Paid appointment during Leave</w:t>
            </w:r>
          </w:p>
        </w:tc>
      </w:tr>
      <w:tr w:rsidR="0084045B" w14:paraId="7D10F767" w14:textId="77777777" w:rsidTr="00B17EF6">
        <w:trPr>
          <w:trHeight w:val="675"/>
        </w:trPr>
        <w:tc>
          <w:tcPr>
            <w:tcW w:w="1331" w:type="dxa"/>
          </w:tcPr>
          <w:p w14:paraId="00C5BF56" w14:textId="77777777" w:rsidR="0084045B" w:rsidRDefault="0084045B" w:rsidP="00A6733C">
            <w:pPr>
              <w:spacing w:after="0" w:line="276" w:lineRule="auto"/>
              <w:ind w:left="0" w:right="0" w:firstLine="0"/>
              <w:jc w:val="center"/>
              <w:rPr>
                <w:b/>
              </w:rPr>
            </w:pPr>
          </w:p>
        </w:tc>
        <w:tc>
          <w:tcPr>
            <w:tcW w:w="8226" w:type="dxa"/>
          </w:tcPr>
          <w:p w14:paraId="08A7D6A3" w14:textId="07F48EC6" w:rsidR="0084045B" w:rsidRDefault="004565D5" w:rsidP="00597114">
            <w:pPr>
              <w:spacing w:after="0" w:line="276" w:lineRule="auto"/>
              <w:ind w:left="0" w:right="0" w:firstLine="0"/>
              <w:jc w:val="both"/>
            </w:pPr>
            <w:r>
              <w:rPr>
                <w:b/>
              </w:rPr>
              <w:t>100430: -</w:t>
            </w:r>
            <w:r w:rsidR="0084045B">
              <w:rPr>
                <w:b/>
              </w:rPr>
              <w:t xml:space="preserve"> </w:t>
            </w:r>
            <w:r w:rsidR="0084045B">
              <w:t xml:space="preserve">No </w:t>
            </w:r>
            <w:r w:rsidR="00D038CA">
              <w:t>O</w:t>
            </w:r>
            <w:r w:rsidR="0084045B">
              <w:t>fficer shall undertake any private agency in any matter connected with the exercise of his public duties.</w:t>
            </w:r>
          </w:p>
          <w:p w14:paraId="3D49E410" w14:textId="44E799C2" w:rsidR="007C1DEC" w:rsidRDefault="007C1DEC" w:rsidP="00597114">
            <w:pPr>
              <w:spacing w:after="0" w:line="276" w:lineRule="auto"/>
              <w:ind w:left="0" w:right="0" w:firstLine="0"/>
              <w:jc w:val="both"/>
            </w:pPr>
          </w:p>
        </w:tc>
        <w:tc>
          <w:tcPr>
            <w:tcW w:w="1333" w:type="dxa"/>
          </w:tcPr>
          <w:p w14:paraId="56BF1EE4" w14:textId="621367BB" w:rsidR="0084045B" w:rsidRDefault="0084045B" w:rsidP="0084045B">
            <w:pPr>
              <w:spacing w:after="0" w:line="276" w:lineRule="auto"/>
              <w:ind w:left="0" w:right="0" w:firstLine="0"/>
            </w:pPr>
            <w:r>
              <w:rPr>
                <w:b/>
                <w:sz w:val="18"/>
              </w:rPr>
              <w:t>Private</w:t>
            </w:r>
            <w:r>
              <w:t xml:space="preserve"> </w:t>
            </w:r>
            <w:r w:rsidR="00B17EF6">
              <w:rPr>
                <w:b/>
                <w:sz w:val="18"/>
              </w:rPr>
              <w:t>Agency</w:t>
            </w:r>
            <w:r>
              <w:rPr>
                <w:b/>
                <w:sz w:val="18"/>
              </w:rPr>
              <w:t>.</w:t>
            </w:r>
          </w:p>
        </w:tc>
      </w:tr>
      <w:tr w:rsidR="0084045B" w14:paraId="233DB609" w14:textId="77777777" w:rsidTr="00B17EF6">
        <w:trPr>
          <w:trHeight w:val="2036"/>
        </w:trPr>
        <w:tc>
          <w:tcPr>
            <w:tcW w:w="1331" w:type="dxa"/>
          </w:tcPr>
          <w:p w14:paraId="0EF01DD0" w14:textId="77777777" w:rsidR="0084045B" w:rsidRDefault="0084045B" w:rsidP="00A6733C">
            <w:pPr>
              <w:spacing w:after="0" w:line="276" w:lineRule="auto"/>
              <w:ind w:left="720" w:right="0" w:firstLine="0"/>
              <w:rPr>
                <w:b/>
              </w:rPr>
            </w:pPr>
          </w:p>
        </w:tc>
        <w:tc>
          <w:tcPr>
            <w:tcW w:w="8226" w:type="dxa"/>
          </w:tcPr>
          <w:p w14:paraId="2CB45D8D" w14:textId="6C75F122" w:rsidR="0084045B" w:rsidRDefault="00082D81" w:rsidP="0084045B">
            <w:pPr>
              <w:spacing w:after="0" w:line="276" w:lineRule="auto"/>
              <w:ind w:left="0" w:right="0" w:firstLine="0"/>
              <w:jc w:val="both"/>
            </w:pPr>
            <w:proofErr w:type="gramStart"/>
            <w:r>
              <w:rPr>
                <w:b/>
              </w:rPr>
              <w:t>100</w:t>
            </w:r>
            <w:r w:rsidR="00597114">
              <w:rPr>
                <w:b/>
              </w:rPr>
              <w:t>43</w:t>
            </w:r>
            <w:r w:rsidR="00F40FC5">
              <w:rPr>
                <w:b/>
              </w:rPr>
              <w:t>1</w:t>
            </w:r>
            <w:r w:rsidR="0084045B">
              <w:rPr>
                <w:b/>
              </w:rPr>
              <w:t>:-</w:t>
            </w:r>
            <w:proofErr w:type="gramEnd"/>
            <w:r w:rsidR="0084045B">
              <w:rPr>
                <w:b/>
              </w:rPr>
              <w:t xml:space="preserve"> </w:t>
            </w:r>
            <w:r w:rsidR="0084045B">
              <w:t>Concealment of any of the facts which an applicant for Government employment is required to make in compliance with Rule 020207 or any false statement in that regard or any application for employment shall be regarded as sufficient grounds for non-employment or for subsequent termination of appointment without notice if the falsehood is detected after engagement.</w:t>
            </w:r>
          </w:p>
        </w:tc>
        <w:tc>
          <w:tcPr>
            <w:tcW w:w="1333" w:type="dxa"/>
          </w:tcPr>
          <w:p w14:paraId="1E75AB6A" w14:textId="183A2AB3" w:rsidR="0084045B" w:rsidRDefault="0084045B" w:rsidP="007D23E6">
            <w:pPr>
              <w:spacing w:after="0" w:line="276" w:lineRule="auto"/>
              <w:ind w:left="0" w:right="0" w:firstLine="0"/>
            </w:pPr>
            <w:r>
              <w:rPr>
                <w:b/>
                <w:sz w:val="18"/>
              </w:rPr>
              <w:t>Statement</w:t>
            </w:r>
            <w:r>
              <w:t xml:space="preserve"> </w:t>
            </w:r>
            <w:r w:rsidR="009F6CC9">
              <w:rPr>
                <w:b/>
                <w:sz w:val="18"/>
              </w:rPr>
              <w:t>o</w:t>
            </w:r>
            <w:r>
              <w:rPr>
                <w:b/>
                <w:sz w:val="18"/>
              </w:rPr>
              <w:t>n</w:t>
            </w:r>
            <w:r>
              <w:t xml:space="preserve"> </w:t>
            </w:r>
            <w:r w:rsidR="00B17EF6">
              <w:rPr>
                <w:b/>
                <w:sz w:val="18"/>
              </w:rPr>
              <w:t>Appointment</w:t>
            </w:r>
          </w:p>
        </w:tc>
      </w:tr>
    </w:tbl>
    <w:p w14:paraId="117D3769" w14:textId="77777777" w:rsidR="000006EF" w:rsidRDefault="000006EF" w:rsidP="0084045B">
      <w:pPr>
        <w:spacing w:after="10" w:line="247" w:lineRule="auto"/>
        <w:ind w:left="-6" w:right="-15" w:hanging="9"/>
        <w:rPr>
          <w:b/>
          <w:sz w:val="18"/>
        </w:rPr>
      </w:pPr>
    </w:p>
    <w:p w14:paraId="0BC37D35" w14:textId="77777777" w:rsidR="000006EF" w:rsidRDefault="000006EF" w:rsidP="0084045B">
      <w:pPr>
        <w:spacing w:after="10" w:line="247" w:lineRule="auto"/>
        <w:ind w:left="-6" w:right="-15" w:hanging="9"/>
        <w:rPr>
          <w:b/>
          <w:sz w:val="18"/>
        </w:rPr>
      </w:pPr>
    </w:p>
    <w:p w14:paraId="65A7075C" w14:textId="77777777" w:rsidR="00E17D65" w:rsidRDefault="00E17D65" w:rsidP="0084045B">
      <w:pPr>
        <w:spacing w:after="10" w:line="247" w:lineRule="auto"/>
        <w:ind w:left="-6" w:right="-15" w:hanging="9"/>
        <w:rPr>
          <w:b/>
          <w:sz w:val="18"/>
        </w:rPr>
      </w:pPr>
    </w:p>
    <w:p w14:paraId="53D23B99" w14:textId="15A03496" w:rsidR="00E17D65" w:rsidRDefault="00E17D65" w:rsidP="0084045B">
      <w:pPr>
        <w:spacing w:after="10" w:line="247" w:lineRule="auto"/>
        <w:ind w:left="-6" w:right="-15" w:hanging="9"/>
        <w:rPr>
          <w:b/>
          <w:sz w:val="18"/>
        </w:rPr>
      </w:pPr>
    </w:p>
    <w:p w14:paraId="3E0E285F" w14:textId="77777777" w:rsidR="00880434" w:rsidRDefault="00880434" w:rsidP="0084045B">
      <w:pPr>
        <w:spacing w:after="10" w:line="247" w:lineRule="auto"/>
        <w:ind w:left="-6" w:right="-15" w:hanging="9"/>
        <w:rPr>
          <w:b/>
          <w:sz w:val="18"/>
        </w:rPr>
      </w:pPr>
    </w:p>
    <w:p w14:paraId="43453AFE" w14:textId="77777777" w:rsidR="00E17D65" w:rsidRDefault="00E17D65" w:rsidP="0084045B">
      <w:pPr>
        <w:spacing w:after="10" w:line="247" w:lineRule="auto"/>
        <w:ind w:left="-6" w:right="-15" w:hanging="9"/>
        <w:rPr>
          <w:b/>
          <w:sz w:val="18"/>
        </w:rPr>
      </w:pPr>
    </w:p>
    <w:p w14:paraId="51F4F704" w14:textId="77777777" w:rsidR="00597114" w:rsidRDefault="00597114" w:rsidP="0084045B">
      <w:pPr>
        <w:spacing w:after="10" w:line="247" w:lineRule="auto"/>
        <w:ind w:left="-6" w:right="-15" w:hanging="9"/>
        <w:rPr>
          <w:b/>
          <w:sz w:val="18"/>
        </w:rPr>
      </w:pPr>
    </w:p>
    <w:p w14:paraId="1F252C94" w14:textId="6390E908" w:rsidR="0084045B" w:rsidRDefault="0084045B" w:rsidP="003233E2">
      <w:pPr>
        <w:spacing w:after="10" w:line="247" w:lineRule="auto"/>
        <w:ind w:left="0" w:right="-15" w:firstLine="0"/>
      </w:pPr>
    </w:p>
    <w:p w14:paraId="702BE003" w14:textId="460B509F" w:rsidR="0084045B" w:rsidRDefault="0084045B" w:rsidP="0084045B">
      <w:pPr>
        <w:pBdr>
          <w:bottom w:val="single" w:sz="12" w:space="1" w:color="auto"/>
        </w:pBdr>
        <w:spacing w:after="6" w:line="240" w:lineRule="auto"/>
        <w:ind w:left="10" w:right="-15"/>
        <w:jc w:val="center"/>
      </w:pPr>
      <w:r>
        <w:rPr>
          <w:b/>
          <w:sz w:val="20"/>
        </w:rPr>
        <w:lastRenderedPageBreak/>
        <w:t xml:space="preserve">Chapter </w:t>
      </w:r>
      <w:r w:rsidR="009E1DE0">
        <w:rPr>
          <w:b/>
          <w:sz w:val="20"/>
        </w:rPr>
        <w:t>10</w:t>
      </w:r>
    </w:p>
    <w:p w14:paraId="5E3DC069" w14:textId="77777777" w:rsidR="0084045B" w:rsidRDefault="0084045B" w:rsidP="0084045B"/>
    <w:tbl>
      <w:tblPr>
        <w:tblStyle w:val="TableGrid0"/>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90"/>
        <w:gridCol w:w="1530"/>
      </w:tblGrid>
      <w:tr w:rsidR="0084045B" w14:paraId="39642784" w14:textId="77777777" w:rsidTr="00F40FC5">
        <w:trPr>
          <w:trHeight w:val="11305"/>
        </w:trPr>
        <w:tc>
          <w:tcPr>
            <w:tcW w:w="1440" w:type="dxa"/>
          </w:tcPr>
          <w:p w14:paraId="020B5696" w14:textId="77777777" w:rsidR="0084045B" w:rsidRDefault="0084045B" w:rsidP="00A6733C">
            <w:pPr>
              <w:spacing w:after="0" w:line="276" w:lineRule="auto"/>
              <w:ind w:left="720" w:right="0" w:firstLine="0"/>
              <w:rPr>
                <w:b/>
              </w:rPr>
            </w:pPr>
          </w:p>
        </w:tc>
        <w:tc>
          <w:tcPr>
            <w:tcW w:w="7290" w:type="dxa"/>
          </w:tcPr>
          <w:p w14:paraId="08057530" w14:textId="2C112F90" w:rsidR="0084045B" w:rsidRDefault="004565D5" w:rsidP="0084045B">
            <w:pPr>
              <w:spacing w:after="0" w:line="276" w:lineRule="auto"/>
              <w:ind w:left="0" w:right="0" w:firstLine="0"/>
              <w:jc w:val="both"/>
            </w:pPr>
            <w:r>
              <w:rPr>
                <w:b/>
              </w:rPr>
              <w:t>100432: -</w:t>
            </w:r>
            <w:r w:rsidR="0084045B">
              <w:rPr>
                <w:b/>
              </w:rPr>
              <w:t xml:space="preserve"> </w:t>
            </w:r>
            <w:r w:rsidR="0084045B">
              <w:t xml:space="preserve">No </w:t>
            </w:r>
            <w:r w:rsidR="004935D7">
              <w:t>O</w:t>
            </w:r>
            <w:r w:rsidR="0084045B">
              <w:t>fficer may borrow money either as principal or as surety or in any manner which place</w:t>
            </w:r>
            <w:r w:rsidR="006E26C6">
              <w:t>s</w:t>
            </w:r>
            <w:r w:rsidR="0084045B">
              <w:t xml:space="preserve"> him under a financial obligation to a person whether in the Public Service of the Federation or a State or otherwise, being a person:</w:t>
            </w:r>
          </w:p>
          <w:p w14:paraId="546D6ADC" w14:textId="300761DA" w:rsidR="0084045B" w:rsidRDefault="0084045B" w:rsidP="006B2874">
            <w:pPr>
              <w:pStyle w:val="ListParagraph"/>
              <w:numPr>
                <w:ilvl w:val="0"/>
                <w:numId w:val="29"/>
              </w:numPr>
              <w:spacing w:after="0" w:line="276" w:lineRule="auto"/>
              <w:ind w:right="0" w:hanging="598"/>
              <w:jc w:val="both"/>
            </w:pPr>
            <w:r>
              <w:t>who is directly or indirectly subject to his official authority;</w:t>
            </w:r>
          </w:p>
          <w:p w14:paraId="04A96224" w14:textId="77777777" w:rsidR="0084045B" w:rsidRDefault="0084045B" w:rsidP="006B2874">
            <w:pPr>
              <w:pStyle w:val="ListParagraph"/>
              <w:numPr>
                <w:ilvl w:val="0"/>
                <w:numId w:val="29"/>
              </w:numPr>
              <w:spacing w:after="0" w:line="276" w:lineRule="auto"/>
              <w:ind w:right="0" w:hanging="598"/>
              <w:jc w:val="both"/>
            </w:pPr>
            <w:r>
              <w:t>who resides, possesses land or carries on business within the local limits of his official authority;</w:t>
            </w:r>
          </w:p>
          <w:p w14:paraId="7126BCAB" w14:textId="6C087320" w:rsidR="0084045B" w:rsidRDefault="0084045B" w:rsidP="006B2874">
            <w:pPr>
              <w:pStyle w:val="ListParagraph"/>
              <w:numPr>
                <w:ilvl w:val="0"/>
                <w:numId w:val="29"/>
              </w:numPr>
              <w:spacing w:after="0" w:line="276" w:lineRule="auto"/>
              <w:ind w:right="0" w:hanging="598"/>
              <w:jc w:val="both"/>
            </w:pPr>
            <w:r>
              <w:t xml:space="preserve">with whom the </w:t>
            </w:r>
            <w:r w:rsidR="004935D7">
              <w:t>O</w:t>
            </w:r>
            <w:r>
              <w:t>fficer has or is likely to have official dealings; or</w:t>
            </w:r>
          </w:p>
          <w:p w14:paraId="7620D1CC" w14:textId="77777777" w:rsidR="0084045B" w:rsidRDefault="0084045B" w:rsidP="006B2874">
            <w:pPr>
              <w:pStyle w:val="ListParagraph"/>
              <w:numPr>
                <w:ilvl w:val="0"/>
                <w:numId w:val="29"/>
              </w:numPr>
              <w:spacing w:after="0" w:line="276" w:lineRule="auto"/>
              <w:ind w:right="0" w:hanging="598"/>
              <w:jc w:val="both"/>
            </w:pPr>
            <w:r>
              <w:t xml:space="preserve">who is a </w:t>
            </w:r>
            <w:proofErr w:type="gramStart"/>
            <w:r>
              <w:t>registered money-lender.</w:t>
            </w:r>
            <w:proofErr w:type="gramEnd"/>
            <w:r>
              <w:t xml:space="preserve"> For the purpose of this rule, the word “person” shall include a body or person corporate or non-corporate.</w:t>
            </w:r>
          </w:p>
          <w:p w14:paraId="641D6BAE" w14:textId="6CAB763F" w:rsidR="0084045B" w:rsidRDefault="0084045B" w:rsidP="006B2874">
            <w:pPr>
              <w:numPr>
                <w:ilvl w:val="0"/>
                <w:numId w:val="30"/>
              </w:numPr>
              <w:spacing w:after="224"/>
              <w:ind w:left="0" w:right="72" w:firstLine="0"/>
              <w:jc w:val="both"/>
            </w:pPr>
            <w:r>
              <w:t xml:space="preserve">An </w:t>
            </w:r>
            <w:r w:rsidR="004935D7">
              <w:t>O</w:t>
            </w:r>
            <w:r>
              <w:t>fficer may, however, borrow from banks, insurance companies, Co-operative societies or incur debts through acquiring goods by means of a hire-purchase agreement provided that:</w:t>
            </w:r>
          </w:p>
          <w:p w14:paraId="57B8D3B1" w14:textId="22B5256F" w:rsidR="0084045B" w:rsidRDefault="0084045B" w:rsidP="006B2874">
            <w:pPr>
              <w:numPr>
                <w:ilvl w:val="1"/>
                <w:numId w:val="30"/>
              </w:numPr>
              <w:spacing w:after="255" w:line="240" w:lineRule="auto"/>
              <w:ind w:left="522" w:firstLine="0"/>
              <w:jc w:val="both"/>
            </w:pPr>
            <w:r>
              <w:t xml:space="preserve">the bank, insurance companies, co-operative societies from which the </w:t>
            </w:r>
            <w:r w:rsidR="004935D7">
              <w:t>O</w:t>
            </w:r>
            <w:r>
              <w:t xml:space="preserve">fficer borrows or the person with whom he signs a hire-purchase agreement are not directly or indirectly subject to his official authority and do not have such official dealings with the </w:t>
            </w:r>
            <w:r w:rsidR="004935D7">
              <w:t>O</w:t>
            </w:r>
            <w:r>
              <w:t>fficer as may lead to public scandal or be construed as an abuse of his public position for his private advantage; and</w:t>
            </w:r>
          </w:p>
          <w:p w14:paraId="689E1333" w14:textId="3D7B8206" w:rsidR="0084045B" w:rsidRDefault="0084045B" w:rsidP="006B2874">
            <w:pPr>
              <w:numPr>
                <w:ilvl w:val="1"/>
                <w:numId w:val="30"/>
              </w:numPr>
              <w:spacing w:after="255" w:line="240" w:lineRule="auto"/>
              <w:ind w:left="522" w:firstLine="0"/>
              <w:jc w:val="both"/>
            </w:pPr>
            <w:r>
              <w:t xml:space="preserve">the aggregate of his debts does not or is not likely to cause him serious financial embarrassment as defined under Rule </w:t>
            </w:r>
            <w:r w:rsidR="00082D81">
              <w:t>100</w:t>
            </w:r>
            <w:r>
              <w:t>414.</w:t>
            </w:r>
          </w:p>
          <w:p w14:paraId="13538CEE" w14:textId="66C5DA9A" w:rsidR="00F64A59" w:rsidRDefault="00F64A59" w:rsidP="006B2874">
            <w:pPr>
              <w:numPr>
                <w:ilvl w:val="0"/>
                <w:numId w:val="30"/>
              </w:numPr>
              <w:spacing w:after="0"/>
              <w:ind w:left="72" w:right="72" w:firstLine="0"/>
            </w:pPr>
            <w:r>
              <w:t xml:space="preserve">Subject to </w:t>
            </w:r>
            <w:r w:rsidR="004565D5">
              <w:t>paragraph (</w:t>
            </w:r>
            <w:r>
              <w:t xml:space="preserve">2) above an </w:t>
            </w:r>
            <w:r w:rsidR="004935D7">
              <w:t>O</w:t>
            </w:r>
            <w:r>
              <w:t>fficer may incur the following debts, provided that the aggregate of his debts is not likely to cause him serious financial embarrassment–</w:t>
            </w:r>
          </w:p>
          <w:p w14:paraId="0752548A" w14:textId="77777777" w:rsidR="00F64A59" w:rsidRDefault="00F64A59" w:rsidP="006B2874">
            <w:pPr>
              <w:numPr>
                <w:ilvl w:val="1"/>
                <w:numId w:val="90"/>
              </w:numPr>
              <w:spacing w:after="231" w:line="240" w:lineRule="auto"/>
              <w:ind w:left="522" w:firstLine="0"/>
            </w:pPr>
            <w:r>
              <w:t>sums borrowed on the security of land charged or mortgaged, where the said sums do not exceed the value of the said land;</w:t>
            </w:r>
          </w:p>
          <w:p w14:paraId="7C81EFF2" w14:textId="77777777" w:rsidR="00F64A59" w:rsidRDefault="00F64A59" w:rsidP="006B2874">
            <w:pPr>
              <w:numPr>
                <w:ilvl w:val="1"/>
                <w:numId w:val="90"/>
              </w:numPr>
              <w:spacing w:after="0" w:line="240" w:lineRule="auto"/>
              <w:ind w:left="522" w:firstLine="0"/>
            </w:pPr>
            <w:r>
              <w:t>overdrafts allowed by banks</w:t>
            </w:r>
          </w:p>
          <w:p w14:paraId="1FDF1180" w14:textId="77777777" w:rsidR="00F64A59" w:rsidRDefault="00F64A59" w:rsidP="006B2874">
            <w:pPr>
              <w:numPr>
                <w:ilvl w:val="1"/>
                <w:numId w:val="90"/>
              </w:numPr>
              <w:spacing w:after="0" w:line="240" w:lineRule="auto"/>
              <w:ind w:left="522" w:firstLine="0"/>
            </w:pPr>
            <w:r>
              <w:t>sums borrowed from insurance companies on security of policies;</w:t>
            </w:r>
          </w:p>
          <w:p w14:paraId="4BAF1545" w14:textId="77777777" w:rsidR="00F64A59" w:rsidRDefault="00F64A59" w:rsidP="006B2874">
            <w:pPr>
              <w:numPr>
                <w:ilvl w:val="1"/>
                <w:numId w:val="90"/>
              </w:numPr>
              <w:spacing w:after="0" w:line="240" w:lineRule="auto"/>
              <w:ind w:left="522" w:firstLine="0"/>
            </w:pPr>
            <w:r>
              <w:t>sums borrowed from Government or co-operative societies; or</w:t>
            </w:r>
          </w:p>
          <w:p w14:paraId="16CFD3A2" w14:textId="4222B7B3" w:rsidR="00F64A59" w:rsidRPr="00F64A59" w:rsidRDefault="00F64A59" w:rsidP="006B2874">
            <w:pPr>
              <w:numPr>
                <w:ilvl w:val="1"/>
                <w:numId w:val="90"/>
              </w:numPr>
              <w:spacing w:after="0" w:line="240" w:lineRule="auto"/>
              <w:ind w:left="522" w:firstLine="0"/>
            </w:pPr>
            <w:r>
              <w:t>sums due on goods acquired by means of hire-purchase agreement</w:t>
            </w:r>
            <w:r w:rsidR="00ED2531">
              <w:t>.</w:t>
            </w:r>
          </w:p>
        </w:tc>
        <w:tc>
          <w:tcPr>
            <w:tcW w:w="1530" w:type="dxa"/>
          </w:tcPr>
          <w:p w14:paraId="3DF69FFB" w14:textId="01443D07" w:rsidR="0084045B" w:rsidRDefault="0084045B" w:rsidP="000006EF">
            <w:pPr>
              <w:spacing w:after="0" w:line="276" w:lineRule="auto"/>
              <w:ind w:left="90" w:right="0" w:firstLine="0"/>
            </w:pPr>
            <w:r>
              <w:rPr>
                <w:b/>
                <w:sz w:val="18"/>
              </w:rPr>
              <w:t>Borrowing</w:t>
            </w:r>
            <w:r>
              <w:t xml:space="preserve"> </w:t>
            </w:r>
            <w:r w:rsidR="00B17EF6">
              <w:rPr>
                <w:b/>
                <w:sz w:val="18"/>
              </w:rPr>
              <w:t>Money</w:t>
            </w:r>
            <w:r>
              <w:rPr>
                <w:b/>
                <w:sz w:val="18"/>
              </w:rPr>
              <w:t>.</w:t>
            </w:r>
          </w:p>
        </w:tc>
      </w:tr>
    </w:tbl>
    <w:p w14:paraId="524CC9CB" w14:textId="77777777" w:rsidR="00887CA6" w:rsidRDefault="00887CA6" w:rsidP="00887CA6">
      <w:pPr>
        <w:ind w:left="0" w:firstLine="0"/>
        <w:sectPr w:rsidR="00887CA6">
          <w:headerReference w:type="even" r:id="rId26"/>
          <w:headerReference w:type="default" r:id="rId27"/>
          <w:footerReference w:type="even" r:id="rId28"/>
          <w:footerReference w:type="default" r:id="rId29"/>
          <w:headerReference w:type="first" r:id="rId30"/>
          <w:footerReference w:type="first" r:id="rId31"/>
          <w:pgSz w:w="12240" w:h="15840"/>
          <w:pgMar w:top="1461" w:right="1399" w:bottom="1486" w:left="1440" w:header="720" w:footer="720" w:gutter="0"/>
          <w:pgNumType w:fmt="lowerLetter" w:start="5"/>
          <w:cols w:space="720"/>
          <w:titlePg/>
        </w:sectPr>
      </w:pPr>
    </w:p>
    <w:p w14:paraId="2EC7ABA3" w14:textId="199AF7B7" w:rsidR="00916834" w:rsidRDefault="00916834" w:rsidP="00916834">
      <w:pPr>
        <w:spacing w:after="6" w:line="240" w:lineRule="auto"/>
        <w:ind w:left="10" w:right="-15"/>
        <w:jc w:val="center"/>
      </w:pPr>
      <w:r>
        <w:rPr>
          <w:b/>
          <w:sz w:val="20"/>
        </w:rPr>
        <w:lastRenderedPageBreak/>
        <w:t xml:space="preserve">Chapter </w:t>
      </w:r>
      <w:r w:rsidR="00FB59C5">
        <w:rPr>
          <w:b/>
          <w:sz w:val="20"/>
        </w:rPr>
        <w:t>10</w:t>
      </w:r>
    </w:p>
    <w:p w14:paraId="3D104B74" w14:textId="77777777" w:rsidR="00916834" w:rsidRDefault="00916834" w:rsidP="00916834">
      <w:pPr>
        <w:spacing w:after="277" w:line="247" w:lineRule="auto"/>
        <w:ind w:left="-6" w:right="-15" w:hanging="9"/>
      </w:pPr>
      <w:r>
        <w:rPr>
          <w:b/>
          <w:sz w:val="18"/>
        </w:rPr>
        <w:t>______________________________________________________________________________</w:t>
      </w:r>
      <w:r w:rsidR="000E460A">
        <w:rPr>
          <w:b/>
          <w:sz w:val="18"/>
        </w:rPr>
        <w:t>________________</w:t>
      </w:r>
    </w:p>
    <w:tbl>
      <w:tblPr>
        <w:tblStyle w:val="TableGrid0"/>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90"/>
        <w:gridCol w:w="1530"/>
      </w:tblGrid>
      <w:tr w:rsidR="00C86E1D" w14:paraId="74D7E8DA" w14:textId="77777777" w:rsidTr="00F41A1D">
        <w:tc>
          <w:tcPr>
            <w:tcW w:w="1440" w:type="dxa"/>
          </w:tcPr>
          <w:p w14:paraId="352B86AB" w14:textId="77777777" w:rsidR="00C86E1D" w:rsidRDefault="00C86E1D" w:rsidP="00804AB0"/>
        </w:tc>
        <w:tc>
          <w:tcPr>
            <w:tcW w:w="7290" w:type="dxa"/>
          </w:tcPr>
          <w:p w14:paraId="61DA2CAE" w14:textId="4C069591" w:rsidR="00C86E1D" w:rsidRDefault="004565D5" w:rsidP="00B17EF6">
            <w:pPr>
              <w:spacing w:after="142"/>
              <w:ind w:left="792" w:right="72" w:hanging="807"/>
              <w:jc w:val="both"/>
            </w:pPr>
            <w:r>
              <w:rPr>
                <w:b/>
              </w:rPr>
              <w:t>100433: -</w:t>
            </w:r>
            <w:r w:rsidR="000E460A">
              <w:rPr>
                <w:b/>
              </w:rPr>
              <w:t xml:space="preserve"> </w:t>
            </w:r>
            <w:r w:rsidR="000E460A">
              <w:t xml:space="preserve">(a) No </w:t>
            </w:r>
            <w:r w:rsidR="004935D7">
              <w:t>O</w:t>
            </w:r>
            <w:r w:rsidR="000E460A">
              <w:t xml:space="preserve">fficer or his family shall accept gifts or presents whether in the form of money or otherwise, from any person in recognition or anticipation of service rendered or to be rendered by virtue of his official position. These rules shall not be regarded as applying to small personal gifts such as may be exchanged between colleagues and friends. If an </w:t>
            </w:r>
            <w:r w:rsidR="004935D7">
              <w:t>O</w:t>
            </w:r>
            <w:r w:rsidR="000E460A">
              <w:t>fficer is in doubts as to the propriety of receiving and retaining a gift, he may consult his Permanent Secretary/He</w:t>
            </w:r>
            <w:r w:rsidR="000006EF">
              <w:t>ad of Extra-Ministerial Office.</w:t>
            </w:r>
          </w:p>
        </w:tc>
        <w:tc>
          <w:tcPr>
            <w:tcW w:w="1530" w:type="dxa"/>
          </w:tcPr>
          <w:p w14:paraId="09F0F1E5" w14:textId="5E6A6AD5" w:rsidR="00804AB0" w:rsidRDefault="00804AB0" w:rsidP="00804AB0">
            <w:r>
              <w:rPr>
                <w:b/>
                <w:sz w:val="18"/>
              </w:rPr>
              <w:t>Presents</w:t>
            </w:r>
            <w:r w:rsidR="009D0E83">
              <w:rPr>
                <w:b/>
                <w:sz w:val="18"/>
              </w:rPr>
              <w:t xml:space="preserve"> in</w:t>
            </w:r>
          </w:p>
          <w:p w14:paraId="7B7C9A21" w14:textId="78EC3398" w:rsidR="00804AB0" w:rsidRDefault="006221D3" w:rsidP="00804AB0">
            <w:r>
              <w:rPr>
                <w:b/>
                <w:sz w:val="18"/>
              </w:rPr>
              <w:t>Recognition</w:t>
            </w:r>
            <w:r w:rsidR="00804AB0">
              <w:t xml:space="preserve"> </w:t>
            </w:r>
            <w:r>
              <w:rPr>
                <w:b/>
                <w:sz w:val="18"/>
              </w:rPr>
              <w:t>of S</w:t>
            </w:r>
            <w:r w:rsidR="00804AB0">
              <w:rPr>
                <w:b/>
                <w:sz w:val="18"/>
              </w:rPr>
              <w:t>ervice.</w:t>
            </w:r>
          </w:p>
          <w:p w14:paraId="7631F02D" w14:textId="77777777" w:rsidR="00C86E1D" w:rsidRDefault="00C86E1D" w:rsidP="00916834">
            <w:pPr>
              <w:ind w:left="0" w:firstLine="0"/>
            </w:pPr>
          </w:p>
        </w:tc>
      </w:tr>
      <w:tr w:rsidR="00C86E1D" w14:paraId="736AA633" w14:textId="77777777" w:rsidTr="00F41A1D">
        <w:tc>
          <w:tcPr>
            <w:tcW w:w="1440" w:type="dxa"/>
          </w:tcPr>
          <w:p w14:paraId="1A0CF2CD" w14:textId="77777777" w:rsidR="00C86E1D" w:rsidRDefault="00C86E1D" w:rsidP="00804AB0"/>
        </w:tc>
        <w:tc>
          <w:tcPr>
            <w:tcW w:w="7290" w:type="dxa"/>
          </w:tcPr>
          <w:p w14:paraId="7DCB62D5" w14:textId="635025FC" w:rsidR="000006EF" w:rsidRPr="006221D3" w:rsidRDefault="004565D5" w:rsidP="006221D3">
            <w:pPr>
              <w:spacing w:after="142"/>
              <w:ind w:left="792" w:right="72" w:hanging="807"/>
              <w:jc w:val="both"/>
            </w:pPr>
            <w:r w:rsidRPr="006221D3">
              <w:rPr>
                <w:b/>
              </w:rPr>
              <w:t>100434: -</w:t>
            </w:r>
            <w:r w:rsidR="006221D3" w:rsidRPr="006221D3">
              <w:t xml:space="preserve"> (b) </w:t>
            </w:r>
            <w:r w:rsidR="000006EF" w:rsidRPr="006221D3">
              <w:t xml:space="preserve">Gifts from </w:t>
            </w:r>
            <w:r w:rsidR="009D0E83" w:rsidRPr="006221D3">
              <w:t>t</w:t>
            </w:r>
            <w:r w:rsidR="000006EF" w:rsidRPr="006221D3">
              <w:t xml:space="preserve">raditional rulers, </w:t>
            </w:r>
            <w:r w:rsidR="004935D7">
              <w:t>c</w:t>
            </w:r>
            <w:r w:rsidR="000006EF" w:rsidRPr="006221D3">
              <w:t xml:space="preserve">hiefs and other persons which </w:t>
            </w:r>
            <w:r w:rsidR="006221D3" w:rsidRPr="006221D3">
              <w:t xml:space="preserve">    </w:t>
            </w:r>
            <w:r w:rsidR="000006EF" w:rsidRPr="006221D3">
              <w:t>cannot be refused without giving offence shall be handed over to the Government</w:t>
            </w:r>
            <w:r w:rsidR="00DD41F0">
              <w:t>.</w:t>
            </w:r>
            <w:r w:rsidR="000006EF" w:rsidRPr="006221D3">
              <w:t xml:space="preserve"> </w:t>
            </w:r>
            <w:r w:rsidR="00DD41F0">
              <w:t>W</w:t>
            </w:r>
            <w:r w:rsidR="000006EF" w:rsidRPr="006221D3">
              <w:t>hen presents are received on behalf of the Government in ceremonial intercourse they shall be handed over to the Government and any returned presents shall be given at Government expense.</w:t>
            </w:r>
          </w:p>
          <w:p w14:paraId="592BF618" w14:textId="302E7420" w:rsidR="006C0ABE" w:rsidRPr="006221D3" w:rsidRDefault="004565D5" w:rsidP="006221D3">
            <w:pPr>
              <w:spacing w:after="142"/>
              <w:ind w:left="792" w:right="72" w:hanging="807"/>
              <w:jc w:val="both"/>
            </w:pPr>
            <w:r w:rsidRPr="006221D3">
              <w:rPr>
                <w:b/>
              </w:rPr>
              <w:t>100</w:t>
            </w:r>
            <w:r>
              <w:rPr>
                <w:b/>
              </w:rPr>
              <w:t>435</w:t>
            </w:r>
            <w:r w:rsidRPr="006221D3">
              <w:rPr>
                <w:b/>
              </w:rPr>
              <w:t>: -</w:t>
            </w:r>
            <w:r w:rsidR="009D0E83" w:rsidRPr="006221D3">
              <w:t xml:space="preserve">Serving </w:t>
            </w:r>
            <w:r w:rsidR="004935D7">
              <w:t>O</w:t>
            </w:r>
            <w:r w:rsidR="009D0E83" w:rsidRPr="006221D3">
              <w:t xml:space="preserve">fficers are prohibited from </w:t>
            </w:r>
            <w:r w:rsidR="006C0ABE" w:rsidRPr="006221D3">
              <w:t>accept</w:t>
            </w:r>
            <w:r w:rsidR="009D0E83" w:rsidRPr="006221D3">
              <w:t xml:space="preserve">ing </w:t>
            </w:r>
            <w:r w:rsidR="00E50F73" w:rsidRPr="006221D3">
              <w:t>chieftaincy</w:t>
            </w:r>
            <w:r w:rsidR="006C0ABE" w:rsidRPr="006221D3">
              <w:t xml:space="preserve"> title</w:t>
            </w:r>
            <w:r w:rsidR="009D0E83" w:rsidRPr="006221D3">
              <w:t xml:space="preserve">s until after retirement from </w:t>
            </w:r>
            <w:r w:rsidR="00382EE8">
              <w:t>S</w:t>
            </w:r>
            <w:r w:rsidR="009D0E83" w:rsidRPr="006221D3">
              <w:t xml:space="preserve">ervice. However, where a </w:t>
            </w:r>
            <w:r w:rsidR="00F41A1D" w:rsidRPr="006221D3">
              <w:t>public servant</w:t>
            </w:r>
            <w:r w:rsidR="006221D3">
              <w:t xml:space="preserve"> must hold a traditional ti</w:t>
            </w:r>
            <w:r w:rsidR="009D0E83" w:rsidRPr="006221D3">
              <w:t>tle bestowed on him by inheritance or receive any award, due clearance must be o</w:t>
            </w:r>
            <w:r w:rsidR="00382EE8">
              <w:t>b</w:t>
            </w:r>
            <w:r w:rsidR="009D0E83" w:rsidRPr="006221D3">
              <w:t>t</w:t>
            </w:r>
            <w:r w:rsidR="00382EE8">
              <w:t>ained</w:t>
            </w:r>
            <w:r w:rsidR="009D0E83" w:rsidRPr="006221D3">
              <w:t xml:space="preserve"> from the Secretary to the </w:t>
            </w:r>
            <w:r w:rsidR="006C0ABE" w:rsidRPr="006221D3">
              <w:t>G</w:t>
            </w:r>
            <w:r w:rsidR="009D0E83" w:rsidRPr="006221D3">
              <w:t xml:space="preserve">overnment of the </w:t>
            </w:r>
            <w:r w:rsidR="006C0ABE" w:rsidRPr="006221D3">
              <w:t>F</w:t>
            </w:r>
            <w:r w:rsidR="006221D3">
              <w:t>ederation through the O</w:t>
            </w:r>
            <w:r w:rsidR="009D0E83" w:rsidRPr="006221D3">
              <w:t>ffice of the Head of the Civil Service of the Federation.</w:t>
            </w:r>
          </w:p>
          <w:p w14:paraId="7E9B86B4" w14:textId="77777777" w:rsidR="00C86E1D" w:rsidRDefault="00C86E1D" w:rsidP="00916834">
            <w:pPr>
              <w:ind w:left="0" w:firstLine="0"/>
            </w:pPr>
          </w:p>
        </w:tc>
        <w:tc>
          <w:tcPr>
            <w:tcW w:w="1530" w:type="dxa"/>
          </w:tcPr>
          <w:p w14:paraId="2F8B9503" w14:textId="2FC2140E" w:rsidR="00804AB0" w:rsidRDefault="00804AB0" w:rsidP="00804AB0">
            <w:r>
              <w:t>G</w:t>
            </w:r>
            <w:r>
              <w:rPr>
                <w:b/>
                <w:sz w:val="18"/>
              </w:rPr>
              <w:t>ifts from</w:t>
            </w:r>
            <w:r>
              <w:t xml:space="preserve"> </w:t>
            </w:r>
            <w:r w:rsidR="006221D3">
              <w:t>T</w:t>
            </w:r>
            <w:r>
              <w:rPr>
                <w:b/>
                <w:sz w:val="18"/>
              </w:rPr>
              <w:t>raditional</w:t>
            </w:r>
            <w:r>
              <w:t xml:space="preserve"> </w:t>
            </w:r>
            <w:r w:rsidR="006221D3">
              <w:t>R</w:t>
            </w:r>
            <w:r>
              <w:rPr>
                <w:b/>
                <w:sz w:val="18"/>
              </w:rPr>
              <w:t>ulers.</w:t>
            </w:r>
          </w:p>
          <w:p w14:paraId="4B9967F7" w14:textId="77777777" w:rsidR="00C86E1D" w:rsidRDefault="00C86E1D" w:rsidP="00916834">
            <w:pPr>
              <w:ind w:left="0" w:firstLine="0"/>
            </w:pPr>
          </w:p>
          <w:p w14:paraId="59A48E09" w14:textId="77777777" w:rsidR="00F41A1D" w:rsidRDefault="00F41A1D" w:rsidP="00916834">
            <w:pPr>
              <w:ind w:left="0" w:firstLine="0"/>
            </w:pPr>
          </w:p>
          <w:p w14:paraId="70D722DB" w14:textId="77777777" w:rsidR="00F41A1D" w:rsidRDefault="00F41A1D" w:rsidP="00916834">
            <w:pPr>
              <w:ind w:left="0" w:firstLine="0"/>
            </w:pPr>
          </w:p>
          <w:p w14:paraId="4A8DD00C" w14:textId="77777777" w:rsidR="006221D3" w:rsidRDefault="006221D3" w:rsidP="006221D3">
            <w:pPr>
              <w:rPr>
                <w:b/>
                <w:sz w:val="18"/>
                <w:szCs w:val="18"/>
              </w:rPr>
            </w:pPr>
          </w:p>
          <w:p w14:paraId="5E7B6A52" w14:textId="3C5B941C" w:rsidR="00F41A1D" w:rsidRPr="006221D3" w:rsidRDefault="006221D3" w:rsidP="006221D3">
            <w:pPr>
              <w:rPr>
                <w:b/>
                <w:sz w:val="18"/>
                <w:szCs w:val="18"/>
              </w:rPr>
            </w:pPr>
            <w:r>
              <w:rPr>
                <w:b/>
                <w:sz w:val="18"/>
                <w:szCs w:val="18"/>
              </w:rPr>
              <w:t>Acceptance of Chieftaincy T</w:t>
            </w:r>
            <w:r w:rsidR="00F41A1D" w:rsidRPr="006221D3">
              <w:rPr>
                <w:b/>
                <w:sz w:val="18"/>
                <w:szCs w:val="18"/>
              </w:rPr>
              <w:t xml:space="preserve">itles </w:t>
            </w:r>
          </w:p>
          <w:p w14:paraId="18E0640B" w14:textId="18E9DACB" w:rsidR="00F41A1D" w:rsidRDefault="00F41A1D" w:rsidP="00916834">
            <w:pPr>
              <w:ind w:left="0" w:firstLine="0"/>
            </w:pPr>
          </w:p>
        </w:tc>
      </w:tr>
      <w:tr w:rsidR="000006EF" w14:paraId="0DD1519A" w14:textId="77777777" w:rsidTr="00F41A1D">
        <w:tc>
          <w:tcPr>
            <w:tcW w:w="1440" w:type="dxa"/>
          </w:tcPr>
          <w:p w14:paraId="5D76F92C" w14:textId="77777777" w:rsidR="000006EF" w:rsidRDefault="000006EF" w:rsidP="00804AB0"/>
        </w:tc>
        <w:tc>
          <w:tcPr>
            <w:tcW w:w="7290" w:type="dxa"/>
          </w:tcPr>
          <w:p w14:paraId="3841F68F" w14:textId="3925E2CB" w:rsidR="000006EF" w:rsidRDefault="000006EF" w:rsidP="000006EF">
            <w:pPr>
              <w:ind w:right="635"/>
              <w:jc w:val="both"/>
            </w:pPr>
            <w:r>
              <w:rPr>
                <w:b/>
                <w:sz w:val="18"/>
              </w:rPr>
              <w:tab/>
            </w:r>
            <w:r w:rsidR="004565D5">
              <w:rPr>
                <w:b/>
              </w:rPr>
              <w:t>100436: -</w:t>
            </w:r>
            <w:r>
              <w:rPr>
                <w:b/>
              </w:rPr>
              <w:t xml:space="preserve"> </w:t>
            </w:r>
            <w:r>
              <w:t xml:space="preserve">In order to improve Public Service Management, and enhance accountability and transparency, no </w:t>
            </w:r>
            <w:r w:rsidR="00382EE8">
              <w:t>O</w:t>
            </w:r>
            <w:r>
              <w:t xml:space="preserve">fficer shall receive any bribe or engage in corrupt practices. </w:t>
            </w:r>
          </w:p>
          <w:p w14:paraId="559CA32A" w14:textId="77777777" w:rsidR="000006EF" w:rsidRDefault="000006EF" w:rsidP="000006EF">
            <w:pPr>
              <w:jc w:val="both"/>
            </w:pPr>
          </w:p>
        </w:tc>
        <w:tc>
          <w:tcPr>
            <w:tcW w:w="1530" w:type="dxa"/>
          </w:tcPr>
          <w:p w14:paraId="752C6C94" w14:textId="18C33FFE" w:rsidR="00804AB0" w:rsidRDefault="00804AB0" w:rsidP="00804AB0">
            <w:r>
              <w:rPr>
                <w:b/>
                <w:sz w:val="18"/>
              </w:rPr>
              <w:t>Prohibition</w:t>
            </w:r>
            <w:r>
              <w:t xml:space="preserve"> </w:t>
            </w:r>
            <w:r w:rsidR="006221D3">
              <w:rPr>
                <w:b/>
                <w:sz w:val="18"/>
              </w:rPr>
              <w:t>of B</w:t>
            </w:r>
            <w:r>
              <w:rPr>
                <w:b/>
                <w:sz w:val="18"/>
              </w:rPr>
              <w:t>ribery</w:t>
            </w:r>
            <w:r>
              <w:t xml:space="preserve"> </w:t>
            </w:r>
            <w:r>
              <w:rPr>
                <w:b/>
                <w:sz w:val="18"/>
              </w:rPr>
              <w:t>and</w:t>
            </w:r>
            <w:r>
              <w:t xml:space="preserve"> </w:t>
            </w:r>
            <w:r w:rsidR="006221D3">
              <w:rPr>
                <w:b/>
                <w:sz w:val="18"/>
              </w:rPr>
              <w:t>C</w:t>
            </w:r>
            <w:r>
              <w:rPr>
                <w:b/>
                <w:sz w:val="18"/>
              </w:rPr>
              <w:t>orruption.</w:t>
            </w:r>
          </w:p>
          <w:p w14:paraId="444E604D" w14:textId="77777777" w:rsidR="000006EF" w:rsidRDefault="000006EF" w:rsidP="00916834">
            <w:pPr>
              <w:ind w:left="0" w:firstLine="0"/>
            </w:pPr>
          </w:p>
        </w:tc>
      </w:tr>
    </w:tbl>
    <w:p w14:paraId="46C4935A" w14:textId="191D69C4" w:rsidR="000006EF" w:rsidRDefault="000006EF" w:rsidP="00916834">
      <w:pPr>
        <w:spacing w:after="275" w:line="247" w:lineRule="auto"/>
        <w:ind w:left="-6" w:right="-15" w:hanging="9"/>
      </w:pPr>
    </w:p>
    <w:p w14:paraId="186F4A57" w14:textId="00839FAF" w:rsidR="005F5084" w:rsidRDefault="005F5084" w:rsidP="00916834">
      <w:pPr>
        <w:spacing w:after="275" w:line="247" w:lineRule="auto"/>
        <w:ind w:left="-6" w:right="-15" w:hanging="9"/>
      </w:pPr>
    </w:p>
    <w:p w14:paraId="5491B944" w14:textId="77777777" w:rsidR="005F5084" w:rsidRDefault="005F5084" w:rsidP="00916834">
      <w:pPr>
        <w:spacing w:after="275" w:line="247" w:lineRule="auto"/>
        <w:ind w:left="-6" w:right="-15" w:hanging="9"/>
      </w:pPr>
    </w:p>
    <w:p w14:paraId="7E55C3FA" w14:textId="77777777" w:rsidR="000006EF" w:rsidRDefault="000006EF" w:rsidP="00916834">
      <w:pPr>
        <w:spacing w:after="275" w:line="247" w:lineRule="auto"/>
        <w:ind w:left="-6" w:right="-15" w:hanging="9"/>
      </w:pPr>
    </w:p>
    <w:p w14:paraId="3B4C3752" w14:textId="77777777" w:rsidR="000006EF" w:rsidRDefault="000006EF" w:rsidP="00916834">
      <w:pPr>
        <w:spacing w:after="275" w:line="247" w:lineRule="auto"/>
        <w:ind w:left="-6" w:right="-15" w:hanging="9"/>
      </w:pPr>
    </w:p>
    <w:p w14:paraId="75F31509" w14:textId="77777777" w:rsidR="000006EF" w:rsidRDefault="000006EF" w:rsidP="00916834">
      <w:pPr>
        <w:spacing w:after="275" w:line="247" w:lineRule="auto"/>
        <w:ind w:left="-6" w:right="-15" w:hanging="9"/>
      </w:pPr>
    </w:p>
    <w:p w14:paraId="097AE8B8" w14:textId="77777777" w:rsidR="000006EF" w:rsidRDefault="000006EF" w:rsidP="00916834">
      <w:pPr>
        <w:spacing w:after="275" w:line="247" w:lineRule="auto"/>
        <w:ind w:left="-6" w:right="-15" w:hanging="9"/>
      </w:pPr>
    </w:p>
    <w:p w14:paraId="386B4288" w14:textId="77777777" w:rsidR="000006EF" w:rsidRDefault="000006EF" w:rsidP="00A35B3C">
      <w:pPr>
        <w:spacing w:after="275" w:line="247" w:lineRule="auto"/>
        <w:ind w:left="0" w:right="-15" w:firstLine="0"/>
      </w:pPr>
    </w:p>
    <w:p w14:paraId="2A787A04" w14:textId="6472A7ED" w:rsidR="00916834" w:rsidRDefault="00916834" w:rsidP="000006EF">
      <w:pPr>
        <w:spacing w:after="10" w:line="247" w:lineRule="auto"/>
        <w:ind w:left="0" w:right="-15" w:firstLine="0"/>
      </w:pPr>
      <w:r>
        <w:rPr>
          <w:b/>
          <w:sz w:val="18"/>
        </w:rPr>
        <w:tab/>
      </w:r>
    </w:p>
    <w:p w14:paraId="6AEDBE06" w14:textId="7436CDA9" w:rsidR="00916834" w:rsidRDefault="00916834" w:rsidP="00916834">
      <w:pPr>
        <w:spacing w:after="6" w:line="240" w:lineRule="auto"/>
        <w:ind w:left="10" w:right="-15"/>
        <w:jc w:val="center"/>
      </w:pPr>
      <w:r>
        <w:rPr>
          <w:b/>
          <w:sz w:val="20"/>
        </w:rPr>
        <w:lastRenderedPageBreak/>
        <w:t xml:space="preserve">Chapter </w:t>
      </w:r>
      <w:r w:rsidR="009E1DE0">
        <w:rPr>
          <w:b/>
          <w:sz w:val="20"/>
        </w:rPr>
        <w:t>10</w:t>
      </w:r>
    </w:p>
    <w:p w14:paraId="3D9FCC77" w14:textId="77777777" w:rsidR="00916834" w:rsidRDefault="00916834" w:rsidP="00916834">
      <w:pPr>
        <w:spacing w:after="275" w:line="247" w:lineRule="auto"/>
        <w:ind w:left="-6" w:right="-15" w:hanging="9"/>
      </w:pPr>
      <w:r>
        <w:rPr>
          <w:b/>
          <w:sz w:val="18"/>
        </w:rPr>
        <w:t>_______________________________________________________________</w:t>
      </w:r>
      <w:r w:rsidR="005F0A25">
        <w:rPr>
          <w:b/>
          <w:sz w:val="18"/>
        </w:rPr>
        <w:t>________________</w:t>
      </w:r>
      <w:r>
        <w:rPr>
          <w:b/>
          <w:sz w:val="18"/>
        </w:rPr>
        <w:t>_______________</w:t>
      </w:r>
    </w:p>
    <w:tbl>
      <w:tblPr>
        <w:tblStyle w:val="TableGrid0"/>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290"/>
        <w:gridCol w:w="1530"/>
      </w:tblGrid>
      <w:tr w:rsidR="000006EF" w14:paraId="751344F4" w14:textId="77777777" w:rsidTr="00EE30BF">
        <w:tc>
          <w:tcPr>
            <w:tcW w:w="1440" w:type="dxa"/>
          </w:tcPr>
          <w:p w14:paraId="3673B471" w14:textId="77777777" w:rsidR="000006EF" w:rsidRDefault="000006EF" w:rsidP="00A6733C"/>
        </w:tc>
        <w:tc>
          <w:tcPr>
            <w:tcW w:w="7290" w:type="dxa"/>
          </w:tcPr>
          <w:p w14:paraId="59085D06" w14:textId="132B1F45" w:rsidR="000006EF" w:rsidRDefault="00A35B3C" w:rsidP="00B17EF6">
            <w:pPr>
              <w:spacing w:after="7" w:line="246" w:lineRule="auto"/>
              <w:ind w:left="0" w:right="-15" w:firstLine="0"/>
              <w:jc w:val="center"/>
            </w:pPr>
            <w:r>
              <w:rPr>
                <w:b/>
              </w:rPr>
              <w:t xml:space="preserve">SECTION </w:t>
            </w:r>
            <w:proofErr w:type="gramStart"/>
            <w:r>
              <w:rPr>
                <w:b/>
              </w:rPr>
              <w:t>5:-</w:t>
            </w:r>
            <w:proofErr w:type="gramEnd"/>
            <w:r>
              <w:rPr>
                <w:b/>
              </w:rPr>
              <w:t xml:space="preserve"> CONDUCT PREJUDICIAL</w:t>
            </w:r>
            <w:r w:rsidR="005F0A25">
              <w:rPr>
                <w:b/>
              </w:rPr>
              <w:t xml:space="preserve"> TO THE</w:t>
            </w:r>
            <w:r w:rsidR="005F0A25">
              <w:t xml:space="preserve"> </w:t>
            </w:r>
            <w:r w:rsidR="005F0A25">
              <w:rPr>
                <w:b/>
              </w:rPr>
              <w:t>SECURITY</w:t>
            </w:r>
            <w:r w:rsidR="00B17EF6">
              <w:rPr>
                <w:b/>
              </w:rPr>
              <w:t xml:space="preserve"> </w:t>
            </w:r>
            <w:r w:rsidR="005F0A25">
              <w:rPr>
                <w:b/>
              </w:rPr>
              <w:t>OF THE STATE</w:t>
            </w:r>
          </w:p>
        </w:tc>
        <w:tc>
          <w:tcPr>
            <w:tcW w:w="1530" w:type="dxa"/>
          </w:tcPr>
          <w:p w14:paraId="30E5A5B8" w14:textId="77777777" w:rsidR="000006EF" w:rsidRDefault="000006EF" w:rsidP="00A6733C">
            <w:pPr>
              <w:ind w:left="0" w:firstLine="0"/>
            </w:pPr>
          </w:p>
        </w:tc>
      </w:tr>
      <w:tr w:rsidR="000006EF" w14:paraId="6DE8A049" w14:textId="77777777" w:rsidTr="00EE30BF">
        <w:tc>
          <w:tcPr>
            <w:tcW w:w="1440" w:type="dxa"/>
          </w:tcPr>
          <w:p w14:paraId="7F493EEC" w14:textId="77777777" w:rsidR="000006EF" w:rsidRDefault="000006EF" w:rsidP="00A6733C"/>
        </w:tc>
        <w:tc>
          <w:tcPr>
            <w:tcW w:w="7290" w:type="dxa"/>
          </w:tcPr>
          <w:p w14:paraId="37FFCE5C" w14:textId="2041E302" w:rsidR="000006EF" w:rsidRPr="00F5439F" w:rsidRDefault="004565D5" w:rsidP="00F5439F">
            <w:pPr>
              <w:spacing w:after="48" w:line="283" w:lineRule="auto"/>
              <w:ind w:left="0" w:right="-15" w:firstLine="0"/>
              <w:jc w:val="both"/>
              <w:rPr>
                <w:color w:val="000000" w:themeColor="text1"/>
              </w:rPr>
            </w:pPr>
            <w:r>
              <w:rPr>
                <w:b/>
                <w:color w:val="000000" w:themeColor="text1"/>
              </w:rPr>
              <w:t>100501: -</w:t>
            </w:r>
            <w:r w:rsidR="00EC3BBC">
              <w:rPr>
                <w:b/>
                <w:color w:val="000000" w:themeColor="text1"/>
              </w:rPr>
              <w:t xml:space="preserve"> </w:t>
            </w:r>
            <w:r w:rsidR="00F5439F" w:rsidRPr="00F5439F">
              <w:rPr>
                <w:color w:val="000000" w:themeColor="text1"/>
              </w:rPr>
              <w:t>Where a Committee comprising members from the Federal</w:t>
            </w:r>
            <w:r w:rsidR="00F5439F">
              <w:rPr>
                <w:color w:val="000000" w:themeColor="text1"/>
              </w:rPr>
              <w:t xml:space="preserve"> </w:t>
            </w:r>
            <w:r w:rsidR="00F5439F" w:rsidRPr="00F5439F">
              <w:rPr>
                <w:color w:val="000000" w:themeColor="text1"/>
              </w:rPr>
              <w:t>Ministry of Justice, Office of the H</w:t>
            </w:r>
            <w:r w:rsidR="00F5439F">
              <w:rPr>
                <w:color w:val="000000" w:themeColor="text1"/>
              </w:rPr>
              <w:t xml:space="preserve">ead of the Civil Service of the Federation is </w:t>
            </w:r>
            <w:r w:rsidR="00F5439F" w:rsidRPr="00F5439F">
              <w:rPr>
                <w:color w:val="000000" w:themeColor="text1"/>
              </w:rPr>
              <w:t xml:space="preserve">satisfied that an </w:t>
            </w:r>
            <w:r w:rsidR="00382EE8">
              <w:rPr>
                <w:color w:val="000000" w:themeColor="text1"/>
              </w:rPr>
              <w:t>O</w:t>
            </w:r>
            <w:r w:rsidR="00F5439F" w:rsidRPr="00F5439F">
              <w:rPr>
                <w:color w:val="000000" w:themeColor="text1"/>
              </w:rPr>
              <w:t xml:space="preserve">fficer has committed a misconduct </w:t>
            </w:r>
            <w:r w:rsidR="00F5439F">
              <w:rPr>
                <w:color w:val="000000" w:themeColor="text1"/>
              </w:rPr>
              <w:t xml:space="preserve">involving the security of </w:t>
            </w:r>
            <w:r w:rsidR="00F5439F" w:rsidRPr="00F5439F">
              <w:rPr>
                <w:color w:val="000000" w:themeColor="text1"/>
              </w:rPr>
              <w:t>the State or prejudicial to it</w:t>
            </w:r>
            <w:r w:rsidR="00ED2531">
              <w:rPr>
                <w:color w:val="000000" w:themeColor="text1"/>
              </w:rPr>
              <w:t>,</w:t>
            </w:r>
            <w:r w:rsidR="00F5439F" w:rsidRPr="00F5439F">
              <w:rPr>
                <w:color w:val="000000" w:themeColor="text1"/>
              </w:rPr>
              <w:t xml:space="preserve"> the </w:t>
            </w:r>
            <w:r w:rsidR="00382EE8">
              <w:rPr>
                <w:color w:val="000000" w:themeColor="text1"/>
              </w:rPr>
              <w:t>O</w:t>
            </w:r>
            <w:r w:rsidR="00F5439F" w:rsidRPr="00F5439F">
              <w:rPr>
                <w:color w:val="000000" w:themeColor="text1"/>
              </w:rPr>
              <w:t>fficer shall be subject to the normal disciplinary procedure provided that the punishment for such misconduct shall be aggravated</w:t>
            </w:r>
            <w:r w:rsidR="00F5439F" w:rsidRPr="00F5439F">
              <w:rPr>
                <w:rFonts w:ascii="Times New Roman" w:eastAsia="Times New Roman" w:hAnsi="Times New Roman" w:cs="Times New Roman"/>
                <w:color w:val="000000" w:themeColor="text1"/>
              </w:rPr>
              <w:t>.</w:t>
            </w:r>
            <w:r w:rsidR="00E50F73">
              <w:rPr>
                <w:rFonts w:ascii="Times New Roman" w:eastAsia="Times New Roman" w:hAnsi="Times New Roman" w:cs="Times New Roman"/>
                <w:color w:val="000000" w:themeColor="text1"/>
              </w:rPr>
              <w:t xml:space="preserve"> </w:t>
            </w:r>
          </w:p>
        </w:tc>
        <w:tc>
          <w:tcPr>
            <w:tcW w:w="1530" w:type="dxa"/>
          </w:tcPr>
          <w:p w14:paraId="6B9C652E" w14:textId="77777777" w:rsidR="00F5439F" w:rsidRPr="00F5439F" w:rsidRDefault="00F5439F" w:rsidP="00B8061D">
            <w:pPr>
              <w:ind w:left="90"/>
              <w:rPr>
                <w:b/>
                <w:sz w:val="18"/>
                <w:szCs w:val="18"/>
              </w:rPr>
            </w:pPr>
            <w:r w:rsidRPr="00F5439F">
              <w:rPr>
                <w:b/>
                <w:color w:val="000000" w:themeColor="text1"/>
                <w:sz w:val="18"/>
                <w:szCs w:val="18"/>
              </w:rPr>
              <w:t>Conduct</w:t>
            </w:r>
          </w:p>
          <w:p w14:paraId="69E273AB" w14:textId="77777777" w:rsidR="00F5439F" w:rsidRPr="00F5439F" w:rsidRDefault="00F5439F" w:rsidP="00B8061D">
            <w:pPr>
              <w:ind w:left="90"/>
              <w:rPr>
                <w:b/>
                <w:sz w:val="18"/>
                <w:szCs w:val="18"/>
              </w:rPr>
            </w:pPr>
            <w:r w:rsidRPr="00F5439F">
              <w:rPr>
                <w:rFonts w:eastAsia="Times New Roman"/>
                <w:b/>
                <w:color w:val="000000" w:themeColor="text1"/>
                <w:sz w:val="18"/>
                <w:szCs w:val="18"/>
              </w:rPr>
              <w:t xml:space="preserve">prejudicial to </w:t>
            </w:r>
          </w:p>
          <w:p w14:paraId="2F7C5EEF" w14:textId="3ECB9F2D" w:rsidR="00F5439F" w:rsidRPr="00F5439F" w:rsidRDefault="00A35B3C" w:rsidP="00B8061D">
            <w:pPr>
              <w:ind w:left="90"/>
              <w:rPr>
                <w:b/>
                <w:sz w:val="18"/>
                <w:szCs w:val="18"/>
              </w:rPr>
            </w:pPr>
            <w:r>
              <w:rPr>
                <w:rFonts w:eastAsia="Times New Roman"/>
                <w:b/>
                <w:color w:val="000000" w:themeColor="text1"/>
                <w:sz w:val="18"/>
                <w:szCs w:val="18"/>
              </w:rPr>
              <w:t>State</w:t>
            </w:r>
            <w:r w:rsidR="00F5439F" w:rsidRPr="00F5439F">
              <w:rPr>
                <w:rFonts w:eastAsia="Times New Roman"/>
                <w:b/>
                <w:color w:val="000000" w:themeColor="text1"/>
                <w:sz w:val="18"/>
                <w:szCs w:val="18"/>
              </w:rPr>
              <w:t xml:space="preserve"> </w:t>
            </w:r>
            <w:r w:rsidR="007D23E6">
              <w:rPr>
                <w:rFonts w:eastAsia="Times New Roman"/>
                <w:b/>
                <w:color w:val="000000" w:themeColor="text1"/>
                <w:sz w:val="18"/>
                <w:szCs w:val="18"/>
              </w:rPr>
              <w:t>S</w:t>
            </w:r>
            <w:r w:rsidR="00F5439F" w:rsidRPr="00F5439F">
              <w:rPr>
                <w:rFonts w:eastAsia="Times New Roman"/>
                <w:b/>
                <w:color w:val="000000" w:themeColor="text1"/>
                <w:sz w:val="18"/>
                <w:szCs w:val="18"/>
              </w:rPr>
              <w:t>ecurity.</w:t>
            </w:r>
          </w:p>
          <w:p w14:paraId="5152BB4F" w14:textId="77777777" w:rsidR="000006EF" w:rsidRDefault="000006EF" w:rsidP="00A6733C">
            <w:pPr>
              <w:ind w:left="0" w:firstLine="0"/>
            </w:pPr>
          </w:p>
        </w:tc>
      </w:tr>
      <w:tr w:rsidR="00F5439F" w:rsidRPr="00117D1B" w14:paraId="394D986A" w14:textId="77777777" w:rsidTr="00EE30BF">
        <w:trPr>
          <w:trHeight w:val="5396"/>
        </w:trPr>
        <w:tc>
          <w:tcPr>
            <w:tcW w:w="1440" w:type="dxa"/>
          </w:tcPr>
          <w:p w14:paraId="105A0184" w14:textId="77777777" w:rsidR="00F5439F" w:rsidRPr="00117D1B" w:rsidRDefault="00F5439F" w:rsidP="00A6733C">
            <w:pPr>
              <w:rPr>
                <w:color w:val="auto"/>
              </w:rPr>
            </w:pPr>
          </w:p>
        </w:tc>
        <w:tc>
          <w:tcPr>
            <w:tcW w:w="7290" w:type="dxa"/>
          </w:tcPr>
          <w:p w14:paraId="1C44112C" w14:textId="77777777" w:rsidR="00B17EF6" w:rsidRPr="00117D1B" w:rsidRDefault="00B17EF6" w:rsidP="00F5439F">
            <w:pPr>
              <w:spacing w:after="0" w:line="246" w:lineRule="auto"/>
              <w:ind w:left="10" w:right="-15"/>
              <w:jc w:val="center"/>
              <w:rPr>
                <w:b/>
                <w:color w:val="auto"/>
              </w:rPr>
            </w:pPr>
          </w:p>
          <w:p w14:paraId="67F8D521" w14:textId="6A3B936A" w:rsidR="00F5439F" w:rsidRPr="00117D1B" w:rsidRDefault="00F5439F" w:rsidP="00F5439F">
            <w:pPr>
              <w:spacing w:after="0" w:line="246" w:lineRule="auto"/>
              <w:ind w:left="10" w:right="-15"/>
              <w:jc w:val="center"/>
              <w:rPr>
                <w:b/>
                <w:color w:val="auto"/>
              </w:rPr>
            </w:pPr>
            <w:r w:rsidRPr="00117D1B">
              <w:rPr>
                <w:b/>
                <w:color w:val="auto"/>
              </w:rPr>
              <w:t xml:space="preserve">SECTION </w:t>
            </w:r>
            <w:r w:rsidR="004565D5" w:rsidRPr="00117D1B">
              <w:rPr>
                <w:b/>
                <w:color w:val="auto"/>
              </w:rPr>
              <w:t>6: -</w:t>
            </w:r>
            <w:r w:rsidRPr="00117D1B">
              <w:rPr>
                <w:b/>
                <w:color w:val="auto"/>
              </w:rPr>
              <w:t xml:space="preserve"> RETIREMENT IN PUBLIC INTEREST</w:t>
            </w:r>
          </w:p>
          <w:p w14:paraId="50154B53" w14:textId="77777777" w:rsidR="00F5439F" w:rsidRPr="00117D1B" w:rsidRDefault="00F5439F" w:rsidP="00F5439F">
            <w:pPr>
              <w:spacing w:after="0" w:line="246" w:lineRule="auto"/>
              <w:ind w:left="10" w:right="-15"/>
              <w:jc w:val="center"/>
              <w:rPr>
                <w:color w:val="auto"/>
              </w:rPr>
            </w:pPr>
          </w:p>
          <w:p w14:paraId="5BF77E0D" w14:textId="00F33477" w:rsidR="00F5439F" w:rsidRPr="00117D1B" w:rsidRDefault="00A35B3C" w:rsidP="00F5439F">
            <w:pPr>
              <w:spacing w:line="246" w:lineRule="auto"/>
              <w:ind w:left="10" w:right="-15"/>
              <w:jc w:val="both"/>
              <w:rPr>
                <w:b/>
                <w:color w:val="auto"/>
                <w:u w:val="single" w:color="000000"/>
              </w:rPr>
            </w:pPr>
            <w:r>
              <w:rPr>
                <w:b/>
                <w:color w:val="auto"/>
              </w:rPr>
              <w:t>1006</w:t>
            </w:r>
            <w:r w:rsidR="00082D81">
              <w:rPr>
                <w:b/>
                <w:color w:val="auto"/>
              </w:rPr>
              <w:t>0</w:t>
            </w:r>
            <w:r w:rsidR="00F5439F" w:rsidRPr="00117D1B">
              <w:rPr>
                <w:b/>
                <w:color w:val="auto"/>
              </w:rPr>
              <w:t xml:space="preserve">1:- </w:t>
            </w:r>
            <w:r w:rsidR="00F5439F" w:rsidRPr="00117D1B">
              <w:rPr>
                <w:color w:val="auto"/>
              </w:rPr>
              <w:t>Notwithstanding</w:t>
            </w:r>
            <w:r w:rsidR="00EC3BBC" w:rsidRPr="00117D1B">
              <w:rPr>
                <w:color w:val="auto"/>
              </w:rPr>
              <w:t xml:space="preserve"> the provisions of this chapter</w:t>
            </w:r>
            <w:r w:rsidR="00F5439F" w:rsidRPr="00117D1B">
              <w:rPr>
                <w:color w:val="auto"/>
              </w:rPr>
              <w:t xml:space="preserve">, if the Federal Civil Service Commission considers that it is desirable in the Public Interest that an </w:t>
            </w:r>
            <w:r w:rsidR="00382EE8">
              <w:rPr>
                <w:color w:val="auto"/>
              </w:rPr>
              <w:t>O</w:t>
            </w:r>
            <w:r w:rsidR="00F5439F" w:rsidRPr="00117D1B">
              <w:rPr>
                <w:color w:val="auto"/>
              </w:rPr>
              <w:t xml:space="preserve">fficer should be required to retire from </w:t>
            </w:r>
            <w:r w:rsidR="00382EE8">
              <w:rPr>
                <w:color w:val="auto"/>
              </w:rPr>
              <w:t>S</w:t>
            </w:r>
            <w:r w:rsidR="00F5439F" w:rsidRPr="00117D1B">
              <w:rPr>
                <w:color w:val="auto"/>
              </w:rPr>
              <w:t xml:space="preserve">ervice on ground which cannot suitably be dealt with by the procedures laid down in rule </w:t>
            </w:r>
            <w:r w:rsidR="00082D81">
              <w:rPr>
                <w:color w:val="auto"/>
              </w:rPr>
              <w:t>100</w:t>
            </w:r>
            <w:r w:rsidR="00F5439F" w:rsidRPr="00117D1B">
              <w:rPr>
                <w:color w:val="auto"/>
              </w:rPr>
              <w:t xml:space="preserve">305, it shall call for a full report from the Permanent Secretary/Head of Extra-Ministerial Office in which the Officer has served; and if, considering that report and giving the Officer an opportunity of submitting a reply to the complaints by reason of which his retirement is contemplated, the Commission is satisfied, having regard to the conditions of </w:t>
            </w:r>
            <w:r w:rsidR="00382EE8">
              <w:rPr>
                <w:color w:val="auto"/>
              </w:rPr>
              <w:t>S</w:t>
            </w:r>
            <w:r w:rsidR="00F5439F" w:rsidRPr="00117D1B">
              <w:rPr>
                <w:color w:val="auto"/>
              </w:rPr>
              <w:t>ervice, the usefulness of the Officer thereto and all other circumstances of the case, that it is desirable in the public interest to do so, it shall retire the Officer and the Officer’s service shall accordingly terminate on such date as the Commission may specify. In every such case, the quest</w:t>
            </w:r>
            <w:r w:rsidR="00707E7B" w:rsidRPr="00117D1B">
              <w:rPr>
                <w:color w:val="auto"/>
              </w:rPr>
              <w:t>ion of pension and gratuity shall</w:t>
            </w:r>
            <w:r w:rsidR="00F5439F" w:rsidRPr="00117D1B">
              <w:rPr>
                <w:color w:val="auto"/>
              </w:rPr>
              <w:t xml:space="preserve"> be dealt with under the Pension Reform</w:t>
            </w:r>
            <w:r w:rsidR="00570789" w:rsidRPr="00117D1B">
              <w:rPr>
                <w:color w:val="auto"/>
              </w:rPr>
              <w:t xml:space="preserve"> Act</w:t>
            </w:r>
            <w:r w:rsidR="0062385E" w:rsidRPr="00117D1B">
              <w:rPr>
                <w:color w:val="auto"/>
              </w:rPr>
              <w:t xml:space="preserve"> 200</w:t>
            </w:r>
            <w:r w:rsidR="006642EB" w:rsidRPr="00117D1B">
              <w:rPr>
                <w:color w:val="auto"/>
              </w:rPr>
              <w:t>4</w:t>
            </w:r>
            <w:r w:rsidR="00F5439F" w:rsidRPr="00117D1B">
              <w:rPr>
                <w:color w:val="auto"/>
              </w:rPr>
              <w:t xml:space="preserve"> </w:t>
            </w:r>
            <w:r w:rsidR="00F5439F" w:rsidRPr="00117D1B">
              <w:rPr>
                <w:bCs/>
                <w:i/>
                <w:color w:val="auto"/>
              </w:rPr>
              <w:t>as amended</w:t>
            </w:r>
            <w:r w:rsidR="0062385E" w:rsidRPr="00117D1B">
              <w:rPr>
                <w:bCs/>
                <w:color w:val="auto"/>
              </w:rPr>
              <w:t>.</w:t>
            </w:r>
            <w:r w:rsidR="00F5439F" w:rsidRPr="00117D1B">
              <w:rPr>
                <w:b/>
                <w:color w:val="auto"/>
                <w:u w:val="single" w:color="000000"/>
              </w:rPr>
              <w:t xml:space="preserve"> </w:t>
            </w:r>
          </w:p>
          <w:p w14:paraId="40AB9CD4" w14:textId="77777777" w:rsidR="0093469C" w:rsidRPr="00117D1B" w:rsidRDefault="0093469C" w:rsidP="0093469C">
            <w:pPr>
              <w:spacing w:line="246" w:lineRule="auto"/>
              <w:ind w:left="0" w:right="7" w:firstLine="0"/>
              <w:jc w:val="both"/>
              <w:rPr>
                <w:color w:val="auto"/>
              </w:rPr>
            </w:pPr>
          </w:p>
          <w:p w14:paraId="12AC3E45" w14:textId="2DBA8428" w:rsidR="0093469C" w:rsidRPr="00117D1B" w:rsidRDefault="00DA4DD6" w:rsidP="00DA4DD6">
            <w:pPr>
              <w:spacing w:line="246" w:lineRule="auto"/>
              <w:ind w:left="0" w:right="7" w:firstLine="0"/>
              <w:jc w:val="center"/>
              <w:rPr>
                <w:b/>
                <w:bCs/>
                <w:color w:val="auto"/>
              </w:rPr>
            </w:pPr>
            <w:r w:rsidRPr="00117D1B">
              <w:rPr>
                <w:b/>
                <w:bCs/>
                <w:color w:val="auto"/>
              </w:rPr>
              <w:t xml:space="preserve">SECTION 7: </w:t>
            </w:r>
            <w:r w:rsidR="00B17EF6" w:rsidRPr="00117D1B">
              <w:rPr>
                <w:b/>
                <w:bCs/>
                <w:color w:val="auto"/>
              </w:rPr>
              <w:t xml:space="preserve">DISCIPLINARY PROCEDURE FOR </w:t>
            </w:r>
            <w:r w:rsidR="001879CA">
              <w:rPr>
                <w:b/>
                <w:bCs/>
                <w:color w:val="auto"/>
              </w:rPr>
              <w:t xml:space="preserve">A </w:t>
            </w:r>
            <w:r w:rsidR="00B17EF6" w:rsidRPr="00117D1B">
              <w:rPr>
                <w:b/>
                <w:bCs/>
                <w:color w:val="auto"/>
              </w:rPr>
              <w:t>PERMANENT SECRETARY</w:t>
            </w:r>
          </w:p>
          <w:p w14:paraId="58678C80" w14:textId="77777777" w:rsidR="00DA4DD6" w:rsidRPr="00117D1B" w:rsidRDefault="00DA4DD6" w:rsidP="00DA4DD6">
            <w:pPr>
              <w:spacing w:line="246" w:lineRule="auto"/>
              <w:ind w:left="0" w:right="7" w:firstLine="0"/>
              <w:jc w:val="center"/>
              <w:rPr>
                <w:b/>
                <w:bCs/>
                <w:color w:val="auto"/>
              </w:rPr>
            </w:pPr>
          </w:p>
          <w:p w14:paraId="179212BA" w14:textId="6A57C949" w:rsidR="00DA4DD6" w:rsidRPr="00117D1B" w:rsidRDefault="00082D81" w:rsidP="00DA4DD6">
            <w:pPr>
              <w:spacing w:line="246" w:lineRule="auto"/>
              <w:ind w:left="0" w:right="7" w:firstLine="0"/>
              <w:jc w:val="both"/>
              <w:rPr>
                <w:color w:val="auto"/>
              </w:rPr>
            </w:pPr>
            <w:r>
              <w:rPr>
                <w:b/>
                <w:bCs/>
                <w:color w:val="auto"/>
              </w:rPr>
              <w:t>100</w:t>
            </w:r>
            <w:r w:rsidR="00DA4DD6" w:rsidRPr="00117D1B">
              <w:rPr>
                <w:b/>
                <w:bCs/>
                <w:color w:val="auto"/>
              </w:rPr>
              <w:t xml:space="preserve">701  </w:t>
            </w:r>
            <w:r w:rsidR="00DA4DD6" w:rsidRPr="00117D1B">
              <w:rPr>
                <w:color w:val="auto"/>
              </w:rPr>
              <w:t xml:space="preserve">   When a </w:t>
            </w:r>
            <w:r w:rsidR="009D0E83" w:rsidRPr="00117D1B">
              <w:rPr>
                <w:color w:val="auto"/>
              </w:rPr>
              <w:t>P</w:t>
            </w:r>
            <w:r w:rsidR="00DA4DD6" w:rsidRPr="00117D1B">
              <w:rPr>
                <w:color w:val="auto"/>
              </w:rPr>
              <w:t xml:space="preserve">ermanent </w:t>
            </w:r>
            <w:r w:rsidR="009D0E83" w:rsidRPr="00117D1B">
              <w:rPr>
                <w:color w:val="auto"/>
              </w:rPr>
              <w:t>S</w:t>
            </w:r>
            <w:r w:rsidR="00DA4DD6" w:rsidRPr="00117D1B">
              <w:rPr>
                <w:color w:val="auto"/>
              </w:rPr>
              <w:t>ecretary</w:t>
            </w:r>
            <w:r w:rsidR="00E77697" w:rsidRPr="00117D1B">
              <w:rPr>
                <w:color w:val="auto"/>
              </w:rPr>
              <w:t xml:space="preserve"> is alleged to have committed a misconduct or f</w:t>
            </w:r>
            <w:r w:rsidR="00570789" w:rsidRPr="00117D1B">
              <w:rPr>
                <w:color w:val="auto"/>
              </w:rPr>
              <w:t>l</w:t>
            </w:r>
            <w:r w:rsidR="00E77697" w:rsidRPr="00117D1B">
              <w:rPr>
                <w:color w:val="auto"/>
              </w:rPr>
              <w:t>agrant abuse of extant rules and regulations, it shall be the duty of his Minister to draw the attention of the Head of the Civil Service of the Federation to the infractions</w:t>
            </w:r>
            <w:r w:rsidR="00F41A1D" w:rsidRPr="00117D1B">
              <w:rPr>
                <w:color w:val="auto"/>
              </w:rPr>
              <w:t>.</w:t>
            </w:r>
          </w:p>
          <w:p w14:paraId="7FE0B6B2" w14:textId="6ACDC146" w:rsidR="00E77697" w:rsidRPr="00117D1B" w:rsidRDefault="00E77697" w:rsidP="00DA4DD6">
            <w:pPr>
              <w:spacing w:line="246" w:lineRule="auto"/>
              <w:ind w:left="0" w:right="7" w:firstLine="0"/>
              <w:jc w:val="both"/>
              <w:rPr>
                <w:color w:val="auto"/>
              </w:rPr>
            </w:pPr>
          </w:p>
          <w:p w14:paraId="727C88F2" w14:textId="2A9A7976" w:rsidR="00E77697" w:rsidRPr="00117D1B" w:rsidRDefault="00F41A1D" w:rsidP="00B17EF6">
            <w:pPr>
              <w:spacing w:line="246" w:lineRule="auto"/>
              <w:ind w:left="702" w:right="7" w:hanging="450"/>
              <w:jc w:val="both"/>
              <w:rPr>
                <w:color w:val="auto"/>
              </w:rPr>
            </w:pPr>
            <w:proofErr w:type="spellStart"/>
            <w:r w:rsidRPr="00117D1B">
              <w:rPr>
                <w:color w:val="auto"/>
              </w:rPr>
              <w:t>i</w:t>
            </w:r>
            <w:proofErr w:type="spellEnd"/>
            <w:r w:rsidRPr="00117D1B">
              <w:rPr>
                <w:color w:val="auto"/>
              </w:rPr>
              <w:t xml:space="preserve">) </w:t>
            </w:r>
            <w:r w:rsidR="00B17EF6" w:rsidRPr="00117D1B">
              <w:rPr>
                <w:color w:val="auto"/>
              </w:rPr>
              <w:t xml:space="preserve">   </w:t>
            </w:r>
            <w:r w:rsidR="00E77697" w:rsidRPr="00117D1B">
              <w:rPr>
                <w:color w:val="auto"/>
              </w:rPr>
              <w:t xml:space="preserve">The Head of the Civil Service of the Federation shall upon receipt of the complaint, notify the </w:t>
            </w:r>
            <w:r w:rsidR="00570789" w:rsidRPr="00117D1B">
              <w:rPr>
                <w:color w:val="auto"/>
              </w:rPr>
              <w:t>P</w:t>
            </w:r>
            <w:r w:rsidR="00E77697" w:rsidRPr="00117D1B">
              <w:rPr>
                <w:color w:val="auto"/>
              </w:rPr>
              <w:t xml:space="preserve">ermanent </w:t>
            </w:r>
            <w:r w:rsidR="00570789" w:rsidRPr="00117D1B">
              <w:rPr>
                <w:color w:val="auto"/>
              </w:rPr>
              <w:t>S</w:t>
            </w:r>
            <w:r w:rsidR="00E77697" w:rsidRPr="00117D1B">
              <w:rPr>
                <w:color w:val="auto"/>
              </w:rPr>
              <w:t>ecretary in writing, the ground(s) on which it is being proposed to discipline him.  He shall be called upon to state in writing, within the period specified in the query, any grounds upon which he relies to exculpate himself</w:t>
            </w:r>
            <w:r w:rsidRPr="00117D1B">
              <w:rPr>
                <w:color w:val="auto"/>
              </w:rPr>
              <w:t>;</w:t>
            </w:r>
          </w:p>
          <w:p w14:paraId="0F44BFF4" w14:textId="5B84B713" w:rsidR="00E77697" w:rsidRPr="00117D1B" w:rsidRDefault="00E77697" w:rsidP="00B17EF6">
            <w:pPr>
              <w:spacing w:line="246" w:lineRule="auto"/>
              <w:ind w:left="702" w:right="7" w:hanging="450"/>
              <w:jc w:val="both"/>
              <w:rPr>
                <w:color w:val="auto"/>
              </w:rPr>
            </w:pPr>
          </w:p>
          <w:p w14:paraId="0D704007" w14:textId="37717278" w:rsidR="00E77697" w:rsidRPr="00117D1B" w:rsidRDefault="00F41A1D" w:rsidP="00B17EF6">
            <w:pPr>
              <w:spacing w:line="246" w:lineRule="auto"/>
              <w:ind w:left="702" w:right="7" w:hanging="450"/>
              <w:jc w:val="both"/>
              <w:rPr>
                <w:color w:val="auto"/>
              </w:rPr>
            </w:pPr>
            <w:r w:rsidRPr="00117D1B">
              <w:rPr>
                <w:color w:val="auto"/>
              </w:rPr>
              <w:t xml:space="preserve">ii) </w:t>
            </w:r>
            <w:r w:rsidR="00B17EF6" w:rsidRPr="00117D1B">
              <w:rPr>
                <w:color w:val="auto"/>
              </w:rPr>
              <w:t xml:space="preserve">   </w:t>
            </w:r>
            <w:r w:rsidR="00E77697" w:rsidRPr="00117D1B">
              <w:rPr>
                <w:color w:val="auto"/>
              </w:rPr>
              <w:t xml:space="preserve">If he submits his representation and the Head of the Civil Service of the Federation is not satisfied that he has exculpated himself, </w:t>
            </w:r>
            <w:r w:rsidR="00E77697" w:rsidRPr="00117D1B">
              <w:rPr>
                <w:color w:val="auto"/>
              </w:rPr>
              <w:lastRenderedPageBreak/>
              <w:t xml:space="preserve">and or should the </w:t>
            </w:r>
            <w:r w:rsidR="00570789" w:rsidRPr="00117D1B">
              <w:rPr>
                <w:color w:val="auto"/>
              </w:rPr>
              <w:t>P</w:t>
            </w:r>
            <w:r w:rsidR="00E77697" w:rsidRPr="00117D1B">
              <w:rPr>
                <w:color w:val="auto"/>
              </w:rPr>
              <w:t xml:space="preserve">ermanent </w:t>
            </w:r>
            <w:r w:rsidR="00570789" w:rsidRPr="00117D1B">
              <w:rPr>
                <w:color w:val="auto"/>
              </w:rPr>
              <w:t>S</w:t>
            </w:r>
            <w:r w:rsidR="00E77697" w:rsidRPr="00117D1B">
              <w:rPr>
                <w:color w:val="auto"/>
              </w:rPr>
              <w:t>ecretary fail to furnish any representation</w:t>
            </w:r>
            <w:r w:rsidR="00B944B8" w:rsidRPr="00117D1B">
              <w:rPr>
                <w:color w:val="auto"/>
              </w:rPr>
              <w:t xml:space="preserve"> within the time fixed, the Head of the Civil Service of the Federation may forward the query, and the representation to the </w:t>
            </w:r>
            <w:bookmarkStart w:id="7" w:name="_Hlk66107626"/>
            <w:r w:rsidR="00B944B8" w:rsidRPr="00FB341B">
              <w:rPr>
                <w:color w:val="auto"/>
              </w:rPr>
              <w:t>Federal Service Management Committee</w:t>
            </w:r>
            <w:r w:rsidR="005D45B9" w:rsidRPr="00FB341B">
              <w:rPr>
                <w:color w:val="auto"/>
              </w:rPr>
              <w:t>;</w:t>
            </w:r>
            <w:bookmarkEnd w:id="7"/>
          </w:p>
          <w:p w14:paraId="4D812873" w14:textId="6EF9B045" w:rsidR="00B944B8" w:rsidRPr="00117D1B" w:rsidRDefault="00B944B8" w:rsidP="00B17EF6">
            <w:pPr>
              <w:spacing w:line="246" w:lineRule="auto"/>
              <w:ind w:left="702" w:right="7" w:hanging="450"/>
              <w:jc w:val="both"/>
              <w:rPr>
                <w:color w:val="auto"/>
              </w:rPr>
            </w:pPr>
          </w:p>
          <w:p w14:paraId="7BEC47DD" w14:textId="59F0CCD4" w:rsidR="00B944B8" w:rsidRPr="00117D1B" w:rsidRDefault="00F41A1D" w:rsidP="00B17EF6">
            <w:pPr>
              <w:spacing w:line="246" w:lineRule="auto"/>
              <w:ind w:left="702" w:right="7" w:hanging="450"/>
              <w:jc w:val="both"/>
              <w:rPr>
                <w:color w:val="auto"/>
              </w:rPr>
            </w:pPr>
            <w:r w:rsidRPr="00117D1B">
              <w:rPr>
                <w:color w:val="auto"/>
              </w:rPr>
              <w:t xml:space="preserve">iii) </w:t>
            </w:r>
            <w:r w:rsidR="00B17EF6" w:rsidRPr="00117D1B">
              <w:rPr>
                <w:color w:val="auto"/>
              </w:rPr>
              <w:t xml:space="preserve">   </w:t>
            </w:r>
            <w:r w:rsidR="00B944B8" w:rsidRPr="00117D1B">
              <w:rPr>
                <w:color w:val="auto"/>
              </w:rPr>
              <w:t xml:space="preserve">The </w:t>
            </w:r>
            <w:r w:rsidR="00570789" w:rsidRPr="00117D1B">
              <w:rPr>
                <w:color w:val="auto"/>
              </w:rPr>
              <w:t>P</w:t>
            </w:r>
            <w:r w:rsidR="00B944B8" w:rsidRPr="00117D1B">
              <w:rPr>
                <w:color w:val="auto"/>
              </w:rPr>
              <w:t xml:space="preserve">ermanent </w:t>
            </w:r>
            <w:r w:rsidR="00570789" w:rsidRPr="00117D1B">
              <w:rPr>
                <w:color w:val="auto"/>
              </w:rPr>
              <w:t>S</w:t>
            </w:r>
            <w:r w:rsidR="00B944B8" w:rsidRPr="00117D1B">
              <w:rPr>
                <w:color w:val="auto"/>
              </w:rPr>
              <w:t>ecretary shall be informed that, on a specif</w:t>
            </w:r>
            <w:r w:rsidR="008E5A51" w:rsidRPr="00117D1B">
              <w:rPr>
                <w:color w:val="auto"/>
              </w:rPr>
              <w:t>ic</w:t>
            </w:r>
            <w:r w:rsidR="00B944B8" w:rsidRPr="00117D1B">
              <w:rPr>
                <w:color w:val="auto"/>
              </w:rPr>
              <w:t xml:space="preserve"> day, the question of his misconduct/gross misconduct shall be brought before the Committee and he shall be required to appear before it, to defend himself and shall be entitled to </w:t>
            </w:r>
            <w:r w:rsidR="00570789" w:rsidRPr="00117D1B">
              <w:rPr>
                <w:color w:val="auto"/>
              </w:rPr>
              <w:t>invi</w:t>
            </w:r>
            <w:r w:rsidR="005D45B9" w:rsidRPr="00117D1B">
              <w:rPr>
                <w:color w:val="auto"/>
              </w:rPr>
              <w:t>te</w:t>
            </w:r>
            <w:r w:rsidR="00B944B8" w:rsidRPr="00117D1B">
              <w:rPr>
                <w:color w:val="auto"/>
              </w:rPr>
              <w:t xml:space="preserve"> witnesses.  His failure to appear shall not invalidate the proceedings and recommendation(s) of the Committee</w:t>
            </w:r>
            <w:r w:rsidR="005D45B9" w:rsidRPr="00117D1B">
              <w:rPr>
                <w:color w:val="auto"/>
              </w:rPr>
              <w:t>;</w:t>
            </w:r>
          </w:p>
          <w:p w14:paraId="1E20BD5B" w14:textId="690D0DC5" w:rsidR="00B944B8" w:rsidRPr="00117D1B" w:rsidRDefault="00B944B8" w:rsidP="00B17EF6">
            <w:pPr>
              <w:spacing w:line="246" w:lineRule="auto"/>
              <w:ind w:left="702" w:right="7" w:hanging="450"/>
              <w:jc w:val="both"/>
              <w:rPr>
                <w:color w:val="auto"/>
              </w:rPr>
            </w:pPr>
          </w:p>
          <w:p w14:paraId="34D623DF" w14:textId="7E5186C2" w:rsidR="00B944B8" w:rsidRPr="00117D1B" w:rsidRDefault="00F41A1D" w:rsidP="00B17EF6">
            <w:pPr>
              <w:spacing w:line="246" w:lineRule="auto"/>
              <w:ind w:left="702" w:right="7" w:hanging="450"/>
              <w:jc w:val="both"/>
              <w:rPr>
                <w:color w:val="auto"/>
              </w:rPr>
            </w:pPr>
            <w:r w:rsidRPr="00117D1B">
              <w:rPr>
                <w:color w:val="auto"/>
              </w:rPr>
              <w:t xml:space="preserve">iv) </w:t>
            </w:r>
            <w:r w:rsidR="00B17EF6" w:rsidRPr="00117D1B">
              <w:rPr>
                <w:color w:val="auto"/>
              </w:rPr>
              <w:t xml:space="preserve"> </w:t>
            </w:r>
            <w:r w:rsidR="00B944B8" w:rsidRPr="00117D1B">
              <w:rPr>
                <w:color w:val="auto"/>
              </w:rPr>
              <w:t>The Committee, having inquired into the matter, shall submit a report with appropriate recommendation(s)</w:t>
            </w:r>
            <w:r w:rsidR="003372B5" w:rsidRPr="00117D1B">
              <w:rPr>
                <w:color w:val="auto"/>
              </w:rPr>
              <w:t xml:space="preserve"> to the Head of the Civil Service of the Federation, who shall transmit same to the President for consideration and approval</w:t>
            </w:r>
            <w:r w:rsidR="00E031A9" w:rsidRPr="00117D1B">
              <w:rPr>
                <w:color w:val="auto"/>
              </w:rPr>
              <w:t>; and</w:t>
            </w:r>
          </w:p>
          <w:p w14:paraId="00D0B522" w14:textId="61C19BBD" w:rsidR="003372B5" w:rsidRPr="00117D1B" w:rsidRDefault="003372B5" w:rsidP="00B17EF6">
            <w:pPr>
              <w:spacing w:line="246" w:lineRule="auto"/>
              <w:ind w:left="702" w:right="7" w:hanging="450"/>
              <w:jc w:val="both"/>
              <w:rPr>
                <w:color w:val="auto"/>
              </w:rPr>
            </w:pPr>
          </w:p>
          <w:p w14:paraId="5B808473" w14:textId="33A11722" w:rsidR="003372B5" w:rsidRPr="00117D1B" w:rsidRDefault="00F41A1D" w:rsidP="00B17EF6">
            <w:pPr>
              <w:spacing w:line="246" w:lineRule="auto"/>
              <w:ind w:left="702" w:right="7" w:hanging="450"/>
              <w:jc w:val="both"/>
              <w:rPr>
                <w:color w:val="auto"/>
              </w:rPr>
            </w:pPr>
            <w:r w:rsidRPr="00117D1B">
              <w:rPr>
                <w:color w:val="auto"/>
              </w:rPr>
              <w:t xml:space="preserve">v) </w:t>
            </w:r>
            <w:r w:rsidR="00B17EF6" w:rsidRPr="00117D1B">
              <w:rPr>
                <w:color w:val="auto"/>
              </w:rPr>
              <w:t xml:space="preserve">   </w:t>
            </w:r>
            <w:r w:rsidR="003372B5" w:rsidRPr="00117D1B">
              <w:rPr>
                <w:color w:val="auto"/>
              </w:rPr>
              <w:t>The decision of the President shall then be conveyed by the Head of the Civil Service of the Federation to the affected Permanent Secretary</w:t>
            </w:r>
            <w:r w:rsidR="00E031A9" w:rsidRPr="00117D1B">
              <w:rPr>
                <w:color w:val="auto"/>
              </w:rPr>
              <w:t>.</w:t>
            </w:r>
          </w:p>
          <w:p w14:paraId="2A43D7D5" w14:textId="77777777" w:rsidR="00E031A9" w:rsidRPr="00117D1B" w:rsidRDefault="00E031A9" w:rsidP="0093469C">
            <w:pPr>
              <w:spacing w:line="246" w:lineRule="auto"/>
              <w:ind w:left="0" w:right="7" w:firstLine="0"/>
              <w:jc w:val="both"/>
              <w:rPr>
                <w:b/>
                <w:bCs/>
                <w:color w:val="auto"/>
              </w:rPr>
            </w:pPr>
          </w:p>
          <w:p w14:paraId="1A571DF0" w14:textId="4AEC9396" w:rsidR="005D45B9" w:rsidRPr="00117D1B" w:rsidRDefault="004565D5" w:rsidP="0093469C">
            <w:pPr>
              <w:spacing w:line="246" w:lineRule="auto"/>
              <w:ind w:left="0" w:right="7" w:firstLine="0"/>
              <w:jc w:val="both"/>
              <w:rPr>
                <w:color w:val="auto"/>
              </w:rPr>
            </w:pPr>
            <w:r w:rsidRPr="00A35B3C">
              <w:rPr>
                <w:b/>
                <w:color w:val="auto"/>
              </w:rPr>
              <w:t>100</w:t>
            </w:r>
            <w:r>
              <w:rPr>
                <w:b/>
                <w:color w:val="auto"/>
              </w:rPr>
              <w:t>702:</w:t>
            </w:r>
            <w:r w:rsidRPr="00117D1B">
              <w:rPr>
                <w:color w:val="auto"/>
              </w:rPr>
              <w:t xml:space="preserve"> -</w:t>
            </w:r>
            <w:r w:rsidR="005D45B9" w:rsidRPr="00117D1B">
              <w:rPr>
                <w:color w:val="auto"/>
              </w:rPr>
              <w:t xml:space="preserve"> The following are the disciplinary measures that may be taken under and in accordance with these </w:t>
            </w:r>
            <w:r w:rsidR="00EE30BF" w:rsidRPr="00117D1B">
              <w:rPr>
                <w:color w:val="auto"/>
              </w:rPr>
              <w:t>Guidelines</w:t>
            </w:r>
            <w:r w:rsidR="005D45B9" w:rsidRPr="00117D1B">
              <w:rPr>
                <w:color w:val="auto"/>
              </w:rPr>
              <w:t>:</w:t>
            </w:r>
          </w:p>
          <w:p w14:paraId="04577765" w14:textId="77777777" w:rsidR="00B17EF6" w:rsidRPr="00117D1B" w:rsidRDefault="005D45B9" w:rsidP="006B2874">
            <w:pPr>
              <w:pStyle w:val="ListParagraph"/>
              <w:numPr>
                <w:ilvl w:val="0"/>
                <w:numId w:val="148"/>
              </w:numPr>
              <w:spacing w:line="246" w:lineRule="auto"/>
              <w:ind w:left="882" w:right="7" w:hanging="468"/>
              <w:jc w:val="both"/>
              <w:rPr>
                <w:color w:val="auto"/>
              </w:rPr>
            </w:pPr>
            <w:r w:rsidRPr="00117D1B">
              <w:rPr>
                <w:color w:val="auto"/>
              </w:rPr>
              <w:t>Dismissal, termination or retirement</w:t>
            </w:r>
            <w:r w:rsidR="00EE30BF" w:rsidRPr="00117D1B">
              <w:rPr>
                <w:color w:val="auto"/>
              </w:rPr>
              <w:t>;</w:t>
            </w:r>
          </w:p>
          <w:p w14:paraId="47AD6EDA" w14:textId="77777777" w:rsidR="00B17EF6" w:rsidRPr="00117D1B" w:rsidRDefault="005D45B9" w:rsidP="006B2874">
            <w:pPr>
              <w:pStyle w:val="ListParagraph"/>
              <w:numPr>
                <w:ilvl w:val="0"/>
                <w:numId w:val="148"/>
              </w:numPr>
              <w:spacing w:line="246" w:lineRule="auto"/>
              <w:ind w:left="882" w:right="7" w:hanging="468"/>
              <w:jc w:val="both"/>
              <w:rPr>
                <w:color w:val="auto"/>
              </w:rPr>
            </w:pPr>
            <w:r w:rsidRPr="00117D1B">
              <w:rPr>
                <w:color w:val="auto"/>
              </w:rPr>
              <w:t>Reduction in rank;</w:t>
            </w:r>
          </w:p>
          <w:p w14:paraId="643AC174" w14:textId="77777777" w:rsidR="00B17EF6" w:rsidRPr="00117D1B" w:rsidRDefault="00B17EF6" w:rsidP="006B2874">
            <w:pPr>
              <w:pStyle w:val="ListParagraph"/>
              <w:numPr>
                <w:ilvl w:val="0"/>
                <w:numId w:val="148"/>
              </w:numPr>
              <w:spacing w:line="246" w:lineRule="auto"/>
              <w:ind w:left="882" w:right="7" w:hanging="468"/>
              <w:jc w:val="both"/>
              <w:rPr>
                <w:color w:val="auto"/>
              </w:rPr>
            </w:pPr>
            <w:r w:rsidRPr="00117D1B">
              <w:rPr>
                <w:color w:val="auto"/>
              </w:rPr>
              <w:t>R</w:t>
            </w:r>
            <w:r w:rsidR="005D45B9" w:rsidRPr="00117D1B">
              <w:rPr>
                <w:color w:val="auto"/>
              </w:rPr>
              <w:t>eduction in salary;</w:t>
            </w:r>
          </w:p>
          <w:p w14:paraId="201FEFA9" w14:textId="77777777" w:rsidR="00B17EF6" w:rsidRPr="00117D1B" w:rsidRDefault="00EE30BF" w:rsidP="006B2874">
            <w:pPr>
              <w:pStyle w:val="ListParagraph"/>
              <w:numPr>
                <w:ilvl w:val="0"/>
                <w:numId w:val="148"/>
              </w:numPr>
              <w:spacing w:line="246" w:lineRule="auto"/>
              <w:ind w:left="882" w:right="7" w:hanging="468"/>
              <w:jc w:val="both"/>
              <w:rPr>
                <w:color w:val="auto"/>
              </w:rPr>
            </w:pPr>
            <w:r w:rsidRPr="00117D1B">
              <w:rPr>
                <w:color w:val="auto"/>
              </w:rPr>
              <w:t>Withholding or deferment of increment;</w:t>
            </w:r>
          </w:p>
          <w:p w14:paraId="19872C69" w14:textId="23101754" w:rsidR="00B17EF6" w:rsidRPr="00117D1B" w:rsidRDefault="00EE30BF" w:rsidP="006B2874">
            <w:pPr>
              <w:pStyle w:val="ListParagraph"/>
              <w:numPr>
                <w:ilvl w:val="0"/>
                <w:numId w:val="148"/>
              </w:numPr>
              <w:spacing w:line="246" w:lineRule="auto"/>
              <w:ind w:left="882" w:right="7" w:hanging="468"/>
              <w:jc w:val="both"/>
              <w:rPr>
                <w:color w:val="auto"/>
              </w:rPr>
            </w:pPr>
            <w:r w:rsidRPr="00117D1B">
              <w:rPr>
                <w:color w:val="auto"/>
              </w:rPr>
              <w:t xml:space="preserve">Loss of pay /non- payment for the </w:t>
            </w:r>
            <w:r w:rsidR="005D45B9" w:rsidRPr="00117D1B">
              <w:rPr>
                <w:color w:val="auto"/>
              </w:rPr>
              <w:t>corresponding days an</w:t>
            </w:r>
            <w:r w:rsidRPr="00117D1B">
              <w:rPr>
                <w:color w:val="auto"/>
              </w:rPr>
              <w:t xml:space="preserve"> </w:t>
            </w:r>
            <w:r w:rsidR="00627901">
              <w:rPr>
                <w:color w:val="auto"/>
              </w:rPr>
              <w:t>O</w:t>
            </w:r>
            <w:r w:rsidRPr="00117D1B">
              <w:rPr>
                <w:color w:val="auto"/>
              </w:rPr>
              <w:t>fficer is not at his duty post/station without authority;</w:t>
            </w:r>
          </w:p>
          <w:p w14:paraId="6C99B7DD" w14:textId="77777777" w:rsidR="00B17EF6" w:rsidRPr="00117D1B" w:rsidRDefault="00EE30BF" w:rsidP="006B2874">
            <w:pPr>
              <w:pStyle w:val="ListParagraph"/>
              <w:numPr>
                <w:ilvl w:val="0"/>
                <w:numId w:val="148"/>
              </w:numPr>
              <w:spacing w:line="246" w:lineRule="auto"/>
              <w:ind w:left="882" w:right="7" w:hanging="468"/>
              <w:jc w:val="both"/>
              <w:rPr>
                <w:color w:val="auto"/>
              </w:rPr>
            </w:pPr>
            <w:r w:rsidRPr="00117D1B">
              <w:rPr>
                <w:color w:val="auto"/>
              </w:rPr>
              <w:t>Surcharge;</w:t>
            </w:r>
          </w:p>
          <w:p w14:paraId="38F012B4" w14:textId="77777777" w:rsidR="00B17EF6" w:rsidRPr="00117D1B" w:rsidRDefault="00EE30BF" w:rsidP="006B2874">
            <w:pPr>
              <w:pStyle w:val="ListParagraph"/>
              <w:numPr>
                <w:ilvl w:val="0"/>
                <w:numId w:val="148"/>
              </w:numPr>
              <w:spacing w:line="246" w:lineRule="auto"/>
              <w:ind w:left="882" w:right="7" w:hanging="468"/>
              <w:jc w:val="both"/>
              <w:rPr>
                <w:color w:val="auto"/>
              </w:rPr>
            </w:pPr>
            <w:r w:rsidRPr="00117D1B">
              <w:rPr>
                <w:color w:val="auto"/>
              </w:rPr>
              <w:t>Reprimand;</w:t>
            </w:r>
          </w:p>
          <w:p w14:paraId="0A468BBB" w14:textId="77777777" w:rsidR="00B17EF6" w:rsidRPr="00117D1B" w:rsidRDefault="00EE30BF" w:rsidP="006B2874">
            <w:pPr>
              <w:pStyle w:val="ListParagraph"/>
              <w:numPr>
                <w:ilvl w:val="0"/>
                <w:numId w:val="148"/>
              </w:numPr>
              <w:spacing w:line="246" w:lineRule="auto"/>
              <w:ind w:left="882" w:right="7" w:hanging="468"/>
              <w:jc w:val="both"/>
              <w:rPr>
                <w:color w:val="auto"/>
              </w:rPr>
            </w:pPr>
            <w:r w:rsidRPr="00117D1B">
              <w:rPr>
                <w:color w:val="auto"/>
              </w:rPr>
              <w:t xml:space="preserve"> Written warning; an</w:t>
            </w:r>
            <w:r w:rsidR="00B17EF6" w:rsidRPr="00117D1B">
              <w:rPr>
                <w:color w:val="auto"/>
              </w:rPr>
              <w:t xml:space="preserve">d </w:t>
            </w:r>
          </w:p>
          <w:p w14:paraId="0761D1B0" w14:textId="17D48BD8" w:rsidR="00F5439F" w:rsidRPr="00117D1B" w:rsidRDefault="00522C9F" w:rsidP="006B2874">
            <w:pPr>
              <w:pStyle w:val="ListParagraph"/>
              <w:numPr>
                <w:ilvl w:val="0"/>
                <w:numId w:val="148"/>
              </w:numPr>
              <w:spacing w:line="246" w:lineRule="auto"/>
              <w:ind w:left="882" w:right="7" w:hanging="468"/>
              <w:jc w:val="both"/>
              <w:rPr>
                <w:color w:val="auto"/>
              </w:rPr>
            </w:pPr>
            <w:r w:rsidRPr="00117D1B">
              <w:rPr>
                <w:color w:val="auto"/>
              </w:rPr>
              <w:t>V</w:t>
            </w:r>
            <w:r w:rsidR="00EE30BF" w:rsidRPr="00117D1B">
              <w:rPr>
                <w:color w:val="auto"/>
              </w:rPr>
              <w:t xml:space="preserve">erbal warning </w:t>
            </w:r>
          </w:p>
        </w:tc>
        <w:tc>
          <w:tcPr>
            <w:tcW w:w="1530" w:type="dxa"/>
          </w:tcPr>
          <w:p w14:paraId="4EB60BCD" w14:textId="77777777" w:rsidR="00F5439F" w:rsidRPr="00117D1B" w:rsidRDefault="00F5439F" w:rsidP="00F5439F">
            <w:pPr>
              <w:rPr>
                <w:b/>
                <w:color w:val="auto"/>
                <w:sz w:val="18"/>
              </w:rPr>
            </w:pPr>
          </w:p>
          <w:p w14:paraId="38EFA086" w14:textId="77777777" w:rsidR="00F5439F" w:rsidRPr="00117D1B" w:rsidRDefault="00F5439F" w:rsidP="00F5439F">
            <w:pPr>
              <w:rPr>
                <w:b/>
                <w:color w:val="auto"/>
                <w:sz w:val="18"/>
              </w:rPr>
            </w:pPr>
          </w:p>
          <w:p w14:paraId="5BEE017B" w14:textId="77777777" w:rsidR="00F5439F" w:rsidRPr="00117D1B" w:rsidRDefault="00F5439F" w:rsidP="00F5439F">
            <w:pPr>
              <w:rPr>
                <w:b/>
                <w:color w:val="auto"/>
                <w:sz w:val="18"/>
              </w:rPr>
            </w:pPr>
          </w:p>
          <w:p w14:paraId="54BBAC7D" w14:textId="77777777" w:rsidR="00F5439F" w:rsidRPr="00117D1B" w:rsidRDefault="00F5439F" w:rsidP="00B8061D">
            <w:pPr>
              <w:ind w:left="90" w:firstLine="0"/>
              <w:rPr>
                <w:color w:val="auto"/>
              </w:rPr>
            </w:pPr>
            <w:r w:rsidRPr="00117D1B">
              <w:rPr>
                <w:b/>
                <w:color w:val="auto"/>
                <w:sz w:val="18"/>
              </w:rPr>
              <w:t xml:space="preserve">Retirement </w:t>
            </w:r>
          </w:p>
          <w:p w14:paraId="3ED52B53" w14:textId="77777777" w:rsidR="00F5439F" w:rsidRPr="00117D1B" w:rsidRDefault="00F5439F" w:rsidP="00B8061D">
            <w:pPr>
              <w:ind w:left="90" w:firstLine="0"/>
              <w:rPr>
                <w:color w:val="auto"/>
              </w:rPr>
            </w:pPr>
            <w:r w:rsidRPr="00117D1B">
              <w:rPr>
                <w:b/>
                <w:color w:val="auto"/>
                <w:sz w:val="18"/>
              </w:rPr>
              <w:t xml:space="preserve">in Public </w:t>
            </w:r>
          </w:p>
          <w:p w14:paraId="12EBE8EB" w14:textId="77777777" w:rsidR="00F5439F" w:rsidRPr="00117D1B" w:rsidRDefault="00F5439F" w:rsidP="00B8061D">
            <w:pPr>
              <w:ind w:left="90" w:firstLine="0"/>
              <w:rPr>
                <w:color w:val="auto"/>
              </w:rPr>
            </w:pPr>
            <w:r w:rsidRPr="00117D1B">
              <w:rPr>
                <w:b/>
                <w:color w:val="auto"/>
                <w:sz w:val="18"/>
              </w:rPr>
              <w:t>Interest</w:t>
            </w:r>
          </w:p>
          <w:p w14:paraId="4531E98D" w14:textId="77777777" w:rsidR="00F5439F" w:rsidRPr="00117D1B" w:rsidRDefault="00F5439F" w:rsidP="00F5439F">
            <w:pPr>
              <w:ind w:left="0" w:firstLine="0"/>
              <w:rPr>
                <w:b/>
                <w:color w:val="auto"/>
                <w:sz w:val="18"/>
                <w:szCs w:val="18"/>
              </w:rPr>
            </w:pPr>
          </w:p>
          <w:p w14:paraId="07CCC13E" w14:textId="77777777" w:rsidR="0034516C" w:rsidRPr="00117D1B" w:rsidRDefault="0034516C" w:rsidP="00F5439F">
            <w:pPr>
              <w:ind w:left="0" w:firstLine="0"/>
              <w:rPr>
                <w:b/>
                <w:color w:val="auto"/>
                <w:sz w:val="18"/>
                <w:szCs w:val="18"/>
              </w:rPr>
            </w:pPr>
          </w:p>
          <w:p w14:paraId="01EFBECB" w14:textId="77777777" w:rsidR="0034516C" w:rsidRPr="00117D1B" w:rsidRDefault="0034516C" w:rsidP="00F5439F">
            <w:pPr>
              <w:ind w:left="0" w:firstLine="0"/>
              <w:rPr>
                <w:b/>
                <w:color w:val="auto"/>
                <w:sz w:val="18"/>
                <w:szCs w:val="18"/>
              </w:rPr>
            </w:pPr>
          </w:p>
          <w:p w14:paraId="25F5D7BB" w14:textId="77777777" w:rsidR="0034516C" w:rsidRPr="00117D1B" w:rsidRDefault="0034516C" w:rsidP="00F5439F">
            <w:pPr>
              <w:ind w:left="0" w:firstLine="0"/>
              <w:rPr>
                <w:b/>
                <w:color w:val="auto"/>
                <w:sz w:val="18"/>
                <w:szCs w:val="18"/>
              </w:rPr>
            </w:pPr>
          </w:p>
          <w:p w14:paraId="3C29E5CA" w14:textId="77777777" w:rsidR="0034516C" w:rsidRPr="00117D1B" w:rsidRDefault="0034516C" w:rsidP="00F5439F">
            <w:pPr>
              <w:ind w:left="0" w:firstLine="0"/>
              <w:rPr>
                <w:b/>
                <w:color w:val="auto"/>
                <w:sz w:val="18"/>
                <w:szCs w:val="18"/>
              </w:rPr>
            </w:pPr>
          </w:p>
          <w:p w14:paraId="664C8C82" w14:textId="77777777" w:rsidR="0034516C" w:rsidRPr="00117D1B" w:rsidRDefault="0034516C" w:rsidP="00F5439F">
            <w:pPr>
              <w:ind w:left="0" w:firstLine="0"/>
              <w:rPr>
                <w:b/>
                <w:color w:val="auto"/>
                <w:sz w:val="18"/>
                <w:szCs w:val="18"/>
              </w:rPr>
            </w:pPr>
          </w:p>
          <w:p w14:paraId="0C6F0484" w14:textId="77777777" w:rsidR="0034516C" w:rsidRPr="00117D1B" w:rsidRDefault="0034516C" w:rsidP="00F5439F">
            <w:pPr>
              <w:ind w:left="0" w:firstLine="0"/>
              <w:rPr>
                <w:b/>
                <w:color w:val="auto"/>
                <w:sz w:val="18"/>
                <w:szCs w:val="18"/>
              </w:rPr>
            </w:pPr>
          </w:p>
          <w:p w14:paraId="7BB4D2DD" w14:textId="77777777" w:rsidR="0034516C" w:rsidRPr="00117D1B" w:rsidRDefault="0034516C" w:rsidP="00F5439F">
            <w:pPr>
              <w:ind w:left="0" w:firstLine="0"/>
              <w:rPr>
                <w:b/>
                <w:color w:val="auto"/>
                <w:sz w:val="18"/>
                <w:szCs w:val="18"/>
              </w:rPr>
            </w:pPr>
          </w:p>
          <w:p w14:paraId="221DAC29" w14:textId="77777777" w:rsidR="0034516C" w:rsidRPr="00117D1B" w:rsidRDefault="0034516C" w:rsidP="00F5439F">
            <w:pPr>
              <w:ind w:left="0" w:firstLine="0"/>
              <w:rPr>
                <w:b/>
                <w:color w:val="auto"/>
                <w:sz w:val="18"/>
                <w:szCs w:val="18"/>
              </w:rPr>
            </w:pPr>
          </w:p>
          <w:p w14:paraId="459B8C08" w14:textId="77777777" w:rsidR="0034516C" w:rsidRPr="00117D1B" w:rsidRDefault="0034516C" w:rsidP="00F5439F">
            <w:pPr>
              <w:ind w:left="0" w:firstLine="0"/>
              <w:rPr>
                <w:b/>
                <w:color w:val="auto"/>
                <w:sz w:val="18"/>
                <w:szCs w:val="18"/>
              </w:rPr>
            </w:pPr>
          </w:p>
          <w:p w14:paraId="78408545" w14:textId="77777777" w:rsidR="0034516C" w:rsidRPr="00117D1B" w:rsidRDefault="0034516C" w:rsidP="00F5439F">
            <w:pPr>
              <w:ind w:left="0" w:firstLine="0"/>
              <w:rPr>
                <w:b/>
                <w:color w:val="auto"/>
                <w:sz w:val="18"/>
                <w:szCs w:val="18"/>
              </w:rPr>
            </w:pPr>
          </w:p>
          <w:p w14:paraId="2EC5CE4D" w14:textId="77777777" w:rsidR="0034516C" w:rsidRPr="00117D1B" w:rsidRDefault="0034516C" w:rsidP="00F5439F">
            <w:pPr>
              <w:ind w:left="0" w:firstLine="0"/>
              <w:rPr>
                <w:b/>
                <w:color w:val="auto"/>
                <w:sz w:val="18"/>
                <w:szCs w:val="18"/>
              </w:rPr>
            </w:pPr>
          </w:p>
          <w:p w14:paraId="042D689D" w14:textId="77777777" w:rsidR="0034516C" w:rsidRPr="00117D1B" w:rsidRDefault="0034516C" w:rsidP="00F5439F">
            <w:pPr>
              <w:ind w:left="0" w:firstLine="0"/>
              <w:rPr>
                <w:b/>
                <w:color w:val="auto"/>
                <w:sz w:val="18"/>
                <w:szCs w:val="18"/>
              </w:rPr>
            </w:pPr>
          </w:p>
          <w:p w14:paraId="3AE18975" w14:textId="77777777" w:rsidR="0034516C" w:rsidRPr="00117D1B" w:rsidRDefault="0034516C" w:rsidP="00F5439F">
            <w:pPr>
              <w:ind w:left="0" w:firstLine="0"/>
              <w:rPr>
                <w:b/>
                <w:color w:val="auto"/>
                <w:sz w:val="18"/>
                <w:szCs w:val="18"/>
              </w:rPr>
            </w:pPr>
          </w:p>
          <w:p w14:paraId="687F53F4" w14:textId="77777777" w:rsidR="0034516C" w:rsidRPr="00117D1B" w:rsidRDefault="0034516C" w:rsidP="00F5439F">
            <w:pPr>
              <w:ind w:left="0" w:firstLine="0"/>
              <w:rPr>
                <w:b/>
                <w:color w:val="auto"/>
                <w:sz w:val="18"/>
                <w:szCs w:val="18"/>
              </w:rPr>
            </w:pPr>
          </w:p>
          <w:p w14:paraId="4EC8426B" w14:textId="77777777" w:rsidR="0034516C" w:rsidRPr="00117D1B" w:rsidRDefault="0034516C" w:rsidP="00F5439F">
            <w:pPr>
              <w:ind w:left="0" w:firstLine="0"/>
              <w:rPr>
                <w:b/>
                <w:color w:val="auto"/>
                <w:sz w:val="18"/>
                <w:szCs w:val="18"/>
              </w:rPr>
            </w:pPr>
          </w:p>
          <w:p w14:paraId="320AEE10" w14:textId="57BF8792" w:rsidR="0034516C" w:rsidRDefault="0034516C" w:rsidP="00F5439F">
            <w:pPr>
              <w:ind w:left="0" w:firstLine="0"/>
              <w:rPr>
                <w:b/>
                <w:color w:val="auto"/>
                <w:sz w:val="18"/>
                <w:szCs w:val="18"/>
              </w:rPr>
            </w:pPr>
          </w:p>
          <w:p w14:paraId="69C0DD8E" w14:textId="2700718C" w:rsidR="009C0398" w:rsidRDefault="009C0398" w:rsidP="00F5439F">
            <w:pPr>
              <w:ind w:left="0" w:firstLine="0"/>
              <w:rPr>
                <w:b/>
                <w:color w:val="auto"/>
                <w:sz w:val="18"/>
                <w:szCs w:val="18"/>
              </w:rPr>
            </w:pPr>
          </w:p>
          <w:p w14:paraId="5710BCFC" w14:textId="382EE112" w:rsidR="009C0398" w:rsidRDefault="009C0398" w:rsidP="00F5439F">
            <w:pPr>
              <w:ind w:left="0" w:firstLine="0"/>
              <w:rPr>
                <w:b/>
                <w:color w:val="auto"/>
                <w:sz w:val="18"/>
                <w:szCs w:val="18"/>
              </w:rPr>
            </w:pPr>
          </w:p>
          <w:p w14:paraId="2E772661" w14:textId="43DF5FE3" w:rsidR="0034516C" w:rsidRPr="00117D1B" w:rsidRDefault="0034516C" w:rsidP="00F5439F">
            <w:pPr>
              <w:ind w:left="0" w:firstLine="0"/>
              <w:rPr>
                <w:b/>
                <w:color w:val="auto"/>
                <w:sz w:val="18"/>
                <w:szCs w:val="18"/>
              </w:rPr>
            </w:pPr>
            <w:r w:rsidRPr="00117D1B">
              <w:rPr>
                <w:b/>
                <w:color w:val="auto"/>
                <w:sz w:val="18"/>
                <w:szCs w:val="18"/>
              </w:rPr>
              <w:t>Procedure</w:t>
            </w:r>
          </w:p>
          <w:p w14:paraId="4D788A2B" w14:textId="77777777" w:rsidR="0034516C" w:rsidRPr="00117D1B" w:rsidRDefault="0034516C" w:rsidP="00F5439F">
            <w:pPr>
              <w:ind w:left="0" w:firstLine="0"/>
              <w:rPr>
                <w:b/>
                <w:color w:val="auto"/>
                <w:sz w:val="18"/>
                <w:szCs w:val="18"/>
              </w:rPr>
            </w:pPr>
          </w:p>
          <w:p w14:paraId="01C6567A" w14:textId="77777777" w:rsidR="0034516C" w:rsidRPr="00117D1B" w:rsidRDefault="0034516C" w:rsidP="00F5439F">
            <w:pPr>
              <w:ind w:left="0" w:firstLine="0"/>
              <w:rPr>
                <w:b/>
                <w:color w:val="auto"/>
                <w:sz w:val="18"/>
                <w:szCs w:val="18"/>
              </w:rPr>
            </w:pPr>
          </w:p>
          <w:p w14:paraId="09482B69" w14:textId="77777777" w:rsidR="0034516C" w:rsidRPr="00117D1B" w:rsidRDefault="0034516C" w:rsidP="00F5439F">
            <w:pPr>
              <w:ind w:left="0" w:firstLine="0"/>
              <w:rPr>
                <w:b/>
                <w:color w:val="auto"/>
                <w:sz w:val="18"/>
                <w:szCs w:val="18"/>
              </w:rPr>
            </w:pPr>
          </w:p>
          <w:p w14:paraId="53AF17AF" w14:textId="77777777" w:rsidR="0034516C" w:rsidRPr="00117D1B" w:rsidRDefault="0034516C" w:rsidP="00F5439F">
            <w:pPr>
              <w:ind w:left="0" w:firstLine="0"/>
              <w:rPr>
                <w:b/>
                <w:color w:val="auto"/>
                <w:sz w:val="18"/>
                <w:szCs w:val="18"/>
              </w:rPr>
            </w:pPr>
          </w:p>
          <w:p w14:paraId="65D9D295" w14:textId="77777777" w:rsidR="0034516C" w:rsidRPr="00117D1B" w:rsidRDefault="0034516C" w:rsidP="00F5439F">
            <w:pPr>
              <w:ind w:left="0" w:firstLine="0"/>
              <w:rPr>
                <w:b/>
                <w:color w:val="auto"/>
                <w:sz w:val="18"/>
                <w:szCs w:val="18"/>
              </w:rPr>
            </w:pPr>
          </w:p>
          <w:p w14:paraId="2B4EB65D" w14:textId="77777777" w:rsidR="0034516C" w:rsidRPr="00117D1B" w:rsidRDefault="0034516C" w:rsidP="00F5439F">
            <w:pPr>
              <w:ind w:left="0" w:firstLine="0"/>
              <w:rPr>
                <w:b/>
                <w:color w:val="auto"/>
                <w:sz w:val="18"/>
                <w:szCs w:val="18"/>
              </w:rPr>
            </w:pPr>
          </w:p>
          <w:p w14:paraId="51F5586C" w14:textId="77777777" w:rsidR="0034516C" w:rsidRPr="00117D1B" w:rsidRDefault="0034516C" w:rsidP="00F5439F">
            <w:pPr>
              <w:ind w:left="0" w:firstLine="0"/>
              <w:rPr>
                <w:b/>
                <w:color w:val="auto"/>
                <w:sz w:val="18"/>
                <w:szCs w:val="18"/>
              </w:rPr>
            </w:pPr>
          </w:p>
          <w:p w14:paraId="67134D01" w14:textId="77777777" w:rsidR="0034516C" w:rsidRPr="00117D1B" w:rsidRDefault="0034516C" w:rsidP="00F5439F">
            <w:pPr>
              <w:ind w:left="0" w:firstLine="0"/>
              <w:rPr>
                <w:b/>
                <w:color w:val="auto"/>
                <w:sz w:val="18"/>
                <w:szCs w:val="18"/>
              </w:rPr>
            </w:pPr>
          </w:p>
          <w:p w14:paraId="00ADF076" w14:textId="77777777" w:rsidR="0034516C" w:rsidRPr="00117D1B" w:rsidRDefault="0034516C" w:rsidP="00F5439F">
            <w:pPr>
              <w:ind w:left="0" w:firstLine="0"/>
              <w:rPr>
                <w:b/>
                <w:color w:val="auto"/>
                <w:sz w:val="18"/>
                <w:szCs w:val="18"/>
              </w:rPr>
            </w:pPr>
          </w:p>
          <w:p w14:paraId="777FED86" w14:textId="77777777" w:rsidR="0034516C" w:rsidRPr="00117D1B" w:rsidRDefault="0034516C" w:rsidP="00F5439F">
            <w:pPr>
              <w:ind w:left="0" w:firstLine="0"/>
              <w:rPr>
                <w:b/>
                <w:color w:val="auto"/>
                <w:sz w:val="18"/>
                <w:szCs w:val="18"/>
              </w:rPr>
            </w:pPr>
          </w:p>
          <w:p w14:paraId="7451FE74" w14:textId="77777777" w:rsidR="0034516C" w:rsidRPr="00117D1B" w:rsidRDefault="0034516C" w:rsidP="00F5439F">
            <w:pPr>
              <w:ind w:left="0" w:firstLine="0"/>
              <w:rPr>
                <w:b/>
                <w:color w:val="auto"/>
                <w:sz w:val="18"/>
                <w:szCs w:val="18"/>
              </w:rPr>
            </w:pPr>
          </w:p>
          <w:p w14:paraId="53856406" w14:textId="016554AF" w:rsidR="0034516C" w:rsidRPr="00117D1B" w:rsidRDefault="0034516C" w:rsidP="00F5439F">
            <w:pPr>
              <w:ind w:left="0" w:firstLine="0"/>
              <w:rPr>
                <w:b/>
                <w:color w:val="auto"/>
                <w:sz w:val="18"/>
                <w:szCs w:val="18"/>
              </w:rPr>
            </w:pPr>
          </w:p>
          <w:p w14:paraId="276E607E" w14:textId="50788DFA" w:rsidR="00F41A1D" w:rsidRPr="00117D1B" w:rsidRDefault="00F41A1D" w:rsidP="00F5439F">
            <w:pPr>
              <w:ind w:left="0" w:firstLine="0"/>
              <w:rPr>
                <w:b/>
                <w:color w:val="auto"/>
                <w:sz w:val="18"/>
                <w:szCs w:val="18"/>
              </w:rPr>
            </w:pPr>
          </w:p>
          <w:p w14:paraId="3BEB8ABF" w14:textId="56369827" w:rsidR="00F41A1D" w:rsidRPr="00117D1B" w:rsidRDefault="00F41A1D" w:rsidP="00F5439F">
            <w:pPr>
              <w:ind w:left="0" w:firstLine="0"/>
              <w:rPr>
                <w:b/>
                <w:color w:val="auto"/>
                <w:sz w:val="18"/>
                <w:szCs w:val="18"/>
              </w:rPr>
            </w:pPr>
          </w:p>
          <w:p w14:paraId="0777F70C" w14:textId="204D49E6" w:rsidR="00F41A1D" w:rsidRPr="00117D1B" w:rsidRDefault="00F41A1D" w:rsidP="00F5439F">
            <w:pPr>
              <w:ind w:left="0" w:firstLine="0"/>
              <w:rPr>
                <w:b/>
                <w:color w:val="auto"/>
                <w:sz w:val="18"/>
                <w:szCs w:val="18"/>
              </w:rPr>
            </w:pPr>
          </w:p>
          <w:p w14:paraId="5018BB6B" w14:textId="77777777" w:rsidR="00F41A1D" w:rsidRPr="00117D1B" w:rsidRDefault="00F41A1D" w:rsidP="00F5439F">
            <w:pPr>
              <w:ind w:left="0" w:firstLine="0"/>
              <w:rPr>
                <w:b/>
                <w:color w:val="auto"/>
                <w:sz w:val="18"/>
                <w:szCs w:val="18"/>
              </w:rPr>
            </w:pPr>
          </w:p>
          <w:p w14:paraId="259A244A" w14:textId="662983DB" w:rsidR="0034516C" w:rsidRPr="00117D1B" w:rsidRDefault="0034516C" w:rsidP="00F5439F">
            <w:pPr>
              <w:ind w:left="0" w:firstLine="0"/>
              <w:rPr>
                <w:b/>
                <w:color w:val="auto"/>
                <w:sz w:val="18"/>
                <w:szCs w:val="18"/>
              </w:rPr>
            </w:pPr>
          </w:p>
          <w:p w14:paraId="61B4634A" w14:textId="77777777" w:rsidR="00F41A1D" w:rsidRPr="00117D1B" w:rsidRDefault="00F41A1D" w:rsidP="00F5439F">
            <w:pPr>
              <w:ind w:left="0" w:firstLine="0"/>
              <w:rPr>
                <w:b/>
                <w:color w:val="auto"/>
                <w:sz w:val="18"/>
                <w:szCs w:val="18"/>
              </w:rPr>
            </w:pPr>
          </w:p>
          <w:p w14:paraId="2D5D32AB" w14:textId="77777777" w:rsidR="0034516C" w:rsidRPr="00117D1B" w:rsidRDefault="0034516C" w:rsidP="00F5439F">
            <w:pPr>
              <w:ind w:left="0" w:firstLine="0"/>
              <w:rPr>
                <w:b/>
                <w:color w:val="auto"/>
                <w:sz w:val="18"/>
                <w:szCs w:val="18"/>
              </w:rPr>
            </w:pPr>
          </w:p>
          <w:p w14:paraId="7009F501" w14:textId="63CA7E64" w:rsidR="00F41A1D" w:rsidRPr="00117D1B" w:rsidRDefault="00F41A1D" w:rsidP="00F5439F">
            <w:pPr>
              <w:ind w:left="0" w:firstLine="0"/>
              <w:rPr>
                <w:b/>
                <w:color w:val="auto"/>
                <w:sz w:val="18"/>
                <w:szCs w:val="18"/>
              </w:rPr>
            </w:pPr>
          </w:p>
          <w:p w14:paraId="2C442E3A" w14:textId="77777777" w:rsidR="003A3B08" w:rsidRPr="00117D1B" w:rsidRDefault="003A3B08" w:rsidP="00F5439F">
            <w:pPr>
              <w:ind w:left="0" w:firstLine="0"/>
              <w:rPr>
                <w:b/>
                <w:color w:val="auto"/>
                <w:sz w:val="18"/>
                <w:szCs w:val="18"/>
              </w:rPr>
            </w:pPr>
          </w:p>
          <w:p w14:paraId="43BFF9C5" w14:textId="7F86C394" w:rsidR="0034516C" w:rsidRPr="00117D1B" w:rsidRDefault="0034516C" w:rsidP="00F5439F">
            <w:pPr>
              <w:ind w:left="0" w:firstLine="0"/>
              <w:rPr>
                <w:b/>
                <w:color w:val="auto"/>
                <w:sz w:val="18"/>
                <w:szCs w:val="18"/>
              </w:rPr>
            </w:pPr>
            <w:r w:rsidRPr="00117D1B">
              <w:rPr>
                <w:b/>
                <w:color w:val="auto"/>
                <w:sz w:val="18"/>
                <w:szCs w:val="18"/>
              </w:rPr>
              <w:t xml:space="preserve">Responsibility of the Permanent Secretary </w:t>
            </w:r>
          </w:p>
          <w:p w14:paraId="78835BEE" w14:textId="77777777" w:rsidR="0034516C" w:rsidRPr="00117D1B" w:rsidRDefault="0034516C" w:rsidP="00F5439F">
            <w:pPr>
              <w:ind w:left="0" w:firstLine="0"/>
              <w:rPr>
                <w:b/>
                <w:color w:val="auto"/>
                <w:sz w:val="18"/>
                <w:szCs w:val="18"/>
              </w:rPr>
            </w:pPr>
          </w:p>
          <w:p w14:paraId="33F13A0A" w14:textId="77777777" w:rsidR="0034516C" w:rsidRPr="00117D1B" w:rsidRDefault="0034516C" w:rsidP="00F5439F">
            <w:pPr>
              <w:ind w:left="0" w:firstLine="0"/>
              <w:rPr>
                <w:b/>
                <w:color w:val="auto"/>
                <w:sz w:val="18"/>
                <w:szCs w:val="18"/>
              </w:rPr>
            </w:pPr>
          </w:p>
          <w:p w14:paraId="2F39215C" w14:textId="77777777" w:rsidR="00F41A1D" w:rsidRPr="00117D1B" w:rsidRDefault="00F41A1D" w:rsidP="00F5439F">
            <w:pPr>
              <w:ind w:left="0" w:firstLine="0"/>
              <w:rPr>
                <w:b/>
                <w:color w:val="auto"/>
                <w:sz w:val="18"/>
                <w:szCs w:val="18"/>
              </w:rPr>
            </w:pPr>
          </w:p>
          <w:p w14:paraId="73E9753F" w14:textId="77777777" w:rsidR="00A35B3C" w:rsidRDefault="00A35B3C" w:rsidP="00F5439F">
            <w:pPr>
              <w:ind w:left="0" w:firstLine="0"/>
              <w:rPr>
                <w:b/>
                <w:color w:val="auto"/>
                <w:sz w:val="18"/>
                <w:szCs w:val="18"/>
              </w:rPr>
            </w:pPr>
          </w:p>
          <w:p w14:paraId="0F2164AA" w14:textId="3E50722E" w:rsidR="0034516C" w:rsidRPr="00117D1B" w:rsidRDefault="0034516C" w:rsidP="00F5439F">
            <w:pPr>
              <w:ind w:left="0" w:firstLine="0"/>
              <w:rPr>
                <w:b/>
                <w:color w:val="auto"/>
                <w:sz w:val="18"/>
                <w:szCs w:val="18"/>
              </w:rPr>
            </w:pPr>
            <w:r w:rsidRPr="00117D1B">
              <w:rPr>
                <w:b/>
                <w:color w:val="auto"/>
                <w:sz w:val="18"/>
                <w:szCs w:val="18"/>
              </w:rPr>
              <w:t xml:space="preserve">Responsibility of the Committee </w:t>
            </w:r>
          </w:p>
          <w:p w14:paraId="367DE3B9" w14:textId="77777777" w:rsidR="0034516C" w:rsidRPr="00117D1B" w:rsidRDefault="0034516C" w:rsidP="00F5439F">
            <w:pPr>
              <w:ind w:left="0" w:firstLine="0"/>
              <w:rPr>
                <w:b/>
                <w:color w:val="auto"/>
                <w:sz w:val="18"/>
                <w:szCs w:val="18"/>
              </w:rPr>
            </w:pPr>
          </w:p>
          <w:p w14:paraId="166AF042" w14:textId="77777777" w:rsidR="0034516C" w:rsidRPr="00117D1B" w:rsidRDefault="0034516C" w:rsidP="00F5439F">
            <w:pPr>
              <w:ind w:left="0" w:firstLine="0"/>
              <w:rPr>
                <w:b/>
                <w:color w:val="auto"/>
                <w:sz w:val="18"/>
                <w:szCs w:val="18"/>
              </w:rPr>
            </w:pPr>
          </w:p>
          <w:p w14:paraId="3884A148" w14:textId="7966F5F0" w:rsidR="005D45B9" w:rsidRDefault="005D45B9" w:rsidP="00F5439F">
            <w:pPr>
              <w:ind w:left="0" w:firstLine="0"/>
              <w:rPr>
                <w:b/>
                <w:color w:val="auto"/>
                <w:sz w:val="18"/>
                <w:szCs w:val="18"/>
              </w:rPr>
            </w:pPr>
          </w:p>
          <w:p w14:paraId="7DF5E9B3" w14:textId="5E137F6C" w:rsidR="009C0398" w:rsidRDefault="009C0398" w:rsidP="00F5439F">
            <w:pPr>
              <w:ind w:left="0" w:firstLine="0"/>
              <w:rPr>
                <w:b/>
                <w:color w:val="auto"/>
                <w:sz w:val="18"/>
                <w:szCs w:val="18"/>
              </w:rPr>
            </w:pPr>
          </w:p>
          <w:p w14:paraId="2D0C34C4" w14:textId="48511792" w:rsidR="009C0398" w:rsidRDefault="009C0398" w:rsidP="00F5439F">
            <w:pPr>
              <w:ind w:left="0" w:firstLine="0"/>
              <w:rPr>
                <w:b/>
                <w:color w:val="auto"/>
                <w:sz w:val="18"/>
                <w:szCs w:val="18"/>
              </w:rPr>
            </w:pPr>
          </w:p>
          <w:p w14:paraId="6A022A1B" w14:textId="7016477D" w:rsidR="009C0398" w:rsidRDefault="009C0398" w:rsidP="00F5439F">
            <w:pPr>
              <w:ind w:left="0" w:firstLine="0"/>
              <w:rPr>
                <w:b/>
                <w:color w:val="auto"/>
                <w:sz w:val="18"/>
                <w:szCs w:val="18"/>
              </w:rPr>
            </w:pPr>
          </w:p>
          <w:p w14:paraId="21C18604" w14:textId="77777777" w:rsidR="009C0398" w:rsidRPr="00117D1B" w:rsidRDefault="009C0398" w:rsidP="00F5439F">
            <w:pPr>
              <w:ind w:left="0" w:firstLine="0"/>
              <w:rPr>
                <w:b/>
                <w:color w:val="auto"/>
                <w:sz w:val="18"/>
                <w:szCs w:val="18"/>
              </w:rPr>
            </w:pPr>
          </w:p>
          <w:p w14:paraId="0A2028CF" w14:textId="77777777" w:rsidR="003A3B08" w:rsidRPr="00117D1B" w:rsidRDefault="003A3B08" w:rsidP="00F5439F">
            <w:pPr>
              <w:ind w:left="0" w:firstLine="0"/>
              <w:rPr>
                <w:color w:val="auto"/>
              </w:rPr>
            </w:pPr>
          </w:p>
          <w:p w14:paraId="7F534A12" w14:textId="6AA097E7" w:rsidR="005D45B9" w:rsidRPr="00A35B3C" w:rsidRDefault="007D23E6" w:rsidP="00F5439F">
            <w:pPr>
              <w:ind w:left="0" w:firstLine="0"/>
              <w:rPr>
                <w:b/>
                <w:color w:val="auto"/>
                <w:sz w:val="18"/>
                <w:szCs w:val="18"/>
              </w:rPr>
            </w:pPr>
            <w:r>
              <w:rPr>
                <w:b/>
                <w:color w:val="auto"/>
                <w:sz w:val="18"/>
                <w:szCs w:val="18"/>
              </w:rPr>
              <w:t>Disciplinary M</w:t>
            </w:r>
            <w:r w:rsidR="005D45B9" w:rsidRPr="00A35B3C">
              <w:rPr>
                <w:b/>
                <w:color w:val="auto"/>
                <w:sz w:val="18"/>
                <w:szCs w:val="18"/>
              </w:rPr>
              <w:t>easures</w:t>
            </w:r>
          </w:p>
        </w:tc>
      </w:tr>
    </w:tbl>
    <w:p w14:paraId="70DCE85B" w14:textId="77777777" w:rsidR="00F5439F" w:rsidRPr="00117D1B" w:rsidRDefault="00F5439F">
      <w:pPr>
        <w:rPr>
          <w:color w:val="auto"/>
        </w:rPr>
      </w:pPr>
    </w:p>
    <w:p w14:paraId="65CAE0B2" w14:textId="77777777" w:rsidR="003E1571" w:rsidRPr="00117D1B" w:rsidRDefault="003E1571">
      <w:pPr>
        <w:rPr>
          <w:color w:val="auto"/>
        </w:rPr>
      </w:pPr>
    </w:p>
    <w:p w14:paraId="3B045AC9" w14:textId="3F31D77D" w:rsidR="003674EF" w:rsidRPr="00823FEB" w:rsidRDefault="003674EF" w:rsidP="00823FEB">
      <w:pPr>
        <w:spacing w:after="160" w:line="259" w:lineRule="auto"/>
        <w:ind w:left="0" w:right="0" w:firstLine="0"/>
        <w:rPr>
          <w:b/>
          <w:color w:val="auto"/>
          <w:sz w:val="18"/>
        </w:rPr>
      </w:pPr>
      <w:r>
        <w:rPr>
          <w:b/>
          <w:color w:val="auto"/>
          <w:sz w:val="18"/>
        </w:rPr>
        <w:br w:type="page"/>
      </w:r>
      <w:r w:rsidR="00823FEB">
        <w:rPr>
          <w:b/>
          <w:color w:val="auto"/>
          <w:sz w:val="18"/>
        </w:rPr>
        <w:lastRenderedPageBreak/>
        <w:tab/>
      </w:r>
      <w:r w:rsidR="00823FEB">
        <w:rPr>
          <w:b/>
          <w:color w:val="auto"/>
          <w:sz w:val="18"/>
        </w:rPr>
        <w:tab/>
      </w:r>
      <w:r w:rsidR="00823FEB">
        <w:rPr>
          <w:b/>
          <w:color w:val="auto"/>
          <w:sz w:val="18"/>
        </w:rPr>
        <w:tab/>
      </w:r>
      <w:r w:rsidR="00823FEB">
        <w:rPr>
          <w:b/>
          <w:color w:val="auto"/>
          <w:sz w:val="18"/>
        </w:rPr>
        <w:tab/>
      </w:r>
      <w:r w:rsidR="00823FEB">
        <w:rPr>
          <w:b/>
        </w:rPr>
        <w:tab/>
      </w:r>
      <w:r w:rsidRPr="001879CA">
        <w:rPr>
          <w:b/>
        </w:rPr>
        <w:t xml:space="preserve">CHAPTER </w:t>
      </w:r>
      <w:r w:rsidR="00FB59C5" w:rsidRPr="001879CA">
        <w:rPr>
          <w:b/>
        </w:rPr>
        <w:t>11</w:t>
      </w:r>
    </w:p>
    <w:p w14:paraId="311B949B" w14:textId="77777777" w:rsidR="003674EF" w:rsidRDefault="003674EF" w:rsidP="003674EF">
      <w:pPr>
        <w:spacing w:after="136" w:line="246" w:lineRule="auto"/>
        <w:ind w:left="10" w:right="-15"/>
        <w:jc w:val="center"/>
      </w:pPr>
      <w:r>
        <w:rPr>
          <w:b/>
        </w:rPr>
        <w:t>PETITIONS AND APPEALS</w:t>
      </w:r>
    </w:p>
    <w:p w14:paraId="0A20D202" w14:textId="0D62A458" w:rsidR="003674EF" w:rsidRPr="00971C61" w:rsidRDefault="003674EF" w:rsidP="003674EF">
      <w:pPr>
        <w:spacing w:after="112" w:line="246" w:lineRule="auto"/>
        <w:ind w:right="-15" w:firstLine="15"/>
      </w:pPr>
      <w:r w:rsidRPr="00971C61">
        <w:t xml:space="preserve">SECTION 1 </w:t>
      </w:r>
      <w:r w:rsidR="001879CA">
        <w:t>–</w:t>
      </w:r>
      <w:r w:rsidRPr="00971C61">
        <w:t xml:space="preserve"> </w:t>
      </w:r>
      <w:r w:rsidR="001879CA">
        <w:t>APPEAL/</w:t>
      </w:r>
      <w:r w:rsidRPr="00971C61">
        <w:t>PETITION</w:t>
      </w:r>
      <w:r w:rsidR="001879CA">
        <w:t xml:space="preserve"> GENERAL</w:t>
      </w:r>
    </w:p>
    <w:p w14:paraId="70ADC42A" w14:textId="7E6A6DE6" w:rsidR="00971C61" w:rsidRPr="00971C61" w:rsidRDefault="003674EF" w:rsidP="00880434">
      <w:pPr>
        <w:spacing w:after="112" w:line="246" w:lineRule="auto"/>
        <w:ind w:right="-15"/>
      </w:pPr>
      <w:r w:rsidRPr="00971C61">
        <w:t xml:space="preserve">SECTION 2 </w:t>
      </w:r>
      <w:r w:rsidR="001879CA">
        <w:t>–</w:t>
      </w:r>
      <w:r w:rsidRPr="00971C61">
        <w:t xml:space="preserve"> </w:t>
      </w:r>
      <w:r w:rsidR="001879CA">
        <w:t>APPEAL/</w:t>
      </w:r>
      <w:r w:rsidRPr="00971C61">
        <w:t>PETITION RULES</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480"/>
        <w:gridCol w:w="1800"/>
      </w:tblGrid>
      <w:tr w:rsidR="003674EF" w:rsidRPr="00D1760B" w14:paraId="7487290C" w14:textId="77777777" w:rsidTr="006D5D87">
        <w:trPr>
          <w:trHeight w:val="230"/>
        </w:trPr>
        <w:tc>
          <w:tcPr>
            <w:tcW w:w="1710" w:type="dxa"/>
          </w:tcPr>
          <w:p w14:paraId="38FE65AD" w14:textId="77777777" w:rsidR="003674EF" w:rsidRDefault="003674EF" w:rsidP="006D5D87">
            <w:pPr>
              <w:spacing w:after="0" w:line="276" w:lineRule="auto"/>
              <w:ind w:left="0" w:right="0" w:firstLine="0"/>
              <w:rPr>
                <w:b/>
              </w:rPr>
            </w:pPr>
          </w:p>
        </w:tc>
        <w:tc>
          <w:tcPr>
            <w:tcW w:w="6480" w:type="dxa"/>
          </w:tcPr>
          <w:p w14:paraId="128F73B8" w14:textId="77777777" w:rsidR="003674EF" w:rsidRDefault="003674EF" w:rsidP="006D5D87">
            <w:pPr>
              <w:spacing w:after="0" w:line="240" w:lineRule="auto"/>
              <w:ind w:left="10" w:right="-15"/>
              <w:jc w:val="center"/>
              <w:rPr>
                <w:b/>
              </w:rPr>
            </w:pPr>
            <w:r>
              <w:rPr>
                <w:b/>
              </w:rPr>
              <w:t>SECTION 1 – APPEAL/ PETITION GENERAL</w:t>
            </w:r>
          </w:p>
          <w:p w14:paraId="24571377" w14:textId="4A47C2BB" w:rsidR="003674EF" w:rsidRDefault="003674EF" w:rsidP="006D5D87">
            <w:pPr>
              <w:spacing w:after="0" w:line="246" w:lineRule="auto"/>
              <w:ind w:left="10" w:right="-15"/>
              <w:rPr>
                <w:iCs/>
                <w:color w:val="auto"/>
              </w:rPr>
            </w:pPr>
            <w:r w:rsidRPr="008A708E">
              <w:rPr>
                <w:b/>
              </w:rPr>
              <w:t>110101:</w:t>
            </w:r>
            <w:r w:rsidRPr="008745FE">
              <w:rPr>
                <w:b/>
                <w:i/>
              </w:rPr>
              <w:t xml:space="preserve"> </w:t>
            </w:r>
            <w:r w:rsidRPr="00530EB6">
              <w:rPr>
                <w:iCs/>
                <w:color w:val="auto"/>
              </w:rPr>
              <w:t>An</w:t>
            </w:r>
            <w:r w:rsidRPr="00530EB6">
              <w:rPr>
                <w:b/>
                <w:iCs/>
                <w:color w:val="auto"/>
              </w:rPr>
              <w:t xml:space="preserve"> </w:t>
            </w:r>
            <w:r w:rsidRPr="00530EB6">
              <w:rPr>
                <w:iCs/>
                <w:color w:val="auto"/>
              </w:rPr>
              <w:t xml:space="preserve">appeal is a formal </w:t>
            </w:r>
            <w:r>
              <w:rPr>
                <w:iCs/>
                <w:color w:val="auto"/>
              </w:rPr>
              <w:t xml:space="preserve">request made by an aggrieved </w:t>
            </w:r>
            <w:r w:rsidR="00627901">
              <w:rPr>
                <w:iCs/>
                <w:color w:val="auto"/>
              </w:rPr>
              <w:t>O</w:t>
            </w:r>
            <w:r>
              <w:rPr>
                <w:iCs/>
                <w:color w:val="auto"/>
              </w:rPr>
              <w:t>fficer for reconsideration of the decision of an appropriate authority.</w:t>
            </w:r>
          </w:p>
          <w:p w14:paraId="3AE70B03" w14:textId="77777777" w:rsidR="007E27CB" w:rsidRDefault="007E27CB" w:rsidP="006D5D87">
            <w:pPr>
              <w:spacing w:after="0" w:line="246" w:lineRule="auto"/>
              <w:ind w:left="10" w:right="-15"/>
              <w:rPr>
                <w:iCs/>
                <w:color w:val="auto"/>
              </w:rPr>
            </w:pPr>
          </w:p>
          <w:p w14:paraId="3B9289DB" w14:textId="3F31BB1B" w:rsidR="003674EF" w:rsidRDefault="003674EF" w:rsidP="006D5D87">
            <w:pPr>
              <w:spacing w:after="0" w:line="246" w:lineRule="auto"/>
              <w:ind w:left="10" w:right="-15"/>
              <w:rPr>
                <w:iCs/>
                <w:color w:val="auto"/>
              </w:rPr>
            </w:pPr>
            <w:r>
              <w:rPr>
                <w:iCs/>
              </w:rPr>
              <w:t xml:space="preserve">A petition is a formal </w:t>
            </w:r>
            <w:r w:rsidRPr="00530EB6">
              <w:rPr>
                <w:iCs/>
                <w:color w:val="auto"/>
              </w:rPr>
              <w:t xml:space="preserve">complaint made by an </w:t>
            </w:r>
            <w:r w:rsidR="00627901">
              <w:rPr>
                <w:iCs/>
                <w:color w:val="auto"/>
              </w:rPr>
              <w:t>O</w:t>
            </w:r>
            <w:r w:rsidRPr="00530EB6">
              <w:rPr>
                <w:iCs/>
                <w:color w:val="auto"/>
              </w:rPr>
              <w:t xml:space="preserve">fficer to an appropriate authority for consideration of a matter affecting the </w:t>
            </w:r>
            <w:r w:rsidR="00627901">
              <w:rPr>
                <w:iCs/>
                <w:color w:val="auto"/>
              </w:rPr>
              <w:t>O</w:t>
            </w:r>
            <w:r w:rsidRPr="00530EB6">
              <w:rPr>
                <w:iCs/>
                <w:color w:val="auto"/>
              </w:rPr>
              <w:t>fficer personally</w:t>
            </w:r>
            <w:r>
              <w:rPr>
                <w:iCs/>
                <w:color w:val="auto"/>
              </w:rPr>
              <w:t xml:space="preserve"> or bordering on general/ public interest.</w:t>
            </w:r>
          </w:p>
          <w:p w14:paraId="7FBF774A" w14:textId="77777777" w:rsidR="003674EF" w:rsidRPr="00D1760B" w:rsidRDefault="003674EF" w:rsidP="006D5D87">
            <w:pPr>
              <w:spacing w:after="0" w:line="246" w:lineRule="auto"/>
              <w:ind w:left="10" w:right="-15"/>
            </w:pPr>
          </w:p>
        </w:tc>
        <w:tc>
          <w:tcPr>
            <w:tcW w:w="1800" w:type="dxa"/>
          </w:tcPr>
          <w:p w14:paraId="211A13D7" w14:textId="77777777" w:rsidR="001879CA" w:rsidRDefault="001879CA" w:rsidP="006D5D87">
            <w:pPr>
              <w:rPr>
                <w:b/>
                <w:sz w:val="18"/>
                <w:szCs w:val="18"/>
              </w:rPr>
            </w:pPr>
          </w:p>
          <w:p w14:paraId="6F503ED3" w14:textId="1AC20A83" w:rsidR="003674EF" w:rsidRPr="00D1760B" w:rsidRDefault="003674EF" w:rsidP="006D5D87">
            <w:pPr>
              <w:rPr>
                <w:b/>
                <w:sz w:val="18"/>
                <w:szCs w:val="18"/>
              </w:rPr>
            </w:pPr>
            <w:r>
              <w:rPr>
                <w:b/>
                <w:sz w:val="18"/>
                <w:szCs w:val="18"/>
              </w:rPr>
              <w:t>Definition</w:t>
            </w:r>
          </w:p>
        </w:tc>
      </w:tr>
      <w:tr w:rsidR="003674EF" w:rsidRPr="00D1760B" w14:paraId="34512FF3" w14:textId="77777777" w:rsidTr="006D5D87">
        <w:trPr>
          <w:trHeight w:val="536"/>
        </w:trPr>
        <w:tc>
          <w:tcPr>
            <w:tcW w:w="1710" w:type="dxa"/>
          </w:tcPr>
          <w:p w14:paraId="003EB011" w14:textId="77777777" w:rsidR="003674EF" w:rsidRDefault="003674EF" w:rsidP="006D5D87">
            <w:pPr>
              <w:spacing w:after="0" w:line="276" w:lineRule="auto"/>
              <w:ind w:left="0" w:right="0" w:firstLine="0"/>
              <w:rPr>
                <w:b/>
              </w:rPr>
            </w:pPr>
          </w:p>
        </w:tc>
        <w:tc>
          <w:tcPr>
            <w:tcW w:w="6480" w:type="dxa"/>
          </w:tcPr>
          <w:p w14:paraId="7FF535A4" w14:textId="5E807D52" w:rsidR="003674EF" w:rsidRDefault="003674EF" w:rsidP="006D5D87">
            <w:pPr>
              <w:ind w:left="0" w:firstLine="0"/>
              <w:jc w:val="both"/>
            </w:pPr>
            <w:r>
              <w:rPr>
                <w:b/>
              </w:rPr>
              <w:t xml:space="preserve">110102 – </w:t>
            </w:r>
            <w:r>
              <w:t xml:space="preserve">Every </w:t>
            </w:r>
            <w:r w:rsidR="007C37AB">
              <w:t>O</w:t>
            </w:r>
            <w:r>
              <w:t>fficer who has any representation of a public or private nature to make to the Government should address them to:</w:t>
            </w:r>
          </w:p>
          <w:p w14:paraId="7D17E0FE" w14:textId="77777777" w:rsidR="003674EF" w:rsidRDefault="003674EF" w:rsidP="006B2874">
            <w:pPr>
              <w:pStyle w:val="ListParagraph"/>
              <w:numPr>
                <w:ilvl w:val="0"/>
                <w:numId w:val="98"/>
              </w:numPr>
              <w:ind w:left="0" w:firstLine="0"/>
              <w:jc w:val="both"/>
            </w:pPr>
            <w:r>
              <w:t>The Chairman, Federal Civil Service Commission, in respect of matters relating to appointments (including acting appointments), promotion, transfer and discipline; or</w:t>
            </w:r>
          </w:p>
          <w:p w14:paraId="181F67A3" w14:textId="4C9E530C" w:rsidR="003674EF" w:rsidRDefault="003674EF" w:rsidP="006B2874">
            <w:pPr>
              <w:pStyle w:val="ListParagraph"/>
              <w:numPr>
                <w:ilvl w:val="0"/>
                <w:numId w:val="98"/>
              </w:numPr>
              <w:ind w:left="0" w:firstLine="0"/>
              <w:jc w:val="both"/>
            </w:pPr>
            <w:r>
              <w:t xml:space="preserve">The Head of the </w:t>
            </w:r>
            <w:r w:rsidRPr="00C72D8D">
              <w:rPr>
                <w:color w:val="auto"/>
              </w:rPr>
              <w:t>Civil</w:t>
            </w:r>
            <w:r>
              <w:rPr>
                <w:color w:val="C0504D"/>
              </w:rPr>
              <w:t xml:space="preserve"> </w:t>
            </w:r>
            <w:r>
              <w:t xml:space="preserve">Service of the Federation on matters relating to other conditions of service, </w:t>
            </w:r>
            <w:proofErr w:type="gramStart"/>
            <w:r>
              <w:t>e.g.</w:t>
            </w:r>
            <w:proofErr w:type="gramEnd"/>
            <w:r>
              <w:t xml:space="preserve"> leave, passages, allowances, pensions, gratuities, etc.</w:t>
            </w:r>
          </w:p>
          <w:p w14:paraId="70E4CED8" w14:textId="77777777" w:rsidR="007E27CB" w:rsidRDefault="007E27CB" w:rsidP="007E27CB">
            <w:pPr>
              <w:pStyle w:val="ListParagraph"/>
              <w:ind w:left="0" w:firstLine="0"/>
              <w:jc w:val="both"/>
            </w:pPr>
          </w:p>
          <w:p w14:paraId="07D79955" w14:textId="5011EA56" w:rsidR="003674EF" w:rsidRPr="00D1760B" w:rsidRDefault="003674EF" w:rsidP="006D5D87">
            <w:pPr>
              <w:pStyle w:val="ListParagraph"/>
              <w:ind w:left="0" w:firstLine="0"/>
              <w:jc w:val="both"/>
            </w:pPr>
            <w:r>
              <w:t xml:space="preserve">(c)       </w:t>
            </w:r>
            <w:r w:rsidRPr="00FA16EC">
              <w:t>The</w:t>
            </w:r>
            <w:r w:rsidR="00FA16EC">
              <w:t xml:space="preserve"> </w:t>
            </w:r>
            <w:r w:rsidR="00FA16EC" w:rsidRPr="00FA16EC">
              <w:t>Head of MDAs or</w:t>
            </w:r>
            <w:r w:rsidRPr="00FA16EC">
              <w:t xml:space="preserve"> Head of Government on issues bordering mostly on general/ public interest.</w:t>
            </w:r>
            <w:r>
              <w:t xml:space="preserve"> </w:t>
            </w:r>
          </w:p>
        </w:tc>
        <w:tc>
          <w:tcPr>
            <w:tcW w:w="1800" w:type="dxa"/>
          </w:tcPr>
          <w:p w14:paraId="7521FF6F" w14:textId="77777777" w:rsidR="003674EF" w:rsidRPr="00D1760B" w:rsidRDefault="003674EF" w:rsidP="006D5D87">
            <w:pPr>
              <w:ind w:left="90" w:right="90" w:firstLine="0"/>
              <w:rPr>
                <w:b/>
                <w:sz w:val="18"/>
                <w:szCs w:val="18"/>
              </w:rPr>
            </w:pPr>
            <w:r>
              <w:rPr>
                <w:b/>
                <w:sz w:val="18"/>
              </w:rPr>
              <w:t>Procedure.</w:t>
            </w:r>
          </w:p>
        </w:tc>
      </w:tr>
      <w:tr w:rsidR="003674EF" w:rsidRPr="00D1760B" w14:paraId="547198DA" w14:textId="77777777" w:rsidTr="006D5D87">
        <w:trPr>
          <w:trHeight w:val="536"/>
        </w:trPr>
        <w:tc>
          <w:tcPr>
            <w:tcW w:w="1710" w:type="dxa"/>
          </w:tcPr>
          <w:p w14:paraId="29A9430A" w14:textId="77777777" w:rsidR="003674EF" w:rsidRDefault="003674EF" w:rsidP="006D5D87">
            <w:pPr>
              <w:spacing w:after="0" w:line="276" w:lineRule="auto"/>
              <w:ind w:left="0" w:right="0" w:firstLine="0"/>
              <w:rPr>
                <w:b/>
              </w:rPr>
            </w:pPr>
          </w:p>
        </w:tc>
        <w:tc>
          <w:tcPr>
            <w:tcW w:w="6480" w:type="dxa"/>
          </w:tcPr>
          <w:p w14:paraId="5D7D8E3A" w14:textId="77777777" w:rsidR="003674EF" w:rsidRDefault="003674EF" w:rsidP="006D5D87">
            <w:pPr>
              <w:ind w:left="0" w:right="72" w:firstLine="0"/>
              <w:jc w:val="both"/>
            </w:pPr>
            <w:r>
              <w:rPr>
                <w:b/>
              </w:rPr>
              <w:t xml:space="preserve">110103– </w:t>
            </w:r>
            <w:r>
              <w:t>Any Officer in the Federal Public Service may address the Head of Government, in which case he must transmit such communication, unsealed and in triplicate to any of the channels mentioned in the preceding</w:t>
            </w:r>
            <w:r>
              <w:rPr>
                <w:b/>
                <w:sz w:val="18"/>
              </w:rPr>
              <w:t xml:space="preserve"> </w:t>
            </w:r>
            <w:r>
              <w:t>rule requesting that the petition be forwarded in due course to the Head of Government. Every letter, or document which may be received by the Head of Government otherwise than through the proper channel will be returned to the writer. The rule requiring transmission of communications to the Head of Government through appropriate channel is based on the strongest grounds of public convenience, in order that all communications may be duly verified as well as reported on or before they reach the Head of Government. It extends therefore to communications relating to public affairs as well as the concerns of the writer.</w:t>
            </w:r>
          </w:p>
          <w:p w14:paraId="34C63EBB" w14:textId="77777777" w:rsidR="003674EF" w:rsidRPr="00D1760B" w:rsidRDefault="003674EF" w:rsidP="006D5D87">
            <w:pPr>
              <w:ind w:left="0" w:right="72" w:firstLine="0"/>
              <w:jc w:val="both"/>
            </w:pPr>
          </w:p>
        </w:tc>
        <w:tc>
          <w:tcPr>
            <w:tcW w:w="1800" w:type="dxa"/>
          </w:tcPr>
          <w:p w14:paraId="346168D9" w14:textId="77777777" w:rsidR="003674EF" w:rsidRDefault="003674EF" w:rsidP="006D5D87">
            <w:pPr>
              <w:ind w:left="90" w:firstLine="0"/>
            </w:pPr>
            <w:r>
              <w:rPr>
                <w:b/>
                <w:sz w:val="18"/>
              </w:rPr>
              <w:t>Petition to Head of Government.</w:t>
            </w:r>
          </w:p>
          <w:p w14:paraId="1800094D" w14:textId="77777777" w:rsidR="003674EF" w:rsidRPr="00D1760B" w:rsidRDefault="003674EF" w:rsidP="006D5D87">
            <w:pPr>
              <w:ind w:left="0" w:firstLine="0"/>
              <w:rPr>
                <w:b/>
                <w:sz w:val="18"/>
                <w:szCs w:val="18"/>
              </w:rPr>
            </w:pPr>
          </w:p>
        </w:tc>
      </w:tr>
      <w:tr w:rsidR="003674EF" w:rsidRPr="00D1760B" w14:paraId="1192DCB5" w14:textId="77777777" w:rsidTr="006D5D87">
        <w:trPr>
          <w:trHeight w:val="536"/>
        </w:trPr>
        <w:tc>
          <w:tcPr>
            <w:tcW w:w="1710" w:type="dxa"/>
          </w:tcPr>
          <w:p w14:paraId="2501C0C8" w14:textId="77777777" w:rsidR="003674EF" w:rsidRDefault="003674EF" w:rsidP="006D5D87">
            <w:pPr>
              <w:spacing w:after="0" w:line="276" w:lineRule="auto"/>
              <w:ind w:left="0" w:right="0" w:firstLine="0"/>
              <w:rPr>
                <w:b/>
              </w:rPr>
            </w:pPr>
          </w:p>
        </w:tc>
        <w:tc>
          <w:tcPr>
            <w:tcW w:w="6480" w:type="dxa"/>
          </w:tcPr>
          <w:p w14:paraId="4F4D8D79" w14:textId="77777777" w:rsidR="003674EF" w:rsidRDefault="003674EF" w:rsidP="006D5D87">
            <w:pPr>
              <w:spacing w:after="0" w:line="246" w:lineRule="auto"/>
              <w:ind w:left="10" w:right="-15"/>
              <w:jc w:val="center"/>
              <w:rPr>
                <w:b/>
              </w:rPr>
            </w:pPr>
            <w:r>
              <w:rPr>
                <w:b/>
              </w:rPr>
              <w:t xml:space="preserve">SECTION 2 – APPEAL/ PETITION RULES </w:t>
            </w:r>
          </w:p>
          <w:p w14:paraId="6D394C79" w14:textId="002553DB" w:rsidR="003674EF" w:rsidRPr="00BA356A" w:rsidRDefault="003674EF" w:rsidP="006D5D87">
            <w:pPr>
              <w:spacing w:after="0" w:line="246" w:lineRule="auto"/>
              <w:ind w:left="426" w:right="-15" w:hanging="426"/>
              <w:jc w:val="both"/>
              <w:rPr>
                <w:iCs/>
                <w:color w:val="auto"/>
              </w:rPr>
            </w:pPr>
            <w:r w:rsidRPr="00971C61">
              <w:rPr>
                <w:b/>
                <w:iCs/>
                <w:color w:val="auto"/>
              </w:rPr>
              <w:t>110201</w:t>
            </w:r>
            <w:r w:rsidRPr="00BA356A">
              <w:rPr>
                <w:iCs/>
                <w:color w:val="auto"/>
              </w:rPr>
              <w:t>(</w:t>
            </w:r>
            <w:proofErr w:type="spellStart"/>
            <w:r w:rsidRPr="00BA356A">
              <w:rPr>
                <w:iCs/>
                <w:color w:val="auto"/>
              </w:rPr>
              <w:t>i</w:t>
            </w:r>
            <w:proofErr w:type="spellEnd"/>
            <w:r w:rsidRPr="00BA356A">
              <w:rPr>
                <w:iCs/>
                <w:color w:val="auto"/>
              </w:rPr>
              <w:t xml:space="preserve">) Appeal from </w:t>
            </w:r>
            <w:r>
              <w:rPr>
                <w:iCs/>
                <w:color w:val="auto"/>
              </w:rPr>
              <w:t xml:space="preserve">an </w:t>
            </w:r>
            <w:r w:rsidRPr="00BA356A">
              <w:rPr>
                <w:iCs/>
                <w:color w:val="auto"/>
              </w:rPr>
              <w:t xml:space="preserve">aggrieved </w:t>
            </w:r>
            <w:r w:rsidR="007C37AB">
              <w:rPr>
                <w:iCs/>
                <w:color w:val="auto"/>
              </w:rPr>
              <w:t>O</w:t>
            </w:r>
            <w:r w:rsidRPr="00BA356A">
              <w:rPr>
                <w:iCs/>
                <w:color w:val="auto"/>
              </w:rPr>
              <w:t>fficer shall be handled and concluded within six months.</w:t>
            </w:r>
          </w:p>
          <w:p w14:paraId="4A379EEA" w14:textId="07CF6699" w:rsidR="003674EF" w:rsidRPr="00D1760B" w:rsidRDefault="003674EF" w:rsidP="006B2874">
            <w:pPr>
              <w:pStyle w:val="ListParagraph"/>
              <w:numPr>
                <w:ilvl w:val="0"/>
                <w:numId w:val="135"/>
              </w:numPr>
              <w:ind w:left="696" w:right="72" w:hanging="180"/>
              <w:jc w:val="both"/>
            </w:pPr>
            <w:r>
              <w:t xml:space="preserve">Without prejudice to their constitutional rights, </w:t>
            </w:r>
            <w:r w:rsidR="007C37AB">
              <w:t>O</w:t>
            </w:r>
            <w:r>
              <w:t xml:space="preserve">fficers should as much as possible exhaust all avenues provided </w:t>
            </w:r>
            <w:r>
              <w:lastRenderedPageBreak/>
              <w:t>in the Public Service Rules and Circulars for redress before proceeding to courts.</w:t>
            </w:r>
            <w:r w:rsidR="002915FC">
              <w:t xml:space="preserve"> This is also in addition to obtaining the </w:t>
            </w:r>
            <w:r w:rsidR="00D61163">
              <w:t>permission</w:t>
            </w:r>
            <w:r w:rsidR="002915FC">
              <w:t xml:space="preserve"> of the Head of the Civil Service</w:t>
            </w:r>
            <w:r w:rsidR="00D61163">
              <w:t xml:space="preserve"> of the Federation</w:t>
            </w:r>
            <w:r w:rsidR="002915FC">
              <w:t xml:space="preserve"> before </w:t>
            </w:r>
            <w:r w:rsidR="00D61163">
              <w:t xml:space="preserve">proceeding </w:t>
            </w:r>
            <w:r w:rsidR="002915FC">
              <w:t xml:space="preserve">to court. </w:t>
            </w:r>
          </w:p>
        </w:tc>
        <w:tc>
          <w:tcPr>
            <w:tcW w:w="1800" w:type="dxa"/>
          </w:tcPr>
          <w:p w14:paraId="52D852A5" w14:textId="77777777" w:rsidR="003674EF" w:rsidRDefault="003674EF" w:rsidP="006D5D87">
            <w:pPr>
              <w:rPr>
                <w:b/>
                <w:sz w:val="18"/>
                <w:szCs w:val="18"/>
              </w:rPr>
            </w:pPr>
          </w:p>
          <w:p w14:paraId="7ADD29A0" w14:textId="77777777" w:rsidR="003674EF" w:rsidRPr="00D1760B" w:rsidRDefault="003674EF" w:rsidP="00971C61">
            <w:pPr>
              <w:ind w:left="0" w:firstLine="0"/>
              <w:rPr>
                <w:b/>
                <w:sz w:val="18"/>
                <w:szCs w:val="18"/>
              </w:rPr>
            </w:pPr>
            <w:r w:rsidRPr="00BA356A">
              <w:rPr>
                <w:b/>
                <w:color w:val="auto"/>
                <w:sz w:val="18"/>
              </w:rPr>
              <w:t>Timing</w:t>
            </w:r>
            <w:r>
              <w:rPr>
                <w:b/>
                <w:sz w:val="18"/>
              </w:rPr>
              <w:t>.</w:t>
            </w:r>
          </w:p>
        </w:tc>
      </w:tr>
    </w:tbl>
    <w:p w14:paraId="4A29CFB7" w14:textId="77777777" w:rsidR="003674EF" w:rsidRDefault="003674EF" w:rsidP="003674EF">
      <w:pPr>
        <w:spacing w:after="12" w:line="246" w:lineRule="auto"/>
        <w:ind w:right="-15"/>
        <w:rPr>
          <w:b/>
          <w:sz w:val="20"/>
        </w:rPr>
      </w:pP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480"/>
        <w:gridCol w:w="1800"/>
      </w:tblGrid>
      <w:tr w:rsidR="003674EF" w:rsidRPr="00D1760B" w14:paraId="78C2C6FC" w14:textId="77777777" w:rsidTr="006D5D87">
        <w:trPr>
          <w:trHeight w:val="536"/>
        </w:trPr>
        <w:tc>
          <w:tcPr>
            <w:tcW w:w="1710" w:type="dxa"/>
          </w:tcPr>
          <w:p w14:paraId="41126FA7" w14:textId="77777777" w:rsidR="003674EF" w:rsidRDefault="003674EF" w:rsidP="006D5D87">
            <w:pPr>
              <w:spacing w:after="0" w:line="276" w:lineRule="auto"/>
              <w:ind w:left="0" w:right="0" w:firstLine="0"/>
              <w:rPr>
                <w:b/>
              </w:rPr>
            </w:pPr>
          </w:p>
        </w:tc>
        <w:tc>
          <w:tcPr>
            <w:tcW w:w="6480" w:type="dxa"/>
          </w:tcPr>
          <w:p w14:paraId="7B524124" w14:textId="26785AFF" w:rsidR="003674EF" w:rsidRDefault="003674EF" w:rsidP="006D5D87">
            <w:pPr>
              <w:ind w:left="0" w:firstLine="0"/>
              <w:jc w:val="both"/>
            </w:pPr>
            <w:r>
              <w:rPr>
                <w:b/>
              </w:rPr>
              <w:t xml:space="preserve">110202 – </w:t>
            </w:r>
            <w:r w:rsidRPr="007A0990">
              <w:t>Appeal or</w:t>
            </w:r>
            <w:r>
              <w:rPr>
                <w:b/>
              </w:rPr>
              <w:t xml:space="preserve"> </w:t>
            </w:r>
            <w:r>
              <w:t xml:space="preserve">Petition by an </w:t>
            </w:r>
            <w:r w:rsidR="007C37AB">
              <w:t>O</w:t>
            </w:r>
            <w:r>
              <w:t>fficer (or by an ex-</w:t>
            </w:r>
            <w:r w:rsidR="007C37AB">
              <w:t>O</w:t>
            </w:r>
            <w:r>
              <w:t xml:space="preserve">fficer on matters relating to his conditions of employment as an </w:t>
            </w:r>
            <w:r w:rsidR="007C37AB">
              <w:t>O</w:t>
            </w:r>
            <w:r>
              <w:t>fficer or his condition as a pensioner of Government) must be submitted in accordance with the rules set out in this section.</w:t>
            </w:r>
          </w:p>
          <w:p w14:paraId="1D99FC5D" w14:textId="77777777" w:rsidR="003674EF" w:rsidRDefault="003674EF" w:rsidP="006D5D87">
            <w:pPr>
              <w:ind w:left="0" w:firstLine="0"/>
              <w:jc w:val="both"/>
              <w:rPr>
                <w:b/>
              </w:rPr>
            </w:pPr>
          </w:p>
        </w:tc>
        <w:tc>
          <w:tcPr>
            <w:tcW w:w="1800" w:type="dxa"/>
          </w:tcPr>
          <w:p w14:paraId="3773400C" w14:textId="77777777" w:rsidR="003674EF" w:rsidRDefault="003674EF" w:rsidP="006D5D87">
            <w:pPr>
              <w:ind w:left="90" w:right="90" w:firstLine="0"/>
            </w:pPr>
            <w:r>
              <w:rPr>
                <w:b/>
                <w:sz w:val="18"/>
              </w:rPr>
              <w:t>Applications.</w:t>
            </w:r>
          </w:p>
          <w:p w14:paraId="5B6CD20B" w14:textId="77777777" w:rsidR="003674EF" w:rsidRDefault="003674EF" w:rsidP="006D5D87">
            <w:pPr>
              <w:ind w:left="0" w:firstLine="0"/>
              <w:rPr>
                <w:b/>
                <w:sz w:val="18"/>
                <w:szCs w:val="18"/>
              </w:rPr>
            </w:pPr>
          </w:p>
        </w:tc>
      </w:tr>
      <w:tr w:rsidR="003674EF" w:rsidRPr="00D1760B" w14:paraId="59F01846" w14:textId="77777777" w:rsidTr="006D5D87">
        <w:trPr>
          <w:trHeight w:val="536"/>
        </w:trPr>
        <w:tc>
          <w:tcPr>
            <w:tcW w:w="1710" w:type="dxa"/>
          </w:tcPr>
          <w:p w14:paraId="6358AD54" w14:textId="77777777" w:rsidR="003674EF" w:rsidRDefault="003674EF" w:rsidP="006D5D87">
            <w:pPr>
              <w:ind w:right="90"/>
              <w:rPr>
                <w:b/>
              </w:rPr>
            </w:pPr>
          </w:p>
        </w:tc>
        <w:tc>
          <w:tcPr>
            <w:tcW w:w="6480" w:type="dxa"/>
          </w:tcPr>
          <w:p w14:paraId="5BFE4C0D" w14:textId="30332162" w:rsidR="003674EF" w:rsidRDefault="003674EF" w:rsidP="006D5D87">
            <w:pPr>
              <w:jc w:val="both"/>
            </w:pPr>
            <w:r>
              <w:rPr>
                <w:b/>
                <w:sz w:val="18"/>
              </w:rPr>
              <w:tab/>
            </w:r>
            <w:r>
              <w:rPr>
                <w:b/>
              </w:rPr>
              <w:t xml:space="preserve">110203 – </w:t>
            </w:r>
            <w:r>
              <w:t xml:space="preserve">In line with </w:t>
            </w:r>
            <w:r w:rsidR="00FA16EC">
              <w:t>10</w:t>
            </w:r>
            <w:r>
              <w:t xml:space="preserve">0427, an </w:t>
            </w:r>
            <w:r w:rsidR="007C37AB">
              <w:t>O</w:t>
            </w:r>
            <w:r>
              <w:t xml:space="preserve">fficer must not attempt to bring political or other outside influence to support his individual claims. If he is dissatisfied, the proper course is to make representation to his immediate superior </w:t>
            </w:r>
            <w:r w:rsidR="007C37AB">
              <w:t>O</w:t>
            </w:r>
            <w:r>
              <w:t xml:space="preserve">fficer or Permanent Secretary/Head of Extra Ministerial Office. If his representations are not successful, it is open to him to submit a formal </w:t>
            </w:r>
            <w:r w:rsidRPr="00A05C35">
              <w:rPr>
                <w:color w:val="auto"/>
              </w:rPr>
              <w:t>appeal/</w:t>
            </w:r>
            <w:r>
              <w:t>petition to the appropriate authority under Rule 110102.</w:t>
            </w:r>
          </w:p>
          <w:p w14:paraId="45B87513" w14:textId="77777777" w:rsidR="003674EF" w:rsidRPr="00D1760B" w:rsidRDefault="003674EF" w:rsidP="006D5D87">
            <w:pPr>
              <w:ind w:left="0" w:firstLine="0"/>
              <w:jc w:val="both"/>
            </w:pPr>
          </w:p>
        </w:tc>
        <w:tc>
          <w:tcPr>
            <w:tcW w:w="1800" w:type="dxa"/>
          </w:tcPr>
          <w:p w14:paraId="50703863" w14:textId="39CA77DF" w:rsidR="003674EF" w:rsidRDefault="003674EF" w:rsidP="006D5D87">
            <w:pPr>
              <w:ind w:right="90"/>
            </w:pPr>
            <w:r>
              <w:rPr>
                <w:b/>
                <w:sz w:val="18"/>
              </w:rPr>
              <w:t>Outside</w:t>
            </w:r>
            <w:r>
              <w:t xml:space="preserve"> </w:t>
            </w:r>
            <w:r w:rsidR="007D23E6">
              <w:rPr>
                <w:b/>
                <w:sz w:val="18"/>
              </w:rPr>
              <w:t>I</w:t>
            </w:r>
            <w:r>
              <w:rPr>
                <w:b/>
                <w:sz w:val="18"/>
              </w:rPr>
              <w:t>nfluence.</w:t>
            </w:r>
          </w:p>
          <w:p w14:paraId="7C3009AC" w14:textId="77777777" w:rsidR="003674EF" w:rsidRPr="00D1760B" w:rsidRDefault="003674EF" w:rsidP="006D5D87">
            <w:pPr>
              <w:rPr>
                <w:b/>
                <w:sz w:val="18"/>
                <w:szCs w:val="18"/>
              </w:rPr>
            </w:pPr>
          </w:p>
        </w:tc>
      </w:tr>
      <w:tr w:rsidR="003674EF" w:rsidRPr="00D1760B" w14:paraId="20DC5CD2" w14:textId="77777777" w:rsidTr="006D5D87">
        <w:trPr>
          <w:trHeight w:val="536"/>
        </w:trPr>
        <w:tc>
          <w:tcPr>
            <w:tcW w:w="1710" w:type="dxa"/>
          </w:tcPr>
          <w:p w14:paraId="6AE01AF5" w14:textId="77777777" w:rsidR="003674EF" w:rsidRDefault="003674EF" w:rsidP="006D5D87">
            <w:pPr>
              <w:rPr>
                <w:b/>
              </w:rPr>
            </w:pPr>
          </w:p>
        </w:tc>
        <w:tc>
          <w:tcPr>
            <w:tcW w:w="6480" w:type="dxa"/>
          </w:tcPr>
          <w:p w14:paraId="32770791" w14:textId="41132D6E" w:rsidR="003674EF" w:rsidRDefault="003674EF" w:rsidP="006D5D87">
            <w:pPr>
              <w:ind w:left="0" w:firstLine="0"/>
              <w:jc w:val="both"/>
            </w:pPr>
            <w:r>
              <w:rPr>
                <w:b/>
              </w:rPr>
              <w:t xml:space="preserve">110204 – </w:t>
            </w:r>
            <w:r>
              <w:t xml:space="preserve">An </w:t>
            </w:r>
            <w:r w:rsidRPr="00A05C35">
              <w:rPr>
                <w:color w:val="auto"/>
              </w:rPr>
              <w:t>appeal/</w:t>
            </w:r>
            <w:r>
              <w:t xml:space="preserve">petition must be submitted through the proper departmental channels, namely through the </w:t>
            </w:r>
            <w:r w:rsidR="004565D5">
              <w:t>petitioner’s</w:t>
            </w:r>
            <w:r>
              <w:t xml:space="preserve"> immediate superior </w:t>
            </w:r>
            <w:r w:rsidR="007C37AB">
              <w:t>O</w:t>
            </w:r>
            <w:r>
              <w:t xml:space="preserve">fficer and the Permanent Secretary/Head of Extra-Ministerial Office, who will forward the </w:t>
            </w:r>
            <w:r w:rsidRPr="00A05C35">
              <w:rPr>
                <w:color w:val="auto"/>
              </w:rPr>
              <w:t>appeal/</w:t>
            </w:r>
            <w:r>
              <w:t xml:space="preserve">petition with his comments and recommendations to the Chairman of the Federal Civil Service Commission or Head of </w:t>
            </w:r>
            <w:r w:rsidRPr="004328FB">
              <w:rPr>
                <w:color w:val="000000" w:themeColor="text1"/>
              </w:rPr>
              <w:t>the Civil</w:t>
            </w:r>
            <w:r>
              <w:rPr>
                <w:color w:val="C0504D"/>
              </w:rPr>
              <w:t xml:space="preserve"> </w:t>
            </w:r>
            <w:r>
              <w:t xml:space="preserve">Service of the Federation in accordance with administrative instructions in force at the time. It is in the petitioner’s interest that the </w:t>
            </w:r>
            <w:proofErr w:type="gramStart"/>
            <w:r>
              <w:t>above mentioned</w:t>
            </w:r>
            <w:proofErr w:type="gramEnd"/>
            <w:r>
              <w:t xml:space="preserve"> rule concerning the routing of an </w:t>
            </w:r>
            <w:r w:rsidRPr="00A05C35">
              <w:rPr>
                <w:color w:val="auto"/>
              </w:rPr>
              <w:t>appeal/</w:t>
            </w:r>
            <w:r>
              <w:t>petition shall be strictly observed in order that the petition will be duly verified and reported on before it reaches the final destination.</w:t>
            </w:r>
          </w:p>
          <w:p w14:paraId="1B6A0225" w14:textId="77777777" w:rsidR="003674EF" w:rsidRPr="00D1760B" w:rsidRDefault="003674EF" w:rsidP="006D5D87">
            <w:pPr>
              <w:ind w:left="0" w:firstLine="0"/>
              <w:jc w:val="both"/>
            </w:pPr>
          </w:p>
        </w:tc>
        <w:tc>
          <w:tcPr>
            <w:tcW w:w="1800" w:type="dxa"/>
          </w:tcPr>
          <w:p w14:paraId="4CE10F52" w14:textId="77777777" w:rsidR="003674EF" w:rsidRDefault="003674EF" w:rsidP="006D5D87">
            <w:r>
              <w:rPr>
                <w:b/>
                <w:sz w:val="16"/>
              </w:rPr>
              <w:t>Routing of</w:t>
            </w:r>
          </w:p>
          <w:p w14:paraId="71159A5F" w14:textId="77777777" w:rsidR="003674EF" w:rsidRDefault="003674EF" w:rsidP="006D5D87">
            <w:r>
              <w:rPr>
                <w:b/>
                <w:sz w:val="16"/>
              </w:rPr>
              <w:t>Petition.</w:t>
            </w:r>
          </w:p>
          <w:p w14:paraId="64D029B1" w14:textId="77777777" w:rsidR="003674EF" w:rsidRPr="00D1760B" w:rsidRDefault="003674EF" w:rsidP="006D5D87">
            <w:pPr>
              <w:rPr>
                <w:b/>
                <w:sz w:val="18"/>
                <w:szCs w:val="18"/>
              </w:rPr>
            </w:pPr>
          </w:p>
        </w:tc>
      </w:tr>
      <w:tr w:rsidR="003674EF" w:rsidRPr="00D1760B" w14:paraId="62D43991" w14:textId="77777777" w:rsidTr="006D5D87">
        <w:trPr>
          <w:trHeight w:val="536"/>
        </w:trPr>
        <w:tc>
          <w:tcPr>
            <w:tcW w:w="1710" w:type="dxa"/>
          </w:tcPr>
          <w:p w14:paraId="40E19EE2" w14:textId="77777777" w:rsidR="003674EF" w:rsidRDefault="003674EF" w:rsidP="006D5D87">
            <w:pPr>
              <w:ind w:right="180"/>
              <w:rPr>
                <w:b/>
              </w:rPr>
            </w:pPr>
          </w:p>
        </w:tc>
        <w:tc>
          <w:tcPr>
            <w:tcW w:w="6480" w:type="dxa"/>
          </w:tcPr>
          <w:p w14:paraId="2A991F97" w14:textId="37205CCD" w:rsidR="003674EF" w:rsidRDefault="003674EF" w:rsidP="006D5D87">
            <w:pPr>
              <w:jc w:val="both"/>
            </w:pPr>
            <w:r>
              <w:rPr>
                <w:b/>
                <w:sz w:val="18"/>
              </w:rPr>
              <w:tab/>
            </w:r>
            <w:r>
              <w:rPr>
                <w:b/>
              </w:rPr>
              <w:t xml:space="preserve">110205 – </w:t>
            </w:r>
            <w:r>
              <w:t xml:space="preserve">An </w:t>
            </w:r>
            <w:r w:rsidRPr="005954C5">
              <w:rPr>
                <w:color w:val="auto"/>
              </w:rPr>
              <w:t>appeal/</w:t>
            </w:r>
            <w:r>
              <w:t xml:space="preserve">petition addressed to any of the channels mentioned in the preceding rule must be submitted in duplicate, and an advance copy may be sent direct to the appropriate authority </w:t>
            </w:r>
            <w:r w:rsidRPr="004577BE">
              <w:t>with evidence that he has submitted t</w:t>
            </w:r>
            <w:r w:rsidR="00881F61" w:rsidRPr="004577BE">
              <w:t>hrough</w:t>
            </w:r>
            <w:r w:rsidRPr="004577BE">
              <w:t xml:space="preserve"> the channel stated in rule 110204</w:t>
            </w:r>
            <w:r>
              <w:t>. In either case, one copy will be retained by the Permanent Secretary/Head of Extra-Ministerial Office.</w:t>
            </w:r>
          </w:p>
          <w:p w14:paraId="4F5DB560" w14:textId="77777777" w:rsidR="003674EF" w:rsidRPr="00D1760B" w:rsidRDefault="003674EF" w:rsidP="006D5D87">
            <w:pPr>
              <w:jc w:val="both"/>
            </w:pPr>
          </w:p>
        </w:tc>
        <w:tc>
          <w:tcPr>
            <w:tcW w:w="1800" w:type="dxa"/>
          </w:tcPr>
          <w:p w14:paraId="590415B1" w14:textId="563E8D56" w:rsidR="003674EF" w:rsidRDefault="003674EF" w:rsidP="006D5D87">
            <w:pPr>
              <w:ind w:right="180"/>
            </w:pPr>
            <w:r>
              <w:rPr>
                <w:b/>
                <w:sz w:val="18"/>
              </w:rPr>
              <w:t>Number of</w:t>
            </w:r>
            <w:r w:rsidR="007D23E6">
              <w:t xml:space="preserve"> C</w:t>
            </w:r>
            <w:r>
              <w:rPr>
                <w:b/>
                <w:sz w:val="18"/>
              </w:rPr>
              <w:t>opies.</w:t>
            </w:r>
          </w:p>
          <w:p w14:paraId="0CC0FDC5" w14:textId="77777777" w:rsidR="003674EF" w:rsidRPr="00D1760B" w:rsidRDefault="003674EF" w:rsidP="006D5D87">
            <w:pPr>
              <w:rPr>
                <w:b/>
                <w:sz w:val="18"/>
                <w:szCs w:val="18"/>
              </w:rPr>
            </w:pPr>
          </w:p>
        </w:tc>
      </w:tr>
      <w:tr w:rsidR="003674EF" w:rsidRPr="00D1760B" w14:paraId="46156225" w14:textId="77777777" w:rsidTr="006D5D87">
        <w:trPr>
          <w:trHeight w:val="536"/>
        </w:trPr>
        <w:tc>
          <w:tcPr>
            <w:tcW w:w="1710" w:type="dxa"/>
          </w:tcPr>
          <w:p w14:paraId="02B16910" w14:textId="77777777" w:rsidR="003674EF" w:rsidRDefault="003674EF" w:rsidP="006D5D87">
            <w:pPr>
              <w:rPr>
                <w:b/>
                <w:sz w:val="18"/>
              </w:rPr>
            </w:pPr>
          </w:p>
        </w:tc>
        <w:tc>
          <w:tcPr>
            <w:tcW w:w="6480" w:type="dxa"/>
          </w:tcPr>
          <w:p w14:paraId="6B18482D" w14:textId="77777777" w:rsidR="003674EF" w:rsidRDefault="003674EF" w:rsidP="006D5D87">
            <w:pPr>
              <w:jc w:val="both"/>
            </w:pPr>
            <w:r>
              <w:rPr>
                <w:b/>
              </w:rPr>
              <w:t xml:space="preserve">110206 – </w:t>
            </w:r>
            <w:r>
              <w:t xml:space="preserve">An </w:t>
            </w:r>
            <w:r w:rsidRPr="005954C5">
              <w:rPr>
                <w:color w:val="auto"/>
              </w:rPr>
              <w:t>appeal/</w:t>
            </w:r>
            <w:r>
              <w:t>petition must bear the full name, staff number, signature and address of the petitioner. When written by a person other than the Appellant/ Petitioner, the signature and address of the writer must be included.</w:t>
            </w:r>
          </w:p>
          <w:p w14:paraId="1D95DD7D" w14:textId="77777777" w:rsidR="003674EF" w:rsidRDefault="003674EF" w:rsidP="006D5D87">
            <w:pPr>
              <w:ind w:left="0" w:firstLine="0"/>
              <w:jc w:val="both"/>
              <w:rPr>
                <w:b/>
                <w:sz w:val="18"/>
              </w:rPr>
            </w:pPr>
          </w:p>
        </w:tc>
        <w:tc>
          <w:tcPr>
            <w:tcW w:w="1800" w:type="dxa"/>
          </w:tcPr>
          <w:p w14:paraId="195EC7A0" w14:textId="77777777" w:rsidR="003674EF" w:rsidRDefault="003674EF" w:rsidP="006D5D87">
            <w:r>
              <w:rPr>
                <w:b/>
                <w:sz w:val="18"/>
              </w:rPr>
              <w:t>Identity of</w:t>
            </w:r>
            <w:r>
              <w:t xml:space="preserve"> </w:t>
            </w:r>
            <w:r>
              <w:rPr>
                <w:b/>
                <w:sz w:val="18"/>
              </w:rPr>
              <w:t>Petitioner.</w:t>
            </w:r>
          </w:p>
          <w:p w14:paraId="641CF5FA" w14:textId="77777777" w:rsidR="003674EF" w:rsidRPr="00D1760B" w:rsidRDefault="003674EF" w:rsidP="006D5D87">
            <w:pPr>
              <w:rPr>
                <w:b/>
                <w:sz w:val="18"/>
                <w:szCs w:val="18"/>
              </w:rPr>
            </w:pPr>
          </w:p>
        </w:tc>
      </w:tr>
      <w:tr w:rsidR="003674EF" w:rsidRPr="00D1760B" w14:paraId="34E653AD" w14:textId="77777777" w:rsidTr="006D5D87">
        <w:trPr>
          <w:trHeight w:val="536"/>
        </w:trPr>
        <w:tc>
          <w:tcPr>
            <w:tcW w:w="1710" w:type="dxa"/>
          </w:tcPr>
          <w:p w14:paraId="3D62F59D" w14:textId="77777777" w:rsidR="003674EF" w:rsidRDefault="003674EF" w:rsidP="006D5D87">
            <w:pPr>
              <w:rPr>
                <w:b/>
                <w:sz w:val="18"/>
              </w:rPr>
            </w:pPr>
          </w:p>
        </w:tc>
        <w:tc>
          <w:tcPr>
            <w:tcW w:w="6480" w:type="dxa"/>
          </w:tcPr>
          <w:p w14:paraId="18756F84" w14:textId="77777777" w:rsidR="003674EF" w:rsidRPr="003D3CF4" w:rsidRDefault="003674EF" w:rsidP="006D5D87">
            <w:pPr>
              <w:jc w:val="both"/>
            </w:pPr>
            <w:r>
              <w:rPr>
                <w:b/>
                <w:sz w:val="18"/>
              </w:rPr>
              <w:tab/>
            </w:r>
            <w:r>
              <w:rPr>
                <w:b/>
              </w:rPr>
              <w:t xml:space="preserve">110207 – </w:t>
            </w:r>
            <w:r>
              <w:t xml:space="preserve">When a person submits an </w:t>
            </w:r>
            <w:r w:rsidRPr="005954C5">
              <w:rPr>
                <w:color w:val="auto"/>
              </w:rPr>
              <w:t>appeal/</w:t>
            </w:r>
            <w:r>
              <w:t xml:space="preserve">petition above his own signature on behalf of an illiterate, the petition shall contain a statement that he has been asked to write on behalf of the illiterate. </w:t>
            </w:r>
          </w:p>
        </w:tc>
        <w:tc>
          <w:tcPr>
            <w:tcW w:w="1800" w:type="dxa"/>
          </w:tcPr>
          <w:p w14:paraId="6C43C882" w14:textId="6A46DCDC" w:rsidR="003674EF" w:rsidRDefault="003674EF" w:rsidP="006D5D87">
            <w:r>
              <w:rPr>
                <w:b/>
                <w:sz w:val="18"/>
              </w:rPr>
              <w:t>Petition</w:t>
            </w:r>
          </w:p>
          <w:p w14:paraId="7F700DD9" w14:textId="4C3E4C53" w:rsidR="003674EF" w:rsidRDefault="00971C61" w:rsidP="006D5D87">
            <w:r>
              <w:rPr>
                <w:b/>
                <w:sz w:val="18"/>
              </w:rPr>
              <w:t>Submitted</w:t>
            </w:r>
            <w:r w:rsidR="003674EF">
              <w:t xml:space="preserve"> </w:t>
            </w:r>
            <w:r w:rsidR="007D23E6">
              <w:rPr>
                <w:b/>
                <w:sz w:val="18"/>
              </w:rPr>
              <w:t>on B</w:t>
            </w:r>
            <w:r w:rsidR="003674EF">
              <w:rPr>
                <w:b/>
                <w:sz w:val="18"/>
              </w:rPr>
              <w:t>ehalf of</w:t>
            </w:r>
            <w:r w:rsidR="003674EF">
              <w:t xml:space="preserve"> </w:t>
            </w:r>
            <w:r w:rsidR="007D23E6">
              <w:rPr>
                <w:b/>
                <w:sz w:val="18"/>
              </w:rPr>
              <w:t>an Illiterate P</w:t>
            </w:r>
            <w:r w:rsidR="003674EF">
              <w:rPr>
                <w:b/>
                <w:sz w:val="18"/>
              </w:rPr>
              <w:t>erson.</w:t>
            </w:r>
          </w:p>
          <w:p w14:paraId="08D029F5" w14:textId="77777777" w:rsidR="003674EF" w:rsidRPr="00D1760B" w:rsidRDefault="003674EF" w:rsidP="006D5D87">
            <w:pPr>
              <w:rPr>
                <w:b/>
                <w:sz w:val="18"/>
                <w:szCs w:val="18"/>
              </w:rPr>
            </w:pPr>
          </w:p>
        </w:tc>
      </w:tr>
    </w:tbl>
    <w:p w14:paraId="13CDA971" w14:textId="5D922E5F" w:rsidR="003674EF" w:rsidRPr="001879CA" w:rsidRDefault="003674EF" w:rsidP="003674EF">
      <w:pPr>
        <w:pBdr>
          <w:bottom w:val="single" w:sz="12" w:space="1" w:color="auto"/>
        </w:pBdr>
        <w:spacing w:after="0" w:line="246" w:lineRule="auto"/>
        <w:ind w:left="0" w:right="-15" w:firstLine="0"/>
        <w:jc w:val="center"/>
        <w:rPr>
          <w:b/>
        </w:rPr>
      </w:pPr>
      <w:r w:rsidRPr="001879CA">
        <w:rPr>
          <w:b/>
        </w:rPr>
        <w:lastRenderedPageBreak/>
        <w:t xml:space="preserve">Chapter </w:t>
      </w:r>
      <w:r w:rsidR="009E1DE0" w:rsidRPr="001879CA">
        <w:rPr>
          <w:b/>
        </w:rPr>
        <w:t>11</w:t>
      </w:r>
    </w:p>
    <w:p w14:paraId="53EA13D0" w14:textId="77777777" w:rsidR="003674EF" w:rsidRDefault="003674EF" w:rsidP="003674EF">
      <w:pPr>
        <w:ind w:left="1425" w:right="242" w:hanging="1440"/>
      </w:pP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480"/>
        <w:gridCol w:w="1800"/>
      </w:tblGrid>
      <w:tr w:rsidR="003674EF" w:rsidRPr="00D1760B" w14:paraId="4B38CE1F" w14:textId="77777777" w:rsidTr="006D5D87">
        <w:trPr>
          <w:trHeight w:val="536"/>
        </w:trPr>
        <w:tc>
          <w:tcPr>
            <w:tcW w:w="1710" w:type="dxa"/>
          </w:tcPr>
          <w:p w14:paraId="56070281" w14:textId="77777777" w:rsidR="003674EF" w:rsidRDefault="003674EF" w:rsidP="006D5D87">
            <w:pPr>
              <w:rPr>
                <w:b/>
                <w:sz w:val="18"/>
              </w:rPr>
            </w:pPr>
          </w:p>
        </w:tc>
        <w:tc>
          <w:tcPr>
            <w:tcW w:w="6480" w:type="dxa"/>
          </w:tcPr>
          <w:p w14:paraId="65F7F6F0" w14:textId="14CE2B50" w:rsidR="003674EF" w:rsidRDefault="004565D5" w:rsidP="006D5D87">
            <w:pPr>
              <w:ind w:left="0" w:right="72" w:firstLine="0"/>
              <w:jc w:val="both"/>
            </w:pPr>
            <w:r>
              <w:rPr>
                <w:b/>
              </w:rPr>
              <w:t>110208: –</w:t>
            </w:r>
            <w:r w:rsidR="003674EF">
              <w:rPr>
                <w:b/>
              </w:rPr>
              <w:t xml:space="preserve"> </w:t>
            </w:r>
            <w:r w:rsidR="003674EF">
              <w:t>(a) An</w:t>
            </w:r>
            <w:r w:rsidR="008A44F1" w:rsidRPr="00B84271">
              <w:rPr>
                <w:color w:val="FF0000"/>
              </w:rPr>
              <w:t xml:space="preserve"> </w:t>
            </w:r>
            <w:r w:rsidR="003674EF" w:rsidRPr="005954C5">
              <w:rPr>
                <w:color w:val="auto"/>
              </w:rPr>
              <w:t xml:space="preserve">appeal/ </w:t>
            </w:r>
            <w:r w:rsidR="003674EF">
              <w:t xml:space="preserve">petition will not be entertained if it: </w:t>
            </w:r>
          </w:p>
          <w:p w14:paraId="74C93A7D" w14:textId="759A597F" w:rsidR="003674EF" w:rsidRDefault="003674EF" w:rsidP="006B2874">
            <w:pPr>
              <w:numPr>
                <w:ilvl w:val="0"/>
                <w:numId w:val="40"/>
              </w:numPr>
              <w:spacing w:after="273"/>
              <w:ind w:left="612" w:hanging="360"/>
              <w:jc w:val="both"/>
            </w:pPr>
            <w:r>
              <w:t>does not comply with Rule 110</w:t>
            </w:r>
            <w:r w:rsidR="00DF48D2">
              <w:t>1</w:t>
            </w:r>
            <w:r>
              <w:t>02;</w:t>
            </w:r>
          </w:p>
          <w:p w14:paraId="66D5BD6D" w14:textId="77777777" w:rsidR="003674EF" w:rsidRDefault="003674EF" w:rsidP="006B2874">
            <w:pPr>
              <w:numPr>
                <w:ilvl w:val="0"/>
                <w:numId w:val="40"/>
              </w:numPr>
              <w:spacing w:after="273"/>
              <w:ind w:left="612" w:hanging="360"/>
              <w:jc w:val="both"/>
            </w:pPr>
            <w:r>
              <w:t>deals with a case in which legal action is pending in a Court of Law;</w:t>
            </w:r>
          </w:p>
          <w:p w14:paraId="30D0EDB8" w14:textId="77777777" w:rsidR="003674EF" w:rsidRDefault="003674EF" w:rsidP="006B2874">
            <w:pPr>
              <w:numPr>
                <w:ilvl w:val="0"/>
                <w:numId w:val="40"/>
              </w:numPr>
              <w:spacing w:after="273"/>
              <w:ind w:left="612" w:hanging="360"/>
              <w:jc w:val="both"/>
            </w:pPr>
            <w:r>
              <w:t>is illegible or meaningless</w:t>
            </w:r>
          </w:p>
          <w:p w14:paraId="5A3C6DA1" w14:textId="77777777" w:rsidR="003674EF" w:rsidRDefault="003674EF" w:rsidP="006B2874">
            <w:pPr>
              <w:numPr>
                <w:ilvl w:val="0"/>
                <w:numId w:val="40"/>
              </w:numPr>
              <w:spacing w:after="273"/>
              <w:ind w:left="612" w:hanging="360"/>
              <w:jc w:val="both"/>
            </w:pPr>
            <w:r>
              <w:t>is worded in abusive, improper, or foul language; or</w:t>
            </w:r>
          </w:p>
          <w:p w14:paraId="5B46A5C2" w14:textId="77777777" w:rsidR="003674EF" w:rsidRPr="003D3CF4" w:rsidRDefault="003674EF" w:rsidP="006B2874">
            <w:pPr>
              <w:numPr>
                <w:ilvl w:val="0"/>
                <w:numId w:val="40"/>
              </w:numPr>
              <w:spacing w:after="273"/>
              <w:ind w:left="612" w:hanging="360"/>
              <w:jc w:val="both"/>
            </w:pPr>
            <w:r>
              <w:t>merely repeats the substance of a previous petition without introducing new relevant matter.</w:t>
            </w:r>
          </w:p>
        </w:tc>
        <w:tc>
          <w:tcPr>
            <w:tcW w:w="1800" w:type="dxa"/>
          </w:tcPr>
          <w:p w14:paraId="4051EF60" w14:textId="77777777" w:rsidR="003674EF" w:rsidRPr="00055E30" w:rsidRDefault="003674EF" w:rsidP="006D5D87">
            <w:pPr>
              <w:rPr>
                <w:sz w:val="18"/>
                <w:szCs w:val="18"/>
              </w:rPr>
            </w:pPr>
            <w:r w:rsidRPr="00055E30">
              <w:rPr>
                <w:b/>
                <w:sz w:val="18"/>
                <w:szCs w:val="18"/>
              </w:rPr>
              <w:t>Disqualifications.</w:t>
            </w:r>
          </w:p>
          <w:p w14:paraId="2258FEEF" w14:textId="77777777" w:rsidR="003674EF" w:rsidRPr="00D1760B" w:rsidRDefault="003674EF" w:rsidP="006D5D87">
            <w:pPr>
              <w:rPr>
                <w:b/>
                <w:sz w:val="18"/>
                <w:szCs w:val="18"/>
              </w:rPr>
            </w:pPr>
          </w:p>
        </w:tc>
      </w:tr>
      <w:tr w:rsidR="003674EF" w:rsidRPr="00D1760B" w14:paraId="2F351E85" w14:textId="77777777" w:rsidTr="006D5D87">
        <w:trPr>
          <w:trHeight w:val="536"/>
        </w:trPr>
        <w:tc>
          <w:tcPr>
            <w:tcW w:w="1710" w:type="dxa"/>
          </w:tcPr>
          <w:p w14:paraId="5D48570C" w14:textId="77777777" w:rsidR="003674EF" w:rsidRDefault="003674EF" w:rsidP="006D5D87">
            <w:pPr>
              <w:ind w:left="0" w:firstLine="0"/>
              <w:rPr>
                <w:b/>
                <w:sz w:val="18"/>
              </w:rPr>
            </w:pPr>
          </w:p>
        </w:tc>
        <w:tc>
          <w:tcPr>
            <w:tcW w:w="6480" w:type="dxa"/>
          </w:tcPr>
          <w:p w14:paraId="3B4054C1" w14:textId="5FE7301E" w:rsidR="003674EF" w:rsidRPr="003D3CF4" w:rsidRDefault="004C0798" w:rsidP="006D5D87">
            <w:pPr>
              <w:spacing w:after="273"/>
              <w:ind w:left="0" w:firstLine="0"/>
              <w:jc w:val="both"/>
            </w:pPr>
            <w:proofErr w:type="gramStart"/>
            <w:r>
              <w:rPr>
                <w:b/>
              </w:rPr>
              <w:t>110209</w:t>
            </w:r>
            <w:r w:rsidRPr="004C0798">
              <w:t>:</w:t>
            </w:r>
            <w:r>
              <w:t>-</w:t>
            </w:r>
            <w:proofErr w:type="gramEnd"/>
            <w:r w:rsidRPr="004C0798">
              <w:t xml:space="preserve"> (b)</w:t>
            </w:r>
            <w:r w:rsidR="003674EF">
              <w:tab/>
              <w:t xml:space="preserve">An </w:t>
            </w:r>
            <w:r w:rsidR="003674EF" w:rsidRPr="005954C5">
              <w:rPr>
                <w:color w:val="auto"/>
              </w:rPr>
              <w:t>appeal/</w:t>
            </w:r>
            <w:r w:rsidR="003674EF">
              <w:t>petition submitted more than six months after the decision complained of has been given, will also not be entertained, unless such</w:t>
            </w:r>
            <w:r w:rsidR="003674EF">
              <w:rPr>
                <w:b/>
                <w:sz w:val="18"/>
              </w:rPr>
              <w:t xml:space="preserve"> </w:t>
            </w:r>
            <w:r w:rsidR="003674EF">
              <w:t>delay is supported by valid reasons.</w:t>
            </w:r>
          </w:p>
        </w:tc>
        <w:tc>
          <w:tcPr>
            <w:tcW w:w="1800" w:type="dxa"/>
          </w:tcPr>
          <w:p w14:paraId="2E005172" w14:textId="71FED700" w:rsidR="003674EF" w:rsidRDefault="004565D5" w:rsidP="006D5D87">
            <w:pPr>
              <w:ind w:left="90" w:right="90" w:firstLine="0"/>
            </w:pPr>
            <w:r>
              <w:rPr>
                <w:b/>
                <w:sz w:val="18"/>
              </w:rPr>
              <w:t>Delay to be E</w:t>
            </w:r>
            <w:r w:rsidR="003674EF">
              <w:rPr>
                <w:b/>
                <w:sz w:val="18"/>
              </w:rPr>
              <w:t>xplained.</w:t>
            </w:r>
          </w:p>
          <w:p w14:paraId="5D415A61" w14:textId="77777777" w:rsidR="003674EF" w:rsidRPr="00D1760B" w:rsidRDefault="003674EF" w:rsidP="006D5D87">
            <w:pPr>
              <w:ind w:left="0" w:firstLine="0"/>
              <w:rPr>
                <w:b/>
                <w:sz w:val="18"/>
                <w:szCs w:val="18"/>
              </w:rPr>
            </w:pPr>
          </w:p>
        </w:tc>
      </w:tr>
      <w:tr w:rsidR="003674EF" w:rsidRPr="00D1760B" w14:paraId="3D49BE71" w14:textId="77777777" w:rsidTr="006D5D87">
        <w:trPr>
          <w:trHeight w:val="536"/>
        </w:trPr>
        <w:tc>
          <w:tcPr>
            <w:tcW w:w="1710" w:type="dxa"/>
          </w:tcPr>
          <w:p w14:paraId="23E0A1A5" w14:textId="77777777" w:rsidR="003674EF" w:rsidRDefault="003674EF" w:rsidP="006D5D87">
            <w:pPr>
              <w:ind w:left="0" w:firstLine="0"/>
              <w:rPr>
                <w:b/>
                <w:sz w:val="18"/>
              </w:rPr>
            </w:pPr>
          </w:p>
        </w:tc>
        <w:tc>
          <w:tcPr>
            <w:tcW w:w="6480" w:type="dxa"/>
          </w:tcPr>
          <w:p w14:paraId="7BA5FBCC" w14:textId="55AF88D2" w:rsidR="003674EF" w:rsidRDefault="003674EF" w:rsidP="006D5D87">
            <w:pPr>
              <w:spacing w:after="9" w:line="246" w:lineRule="auto"/>
              <w:ind w:right="7"/>
              <w:jc w:val="both"/>
            </w:pPr>
            <w:r>
              <w:rPr>
                <w:b/>
                <w:sz w:val="18"/>
              </w:rPr>
              <w:tab/>
            </w:r>
            <w:r w:rsidR="004C0798">
              <w:rPr>
                <w:b/>
              </w:rPr>
              <w:t>110210</w:t>
            </w:r>
            <w:r>
              <w:rPr>
                <w:b/>
              </w:rPr>
              <w:t xml:space="preserve"> - </w:t>
            </w:r>
            <w:r>
              <w:t xml:space="preserve">An </w:t>
            </w:r>
            <w:r w:rsidRPr="005954C5">
              <w:rPr>
                <w:color w:val="auto"/>
              </w:rPr>
              <w:t>appeal/</w:t>
            </w:r>
            <w:r>
              <w:t>petition shall conclude by stating concisely the nature of the redress sought, and a petition which exceeds in length two pages of foolscap must also include a summary of the reasons adduced in support of the redress sought.</w:t>
            </w:r>
          </w:p>
          <w:p w14:paraId="29B9BE8B" w14:textId="77777777" w:rsidR="003674EF" w:rsidRDefault="003674EF" w:rsidP="006D5D87">
            <w:pPr>
              <w:spacing w:after="20" w:line="240" w:lineRule="auto"/>
              <w:ind w:left="0" w:right="0" w:firstLine="0"/>
              <w:jc w:val="both"/>
            </w:pPr>
          </w:p>
        </w:tc>
        <w:tc>
          <w:tcPr>
            <w:tcW w:w="1800" w:type="dxa"/>
          </w:tcPr>
          <w:p w14:paraId="55CF90AB" w14:textId="77777777" w:rsidR="003674EF" w:rsidRDefault="003674EF" w:rsidP="006D5D87">
            <w:pPr>
              <w:ind w:left="90" w:right="90" w:firstLine="0"/>
            </w:pPr>
            <w:r>
              <w:rPr>
                <w:b/>
                <w:sz w:val="18"/>
              </w:rPr>
              <w:t>Conclusion of Petitions.</w:t>
            </w:r>
          </w:p>
          <w:p w14:paraId="16EDD67A" w14:textId="77777777" w:rsidR="003674EF" w:rsidRDefault="003674EF" w:rsidP="006D5D87">
            <w:pPr>
              <w:ind w:left="0" w:firstLine="0"/>
              <w:rPr>
                <w:b/>
                <w:sz w:val="18"/>
              </w:rPr>
            </w:pPr>
          </w:p>
        </w:tc>
      </w:tr>
    </w:tbl>
    <w:p w14:paraId="511BD0C3" w14:textId="13B54453" w:rsidR="00E72462" w:rsidRDefault="00E72462" w:rsidP="00E72462">
      <w:pPr>
        <w:ind w:left="0" w:firstLine="0"/>
      </w:pPr>
    </w:p>
    <w:p w14:paraId="0DBF6CB2" w14:textId="0EDA6629" w:rsidR="00E72462" w:rsidRDefault="00E72462" w:rsidP="003233E2">
      <w:pPr>
        <w:spacing w:after="160" w:line="259" w:lineRule="auto"/>
        <w:ind w:left="0" w:right="0" w:firstLine="0"/>
      </w:pPr>
      <w:r>
        <w:br w:type="page"/>
      </w:r>
      <w:r w:rsidR="00823FEB">
        <w:lastRenderedPageBreak/>
        <w:tab/>
      </w:r>
      <w:r>
        <w:tab/>
      </w:r>
      <w:r>
        <w:tab/>
      </w:r>
      <w:r>
        <w:tab/>
      </w:r>
      <w:r>
        <w:tab/>
      </w:r>
      <w:r w:rsidRPr="001879CA">
        <w:rPr>
          <w:b/>
        </w:rPr>
        <w:t>CHAPTER 12</w:t>
      </w:r>
    </w:p>
    <w:p w14:paraId="03B9A43C" w14:textId="77777777" w:rsidR="00E72462" w:rsidRDefault="00E72462" w:rsidP="00E72462">
      <w:pPr>
        <w:spacing w:after="12" w:line="246" w:lineRule="auto"/>
        <w:ind w:right="-15"/>
      </w:pPr>
      <w:r>
        <w:rPr>
          <w:b/>
          <w:sz w:val="18"/>
        </w:rPr>
        <w:t>_____________________________________________________________________________________________</w:t>
      </w:r>
    </w:p>
    <w:p w14:paraId="03DE54C9" w14:textId="77777777" w:rsidR="00E72462" w:rsidRPr="004C0798" w:rsidRDefault="00E72462" w:rsidP="00E72462">
      <w:pPr>
        <w:spacing w:after="247" w:line="246" w:lineRule="auto"/>
        <w:ind w:left="1440" w:right="3467" w:firstLine="2875"/>
      </w:pPr>
      <w:r>
        <w:rPr>
          <w:b/>
        </w:rPr>
        <w:t xml:space="preserve">LEAVE </w:t>
      </w:r>
      <w:r w:rsidRPr="004C0798">
        <w:t>SECTION 1 – GENERAL</w:t>
      </w:r>
    </w:p>
    <w:p w14:paraId="03676556" w14:textId="77777777" w:rsidR="00E72462" w:rsidRPr="004C0798" w:rsidRDefault="00E72462" w:rsidP="00E72462">
      <w:pPr>
        <w:spacing w:after="250" w:line="246" w:lineRule="auto"/>
        <w:ind w:left="1450" w:right="-15"/>
      </w:pPr>
      <w:r w:rsidRPr="004C0798">
        <w:t>SECTION 2 – TYPES OF LEAVE</w:t>
      </w:r>
    </w:p>
    <w:p w14:paraId="30A73E34" w14:textId="77777777" w:rsidR="00E72462" w:rsidRDefault="00E72462" w:rsidP="00E72462">
      <w:pPr>
        <w:spacing w:after="285" w:line="246" w:lineRule="auto"/>
        <w:ind w:right="7"/>
        <w:jc w:val="center"/>
      </w:pPr>
      <w:r>
        <w:rPr>
          <w:b/>
        </w:rPr>
        <w:t>SECTION 1 – GENERAL</w:t>
      </w:r>
    </w:p>
    <w:tbl>
      <w:tblPr>
        <w:tblStyle w:val="TableGrid0"/>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6516"/>
        <w:gridCol w:w="1800"/>
      </w:tblGrid>
      <w:tr w:rsidR="00E72462" w14:paraId="18019F7E" w14:textId="77777777" w:rsidTr="006D5D87">
        <w:trPr>
          <w:trHeight w:val="581"/>
        </w:trPr>
        <w:tc>
          <w:tcPr>
            <w:tcW w:w="1669" w:type="dxa"/>
          </w:tcPr>
          <w:p w14:paraId="1B0A1FF1" w14:textId="77777777" w:rsidR="00E72462" w:rsidRDefault="00E72462" w:rsidP="006D5D87">
            <w:pPr>
              <w:spacing w:after="0" w:line="240" w:lineRule="auto"/>
              <w:ind w:left="0" w:right="0" w:firstLine="0"/>
            </w:pPr>
          </w:p>
        </w:tc>
        <w:tc>
          <w:tcPr>
            <w:tcW w:w="6516" w:type="dxa"/>
          </w:tcPr>
          <w:p w14:paraId="6E782C3A" w14:textId="2EBB7A29" w:rsidR="00E72462" w:rsidRDefault="00627F07" w:rsidP="006D5D87">
            <w:pPr>
              <w:spacing w:after="0" w:line="276" w:lineRule="auto"/>
              <w:ind w:left="0" w:right="110" w:firstLine="0"/>
              <w:jc w:val="both"/>
            </w:pPr>
            <w:r>
              <w:rPr>
                <w:b/>
              </w:rPr>
              <w:t>120101: -</w:t>
            </w:r>
            <w:r w:rsidR="00E72462">
              <w:rPr>
                <w:b/>
              </w:rPr>
              <w:t xml:space="preserve"> </w:t>
            </w:r>
            <w:r w:rsidR="00E72462">
              <w:t xml:space="preserve">“Leave” is the authorized absence of an </w:t>
            </w:r>
            <w:r w:rsidR="00426F16">
              <w:t>O</w:t>
            </w:r>
            <w:r w:rsidR="00E72462">
              <w:t>fficer from duty for specific period as provided for in this Chapter.</w:t>
            </w:r>
          </w:p>
          <w:p w14:paraId="13459872" w14:textId="77777777" w:rsidR="00E72462" w:rsidRDefault="00E72462" w:rsidP="006D5D87">
            <w:pPr>
              <w:spacing w:after="0" w:line="276" w:lineRule="auto"/>
              <w:ind w:left="0" w:right="110" w:firstLine="0"/>
              <w:jc w:val="both"/>
            </w:pPr>
          </w:p>
        </w:tc>
        <w:tc>
          <w:tcPr>
            <w:tcW w:w="1800" w:type="dxa"/>
          </w:tcPr>
          <w:p w14:paraId="6FF60C20" w14:textId="77777777" w:rsidR="00E72462" w:rsidRPr="00055E30" w:rsidRDefault="00E72462" w:rsidP="006D5D87">
            <w:pPr>
              <w:spacing w:after="0" w:line="240" w:lineRule="auto"/>
              <w:ind w:left="0" w:right="0" w:firstLine="0"/>
              <w:rPr>
                <w:b/>
                <w:sz w:val="18"/>
                <w:szCs w:val="18"/>
              </w:rPr>
            </w:pPr>
            <w:r w:rsidRPr="00055E30">
              <w:rPr>
                <w:b/>
                <w:sz w:val="18"/>
                <w:szCs w:val="18"/>
              </w:rPr>
              <w:t>Definition.</w:t>
            </w:r>
          </w:p>
          <w:p w14:paraId="4D3C291A" w14:textId="77777777" w:rsidR="00E72462" w:rsidRDefault="00E72462" w:rsidP="006D5D87">
            <w:pPr>
              <w:spacing w:after="0" w:line="276" w:lineRule="auto"/>
              <w:ind w:left="0" w:right="110" w:firstLine="0"/>
              <w:rPr>
                <w:b/>
              </w:rPr>
            </w:pPr>
          </w:p>
        </w:tc>
      </w:tr>
      <w:tr w:rsidR="00E72462" w14:paraId="402EF5AE" w14:textId="77777777" w:rsidTr="006D5D87">
        <w:trPr>
          <w:trHeight w:val="665"/>
        </w:trPr>
        <w:tc>
          <w:tcPr>
            <w:tcW w:w="1669" w:type="dxa"/>
          </w:tcPr>
          <w:p w14:paraId="11505E79" w14:textId="77777777" w:rsidR="00E72462" w:rsidRDefault="00E72462" w:rsidP="006D5D87">
            <w:pPr>
              <w:spacing w:after="0" w:line="276" w:lineRule="auto"/>
              <w:ind w:left="0" w:right="0" w:firstLine="0"/>
            </w:pPr>
          </w:p>
        </w:tc>
        <w:tc>
          <w:tcPr>
            <w:tcW w:w="6516" w:type="dxa"/>
          </w:tcPr>
          <w:p w14:paraId="5344F630" w14:textId="5E7EC237" w:rsidR="00E72462" w:rsidRDefault="00E72462" w:rsidP="006D5D87">
            <w:pPr>
              <w:spacing w:after="0" w:line="276" w:lineRule="auto"/>
              <w:ind w:left="0" w:right="0" w:firstLine="0"/>
              <w:jc w:val="both"/>
            </w:pPr>
            <w:proofErr w:type="gramStart"/>
            <w:r>
              <w:rPr>
                <w:b/>
              </w:rPr>
              <w:t>120102:-</w:t>
            </w:r>
            <w:proofErr w:type="gramEnd"/>
            <w:r>
              <w:rPr>
                <w:b/>
              </w:rPr>
              <w:t xml:space="preserve"> </w:t>
            </w:r>
            <w:r>
              <w:t xml:space="preserve">“Leave Address” is a place where an </w:t>
            </w:r>
            <w:r w:rsidR="00426F16">
              <w:t>O</w:t>
            </w:r>
            <w:r>
              <w:t>fficer could be reached during his leave period.</w:t>
            </w:r>
          </w:p>
        </w:tc>
        <w:tc>
          <w:tcPr>
            <w:tcW w:w="1800" w:type="dxa"/>
          </w:tcPr>
          <w:p w14:paraId="17A56C0D" w14:textId="77777777" w:rsidR="00E72462" w:rsidRDefault="00E72462" w:rsidP="006D5D87">
            <w:pPr>
              <w:spacing w:after="0" w:line="276" w:lineRule="auto"/>
              <w:ind w:left="0" w:right="0" w:firstLine="0"/>
              <w:rPr>
                <w:b/>
              </w:rPr>
            </w:pPr>
            <w:r w:rsidRPr="00055E30">
              <w:rPr>
                <w:b/>
                <w:sz w:val="18"/>
                <w:szCs w:val="18"/>
              </w:rPr>
              <w:t>Leave</w:t>
            </w:r>
            <w:r>
              <w:rPr>
                <w:b/>
                <w:sz w:val="18"/>
              </w:rPr>
              <w:t xml:space="preserve"> address.</w:t>
            </w:r>
          </w:p>
        </w:tc>
      </w:tr>
      <w:tr w:rsidR="00E72462" w14:paraId="7066C5E4" w14:textId="77777777" w:rsidTr="006D5D87">
        <w:trPr>
          <w:trHeight w:val="644"/>
        </w:trPr>
        <w:tc>
          <w:tcPr>
            <w:tcW w:w="1669" w:type="dxa"/>
          </w:tcPr>
          <w:p w14:paraId="6493EE93" w14:textId="77777777" w:rsidR="00E72462" w:rsidRDefault="00E72462" w:rsidP="006D5D87">
            <w:pPr>
              <w:spacing w:after="0" w:line="276" w:lineRule="auto"/>
              <w:ind w:left="0" w:right="0"/>
            </w:pPr>
          </w:p>
        </w:tc>
        <w:tc>
          <w:tcPr>
            <w:tcW w:w="6516" w:type="dxa"/>
          </w:tcPr>
          <w:p w14:paraId="1A34597E" w14:textId="1A391D5B" w:rsidR="00E72462" w:rsidRDefault="00E72462" w:rsidP="006D5D87">
            <w:pPr>
              <w:spacing w:after="0" w:line="276" w:lineRule="auto"/>
              <w:ind w:left="0" w:right="0" w:firstLine="0"/>
              <w:jc w:val="both"/>
            </w:pPr>
            <w:proofErr w:type="gramStart"/>
            <w:r>
              <w:rPr>
                <w:b/>
              </w:rPr>
              <w:t>120103:-</w:t>
            </w:r>
            <w:proofErr w:type="gramEnd"/>
            <w:r>
              <w:rPr>
                <w:b/>
              </w:rPr>
              <w:t xml:space="preserve"> </w:t>
            </w:r>
            <w:r>
              <w:t xml:space="preserve">“Earned Leave” is the leave due to an </w:t>
            </w:r>
            <w:r w:rsidR="00426F16">
              <w:t>O</w:t>
            </w:r>
            <w:r>
              <w:t>fficer in a year for the service rendered to Government.</w:t>
            </w:r>
          </w:p>
        </w:tc>
        <w:tc>
          <w:tcPr>
            <w:tcW w:w="1800" w:type="dxa"/>
          </w:tcPr>
          <w:p w14:paraId="6559F350" w14:textId="77777777" w:rsidR="00E72462" w:rsidRDefault="00E72462" w:rsidP="006D5D87">
            <w:pPr>
              <w:spacing w:after="0" w:line="276" w:lineRule="auto"/>
              <w:ind w:left="0" w:right="0" w:firstLine="0"/>
            </w:pPr>
            <w:r>
              <w:rPr>
                <w:b/>
                <w:sz w:val="18"/>
              </w:rPr>
              <w:t>Earned</w:t>
            </w:r>
          </w:p>
          <w:p w14:paraId="46D83B46" w14:textId="77777777" w:rsidR="00E72462" w:rsidRDefault="00E72462" w:rsidP="006D5D87">
            <w:pPr>
              <w:spacing w:after="0" w:line="276" w:lineRule="auto"/>
              <w:ind w:left="0" w:right="0" w:firstLine="0"/>
              <w:rPr>
                <w:b/>
              </w:rPr>
            </w:pPr>
            <w:r>
              <w:rPr>
                <w:b/>
                <w:sz w:val="18"/>
              </w:rPr>
              <w:t>Leave.</w:t>
            </w:r>
          </w:p>
        </w:tc>
      </w:tr>
      <w:tr w:rsidR="00E72462" w14:paraId="474F308E" w14:textId="77777777" w:rsidTr="006D5D87">
        <w:trPr>
          <w:trHeight w:val="716"/>
        </w:trPr>
        <w:tc>
          <w:tcPr>
            <w:tcW w:w="1669" w:type="dxa"/>
          </w:tcPr>
          <w:p w14:paraId="31C2B763" w14:textId="77777777" w:rsidR="00E72462" w:rsidRDefault="00E72462" w:rsidP="006D5D87">
            <w:pPr>
              <w:spacing w:after="0" w:line="276" w:lineRule="auto"/>
              <w:ind w:left="0" w:right="684"/>
            </w:pPr>
          </w:p>
        </w:tc>
        <w:tc>
          <w:tcPr>
            <w:tcW w:w="6516" w:type="dxa"/>
          </w:tcPr>
          <w:p w14:paraId="160218AD" w14:textId="44D92CD9" w:rsidR="00E72462" w:rsidRDefault="00E72462" w:rsidP="006D5D87">
            <w:pPr>
              <w:spacing w:after="0" w:line="276" w:lineRule="auto"/>
              <w:ind w:left="0" w:right="0" w:firstLine="0"/>
              <w:jc w:val="both"/>
            </w:pPr>
            <w:proofErr w:type="gramStart"/>
            <w:r>
              <w:rPr>
                <w:b/>
              </w:rPr>
              <w:t>120104:-</w:t>
            </w:r>
            <w:proofErr w:type="gramEnd"/>
            <w:r>
              <w:rPr>
                <w:b/>
              </w:rPr>
              <w:t xml:space="preserve"> </w:t>
            </w:r>
            <w:r>
              <w:t xml:space="preserve">“Leave Earning Service” is a qualifying period of duty before </w:t>
            </w:r>
            <w:r w:rsidR="00426F16">
              <w:t>O</w:t>
            </w:r>
            <w:r>
              <w:t>fficers could be granted leave.</w:t>
            </w:r>
          </w:p>
        </w:tc>
        <w:tc>
          <w:tcPr>
            <w:tcW w:w="1800" w:type="dxa"/>
          </w:tcPr>
          <w:p w14:paraId="697951CD" w14:textId="77777777" w:rsidR="00E72462" w:rsidRDefault="00E72462" w:rsidP="006D5D87">
            <w:pPr>
              <w:spacing w:after="0" w:line="276" w:lineRule="auto"/>
              <w:ind w:left="0" w:right="0" w:firstLine="0"/>
            </w:pPr>
            <w:r>
              <w:rPr>
                <w:b/>
                <w:sz w:val="18"/>
              </w:rPr>
              <w:t>Leave</w:t>
            </w:r>
          </w:p>
          <w:p w14:paraId="6E442513" w14:textId="2FDCCB87" w:rsidR="00E72462" w:rsidRDefault="004C0798" w:rsidP="006D5D87">
            <w:pPr>
              <w:spacing w:after="0" w:line="276" w:lineRule="auto"/>
              <w:ind w:left="0" w:right="0" w:firstLine="0"/>
              <w:rPr>
                <w:b/>
              </w:rPr>
            </w:pPr>
            <w:r>
              <w:rPr>
                <w:b/>
                <w:sz w:val="18"/>
              </w:rPr>
              <w:t>Earning</w:t>
            </w:r>
            <w:r w:rsidR="00E72462">
              <w:rPr>
                <w:b/>
                <w:sz w:val="18"/>
              </w:rPr>
              <w:t xml:space="preserve"> service.</w:t>
            </w:r>
          </w:p>
        </w:tc>
      </w:tr>
      <w:tr w:rsidR="00E72462" w14:paraId="4A1A6B52" w14:textId="77777777" w:rsidTr="006D5D87">
        <w:trPr>
          <w:trHeight w:val="799"/>
        </w:trPr>
        <w:tc>
          <w:tcPr>
            <w:tcW w:w="1669" w:type="dxa"/>
          </w:tcPr>
          <w:p w14:paraId="44068BBB" w14:textId="77777777" w:rsidR="00E72462" w:rsidRDefault="00E72462" w:rsidP="006D5D87">
            <w:pPr>
              <w:spacing w:after="0" w:line="276" w:lineRule="auto"/>
              <w:ind w:left="0" w:right="0" w:firstLine="0"/>
            </w:pPr>
          </w:p>
        </w:tc>
        <w:tc>
          <w:tcPr>
            <w:tcW w:w="6516" w:type="dxa"/>
          </w:tcPr>
          <w:p w14:paraId="4A2B5E19" w14:textId="77777777" w:rsidR="00E72462" w:rsidRDefault="00E72462" w:rsidP="006D5D87">
            <w:pPr>
              <w:spacing w:after="0" w:line="276" w:lineRule="auto"/>
              <w:ind w:left="0" w:right="0" w:firstLine="0"/>
              <w:jc w:val="both"/>
            </w:pPr>
            <w:proofErr w:type="gramStart"/>
            <w:r>
              <w:rPr>
                <w:b/>
              </w:rPr>
              <w:t>120105:-</w:t>
            </w:r>
            <w:proofErr w:type="gramEnd"/>
            <w:r>
              <w:rPr>
                <w:b/>
              </w:rPr>
              <w:t xml:space="preserve"> </w:t>
            </w:r>
            <w:r>
              <w:t>“The Date of Resumption of Duty” is the date following the expiration of the leave.</w:t>
            </w:r>
          </w:p>
        </w:tc>
        <w:tc>
          <w:tcPr>
            <w:tcW w:w="1800" w:type="dxa"/>
          </w:tcPr>
          <w:p w14:paraId="7CC5C4C3" w14:textId="77777777" w:rsidR="00E72462" w:rsidRDefault="00E72462" w:rsidP="006D5D87">
            <w:pPr>
              <w:spacing w:after="0" w:line="276" w:lineRule="auto"/>
              <w:ind w:left="0" w:right="0" w:firstLine="0"/>
              <w:rPr>
                <w:b/>
              </w:rPr>
            </w:pPr>
            <w:r>
              <w:rPr>
                <w:b/>
                <w:sz w:val="18"/>
              </w:rPr>
              <w:t>Date of</w:t>
            </w:r>
            <w:r>
              <w:t xml:space="preserve"> </w:t>
            </w:r>
            <w:r>
              <w:rPr>
                <w:b/>
                <w:sz w:val="18"/>
              </w:rPr>
              <w:t>resumption.</w:t>
            </w:r>
          </w:p>
        </w:tc>
      </w:tr>
      <w:tr w:rsidR="00E72462" w14:paraId="583927EE" w14:textId="77777777" w:rsidTr="006D5D87">
        <w:trPr>
          <w:trHeight w:val="397"/>
        </w:trPr>
        <w:tc>
          <w:tcPr>
            <w:tcW w:w="1669" w:type="dxa"/>
          </w:tcPr>
          <w:p w14:paraId="7293F3A4" w14:textId="77777777" w:rsidR="00E72462" w:rsidRDefault="00E72462" w:rsidP="006D5D87">
            <w:pPr>
              <w:spacing w:after="0" w:line="276" w:lineRule="auto"/>
              <w:ind w:left="0" w:right="0" w:firstLine="0"/>
            </w:pPr>
          </w:p>
        </w:tc>
        <w:tc>
          <w:tcPr>
            <w:tcW w:w="6516" w:type="dxa"/>
          </w:tcPr>
          <w:p w14:paraId="30F6C607" w14:textId="77777777" w:rsidR="00E72462" w:rsidRDefault="00E72462" w:rsidP="006D5D87">
            <w:pPr>
              <w:spacing w:after="273"/>
              <w:ind w:left="0" w:firstLine="0"/>
              <w:jc w:val="both"/>
            </w:pPr>
            <w:proofErr w:type="gramStart"/>
            <w:r>
              <w:rPr>
                <w:b/>
              </w:rPr>
              <w:t>120106:-</w:t>
            </w:r>
            <w:proofErr w:type="gramEnd"/>
            <w:r>
              <w:rPr>
                <w:b/>
              </w:rPr>
              <w:t xml:space="preserve"> </w:t>
            </w:r>
            <w:r>
              <w:t>“Leave Year” is the period between 1</w:t>
            </w:r>
            <w:r>
              <w:rPr>
                <w:vertAlign w:val="superscript"/>
              </w:rPr>
              <w:t xml:space="preserve">st </w:t>
            </w:r>
            <w:r>
              <w:t>January and 31</w:t>
            </w:r>
            <w:r>
              <w:rPr>
                <w:vertAlign w:val="superscript"/>
              </w:rPr>
              <w:t xml:space="preserve">st </w:t>
            </w:r>
            <w:r>
              <w:t>December.</w:t>
            </w:r>
          </w:p>
        </w:tc>
        <w:tc>
          <w:tcPr>
            <w:tcW w:w="1800" w:type="dxa"/>
          </w:tcPr>
          <w:p w14:paraId="0617C04E" w14:textId="77777777" w:rsidR="00E72462" w:rsidRDefault="00E72462" w:rsidP="006D5D87">
            <w:pPr>
              <w:spacing w:after="0" w:line="276" w:lineRule="auto"/>
              <w:ind w:left="0" w:right="0" w:firstLine="0"/>
              <w:rPr>
                <w:b/>
              </w:rPr>
            </w:pPr>
            <w:r>
              <w:rPr>
                <w:b/>
                <w:sz w:val="18"/>
              </w:rPr>
              <w:t>Leave year.</w:t>
            </w:r>
          </w:p>
        </w:tc>
      </w:tr>
      <w:tr w:rsidR="00E72462" w14:paraId="72F180CD" w14:textId="77777777" w:rsidTr="006D5D87">
        <w:trPr>
          <w:trHeight w:val="397"/>
        </w:trPr>
        <w:tc>
          <w:tcPr>
            <w:tcW w:w="1669" w:type="dxa"/>
          </w:tcPr>
          <w:p w14:paraId="23BDCD20" w14:textId="77777777" w:rsidR="00E72462" w:rsidRDefault="00E72462" w:rsidP="006D5D87">
            <w:pPr>
              <w:spacing w:after="0" w:line="276" w:lineRule="auto"/>
              <w:ind w:left="0" w:right="0" w:firstLine="0"/>
              <w:rPr>
                <w:b/>
                <w:sz w:val="18"/>
              </w:rPr>
            </w:pPr>
          </w:p>
        </w:tc>
        <w:tc>
          <w:tcPr>
            <w:tcW w:w="6516" w:type="dxa"/>
          </w:tcPr>
          <w:p w14:paraId="4372FB2C" w14:textId="77777777" w:rsidR="00E72462" w:rsidRPr="00A26080" w:rsidRDefault="00E72462" w:rsidP="006D5D87">
            <w:pPr>
              <w:spacing w:after="10" w:line="246" w:lineRule="auto"/>
              <w:ind w:left="1450" w:right="7"/>
            </w:pPr>
            <w:r>
              <w:rPr>
                <w:b/>
              </w:rPr>
              <w:t xml:space="preserve">SECTION </w:t>
            </w:r>
            <w:proofErr w:type="gramStart"/>
            <w:r>
              <w:rPr>
                <w:b/>
              </w:rPr>
              <w:t>2:-</w:t>
            </w:r>
            <w:proofErr w:type="gramEnd"/>
            <w:r>
              <w:rPr>
                <w:b/>
              </w:rPr>
              <w:t xml:space="preserve"> TYPES OF LEAVE</w:t>
            </w:r>
          </w:p>
        </w:tc>
        <w:tc>
          <w:tcPr>
            <w:tcW w:w="1800" w:type="dxa"/>
          </w:tcPr>
          <w:p w14:paraId="2D1AA9D1" w14:textId="77777777" w:rsidR="00E72462" w:rsidRDefault="00E72462" w:rsidP="006D5D87">
            <w:pPr>
              <w:spacing w:after="0" w:line="276" w:lineRule="auto"/>
              <w:ind w:left="0" w:right="0" w:firstLine="0"/>
              <w:rPr>
                <w:b/>
              </w:rPr>
            </w:pPr>
          </w:p>
        </w:tc>
      </w:tr>
      <w:tr w:rsidR="00E72462" w14:paraId="39B996B0" w14:textId="77777777" w:rsidTr="006D5D87">
        <w:trPr>
          <w:trHeight w:val="397"/>
        </w:trPr>
        <w:tc>
          <w:tcPr>
            <w:tcW w:w="1669" w:type="dxa"/>
          </w:tcPr>
          <w:p w14:paraId="35E73C6C" w14:textId="77777777" w:rsidR="00E72462" w:rsidRDefault="00E72462" w:rsidP="006D5D87">
            <w:pPr>
              <w:ind w:left="0" w:firstLine="0"/>
            </w:pPr>
          </w:p>
          <w:p w14:paraId="0305D022" w14:textId="77777777" w:rsidR="00E72462" w:rsidRDefault="00E72462" w:rsidP="006D5D87">
            <w:pPr>
              <w:spacing w:after="0" w:line="276" w:lineRule="auto"/>
              <w:ind w:left="0" w:right="0" w:firstLine="0"/>
              <w:rPr>
                <w:b/>
                <w:sz w:val="18"/>
              </w:rPr>
            </w:pPr>
          </w:p>
        </w:tc>
        <w:tc>
          <w:tcPr>
            <w:tcW w:w="6516" w:type="dxa"/>
          </w:tcPr>
          <w:p w14:paraId="110E541D" w14:textId="75D4341C" w:rsidR="00E72462" w:rsidRDefault="00E72462" w:rsidP="006D5D87">
            <w:pPr>
              <w:ind w:right="427"/>
              <w:jc w:val="both"/>
            </w:pPr>
            <w:r>
              <w:rPr>
                <w:b/>
                <w:sz w:val="18"/>
              </w:rPr>
              <w:tab/>
            </w:r>
            <w:r w:rsidR="00627F07">
              <w:rPr>
                <w:b/>
              </w:rPr>
              <w:t>120201: -</w:t>
            </w:r>
            <w:r>
              <w:rPr>
                <w:b/>
              </w:rPr>
              <w:t xml:space="preserve"> </w:t>
            </w:r>
            <w:r>
              <w:t>The</w:t>
            </w:r>
            <w:r>
              <w:tab/>
              <w:t>types of leave in the Federal Public Service</w:t>
            </w:r>
            <w:r>
              <w:tab/>
              <w:t>are as follows:</w:t>
            </w:r>
          </w:p>
          <w:p w14:paraId="6DBD9302" w14:textId="77777777" w:rsidR="00E72462" w:rsidRDefault="00E72462" w:rsidP="006B2874">
            <w:pPr>
              <w:numPr>
                <w:ilvl w:val="0"/>
                <w:numId w:val="41"/>
              </w:numPr>
              <w:spacing w:after="140"/>
              <w:ind w:left="1008" w:hanging="540"/>
              <w:jc w:val="both"/>
            </w:pPr>
            <w:r>
              <w:t>Annual Leave:</w:t>
            </w:r>
          </w:p>
          <w:p w14:paraId="1CBDA698" w14:textId="77777777" w:rsidR="00E72462" w:rsidRDefault="00E72462" w:rsidP="006B2874">
            <w:pPr>
              <w:numPr>
                <w:ilvl w:val="0"/>
                <w:numId w:val="41"/>
              </w:numPr>
              <w:spacing w:after="140"/>
              <w:ind w:left="1008" w:hanging="540"/>
              <w:jc w:val="both"/>
            </w:pPr>
            <w:r>
              <w:t>Proportionate Leave (Pro-rata Leave);</w:t>
            </w:r>
          </w:p>
          <w:p w14:paraId="32ACDA3B" w14:textId="77777777" w:rsidR="00E72462" w:rsidRDefault="00E72462" w:rsidP="006B2874">
            <w:pPr>
              <w:numPr>
                <w:ilvl w:val="0"/>
                <w:numId w:val="41"/>
              </w:numPr>
              <w:spacing w:after="140"/>
              <w:ind w:left="1008" w:hanging="540"/>
              <w:jc w:val="both"/>
            </w:pPr>
            <w:r>
              <w:t xml:space="preserve">Deferred Leave </w:t>
            </w:r>
            <w:r w:rsidRPr="0064780B">
              <w:rPr>
                <w:b/>
                <w:bCs/>
                <w:color w:val="auto"/>
              </w:rPr>
              <w:t>(</w:t>
            </w:r>
            <w:r w:rsidRPr="00426F16">
              <w:rPr>
                <w:color w:val="auto"/>
              </w:rPr>
              <w:t>Abolished</w:t>
            </w:r>
            <w:r w:rsidRPr="0064780B">
              <w:rPr>
                <w:b/>
                <w:bCs/>
                <w:color w:val="auto"/>
              </w:rPr>
              <w:t>)</w:t>
            </w:r>
          </w:p>
          <w:p w14:paraId="2C3CC813" w14:textId="77777777" w:rsidR="00E72462" w:rsidRDefault="00E72462" w:rsidP="006B2874">
            <w:pPr>
              <w:numPr>
                <w:ilvl w:val="0"/>
                <w:numId w:val="41"/>
              </w:numPr>
              <w:spacing w:after="140"/>
              <w:ind w:left="1008" w:hanging="540"/>
              <w:jc w:val="both"/>
            </w:pPr>
            <w:r>
              <w:t>Casual Leave;</w:t>
            </w:r>
          </w:p>
          <w:p w14:paraId="32D4550C" w14:textId="77777777" w:rsidR="00E72462" w:rsidRDefault="00E72462" w:rsidP="006B2874">
            <w:pPr>
              <w:numPr>
                <w:ilvl w:val="0"/>
                <w:numId w:val="41"/>
              </w:numPr>
              <w:spacing w:after="140"/>
              <w:ind w:left="1008" w:hanging="540"/>
              <w:jc w:val="both"/>
            </w:pPr>
            <w:r>
              <w:t>Sick Leave;</w:t>
            </w:r>
          </w:p>
          <w:p w14:paraId="16CF8687" w14:textId="77777777" w:rsidR="00E72462" w:rsidRDefault="00E72462" w:rsidP="006B2874">
            <w:pPr>
              <w:numPr>
                <w:ilvl w:val="0"/>
                <w:numId w:val="41"/>
              </w:numPr>
              <w:spacing w:after="140"/>
              <w:ind w:left="1008" w:hanging="540"/>
              <w:jc w:val="both"/>
            </w:pPr>
            <w:r>
              <w:t>Maternity Leave;</w:t>
            </w:r>
          </w:p>
          <w:p w14:paraId="3268A25D" w14:textId="77777777" w:rsidR="00E72462" w:rsidRPr="0064780B" w:rsidRDefault="00E72462" w:rsidP="006B2874">
            <w:pPr>
              <w:numPr>
                <w:ilvl w:val="0"/>
                <w:numId w:val="41"/>
              </w:numPr>
              <w:spacing w:after="140"/>
              <w:ind w:left="1008" w:hanging="540"/>
              <w:jc w:val="both"/>
              <w:rPr>
                <w:color w:val="auto"/>
              </w:rPr>
            </w:pPr>
            <w:r w:rsidRPr="0064780B">
              <w:rPr>
                <w:color w:val="auto"/>
              </w:rPr>
              <w:t>Paternity Leave</w:t>
            </w:r>
          </w:p>
          <w:p w14:paraId="7329A1E6" w14:textId="77777777" w:rsidR="00E72462" w:rsidRDefault="00E72462" w:rsidP="006B2874">
            <w:pPr>
              <w:numPr>
                <w:ilvl w:val="0"/>
                <w:numId w:val="41"/>
              </w:numPr>
              <w:spacing w:after="140"/>
              <w:ind w:left="1008" w:hanging="540"/>
              <w:jc w:val="both"/>
            </w:pPr>
            <w:r>
              <w:t>Examination Leave;</w:t>
            </w:r>
          </w:p>
          <w:p w14:paraId="1F34E5C6" w14:textId="77777777" w:rsidR="00E72462" w:rsidRDefault="00E72462" w:rsidP="006B2874">
            <w:pPr>
              <w:numPr>
                <w:ilvl w:val="0"/>
                <w:numId w:val="41"/>
              </w:numPr>
              <w:spacing w:after="140"/>
              <w:ind w:left="1008" w:hanging="540"/>
              <w:jc w:val="both"/>
            </w:pPr>
            <w:r>
              <w:t>Sabbatical Leave;</w:t>
            </w:r>
          </w:p>
          <w:p w14:paraId="4B5FA217" w14:textId="40E15D9D" w:rsidR="00E72462" w:rsidRDefault="00E72462" w:rsidP="006B2874">
            <w:pPr>
              <w:numPr>
                <w:ilvl w:val="0"/>
                <w:numId w:val="41"/>
              </w:numPr>
              <w:spacing w:after="140"/>
              <w:ind w:left="1008" w:hanging="540"/>
              <w:jc w:val="both"/>
            </w:pPr>
            <w:r>
              <w:t>Study Leave with pay;</w:t>
            </w:r>
          </w:p>
          <w:p w14:paraId="20D116B2" w14:textId="77777777" w:rsidR="003233E2" w:rsidRDefault="003233E2" w:rsidP="003233E2">
            <w:pPr>
              <w:spacing w:after="140"/>
              <w:ind w:left="1008" w:firstLine="0"/>
              <w:jc w:val="both"/>
            </w:pPr>
          </w:p>
          <w:p w14:paraId="2EDA18EF" w14:textId="63E40043" w:rsidR="00E72462" w:rsidRPr="00880434" w:rsidRDefault="00880434" w:rsidP="003233E2">
            <w:pPr>
              <w:spacing w:after="140"/>
              <w:ind w:left="0" w:firstLine="0"/>
              <w:rPr>
                <w:sz w:val="24"/>
                <w:szCs w:val="24"/>
              </w:rPr>
            </w:pPr>
            <w:r w:rsidRPr="00880434">
              <w:rPr>
                <w:b/>
                <w:sz w:val="24"/>
                <w:szCs w:val="24"/>
              </w:rPr>
              <w:lastRenderedPageBreak/>
              <w:t>Chapter 12</w:t>
            </w:r>
          </w:p>
        </w:tc>
        <w:tc>
          <w:tcPr>
            <w:tcW w:w="1800" w:type="dxa"/>
          </w:tcPr>
          <w:p w14:paraId="7FFB54B9" w14:textId="77777777" w:rsidR="00E72462" w:rsidRDefault="00E72462" w:rsidP="006D5D87">
            <w:r>
              <w:rPr>
                <w:b/>
                <w:sz w:val="18"/>
              </w:rPr>
              <w:lastRenderedPageBreak/>
              <w:t>Types of</w:t>
            </w:r>
            <w:r>
              <w:t xml:space="preserve"> </w:t>
            </w:r>
            <w:r>
              <w:rPr>
                <w:b/>
                <w:sz w:val="18"/>
              </w:rPr>
              <w:t>leave.</w:t>
            </w:r>
          </w:p>
          <w:p w14:paraId="67EE3D7B" w14:textId="77777777" w:rsidR="00E72462" w:rsidRDefault="00E72462" w:rsidP="006D5D87">
            <w:pPr>
              <w:spacing w:after="0" w:line="276" w:lineRule="auto"/>
              <w:ind w:left="0" w:right="0" w:firstLine="0"/>
              <w:rPr>
                <w:b/>
              </w:rPr>
            </w:pPr>
          </w:p>
        </w:tc>
      </w:tr>
    </w:tbl>
    <w:p w14:paraId="38C82E1E" w14:textId="18EF2AE1" w:rsidR="00E72462" w:rsidRDefault="00E72462" w:rsidP="00880434">
      <w:pPr>
        <w:pBdr>
          <w:bottom w:val="single" w:sz="12" w:space="1" w:color="auto"/>
        </w:pBdr>
        <w:spacing w:after="6" w:line="240" w:lineRule="auto"/>
        <w:ind w:left="0" w:right="-15" w:firstLine="0"/>
      </w:pPr>
    </w:p>
    <w:p w14:paraId="729E17A7" w14:textId="77777777" w:rsidR="00E72462" w:rsidRDefault="00E72462" w:rsidP="00E72462">
      <w:pPr>
        <w:spacing w:after="0" w:line="247" w:lineRule="auto"/>
        <w:ind w:left="-6" w:right="-15" w:hanging="9"/>
      </w:pPr>
    </w:p>
    <w:tbl>
      <w:tblPr>
        <w:tblStyle w:val="TableGrid0"/>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6696"/>
        <w:gridCol w:w="1620"/>
      </w:tblGrid>
      <w:tr w:rsidR="00E72462" w14:paraId="13E802E3" w14:textId="77777777" w:rsidTr="006D5D87">
        <w:trPr>
          <w:trHeight w:val="397"/>
        </w:trPr>
        <w:tc>
          <w:tcPr>
            <w:tcW w:w="1669" w:type="dxa"/>
          </w:tcPr>
          <w:p w14:paraId="35FE4AF1" w14:textId="77777777" w:rsidR="00E72462" w:rsidRDefault="00E72462" w:rsidP="006D5D87">
            <w:pPr>
              <w:spacing w:after="0" w:line="276" w:lineRule="auto"/>
              <w:ind w:left="0" w:right="0" w:firstLine="0"/>
              <w:rPr>
                <w:b/>
                <w:sz w:val="18"/>
              </w:rPr>
            </w:pPr>
          </w:p>
        </w:tc>
        <w:tc>
          <w:tcPr>
            <w:tcW w:w="6696" w:type="dxa"/>
          </w:tcPr>
          <w:p w14:paraId="778DE154" w14:textId="77777777" w:rsidR="00E72462" w:rsidRDefault="00E72462" w:rsidP="006B2874">
            <w:pPr>
              <w:numPr>
                <w:ilvl w:val="0"/>
                <w:numId w:val="93"/>
              </w:numPr>
              <w:spacing w:after="140"/>
              <w:jc w:val="both"/>
            </w:pPr>
            <w:r>
              <w:t>Study Leave without pay;</w:t>
            </w:r>
          </w:p>
          <w:p w14:paraId="190A554B" w14:textId="77777777" w:rsidR="00E72462" w:rsidRDefault="00E72462" w:rsidP="006B2874">
            <w:pPr>
              <w:numPr>
                <w:ilvl w:val="0"/>
                <w:numId w:val="93"/>
              </w:numPr>
              <w:spacing w:after="141"/>
              <w:jc w:val="both"/>
            </w:pPr>
            <w:r>
              <w:t>Leave on Compassionate Ground;</w:t>
            </w:r>
          </w:p>
          <w:p w14:paraId="3C76E8CD" w14:textId="77777777" w:rsidR="00E72462" w:rsidRDefault="00E72462" w:rsidP="006B2874">
            <w:pPr>
              <w:numPr>
                <w:ilvl w:val="0"/>
                <w:numId w:val="93"/>
              </w:numPr>
              <w:spacing w:after="140"/>
              <w:jc w:val="both"/>
            </w:pPr>
            <w:r>
              <w:t>Pre-retirement Leave;</w:t>
            </w:r>
          </w:p>
          <w:p w14:paraId="38CDD00C" w14:textId="77777777" w:rsidR="00E72462" w:rsidRDefault="00E72462" w:rsidP="006B2874">
            <w:pPr>
              <w:numPr>
                <w:ilvl w:val="0"/>
                <w:numId w:val="93"/>
              </w:numPr>
              <w:spacing w:after="140"/>
              <w:jc w:val="both"/>
            </w:pPr>
            <w:r>
              <w:t>Leave of Absence;</w:t>
            </w:r>
          </w:p>
          <w:p w14:paraId="4AB33274" w14:textId="77777777" w:rsidR="00E72462" w:rsidRDefault="00E72462" w:rsidP="006B2874">
            <w:pPr>
              <w:numPr>
                <w:ilvl w:val="0"/>
                <w:numId w:val="93"/>
              </w:numPr>
              <w:spacing w:after="134" w:line="369" w:lineRule="auto"/>
              <w:jc w:val="both"/>
            </w:pPr>
            <w:r>
              <w:t>Leave on Grounds of Urgent Private Affairs;</w:t>
            </w:r>
          </w:p>
          <w:p w14:paraId="57A35AAA" w14:textId="77777777" w:rsidR="00E72462" w:rsidRDefault="00E72462" w:rsidP="006B2874">
            <w:pPr>
              <w:numPr>
                <w:ilvl w:val="0"/>
                <w:numId w:val="93"/>
              </w:numPr>
              <w:spacing w:after="134" w:line="369" w:lineRule="auto"/>
              <w:jc w:val="both"/>
            </w:pPr>
            <w:r>
              <w:t>Leave for Cultural and Sporting Activities; and</w:t>
            </w:r>
          </w:p>
          <w:p w14:paraId="30DA1363" w14:textId="77777777" w:rsidR="00E72462" w:rsidRPr="00587F46" w:rsidRDefault="00E72462" w:rsidP="006B2874">
            <w:pPr>
              <w:numPr>
                <w:ilvl w:val="0"/>
                <w:numId w:val="93"/>
              </w:numPr>
              <w:spacing w:after="134" w:line="369" w:lineRule="auto"/>
              <w:jc w:val="both"/>
            </w:pPr>
            <w:r>
              <w:t>Leave to take part in Trade Union Activities;</w:t>
            </w:r>
          </w:p>
        </w:tc>
        <w:tc>
          <w:tcPr>
            <w:tcW w:w="1620" w:type="dxa"/>
          </w:tcPr>
          <w:p w14:paraId="39267875" w14:textId="77777777" w:rsidR="00E72462" w:rsidRDefault="00E72462" w:rsidP="006D5D87">
            <w:pPr>
              <w:spacing w:after="0" w:line="276" w:lineRule="auto"/>
              <w:ind w:left="0" w:right="0" w:firstLine="0"/>
              <w:rPr>
                <w:b/>
              </w:rPr>
            </w:pPr>
          </w:p>
        </w:tc>
      </w:tr>
      <w:tr w:rsidR="00E72462" w14:paraId="17D78C73" w14:textId="77777777" w:rsidTr="006D5D87">
        <w:trPr>
          <w:trHeight w:val="397"/>
        </w:trPr>
        <w:tc>
          <w:tcPr>
            <w:tcW w:w="1669" w:type="dxa"/>
          </w:tcPr>
          <w:p w14:paraId="46C384E6" w14:textId="77777777" w:rsidR="00E72462" w:rsidRDefault="00E72462" w:rsidP="006D5D87">
            <w:pPr>
              <w:spacing w:after="0" w:line="276" w:lineRule="auto"/>
              <w:ind w:left="0" w:right="0" w:firstLine="0"/>
              <w:rPr>
                <w:b/>
                <w:sz w:val="18"/>
              </w:rPr>
            </w:pPr>
          </w:p>
        </w:tc>
        <w:tc>
          <w:tcPr>
            <w:tcW w:w="6696" w:type="dxa"/>
          </w:tcPr>
          <w:p w14:paraId="55CE3B81" w14:textId="018CB07C" w:rsidR="00E72462" w:rsidRDefault="00E72462" w:rsidP="006D5D87">
            <w:pPr>
              <w:spacing w:after="301"/>
              <w:ind w:left="0" w:right="72" w:firstLine="0"/>
              <w:jc w:val="both"/>
            </w:pPr>
            <w:r>
              <w:rPr>
                <w:b/>
              </w:rPr>
              <w:t xml:space="preserve">120202 - </w:t>
            </w:r>
            <w:r>
              <w:t xml:space="preserve">Annual Leave is the absence of an </w:t>
            </w:r>
            <w:r w:rsidR="00426F16">
              <w:t>O</w:t>
            </w:r>
            <w:r>
              <w:t>fficer from duty for a</w:t>
            </w:r>
            <w:r>
              <w:rPr>
                <w:b/>
                <w:sz w:val="18"/>
              </w:rPr>
              <w:t xml:space="preserve"> </w:t>
            </w:r>
            <w:r>
              <w:t xml:space="preserve">period specified in Rule 120203 as may be authorized by a superior </w:t>
            </w:r>
            <w:r w:rsidR="00426F16">
              <w:t>O</w:t>
            </w:r>
            <w:r>
              <w:t>fficer.</w:t>
            </w:r>
            <w:r>
              <w:tab/>
            </w:r>
          </w:p>
        </w:tc>
        <w:tc>
          <w:tcPr>
            <w:tcW w:w="1620" w:type="dxa"/>
          </w:tcPr>
          <w:p w14:paraId="63CD966F" w14:textId="77777777" w:rsidR="00E72462" w:rsidRDefault="00E72462" w:rsidP="006D5D87">
            <w:pPr>
              <w:ind w:left="90" w:right="90" w:firstLine="0"/>
            </w:pPr>
            <w:r>
              <w:rPr>
                <w:b/>
                <w:sz w:val="18"/>
              </w:rPr>
              <w:t>Annual</w:t>
            </w:r>
          </w:p>
          <w:p w14:paraId="6111009B" w14:textId="77777777" w:rsidR="00E72462" w:rsidRDefault="00E72462" w:rsidP="006D5D87">
            <w:pPr>
              <w:spacing w:after="301"/>
              <w:ind w:left="90" w:right="90" w:firstLine="0"/>
            </w:pPr>
            <w:r>
              <w:rPr>
                <w:b/>
                <w:sz w:val="18"/>
              </w:rPr>
              <w:t>Leave.</w:t>
            </w:r>
          </w:p>
          <w:p w14:paraId="645123CE" w14:textId="77777777" w:rsidR="00E72462" w:rsidRDefault="00E72462" w:rsidP="006D5D87">
            <w:pPr>
              <w:spacing w:after="0" w:line="276" w:lineRule="auto"/>
              <w:ind w:left="90" w:right="90" w:firstLine="0"/>
              <w:rPr>
                <w:b/>
              </w:rPr>
            </w:pPr>
          </w:p>
        </w:tc>
      </w:tr>
      <w:tr w:rsidR="00E72462" w14:paraId="46D76214" w14:textId="77777777" w:rsidTr="006D5D87">
        <w:trPr>
          <w:trHeight w:val="397"/>
        </w:trPr>
        <w:tc>
          <w:tcPr>
            <w:tcW w:w="1669" w:type="dxa"/>
          </w:tcPr>
          <w:p w14:paraId="4333DFDC" w14:textId="77777777" w:rsidR="00E72462" w:rsidRDefault="00E72462" w:rsidP="006D5D87">
            <w:pPr>
              <w:spacing w:after="0" w:line="276" w:lineRule="auto"/>
              <w:ind w:left="0" w:right="0" w:firstLine="0"/>
              <w:rPr>
                <w:b/>
                <w:sz w:val="18"/>
              </w:rPr>
            </w:pPr>
          </w:p>
        </w:tc>
        <w:tc>
          <w:tcPr>
            <w:tcW w:w="6696" w:type="dxa"/>
          </w:tcPr>
          <w:p w14:paraId="381FCAB9" w14:textId="17C2EFE5" w:rsidR="00E72462" w:rsidRDefault="00627F07" w:rsidP="006D5D87">
            <w:pPr>
              <w:ind w:left="0" w:firstLine="0"/>
              <w:jc w:val="both"/>
            </w:pPr>
            <w:r>
              <w:rPr>
                <w:b/>
              </w:rPr>
              <w:t>120203: -</w:t>
            </w:r>
            <w:r w:rsidR="00426F16">
              <w:rPr>
                <w:b/>
              </w:rPr>
              <w:t xml:space="preserve"> </w:t>
            </w:r>
            <w:r w:rsidR="00E72462">
              <w:t xml:space="preserve">Annual Leave shall be granted to an </w:t>
            </w:r>
            <w:r w:rsidR="00426F16">
              <w:t>O</w:t>
            </w:r>
            <w:r w:rsidR="00E72462">
              <w:t>fficer in accordance with his grade level as follows:</w:t>
            </w:r>
            <w:r w:rsidR="00E72462">
              <w:tab/>
            </w:r>
          </w:p>
          <w:p w14:paraId="36B0DFD8" w14:textId="77777777" w:rsidR="00E72462" w:rsidRPr="0064780B" w:rsidRDefault="00E72462" w:rsidP="006D5D87">
            <w:pPr>
              <w:spacing w:after="8" w:line="246" w:lineRule="auto"/>
              <w:ind w:left="10" w:right="445"/>
              <w:jc w:val="both"/>
              <w:rPr>
                <w:color w:val="auto"/>
              </w:rPr>
            </w:pPr>
          </w:p>
          <w:p w14:paraId="3A8823A2" w14:textId="77777777" w:rsidR="00E72462" w:rsidRPr="0064780B" w:rsidRDefault="00E72462" w:rsidP="006B2874">
            <w:pPr>
              <w:numPr>
                <w:ilvl w:val="0"/>
                <w:numId w:val="42"/>
              </w:numPr>
              <w:spacing w:after="140" w:line="246" w:lineRule="auto"/>
              <w:ind w:left="648" w:right="-15" w:hanging="360"/>
              <w:jc w:val="both"/>
              <w:rPr>
                <w:color w:val="auto"/>
              </w:rPr>
            </w:pPr>
            <w:r w:rsidRPr="0064780B">
              <w:rPr>
                <w:color w:val="auto"/>
              </w:rPr>
              <w:t>GL 07 and above</w:t>
            </w:r>
            <w:r w:rsidRPr="0064780B">
              <w:rPr>
                <w:color w:val="auto"/>
              </w:rPr>
              <w:tab/>
              <w:t xml:space="preserve">-30 </w:t>
            </w:r>
            <w:r w:rsidRPr="0064780B">
              <w:rPr>
                <w:i/>
                <w:color w:val="auto"/>
              </w:rPr>
              <w:t>working</w:t>
            </w:r>
            <w:r w:rsidRPr="0064780B">
              <w:rPr>
                <w:color w:val="auto"/>
              </w:rPr>
              <w:t xml:space="preserve"> days</w:t>
            </w:r>
          </w:p>
          <w:p w14:paraId="13CBC03E" w14:textId="77777777" w:rsidR="00E72462" w:rsidRPr="0064780B" w:rsidRDefault="00E72462" w:rsidP="006B2874">
            <w:pPr>
              <w:numPr>
                <w:ilvl w:val="0"/>
                <w:numId w:val="42"/>
              </w:numPr>
              <w:spacing w:after="140" w:line="246" w:lineRule="auto"/>
              <w:ind w:left="648" w:right="-15" w:hanging="360"/>
              <w:jc w:val="both"/>
              <w:rPr>
                <w:color w:val="auto"/>
              </w:rPr>
            </w:pPr>
            <w:r w:rsidRPr="0064780B">
              <w:rPr>
                <w:color w:val="auto"/>
              </w:rPr>
              <w:t>GL 04 – 06</w:t>
            </w:r>
            <w:r w:rsidRPr="0064780B">
              <w:rPr>
                <w:color w:val="auto"/>
              </w:rPr>
              <w:tab/>
              <w:t xml:space="preserve">            -21 </w:t>
            </w:r>
            <w:r w:rsidRPr="0064780B">
              <w:rPr>
                <w:i/>
                <w:color w:val="auto"/>
              </w:rPr>
              <w:t>working</w:t>
            </w:r>
            <w:r w:rsidRPr="0064780B">
              <w:rPr>
                <w:color w:val="auto"/>
              </w:rPr>
              <w:t xml:space="preserve"> days</w:t>
            </w:r>
          </w:p>
          <w:p w14:paraId="0A9ABB75" w14:textId="77777777" w:rsidR="00E72462" w:rsidRPr="003E748A" w:rsidRDefault="00E72462" w:rsidP="006B2874">
            <w:pPr>
              <w:numPr>
                <w:ilvl w:val="0"/>
                <w:numId w:val="42"/>
              </w:numPr>
              <w:spacing w:after="140" w:line="246" w:lineRule="auto"/>
              <w:ind w:left="648" w:right="-15" w:hanging="360"/>
              <w:jc w:val="both"/>
            </w:pPr>
            <w:r w:rsidRPr="0064780B">
              <w:rPr>
                <w:color w:val="auto"/>
              </w:rPr>
              <w:t>GL 03 and below</w:t>
            </w:r>
            <w:r w:rsidRPr="0064780B">
              <w:rPr>
                <w:color w:val="auto"/>
              </w:rPr>
              <w:tab/>
              <w:t xml:space="preserve">-14 </w:t>
            </w:r>
            <w:r w:rsidRPr="0064780B">
              <w:rPr>
                <w:i/>
                <w:color w:val="auto"/>
              </w:rPr>
              <w:t>working</w:t>
            </w:r>
            <w:r w:rsidRPr="003E748A">
              <w:rPr>
                <w:color w:val="FF0000"/>
              </w:rPr>
              <w:t xml:space="preserve"> </w:t>
            </w:r>
            <w:r w:rsidRPr="0069173F">
              <w:rPr>
                <w:color w:val="auto"/>
              </w:rPr>
              <w:t>days</w:t>
            </w:r>
          </w:p>
        </w:tc>
        <w:tc>
          <w:tcPr>
            <w:tcW w:w="1620" w:type="dxa"/>
          </w:tcPr>
          <w:p w14:paraId="6D161C11" w14:textId="77777777" w:rsidR="00E72462" w:rsidRDefault="00E72462" w:rsidP="006D5D87">
            <w:pPr>
              <w:ind w:left="90" w:right="90" w:firstLine="0"/>
            </w:pPr>
            <w:r>
              <w:rPr>
                <w:b/>
                <w:sz w:val="18"/>
              </w:rPr>
              <w:t>Annual</w:t>
            </w:r>
          </w:p>
          <w:p w14:paraId="043FAA98" w14:textId="77777777" w:rsidR="00E72462" w:rsidRDefault="00E72462" w:rsidP="006D5D87">
            <w:pPr>
              <w:ind w:left="90" w:right="90" w:firstLine="0"/>
            </w:pPr>
            <w:r>
              <w:rPr>
                <w:b/>
                <w:sz w:val="18"/>
              </w:rPr>
              <w:t>Leave</w:t>
            </w:r>
          </w:p>
          <w:p w14:paraId="19804AC9" w14:textId="77777777" w:rsidR="00E72462" w:rsidRDefault="00E72462" w:rsidP="006D5D87">
            <w:pPr>
              <w:ind w:left="90" w:right="90" w:firstLine="0"/>
            </w:pPr>
            <w:r>
              <w:rPr>
                <w:b/>
                <w:sz w:val="18"/>
              </w:rPr>
              <w:t>Entitlement.</w:t>
            </w:r>
          </w:p>
          <w:p w14:paraId="69C1B205" w14:textId="77777777" w:rsidR="00E72462" w:rsidRDefault="00E72462" w:rsidP="006D5D87">
            <w:pPr>
              <w:ind w:left="90" w:right="90" w:firstLine="0"/>
              <w:rPr>
                <w:b/>
                <w:sz w:val="18"/>
              </w:rPr>
            </w:pPr>
          </w:p>
        </w:tc>
      </w:tr>
      <w:tr w:rsidR="00E72462" w14:paraId="3701E25D" w14:textId="77777777" w:rsidTr="006D5D87">
        <w:trPr>
          <w:trHeight w:val="397"/>
        </w:trPr>
        <w:tc>
          <w:tcPr>
            <w:tcW w:w="1669" w:type="dxa"/>
          </w:tcPr>
          <w:p w14:paraId="4FDA6132" w14:textId="77777777" w:rsidR="00E72462" w:rsidRDefault="00E72462" w:rsidP="006D5D87">
            <w:pPr>
              <w:spacing w:after="0" w:line="276" w:lineRule="auto"/>
              <w:ind w:left="0" w:right="0" w:firstLine="0"/>
              <w:rPr>
                <w:b/>
                <w:sz w:val="18"/>
              </w:rPr>
            </w:pPr>
          </w:p>
        </w:tc>
        <w:tc>
          <w:tcPr>
            <w:tcW w:w="6696" w:type="dxa"/>
          </w:tcPr>
          <w:p w14:paraId="07CFA365" w14:textId="67153210" w:rsidR="00E72462" w:rsidRPr="004C0798" w:rsidRDefault="004C0798" w:rsidP="004C0798">
            <w:pPr>
              <w:jc w:val="both"/>
              <w:rPr>
                <w:b/>
              </w:rPr>
            </w:pPr>
            <w:r>
              <w:rPr>
                <w:b/>
                <w:sz w:val="18"/>
              </w:rPr>
              <w:tab/>
            </w:r>
            <w:r w:rsidR="00627F07">
              <w:rPr>
                <w:b/>
              </w:rPr>
              <w:t>120204: -</w:t>
            </w:r>
            <w:r>
              <w:rPr>
                <w:b/>
              </w:rPr>
              <w:t xml:space="preserve"> </w:t>
            </w:r>
            <w:r w:rsidR="00E72462">
              <w:t xml:space="preserve">An </w:t>
            </w:r>
            <w:r w:rsidR="00426F16">
              <w:t>O</w:t>
            </w:r>
            <w:r w:rsidR="00E72462">
              <w:t>fficer shall qualify for annual Leave not less than six months after the previous leave within a leave earning service year.</w:t>
            </w:r>
          </w:p>
          <w:p w14:paraId="43BC0034" w14:textId="77777777" w:rsidR="00E72462" w:rsidRPr="003E748A" w:rsidRDefault="00E72462" w:rsidP="006D5D87">
            <w:pPr>
              <w:pStyle w:val="ListParagraph"/>
              <w:ind w:left="1440" w:firstLine="0"/>
              <w:jc w:val="both"/>
              <w:rPr>
                <w:b/>
              </w:rPr>
            </w:pPr>
            <w:r>
              <w:tab/>
            </w:r>
          </w:p>
        </w:tc>
        <w:tc>
          <w:tcPr>
            <w:tcW w:w="1620" w:type="dxa"/>
          </w:tcPr>
          <w:p w14:paraId="1E60B2AB" w14:textId="4E412C69" w:rsidR="00E72462" w:rsidRDefault="00E72462" w:rsidP="006D5D87">
            <w:pPr>
              <w:ind w:left="90" w:right="90" w:firstLine="0"/>
            </w:pPr>
            <w:r>
              <w:rPr>
                <w:b/>
                <w:sz w:val="18"/>
              </w:rPr>
              <w:t>Qualifying</w:t>
            </w:r>
            <w:r>
              <w:t xml:space="preserve"> </w:t>
            </w:r>
            <w:r>
              <w:rPr>
                <w:b/>
                <w:sz w:val="18"/>
              </w:rPr>
              <w:t>period for</w:t>
            </w:r>
            <w:r>
              <w:t xml:space="preserve"> </w:t>
            </w:r>
            <w:r>
              <w:rPr>
                <w:b/>
                <w:sz w:val="18"/>
              </w:rPr>
              <w:t>Annual</w:t>
            </w:r>
            <w:r>
              <w:t xml:space="preserve"> </w:t>
            </w:r>
            <w:r w:rsidR="007D23E6">
              <w:rPr>
                <w:b/>
                <w:sz w:val="18"/>
              </w:rPr>
              <w:t>L</w:t>
            </w:r>
            <w:r>
              <w:rPr>
                <w:b/>
                <w:sz w:val="18"/>
              </w:rPr>
              <w:t>eave.</w:t>
            </w:r>
          </w:p>
          <w:p w14:paraId="7EB3138C" w14:textId="77777777" w:rsidR="00E72462" w:rsidRDefault="00E72462" w:rsidP="006D5D87">
            <w:pPr>
              <w:ind w:left="90" w:right="90" w:firstLine="0"/>
              <w:rPr>
                <w:b/>
                <w:sz w:val="18"/>
              </w:rPr>
            </w:pPr>
          </w:p>
        </w:tc>
      </w:tr>
      <w:tr w:rsidR="00E72462" w14:paraId="312E1C91" w14:textId="77777777" w:rsidTr="006D5D87">
        <w:trPr>
          <w:trHeight w:val="397"/>
        </w:trPr>
        <w:tc>
          <w:tcPr>
            <w:tcW w:w="1669" w:type="dxa"/>
          </w:tcPr>
          <w:p w14:paraId="5E55D10A" w14:textId="77777777" w:rsidR="00E72462" w:rsidRDefault="00E72462" w:rsidP="006D5D87">
            <w:pPr>
              <w:spacing w:after="0" w:line="276" w:lineRule="auto"/>
              <w:ind w:left="0" w:right="0" w:firstLine="0"/>
              <w:rPr>
                <w:b/>
                <w:sz w:val="18"/>
              </w:rPr>
            </w:pPr>
          </w:p>
        </w:tc>
        <w:tc>
          <w:tcPr>
            <w:tcW w:w="6696" w:type="dxa"/>
          </w:tcPr>
          <w:p w14:paraId="1D4162DF" w14:textId="41AFB569" w:rsidR="00E72462" w:rsidRDefault="004C0798" w:rsidP="006D5D87">
            <w:pPr>
              <w:ind w:left="0" w:right="72" w:firstLine="0"/>
            </w:pPr>
            <w:r>
              <w:rPr>
                <w:b/>
              </w:rPr>
              <w:t>120205</w:t>
            </w:r>
            <w:r w:rsidR="00E72462">
              <w:rPr>
                <w:b/>
              </w:rPr>
              <w:t xml:space="preserve"> - </w:t>
            </w:r>
            <w:r w:rsidR="00E72462">
              <w:t>(a)</w:t>
            </w:r>
            <w:r w:rsidR="00E72462">
              <w:tab/>
              <w:t xml:space="preserve">It is the responsibility of the Head of Department of Human Resource/Administration to draw up the Annual Leave Roster for all </w:t>
            </w:r>
            <w:r w:rsidR="00426F16">
              <w:t>O</w:t>
            </w:r>
            <w:r w:rsidR="00E72462">
              <w:t>fficers in that Ministry/Extra-Ministerial Office;</w:t>
            </w:r>
          </w:p>
          <w:p w14:paraId="707AD09D" w14:textId="77777777" w:rsidR="00E72462" w:rsidRDefault="00E72462" w:rsidP="006B2874">
            <w:pPr>
              <w:pStyle w:val="ListParagraph"/>
              <w:numPr>
                <w:ilvl w:val="0"/>
                <w:numId w:val="100"/>
              </w:numPr>
              <w:ind w:left="18" w:right="72" w:firstLine="0"/>
              <w:jc w:val="both"/>
            </w:pPr>
            <w:r>
              <w:t>It is the responsibility of every Permanent Secretary/Head of Extra-Ministerial Office to approve the Leave Roster for the coming year not later than the 31</w:t>
            </w:r>
            <w:r w:rsidRPr="00874FFA">
              <w:rPr>
                <w:vertAlign w:val="superscript"/>
              </w:rPr>
              <w:t xml:space="preserve">st </w:t>
            </w:r>
            <w:r>
              <w:t>of December.</w:t>
            </w:r>
          </w:p>
          <w:p w14:paraId="32A1FB71" w14:textId="77777777" w:rsidR="00E72462" w:rsidRDefault="00E72462" w:rsidP="006D5D87">
            <w:pPr>
              <w:jc w:val="both"/>
            </w:pPr>
          </w:p>
        </w:tc>
        <w:tc>
          <w:tcPr>
            <w:tcW w:w="1620" w:type="dxa"/>
          </w:tcPr>
          <w:p w14:paraId="0B37E0D1" w14:textId="0CCF48FA" w:rsidR="00E72462" w:rsidRDefault="00E72462" w:rsidP="006D5D87">
            <w:pPr>
              <w:ind w:left="90" w:right="90" w:firstLine="0"/>
            </w:pPr>
            <w:r>
              <w:rPr>
                <w:b/>
                <w:sz w:val="18"/>
              </w:rPr>
              <w:t>Annual</w:t>
            </w:r>
            <w:r w:rsidR="007D23E6">
              <w:t xml:space="preserve"> L</w:t>
            </w:r>
            <w:r w:rsidR="007D23E6">
              <w:rPr>
                <w:b/>
                <w:sz w:val="18"/>
              </w:rPr>
              <w:t>eave R</w:t>
            </w:r>
            <w:r>
              <w:rPr>
                <w:b/>
                <w:sz w:val="18"/>
              </w:rPr>
              <w:t>oster.</w:t>
            </w:r>
          </w:p>
          <w:p w14:paraId="79B85F54" w14:textId="77777777" w:rsidR="00E72462" w:rsidRDefault="00E72462" w:rsidP="006D5D87">
            <w:pPr>
              <w:ind w:left="90" w:right="90" w:firstLine="0"/>
              <w:rPr>
                <w:b/>
                <w:sz w:val="18"/>
              </w:rPr>
            </w:pPr>
          </w:p>
        </w:tc>
      </w:tr>
    </w:tbl>
    <w:p w14:paraId="510AB4AD" w14:textId="77777777" w:rsidR="00E72462" w:rsidRDefault="00E72462" w:rsidP="00E72462">
      <w:pPr>
        <w:ind w:left="1440" w:right="164" w:hanging="720"/>
      </w:pPr>
    </w:p>
    <w:p w14:paraId="22C22E10" w14:textId="77777777" w:rsidR="00E72462" w:rsidRDefault="00E72462" w:rsidP="00E72462">
      <w:pPr>
        <w:ind w:left="1440" w:right="164" w:hanging="720"/>
      </w:pPr>
    </w:p>
    <w:p w14:paraId="0E6DCDCB" w14:textId="77777777" w:rsidR="00E72462" w:rsidRDefault="00E72462" w:rsidP="00E72462">
      <w:pPr>
        <w:ind w:left="1440" w:right="164" w:hanging="720"/>
      </w:pPr>
    </w:p>
    <w:p w14:paraId="257C9E25" w14:textId="77777777" w:rsidR="00E72462" w:rsidRDefault="00E72462" w:rsidP="00E72462">
      <w:pPr>
        <w:ind w:left="1440" w:right="164" w:hanging="720"/>
      </w:pPr>
    </w:p>
    <w:p w14:paraId="38CBAA2A" w14:textId="77777777" w:rsidR="00E72462" w:rsidRDefault="00E72462" w:rsidP="00E72462">
      <w:pPr>
        <w:ind w:left="1440" w:right="164" w:hanging="720"/>
      </w:pPr>
    </w:p>
    <w:p w14:paraId="784BD3FD" w14:textId="77777777" w:rsidR="00E72462" w:rsidRDefault="00E72462" w:rsidP="00E72462">
      <w:pPr>
        <w:ind w:left="1440" w:right="164" w:hanging="720"/>
      </w:pPr>
    </w:p>
    <w:p w14:paraId="10107CBC" w14:textId="77777777" w:rsidR="00E72462" w:rsidRDefault="00E72462" w:rsidP="00E72462">
      <w:pPr>
        <w:ind w:left="1440" w:right="164" w:hanging="720"/>
      </w:pPr>
    </w:p>
    <w:p w14:paraId="00F19675" w14:textId="1E19401D" w:rsidR="003233E2" w:rsidRDefault="003233E2" w:rsidP="003233E2">
      <w:pPr>
        <w:ind w:left="0" w:right="164" w:firstLine="0"/>
      </w:pPr>
    </w:p>
    <w:p w14:paraId="4AC4EE36" w14:textId="1607A49B" w:rsidR="00E72462" w:rsidRDefault="00E72462" w:rsidP="00E72462">
      <w:pPr>
        <w:ind w:left="1440" w:right="164" w:hanging="720"/>
      </w:pPr>
      <w:r>
        <w:lastRenderedPageBreak/>
        <w:t xml:space="preserve"> </w:t>
      </w:r>
      <w:r>
        <w:rPr>
          <w:b/>
          <w:sz w:val="20"/>
        </w:rPr>
        <w:tab/>
      </w:r>
      <w:r>
        <w:rPr>
          <w:b/>
          <w:sz w:val="20"/>
        </w:rPr>
        <w:tab/>
      </w:r>
      <w:r>
        <w:rPr>
          <w:b/>
          <w:sz w:val="20"/>
        </w:rPr>
        <w:tab/>
      </w:r>
      <w:r>
        <w:rPr>
          <w:b/>
          <w:sz w:val="20"/>
        </w:rPr>
        <w:tab/>
      </w:r>
      <w:r>
        <w:rPr>
          <w:b/>
          <w:sz w:val="20"/>
        </w:rPr>
        <w:tab/>
        <w:t>Chapter 1</w:t>
      </w:r>
      <w:r w:rsidR="00A20A7D">
        <w:rPr>
          <w:b/>
          <w:sz w:val="20"/>
        </w:rPr>
        <w:t>2</w:t>
      </w:r>
    </w:p>
    <w:p w14:paraId="7FF359AA" w14:textId="77777777" w:rsidR="00E72462" w:rsidRDefault="00E72462" w:rsidP="00E72462">
      <w:pPr>
        <w:spacing w:after="10" w:line="247" w:lineRule="auto"/>
        <w:ind w:left="0" w:right="45" w:firstLine="0"/>
        <w:rPr>
          <w:b/>
          <w:sz w:val="18"/>
        </w:rPr>
      </w:pPr>
      <w:r>
        <w:rPr>
          <w:b/>
          <w:sz w:val="18"/>
        </w:rPr>
        <w:t>____________________________________________________________________________________________</w:t>
      </w:r>
    </w:p>
    <w:p w14:paraId="35C3DCF9" w14:textId="77777777" w:rsidR="00E72462" w:rsidRDefault="00E72462" w:rsidP="00E72462">
      <w:pPr>
        <w:spacing w:after="10" w:line="247" w:lineRule="auto"/>
        <w:ind w:left="0" w:right="374" w:firstLine="0"/>
        <w:rPr>
          <w:b/>
          <w:sz w:val="18"/>
        </w:rPr>
      </w:pPr>
    </w:p>
    <w:tbl>
      <w:tblPr>
        <w:tblStyle w:val="TableGrid0"/>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6696"/>
        <w:gridCol w:w="1620"/>
      </w:tblGrid>
      <w:tr w:rsidR="00E72462" w14:paraId="00C7C4FE" w14:textId="77777777" w:rsidTr="000619EE">
        <w:trPr>
          <w:trHeight w:val="397"/>
        </w:trPr>
        <w:tc>
          <w:tcPr>
            <w:tcW w:w="1669" w:type="dxa"/>
          </w:tcPr>
          <w:p w14:paraId="36010D02" w14:textId="77777777" w:rsidR="00E72462" w:rsidRDefault="00E72462" w:rsidP="006D5D87">
            <w:pPr>
              <w:spacing w:after="0" w:line="276" w:lineRule="auto"/>
              <w:ind w:left="0" w:right="0" w:firstLine="0"/>
              <w:rPr>
                <w:b/>
                <w:sz w:val="18"/>
              </w:rPr>
            </w:pPr>
          </w:p>
        </w:tc>
        <w:tc>
          <w:tcPr>
            <w:tcW w:w="6696" w:type="dxa"/>
          </w:tcPr>
          <w:p w14:paraId="615CC351" w14:textId="3C6C8B2E" w:rsidR="00E72462" w:rsidRDefault="004C0798" w:rsidP="006D5D87">
            <w:pPr>
              <w:spacing w:after="229"/>
              <w:ind w:left="0" w:right="0" w:firstLine="0"/>
              <w:jc w:val="both"/>
            </w:pPr>
            <w:r>
              <w:rPr>
                <w:b/>
              </w:rPr>
              <w:t>120206</w:t>
            </w:r>
            <w:r w:rsidR="00E72462">
              <w:t xml:space="preserve"> - Leave will be granted at any time during the leave year. </w:t>
            </w:r>
            <w:r w:rsidR="00E72462">
              <w:rPr>
                <w:b/>
                <w:sz w:val="18"/>
              </w:rPr>
              <w:t xml:space="preserve"> </w:t>
            </w:r>
            <w:r w:rsidR="00E72462">
              <w:t>Normally, the full leave will be taken at one time but it may be taken in not more than two installments. Any leave not taken within the calendar year</w:t>
            </w:r>
            <w:r w:rsidR="00E72462">
              <w:rPr>
                <w:b/>
                <w:sz w:val="18"/>
              </w:rPr>
              <w:t xml:space="preserve"> </w:t>
            </w:r>
            <w:r w:rsidR="00E72462">
              <w:t xml:space="preserve">concerned will be forfeited. No </w:t>
            </w:r>
            <w:r w:rsidR="00426F16">
              <w:t>O</w:t>
            </w:r>
            <w:r w:rsidR="00E72462">
              <w:t>fficer is allowed to accumulate leave.</w:t>
            </w:r>
            <w:r w:rsidR="00E72462">
              <w:tab/>
            </w:r>
          </w:p>
        </w:tc>
        <w:tc>
          <w:tcPr>
            <w:tcW w:w="1620" w:type="dxa"/>
          </w:tcPr>
          <w:p w14:paraId="3EBDE01B" w14:textId="02D2AE81" w:rsidR="00E72462" w:rsidRDefault="00E72462" w:rsidP="006D5D87">
            <w:pPr>
              <w:ind w:left="90" w:right="90" w:firstLine="0"/>
            </w:pPr>
            <w:r>
              <w:rPr>
                <w:b/>
                <w:sz w:val="18"/>
              </w:rPr>
              <w:t>Normal</w:t>
            </w:r>
            <w:r>
              <w:t xml:space="preserve"> </w:t>
            </w:r>
            <w:r w:rsidR="007D23E6">
              <w:rPr>
                <w:b/>
                <w:sz w:val="18"/>
              </w:rPr>
              <w:t>G</w:t>
            </w:r>
            <w:r>
              <w:rPr>
                <w:b/>
                <w:sz w:val="18"/>
              </w:rPr>
              <w:t>rant of</w:t>
            </w:r>
            <w:r>
              <w:t xml:space="preserve"> </w:t>
            </w:r>
            <w:r w:rsidR="004C0798">
              <w:rPr>
                <w:b/>
                <w:sz w:val="18"/>
              </w:rPr>
              <w:t>A</w:t>
            </w:r>
            <w:r>
              <w:rPr>
                <w:b/>
                <w:sz w:val="18"/>
              </w:rPr>
              <w:t>nnual</w:t>
            </w:r>
            <w:r>
              <w:t xml:space="preserve"> </w:t>
            </w:r>
            <w:r w:rsidR="004C0798">
              <w:rPr>
                <w:b/>
                <w:sz w:val="18"/>
              </w:rPr>
              <w:t>L</w:t>
            </w:r>
            <w:r>
              <w:rPr>
                <w:b/>
                <w:sz w:val="18"/>
              </w:rPr>
              <w:t>eave.</w:t>
            </w:r>
          </w:p>
          <w:p w14:paraId="154B31F2" w14:textId="77777777" w:rsidR="00E72462" w:rsidRDefault="00E72462" w:rsidP="006D5D87">
            <w:pPr>
              <w:ind w:left="90" w:right="90" w:firstLine="0"/>
              <w:rPr>
                <w:b/>
                <w:sz w:val="18"/>
              </w:rPr>
            </w:pPr>
          </w:p>
        </w:tc>
      </w:tr>
      <w:tr w:rsidR="00E72462" w14:paraId="0CE75B1F" w14:textId="77777777" w:rsidTr="000619EE">
        <w:trPr>
          <w:trHeight w:val="397"/>
        </w:trPr>
        <w:tc>
          <w:tcPr>
            <w:tcW w:w="1669" w:type="dxa"/>
          </w:tcPr>
          <w:p w14:paraId="0ADD00F8" w14:textId="77777777" w:rsidR="00E72462" w:rsidRDefault="00E72462" w:rsidP="006D5D87">
            <w:pPr>
              <w:spacing w:after="0" w:line="276" w:lineRule="auto"/>
              <w:ind w:left="0" w:right="0" w:firstLine="0"/>
              <w:rPr>
                <w:b/>
                <w:sz w:val="18"/>
              </w:rPr>
            </w:pPr>
          </w:p>
        </w:tc>
        <w:tc>
          <w:tcPr>
            <w:tcW w:w="6696" w:type="dxa"/>
          </w:tcPr>
          <w:p w14:paraId="5B7AE284" w14:textId="279C646F" w:rsidR="00E72462" w:rsidRPr="008A5C7E" w:rsidRDefault="004C0798" w:rsidP="006D5D87">
            <w:pPr>
              <w:spacing w:after="229"/>
              <w:ind w:left="0" w:right="-18" w:firstLine="0"/>
              <w:jc w:val="both"/>
            </w:pPr>
            <w:r>
              <w:rPr>
                <w:b/>
              </w:rPr>
              <w:t>120207</w:t>
            </w:r>
            <w:r w:rsidR="00E72462">
              <w:rPr>
                <w:b/>
              </w:rPr>
              <w:t xml:space="preserve"> – (a) </w:t>
            </w:r>
            <w:r w:rsidR="00E72462">
              <w:t xml:space="preserve">An </w:t>
            </w:r>
            <w:r w:rsidR="00426F16">
              <w:t>O</w:t>
            </w:r>
            <w:r w:rsidR="00E72462">
              <w:t>fficer who desires to spend his annual leave abroad shall inform the Permanent Secretary/Head of Extra-Ministerial Office before proceeding on vacation and shall provide details of his address.</w:t>
            </w:r>
            <w:r w:rsidR="00E72462">
              <w:tab/>
            </w:r>
          </w:p>
        </w:tc>
        <w:tc>
          <w:tcPr>
            <w:tcW w:w="1620" w:type="dxa"/>
          </w:tcPr>
          <w:p w14:paraId="1450BEAE" w14:textId="1C117BF3" w:rsidR="00E72462" w:rsidRDefault="00E72462" w:rsidP="006D5D87">
            <w:pPr>
              <w:ind w:left="90" w:right="90" w:firstLine="0"/>
            </w:pPr>
            <w:r>
              <w:rPr>
                <w:b/>
                <w:sz w:val="18"/>
              </w:rPr>
              <w:t>Annual</w:t>
            </w:r>
            <w:r>
              <w:t xml:space="preserve"> </w:t>
            </w:r>
            <w:r w:rsidR="004C0798">
              <w:rPr>
                <w:b/>
                <w:sz w:val="18"/>
              </w:rPr>
              <w:t>L</w:t>
            </w:r>
            <w:r>
              <w:rPr>
                <w:b/>
                <w:sz w:val="18"/>
              </w:rPr>
              <w:t>eave</w:t>
            </w:r>
            <w:r>
              <w:t xml:space="preserve"> </w:t>
            </w:r>
            <w:r w:rsidR="004C0798">
              <w:rPr>
                <w:b/>
                <w:sz w:val="18"/>
              </w:rPr>
              <w:t>A</w:t>
            </w:r>
            <w:r>
              <w:rPr>
                <w:b/>
                <w:sz w:val="18"/>
              </w:rPr>
              <w:t>broad.</w:t>
            </w:r>
          </w:p>
          <w:p w14:paraId="78AFD766" w14:textId="77777777" w:rsidR="00E72462" w:rsidRDefault="00E72462" w:rsidP="006D5D87">
            <w:pPr>
              <w:ind w:left="90" w:right="90" w:firstLine="0"/>
              <w:rPr>
                <w:b/>
                <w:sz w:val="18"/>
              </w:rPr>
            </w:pPr>
          </w:p>
        </w:tc>
      </w:tr>
      <w:tr w:rsidR="00E72462" w14:paraId="767963C3" w14:textId="77777777" w:rsidTr="000619EE">
        <w:trPr>
          <w:trHeight w:val="397"/>
        </w:trPr>
        <w:tc>
          <w:tcPr>
            <w:tcW w:w="1669" w:type="dxa"/>
          </w:tcPr>
          <w:p w14:paraId="229F5981" w14:textId="77777777" w:rsidR="00E72462" w:rsidRDefault="00E72462" w:rsidP="006D5D87">
            <w:pPr>
              <w:spacing w:after="0" w:line="276" w:lineRule="auto"/>
              <w:ind w:left="0" w:right="0" w:firstLine="0"/>
              <w:rPr>
                <w:b/>
                <w:sz w:val="18"/>
              </w:rPr>
            </w:pPr>
          </w:p>
        </w:tc>
        <w:tc>
          <w:tcPr>
            <w:tcW w:w="6696" w:type="dxa"/>
          </w:tcPr>
          <w:p w14:paraId="563967E7" w14:textId="45C1DB67" w:rsidR="00E72462" w:rsidRDefault="00E72462" w:rsidP="006D5D87">
            <w:pPr>
              <w:spacing w:after="229"/>
              <w:ind w:left="0" w:right="-18" w:firstLine="0"/>
              <w:jc w:val="both"/>
              <w:rPr>
                <w:b/>
              </w:rPr>
            </w:pPr>
            <w:r>
              <w:rPr>
                <w:b/>
              </w:rPr>
              <w:t xml:space="preserve">(b) </w:t>
            </w:r>
            <w:r>
              <w:t xml:space="preserve">Where an </w:t>
            </w:r>
            <w:r w:rsidR="00CD74DA">
              <w:t>O</w:t>
            </w:r>
            <w:r>
              <w:t xml:space="preserve">fficer is required during his vacation leave to undertake any duty, the period of duty will be leave-earning and not leave consuming. A period of duty outside Nigeria during an </w:t>
            </w:r>
            <w:r w:rsidR="00CD74DA">
              <w:t>O</w:t>
            </w:r>
            <w:r>
              <w:t>fficer’s tour will be regarded as part of his tour.</w:t>
            </w:r>
          </w:p>
        </w:tc>
        <w:tc>
          <w:tcPr>
            <w:tcW w:w="1620" w:type="dxa"/>
          </w:tcPr>
          <w:p w14:paraId="7353F20A" w14:textId="77777777" w:rsidR="00E72462" w:rsidRDefault="00E72462" w:rsidP="006D5D87">
            <w:pPr>
              <w:ind w:left="0" w:right="90" w:firstLine="0"/>
              <w:rPr>
                <w:b/>
                <w:sz w:val="18"/>
              </w:rPr>
            </w:pPr>
          </w:p>
        </w:tc>
      </w:tr>
      <w:tr w:rsidR="00E72462" w14:paraId="2322EBA5" w14:textId="77777777" w:rsidTr="000619EE">
        <w:trPr>
          <w:trHeight w:val="397"/>
        </w:trPr>
        <w:tc>
          <w:tcPr>
            <w:tcW w:w="1669" w:type="dxa"/>
          </w:tcPr>
          <w:p w14:paraId="29F5330A" w14:textId="77777777" w:rsidR="00E72462" w:rsidRDefault="00E72462" w:rsidP="006D5D87">
            <w:pPr>
              <w:spacing w:after="0" w:line="276" w:lineRule="auto"/>
              <w:ind w:left="0" w:right="0" w:firstLine="0"/>
              <w:rPr>
                <w:b/>
                <w:sz w:val="18"/>
              </w:rPr>
            </w:pPr>
          </w:p>
        </w:tc>
        <w:tc>
          <w:tcPr>
            <w:tcW w:w="6696" w:type="dxa"/>
          </w:tcPr>
          <w:p w14:paraId="3EB3E292" w14:textId="6FD230C0" w:rsidR="00E72462" w:rsidRPr="00874FFA" w:rsidRDefault="004C0798" w:rsidP="006D5D87">
            <w:pPr>
              <w:spacing w:after="229"/>
              <w:ind w:left="0" w:right="0" w:firstLine="0"/>
              <w:jc w:val="both"/>
              <w:rPr>
                <w:b/>
              </w:rPr>
            </w:pPr>
            <w:r>
              <w:rPr>
                <w:b/>
              </w:rPr>
              <w:t>120208</w:t>
            </w:r>
            <w:r w:rsidR="00E72462">
              <w:rPr>
                <w:b/>
              </w:rPr>
              <w:t xml:space="preserve">- </w:t>
            </w:r>
            <w:r w:rsidR="00E72462">
              <w:t xml:space="preserve">An </w:t>
            </w:r>
            <w:r w:rsidR="00CD74DA">
              <w:t>O</w:t>
            </w:r>
            <w:r w:rsidR="00E72462">
              <w:t>fficer spending his leave within or outside Nigeria</w:t>
            </w:r>
            <w:r w:rsidR="00E72462">
              <w:tab/>
            </w:r>
            <w:r w:rsidR="00E72462">
              <w:rPr>
                <w:b/>
                <w:sz w:val="18"/>
              </w:rPr>
              <w:t xml:space="preserve"> </w:t>
            </w:r>
            <w:r w:rsidR="00E72462">
              <w:t>must furnish the Permanent Secretary/Head of Extra-Ministerial Office with his/her intended destination or leave address before proceeding on leave.</w:t>
            </w:r>
          </w:p>
        </w:tc>
        <w:tc>
          <w:tcPr>
            <w:tcW w:w="1620" w:type="dxa"/>
          </w:tcPr>
          <w:p w14:paraId="1607D003" w14:textId="7FB7B8AD" w:rsidR="00E72462" w:rsidRDefault="00E72462" w:rsidP="006D5D87">
            <w:pPr>
              <w:ind w:left="90" w:right="90" w:firstLine="0"/>
            </w:pPr>
            <w:r>
              <w:rPr>
                <w:b/>
                <w:sz w:val="18"/>
              </w:rPr>
              <w:t>Leave</w:t>
            </w:r>
            <w:r>
              <w:t xml:space="preserve"> </w:t>
            </w:r>
            <w:r w:rsidR="004C0798">
              <w:rPr>
                <w:b/>
                <w:sz w:val="18"/>
              </w:rPr>
              <w:t>A</w:t>
            </w:r>
            <w:r>
              <w:rPr>
                <w:b/>
                <w:sz w:val="18"/>
              </w:rPr>
              <w:t>ddress.</w:t>
            </w:r>
          </w:p>
          <w:p w14:paraId="44C3B5D1" w14:textId="77777777" w:rsidR="00E72462" w:rsidRDefault="00E72462" w:rsidP="006D5D87">
            <w:pPr>
              <w:ind w:left="90" w:right="90" w:firstLine="0"/>
              <w:rPr>
                <w:b/>
                <w:sz w:val="18"/>
              </w:rPr>
            </w:pPr>
          </w:p>
        </w:tc>
      </w:tr>
      <w:tr w:rsidR="00E72462" w14:paraId="7DCB2ADC" w14:textId="77777777" w:rsidTr="000619EE">
        <w:trPr>
          <w:trHeight w:val="397"/>
        </w:trPr>
        <w:tc>
          <w:tcPr>
            <w:tcW w:w="1669" w:type="dxa"/>
          </w:tcPr>
          <w:p w14:paraId="0DB6CED1" w14:textId="77777777" w:rsidR="00E72462" w:rsidRDefault="00E72462" w:rsidP="006D5D87">
            <w:pPr>
              <w:spacing w:after="0" w:line="276" w:lineRule="auto"/>
              <w:ind w:left="0" w:right="0" w:firstLine="0"/>
              <w:rPr>
                <w:b/>
                <w:sz w:val="18"/>
              </w:rPr>
            </w:pPr>
          </w:p>
        </w:tc>
        <w:tc>
          <w:tcPr>
            <w:tcW w:w="6696" w:type="dxa"/>
          </w:tcPr>
          <w:p w14:paraId="3928F268" w14:textId="73958018" w:rsidR="00E72462" w:rsidRPr="001A1175" w:rsidRDefault="004C0798" w:rsidP="006D5D87">
            <w:pPr>
              <w:spacing w:after="279"/>
              <w:ind w:left="0" w:right="0" w:firstLine="0"/>
            </w:pPr>
            <w:r>
              <w:rPr>
                <w:b/>
              </w:rPr>
              <w:t>120209</w:t>
            </w:r>
            <w:r w:rsidR="00E72462">
              <w:rPr>
                <w:b/>
              </w:rPr>
              <w:t xml:space="preserve"> - </w:t>
            </w:r>
            <w:r w:rsidR="00E72462">
              <w:t xml:space="preserve">An </w:t>
            </w:r>
            <w:r w:rsidR="00CD74DA">
              <w:t>O</w:t>
            </w:r>
            <w:r w:rsidR="00E72462">
              <w:t>fficer is required to resume duty after vacation leave on the date following the expiration of his authorized leave.</w:t>
            </w:r>
            <w:r w:rsidR="00E72462">
              <w:tab/>
            </w:r>
          </w:p>
        </w:tc>
        <w:tc>
          <w:tcPr>
            <w:tcW w:w="1620" w:type="dxa"/>
          </w:tcPr>
          <w:p w14:paraId="72E84862" w14:textId="6E87375A" w:rsidR="00E72462" w:rsidRDefault="004C0798" w:rsidP="006D5D87">
            <w:pPr>
              <w:ind w:left="90" w:right="90" w:firstLine="0"/>
            </w:pPr>
            <w:r>
              <w:rPr>
                <w:b/>
                <w:sz w:val="18"/>
              </w:rPr>
              <w:t>Date of R</w:t>
            </w:r>
            <w:r w:rsidR="00E72462">
              <w:rPr>
                <w:b/>
                <w:sz w:val="18"/>
              </w:rPr>
              <w:t>esumption.</w:t>
            </w:r>
          </w:p>
          <w:p w14:paraId="542DD82D" w14:textId="77777777" w:rsidR="00E72462" w:rsidRDefault="00E72462" w:rsidP="006D5D87">
            <w:pPr>
              <w:ind w:left="90" w:right="90" w:firstLine="0"/>
              <w:rPr>
                <w:b/>
                <w:sz w:val="18"/>
              </w:rPr>
            </w:pPr>
          </w:p>
        </w:tc>
      </w:tr>
      <w:tr w:rsidR="00E72462" w14:paraId="5427D2DC" w14:textId="77777777" w:rsidTr="000619EE">
        <w:trPr>
          <w:trHeight w:val="397"/>
        </w:trPr>
        <w:tc>
          <w:tcPr>
            <w:tcW w:w="1669" w:type="dxa"/>
          </w:tcPr>
          <w:p w14:paraId="76382511" w14:textId="77777777" w:rsidR="00E72462" w:rsidRDefault="00E72462" w:rsidP="006D5D87">
            <w:pPr>
              <w:spacing w:after="0" w:line="276" w:lineRule="auto"/>
              <w:ind w:left="0" w:right="0" w:firstLine="0"/>
              <w:rPr>
                <w:b/>
                <w:sz w:val="18"/>
              </w:rPr>
            </w:pPr>
          </w:p>
        </w:tc>
        <w:tc>
          <w:tcPr>
            <w:tcW w:w="6696" w:type="dxa"/>
          </w:tcPr>
          <w:p w14:paraId="62F2F3C9" w14:textId="06C5A631" w:rsidR="00E72462" w:rsidRPr="001A1175" w:rsidRDefault="004C0798" w:rsidP="006D5D87">
            <w:pPr>
              <w:ind w:left="0" w:right="72" w:firstLine="0"/>
              <w:jc w:val="both"/>
            </w:pPr>
            <w:r>
              <w:rPr>
                <w:b/>
              </w:rPr>
              <w:t>120210</w:t>
            </w:r>
            <w:r w:rsidR="00E72462">
              <w:rPr>
                <w:b/>
              </w:rPr>
              <w:t xml:space="preserve"> - </w:t>
            </w:r>
            <w:r w:rsidR="00E72462">
              <w:t xml:space="preserve">An </w:t>
            </w:r>
            <w:r w:rsidR="00CD74DA">
              <w:t>O</w:t>
            </w:r>
            <w:r w:rsidR="00E72462">
              <w:t>fficer may be required to return to duty before the expiration of his authorized leave by the Permanent Secretary/Head of Extra-Ministerial Office. Any portion of his leave so curtailed shall be taken immediately and not later than ninety (90) days of completion of the assignment.</w:t>
            </w:r>
          </w:p>
        </w:tc>
        <w:tc>
          <w:tcPr>
            <w:tcW w:w="1620" w:type="dxa"/>
          </w:tcPr>
          <w:p w14:paraId="1D7F548B" w14:textId="77777777" w:rsidR="00E72462" w:rsidRDefault="00E72462" w:rsidP="006D5D87">
            <w:pPr>
              <w:ind w:left="90" w:right="90" w:firstLine="0"/>
            </w:pPr>
            <w:r>
              <w:rPr>
                <w:b/>
                <w:sz w:val="18"/>
              </w:rPr>
              <w:t>Curtailment</w:t>
            </w:r>
          </w:p>
          <w:p w14:paraId="38DB08E7" w14:textId="77777777" w:rsidR="00E72462" w:rsidRDefault="00E72462" w:rsidP="006D5D87">
            <w:pPr>
              <w:ind w:left="90" w:right="90" w:firstLine="0"/>
            </w:pPr>
            <w:r>
              <w:rPr>
                <w:b/>
                <w:sz w:val="18"/>
              </w:rPr>
              <w:t>of Leave</w:t>
            </w:r>
          </w:p>
          <w:p w14:paraId="3069FF40" w14:textId="77777777" w:rsidR="00E72462" w:rsidRDefault="00E72462" w:rsidP="006D5D87">
            <w:pPr>
              <w:ind w:left="90" w:right="90" w:firstLine="0"/>
              <w:rPr>
                <w:b/>
                <w:sz w:val="18"/>
              </w:rPr>
            </w:pPr>
          </w:p>
          <w:p w14:paraId="4A1263B4" w14:textId="77777777" w:rsidR="009C0398" w:rsidRDefault="009C0398" w:rsidP="006D5D87">
            <w:pPr>
              <w:ind w:left="90" w:right="90" w:firstLine="0"/>
              <w:rPr>
                <w:b/>
                <w:sz w:val="18"/>
              </w:rPr>
            </w:pPr>
          </w:p>
          <w:p w14:paraId="45F1466E" w14:textId="6D72040D" w:rsidR="009C0398" w:rsidRDefault="009C0398" w:rsidP="006D5D87">
            <w:pPr>
              <w:ind w:left="90" w:right="90" w:firstLine="0"/>
              <w:rPr>
                <w:b/>
                <w:sz w:val="18"/>
              </w:rPr>
            </w:pPr>
          </w:p>
        </w:tc>
      </w:tr>
      <w:tr w:rsidR="00E72462" w14:paraId="59DE0033" w14:textId="77777777" w:rsidTr="000619EE">
        <w:trPr>
          <w:trHeight w:val="397"/>
        </w:trPr>
        <w:tc>
          <w:tcPr>
            <w:tcW w:w="1669" w:type="dxa"/>
          </w:tcPr>
          <w:p w14:paraId="16D12727" w14:textId="77777777" w:rsidR="00E72462" w:rsidRDefault="00E72462" w:rsidP="006D5D87">
            <w:pPr>
              <w:rPr>
                <w:b/>
                <w:sz w:val="18"/>
              </w:rPr>
            </w:pPr>
          </w:p>
        </w:tc>
        <w:tc>
          <w:tcPr>
            <w:tcW w:w="6696" w:type="dxa"/>
          </w:tcPr>
          <w:p w14:paraId="70D7C5DA" w14:textId="77777777" w:rsidR="00E72462" w:rsidRDefault="00E72462" w:rsidP="006D5D87">
            <w:pPr>
              <w:jc w:val="both"/>
              <w:rPr>
                <w:b/>
                <w:sz w:val="18"/>
              </w:rPr>
            </w:pPr>
            <w:r>
              <w:rPr>
                <w:b/>
                <w:sz w:val="18"/>
              </w:rPr>
              <w:tab/>
            </w:r>
          </w:p>
          <w:p w14:paraId="20CE2F5D" w14:textId="024BA422" w:rsidR="00E72462" w:rsidRPr="001A1175" w:rsidRDefault="004C0798" w:rsidP="006D5D87">
            <w:pPr>
              <w:jc w:val="both"/>
            </w:pPr>
            <w:proofErr w:type="gramStart"/>
            <w:r>
              <w:rPr>
                <w:b/>
              </w:rPr>
              <w:t>120211</w:t>
            </w:r>
            <w:r w:rsidR="00E72462">
              <w:rPr>
                <w:b/>
              </w:rPr>
              <w:t>:-</w:t>
            </w:r>
            <w:proofErr w:type="gramEnd"/>
            <w:r w:rsidR="00E72462">
              <w:rPr>
                <w:b/>
              </w:rPr>
              <w:t xml:space="preserve"> </w:t>
            </w:r>
            <w:r w:rsidR="00E72462">
              <w:t xml:space="preserve">On return from annual leave, every </w:t>
            </w:r>
            <w:r w:rsidR="00CD74DA">
              <w:t>O</w:t>
            </w:r>
            <w:r w:rsidR="00E72462">
              <w:t>fficer must complete and submit a Resumption of Duty Certificate (Form L.10) to his Permanent Secretary/Head of Extra-Ministerial Office who will endorse and forward the form to the Office of the Head of Civil Service of the Federation (OHCSF) or to the relevant pool office.</w:t>
            </w:r>
          </w:p>
        </w:tc>
        <w:tc>
          <w:tcPr>
            <w:tcW w:w="1620" w:type="dxa"/>
          </w:tcPr>
          <w:p w14:paraId="7A438CA7" w14:textId="77777777" w:rsidR="009C0398" w:rsidRDefault="009C0398" w:rsidP="006D5D87">
            <w:pPr>
              <w:rPr>
                <w:b/>
                <w:sz w:val="18"/>
              </w:rPr>
            </w:pPr>
          </w:p>
          <w:p w14:paraId="20FBBD4E" w14:textId="6A1FF1CB" w:rsidR="00E72462" w:rsidRDefault="00E72462" w:rsidP="006D5D87">
            <w:r>
              <w:rPr>
                <w:b/>
                <w:sz w:val="18"/>
              </w:rPr>
              <w:t>Procedure</w:t>
            </w:r>
            <w:r>
              <w:t xml:space="preserve"> </w:t>
            </w:r>
            <w:r w:rsidR="004C0798">
              <w:rPr>
                <w:b/>
                <w:sz w:val="18"/>
              </w:rPr>
              <w:t>on R</w:t>
            </w:r>
            <w:r>
              <w:rPr>
                <w:b/>
                <w:sz w:val="18"/>
              </w:rPr>
              <w:t>eturn</w:t>
            </w:r>
            <w:r>
              <w:t xml:space="preserve"> </w:t>
            </w:r>
            <w:r w:rsidR="004C0798">
              <w:rPr>
                <w:b/>
                <w:sz w:val="18"/>
              </w:rPr>
              <w:t>from L</w:t>
            </w:r>
            <w:r>
              <w:rPr>
                <w:b/>
                <w:sz w:val="18"/>
              </w:rPr>
              <w:t>eave.</w:t>
            </w:r>
          </w:p>
          <w:p w14:paraId="749A2DDA" w14:textId="77777777" w:rsidR="00E72462" w:rsidRDefault="00E72462" w:rsidP="006D5D87">
            <w:pPr>
              <w:ind w:left="90" w:right="90" w:firstLine="0"/>
              <w:rPr>
                <w:b/>
                <w:sz w:val="18"/>
              </w:rPr>
            </w:pPr>
          </w:p>
        </w:tc>
      </w:tr>
      <w:tr w:rsidR="00E72462" w14:paraId="5875406F" w14:textId="77777777" w:rsidTr="000619EE">
        <w:trPr>
          <w:trHeight w:val="397"/>
        </w:trPr>
        <w:tc>
          <w:tcPr>
            <w:tcW w:w="1669" w:type="dxa"/>
          </w:tcPr>
          <w:p w14:paraId="34BA960B" w14:textId="77777777" w:rsidR="00E72462" w:rsidRDefault="00E72462" w:rsidP="006D5D87">
            <w:pPr>
              <w:rPr>
                <w:b/>
                <w:sz w:val="18"/>
              </w:rPr>
            </w:pPr>
          </w:p>
        </w:tc>
        <w:tc>
          <w:tcPr>
            <w:tcW w:w="6696" w:type="dxa"/>
          </w:tcPr>
          <w:p w14:paraId="751B04F3" w14:textId="77777777" w:rsidR="00E72462" w:rsidRDefault="00E72462" w:rsidP="006D5D87">
            <w:pPr>
              <w:jc w:val="both"/>
              <w:rPr>
                <w:b/>
                <w:sz w:val="18"/>
              </w:rPr>
            </w:pPr>
            <w:r>
              <w:rPr>
                <w:b/>
                <w:sz w:val="18"/>
              </w:rPr>
              <w:tab/>
            </w:r>
          </w:p>
          <w:p w14:paraId="2899E021" w14:textId="14A7CBED" w:rsidR="00E72462" w:rsidRPr="00DA1C6F" w:rsidRDefault="00627F07" w:rsidP="006D5D87">
            <w:pPr>
              <w:jc w:val="both"/>
            </w:pPr>
            <w:r>
              <w:rPr>
                <w:b/>
              </w:rPr>
              <w:t>120212: -</w:t>
            </w:r>
            <w:r w:rsidR="00E72462">
              <w:rPr>
                <w:b/>
              </w:rPr>
              <w:t xml:space="preserve"> </w:t>
            </w:r>
            <w:r w:rsidR="00E72462">
              <w:t xml:space="preserve">“Proportionate Leave” (Pro-rata) is a vacation granted to a new or retiring </w:t>
            </w:r>
            <w:r w:rsidR="00CD74DA">
              <w:t>O</w:t>
            </w:r>
            <w:r w:rsidR="00E72462">
              <w:t>fficer in proportion to the number of days he has put into the service. Any Period of service under 30 days is not reckonable. The calculation of proportionate leave shall be done in accordance with the table below;</w:t>
            </w:r>
          </w:p>
        </w:tc>
        <w:tc>
          <w:tcPr>
            <w:tcW w:w="1620" w:type="dxa"/>
          </w:tcPr>
          <w:p w14:paraId="6FDF8464" w14:textId="77777777" w:rsidR="009C0398" w:rsidRDefault="009C0398" w:rsidP="006D5D87">
            <w:pPr>
              <w:rPr>
                <w:b/>
                <w:sz w:val="18"/>
              </w:rPr>
            </w:pPr>
          </w:p>
          <w:p w14:paraId="32382396" w14:textId="0C77ED83" w:rsidR="00E72462" w:rsidRDefault="00E72462" w:rsidP="006D5D87">
            <w:r>
              <w:rPr>
                <w:b/>
                <w:sz w:val="18"/>
              </w:rPr>
              <w:t>Proportionate</w:t>
            </w:r>
          </w:p>
          <w:p w14:paraId="2EBA03EA" w14:textId="77777777" w:rsidR="00E72462" w:rsidRDefault="00E72462" w:rsidP="006D5D87">
            <w:r>
              <w:rPr>
                <w:b/>
                <w:sz w:val="18"/>
              </w:rPr>
              <w:t>Leave.</w:t>
            </w:r>
          </w:p>
          <w:p w14:paraId="3134FA5B" w14:textId="77777777" w:rsidR="00E72462" w:rsidRDefault="00E72462" w:rsidP="006D5D87">
            <w:pPr>
              <w:ind w:left="90" w:right="90" w:firstLine="0"/>
              <w:rPr>
                <w:b/>
                <w:sz w:val="18"/>
              </w:rPr>
            </w:pPr>
          </w:p>
        </w:tc>
      </w:tr>
    </w:tbl>
    <w:p w14:paraId="2535D830" w14:textId="49BD5155" w:rsidR="00E72462" w:rsidRDefault="00E72462" w:rsidP="00E72462"/>
    <w:p w14:paraId="7EE5F793" w14:textId="5757D077" w:rsidR="003233E2" w:rsidRDefault="003233E2" w:rsidP="00E72462"/>
    <w:p w14:paraId="5EE54E0E" w14:textId="77777777" w:rsidR="003233E2" w:rsidRDefault="003233E2" w:rsidP="00E72462"/>
    <w:p w14:paraId="1671C7CE" w14:textId="77777777" w:rsidR="003233E2" w:rsidRDefault="003233E2" w:rsidP="00E72462">
      <w:pPr>
        <w:spacing w:after="12" w:line="246" w:lineRule="auto"/>
        <w:ind w:right="-15"/>
      </w:pPr>
    </w:p>
    <w:p w14:paraId="3A1FC1D2" w14:textId="6AF214A0" w:rsidR="00E72462" w:rsidRDefault="00E72462" w:rsidP="00E72462">
      <w:pPr>
        <w:spacing w:after="12" w:line="246" w:lineRule="auto"/>
        <w:ind w:right="-15"/>
      </w:pPr>
    </w:p>
    <w:p w14:paraId="6F5B6D7A" w14:textId="722AC8A3" w:rsidR="00E72462" w:rsidRDefault="00E72462" w:rsidP="00E72462">
      <w:pPr>
        <w:pBdr>
          <w:bottom w:val="single" w:sz="12" w:space="1" w:color="auto"/>
        </w:pBdr>
        <w:spacing w:after="12" w:line="246" w:lineRule="auto"/>
        <w:ind w:left="0" w:right="-15" w:firstLine="0"/>
        <w:jc w:val="center"/>
      </w:pPr>
      <w:r>
        <w:rPr>
          <w:b/>
          <w:sz w:val="20"/>
        </w:rPr>
        <w:t>Chapter 1</w:t>
      </w:r>
      <w:r w:rsidR="009C0398">
        <w:rPr>
          <w:b/>
          <w:sz w:val="20"/>
        </w:rPr>
        <w:t>2</w:t>
      </w:r>
    </w:p>
    <w:p w14:paraId="2183D982" w14:textId="77777777" w:rsidR="00E72462" w:rsidRDefault="00E72462" w:rsidP="00E72462"/>
    <w:tbl>
      <w:tblPr>
        <w:tblStyle w:val="TableGrid0"/>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2232"/>
        <w:gridCol w:w="2232"/>
        <w:gridCol w:w="2232"/>
        <w:gridCol w:w="1620"/>
      </w:tblGrid>
      <w:tr w:rsidR="00E72462" w14:paraId="4A682F12" w14:textId="77777777" w:rsidTr="006D5D87">
        <w:trPr>
          <w:trHeight w:val="397"/>
        </w:trPr>
        <w:tc>
          <w:tcPr>
            <w:tcW w:w="1669" w:type="dxa"/>
          </w:tcPr>
          <w:p w14:paraId="5A3C1130" w14:textId="77777777" w:rsidR="00E72462" w:rsidRDefault="00E72462" w:rsidP="006D5D87">
            <w:pPr>
              <w:rPr>
                <w:b/>
                <w:sz w:val="18"/>
              </w:rPr>
            </w:pPr>
          </w:p>
        </w:tc>
        <w:tc>
          <w:tcPr>
            <w:tcW w:w="6696" w:type="dxa"/>
            <w:gridSpan w:val="3"/>
          </w:tcPr>
          <w:p w14:paraId="4D6C4AC9" w14:textId="77777777" w:rsidR="00E72462" w:rsidRPr="006B32E2" w:rsidRDefault="00E72462" w:rsidP="006D5D87">
            <w:pPr>
              <w:spacing w:line="247" w:lineRule="auto"/>
              <w:ind w:left="-6" w:right="-15" w:hanging="9"/>
              <w:jc w:val="center"/>
              <w:rPr>
                <w:b/>
              </w:rPr>
            </w:pPr>
            <w:r>
              <w:rPr>
                <w:b/>
              </w:rPr>
              <w:t>TABLE 1: Calculation of Proportionate Leave</w:t>
            </w:r>
          </w:p>
          <w:p w14:paraId="4E7DCD85" w14:textId="77777777" w:rsidR="00E72462" w:rsidRPr="00D25718" w:rsidRDefault="00E72462" w:rsidP="006D5D87">
            <w:pPr>
              <w:spacing w:after="0" w:line="247" w:lineRule="auto"/>
              <w:ind w:left="-6" w:right="-15" w:hanging="9"/>
              <w:jc w:val="center"/>
            </w:pPr>
            <w:r>
              <w:rPr>
                <w:b/>
                <w:sz w:val="18"/>
              </w:rPr>
              <w:t>Proportionate leave for Graded Officers</w:t>
            </w:r>
          </w:p>
        </w:tc>
        <w:tc>
          <w:tcPr>
            <w:tcW w:w="1620" w:type="dxa"/>
          </w:tcPr>
          <w:p w14:paraId="4B42529D" w14:textId="77777777" w:rsidR="00E72462" w:rsidRDefault="00E72462" w:rsidP="006D5D87">
            <w:pPr>
              <w:rPr>
                <w:b/>
                <w:sz w:val="18"/>
              </w:rPr>
            </w:pPr>
          </w:p>
        </w:tc>
      </w:tr>
      <w:tr w:rsidR="00E72462" w14:paraId="79ECFFF9" w14:textId="77777777" w:rsidTr="006D5D87">
        <w:trPr>
          <w:trHeight w:val="397"/>
        </w:trPr>
        <w:tc>
          <w:tcPr>
            <w:tcW w:w="1669" w:type="dxa"/>
            <w:vMerge w:val="restart"/>
          </w:tcPr>
          <w:p w14:paraId="19E29DCF" w14:textId="77777777" w:rsidR="00E72462" w:rsidRDefault="00E72462" w:rsidP="006D5D87">
            <w:pPr>
              <w:spacing w:after="0"/>
              <w:rPr>
                <w:b/>
                <w:sz w:val="18"/>
              </w:rPr>
            </w:pPr>
          </w:p>
        </w:tc>
        <w:tc>
          <w:tcPr>
            <w:tcW w:w="2232" w:type="dxa"/>
          </w:tcPr>
          <w:p w14:paraId="25CCC0A1" w14:textId="77777777" w:rsidR="00E72462" w:rsidRDefault="00E72462" w:rsidP="006D5D87">
            <w:pPr>
              <w:spacing w:after="0" w:line="247" w:lineRule="auto"/>
              <w:ind w:left="-6" w:right="-15" w:hanging="9"/>
              <w:jc w:val="center"/>
              <w:rPr>
                <w:b/>
              </w:rPr>
            </w:pPr>
            <w:r>
              <w:rPr>
                <w:b/>
                <w:sz w:val="18"/>
              </w:rPr>
              <w:t xml:space="preserve">GL.07 &amp; Above        </w:t>
            </w:r>
            <w:proofErr w:type="gramStart"/>
            <w:r>
              <w:rPr>
                <w:b/>
                <w:sz w:val="18"/>
              </w:rPr>
              <w:t xml:space="preserve">   (</w:t>
            </w:r>
            <w:proofErr w:type="gramEnd"/>
            <w:r>
              <w:rPr>
                <w:b/>
                <w:sz w:val="18"/>
              </w:rPr>
              <w:t>30 working Days)</w:t>
            </w:r>
          </w:p>
        </w:tc>
        <w:tc>
          <w:tcPr>
            <w:tcW w:w="2232" w:type="dxa"/>
          </w:tcPr>
          <w:p w14:paraId="3B069D55" w14:textId="77777777" w:rsidR="00E72462" w:rsidRDefault="00E72462" w:rsidP="006D5D87">
            <w:pPr>
              <w:spacing w:after="0" w:line="240" w:lineRule="auto"/>
              <w:ind w:left="0" w:right="-15" w:firstLine="0"/>
              <w:jc w:val="center"/>
              <w:rPr>
                <w:b/>
                <w:sz w:val="18"/>
              </w:rPr>
            </w:pPr>
            <w:r>
              <w:rPr>
                <w:b/>
                <w:sz w:val="18"/>
              </w:rPr>
              <w:t>GL.04-06</w:t>
            </w:r>
          </w:p>
          <w:p w14:paraId="07CE8C3E" w14:textId="77777777" w:rsidR="00E72462" w:rsidRDefault="00E72462" w:rsidP="006D5D87">
            <w:pPr>
              <w:spacing w:after="0" w:line="240" w:lineRule="auto"/>
              <w:ind w:left="0" w:right="-15" w:firstLine="0"/>
              <w:jc w:val="center"/>
              <w:rPr>
                <w:b/>
              </w:rPr>
            </w:pPr>
            <w:r>
              <w:rPr>
                <w:b/>
                <w:sz w:val="18"/>
              </w:rPr>
              <w:t>(21 working Days)</w:t>
            </w:r>
          </w:p>
        </w:tc>
        <w:tc>
          <w:tcPr>
            <w:tcW w:w="2232" w:type="dxa"/>
          </w:tcPr>
          <w:p w14:paraId="19E6C925" w14:textId="77777777" w:rsidR="00E72462" w:rsidRDefault="00E72462" w:rsidP="006D5D87">
            <w:pPr>
              <w:spacing w:after="0" w:line="247" w:lineRule="auto"/>
              <w:ind w:left="-6" w:right="-15" w:hanging="9"/>
              <w:jc w:val="center"/>
              <w:rPr>
                <w:b/>
                <w:sz w:val="18"/>
              </w:rPr>
            </w:pPr>
            <w:r>
              <w:rPr>
                <w:b/>
                <w:sz w:val="18"/>
              </w:rPr>
              <w:t>GL.03</w:t>
            </w:r>
          </w:p>
          <w:p w14:paraId="45BF40C5" w14:textId="77777777" w:rsidR="00E72462" w:rsidRDefault="00E72462" w:rsidP="006D5D87">
            <w:pPr>
              <w:spacing w:after="0" w:line="247" w:lineRule="auto"/>
              <w:ind w:left="-6" w:right="-15" w:hanging="9"/>
              <w:jc w:val="center"/>
              <w:rPr>
                <w:b/>
              </w:rPr>
            </w:pPr>
            <w:r>
              <w:rPr>
                <w:b/>
                <w:sz w:val="18"/>
              </w:rPr>
              <w:t>(14 working Days)</w:t>
            </w:r>
          </w:p>
        </w:tc>
        <w:tc>
          <w:tcPr>
            <w:tcW w:w="1620" w:type="dxa"/>
            <w:vMerge w:val="restart"/>
          </w:tcPr>
          <w:p w14:paraId="5524A579" w14:textId="77777777" w:rsidR="00E72462" w:rsidRDefault="00E72462" w:rsidP="006D5D87">
            <w:pPr>
              <w:spacing w:after="0"/>
              <w:rPr>
                <w:b/>
                <w:sz w:val="18"/>
              </w:rPr>
            </w:pPr>
          </w:p>
        </w:tc>
      </w:tr>
      <w:tr w:rsidR="00E72462" w14:paraId="4C59BE72" w14:textId="77777777" w:rsidTr="006D5D87">
        <w:trPr>
          <w:trHeight w:val="311"/>
        </w:trPr>
        <w:tc>
          <w:tcPr>
            <w:tcW w:w="1669" w:type="dxa"/>
            <w:vMerge/>
          </w:tcPr>
          <w:p w14:paraId="1424FEAD" w14:textId="77777777" w:rsidR="00E72462" w:rsidRDefault="00E72462" w:rsidP="006D5D87">
            <w:pPr>
              <w:spacing w:after="0"/>
              <w:rPr>
                <w:b/>
                <w:sz w:val="18"/>
              </w:rPr>
            </w:pPr>
          </w:p>
        </w:tc>
        <w:tc>
          <w:tcPr>
            <w:tcW w:w="2232" w:type="dxa"/>
          </w:tcPr>
          <w:p w14:paraId="6A4AF934" w14:textId="77777777" w:rsidR="00E72462" w:rsidRDefault="00E72462" w:rsidP="006D5D87">
            <w:pPr>
              <w:spacing w:after="0" w:line="240" w:lineRule="auto"/>
              <w:ind w:left="0" w:right="0" w:firstLine="0"/>
            </w:pPr>
            <w:r>
              <w:t>12 Months        30</w:t>
            </w:r>
          </w:p>
        </w:tc>
        <w:tc>
          <w:tcPr>
            <w:tcW w:w="2232" w:type="dxa"/>
          </w:tcPr>
          <w:p w14:paraId="59472F3C" w14:textId="77777777" w:rsidR="00E72462" w:rsidRDefault="00E72462" w:rsidP="006D5D87">
            <w:pPr>
              <w:spacing w:after="0" w:line="240" w:lineRule="auto"/>
              <w:ind w:left="0" w:right="0" w:firstLine="0"/>
              <w:jc w:val="center"/>
            </w:pPr>
            <w:r>
              <w:t>21</w:t>
            </w:r>
          </w:p>
        </w:tc>
        <w:tc>
          <w:tcPr>
            <w:tcW w:w="2232" w:type="dxa"/>
          </w:tcPr>
          <w:p w14:paraId="1AEBE77E" w14:textId="77777777" w:rsidR="00E72462" w:rsidRDefault="00E72462" w:rsidP="006D5D87">
            <w:pPr>
              <w:spacing w:after="0" w:line="240" w:lineRule="auto"/>
              <w:ind w:left="84" w:right="0" w:firstLine="0"/>
              <w:jc w:val="center"/>
            </w:pPr>
            <w:r>
              <w:t>14</w:t>
            </w:r>
          </w:p>
        </w:tc>
        <w:tc>
          <w:tcPr>
            <w:tcW w:w="1620" w:type="dxa"/>
            <w:vMerge/>
          </w:tcPr>
          <w:p w14:paraId="671C8651" w14:textId="77777777" w:rsidR="00E72462" w:rsidRDefault="00E72462" w:rsidP="006D5D87">
            <w:pPr>
              <w:spacing w:after="0"/>
              <w:rPr>
                <w:b/>
                <w:sz w:val="18"/>
              </w:rPr>
            </w:pPr>
          </w:p>
        </w:tc>
      </w:tr>
      <w:tr w:rsidR="00E72462" w14:paraId="3AD0296E" w14:textId="77777777" w:rsidTr="006D5D87">
        <w:trPr>
          <w:trHeight w:val="266"/>
        </w:trPr>
        <w:tc>
          <w:tcPr>
            <w:tcW w:w="1669" w:type="dxa"/>
            <w:vMerge/>
          </w:tcPr>
          <w:p w14:paraId="29EC0045" w14:textId="77777777" w:rsidR="00E72462" w:rsidRDefault="00E72462" w:rsidP="006D5D87">
            <w:pPr>
              <w:spacing w:after="0"/>
              <w:rPr>
                <w:b/>
                <w:sz w:val="18"/>
              </w:rPr>
            </w:pPr>
          </w:p>
        </w:tc>
        <w:tc>
          <w:tcPr>
            <w:tcW w:w="2232" w:type="dxa"/>
          </w:tcPr>
          <w:p w14:paraId="5DD31D46" w14:textId="77777777" w:rsidR="00E72462" w:rsidRDefault="00E72462" w:rsidP="006D5D87">
            <w:pPr>
              <w:spacing w:after="0" w:line="240" w:lineRule="auto"/>
              <w:ind w:left="0" w:right="0" w:firstLine="0"/>
            </w:pPr>
            <w:r>
              <w:t>11 Months        28</w:t>
            </w:r>
          </w:p>
        </w:tc>
        <w:tc>
          <w:tcPr>
            <w:tcW w:w="2232" w:type="dxa"/>
          </w:tcPr>
          <w:p w14:paraId="0716E7D7" w14:textId="77777777" w:rsidR="00E72462" w:rsidRDefault="00E72462" w:rsidP="006D5D87">
            <w:pPr>
              <w:spacing w:after="0" w:line="240" w:lineRule="auto"/>
              <w:ind w:left="0" w:right="0" w:firstLine="0"/>
              <w:jc w:val="center"/>
            </w:pPr>
            <w:r>
              <w:t>19</w:t>
            </w:r>
          </w:p>
        </w:tc>
        <w:tc>
          <w:tcPr>
            <w:tcW w:w="2232" w:type="dxa"/>
          </w:tcPr>
          <w:p w14:paraId="14C8DBAE" w14:textId="77777777" w:rsidR="00E72462" w:rsidRDefault="00E72462" w:rsidP="006D5D87">
            <w:pPr>
              <w:spacing w:after="0" w:line="240" w:lineRule="auto"/>
              <w:ind w:left="84" w:right="0" w:firstLine="0"/>
              <w:jc w:val="center"/>
            </w:pPr>
            <w:r>
              <w:t>13</w:t>
            </w:r>
          </w:p>
        </w:tc>
        <w:tc>
          <w:tcPr>
            <w:tcW w:w="1620" w:type="dxa"/>
            <w:vMerge/>
          </w:tcPr>
          <w:p w14:paraId="78A05B01" w14:textId="77777777" w:rsidR="00E72462" w:rsidRDefault="00E72462" w:rsidP="006D5D87">
            <w:pPr>
              <w:spacing w:after="0"/>
              <w:rPr>
                <w:b/>
                <w:sz w:val="18"/>
              </w:rPr>
            </w:pPr>
          </w:p>
        </w:tc>
      </w:tr>
      <w:tr w:rsidR="00E72462" w14:paraId="5B4D7D08" w14:textId="77777777" w:rsidTr="006D5D87">
        <w:trPr>
          <w:trHeight w:val="257"/>
        </w:trPr>
        <w:tc>
          <w:tcPr>
            <w:tcW w:w="1669" w:type="dxa"/>
            <w:vMerge/>
          </w:tcPr>
          <w:p w14:paraId="5ED2225F" w14:textId="77777777" w:rsidR="00E72462" w:rsidRDefault="00E72462" w:rsidP="006D5D87">
            <w:pPr>
              <w:spacing w:after="0"/>
              <w:rPr>
                <w:b/>
                <w:sz w:val="18"/>
              </w:rPr>
            </w:pPr>
          </w:p>
        </w:tc>
        <w:tc>
          <w:tcPr>
            <w:tcW w:w="2232" w:type="dxa"/>
          </w:tcPr>
          <w:p w14:paraId="3E7D864E" w14:textId="77777777" w:rsidR="00E72462" w:rsidRDefault="00E72462" w:rsidP="006D5D87">
            <w:pPr>
              <w:spacing w:after="0" w:line="240" w:lineRule="auto"/>
              <w:ind w:left="0" w:right="0" w:firstLine="0"/>
            </w:pPr>
            <w:r>
              <w:t>10 Months        25</w:t>
            </w:r>
          </w:p>
        </w:tc>
        <w:tc>
          <w:tcPr>
            <w:tcW w:w="2232" w:type="dxa"/>
          </w:tcPr>
          <w:p w14:paraId="70963879" w14:textId="77777777" w:rsidR="00E72462" w:rsidRDefault="00E72462" w:rsidP="006D5D87">
            <w:pPr>
              <w:spacing w:after="0" w:line="240" w:lineRule="auto"/>
              <w:ind w:left="0" w:right="0" w:firstLine="0"/>
              <w:jc w:val="center"/>
            </w:pPr>
            <w:r>
              <w:t>18</w:t>
            </w:r>
          </w:p>
        </w:tc>
        <w:tc>
          <w:tcPr>
            <w:tcW w:w="2232" w:type="dxa"/>
          </w:tcPr>
          <w:p w14:paraId="4E016780" w14:textId="77777777" w:rsidR="00E72462" w:rsidRDefault="00E72462" w:rsidP="006D5D87">
            <w:pPr>
              <w:spacing w:after="0" w:line="240" w:lineRule="auto"/>
              <w:ind w:left="84" w:right="0" w:firstLine="0"/>
              <w:jc w:val="center"/>
            </w:pPr>
            <w:r>
              <w:t>12</w:t>
            </w:r>
          </w:p>
        </w:tc>
        <w:tc>
          <w:tcPr>
            <w:tcW w:w="1620" w:type="dxa"/>
            <w:vMerge/>
          </w:tcPr>
          <w:p w14:paraId="26EC88EC" w14:textId="77777777" w:rsidR="00E72462" w:rsidRDefault="00E72462" w:rsidP="006D5D87">
            <w:pPr>
              <w:spacing w:after="0"/>
              <w:rPr>
                <w:b/>
                <w:sz w:val="18"/>
              </w:rPr>
            </w:pPr>
          </w:p>
        </w:tc>
      </w:tr>
      <w:tr w:rsidR="00E72462" w14:paraId="0F100679" w14:textId="77777777" w:rsidTr="006D5D87">
        <w:trPr>
          <w:trHeight w:val="266"/>
        </w:trPr>
        <w:tc>
          <w:tcPr>
            <w:tcW w:w="1669" w:type="dxa"/>
            <w:vMerge/>
          </w:tcPr>
          <w:p w14:paraId="46C277B1" w14:textId="77777777" w:rsidR="00E72462" w:rsidRDefault="00E72462" w:rsidP="006D5D87">
            <w:pPr>
              <w:spacing w:after="0"/>
              <w:rPr>
                <w:b/>
                <w:sz w:val="18"/>
              </w:rPr>
            </w:pPr>
          </w:p>
        </w:tc>
        <w:tc>
          <w:tcPr>
            <w:tcW w:w="2232" w:type="dxa"/>
          </w:tcPr>
          <w:p w14:paraId="2D76AEB3" w14:textId="77777777" w:rsidR="00E72462" w:rsidRDefault="00E72462" w:rsidP="006D5D87">
            <w:pPr>
              <w:spacing w:after="0" w:line="240" w:lineRule="auto"/>
              <w:ind w:left="0" w:right="0" w:firstLine="0"/>
            </w:pPr>
            <w:r>
              <w:t>9 Months          23</w:t>
            </w:r>
          </w:p>
        </w:tc>
        <w:tc>
          <w:tcPr>
            <w:tcW w:w="2232" w:type="dxa"/>
          </w:tcPr>
          <w:p w14:paraId="3D18C3FF" w14:textId="77777777" w:rsidR="00E72462" w:rsidRDefault="00E72462" w:rsidP="006D5D87">
            <w:pPr>
              <w:spacing w:after="0" w:line="240" w:lineRule="auto"/>
              <w:ind w:left="0" w:right="0" w:firstLine="0"/>
              <w:jc w:val="center"/>
            </w:pPr>
            <w:r>
              <w:t>16</w:t>
            </w:r>
          </w:p>
        </w:tc>
        <w:tc>
          <w:tcPr>
            <w:tcW w:w="2232" w:type="dxa"/>
          </w:tcPr>
          <w:p w14:paraId="7A23E599" w14:textId="77777777" w:rsidR="00E72462" w:rsidRDefault="00E72462" w:rsidP="006D5D87">
            <w:pPr>
              <w:spacing w:after="0" w:line="240" w:lineRule="auto"/>
              <w:ind w:left="84" w:right="0" w:firstLine="0"/>
              <w:jc w:val="center"/>
            </w:pPr>
            <w:r>
              <w:t>11</w:t>
            </w:r>
          </w:p>
        </w:tc>
        <w:tc>
          <w:tcPr>
            <w:tcW w:w="1620" w:type="dxa"/>
            <w:vMerge/>
          </w:tcPr>
          <w:p w14:paraId="4E2C283A" w14:textId="77777777" w:rsidR="00E72462" w:rsidRDefault="00E72462" w:rsidP="006D5D87">
            <w:pPr>
              <w:spacing w:after="0"/>
              <w:rPr>
                <w:b/>
                <w:sz w:val="18"/>
              </w:rPr>
            </w:pPr>
          </w:p>
        </w:tc>
      </w:tr>
      <w:tr w:rsidR="00E72462" w14:paraId="66A6E78F" w14:textId="77777777" w:rsidTr="006D5D87">
        <w:trPr>
          <w:trHeight w:val="338"/>
        </w:trPr>
        <w:tc>
          <w:tcPr>
            <w:tcW w:w="1669" w:type="dxa"/>
            <w:vMerge/>
          </w:tcPr>
          <w:p w14:paraId="74D51BC8" w14:textId="77777777" w:rsidR="00E72462" w:rsidRDefault="00E72462" w:rsidP="006D5D87">
            <w:pPr>
              <w:spacing w:after="0"/>
              <w:rPr>
                <w:b/>
                <w:sz w:val="18"/>
              </w:rPr>
            </w:pPr>
          </w:p>
        </w:tc>
        <w:tc>
          <w:tcPr>
            <w:tcW w:w="2232" w:type="dxa"/>
          </w:tcPr>
          <w:p w14:paraId="2E97C0F7" w14:textId="77777777" w:rsidR="00E72462" w:rsidRDefault="00E72462" w:rsidP="006D5D87">
            <w:pPr>
              <w:spacing w:after="0" w:line="240" w:lineRule="auto"/>
              <w:ind w:left="0" w:right="0" w:firstLine="0"/>
            </w:pPr>
            <w:r>
              <w:t xml:space="preserve">8 Months          20  </w:t>
            </w:r>
          </w:p>
        </w:tc>
        <w:tc>
          <w:tcPr>
            <w:tcW w:w="2232" w:type="dxa"/>
          </w:tcPr>
          <w:p w14:paraId="0ED2A092" w14:textId="77777777" w:rsidR="00E72462" w:rsidRDefault="00E72462" w:rsidP="006D5D87">
            <w:pPr>
              <w:spacing w:after="0" w:line="240" w:lineRule="auto"/>
              <w:ind w:left="0" w:right="0" w:firstLine="0"/>
              <w:jc w:val="center"/>
            </w:pPr>
            <w:r>
              <w:t>14</w:t>
            </w:r>
          </w:p>
        </w:tc>
        <w:tc>
          <w:tcPr>
            <w:tcW w:w="2232" w:type="dxa"/>
          </w:tcPr>
          <w:p w14:paraId="4166B68A" w14:textId="77777777" w:rsidR="00E72462" w:rsidRDefault="00E72462" w:rsidP="006D5D87">
            <w:pPr>
              <w:spacing w:after="0" w:line="240" w:lineRule="auto"/>
              <w:ind w:left="84" w:right="0" w:firstLine="0"/>
              <w:jc w:val="center"/>
            </w:pPr>
            <w:r>
              <w:t>9</w:t>
            </w:r>
          </w:p>
        </w:tc>
        <w:tc>
          <w:tcPr>
            <w:tcW w:w="1620" w:type="dxa"/>
            <w:vMerge/>
          </w:tcPr>
          <w:p w14:paraId="1C759A23" w14:textId="77777777" w:rsidR="00E72462" w:rsidRDefault="00E72462" w:rsidP="006D5D87">
            <w:pPr>
              <w:spacing w:after="0"/>
              <w:rPr>
                <w:b/>
                <w:sz w:val="18"/>
              </w:rPr>
            </w:pPr>
          </w:p>
        </w:tc>
      </w:tr>
      <w:tr w:rsidR="00E72462" w14:paraId="07A1E80F" w14:textId="77777777" w:rsidTr="006D5D87">
        <w:trPr>
          <w:trHeight w:val="275"/>
        </w:trPr>
        <w:tc>
          <w:tcPr>
            <w:tcW w:w="1669" w:type="dxa"/>
            <w:vMerge/>
          </w:tcPr>
          <w:p w14:paraId="2C0E57A8" w14:textId="77777777" w:rsidR="00E72462" w:rsidRDefault="00E72462" w:rsidP="006D5D87">
            <w:pPr>
              <w:spacing w:after="0"/>
              <w:rPr>
                <w:b/>
                <w:sz w:val="18"/>
              </w:rPr>
            </w:pPr>
          </w:p>
        </w:tc>
        <w:tc>
          <w:tcPr>
            <w:tcW w:w="2232" w:type="dxa"/>
          </w:tcPr>
          <w:p w14:paraId="3D45816D" w14:textId="77777777" w:rsidR="00E72462" w:rsidRDefault="00E72462" w:rsidP="006D5D87">
            <w:pPr>
              <w:spacing w:after="0" w:line="240" w:lineRule="auto"/>
              <w:ind w:left="0" w:right="0" w:firstLine="0"/>
            </w:pPr>
            <w:r>
              <w:t>7 Months          18</w:t>
            </w:r>
          </w:p>
        </w:tc>
        <w:tc>
          <w:tcPr>
            <w:tcW w:w="2232" w:type="dxa"/>
          </w:tcPr>
          <w:p w14:paraId="2E8311AF" w14:textId="77777777" w:rsidR="00E72462" w:rsidRDefault="00E72462" w:rsidP="006D5D87">
            <w:pPr>
              <w:spacing w:after="0" w:line="240" w:lineRule="auto"/>
              <w:ind w:left="0" w:right="0" w:firstLine="0"/>
              <w:jc w:val="center"/>
            </w:pPr>
            <w:r>
              <w:t>13</w:t>
            </w:r>
          </w:p>
        </w:tc>
        <w:tc>
          <w:tcPr>
            <w:tcW w:w="2232" w:type="dxa"/>
          </w:tcPr>
          <w:p w14:paraId="754A2D4E" w14:textId="77777777" w:rsidR="00E72462" w:rsidRDefault="00E72462" w:rsidP="006D5D87">
            <w:pPr>
              <w:spacing w:after="0" w:line="240" w:lineRule="auto"/>
              <w:ind w:left="84" w:right="0" w:firstLine="0"/>
              <w:jc w:val="center"/>
            </w:pPr>
            <w:r>
              <w:t>8</w:t>
            </w:r>
          </w:p>
        </w:tc>
        <w:tc>
          <w:tcPr>
            <w:tcW w:w="1620" w:type="dxa"/>
            <w:vMerge/>
          </w:tcPr>
          <w:p w14:paraId="39B8F529" w14:textId="77777777" w:rsidR="00E72462" w:rsidRDefault="00E72462" w:rsidP="006D5D87">
            <w:pPr>
              <w:spacing w:after="0"/>
              <w:rPr>
                <w:b/>
                <w:sz w:val="18"/>
              </w:rPr>
            </w:pPr>
          </w:p>
        </w:tc>
      </w:tr>
      <w:tr w:rsidR="00E72462" w14:paraId="497C90CC" w14:textId="77777777" w:rsidTr="006D5D87">
        <w:trPr>
          <w:trHeight w:val="338"/>
        </w:trPr>
        <w:tc>
          <w:tcPr>
            <w:tcW w:w="1669" w:type="dxa"/>
            <w:vMerge/>
          </w:tcPr>
          <w:p w14:paraId="695049D5" w14:textId="77777777" w:rsidR="00E72462" w:rsidRDefault="00E72462" w:rsidP="006D5D87">
            <w:pPr>
              <w:spacing w:after="0"/>
              <w:rPr>
                <w:b/>
                <w:sz w:val="18"/>
              </w:rPr>
            </w:pPr>
          </w:p>
        </w:tc>
        <w:tc>
          <w:tcPr>
            <w:tcW w:w="2232" w:type="dxa"/>
          </w:tcPr>
          <w:p w14:paraId="482D6E09" w14:textId="77777777" w:rsidR="00E72462" w:rsidRDefault="00E72462" w:rsidP="006D5D87">
            <w:pPr>
              <w:spacing w:after="0" w:line="240" w:lineRule="auto"/>
              <w:ind w:left="0" w:right="0" w:firstLine="0"/>
            </w:pPr>
            <w:r>
              <w:t>6 Months          15</w:t>
            </w:r>
          </w:p>
        </w:tc>
        <w:tc>
          <w:tcPr>
            <w:tcW w:w="2232" w:type="dxa"/>
          </w:tcPr>
          <w:p w14:paraId="11E31A33" w14:textId="77777777" w:rsidR="00E72462" w:rsidRDefault="00E72462" w:rsidP="006D5D87">
            <w:pPr>
              <w:spacing w:after="0" w:line="240" w:lineRule="auto"/>
              <w:ind w:left="0" w:right="0" w:firstLine="0"/>
              <w:jc w:val="center"/>
            </w:pPr>
            <w:r>
              <w:t>11</w:t>
            </w:r>
          </w:p>
        </w:tc>
        <w:tc>
          <w:tcPr>
            <w:tcW w:w="2232" w:type="dxa"/>
          </w:tcPr>
          <w:p w14:paraId="5070E294" w14:textId="77777777" w:rsidR="00E72462" w:rsidRDefault="00E72462" w:rsidP="006D5D87">
            <w:pPr>
              <w:spacing w:after="0" w:line="240" w:lineRule="auto"/>
              <w:ind w:left="84" w:right="0" w:firstLine="0"/>
              <w:jc w:val="center"/>
            </w:pPr>
            <w:r>
              <w:t>7</w:t>
            </w:r>
          </w:p>
        </w:tc>
        <w:tc>
          <w:tcPr>
            <w:tcW w:w="1620" w:type="dxa"/>
            <w:vMerge/>
          </w:tcPr>
          <w:p w14:paraId="15B12F9F" w14:textId="77777777" w:rsidR="00E72462" w:rsidRDefault="00E72462" w:rsidP="006D5D87">
            <w:pPr>
              <w:spacing w:after="0"/>
              <w:rPr>
                <w:b/>
                <w:sz w:val="18"/>
              </w:rPr>
            </w:pPr>
          </w:p>
        </w:tc>
      </w:tr>
      <w:tr w:rsidR="00E72462" w14:paraId="3FCCF49D" w14:textId="77777777" w:rsidTr="006D5D87">
        <w:trPr>
          <w:trHeight w:val="266"/>
        </w:trPr>
        <w:tc>
          <w:tcPr>
            <w:tcW w:w="1669" w:type="dxa"/>
            <w:vMerge/>
          </w:tcPr>
          <w:p w14:paraId="4ACBB820" w14:textId="77777777" w:rsidR="00E72462" w:rsidRDefault="00E72462" w:rsidP="006D5D87">
            <w:pPr>
              <w:spacing w:after="0"/>
              <w:rPr>
                <w:b/>
                <w:sz w:val="18"/>
              </w:rPr>
            </w:pPr>
          </w:p>
        </w:tc>
        <w:tc>
          <w:tcPr>
            <w:tcW w:w="2232" w:type="dxa"/>
          </w:tcPr>
          <w:p w14:paraId="0463918C" w14:textId="77777777" w:rsidR="00E72462" w:rsidRDefault="00E72462" w:rsidP="006D5D87">
            <w:pPr>
              <w:spacing w:after="0" w:line="240" w:lineRule="auto"/>
              <w:ind w:left="0" w:right="0" w:firstLine="0"/>
            </w:pPr>
            <w:r>
              <w:t>5 Months          12</w:t>
            </w:r>
          </w:p>
        </w:tc>
        <w:tc>
          <w:tcPr>
            <w:tcW w:w="2232" w:type="dxa"/>
          </w:tcPr>
          <w:p w14:paraId="7AD36D3D" w14:textId="77777777" w:rsidR="00E72462" w:rsidRDefault="00E72462" w:rsidP="006D5D87">
            <w:pPr>
              <w:spacing w:after="0" w:line="240" w:lineRule="auto"/>
              <w:ind w:left="0" w:right="0" w:firstLine="0"/>
              <w:jc w:val="center"/>
            </w:pPr>
            <w:r>
              <w:t>9</w:t>
            </w:r>
          </w:p>
        </w:tc>
        <w:tc>
          <w:tcPr>
            <w:tcW w:w="2232" w:type="dxa"/>
          </w:tcPr>
          <w:p w14:paraId="1C12C502" w14:textId="77777777" w:rsidR="00E72462" w:rsidRDefault="00E72462" w:rsidP="006D5D87">
            <w:pPr>
              <w:spacing w:after="0" w:line="240" w:lineRule="auto"/>
              <w:ind w:left="84" w:right="0" w:firstLine="0"/>
              <w:jc w:val="center"/>
            </w:pPr>
            <w:r>
              <w:t>6</w:t>
            </w:r>
          </w:p>
        </w:tc>
        <w:tc>
          <w:tcPr>
            <w:tcW w:w="1620" w:type="dxa"/>
            <w:vMerge/>
          </w:tcPr>
          <w:p w14:paraId="171C9D58" w14:textId="77777777" w:rsidR="00E72462" w:rsidRDefault="00E72462" w:rsidP="006D5D87">
            <w:pPr>
              <w:spacing w:after="0"/>
              <w:rPr>
                <w:b/>
                <w:sz w:val="18"/>
              </w:rPr>
            </w:pPr>
          </w:p>
        </w:tc>
      </w:tr>
      <w:tr w:rsidR="00E72462" w14:paraId="7E029049" w14:textId="77777777" w:rsidTr="006D5D87">
        <w:trPr>
          <w:trHeight w:val="347"/>
        </w:trPr>
        <w:tc>
          <w:tcPr>
            <w:tcW w:w="1669" w:type="dxa"/>
            <w:vMerge/>
          </w:tcPr>
          <w:p w14:paraId="34D0F4FE" w14:textId="77777777" w:rsidR="00E72462" w:rsidRDefault="00E72462" w:rsidP="006D5D87">
            <w:pPr>
              <w:spacing w:after="0"/>
              <w:rPr>
                <w:b/>
                <w:sz w:val="18"/>
              </w:rPr>
            </w:pPr>
          </w:p>
        </w:tc>
        <w:tc>
          <w:tcPr>
            <w:tcW w:w="2232" w:type="dxa"/>
          </w:tcPr>
          <w:p w14:paraId="4F537277" w14:textId="77777777" w:rsidR="00E72462" w:rsidRDefault="00E72462" w:rsidP="006D5D87">
            <w:pPr>
              <w:spacing w:after="0" w:line="240" w:lineRule="auto"/>
              <w:ind w:left="0" w:right="0" w:firstLine="0"/>
            </w:pPr>
            <w:r>
              <w:t>4 Months          10</w:t>
            </w:r>
          </w:p>
        </w:tc>
        <w:tc>
          <w:tcPr>
            <w:tcW w:w="2232" w:type="dxa"/>
          </w:tcPr>
          <w:p w14:paraId="4F5B0FED" w14:textId="77777777" w:rsidR="00E72462" w:rsidRDefault="00E72462" w:rsidP="006D5D87">
            <w:pPr>
              <w:spacing w:after="0" w:line="240" w:lineRule="auto"/>
              <w:ind w:left="0" w:right="0" w:firstLine="0"/>
              <w:jc w:val="center"/>
            </w:pPr>
            <w:r>
              <w:t>8</w:t>
            </w:r>
          </w:p>
        </w:tc>
        <w:tc>
          <w:tcPr>
            <w:tcW w:w="2232" w:type="dxa"/>
          </w:tcPr>
          <w:p w14:paraId="737EE8FC" w14:textId="77777777" w:rsidR="00E72462" w:rsidRDefault="00E72462" w:rsidP="006D5D87">
            <w:pPr>
              <w:spacing w:after="0" w:line="240" w:lineRule="auto"/>
              <w:ind w:left="84" w:right="0" w:firstLine="0"/>
              <w:jc w:val="center"/>
            </w:pPr>
            <w:r>
              <w:t>5</w:t>
            </w:r>
          </w:p>
        </w:tc>
        <w:tc>
          <w:tcPr>
            <w:tcW w:w="1620" w:type="dxa"/>
            <w:vMerge/>
          </w:tcPr>
          <w:p w14:paraId="66BD0F58" w14:textId="77777777" w:rsidR="00E72462" w:rsidRDefault="00E72462" w:rsidP="006D5D87">
            <w:pPr>
              <w:spacing w:after="0"/>
              <w:rPr>
                <w:b/>
                <w:sz w:val="18"/>
              </w:rPr>
            </w:pPr>
          </w:p>
        </w:tc>
      </w:tr>
      <w:tr w:rsidR="00E72462" w14:paraId="59593F5C" w14:textId="77777777" w:rsidTr="006D5D87">
        <w:trPr>
          <w:trHeight w:val="266"/>
        </w:trPr>
        <w:tc>
          <w:tcPr>
            <w:tcW w:w="1669" w:type="dxa"/>
            <w:vMerge/>
          </w:tcPr>
          <w:p w14:paraId="4366413F" w14:textId="77777777" w:rsidR="00E72462" w:rsidRDefault="00E72462" w:rsidP="006D5D87">
            <w:pPr>
              <w:spacing w:after="0"/>
              <w:rPr>
                <w:b/>
                <w:sz w:val="18"/>
              </w:rPr>
            </w:pPr>
          </w:p>
        </w:tc>
        <w:tc>
          <w:tcPr>
            <w:tcW w:w="2232" w:type="dxa"/>
          </w:tcPr>
          <w:p w14:paraId="44E1EA20" w14:textId="77777777" w:rsidR="00E72462" w:rsidRDefault="00E72462" w:rsidP="006D5D87">
            <w:pPr>
              <w:spacing w:after="0" w:line="240" w:lineRule="auto"/>
              <w:ind w:left="0" w:right="0" w:firstLine="0"/>
            </w:pPr>
            <w:r>
              <w:t>3 Months           7</w:t>
            </w:r>
          </w:p>
        </w:tc>
        <w:tc>
          <w:tcPr>
            <w:tcW w:w="2232" w:type="dxa"/>
          </w:tcPr>
          <w:p w14:paraId="29DF981B" w14:textId="77777777" w:rsidR="00E72462" w:rsidRDefault="00E72462" w:rsidP="006D5D87">
            <w:pPr>
              <w:spacing w:after="0" w:line="240" w:lineRule="auto"/>
              <w:ind w:left="0" w:right="0" w:firstLine="0"/>
              <w:jc w:val="center"/>
            </w:pPr>
            <w:r>
              <w:t>6</w:t>
            </w:r>
          </w:p>
        </w:tc>
        <w:tc>
          <w:tcPr>
            <w:tcW w:w="2232" w:type="dxa"/>
          </w:tcPr>
          <w:p w14:paraId="01DB0C6B" w14:textId="77777777" w:rsidR="00E72462" w:rsidRDefault="00E72462" w:rsidP="006D5D87">
            <w:pPr>
              <w:spacing w:after="0" w:line="240" w:lineRule="auto"/>
              <w:ind w:left="84" w:right="0" w:firstLine="0"/>
              <w:jc w:val="center"/>
            </w:pPr>
            <w:r>
              <w:t>4</w:t>
            </w:r>
          </w:p>
        </w:tc>
        <w:tc>
          <w:tcPr>
            <w:tcW w:w="1620" w:type="dxa"/>
            <w:vMerge/>
          </w:tcPr>
          <w:p w14:paraId="4B7818B9" w14:textId="77777777" w:rsidR="00E72462" w:rsidRDefault="00E72462" w:rsidP="006D5D87">
            <w:pPr>
              <w:spacing w:after="0"/>
              <w:rPr>
                <w:b/>
                <w:sz w:val="18"/>
              </w:rPr>
            </w:pPr>
          </w:p>
        </w:tc>
      </w:tr>
      <w:tr w:rsidR="00E72462" w14:paraId="40078A70" w14:textId="77777777" w:rsidTr="006D5D87">
        <w:trPr>
          <w:trHeight w:val="347"/>
        </w:trPr>
        <w:tc>
          <w:tcPr>
            <w:tcW w:w="1669" w:type="dxa"/>
            <w:vMerge/>
          </w:tcPr>
          <w:p w14:paraId="4FE08835" w14:textId="77777777" w:rsidR="00E72462" w:rsidRDefault="00E72462" w:rsidP="006D5D87">
            <w:pPr>
              <w:spacing w:after="0"/>
              <w:rPr>
                <w:b/>
                <w:sz w:val="18"/>
              </w:rPr>
            </w:pPr>
          </w:p>
        </w:tc>
        <w:tc>
          <w:tcPr>
            <w:tcW w:w="2232" w:type="dxa"/>
          </w:tcPr>
          <w:p w14:paraId="73D646A5" w14:textId="77777777" w:rsidR="00E72462" w:rsidRDefault="00E72462" w:rsidP="006D5D87">
            <w:pPr>
              <w:spacing w:after="0" w:line="240" w:lineRule="auto"/>
              <w:ind w:left="0" w:right="0" w:firstLine="0"/>
            </w:pPr>
            <w:r>
              <w:t>2 Months           5</w:t>
            </w:r>
          </w:p>
        </w:tc>
        <w:tc>
          <w:tcPr>
            <w:tcW w:w="2232" w:type="dxa"/>
          </w:tcPr>
          <w:p w14:paraId="7E612FA2" w14:textId="77777777" w:rsidR="00E72462" w:rsidRDefault="00E72462" w:rsidP="006D5D87">
            <w:pPr>
              <w:spacing w:after="0" w:line="240" w:lineRule="auto"/>
              <w:ind w:left="0" w:right="0" w:firstLine="0"/>
              <w:jc w:val="center"/>
            </w:pPr>
            <w:r>
              <w:t>4</w:t>
            </w:r>
          </w:p>
        </w:tc>
        <w:tc>
          <w:tcPr>
            <w:tcW w:w="2232" w:type="dxa"/>
          </w:tcPr>
          <w:p w14:paraId="716D5841" w14:textId="77777777" w:rsidR="00E72462" w:rsidRDefault="00E72462" w:rsidP="006D5D87">
            <w:pPr>
              <w:spacing w:after="0" w:line="240" w:lineRule="auto"/>
              <w:ind w:left="84" w:right="0" w:firstLine="0"/>
              <w:jc w:val="center"/>
            </w:pPr>
            <w:r>
              <w:t>3</w:t>
            </w:r>
          </w:p>
        </w:tc>
        <w:tc>
          <w:tcPr>
            <w:tcW w:w="1620" w:type="dxa"/>
            <w:vMerge/>
          </w:tcPr>
          <w:p w14:paraId="0ADF9FF1" w14:textId="77777777" w:rsidR="00E72462" w:rsidRDefault="00E72462" w:rsidP="006D5D87">
            <w:pPr>
              <w:spacing w:after="0"/>
              <w:rPr>
                <w:b/>
                <w:sz w:val="18"/>
              </w:rPr>
            </w:pPr>
          </w:p>
        </w:tc>
      </w:tr>
      <w:tr w:rsidR="00E72462" w14:paraId="0965695D" w14:textId="77777777" w:rsidTr="006D5D87">
        <w:trPr>
          <w:trHeight w:val="257"/>
        </w:trPr>
        <w:tc>
          <w:tcPr>
            <w:tcW w:w="1669" w:type="dxa"/>
            <w:vMerge/>
          </w:tcPr>
          <w:p w14:paraId="7C56B2C4" w14:textId="77777777" w:rsidR="00E72462" w:rsidRDefault="00E72462" w:rsidP="006D5D87">
            <w:pPr>
              <w:spacing w:after="0"/>
              <w:rPr>
                <w:b/>
                <w:sz w:val="18"/>
              </w:rPr>
            </w:pPr>
          </w:p>
        </w:tc>
        <w:tc>
          <w:tcPr>
            <w:tcW w:w="2232" w:type="dxa"/>
          </w:tcPr>
          <w:p w14:paraId="2514FF5E" w14:textId="77777777" w:rsidR="00E72462" w:rsidRDefault="00E72462" w:rsidP="006D5D87">
            <w:pPr>
              <w:spacing w:after="0" w:line="240" w:lineRule="auto"/>
              <w:ind w:left="0" w:right="0" w:firstLine="0"/>
            </w:pPr>
            <w:r>
              <w:t>1 Month             3</w:t>
            </w:r>
          </w:p>
        </w:tc>
        <w:tc>
          <w:tcPr>
            <w:tcW w:w="2232" w:type="dxa"/>
          </w:tcPr>
          <w:p w14:paraId="31957DDC" w14:textId="77777777" w:rsidR="00E72462" w:rsidRPr="0069661F" w:rsidRDefault="00E72462" w:rsidP="006D5D87">
            <w:pPr>
              <w:spacing w:after="0" w:line="240" w:lineRule="auto"/>
              <w:ind w:left="-6" w:right="-15" w:hanging="9"/>
              <w:jc w:val="center"/>
            </w:pPr>
            <w:r w:rsidRPr="0069661F">
              <w:t>2</w:t>
            </w:r>
          </w:p>
        </w:tc>
        <w:tc>
          <w:tcPr>
            <w:tcW w:w="2232" w:type="dxa"/>
          </w:tcPr>
          <w:p w14:paraId="4F0A2A0D" w14:textId="77777777" w:rsidR="00E72462" w:rsidRDefault="00E72462" w:rsidP="006D5D87">
            <w:pPr>
              <w:spacing w:after="0" w:line="240" w:lineRule="auto"/>
              <w:ind w:left="84" w:right="0" w:firstLine="0"/>
              <w:jc w:val="center"/>
            </w:pPr>
            <w:r>
              <w:t>1</w:t>
            </w:r>
          </w:p>
        </w:tc>
        <w:tc>
          <w:tcPr>
            <w:tcW w:w="1620" w:type="dxa"/>
            <w:vMerge/>
          </w:tcPr>
          <w:p w14:paraId="53FC195A" w14:textId="77777777" w:rsidR="00E72462" w:rsidRDefault="00E72462" w:rsidP="006D5D87">
            <w:pPr>
              <w:spacing w:after="0"/>
              <w:rPr>
                <w:b/>
                <w:sz w:val="18"/>
              </w:rPr>
            </w:pPr>
          </w:p>
        </w:tc>
      </w:tr>
      <w:tr w:rsidR="00E72462" w14:paraId="67CCD2D8" w14:textId="77777777" w:rsidTr="00A7537A">
        <w:trPr>
          <w:trHeight w:val="438"/>
        </w:trPr>
        <w:tc>
          <w:tcPr>
            <w:tcW w:w="1669" w:type="dxa"/>
          </w:tcPr>
          <w:p w14:paraId="1287DC32" w14:textId="77777777" w:rsidR="00E72462" w:rsidRDefault="00E72462" w:rsidP="006D5D87">
            <w:pPr>
              <w:rPr>
                <w:b/>
                <w:sz w:val="18"/>
              </w:rPr>
            </w:pPr>
          </w:p>
        </w:tc>
        <w:tc>
          <w:tcPr>
            <w:tcW w:w="6696" w:type="dxa"/>
            <w:gridSpan w:val="3"/>
          </w:tcPr>
          <w:p w14:paraId="0117219D" w14:textId="77777777" w:rsidR="00E72462" w:rsidRDefault="00E72462" w:rsidP="006D5D87">
            <w:pPr>
              <w:spacing w:after="144"/>
              <w:ind w:left="0" w:firstLine="0"/>
            </w:pPr>
            <w:r>
              <w:t xml:space="preserve">The computation is based on </w:t>
            </w:r>
            <w:r w:rsidRPr="005954C5">
              <w:rPr>
                <w:bCs/>
                <w:iCs/>
                <w:color w:val="auto"/>
              </w:rPr>
              <w:t>working</w:t>
            </w:r>
            <w:r w:rsidRPr="00B00DA9">
              <w:rPr>
                <w:b/>
              </w:rPr>
              <w:t xml:space="preserve"> </w:t>
            </w:r>
            <w:r>
              <w:t>days.</w:t>
            </w:r>
          </w:p>
        </w:tc>
        <w:tc>
          <w:tcPr>
            <w:tcW w:w="1620" w:type="dxa"/>
          </w:tcPr>
          <w:p w14:paraId="6F714765" w14:textId="77777777" w:rsidR="00E72462" w:rsidRDefault="00E72462" w:rsidP="006D5D87">
            <w:pPr>
              <w:rPr>
                <w:b/>
                <w:sz w:val="18"/>
              </w:rPr>
            </w:pPr>
          </w:p>
        </w:tc>
      </w:tr>
      <w:tr w:rsidR="00E72462" w14:paraId="6C0A1ABC" w14:textId="77777777" w:rsidTr="006D5D87">
        <w:trPr>
          <w:trHeight w:val="410"/>
        </w:trPr>
        <w:tc>
          <w:tcPr>
            <w:tcW w:w="1669" w:type="dxa"/>
          </w:tcPr>
          <w:p w14:paraId="37C19617" w14:textId="77777777" w:rsidR="00E72462" w:rsidRDefault="00E72462" w:rsidP="006D5D87"/>
          <w:p w14:paraId="18A7C03B" w14:textId="77777777" w:rsidR="00E72462" w:rsidRDefault="00E72462" w:rsidP="006D5D87">
            <w:pPr>
              <w:ind w:left="0" w:firstLine="0"/>
              <w:rPr>
                <w:b/>
                <w:sz w:val="18"/>
              </w:rPr>
            </w:pPr>
          </w:p>
        </w:tc>
        <w:tc>
          <w:tcPr>
            <w:tcW w:w="6696" w:type="dxa"/>
            <w:gridSpan w:val="3"/>
          </w:tcPr>
          <w:p w14:paraId="76866309" w14:textId="35A70673" w:rsidR="00E72462" w:rsidRDefault="00627F07" w:rsidP="006D5D87">
            <w:pPr>
              <w:ind w:left="0" w:firstLine="0"/>
              <w:jc w:val="both"/>
            </w:pPr>
            <w:r>
              <w:rPr>
                <w:b/>
              </w:rPr>
              <w:t>120213: -</w:t>
            </w:r>
            <w:r w:rsidR="00E72462">
              <w:rPr>
                <w:b/>
              </w:rPr>
              <w:t xml:space="preserve"> </w:t>
            </w:r>
            <w:r w:rsidR="00E72462">
              <w:t>(a)</w:t>
            </w:r>
            <w:r w:rsidR="00E72462">
              <w:tab/>
              <w:t xml:space="preserve">An </w:t>
            </w:r>
            <w:r w:rsidR="00CD74DA">
              <w:t>O</w:t>
            </w:r>
            <w:r w:rsidR="00E72462">
              <w:t xml:space="preserve">fficer who joins the Federal Public Service during the course of the Leave Year will not normally be granted an annual leave but a proportionate leave. </w:t>
            </w:r>
          </w:p>
          <w:p w14:paraId="1C9234AD" w14:textId="77777777" w:rsidR="00E72462" w:rsidRDefault="00E72462" w:rsidP="006D5D87">
            <w:pPr>
              <w:pStyle w:val="ListParagraph"/>
              <w:ind w:left="0" w:right="0" w:firstLine="0"/>
              <w:jc w:val="both"/>
            </w:pPr>
            <w:r>
              <w:t>(b) Officers who attend courses of instruction/training over a period of six months shall be entitled to proportionate leave for the period they put in service.</w:t>
            </w:r>
          </w:p>
          <w:p w14:paraId="2FFB939C" w14:textId="5371B0B6" w:rsidR="00E72462" w:rsidRDefault="00E72462" w:rsidP="006D5D87">
            <w:pPr>
              <w:pStyle w:val="ListParagraph"/>
              <w:ind w:left="0" w:right="0" w:firstLine="0"/>
              <w:jc w:val="both"/>
            </w:pPr>
            <w:r>
              <w:t xml:space="preserve">(c) An </w:t>
            </w:r>
            <w:r w:rsidR="00CD74DA">
              <w:t>O</w:t>
            </w:r>
            <w:r>
              <w:t>fficer who is retiring within the period of Leave-Earning Service shall be entitled to proportionate leave.</w:t>
            </w:r>
          </w:p>
        </w:tc>
        <w:tc>
          <w:tcPr>
            <w:tcW w:w="1620" w:type="dxa"/>
          </w:tcPr>
          <w:p w14:paraId="615A9B71" w14:textId="2F9B9AA2" w:rsidR="00E72462" w:rsidRDefault="00D25A4A" w:rsidP="006D5D87">
            <w:pPr>
              <w:rPr>
                <w:b/>
                <w:sz w:val="18"/>
              </w:rPr>
            </w:pPr>
            <w:r>
              <w:rPr>
                <w:b/>
                <w:sz w:val="18"/>
              </w:rPr>
              <w:t>Officer</w:t>
            </w:r>
            <w:r w:rsidR="0008193C">
              <w:rPr>
                <w:b/>
                <w:sz w:val="18"/>
              </w:rPr>
              <w:t xml:space="preserve"> E</w:t>
            </w:r>
            <w:r w:rsidR="00E72462">
              <w:rPr>
                <w:b/>
                <w:sz w:val="18"/>
              </w:rPr>
              <w:t>ntitled to</w:t>
            </w:r>
            <w:r w:rsidR="00E72462">
              <w:t xml:space="preserve"> </w:t>
            </w:r>
            <w:r w:rsidR="0008193C">
              <w:rPr>
                <w:b/>
                <w:sz w:val="18"/>
              </w:rPr>
              <w:t>Pro-rata L</w:t>
            </w:r>
            <w:r w:rsidR="00E72462">
              <w:rPr>
                <w:b/>
                <w:sz w:val="18"/>
              </w:rPr>
              <w:t>eave</w:t>
            </w:r>
          </w:p>
        </w:tc>
      </w:tr>
      <w:tr w:rsidR="00E72462" w14:paraId="6E772A2F" w14:textId="77777777" w:rsidTr="006D5D87">
        <w:trPr>
          <w:trHeight w:val="410"/>
        </w:trPr>
        <w:tc>
          <w:tcPr>
            <w:tcW w:w="1669" w:type="dxa"/>
          </w:tcPr>
          <w:p w14:paraId="5AB09296" w14:textId="77777777" w:rsidR="00E72462" w:rsidRDefault="00E72462" w:rsidP="006D5D87"/>
        </w:tc>
        <w:tc>
          <w:tcPr>
            <w:tcW w:w="6696" w:type="dxa"/>
            <w:gridSpan w:val="3"/>
          </w:tcPr>
          <w:p w14:paraId="42F45ABC" w14:textId="77777777" w:rsidR="00E72462" w:rsidRDefault="00E72462" w:rsidP="006D5D87">
            <w:pPr>
              <w:ind w:left="0" w:right="0" w:firstLine="0"/>
              <w:jc w:val="both"/>
              <w:rPr>
                <w:b/>
              </w:rPr>
            </w:pPr>
          </w:p>
          <w:p w14:paraId="3349BAC2" w14:textId="53915535" w:rsidR="00E72462" w:rsidRDefault="00627F07" w:rsidP="006D5D87">
            <w:pPr>
              <w:ind w:left="0" w:right="0" w:firstLine="0"/>
              <w:jc w:val="both"/>
            </w:pPr>
            <w:r>
              <w:rPr>
                <w:b/>
              </w:rPr>
              <w:t>120214: -</w:t>
            </w:r>
            <w:r w:rsidR="00D25A4A">
              <w:rPr>
                <w:b/>
              </w:rPr>
              <w:t xml:space="preserve"> </w:t>
            </w:r>
            <w:r w:rsidR="00D25A4A" w:rsidRPr="0008193C">
              <w:t>Casual</w:t>
            </w:r>
            <w:r w:rsidR="00E72462" w:rsidRPr="0008193C">
              <w:rPr>
                <w:bCs/>
              </w:rPr>
              <w:t xml:space="preserve"> </w:t>
            </w:r>
            <w:r w:rsidR="00E72462">
              <w:t xml:space="preserve">Leave is the absence of an </w:t>
            </w:r>
            <w:r w:rsidR="00CD74DA">
              <w:t>O</w:t>
            </w:r>
            <w:r w:rsidR="00E72462">
              <w:t xml:space="preserve">fficer from duty for a short period not exceeding an aggregate of 7 calendar days within a leave year as may be authorized by a superior </w:t>
            </w:r>
            <w:r w:rsidR="00CD74DA">
              <w:t>O</w:t>
            </w:r>
            <w:r w:rsidR="00E72462">
              <w:t xml:space="preserve">fficer. Casual leave shall only be granted after an </w:t>
            </w:r>
            <w:r w:rsidR="00CD74DA">
              <w:t>O</w:t>
            </w:r>
            <w:r w:rsidR="00E72462">
              <w:t>fficer has exhausted his annual leave.</w:t>
            </w:r>
          </w:p>
          <w:p w14:paraId="2E8E83DD" w14:textId="77777777" w:rsidR="00E72462" w:rsidRPr="004A60EE" w:rsidRDefault="00E72462" w:rsidP="006D5D87">
            <w:pPr>
              <w:ind w:left="0" w:firstLine="0"/>
              <w:jc w:val="both"/>
              <w:rPr>
                <w:bCs/>
              </w:rPr>
            </w:pPr>
          </w:p>
        </w:tc>
        <w:tc>
          <w:tcPr>
            <w:tcW w:w="1620" w:type="dxa"/>
          </w:tcPr>
          <w:p w14:paraId="2C657187" w14:textId="77777777" w:rsidR="00E72462" w:rsidRDefault="00E72462" w:rsidP="006D5D87">
            <w:pPr>
              <w:rPr>
                <w:b/>
                <w:sz w:val="18"/>
              </w:rPr>
            </w:pPr>
          </w:p>
          <w:p w14:paraId="4AC12361" w14:textId="665F9A10" w:rsidR="00E72462" w:rsidRDefault="0008193C" w:rsidP="006D5D87">
            <w:pPr>
              <w:rPr>
                <w:b/>
                <w:sz w:val="18"/>
              </w:rPr>
            </w:pPr>
            <w:r>
              <w:rPr>
                <w:b/>
                <w:sz w:val="18"/>
              </w:rPr>
              <w:t>Casual L</w:t>
            </w:r>
            <w:r w:rsidR="00E72462">
              <w:rPr>
                <w:b/>
                <w:sz w:val="18"/>
              </w:rPr>
              <w:t>eave</w:t>
            </w:r>
          </w:p>
        </w:tc>
      </w:tr>
      <w:tr w:rsidR="00E72462" w14:paraId="66ECCF32" w14:textId="77777777" w:rsidTr="006D5D87">
        <w:trPr>
          <w:trHeight w:val="410"/>
        </w:trPr>
        <w:tc>
          <w:tcPr>
            <w:tcW w:w="1669" w:type="dxa"/>
          </w:tcPr>
          <w:p w14:paraId="6C9A4721" w14:textId="77777777" w:rsidR="00E72462" w:rsidRDefault="00E72462" w:rsidP="006D5D87"/>
        </w:tc>
        <w:tc>
          <w:tcPr>
            <w:tcW w:w="6696" w:type="dxa"/>
            <w:gridSpan w:val="3"/>
          </w:tcPr>
          <w:p w14:paraId="75A7B924" w14:textId="69DBEA50" w:rsidR="00E72462" w:rsidRDefault="00627F07" w:rsidP="006D5D87">
            <w:pPr>
              <w:ind w:left="0" w:right="0" w:firstLine="0"/>
              <w:jc w:val="both"/>
              <w:rPr>
                <w:b/>
              </w:rPr>
            </w:pPr>
            <w:r>
              <w:rPr>
                <w:b/>
              </w:rPr>
              <w:t>120215: -</w:t>
            </w:r>
            <w:r w:rsidR="00E72462">
              <w:rPr>
                <w:b/>
              </w:rPr>
              <w:t xml:space="preserve"> </w:t>
            </w:r>
            <w:r w:rsidR="00E72462">
              <w:rPr>
                <w:bCs/>
              </w:rPr>
              <w:t xml:space="preserve">A </w:t>
            </w:r>
            <w:r w:rsidR="00E72462">
              <w:t>maximum of seven days casual leave shall be granted in</w:t>
            </w:r>
            <w:r w:rsidR="00E72462">
              <w:rPr>
                <w:b/>
                <w:sz w:val="18"/>
              </w:rPr>
              <w:t xml:space="preserve"> </w:t>
            </w:r>
            <w:r w:rsidR="00E72462">
              <w:t>any leave year. Casual leave in excess of seven days in any leave year may be granted only by the Permanent Secretary/Head of Extra-Ministerial Office.</w:t>
            </w:r>
          </w:p>
        </w:tc>
        <w:tc>
          <w:tcPr>
            <w:tcW w:w="1620" w:type="dxa"/>
          </w:tcPr>
          <w:p w14:paraId="3E769988" w14:textId="3EBB642C" w:rsidR="00E72462" w:rsidRDefault="00D25A4A" w:rsidP="006D5D87">
            <w:pPr>
              <w:rPr>
                <w:b/>
                <w:sz w:val="18"/>
              </w:rPr>
            </w:pPr>
            <w:r>
              <w:rPr>
                <w:b/>
                <w:sz w:val="18"/>
              </w:rPr>
              <w:t>Limits for Casual L</w:t>
            </w:r>
            <w:r w:rsidR="00E72462">
              <w:rPr>
                <w:b/>
                <w:sz w:val="18"/>
              </w:rPr>
              <w:t>eave</w:t>
            </w:r>
          </w:p>
        </w:tc>
      </w:tr>
    </w:tbl>
    <w:p w14:paraId="25D5945F" w14:textId="77777777" w:rsidR="00E72462" w:rsidRDefault="00E72462" w:rsidP="00E72462">
      <w:pPr>
        <w:spacing w:after="10" w:line="247" w:lineRule="auto"/>
        <w:ind w:left="0" w:right="374" w:firstLine="0"/>
        <w:rPr>
          <w:b/>
          <w:sz w:val="18"/>
        </w:rPr>
      </w:pPr>
    </w:p>
    <w:p w14:paraId="0DA9C6DF" w14:textId="38BB64E5" w:rsidR="00E72462" w:rsidRDefault="00E72462" w:rsidP="00E72462">
      <w:pPr>
        <w:spacing w:after="10" w:line="247" w:lineRule="auto"/>
        <w:ind w:left="0" w:right="374" w:firstLine="0"/>
        <w:rPr>
          <w:b/>
          <w:sz w:val="18"/>
        </w:rPr>
      </w:pPr>
    </w:p>
    <w:p w14:paraId="081A6675" w14:textId="1DF04D59" w:rsidR="009E1DE0" w:rsidRDefault="009E1DE0" w:rsidP="00E72462">
      <w:pPr>
        <w:spacing w:after="10" w:line="247" w:lineRule="auto"/>
        <w:ind w:left="0" w:right="374" w:firstLine="0"/>
        <w:rPr>
          <w:b/>
          <w:sz w:val="18"/>
        </w:rPr>
      </w:pPr>
    </w:p>
    <w:p w14:paraId="26D41624" w14:textId="31622F82" w:rsidR="003233E2" w:rsidRDefault="003233E2" w:rsidP="00E72462">
      <w:pPr>
        <w:spacing w:after="10" w:line="247" w:lineRule="auto"/>
        <w:ind w:left="0" w:right="374" w:firstLine="0"/>
        <w:rPr>
          <w:b/>
          <w:sz w:val="18"/>
        </w:rPr>
      </w:pPr>
    </w:p>
    <w:p w14:paraId="1EC54C32" w14:textId="1208D5F6" w:rsidR="003233E2" w:rsidRDefault="003233E2" w:rsidP="00E72462">
      <w:pPr>
        <w:spacing w:after="10" w:line="247" w:lineRule="auto"/>
        <w:ind w:left="0" w:right="374" w:firstLine="0"/>
        <w:rPr>
          <w:b/>
          <w:sz w:val="18"/>
        </w:rPr>
      </w:pPr>
    </w:p>
    <w:p w14:paraId="7804EFE4" w14:textId="77777777" w:rsidR="003233E2" w:rsidRDefault="003233E2" w:rsidP="00E72462">
      <w:pPr>
        <w:spacing w:after="10" w:line="247" w:lineRule="auto"/>
        <w:ind w:left="0" w:right="374" w:firstLine="0"/>
        <w:rPr>
          <w:b/>
          <w:sz w:val="18"/>
        </w:rPr>
      </w:pPr>
    </w:p>
    <w:p w14:paraId="672B8604" w14:textId="0BC13454" w:rsidR="009E1DE0" w:rsidRDefault="009E1DE0" w:rsidP="00E72462">
      <w:pPr>
        <w:spacing w:after="10" w:line="247" w:lineRule="auto"/>
        <w:ind w:left="0" w:right="374" w:firstLine="0"/>
        <w:rPr>
          <w:b/>
          <w:sz w:val="18"/>
        </w:rPr>
      </w:pPr>
    </w:p>
    <w:p w14:paraId="66EB28BA" w14:textId="77777777" w:rsidR="003233E2" w:rsidRDefault="003233E2" w:rsidP="00E72462">
      <w:pPr>
        <w:spacing w:after="10" w:line="247" w:lineRule="auto"/>
        <w:ind w:left="0" w:right="374" w:firstLine="0"/>
        <w:rPr>
          <w:b/>
          <w:sz w:val="18"/>
        </w:rPr>
      </w:pPr>
    </w:p>
    <w:p w14:paraId="453F21FE" w14:textId="1508B9A3" w:rsidR="00E72462" w:rsidRDefault="00E72462" w:rsidP="00E72462">
      <w:pPr>
        <w:spacing w:after="10" w:line="247" w:lineRule="auto"/>
        <w:ind w:left="0" w:right="374" w:firstLine="0"/>
      </w:pPr>
      <w:r>
        <w:rPr>
          <w:b/>
          <w:sz w:val="18"/>
        </w:rPr>
        <w:lastRenderedPageBreak/>
        <w:t xml:space="preserve"> </w:t>
      </w:r>
    </w:p>
    <w:p w14:paraId="2207E3F8" w14:textId="74E3957B" w:rsidR="00E72462" w:rsidRDefault="00E72462" w:rsidP="00E72462">
      <w:pPr>
        <w:pBdr>
          <w:bottom w:val="single" w:sz="12" w:space="1" w:color="auto"/>
        </w:pBdr>
        <w:spacing w:after="12" w:line="246" w:lineRule="auto"/>
        <w:ind w:left="0" w:right="-15" w:firstLine="0"/>
        <w:jc w:val="center"/>
      </w:pPr>
      <w:r>
        <w:rPr>
          <w:b/>
          <w:sz w:val="20"/>
        </w:rPr>
        <w:t>Chapter 1</w:t>
      </w:r>
      <w:r w:rsidR="009C0398">
        <w:rPr>
          <w:b/>
          <w:sz w:val="20"/>
        </w:rPr>
        <w:t>2</w:t>
      </w:r>
    </w:p>
    <w:p w14:paraId="23C15AA4" w14:textId="77777777" w:rsidR="00E72462" w:rsidRDefault="00E72462" w:rsidP="00E72462">
      <w:r>
        <w:tab/>
      </w:r>
    </w:p>
    <w:p w14:paraId="4BBF0C3C" w14:textId="77777777" w:rsidR="00E72462" w:rsidRDefault="00E72462" w:rsidP="00E72462"/>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E72462" w14:paraId="670C8376" w14:textId="77777777" w:rsidTr="006D5D87">
        <w:trPr>
          <w:trHeight w:val="773"/>
        </w:trPr>
        <w:tc>
          <w:tcPr>
            <w:tcW w:w="1710" w:type="dxa"/>
          </w:tcPr>
          <w:p w14:paraId="7B453EA6" w14:textId="77777777" w:rsidR="00E72462" w:rsidRDefault="00E72462" w:rsidP="006D5D87">
            <w:pPr>
              <w:spacing w:after="0" w:line="276" w:lineRule="auto"/>
              <w:ind w:left="0" w:right="151" w:firstLine="720"/>
              <w:rPr>
                <w:b/>
              </w:rPr>
            </w:pPr>
          </w:p>
        </w:tc>
        <w:tc>
          <w:tcPr>
            <w:tcW w:w="6660" w:type="dxa"/>
          </w:tcPr>
          <w:p w14:paraId="2A8152E1" w14:textId="5C439EE3" w:rsidR="00E72462" w:rsidRDefault="00D25A4A" w:rsidP="006D5D87">
            <w:pPr>
              <w:spacing w:after="0" w:line="276" w:lineRule="auto"/>
              <w:ind w:left="0" w:right="151" w:firstLine="0"/>
              <w:jc w:val="both"/>
            </w:pPr>
            <w:proofErr w:type="gramStart"/>
            <w:r>
              <w:rPr>
                <w:b/>
              </w:rPr>
              <w:t>120216</w:t>
            </w:r>
            <w:r w:rsidR="00E72462">
              <w:rPr>
                <w:b/>
              </w:rPr>
              <w:t>:-</w:t>
            </w:r>
            <w:proofErr w:type="gramEnd"/>
            <w:r w:rsidR="00E72462">
              <w:rPr>
                <w:b/>
              </w:rPr>
              <w:t xml:space="preserve"> </w:t>
            </w:r>
            <w:r w:rsidR="00E72462">
              <w:t xml:space="preserve">Sick Leave is the absence of an </w:t>
            </w:r>
            <w:r w:rsidR="00CD74DA">
              <w:t>O</w:t>
            </w:r>
            <w:r w:rsidR="00E72462">
              <w:t>fficer from duty on account of ill-health as authorized by a Healthcare Provider.</w:t>
            </w:r>
          </w:p>
        </w:tc>
        <w:tc>
          <w:tcPr>
            <w:tcW w:w="1620" w:type="dxa"/>
          </w:tcPr>
          <w:p w14:paraId="3E553CDB" w14:textId="5F0BFB0F" w:rsidR="00E72462" w:rsidRDefault="00D25A4A" w:rsidP="006D5D87">
            <w:pPr>
              <w:spacing w:after="0" w:line="276" w:lineRule="auto"/>
              <w:ind w:left="90" w:right="90" w:firstLine="0"/>
            </w:pPr>
            <w:r>
              <w:rPr>
                <w:b/>
                <w:sz w:val="18"/>
              </w:rPr>
              <w:t>Sick L</w:t>
            </w:r>
            <w:r w:rsidR="00E72462">
              <w:rPr>
                <w:b/>
                <w:sz w:val="18"/>
              </w:rPr>
              <w:t>eave</w:t>
            </w:r>
          </w:p>
        </w:tc>
      </w:tr>
      <w:tr w:rsidR="00E72462" w14:paraId="01397A60" w14:textId="77777777" w:rsidTr="006D5D87">
        <w:trPr>
          <w:trHeight w:val="1073"/>
        </w:trPr>
        <w:tc>
          <w:tcPr>
            <w:tcW w:w="1710" w:type="dxa"/>
          </w:tcPr>
          <w:p w14:paraId="661C20E7" w14:textId="77777777" w:rsidR="00E72462" w:rsidRDefault="00E72462" w:rsidP="006D5D87">
            <w:pPr>
              <w:spacing w:after="0" w:line="276" w:lineRule="auto"/>
              <w:ind w:left="0" w:right="0" w:firstLine="0"/>
              <w:jc w:val="center"/>
              <w:rPr>
                <w:b/>
              </w:rPr>
            </w:pPr>
          </w:p>
        </w:tc>
        <w:tc>
          <w:tcPr>
            <w:tcW w:w="6660" w:type="dxa"/>
          </w:tcPr>
          <w:p w14:paraId="6027325B" w14:textId="77777777" w:rsidR="00E72462" w:rsidRDefault="00E72462" w:rsidP="006D5D87">
            <w:pPr>
              <w:spacing w:after="0" w:line="276" w:lineRule="auto"/>
              <w:ind w:left="0" w:right="0" w:firstLine="0"/>
              <w:jc w:val="both"/>
              <w:rPr>
                <w:b/>
              </w:rPr>
            </w:pPr>
          </w:p>
          <w:p w14:paraId="5AC3B13D" w14:textId="257E0FCD" w:rsidR="00E72462" w:rsidRDefault="00D25A4A" w:rsidP="006D5D87">
            <w:pPr>
              <w:spacing w:after="0" w:line="276" w:lineRule="auto"/>
              <w:ind w:left="0" w:right="0" w:firstLine="0"/>
              <w:jc w:val="both"/>
            </w:pPr>
            <w:proofErr w:type="gramStart"/>
            <w:r>
              <w:rPr>
                <w:b/>
              </w:rPr>
              <w:t>120217</w:t>
            </w:r>
            <w:r w:rsidR="00E72462">
              <w:rPr>
                <w:b/>
              </w:rPr>
              <w:t>:-</w:t>
            </w:r>
            <w:proofErr w:type="gramEnd"/>
            <w:r w:rsidR="00E72462">
              <w:rPr>
                <w:b/>
              </w:rPr>
              <w:t xml:space="preserve"> </w:t>
            </w:r>
            <w:r w:rsidR="00E72462">
              <w:t xml:space="preserve">Maternity leave is the authorized absence from duty of a serving female </w:t>
            </w:r>
            <w:r w:rsidR="00CD74DA">
              <w:t>O</w:t>
            </w:r>
            <w:r w:rsidR="00E72462">
              <w:t xml:space="preserve">fficer granted by a superior </w:t>
            </w:r>
            <w:r w:rsidR="00CD74DA">
              <w:t>O</w:t>
            </w:r>
            <w:r w:rsidR="00E72462">
              <w:t>fficer on account of pregnancy covering the prenatal and postnatal periods.</w:t>
            </w:r>
          </w:p>
        </w:tc>
        <w:tc>
          <w:tcPr>
            <w:tcW w:w="1620" w:type="dxa"/>
          </w:tcPr>
          <w:p w14:paraId="53868294" w14:textId="77777777" w:rsidR="00A534BB" w:rsidRDefault="00A534BB" w:rsidP="006D5D87">
            <w:pPr>
              <w:spacing w:after="0" w:line="276" w:lineRule="auto"/>
              <w:ind w:left="90" w:right="90" w:firstLine="0"/>
              <w:rPr>
                <w:b/>
                <w:sz w:val="18"/>
              </w:rPr>
            </w:pPr>
          </w:p>
          <w:p w14:paraId="20734562" w14:textId="0CF2A539" w:rsidR="00E72462" w:rsidRDefault="00E72462" w:rsidP="006D5D87">
            <w:pPr>
              <w:spacing w:after="0" w:line="276" w:lineRule="auto"/>
              <w:ind w:left="90" w:right="90" w:firstLine="0"/>
            </w:pPr>
            <w:r>
              <w:rPr>
                <w:b/>
                <w:sz w:val="18"/>
              </w:rPr>
              <w:t>Maternity</w:t>
            </w:r>
            <w:r w:rsidR="00D25A4A">
              <w:t xml:space="preserve"> L</w:t>
            </w:r>
            <w:r>
              <w:rPr>
                <w:b/>
                <w:sz w:val="18"/>
              </w:rPr>
              <w:t>eave.</w:t>
            </w:r>
          </w:p>
        </w:tc>
      </w:tr>
      <w:tr w:rsidR="00E72462" w14:paraId="5E12BF5E" w14:textId="77777777" w:rsidTr="006D5D87">
        <w:trPr>
          <w:trHeight w:val="2036"/>
        </w:trPr>
        <w:tc>
          <w:tcPr>
            <w:tcW w:w="1710" w:type="dxa"/>
          </w:tcPr>
          <w:p w14:paraId="15186A14" w14:textId="77777777" w:rsidR="00E72462" w:rsidRDefault="00E72462" w:rsidP="006D5D87">
            <w:pPr>
              <w:spacing w:after="0" w:line="276" w:lineRule="auto"/>
              <w:ind w:left="0" w:right="0" w:firstLine="0"/>
              <w:jc w:val="center"/>
              <w:rPr>
                <w:b/>
              </w:rPr>
            </w:pPr>
          </w:p>
        </w:tc>
        <w:tc>
          <w:tcPr>
            <w:tcW w:w="6660" w:type="dxa"/>
          </w:tcPr>
          <w:p w14:paraId="64AA3364" w14:textId="77777777" w:rsidR="00E72462" w:rsidRPr="004A60EE" w:rsidRDefault="00E72462" w:rsidP="006D5D87">
            <w:pPr>
              <w:ind w:right="72"/>
              <w:jc w:val="both"/>
              <w:rPr>
                <w:b/>
                <w:color w:val="auto"/>
              </w:rPr>
            </w:pPr>
          </w:p>
          <w:p w14:paraId="70827C86" w14:textId="5C3AA4B2" w:rsidR="00E72462" w:rsidRPr="004A60EE" w:rsidRDefault="00627F07" w:rsidP="006D5D87">
            <w:pPr>
              <w:ind w:right="72"/>
              <w:jc w:val="both"/>
              <w:rPr>
                <w:color w:val="auto"/>
              </w:rPr>
            </w:pPr>
            <w:r>
              <w:rPr>
                <w:b/>
                <w:color w:val="auto"/>
              </w:rPr>
              <w:t>120218</w:t>
            </w:r>
            <w:r w:rsidRPr="004A60EE">
              <w:rPr>
                <w:b/>
                <w:color w:val="auto"/>
              </w:rPr>
              <w:t>: -</w:t>
            </w:r>
            <w:r w:rsidR="00E72462" w:rsidRPr="004A60EE">
              <w:rPr>
                <w:b/>
                <w:color w:val="auto"/>
              </w:rPr>
              <w:t xml:space="preserve"> </w:t>
            </w:r>
            <w:r w:rsidR="00E72462" w:rsidRPr="00B84271">
              <w:rPr>
                <w:bCs/>
                <w:color w:val="auto"/>
              </w:rPr>
              <w:t>(</w:t>
            </w:r>
            <w:proofErr w:type="spellStart"/>
            <w:r w:rsidR="00E72462" w:rsidRPr="00B84271">
              <w:rPr>
                <w:bCs/>
                <w:color w:val="auto"/>
              </w:rPr>
              <w:t>i</w:t>
            </w:r>
            <w:proofErr w:type="spellEnd"/>
            <w:r w:rsidR="00E72462" w:rsidRPr="00B84271">
              <w:rPr>
                <w:bCs/>
                <w:color w:val="auto"/>
              </w:rPr>
              <w:t>)</w:t>
            </w:r>
            <w:r w:rsidR="00E72462" w:rsidRPr="004A60EE">
              <w:rPr>
                <w:b/>
                <w:color w:val="auto"/>
              </w:rPr>
              <w:t xml:space="preserve"> </w:t>
            </w:r>
            <w:r w:rsidR="00E72462" w:rsidRPr="004A60EE">
              <w:rPr>
                <w:color w:val="auto"/>
              </w:rPr>
              <w:t xml:space="preserve">A female staff that is pregnant is entitled to </w:t>
            </w:r>
            <w:r w:rsidR="00E72462" w:rsidRPr="00B84271">
              <w:rPr>
                <w:bCs/>
                <w:color w:val="auto"/>
              </w:rPr>
              <w:t>112 working days</w:t>
            </w:r>
            <w:r w:rsidR="00E72462" w:rsidRPr="004A60EE">
              <w:rPr>
                <w:color w:val="auto"/>
              </w:rPr>
              <w:t xml:space="preserve"> Maternity leave at a stretch beginning not less than </w:t>
            </w:r>
            <w:r w:rsidR="00E72462" w:rsidRPr="00B84271">
              <w:rPr>
                <w:color w:val="auto"/>
              </w:rPr>
              <w:t>28 working days</w:t>
            </w:r>
            <w:r w:rsidR="00E72462" w:rsidRPr="004A60EE">
              <w:rPr>
                <w:color w:val="auto"/>
              </w:rPr>
              <w:t xml:space="preserve"> from the Expected Date of Delivery with full pay. A medical certificate showing the expected date of confinement must be presented not less than two months before that date. The annual leave for that year will, however, be regarded as part of the maternity leave. Where this annual leave has already been enjoyed before the grant of maternity leave that part of the maternity leave, equivalent to the annual leave will be without payment of salary.</w:t>
            </w:r>
          </w:p>
          <w:p w14:paraId="58F00622" w14:textId="1DFCE0EB" w:rsidR="00E72462" w:rsidRPr="004A60EE" w:rsidRDefault="00E72462" w:rsidP="006D5D87">
            <w:pPr>
              <w:ind w:right="72"/>
              <w:jc w:val="both"/>
              <w:rPr>
                <w:color w:val="auto"/>
              </w:rPr>
            </w:pPr>
            <w:r w:rsidRPr="00B84271">
              <w:rPr>
                <w:bCs/>
                <w:color w:val="auto"/>
              </w:rPr>
              <w:t>(ii)</w:t>
            </w:r>
            <w:r w:rsidRPr="004A60EE">
              <w:rPr>
                <w:b/>
                <w:color w:val="auto"/>
              </w:rPr>
              <w:t xml:space="preserve"> </w:t>
            </w:r>
            <w:r w:rsidRPr="004A60EE">
              <w:rPr>
                <w:iCs/>
                <w:color w:val="auto"/>
              </w:rPr>
              <w:t xml:space="preserve">Where a female </w:t>
            </w:r>
            <w:r w:rsidR="00CD74DA">
              <w:rPr>
                <w:iCs/>
                <w:color w:val="auto"/>
              </w:rPr>
              <w:t>O</w:t>
            </w:r>
            <w:r w:rsidRPr="004A60EE">
              <w:rPr>
                <w:iCs/>
                <w:color w:val="auto"/>
              </w:rPr>
              <w:t xml:space="preserve">fficer adopts a child under four months old, the Officer shall enjoy </w:t>
            </w:r>
            <w:r w:rsidRPr="00CD74DA">
              <w:rPr>
                <w:bCs/>
                <w:color w:val="auto"/>
              </w:rPr>
              <w:t>84 working days</w:t>
            </w:r>
            <w:r w:rsidRPr="004A60EE">
              <w:rPr>
                <w:iCs/>
                <w:color w:val="auto"/>
              </w:rPr>
              <w:t xml:space="preserve"> maternity leave.</w:t>
            </w:r>
          </w:p>
          <w:p w14:paraId="0B281E19" w14:textId="77777777" w:rsidR="00E72462" w:rsidRPr="004A60EE" w:rsidRDefault="00E72462" w:rsidP="006D5D87">
            <w:pPr>
              <w:ind w:right="72"/>
              <w:jc w:val="both"/>
              <w:rPr>
                <w:color w:val="auto"/>
              </w:rPr>
            </w:pPr>
          </w:p>
        </w:tc>
        <w:tc>
          <w:tcPr>
            <w:tcW w:w="1620" w:type="dxa"/>
          </w:tcPr>
          <w:p w14:paraId="1D174D19" w14:textId="77777777" w:rsidR="00E72462" w:rsidRDefault="00E72462" w:rsidP="006D5D87">
            <w:pPr>
              <w:spacing w:after="0" w:line="276" w:lineRule="auto"/>
              <w:ind w:left="90" w:right="90" w:firstLine="0"/>
              <w:rPr>
                <w:b/>
                <w:sz w:val="18"/>
              </w:rPr>
            </w:pPr>
          </w:p>
          <w:p w14:paraId="21F56B69" w14:textId="237D08CC" w:rsidR="00E72462" w:rsidRDefault="00E72462" w:rsidP="006D5D87">
            <w:pPr>
              <w:spacing w:after="0" w:line="276" w:lineRule="auto"/>
              <w:ind w:left="90" w:right="90" w:firstLine="0"/>
              <w:rPr>
                <w:b/>
                <w:sz w:val="18"/>
              </w:rPr>
            </w:pPr>
            <w:r>
              <w:rPr>
                <w:b/>
                <w:sz w:val="18"/>
              </w:rPr>
              <w:t>Maternity</w:t>
            </w:r>
            <w:r w:rsidR="00D25A4A">
              <w:t xml:space="preserve"> L</w:t>
            </w:r>
            <w:r>
              <w:rPr>
                <w:b/>
                <w:sz w:val="18"/>
              </w:rPr>
              <w:t>eave</w:t>
            </w:r>
          </w:p>
          <w:p w14:paraId="5F265EE1" w14:textId="72E768CE" w:rsidR="00E72462" w:rsidRDefault="00D25A4A" w:rsidP="006D5D87">
            <w:pPr>
              <w:spacing w:after="0" w:line="276" w:lineRule="auto"/>
              <w:ind w:left="90" w:right="90" w:firstLine="0"/>
            </w:pPr>
            <w:r>
              <w:rPr>
                <w:b/>
                <w:sz w:val="18"/>
              </w:rPr>
              <w:t>Duration</w:t>
            </w:r>
            <w:r w:rsidR="00E72462">
              <w:rPr>
                <w:b/>
                <w:sz w:val="18"/>
              </w:rPr>
              <w:t>.</w:t>
            </w:r>
          </w:p>
        </w:tc>
      </w:tr>
      <w:tr w:rsidR="00E72462" w14:paraId="612145C3" w14:textId="77777777" w:rsidTr="006D5D87">
        <w:trPr>
          <w:trHeight w:val="2036"/>
        </w:trPr>
        <w:tc>
          <w:tcPr>
            <w:tcW w:w="1710" w:type="dxa"/>
          </w:tcPr>
          <w:p w14:paraId="10446CFE" w14:textId="77777777" w:rsidR="00E72462" w:rsidRDefault="00E72462" w:rsidP="006D5D87">
            <w:pPr>
              <w:spacing w:after="0" w:line="276" w:lineRule="auto"/>
              <w:ind w:left="0" w:right="0" w:firstLine="0"/>
              <w:jc w:val="center"/>
              <w:rPr>
                <w:b/>
              </w:rPr>
            </w:pPr>
          </w:p>
        </w:tc>
        <w:tc>
          <w:tcPr>
            <w:tcW w:w="6660" w:type="dxa"/>
          </w:tcPr>
          <w:p w14:paraId="2C15F8B5" w14:textId="44604BB8" w:rsidR="00E72462" w:rsidRPr="00CD74DA" w:rsidRDefault="00627F07" w:rsidP="006D5D87">
            <w:pPr>
              <w:ind w:right="72"/>
              <w:jc w:val="both"/>
              <w:rPr>
                <w:bCs/>
                <w:color w:val="auto"/>
              </w:rPr>
            </w:pPr>
            <w:r w:rsidRPr="00D25A4A">
              <w:rPr>
                <w:b/>
                <w:bCs/>
                <w:color w:val="auto"/>
              </w:rPr>
              <w:t>120</w:t>
            </w:r>
            <w:r>
              <w:rPr>
                <w:b/>
                <w:bCs/>
                <w:color w:val="auto"/>
              </w:rPr>
              <w:t>219:</w:t>
            </w:r>
            <w:r w:rsidRPr="00D25A4A">
              <w:rPr>
                <w:b/>
                <w:bCs/>
                <w:color w:val="auto"/>
              </w:rPr>
              <w:t xml:space="preserve"> -</w:t>
            </w:r>
            <w:r w:rsidR="00E72462" w:rsidRPr="004A60EE">
              <w:rPr>
                <w:bCs/>
                <w:color w:val="auto"/>
              </w:rPr>
              <w:t xml:space="preserve"> Paternity Leave is the authorized absence of a serving male </w:t>
            </w:r>
            <w:r w:rsidR="00CD74DA">
              <w:rPr>
                <w:bCs/>
                <w:color w:val="auto"/>
              </w:rPr>
              <w:t>O</w:t>
            </w:r>
            <w:r w:rsidR="00E72462" w:rsidRPr="004A60EE">
              <w:rPr>
                <w:bCs/>
                <w:color w:val="auto"/>
              </w:rPr>
              <w:t>fficer granted by his superior Officer from duty shortly before or after delivery by his spouse for a period of</w:t>
            </w:r>
            <w:r w:rsidR="00EB7175">
              <w:rPr>
                <w:bCs/>
                <w:color w:val="auto"/>
              </w:rPr>
              <w:t xml:space="preserve"> </w:t>
            </w:r>
            <w:r w:rsidR="00E72462" w:rsidRPr="00CD74DA">
              <w:rPr>
                <w:bCs/>
                <w:color w:val="auto"/>
              </w:rPr>
              <w:t>14 working days</w:t>
            </w:r>
            <w:r w:rsidR="00EB7175">
              <w:rPr>
                <w:bCs/>
                <w:color w:val="auto"/>
              </w:rPr>
              <w:t xml:space="preserve"> </w:t>
            </w:r>
            <w:r w:rsidR="00E97C9C">
              <w:rPr>
                <w:bCs/>
                <w:color w:val="auto"/>
              </w:rPr>
              <w:t xml:space="preserve">and </w:t>
            </w:r>
            <w:r w:rsidR="00EB7175">
              <w:rPr>
                <w:bCs/>
                <w:color w:val="auto"/>
              </w:rPr>
              <w:t>not more than once in two years</w:t>
            </w:r>
            <w:r w:rsidR="00E97C9C">
              <w:rPr>
                <w:bCs/>
                <w:color w:val="auto"/>
              </w:rPr>
              <w:t xml:space="preserve"> for a maximum of four children</w:t>
            </w:r>
            <w:r w:rsidR="00E72462" w:rsidRPr="00CD74DA">
              <w:rPr>
                <w:bCs/>
                <w:color w:val="auto"/>
              </w:rPr>
              <w:t>.</w:t>
            </w:r>
          </w:p>
          <w:p w14:paraId="61F30694" w14:textId="5ECFCB6D" w:rsidR="00E72462" w:rsidRPr="00CD74DA" w:rsidRDefault="00E72462" w:rsidP="006D5D87">
            <w:pPr>
              <w:ind w:right="72"/>
              <w:jc w:val="both"/>
              <w:rPr>
                <w:bCs/>
                <w:color w:val="auto"/>
              </w:rPr>
            </w:pPr>
            <w:r w:rsidRPr="004A60EE">
              <w:rPr>
                <w:bCs/>
                <w:color w:val="auto"/>
              </w:rPr>
              <w:t>(</w:t>
            </w:r>
            <w:proofErr w:type="spellStart"/>
            <w:r w:rsidRPr="004A60EE">
              <w:rPr>
                <w:bCs/>
                <w:color w:val="auto"/>
              </w:rPr>
              <w:t>i</w:t>
            </w:r>
            <w:proofErr w:type="spellEnd"/>
            <w:r w:rsidRPr="004A60EE">
              <w:rPr>
                <w:bCs/>
                <w:color w:val="auto"/>
              </w:rPr>
              <w:t xml:space="preserve">) Where a family of male </w:t>
            </w:r>
            <w:r w:rsidR="00CD74DA">
              <w:rPr>
                <w:bCs/>
                <w:color w:val="auto"/>
              </w:rPr>
              <w:t>O</w:t>
            </w:r>
            <w:r w:rsidRPr="004A60EE">
              <w:rPr>
                <w:bCs/>
                <w:color w:val="auto"/>
              </w:rPr>
              <w:t xml:space="preserve">fficer adopts a child under four months old the male </w:t>
            </w:r>
            <w:r w:rsidR="00CD74DA">
              <w:rPr>
                <w:bCs/>
                <w:color w:val="auto"/>
              </w:rPr>
              <w:t>O</w:t>
            </w:r>
            <w:r w:rsidRPr="004A60EE">
              <w:rPr>
                <w:bCs/>
                <w:color w:val="auto"/>
              </w:rPr>
              <w:t xml:space="preserve">fficer will enjoy a leave for a period of </w:t>
            </w:r>
            <w:r w:rsidRPr="00CD74DA">
              <w:rPr>
                <w:bCs/>
                <w:color w:val="auto"/>
              </w:rPr>
              <w:t xml:space="preserve">14 working days. </w:t>
            </w:r>
          </w:p>
          <w:p w14:paraId="435038E7" w14:textId="77777777" w:rsidR="00E72462" w:rsidRPr="004A60EE" w:rsidRDefault="00E72462" w:rsidP="006D5D87">
            <w:pPr>
              <w:ind w:right="72"/>
              <w:jc w:val="both"/>
              <w:rPr>
                <w:b/>
                <w:color w:val="auto"/>
              </w:rPr>
            </w:pPr>
            <w:r w:rsidRPr="004A60EE">
              <w:rPr>
                <w:bCs/>
                <w:color w:val="auto"/>
              </w:rPr>
              <w:t>(ii) Request for such leave shall be accompanied by Expected Date of Delivery report of his wife or evidence of approval of the adoption</w:t>
            </w:r>
            <w:r w:rsidRPr="004A60EE">
              <w:rPr>
                <w:b/>
                <w:color w:val="auto"/>
              </w:rPr>
              <w:t xml:space="preserve">.  </w:t>
            </w:r>
          </w:p>
        </w:tc>
        <w:tc>
          <w:tcPr>
            <w:tcW w:w="1620" w:type="dxa"/>
          </w:tcPr>
          <w:p w14:paraId="77A3C749" w14:textId="1A353FE1" w:rsidR="00E72462" w:rsidRPr="00D25A4A" w:rsidRDefault="00D25A4A" w:rsidP="006D5D87">
            <w:pPr>
              <w:spacing w:after="0" w:line="276" w:lineRule="auto"/>
              <w:ind w:left="90" w:right="90" w:firstLine="0"/>
              <w:rPr>
                <w:b/>
                <w:sz w:val="18"/>
                <w:szCs w:val="18"/>
              </w:rPr>
            </w:pPr>
            <w:r>
              <w:rPr>
                <w:b/>
                <w:bCs/>
                <w:color w:val="auto"/>
                <w:sz w:val="18"/>
                <w:szCs w:val="18"/>
              </w:rPr>
              <w:t>Paternity L</w:t>
            </w:r>
            <w:r w:rsidR="00E72462" w:rsidRPr="00D25A4A">
              <w:rPr>
                <w:b/>
                <w:bCs/>
                <w:color w:val="auto"/>
                <w:sz w:val="18"/>
                <w:szCs w:val="18"/>
              </w:rPr>
              <w:t>eave</w:t>
            </w:r>
          </w:p>
        </w:tc>
      </w:tr>
    </w:tbl>
    <w:p w14:paraId="547E28A0" w14:textId="77777777" w:rsidR="00E72462" w:rsidRDefault="00E72462" w:rsidP="00E72462">
      <w:pPr>
        <w:ind w:left="0" w:firstLine="0"/>
        <w:sectPr w:rsidR="00E72462">
          <w:headerReference w:type="even" r:id="rId32"/>
          <w:headerReference w:type="default" r:id="rId33"/>
          <w:footerReference w:type="even" r:id="rId34"/>
          <w:footerReference w:type="default" r:id="rId35"/>
          <w:headerReference w:type="first" r:id="rId36"/>
          <w:footerReference w:type="first" r:id="rId37"/>
          <w:pgSz w:w="12240" w:h="15840"/>
          <w:pgMar w:top="1461" w:right="1487" w:bottom="1462" w:left="1440" w:header="720" w:footer="720" w:gutter="0"/>
          <w:pgNumType w:fmt="lowerLetter"/>
          <w:cols w:space="720"/>
          <w:titlePg/>
        </w:sectPr>
      </w:pPr>
    </w:p>
    <w:p w14:paraId="06E9535A" w14:textId="32AC6413" w:rsidR="00E72462" w:rsidRDefault="00E72462" w:rsidP="003233E2">
      <w:pPr>
        <w:spacing w:after="0" w:line="246" w:lineRule="auto"/>
        <w:ind w:left="0" w:right="869" w:firstLine="0"/>
      </w:pPr>
    </w:p>
    <w:p w14:paraId="402F5346" w14:textId="1C3B8017" w:rsidR="00E72462" w:rsidRDefault="00E72462" w:rsidP="00E72462">
      <w:pPr>
        <w:spacing w:after="6" w:line="240" w:lineRule="auto"/>
        <w:ind w:left="10" w:right="-15"/>
        <w:jc w:val="center"/>
      </w:pPr>
      <w:r>
        <w:rPr>
          <w:b/>
          <w:sz w:val="20"/>
        </w:rPr>
        <w:t>Chapter 1</w:t>
      </w:r>
      <w:r w:rsidR="00A534BB">
        <w:rPr>
          <w:b/>
          <w:sz w:val="20"/>
        </w:rPr>
        <w:t>2</w:t>
      </w:r>
    </w:p>
    <w:p w14:paraId="729A8B61" w14:textId="77777777" w:rsidR="00E72462" w:rsidRDefault="00E72462" w:rsidP="00E72462">
      <w:pPr>
        <w:spacing w:after="299" w:line="247" w:lineRule="auto"/>
        <w:ind w:left="-6" w:right="-15" w:hanging="9"/>
      </w:pPr>
      <w:r>
        <w:rPr>
          <w:b/>
          <w:sz w:val="18"/>
        </w:rPr>
        <w:t>_____________________________________________________________________________________________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E72462" w14:paraId="2A8E687D" w14:textId="77777777" w:rsidTr="006D5D87">
        <w:trPr>
          <w:trHeight w:val="428"/>
        </w:trPr>
        <w:tc>
          <w:tcPr>
            <w:tcW w:w="1710" w:type="dxa"/>
          </w:tcPr>
          <w:p w14:paraId="2DE1F81C" w14:textId="77777777" w:rsidR="00E72462" w:rsidRDefault="00E72462" w:rsidP="006D5D87">
            <w:pPr>
              <w:spacing w:after="0" w:line="276" w:lineRule="auto"/>
              <w:ind w:left="0" w:right="0" w:firstLine="0"/>
              <w:jc w:val="center"/>
              <w:rPr>
                <w:b/>
              </w:rPr>
            </w:pPr>
          </w:p>
        </w:tc>
        <w:tc>
          <w:tcPr>
            <w:tcW w:w="6660" w:type="dxa"/>
          </w:tcPr>
          <w:p w14:paraId="50F804FD" w14:textId="1BAB0E59" w:rsidR="00E72462" w:rsidRDefault="00627F07" w:rsidP="006D5D87">
            <w:pPr>
              <w:spacing w:after="0" w:line="240" w:lineRule="auto"/>
              <w:ind w:left="0" w:right="0" w:firstLine="0"/>
              <w:jc w:val="both"/>
            </w:pPr>
            <w:r>
              <w:rPr>
                <w:b/>
              </w:rPr>
              <w:t>120220: -</w:t>
            </w:r>
            <w:r w:rsidR="00E72462">
              <w:rPr>
                <w:b/>
              </w:rPr>
              <w:t xml:space="preserve"> </w:t>
            </w:r>
            <w:r w:rsidR="00E72462">
              <w:t xml:space="preserve">Any female </w:t>
            </w:r>
            <w:r w:rsidR="00CD74DA">
              <w:t>O</w:t>
            </w:r>
            <w:r w:rsidR="00E72462">
              <w:t>fficer who is nursing a child shall be granted two hours off-duty every day. This facility shall be granted up to a maximum period of six months from the date she resumes duty from maternity leave.</w:t>
            </w:r>
          </w:p>
          <w:p w14:paraId="55E44E4D" w14:textId="77777777" w:rsidR="00E72462" w:rsidRPr="00BA48FD" w:rsidRDefault="00E72462" w:rsidP="006D5D87">
            <w:pPr>
              <w:spacing w:after="0" w:line="240" w:lineRule="auto"/>
              <w:ind w:left="0" w:right="0" w:firstLine="0"/>
              <w:jc w:val="both"/>
              <w:rPr>
                <w:sz w:val="14"/>
              </w:rPr>
            </w:pPr>
          </w:p>
          <w:p w14:paraId="329CCB7F" w14:textId="77777777" w:rsidR="00E72462" w:rsidRDefault="00E72462" w:rsidP="006D5D87">
            <w:pPr>
              <w:spacing w:after="0" w:line="240" w:lineRule="auto"/>
              <w:ind w:left="0" w:right="0" w:firstLine="0"/>
              <w:jc w:val="both"/>
            </w:pPr>
          </w:p>
        </w:tc>
        <w:tc>
          <w:tcPr>
            <w:tcW w:w="1620" w:type="dxa"/>
          </w:tcPr>
          <w:p w14:paraId="443793B7" w14:textId="77777777" w:rsidR="00E72462" w:rsidRDefault="00E72462" w:rsidP="006D5D87">
            <w:pPr>
              <w:ind w:left="90" w:right="90" w:firstLine="0"/>
            </w:pPr>
            <w:r>
              <w:rPr>
                <w:b/>
                <w:sz w:val="18"/>
              </w:rPr>
              <w:t>Time off for</w:t>
            </w:r>
          </w:p>
          <w:p w14:paraId="232A9F63" w14:textId="4C0ECFE7" w:rsidR="00E72462" w:rsidRDefault="00A7537A" w:rsidP="006D5D87">
            <w:pPr>
              <w:ind w:left="90" w:right="90" w:firstLine="0"/>
            </w:pPr>
            <w:r>
              <w:rPr>
                <w:b/>
                <w:sz w:val="18"/>
              </w:rPr>
              <w:t>N</w:t>
            </w:r>
            <w:r w:rsidR="00E72462">
              <w:rPr>
                <w:b/>
                <w:sz w:val="18"/>
              </w:rPr>
              <w:t>ursing</w:t>
            </w:r>
          </w:p>
          <w:p w14:paraId="35314C84" w14:textId="14ED56CF" w:rsidR="00E72462" w:rsidRDefault="00A7537A" w:rsidP="006D5D87">
            <w:pPr>
              <w:ind w:left="90" w:right="90" w:firstLine="0"/>
            </w:pPr>
            <w:r>
              <w:rPr>
                <w:b/>
                <w:sz w:val="18"/>
              </w:rPr>
              <w:t>Mothers</w:t>
            </w:r>
            <w:r w:rsidR="00E72462">
              <w:rPr>
                <w:b/>
                <w:sz w:val="18"/>
              </w:rPr>
              <w:t>.</w:t>
            </w:r>
          </w:p>
          <w:p w14:paraId="3F513C98" w14:textId="77777777" w:rsidR="00E72462" w:rsidRDefault="00E72462" w:rsidP="006D5D87">
            <w:pPr>
              <w:spacing w:after="0" w:line="276" w:lineRule="auto"/>
              <w:ind w:left="0" w:right="0" w:firstLine="0"/>
            </w:pPr>
          </w:p>
        </w:tc>
      </w:tr>
      <w:tr w:rsidR="00E72462" w14:paraId="570A8C53" w14:textId="77777777" w:rsidTr="006D5D87">
        <w:trPr>
          <w:trHeight w:val="428"/>
        </w:trPr>
        <w:tc>
          <w:tcPr>
            <w:tcW w:w="1710" w:type="dxa"/>
          </w:tcPr>
          <w:p w14:paraId="344B5203" w14:textId="77777777" w:rsidR="00E72462" w:rsidRDefault="00E72462" w:rsidP="006D5D87">
            <w:pPr>
              <w:rPr>
                <w:b/>
              </w:rPr>
            </w:pPr>
          </w:p>
        </w:tc>
        <w:tc>
          <w:tcPr>
            <w:tcW w:w="6660" w:type="dxa"/>
          </w:tcPr>
          <w:p w14:paraId="48960552" w14:textId="49D6C91D" w:rsidR="00E72462" w:rsidRDefault="00627F07" w:rsidP="006D5D87">
            <w:pPr>
              <w:spacing w:after="0" w:line="240" w:lineRule="auto"/>
              <w:ind w:left="0" w:right="0" w:firstLine="0"/>
              <w:jc w:val="both"/>
            </w:pPr>
            <w:r>
              <w:rPr>
                <w:b/>
              </w:rPr>
              <w:t>120221: -</w:t>
            </w:r>
            <w:r w:rsidR="00E72462">
              <w:rPr>
                <w:b/>
              </w:rPr>
              <w:t xml:space="preserve"> </w:t>
            </w:r>
            <w:r w:rsidR="00E72462">
              <w:t xml:space="preserve">An </w:t>
            </w:r>
            <w:r w:rsidR="00CD74DA">
              <w:t>O</w:t>
            </w:r>
            <w:r w:rsidR="00E72462">
              <w:t>fficer may be granted special leave for the purpose of taking an examination, which he is required to pass by the condition of services of his appointment.</w:t>
            </w:r>
          </w:p>
          <w:p w14:paraId="3E56F886" w14:textId="77777777" w:rsidR="00E72462" w:rsidRDefault="00E72462" w:rsidP="006D5D87">
            <w:pPr>
              <w:spacing w:after="0" w:line="240" w:lineRule="auto"/>
              <w:ind w:left="0" w:right="0" w:firstLine="0"/>
              <w:jc w:val="both"/>
              <w:rPr>
                <w:b/>
              </w:rPr>
            </w:pPr>
          </w:p>
        </w:tc>
        <w:tc>
          <w:tcPr>
            <w:tcW w:w="1620" w:type="dxa"/>
          </w:tcPr>
          <w:p w14:paraId="29890F70" w14:textId="77777777" w:rsidR="00E72462" w:rsidRDefault="00E72462" w:rsidP="006D5D87">
            <w:r>
              <w:rPr>
                <w:b/>
                <w:sz w:val="18"/>
              </w:rPr>
              <w:t>Leave for</w:t>
            </w:r>
          </w:p>
          <w:p w14:paraId="0A21FE9A" w14:textId="77777777" w:rsidR="00E72462" w:rsidRDefault="00E72462" w:rsidP="006D5D87">
            <w:r>
              <w:rPr>
                <w:b/>
                <w:sz w:val="18"/>
              </w:rPr>
              <w:t>compulsory</w:t>
            </w:r>
          </w:p>
          <w:p w14:paraId="5531154A" w14:textId="77777777" w:rsidR="00E72462" w:rsidRDefault="00E72462" w:rsidP="006D5D87">
            <w:pPr>
              <w:rPr>
                <w:b/>
                <w:sz w:val="18"/>
              </w:rPr>
            </w:pPr>
            <w:r>
              <w:rPr>
                <w:b/>
                <w:sz w:val="18"/>
              </w:rPr>
              <w:t>Examination</w:t>
            </w:r>
          </w:p>
        </w:tc>
      </w:tr>
      <w:tr w:rsidR="00E72462" w14:paraId="24477230" w14:textId="77777777" w:rsidTr="006D5D87">
        <w:trPr>
          <w:trHeight w:val="428"/>
        </w:trPr>
        <w:tc>
          <w:tcPr>
            <w:tcW w:w="1710" w:type="dxa"/>
          </w:tcPr>
          <w:p w14:paraId="4AB64131" w14:textId="77777777" w:rsidR="00E72462" w:rsidRDefault="00E72462" w:rsidP="006D5D87">
            <w:r>
              <w:rPr>
                <w:b/>
                <w:sz w:val="18"/>
              </w:rPr>
              <w:t>.</w:t>
            </w:r>
          </w:p>
          <w:p w14:paraId="4CEFC400" w14:textId="77777777" w:rsidR="00E72462" w:rsidRDefault="00E72462" w:rsidP="006D5D87">
            <w:pPr>
              <w:ind w:left="0" w:firstLine="0"/>
              <w:rPr>
                <w:b/>
                <w:sz w:val="18"/>
              </w:rPr>
            </w:pPr>
          </w:p>
        </w:tc>
        <w:tc>
          <w:tcPr>
            <w:tcW w:w="6660" w:type="dxa"/>
          </w:tcPr>
          <w:p w14:paraId="253F0D9E" w14:textId="28DE7ECE" w:rsidR="00E72462" w:rsidRDefault="00E72462" w:rsidP="006D5D87">
            <w:pPr>
              <w:spacing w:line="240" w:lineRule="auto"/>
              <w:ind w:right="-18"/>
            </w:pPr>
            <w:r>
              <w:rPr>
                <w:b/>
                <w:sz w:val="18"/>
              </w:rPr>
              <w:tab/>
            </w:r>
            <w:r w:rsidR="00627F07">
              <w:rPr>
                <w:b/>
              </w:rPr>
              <w:t>120222: -</w:t>
            </w:r>
            <w:r>
              <w:rPr>
                <w:b/>
              </w:rPr>
              <w:t xml:space="preserve"> </w:t>
            </w:r>
            <w:r>
              <w:t xml:space="preserve">An </w:t>
            </w:r>
            <w:r w:rsidR="000817F4">
              <w:t>O</w:t>
            </w:r>
            <w:r>
              <w:t xml:space="preserve">fficer may be allowed special leave with full pay to </w:t>
            </w:r>
            <w:r w:rsidRPr="007139C6">
              <w:t>take</w:t>
            </w:r>
            <w:r>
              <w:rPr>
                <w:sz w:val="18"/>
              </w:rPr>
              <w:t xml:space="preserve"> </w:t>
            </w:r>
            <w:r>
              <w:t xml:space="preserve">an examination, the passing of which is not a condition of his current appointment, provided that his Permanent Secretary/Head of Extra-Ministerial Office certifies the </w:t>
            </w:r>
            <w:r w:rsidR="00627F07">
              <w:t>following: -</w:t>
            </w:r>
          </w:p>
          <w:p w14:paraId="7EFA2329" w14:textId="77777777" w:rsidR="00E72462" w:rsidRDefault="00E72462" w:rsidP="006B2874">
            <w:pPr>
              <w:numPr>
                <w:ilvl w:val="0"/>
                <w:numId w:val="43"/>
              </w:numPr>
              <w:spacing w:line="240" w:lineRule="auto"/>
              <w:ind w:left="972" w:right="210" w:hanging="540"/>
              <w:jc w:val="both"/>
            </w:pPr>
            <w:r>
              <w:t>that the passing of the examination is likely to enhance his value to the Service;</w:t>
            </w:r>
          </w:p>
          <w:p w14:paraId="5D23E802" w14:textId="77777777" w:rsidR="00E72462" w:rsidRDefault="00E72462" w:rsidP="006B2874">
            <w:pPr>
              <w:numPr>
                <w:ilvl w:val="0"/>
                <w:numId w:val="43"/>
              </w:numPr>
              <w:spacing w:line="240" w:lineRule="auto"/>
              <w:ind w:left="972" w:right="210" w:hanging="540"/>
              <w:jc w:val="both"/>
            </w:pPr>
            <w:r>
              <w:t>evidence of admission for the course</w:t>
            </w:r>
          </w:p>
          <w:p w14:paraId="45888857" w14:textId="77777777" w:rsidR="00E72462" w:rsidRDefault="00E72462" w:rsidP="006B2874">
            <w:pPr>
              <w:numPr>
                <w:ilvl w:val="0"/>
                <w:numId w:val="43"/>
              </w:numPr>
              <w:spacing w:line="240" w:lineRule="auto"/>
              <w:ind w:left="972" w:right="210" w:hanging="540"/>
              <w:jc w:val="both"/>
            </w:pPr>
            <w:r>
              <w:t>evidence of a time-table for the examination.</w:t>
            </w:r>
          </w:p>
          <w:p w14:paraId="21E355DD" w14:textId="77777777" w:rsidR="00E72462" w:rsidRDefault="00E72462" w:rsidP="006D5D87">
            <w:pPr>
              <w:spacing w:after="0" w:line="240" w:lineRule="auto"/>
              <w:ind w:left="0" w:right="0" w:firstLine="0"/>
              <w:jc w:val="both"/>
              <w:rPr>
                <w:b/>
              </w:rPr>
            </w:pPr>
          </w:p>
        </w:tc>
        <w:tc>
          <w:tcPr>
            <w:tcW w:w="1620" w:type="dxa"/>
          </w:tcPr>
          <w:p w14:paraId="2961B41C" w14:textId="210DA1A7" w:rsidR="00E72462" w:rsidRDefault="00E72462" w:rsidP="006D5D87">
            <w:pPr>
              <w:rPr>
                <w:b/>
                <w:sz w:val="18"/>
              </w:rPr>
            </w:pPr>
            <w:r>
              <w:rPr>
                <w:b/>
                <w:sz w:val="18"/>
              </w:rPr>
              <w:t>Leave for</w:t>
            </w:r>
            <w:r>
              <w:t xml:space="preserve"> </w:t>
            </w:r>
            <w:r w:rsidR="00A7537A">
              <w:rPr>
                <w:b/>
                <w:sz w:val="18"/>
              </w:rPr>
              <w:t>Non-C</w:t>
            </w:r>
            <w:r>
              <w:rPr>
                <w:b/>
                <w:sz w:val="18"/>
              </w:rPr>
              <w:t>ompulsory</w:t>
            </w:r>
            <w:r>
              <w:t xml:space="preserve"> </w:t>
            </w:r>
            <w:r w:rsidR="00A7537A">
              <w:rPr>
                <w:b/>
                <w:sz w:val="18"/>
              </w:rPr>
              <w:t>E</w:t>
            </w:r>
            <w:r>
              <w:rPr>
                <w:b/>
                <w:sz w:val="18"/>
              </w:rPr>
              <w:t>xamination</w:t>
            </w:r>
          </w:p>
        </w:tc>
      </w:tr>
      <w:tr w:rsidR="00E72462" w14:paraId="61D58DED" w14:textId="77777777" w:rsidTr="006D5D87">
        <w:trPr>
          <w:trHeight w:val="428"/>
        </w:trPr>
        <w:tc>
          <w:tcPr>
            <w:tcW w:w="1710" w:type="dxa"/>
          </w:tcPr>
          <w:p w14:paraId="63F45102" w14:textId="77777777" w:rsidR="00E72462" w:rsidRDefault="00E72462" w:rsidP="006D5D87">
            <w:pPr>
              <w:ind w:left="0" w:firstLine="0"/>
              <w:rPr>
                <w:b/>
                <w:sz w:val="18"/>
              </w:rPr>
            </w:pPr>
          </w:p>
        </w:tc>
        <w:tc>
          <w:tcPr>
            <w:tcW w:w="6660" w:type="dxa"/>
          </w:tcPr>
          <w:p w14:paraId="2ED4B50F" w14:textId="145EEECA" w:rsidR="00E72462" w:rsidRDefault="00A7537A" w:rsidP="006D5D87">
            <w:pPr>
              <w:spacing w:after="332" w:line="246" w:lineRule="auto"/>
              <w:ind w:right="0" w:firstLine="0"/>
              <w:jc w:val="both"/>
            </w:pPr>
            <w:r>
              <w:rPr>
                <w:b/>
              </w:rPr>
              <w:t>120223</w:t>
            </w:r>
            <w:r w:rsidR="00E72462">
              <w:rPr>
                <w:b/>
              </w:rPr>
              <w:t xml:space="preserve">: </w:t>
            </w:r>
            <w:r w:rsidR="00E72462" w:rsidRPr="00F2371C">
              <w:t xml:space="preserve">Sabbatical Leave as applies to the </w:t>
            </w:r>
            <w:r w:rsidR="00E72462">
              <w:t>Public</w:t>
            </w:r>
            <w:r w:rsidR="00E72462" w:rsidRPr="00F2371C">
              <w:t xml:space="preserve"> Service is the absence of an </w:t>
            </w:r>
            <w:r w:rsidR="000817F4">
              <w:t>O</w:t>
            </w:r>
            <w:r w:rsidR="00E72462" w:rsidRPr="00F2371C">
              <w:t xml:space="preserve">fficer on GL 15 or equivalent and above from duty, for the purpose of research or to avail an employee the opportunity to step back from primary duty post for a professional development linked to career progression for improved service delivery. It may be taken within or outside Nigeria. The goal is for the </w:t>
            </w:r>
            <w:r w:rsidR="000817F4">
              <w:t>O</w:t>
            </w:r>
            <w:r w:rsidR="00E72462" w:rsidRPr="00F2371C">
              <w:t>fficer to return to work with enhanced skills for better performance. Applicants must tender evidence of acceptance from receiving organization. The leave shall be for a period of twelve (12) calendar months once in five (5) years.</w:t>
            </w:r>
          </w:p>
          <w:p w14:paraId="3132D98A" w14:textId="77777777" w:rsidR="00E72462" w:rsidRDefault="00E72462" w:rsidP="006D5D87">
            <w:pPr>
              <w:spacing w:after="332" w:line="246" w:lineRule="auto"/>
              <w:ind w:right="0" w:firstLine="0"/>
              <w:jc w:val="both"/>
            </w:pPr>
          </w:p>
          <w:p w14:paraId="06D05BDA" w14:textId="77777777" w:rsidR="00E72462" w:rsidRDefault="00E72462" w:rsidP="006D5D87">
            <w:pPr>
              <w:spacing w:after="332" w:line="246" w:lineRule="auto"/>
              <w:ind w:right="0" w:firstLine="0"/>
              <w:jc w:val="both"/>
            </w:pPr>
          </w:p>
          <w:p w14:paraId="02607013" w14:textId="77777777" w:rsidR="00E72462" w:rsidRDefault="00E72462" w:rsidP="006D5D87">
            <w:pPr>
              <w:spacing w:after="332" w:line="246" w:lineRule="auto"/>
              <w:ind w:right="0" w:firstLine="0"/>
              <w:jc w:val="both"/>
            </w:pPr>
          </w:p>
          <w:p w14:paraId="48B82D05" w14:textId="77777777" w:rsidR="00E72462" w:rsidRDefault="00E72462" w:rsidP="006D5D87">
            <w:pPr>
              <w:spacing w:after="332" w:line="246" w:lineRule="auto"/>
              <w:ind w:right="0" w:firstLine="0"/>
              <w:jc w:val="both"/>
            </w:pPr>
          </w:p>
          <w:p w14:paraId="5CA3E16C" w14:textId="77777777" w:rsidR="00E72462" w:rsidRDefault="00E72462" w:rsidP="006D5D87">
            <w:pPr>
              <w:spacing w:after="332" w:line="246" w:lineRule="auto"/>
              <w:ind w:right="0" w:firstLine="0"/>
              <w:jc w:val="both"/>
            </w:pPr>
          </w:p>
          <w:p w14:paraId="160BDD74" w14:textId="77777777" w:rsidR="00E72462" w:rsidRDefault="00E72462" w:rsidP="006D5D87">
            <w:pPr>
              <w:spacing w:after="332" w:line="246" w:lineRule="auto"/>
              <w:ind w:right="0" w:firstLine="0"/>
              <w:jc w:val="both"/>
            </w:pPr>
          </w:p>
          <w:p w14:paraId="603B7039" w14:textId="77777777" w:rsidR="00E72462" w:rsidRPr="00F2371C" w:rsidRDefault="00E72462" w:rsidP="006D5D87">
            <w:pPr>
              <w:spacing w:after="332" w:line="246" w:lineRule="auto"/>
              <w:ind w:right="0" w:firstLine="0"/>
              <w:jc w:val="both"/>
            </w:pPr>
          </w:p>
          <w:p w14:paraId="21D1B13D" w14:textId="77777777" w:rsidR="00E72462" w:rsidRPr="00A73260" w:rsidRDefault="00E72462" w:rsidP="006D5D87">
            <w:pPr>
              <w:spacing w:after="15" w:line="246" w:lineRule="auto"/>
              <w:ind w:right="-15"/>
              <w:jc w:val="center"/>
              <w:rPr>
                <w:b/>
                <w:color w:val="auto"/>
              </w:rPr>
            </w:pPr>
            <w:r w:rsidRPr="00A73260">
              <w:rPr>
                <w:b/>
                <w:color w:val="auto"/>
              </w:rPr>
              <w:lastRenderedPageBreak/>
              <w:t>PROCEDURE FOR SABBATICAL LEAVE</w:t>
            </w:r>
          </w:p>
          <w:p w14:paraId="04892457" w14:textId="77777777" w:rsidR="00E72462" w:rsidRPr="004104AD" w:rsidRDefault="00E72462" w:rsidP="006D5D87">
            <w:pPr>
              <w:spacing w:after="15" w:line="246" w:lineRule="auto"/>
              <w:ind w:right="-15"/>
              <w:jc w:val="center"/>
              <w:rPr>
                <w:i/>
                <w:color w:val="auto"/>
              </w:rPr>
            </w:pPr>
          </w:p>
          <w:p w14:paraId="1C43D368" w14:textId="67934FE5" w:rsidR="00E72462" w:rsidRPr="00A73260" w:rsidRDefault="00627F07" w:rsidP="006D5D87">
            <w:pPr>
              <w:pStyle w:val="ListParagraph"/>
              <w:spacing w:after="42" w:line="246" w:lineRule="auto"/>
              <w:ind w:left="426" w:right="0" w:hanging="426"/>
              <w:jc w:val="both"/>
              <w:rPr>
                <w:color w:val="auto"/>
              </w:rPr>
            </w:pPr>
            <w:r w:rsidRPr="0008193C">
              <w:rPr>
                <w:b/>
                <w:color w:val="auto"/>
              </w:rPr>
              <w:t>120224</w:t>
            </w:r>
            <w:r>
              <w:rPr>
                <w:b/>
                <w:i/>
                <w:color w:val="auto"/>
              </w:rPr>
              <w:t>:</w:t>
            </w:r>
            <w:r w:rsidRPr="004104AD">
              <w:rPr>
                <w:b/>
                <w:i/>
                <w:color w:val="auto"/>
              </w:rPr>
              <w:t xml:space="preserve"> -</w:t>
            </w:r>
            <w:r w:rsidR="00E72462" w:rsidRPr="004104AD">
              <w:rPr>
                <w:b/>
                <w:i/>
                <w:color w:val="auto"/>
              </w:rPr>
              <w:t xml:space="preserve"> </w:t>
            </w:r>
            <w:r w:rsidR="00A7537A" w:rsidRPr="00A7537A">
              <w:rPr>
                <w:i/>
                <w:color w:val="auto"/>
              </w:rPr>
              <w:t>(</w:t>
            </w:r>
            <w:r w:rsidR="00E72462" w:rsidRPr="00A7537A">
              <w:rPr>
                <w:i/>
                <w:color w:val="auto"/>
              </w:rPr>
              <w:t>a)</w:t>
            </w:r>
            <w:r w:rsidR="00E72462" w:rsidRPr="004104AD">
              <w:rPr>
                <w:b/>
                <w:i/>
                <w:color w:val="auto"/>
              </w:rPr>
              <w:t xml:space="preserve"> </w:t>
            </w:r>
            <w:r w:rsidR="00E72462" w:rsidRPr="00A73260">
              <w:rPr>
                <w:color w:val="auto"/>
              </w:rPr>
              <w:t xml:space="preserve">Only confirmed </w:t>
            </w:r>
            <w:r w:rsidR="000817F4">
              <w:rPr>
                <w:color w:val="auto"/>
              </w:rPr>
              <w:t>O</w:t>
            </w:r>
            <w:r w:rsidR="00E72462" w:rsidRPr="00A73260">
              <w:rPr>
                <w:color w:val="auto"/>
              </w:rPr>
              <w:t>fficers not under a performance improvement plan or disciplinary ac</w:t>
            </w:r>
            <w:r w:rsidR="00A7537A" w:rsidRPr="00A73260">
              <w:rPr>
                <w:color w:val="auto"/>
              </w:rPr>
              <w:t>tion are allowed to proceed on s</w:t>
            </w:r>
            <w:r w:rsidR="00E72462" w:rsidRPr="00A73260">
              <w:rPr>
                <w:color w:val="auto"/>
              </w:rPr>
              <w:t>abbatical</w:t>
            </w:r>
            <w:r w:rsidR="00A7537A" w:rsidRPr="00A73260">
              <w:rPr>
                <w:color w:val="auto"/>
              </w:rPr>
              <w:t xml:space="preserve"> leave</w:t>
            </w:r>
            <w:r w:rsidR="00E72462" w:rsidRPr="00A73260">
              <w:rPr>
                <w:color w:val="auto"/>
              </w:rPr>
              <w:t xml:space="preserve">. The request must be at the instance of the </w:t>
            </w:r>
            <w:r w:rsidR="000817F4">
              <w:rPr>
                <w:color w:val="auto"/>
              </w:rPr>
              <w:t>O</w:t>
            </w:r>
            <w:r w:rsidR="00E72462" w:rsidRPr="00A73260">
              <w:rPr>
                <w:color w:val="auto"/>
              </w:rPr>
              <w:t xml:space="preserve">fficer through written application to his superior six months in advance and the assessment of benefitting </w:t>
            </w:r>
            <w:r w:rsidR="000817F4">
              <w:rPr>
                <w:color w:val="auto"/>
              </w:rPr>
              <w:t>O</w:t>
            </w:r>
            <w:r w:rsidR="00E72462" w:rsidRPr="00A73260">
              <w:rPr>
                <w:color w:val="auto"/>
              </w:rPr>
              <w:t>fficer must be of high-performance record. Sabbatical leave shall be closely linked to career progression in the Service;</w:t>
            </w:r>
          </w:p>
          <w:p w14:paraId="7112004A" w14:textId="77777777" w:rsidR="00E72462" w:rsidRPr="00A73260" w:rsidRDefault="00E72462" w:rsidP="006D5D87">
            <w:pPr>
              <w:spacing w:after="42" w:line="246" w:lineRule="auto"/>
              <w:ind w:left="607" w:right="0" w:hanging="361"/>
              <w:jc w:val="both"/>
              <w:rPr>
                <w:color w:val="auto"/>
              </w:rPr>
            </w:pPr>
            <w:r w:rsidRPr="00A73260">
              <w:rPr>
                <w:color w:val="auto"/>
              </w:rPr>
              <w:t>b)   It must be ensured that the leave is taken not to coincide with a national assignment or significant project period that the applicant plays a critical role. The applicant’s MDA must certify that the staff member can be released to undertake sabbatical leave without replacement or impairing the smooth flow of work of the concerned department;</w:t>
            </w:r>
          </w:p>
          <w:p w14:paraId="5AA209F9" w14:textId="77777777" w:rsidR="00E72462" w:rsidRPr="00A73260" w:rsidRDefault="00E72462" w:rsidP="006D5D87">
            <w:pPr>
              <w:spacing w:after="42" w:line="246" w:lineRule="auto"/>
              <w:ind w:left="607" w:right="0" w:hanging="361"/>
              <w:jc w:val="both"/>
              <w:rPr>
                <w:color w:val="auto"/>
              </w:rPr>
            </w:pPr>
            <w:r w:rsidRPr="00A73260">
              <w:rPr>
                <w:color w:val="auto"/>
              </w:rPr>
              <w:t>c)  The request for Sabbatical Leave on the recommendation of the Permanent Secretary shall be forwarded to OHCSF for approval. The period of sabbatical leave shall not be regarded as a break in Service;</w:t>
            </w:r>
          </w:p>
          <w:p w14:paraId="15656F4D" w14:textId="77777777" w:rsidR="00E72462" w:rsidRPr="00A73260" w:rsidRDefault="00E72462" w:rsidP="006D5D87">
            <w:pPr>
              <w:spacing w:after="42" w:line="246" w:lineRule="auto"/>
              <w:ind w:left="607" w:right="0" w:hanging="361"/>
              <w:jc w:val="both"/>
              <w:rPr>
                <w:color w:val="auto"/>
              </w:rPr>
            </w:pPr>
            <w:r w:rsidRPr="00A73260">
              <w:rPr>
                <w:color w:val="auto"/>
              </w:rPr>
              <w:t xml:space="preserve">d)  Officers on Sabbatical Leave shall return to work immediately after completion of the leave and submit a notification of return to duty except where an extension is granted. Failure to do so, shall be construed as a serious misconduct and attract appropriate penalty. </w:t>
            </w:r>
          </w:p>
          <w:p w14:paraId="6F6B8847" w14:textId="025A95E4" w:rsidR="00E72462" w:rsidRPr="00A73260" w:rsidRDefault="00E72462" w:rsidP="006D5D87">
            <w:pPr>
              <w:spacing w:after="42" w:line="246" w:lineRule="auto"/>
              <w:ind w:left="607" w:right="0" w:hanging="361"/>
              <w:jc w:val="both"/>
              <w:rPr>
                <w:color w:val="auto"/>
              </w:rPr>
            </w:pPr>
            <w:r w:rsidRPr="00A73260">
              <w:rPr>
                <w:color w:val="auto"/>
              </w:rPr>
              <w:t xml:space="preserve">e)  In addition, all </w:t>
            </w:r>
            <w:r w:rsidR="000817F4">
              <w:rPr>
                <w:color w:val="auto"/>
              </w:rPr>
              <w:t>O</w:t>
            </w:r>
            <w:r w:rsidRPr="00A73260">
              <w:rPr>
                <w:color w:val="auto"/>
              </w:rPr>
              <w:t>fficers returning from sabbatical leave must submit a formal report on academic/administrative work accomplished during the leave period;</w:t>
            </w:r>
          </w:p>
          <w:p w14:paraId="0B580B8D" w14:textId="530DF233" w:rsidR="00E72462" w:rsidRPr="00A73260" w:rsidRDefault="00E72462" w:rsidP="006D5D87">
            <w:pPr>
              <w:spacing w:after="42" w:line="246" w:lineRule="auto"/>
              <w:ind w:left="607" w:right="0" w:hanging="361"/>
              <w:jc w:val="both"/>
              <w:rPr>
                <w:color w:val="auto"/>
              </w:rPr>
            </w:pPr>
            <w:r w:rsidRPr="00A73260">
              <w:rPr>
                <w:color w:val="auto"/>
              </w:rPr>
              <w:t xml:space="preserve">f)  Officer on sabbatical leave shall not be granted notional promotion. However, such </w:t>
            </w:r>
            <w:r w:rsidR="000817F4">
              <w:rPr>
                <w:color w:val="auto"/>
              </w:rPr>
              <w:t>O</w:t>
            </w:r>
            <w:r w:rsidRPr="00A73260">
              <w:rPr>
                <w:color w:val="auto"/>
              </w:rPr>
              <w:t>fficer shall be eligible to sit for promotion interview/examinations at the nearest designated centers;</w:t>
            </w:r>
          </w:p>
          <w:p w14:paraId="4BBFC829" w14:textId="77F1A07B" w:rsidR="00E72462" w:rsidRPr="00A73260" w:rsidRDefault="00E72462" w:rsidP="006D5D87">
            <w:pPr>
              <w:spacing w:after="42" w:line="246" w:lineRule="auto"/>
              <w:ind w:left="607" w:right="0" w:hanging="361"/>
              <w:jc w:val="both"/>
              <w:rPr>
                <w:color w:val="auto"/>
              </w:rPr>
            </w:pPr>
            <w:r w:rsidRPr="00A73260">
              <w:rPr>
                <w:color w:val="auto"/>
              </w:rPr>
              <w:t xml:space="preserve">g)  Upon an </w:t>
            </w:r>
            <w:r w:rsidR="000817F4">
              <w:rPr>
                <w:color w:val="auto"/>
              </w:rPr>
              <w:t>O</w:t>
            </w:r>
            <w:r w:rsidRPr="00A73260">
              <w:rPr>
                <w:color w:val="auto"/>
              </w:rPr>
              <w:t>fficer’s return from sabbatical leave, he must work</w:t>
            </w:r>
            <w:r w:rsidR="00D23E95" w:rsidRPr="00A73260">
              <w:rPr>
                <w:color w:val="auto"/>
              </w:rPr>
              <w:t xml:space="preserve"> for Government for a period of</w:t>
            </w:r>
            <w:r w:rsidRPr="00A73260">
              <w:rPr>
                <w:color w:val="auto"/>
              </w:rPr>
              <w:t xml:space="preserve"> one year </w:t>
            </w:r>
            <w:r w:rsidR="00681CBA">
              <w:rPr>
                <w:color w:val="auto"/>
              </w:rPr>
              <w:t>before exiting</w:t>
            </w:r>
            <w:r w:rsidR="00D23E95" w:rsidRPr="00A73260">
              <w:rPr>
                <w:color w:val="auto"/>
              </w:rPr>
              <w:t xml:space="preserve"> from Service</w:t>
            </w:r>
            <w:r w:rsidRPr="00A73260">
              <w:rPr>
                <w:color w:val="auto"/>
              </w:rPr>
              <w:t>;</w:t>
            </w:r>
          </w:p>
          <w:p w14:paraId="176E9F9E" w14:textId="6D5E783B" w:rsidR="00E72462" w:rsidRPr="00A73260" w:rsidRDefault="00E72462" w:rsidP="006D5D87">
            <w:pPr>
              <w:spacing w:after="42" w:line="246" w:lineRule="auto"/>
              <w:ind w:left="607" w:right="0" w:hanging="361"/>
              <w:jc w:val="both"/>
              <w:rPr>
                <w:color w:val="auto"/>
              </w:rPr>
            </w:pPr>
            <w:proofErr w:type="spellStart"/>
            <w:r w:rsidRPr="00A73260">
              <w:rPr>
                <w:color w:val="auto"/>
              </w:rPr>
              <w:t>i</w:t>
            </w:r>
            <w:proofErr w:type="spellEnd"/>
            <w:r w:rsidRPr="00A73260">
              <w:rPr>
                <w:color w:val="auto"/>
              </w:rPr>
              <w:t>)   All approvals and question</w:t>
            </w:r>
            <w:r w:rsidR="00D23E95" w:rsidRPr="00A73260">
              <w:rPr>
                <w:color w:val="auto"/>
              </w:rPr>
              <w:t>s of interpretations on sabbatical l</w:t>
            </w:r>
            <w:r w:rsidRPr="00A73260">
              <w:rPr>
                <w:color w:val="auto"/>
              </w:rPr>
              <w:t>eave</w:t>
            </w:r>
            <w:r w:rsidR="00D23E95" w:rsidRPr="00A73260">
              <w:rPr>
                <w:color w:val="auto"/>
              </w:rPr>
              <w:t xml:space="preserve"> shall be referred to the OHCSF; and</w:t>
            </w:r>
          </w:p>
          <w:p w14:paraId="09EE3842" w14:textId="32B31E02" w:rsidR="00E72462" w:rsidRPr="004104AD" w:rsidRDefault="00E72462" w:rsidP="00D23E95">
            <w:pPr>
              <w:spacing w:after="42" w:line="246" w:lineRule="auto"/>
              <w:ind w:left="607" w:right="0" w:hanging="361"/>
              <w:jc w:val="both"/>
              <w:rPr>
                <w:i/>
                <w:color w:val="auto"/>
              </w:rPr>
            </w:pPr>
            <w:r w:rsidRPr="00A73260">
              <w:rPr>
                <w:color w:val="auto"/>
              </w:rPr>
              <w:t xml:space="preserve">h)   </w:t>
            </w:r>
            <w:r w:rsidR="00D23E95" w:rsidRPr="00A73260">
              <w:rPr>
                <w:color w:val="auto"/>
              </w:rPr>
              <w:t xml:space="preserve">When an </w:t>
            </w:r>
            <w:r w:rsidR="000817F4">
              <w:rPr>
                <w:color w:val="auto"/>
              </w:rPr>
              <w:t>O</w:t>
            </w:r>
            <w:r w:rsidR="00D23E95" w:rsidRPr="00A73260">
              <w:rPr>
                <w:color w:val="auto"/>
              </w:rPr>
              <w:t>fficer is on</w:t>
            </w:r>
            <w:r w:rsidRPr="00A73260">
              <w:rPr>
                <w:color w:val="auto"/>
              </w:rPr>
              <w:t xml:space="preserve"> sabbatical leave, he shall continue to enjoy </w:t>
            </w:r>
            <w:r w:rsidR="00D23E95" w:rsidRPr="00A73260">
              <w:rPr>
                <w:color w:val="auto"/>
              </w:rPr>
              <w:t>his emolument within the period</w:t>
            </w:r>
            <w:r w:rsidR="00D23E95">
              <w:rPr>
                <w:i/>
                <w:color w:val="auto"/>
              </w:rPr>
              <w:t>.</w:t>
            </w:r>
          </w:p>
        </w:tc>
        <w:tc>
          <w:tcPr>
            <w:tcW w:w="1620" w:type="dxa"/>
          </w:tcPr>
          <w:p w14:paraId="12F0F6E0" w14:textId="77777777" w:rsidR="00E72462" w:rsidRDefault="00E72462" w:rsidP="006D5D87">
            <w:pPr>
              <w:spacing w:after="0" w:line="246" w:lineRule="auto"/>
              <w:rPr>
                <w:b/>
                <w:sz w:val="18"/>
              </w:rPr>
            </w:pPr>
            <w:r>
              <w:rPr>
                <w:b/>
                <w:sz w:val="18"/>
              </w:rPr>
              <w:lastRenderedPageBreak/>
              <w:t>Sabbatical Leave</w:t>
            </w:r>
          </w:p>
          <w:p w14:paraId="413B9A02" w14:textId="77777777" w:rsidR="00E72462" w:rsidRDefault="00E72462" w:rsidP="006D5D87">
            <w:pPr>
              <w:spacing w:after="0" w:line="246" w:lineRule="auto"/>
              <w:rPr>
                <w:b/>
                <w:sz w:val="18"/>
              </w:rPr>
            </w:pPr>
          </w:p>
          <w:p w14:paraId="26902621" w14:textId="77777777" w:rsidR="00E72462" w:rsidRDefault="00E72462" w:rsidP="006D5D87">
            <w:pPr>
              <w:spacing w:after="0" w:line="246" w:lineRule="auto"/>
              <w:rPr>
                <w:b/>
                <w:sz w:val="18"/>
              </w:rPr>
            </w:pPr>
          </w:p>
          <w:p w14:paraId="03138CF2" w14:textId="77777777" w:rsidR="00E72462" w:rsidRDefault="00E72462" w:rsidP="006D5D87">
            <w:pPr>
              <w:spacing w:after="0" w:line="246" w:lineRule="auto"/>
              <w:rPr>
                <w:b/>
                <w:sz w:val="18"/>
              </w:rPr>
            </w:pPr>
          </w:p>
          <w:p w14:paraId="2012C1EF" w14:textId="77777777" w:rsidR="00E72462" w:rsidRDefault="00E72462" w:rsidP="006D5D87">
            <w:pPr>
              <w:spacing w:after="0" w:line="246" w:lineRule="auto"/>
              <w:rPr>
                <w:b/>
                <w:sz w:val="18"/>
              </w:rPr>
            </w:pPr>
          </w:p>
          <w:p w14:paraId="0AA6B324" w14:textId="77777777" w:rsidR="00E72462" w:rsidRDefault="00E72462" w:rsidP="006D5D87">
            <w:pPr>
              <w:spacing w:after="0" w:line="246" w:lineRule="auto"/>
              <w:rPr>
                <w:b/>
                <w:sz w:val="18"/>
              </w:rPr>
            </w:pPr>
          </w:p>
          <w:p w14:paraId="383310DE" w14:textId="77777777" w:rsidR="00E72462" w:rsidRDefault="00E72462" w:rsidP="006D5D87">
            <w:pPr>
              <w:spacing w:after="0" w:line="246" w:lineRule="auto"/>
              <w:rPr>
                <w:b/>
                <w:sz w:val="18"/>
              </w:rPr>
            </w:pPr>
          </w:p>
          <w:p w14:paraId="1A1AF59C" w14:textId="77777777" w:rsidR="00E72462" w:rsidRDefault="00E72462" w:rsidP="006D5D87">
            <w:pPr>
              <w:spacing w:after="0" w:line="246" w:lineRule="auto"/>
              <w:rPr>
                <w:b/>
                <w:sz w:val="18"/>
              </w:rPr>
            </w:pPr>
          </w:p>
          <w:p w14:paraId="174D16CD" w14:textId="77777777" w:rsidR="00E72462" w:rsidRDefault="00E72462" w:rsidP="006D5D87">
            <w:pPr>
              <w:spacing w:after="0" w:line="246" w:lineRule="auto"/>
              <w:rPr>
                <w:b/>
                <w:sz w:val="18"/>
              </w:rPr>
            </w:pPr>
          </w:p>
          <w:p w14:paraId="037061A3" w14:textId="77777777" w:rsidR="00E72462" w:rsidRDefault="00E72462" w:rsidP="006D5D87">
            <w:pPr>
              <w:spacing w:after="0" w:line="246" w:lineRule="auto"/>
              <w:rPr>
                <w:b/>
                <w:sz w:val="18"/>
              </w:rPr>
            </w:pPr>
          </w:p>
          <w:p w14:paraId="095E4F4F" w14:textId="77777777" w:rsidR="00E72462" w:rsidRDefault="00E72462" w:rsidP="006D5D87">
            <w:pPr>
              <w:spacing w:after="0" w:line="246" w:lineRule="auto"/>
              <w:rPr>
                <w:b/>
                <w:sz w:val="18"/>
              </w:rPr>
            </w:pPr>
          </w:p>
          <w:p w14:paraId="021539CF" w14:textId="77777777" w:rsidR="00E72462" w:rsidRDefault="00E72462" w:rsidP="006D5D87">
            <w:pPr>
              <w:spacing w:after="0" w:line="246" w:lineRule="auto"/>
              <w:rPr>
                <w:b/>
                <w:sz w:val="18"/>
              </w:rPr>
            </w:pPr>
          </w:p>
          <w:p w14:paraId="03575ED8" w14:textId="77777777" w:rsidR="00E72462" w:rsidRDefault="00E72462" w:rsidP="006D5D87">
            <w:pPr>
              <w:spacing w:after="0" w:line="246" w:lineRule="auto"/>
              <w:rPr>
                <w:b/>
                <w:sz w:val="18"/>
              </w:rPr>
            </w:pPr>
          </w:p>
          <w:p w14:paraId="49DE3121" w14:textId="77777777" w:rsidR="00E72462" w:rsidRDefault="00E72462" w:rsidP="006D5D87">
            <w:pPr>
              <w:spacing w:after="0" w:line="246" w:lineRule="auto"/>
              <w:rPr>
                <w:b/>
                <w:sz w:val="18"/>
              </w:rPr>
            </w:pPr>
          </w:p>
          <w:p w14:paraId="6C0F9359" w14:textId="77777777" w:rsidR="00E72462" w:rsidRDefault="00E72462" w:rsidP="006D5D87">
            <w:pPr>
              <w:spacing w:after="0" w:line="246" w:lineRule="auto"/>
              <w:rPr>
                <w:b/>
                <w:sz w:val="18"/>
              </w:rPr>
            </w:pPr>
          </w:p>
          <w:p w14:paraId="2C949C1E" w14:textId="77777777" w:rsidR="00E72462" w:rsidRDefault="00E72462" w:rsidP="006D5D87">
            <w:pPr>
              <w:spacing w:after="0" w:line="246" w:lineRule="auto"/>
              <w:rPr>
                <w:b/>
                <w:sz w:val="18"/>
              </w:rPr>
            </w:pPr>
          </w:p>
          <w:p w14:paraId="5C35FC32" w14:textId="77777777" w:rsidR="00E72462" w:rsidRDefault="00E72462" w:rsidP="006D5D87">
            <w:pPr>
              <w:spacing w:after="0" w:line="246" w:lineRule="auto"/>
              <w:rPr>
                <w:b/>
                <w:sz w:val="18"/>
              </w:rPr>
            </w:pPr>
          </w:p>
          <w:p w14:paraId="1E18E714" w14:textId="77777777" w:rsidR="00E72462" w:rsidRDefault="00E72462" w:rsidP="006D5D87">
            <w:pPr>
              <w:spacing w:after="0" w:line="246" w:lineRule="auto"/>
              <w:rPr>
                <w:b/>
                <w:sz w:val="18"/>
              </w:rPr>
            </w:pPr>
          </w:p>
          <w:p w14:paraId="3C65A6BC" w14:textId="77777777" w:rsidR="00E72462" w:rsidRDefault="00E72462" w:rsidP="006D5D87">
            <w:pPr>
              <w:spacing w:after="0" w:line="246" w:lineRule="auto"/>
              <w:rPr>
                <w:b/>
                <w:sz w:val="18"/>
              </w:rPr>
            </w:pPr>
          </w:p>
          <w:p w14:paraId="22BA442E" w14:textId="77777777" w:rsidR="00E72462" w:rsidRDefault="00E72462" w:rsidP="006D5D87">
            <w:pPr>
              <w:spacing w:after="0" w:line="246" w:lineRule="auto"/>
              <w:rPr>
                <w:b/>
                <w:sz w:val="18"/>
              </w:rPr>
            </w:pPr>
          </w:p>
          <w:p w14:paraId="5ED64FEE" w14:textId="77777777" w:rsidR="00E72462" w:rsidRDefault="00E72462" w:rsidP="006D5D87">
            <w:pPr>
              <w:spacing w:after="0" w:line="246" w:lineRule="auto"/>
              <w:rPr>
                <w:b/>
                <w:sz w:val="18"/>
              </w:rPr>
            </w:pPr>
          </w:p>
          <w:p w14:paraId="5EC558A4" w14:textId="77777777" w:rsidR="00E72462" w:rsidRDefault="00E72462" w:rsidP="006D5D87">
            <w:pPr>
              <w:spacing w:after="0" w:line="246" w:lineRule="auto"/>
              <w:rPr>
                <w:b/>
                <w:sz w:val="18"/>
              </w:rPr>
            </w:pPr>
          </w:p>
          <w:p w14:paraId="53E67D18" w14:textId="77777777" w:rsidR="00E72462" w:rsidRDefault="00E72462" w:rsidP="006D5D87">
            <w:pPr>
              <w:spacing w:after="0" w:line="246" w:lineRule="auto"/>
              <w:rPr>
                <w:b/>
                <w:sz w:val="18"/>
              </w:rPr>
            </w:pPr>
          </w:p>
          <w:p w14:paraId="4C59E2AD" w14:textId="77777777" w:rsidR="00E72462" w:rsidRDefault="00E72462" w:rsidP="006D5D87">
            <w:pPr>
              <w:spacing w:after="0" w:line="246" w:lineRule="auto"/>
              <w:rPr>
                <w:b/>
                <w:sz w:val="18"/>
              </w:rPr>
            </w:pPr>
          </w:p>
          <w:p w14:paraId="2F59E256" w14:textId="77777777" w:rsidR="00E72462" w:rsidRDefault="00E72462" w:rsidP="006D5D87">
            <w:pPr>
              <w:spacing w:after="0" w:line="246" w:lineRule="auto"/>
              <w:rPr>
                <w:b/>
                <w:sz w:val="18"/>
              </w:rPr>
            </w:pPr>
          </w:p>
          <w:p w14:paraId="264CCEC4" w14:textId="77777777" w:rsidR="00E72462" w:rsidRDefault="00E72462" w:rsidP="006D5D87">
            <w:pPr>
              <w:spacing w:after="0" w:line="246" w:lineRule="auto"/>
              <w:rPr>
                <w:b/>
                <w:sz w:val="18"/>
              </w:rPr>
            </w:pPr>
          </w:p>
          <w:p w14:paraId="6BA500A7" w14:textId="77777777" w:rsidR="00E72462" w:rsidRDefault="00E72462" w:rsidP="006D5D87">
            <w:pPr>
              <w:spacing w:after="0" w:line="246" w:lineRule="auto"/>
              <w:rPr>
                <w:b/>
                <w:sz w:val="18"/>
              </w:rPr>
            </w:pPr>
          </w:p>
          <w:p w14:paraId="34170380" w14:textId="77777777" w:rsidR="00E72462" w:rsidRDefault="00E72462" w:rsidP="006D5D87">
            <w:pPr>
              <w:spacing w:after="0" w:line="246" w:lineRule="auto"/>
              <w:rPr>
                <w:b/>
                <w:sz w:val="18"/>
              </w:rPr>
            </w:pPr>
          </w:p>
          <w:p w14:paraId="71EE10A6" w14:textId="77777777" w:rsidR="00E72462" w:rsidRDefault="00E72462" w:rsidP="006D5D87">
            <w:pPr>
              <w:spacing w:after="0" w:line="246" w:lineRule="auto"/>
              <w:rPr>
                <w:b/>
                <w:sz w:val="18"/>
              </w:rPr>
            </w:pPr>
          </w:p>
          <w:p w14:paraId="5501B7A0" w14:textId="77777777" w:rsidR="00E72462" w:rsidRDefault="00E72462" w:rsidP="006D5D87">
            <w:pPr>
              <w:spacing w:after="0" w:line="246" w:lineRule="auto"/>
              <w:rPr>
                <w:b/>
                <w:sz w:val="18"/>
              </w:rPr>
            </w:pPr>
          </w:p>
          <w:p w14:paraId="3DEE50C3" w14:textId="77777777" w:rsidR="00E72462" w:rsidRDefault="00E72462" w:rsidP="006D5D87">
            <w:pPr>
              <w:spacing w:after="15" w:line="246" w:lineRule="auto"/>
              <w:ind w:right="-15"/>
              <w:jc w:val="center"/>
              <w:rPr>
                <w:bCs/>
                <w:i/>
                <w:color w:val="FF0000"/>
              </w:rPr>
            </w:pPr>
          </w:p>
          <w:p w14:paraId="7A9D284C" w14:textId="77777777" w:rsidR="00E72462" w:rsidRDefault="00E72462" w:rsidP="006D5D87">
            <w:pPr>
              <w:spacing w:after="15" w:line="246" w:lineRule="auto"/>
              <w:ind w:right="-15"/>
              <w:jc w:val="center"/>
              <w:rPr>
                <w:bCs/>
                <w:i/>
                <w:color w:val="FF0000"/>
              </w:rPr>
            </w:pPr>
          </w:p>
          <w:p w14:paraId="7A1FD52E" w14:textId="77777777" w:rsidR="00E72462" w:rsidRDefault="00E72462" w:rsidP="006D5D87">
            <w:pPr>
              <w:spacing w:after="15" w:line="246" w:lineRule="auto"/>
              <w:ind w:right="-15"/>
              <w:jc w:val="center"/>
              <w:rPr>
                <w:bCs/>
                <w:i/>
                <w:color w:val="FF0000"/>
              </w:rPr>
            </w:pPr>
          </w:p>
          <w:p w14:paraId="3242435E" w14:textId="77777777" w:rsidR="00E72462" w:rsidRDefault="00E72462" w:rsidP="006D5D87">
            <w:pPr>
              <w:spacing w:after="15" w:line="246" w:lineRule="auto"/>
              <w:ind w:right="-15"/>
              <w:jc w:val="center"/>
              <w:rPr>
                <w:bCs/>
                <w:i/>
                <w:color w:val="FF0000"/>
              </w:rPr>
            </w:pPr>
          </w:p>
          <w:p w14:paraId="331F3827" w14:textId="1564E326" w:rsidR="00E72462" w:rsidRPr="00A7537A" w:rsidRDefault="0008193C" w:rsidP="00A7537A">
            <w:pPr>
              <w:rPr>
                <w:b/>
                <w:sz w:val="18"/>
              </w:rPr>
            </w:pPr>
            <w:r>
              <w:rPr>
                <w:b/>
                <w:sz w:val="18"/>
              </w:rPr>
              <w:t>Procedure for Sabbatical L</w:t>
            </w:r>
            <w:r w:rsidR="00E72462" w:rsidRPr="00A7537A">
              <w:rPr>
                <w:b/>
                <w:sz w:val="18"/>
              </w:rPr>
              <w:t>eave</w:t>
            </w:r>
          </w:p>
          <w:p w14:paraId="4FBA0330" w14:textId="77777777" w:rsidR="00E72462" w:rsidRPr="004104AD" w:rsidRDefault="00E72462" w:rsidP="006D5D87">
            <w:pPr>
              <w:spacing w:after="0" w:line="246" w:lineRule="auto"/>
              <w:rPr>
                <w:b/>
                <w:color w:val="auto"/>
                <w:sz w:val="18"/>
              </w:rPr>
            </w:pPr>
          </w:p>
          <w:p w14:paraId="2E192C2B" w14:textId="77777777" w:rsidR="00E72462" w:rsidRDefault="00E72462" w:rsidP="006D5D87">
            <w:pPr>
              <w:spacing w:after="0" w:line="246" w:lineRule="auto"/>
              <w:rPr>
                <w:b/>
                <w:sz w:val="18"/>
              </w:rPr>
            </w:pPr>
          </w:p>
          <w:p w14:paraId="16C03E66" w14:textId="77777777" w:rsidR="00E72462" w:rsidRDefault="00E72462" w:rsidP="006D5D87">
            <w:pPr>
              <w:spacing w:after="0" w:line="246" w:lineRule="auto"/>
              <w:rPr>
                <w:b/>
                <w:sz w:val="18"/>
              </w:rPr>
            </w:pPr>
          </w:p>
          <w:p w14:paraId="68267B2F" w14:textId="77777777" w:rsidR="00E72462" w:rsidRDefault="00E72462" w:rsidP="006D5D87">
            <w:pPr>
              <w:spacing w:after="0" w:line="246" w:lineRule="auto"/>
              <w:rPr>
                <w:b/>
                <w:sz w:val="18"/>
              </w:rPr>
            </w:pPr>
          </w:p>
          <w:p w14:paraId="2750B9C1" w14:textId="77777777" w:rsidR="00E72462" w:rsidRDefault="00E72462" w:rsidP="006D5D87">
            <w:pPr>
              <w:spacing w:after="0" w:line="246" w:lineRule="auto"/>
              <w:rPr>
                <w:b/>
                <w:sz w:val="18"/>
              </w:rPr>
            </w:pPr>
          </w:p>
          <w:p w14:paraId="5EF2E85E" w14:textId="77777777" w:rsidR="00E72462" w:rsidRDefault="00E72462" w:rsidP="006D5D87">
            <w:pPr>
              <w:spacing w:after="0" w:line="246" w:lineRule="auto"/>
              <w:rPr>
                <w:b/>
                <w:sz w:val="18"/>
              </w:rPr>
            </w:pPr>
          </w:p>
          <w:p w14:paraId="27C95463" w14:textId="77777777" w:rsidR="00E72462" w:rsidRDefault="00E72462" w:rsidP="006D5D87">
            <w:pPr>
              <w:spacing w:after="0" w:line="246" w:lineRule="auto"/>
              <w:rPr>
                <w:b/>
                <w:sz w:val="18"/>
              </w:rPr>
            </w:pPr>
          </w:p>
          <w:p w14:paraId="71B72591" w14:textId="77777777" w:rsidR="00E72462" w:rsidRDefault="00E72462" w:rsidP="006D5D87">
            <w:pPr>
              <w:spacing w:after="0" w:line="246" w:lineRule="auto"/>
              <w:rPr>
                <w:b/>
                <w:sz w:val="18"/>
              </w:rPr>
            </w:pPr>
          </w:p>
          <w:p w14:paraId="1A291015" w14:textId="77777777" w:rsidR="00E72462" w:rsidRDefault="00E72462" w:rsidP="006D5D87">
            <w:pPr>
              <w:spacing w:after="0" w:line="246" w:lineRule="auto"/>
              <w:rPr>
                <w:b/>
                <w:sz w:val="18"/>
              </w:rPr>
            </w:pPr>
          </w:p>
          <w:p w14:paraId="345AB864" w14:textId="77777777" w:rsidR="00E72462" w:rsidRDefault="00E72462" w:rsidP="006D5D87">
            <w:pPr>
              <w:spacing w:after="0" w:line="246" w:lineRule="auto"/>
              <w:rPr>
                <w:b/>
                <w:sz w:val="18"/>
              </w:rPr>
            </w:pPr>
          </w:p>
          <w:p w14:paraId="1760A81A" w14:textId="77777777" w:rsidR="00E72462" w:rsidRDefault="00E72462" w:rsidP="006D5D87">
            <w:pPr>
              <w:spacing w:after="0" w:line="246" w:lineRule="auto"/>
              <w:rPr>
                <w:b/>
                <w:sz w:val="18"/>
              </w:rPr>
            </w:pPr>
          </w:p>
          <w:p w14:paraId="721DA3C4" w14:textId="77777777" w:rsidR="00E72462" w:rsidRDefault="00E72462" w:rsidP="006D5D87">
            <w:pPr>
              <w:spacing w:after="0" w:line="246" w:lineRule="auto"/>
              <w:rPr>
                <w:b/>
                <w:sz w:val="18"/>
              </w:rPr>
            </w:pPr>
          </w:p>
          <w:p w14:paraId="76208A7D" w14:textId="77777777" w:rsidR="00E72462" w:rsidRDefault="00E72462" w:rsidP="006D5D87">
            <w:pPr>
              <w:spacing w:after="0" w:line="246" w:lineRule="auto"/>
              <w:rPr>
                <w:b/>
                <w:sz w:val="18"/>
              </w:rPr>
            </w:pPr>
          </w:p>
          <w:p w14:paraId="596DDA04" w14:textId="77777777" w:rsidR="00E72462" w:rsidRDefault="00E72462" w:rsidP="006D5D87">
            <w:pPr>
              <w:spacing w:after="0" w:line="246" w:lineRule="auto"/>
              <w:rPr>
                <w:b/>
                <w:sz w:val="18"/>
              </w:rPr>
            </w:pPr>
          </w:p>
          <w:p w14:paraId="6651A7FD" w14:textId="77777777" w:rsidR="00E72462" w:rsidRDefault="00E72462" w:rsidP="006D5D87">
            <w:pPr>
              <w:spacing w:after="0" w:line="246" w:lineRule="auto"/>
              <w:rPr>
                <w:b/>
                <w:sz w:val="18"/>
              </w:rPr>
            </w:pPr>
          </w:p>
          <w:p w14:paraId="65A67B43" w14:textId="77777777" w:rsidR="00E72462" w:rsidRDefault="00E72462" w:rsidP="006D5D87">
            <w:pPr>
              <w:spacing w:after="0" w:line="246" w:lineRule="auto"/>
              <w:rPr>
                <w:b/>
                <w:sz w:val="18"/>
              </w:rPr>
            </w:pPr>
          </w:p>
          <w:p w14:paraId="3ED397D3" w14:textId="77777777" w:rsidR="00E72462" w:rsidRDefault="00E72462" w:rsidP="006D5D87">
            <w:pPr>
              <w:spacing w:after="0" w:line="246" w:lineRule="auto"/>
              <w:rPr>
                <w:b/>
                <w:sz w:val="18"/>
              </w:rPr>
            </w:pPr>
          </w:p>
          <w:p w14:paraId="5674555D" w14:textId="77777777" w:rsidR="00E72462" w:rsidRDefault="00E72462" w:rsidP="006D5D87">
            <w:pPr>
              <w:spacing w:after="0" w:line="246" w:lineRule="auto"/>
              <w:rPr>
                <w:b/>
                <w:sz w:val="18"/>
              </w:rPr>
            </w:pPr>
          </w:p>
          <w:p w14:paraId="47FBB736" w14:textId="77777777" w:rsidR="00E72462" w:rsidRDefault="00E72462" w:rsidP="006D5D87">
            <w:pPr>
              <w:spacing w:after="0" w:line="246" w:lineRule="auto"/>
              <w:rPr>
                <w:b/>
                <w:sz w:val="18"/>
              </w:rPr>
            </w:pPr>
          </w:p>
          <w:p w14:paraId="1EB07813" w14:textId="77777777" w:rsidR="00E72462" w:rsidRDefault="00E72462" w:rsidP="006D5D87">
            <w:pPr>
              <w:spacing w:after="0" w:line="246" w:lineRule="auto"/>
              <w:rPr>
                <w:b/>
                <w:sz w:val="18"/>
              </w:rPr>
            </w:pPr>
          </w:p>
          <w:p w14:paraId="72FB2221" w14:textId="77777777" w:rsidR="00E72462" w:rsidRDefault="00E72462" w:rsidP="006D5D87">
            <w:pPr>
              <w:spacing w:after="0" w:line="246" w:lineRule="auto"/>
              <w:rPr>
                <w:b/>
                <w:sz w:val="18"/>
              </w:rPr>
            </w:pPr>
          </w:p>
          <w:p w14:paraId="275932CB" w14:textId="77777777" w:rsidR="00E72462" w:rsidRDefault="00E72462" w:rsidP="006D5D87">
            <w:pPr>
              <w:spacing w:after="0" w:line="246" w:lineRule="auto"/>
              <w:rPr>
                <w:b/>
                <w:sz w:val="18"/>
              </w:rPr>
            </w:pPr>
          </w:p>
          <w:p w14:paraId="23FE5151" w14:textId="77777777" w:rsidR="00E72462" w:rsidRDefault="00E72462" w:rsidP="006D5D87">
            <w:pPr>
              <w:spacing w:after="0" w:line="246" w:lineRule="auto"/>
              <w:rPr>
                <w:b/>
                <w:sz w:val="18"/>
              </w:rPr>
            </w:pPr>
          </w:p>
          <w:p w14:paraId="6E825369" w14:textId="77777777" w:rsidR="00E72462" w:rsidRDefault="00E72462" w:rsidP="006D5D87">
            <w:pPr>
              <w:spacing w:after="0" w:line="246" w:lineRule="auto"/>
              <w:rPr>
                <w:b/>
                <w:sz w:val="18"/>
              </w:rPr>
            </w:pPr>
          </w:p>
          <w:p w14:paraId="18C6CBD2" w14:textId="77777777" w:rsidR="00E72462" w:rsidRDefault="00E72462" w:rsidP="006D5D87">
            <w:pPr>
              <w:spacing w:after="0" w:line="246" w:lineRule="auto"/>
              <w:rPr>
                <w:b/>
                <w:sz w:val="18"/>
              </w:rPr>
            </w:pPr>
          </w:p>
          <w:p w14:paraId="1D8607B1" w14:textId="77777777" w:rsidR="00E72462" w:rsidRDefault="00E72462" w:rsidP="006D5D87">
            <w:pPr>
              <w:spacing w:after="0" w:line="246" w:lineRule="auto"/>
              <w:rPr>
                <w:b/>
                <w:sz w:val="18"/>
              </w:rPr>
            </w:pPr>
          </w:p>
          <w:p w14:paraId="39E1C0F5" w14:textId="77777777" w:rsidR="00E72462" w:rsidRDefault="00E72462" w:rsidP="006D5D87">
            <w:pPr>
              <w:spacing w:after="0" w:line="246" w:lineRule="auto"/>
              <w:rPr>
                <w:b/>
                <w:sz w:val="18"/>
              </w:rPr>
            </w:pPr>
          </w:p>
          <w:p w14:paraId="24B43E90" w14:textId="77777777" w:rsidR="00E72462" w:rsidRDefault="00E72462" w:rsidP="006D5D87">
            <w:pPr>
              <w:spacing w:after="0" w:line="246" w:lineRule="auto"/>
              <w:rPr>
                <w:b/>
                <w:sz w:val="18"/>
              </w:rPr>
            </w:pPr>
          </w:p>
          <w:p w14:paraId="31D0DFB3" w14:textId="77777777" w:rsidR="00E72462" w:rsidRDefault="00E72462" w:rsidP="006D5D87">
            <w:pPr>
              <w:spacing w:after="0" w:line="246" w:lineRule="auto"/>
              <w:rPr>
                <w:b/>
                <w:sz w:val="18"/>
              </w:rPr>
            </w:pPr>
          </w:p>
          <w:p w14:paraId="35229126" w14:textId="77777777" w:rsidR="00E72462" w:rsidRDefault="00E72462" w:rsidP="006D5D87">
            <w:pPr>
              <w:spacing w:after="0" w:line="246" w:lineRule="auto"/>
              <w:rPr>
                <w:b/>
                <w:sz w:val="18"/>
              </w:rPr>
            </w:pPr>
          </w:p>
          <w:p w14:paraId="0A271E59" w14:textId="77777777" w:rsidR="00E72462" w:rsidRDefault="00E72462" w:rsidP="006D5D87">
            <w:pPr>
              <w:spacing w:after="0" w:line="246" w:lineRule="auto"/>
              <w:rPr>
                <w:b/>
                <w:sz w:val="18"/>
              </w:rPr>
            </w:pPr>
          </w:p>
          <w:p w14:paraId="19C3F102" w14:textId="77777777" w:rsidR="00E72462" w:rsidRDefault="00E72462" w:rsidP="006D5D87">
            <w:pPr>
              <w:spacing w:after="0" w:line="246" w:lineRule="auto"/>
              <w:rPr>
                <w:b/>
                <w:sz w:val="18"/>
              </w:rPr>
            </w:pPr>
          </w:p>
          <w:p w14:paraId="0D01A7CE" w14:textId="77777777" w:rsidR="00E72462" w:rsidRDefault="00E72462" w:rsidP="006D5D87">
            <w:pPr>
              <w:spacing w:after="0" w:line="246" w:lineRule="auto"/>
              <w:rPr>
                <w:b/>
                <w:sz w:val="18"/>
              </w:rPr>
            </w:pPr>
          </w:p>
          <w:p w14:paraId="138F47A8" w14:textId="77777777" w:rsidR="00E72462" w:rsidRDefault="00E72462" w:rsidP="006D5D87">
            <w:pPr>
              <w:spacing w:after="0" w:line="246" w:lineRule="auto"/>
              <w:rPr>
                <w:b/>
                <w:sz w:val="18"/>
              </w:rPr>
            </w:pPr>
          </w:p>
          <w:p w14:paraId="7ABCA5E2" w14:textId="77777777" w:rsidR="00E72462" w:rsidRDefault="00E72462" w:rsidP="006D5D87">
            <w:pPr>
              <w:spacing w:after="0" w:line="246" w:lineRule="auto"/>
              <w:rPr>
                <w:b/>
                <w:sz w:val="18"/>
              </w:rPr>
            </w:pPr>
          </w:p>
          <w:p w14:paraId="3234D599" w14:textId="77777777" w:rsidR="00E72462" w:rsidRDefault="00E72462" w:rsidP="006D5D87">
            <w:pPr>
              <w:spacing w:after="0" w:line="246" w:lineRule="auto"/>
              <w:rPr>
                <w:b/>
                <w:sz w:val="18"/>
              </w:rPr>
            </w:pPr>
          </w:p>
          <w:p w14:paraId="2FF32A38" w14:textId="77777777" w:rsidR="00E72462" w:rsidRDefault="00E72462" w:rsidP="006D5D87">
            <w:pPr>
              <w:spacing w:after="0" w:line="246" w:lineRule="auto"/>
              <w:rPr>
                <w:b/>
                <w:sz w:val="18"/>
              </w:rPr>
            </w:pPr>
          </w:p>
          <w:p w14:paraId="1EA785CE" w14:textId="77777777" w:rsidR="00E72462" w:rsidRDefault="00E72462" w:rsidP="006D5D87">
            <w:pPr>
              <w:spacing w:after="0" w:line="246" w:lineRule="auto"/>
              <w:rPr>
                <w:b/>
                <w:sz w:val="18"/>
              </w:rPr>
            </w:pPr>
          </w:p>
          <w:p w14:paraId="1BC4F30D" w14:textId="77777777" w:rsidR="00E72462" w:rsidRDefault="00E72462" w:rsidP="006D5D87">
            <w:pPr>
              <w:spacing w:after="0" w:line="246" w:lineRule="auto"/>
              <w:rPr>
                <w:b/>
                <w:sz w:val="18"/>
              </w:rPr>
            </w:pPr>
          </w:p>
          <w:p w14:paraId="6DACEA93" w14:textId="77777777" w:rsidR="00E72462" w:rsidRDefault="00E72462" w:rsidP="006D5D87">
            <w:pPr>
              <w:spacing w:after="0" w:line="246" w:lineRule="auto"/>
              <w:rPr>
                <w:b/>
                <w:sz w:val="18"/>
              </w:rPr>
            </w:pPr>
          </w:p>
          <w:p w14:paraId="1DAFF3BA" w14:textId="77777777" w:rsidR="00E72462" w:rsidRDefault="00E72462" w:rsidP="006D5D87">
            <w:pPr>
              <w:spacing w:after="0" w:line="246" w:lineRule="auto"/>
              <w:rPr>
                <w:b/>
                <w:sz w:val="18"/>
              </w:rPr>
            </w:pPr>
          </w:p>
          <w:p w14:paraId="0225F6D3" w14:textId="77777777" w:rsidR="00E72462" w:rsidRDefault="00E72462" w:rsidP="006D5D87">
            <w:pPr>
              <w:spacing w:after="0" w:line="246" w:lineRule="auto"/>
              <w:rPr>
                <w:b/>
                <w:sz w:val="18"/>
              </w:rPr>
            </w:pPr>
          </w:p>
          <w:p w14:paraId="057A9E60" w14:textId="77777777" w:rsidR="00E72462" w:rsidRDefault="00E72462" w:rsidP="006D5D87">
            <w:pPr>
              <w:spacing w:after="0" w:line="246" w:lineRule="auto"/>
              <w:rPr>
                <w:b/>
                <w:sz w:val="18"/>
              </w:rPr>
            </w:pPr>
          </w:p>
          <w:p w14:paraId="4C1A7250" w14:textId="77777777" w:rsidR="00E72462" w:rsidRDefault="00E72462" w:rsidP="006D5D87">
            <w:pPr>
              <w:spacing w:after="0" w:line="246" w:lineRule="auto"/>
              <w:rPr>
                <w:b/>
                <w:sz w:val="18"/>
              </w:rPr>
            </w:pPr>
          </w:p>
          <w:p w14:paraId="2DA042B1" w14:textId="77777777" w:rsidR="00E72462" w:rsidRDefault="00E72462" w:rsidP="006D5D87">
            <w:pPr>
              <w:spacing w:after="0" w:line="246" w:lineRule="auto"/>
              <w:rPr>
                <w:b/>
                <w:sz w:val="18"/>
              </w:rPr>
            </w:pPr>
          </w:p>
          <w:p w14:paraId="782B5079" w14:textId="77777777" w:rsidR="00E72462" w:rsidRDefault="00E72462" w:rsidP="006D5D87">
            <w:pPr>
              <w:spacing w:after="0" w:line="246" w:lineRule="auto"/>
              <w:rPr>
                <w:b/>
                <w:sz w:val="18"/>
              </w:rPr>
            </w:pPr>
          </w:p>
          <w:p w14:paraId="30BB196F" w14:textId="77777777" w:rsidR="00E72462" w:rsidRDefault="00E72462" w:rsidP="006D5D87">
            <w:pPr>
              <w:spacing w:after="0" w:line="246" w:lineRule="auto"/>
              <w:rPr>
                <w:b/>
                <w:sz w:val="18"/>
              </w:rPr>
            </w:pPr>
          </w:p>
          <w:p w14:paraId="14CB8B52" w14:textId="77777777" w:rsidR="00E72462" w:rsidRDefault="00E72462" w:rsidP="006D5D87">
            <w:pPr>
              <w:spacing w:after="0" w:line="246" w:lineRule="auto"/>
              <w:rPr>
                <w:b/>
                <w:sz w:val="18"/>
              </w:rPr>
            </w:pPr>
          </w:p>
          <w:p w14:paraId="5FAC9404" w14:textId="77777777" w:rsidR="00E72462" w:rsidRDefault="00E72462" w:rsidP="006D5D87">
            <w:pPr>
              <w:spacing w:after="0" w:line="246" w:lineRule="auto"/>
              <w:rPr>
                <w:b/>
                <w:sz w:val="18"/>
              </w:rPr>
            </w:pPr>
          </w:p>
          <w:p w14:paraId="7AB74560" w14:textId="77777777" w:rsidR="00E72462" w:rsidRDefault="00E72462" w:rsidP="006D5D87">
            <w:pPr>
              <w:spacing w:after="0" w:line="246" w:lineRule="auto"/>
              <w:rPr>
                <w:b/>
                <w:sz w:val="18"/>
              </w:rPr>
            </w:pPr>
          </w:p>
          <w:p w14:paraId="63ED719A" w14:textId="77777777" w:rsidR="00E72462" w:rsidRDefault="00E72462" w:rsidP="006D5D87">
            <w:pPr>
              <w:spacing w:after="0" w:line="246" w:lineRule="auto"/>
              <w:rPr>
                <w:b/>
                <w:sz w:val="18"/>
              </w:rPr>
            </w:pPr>
          </w:p>
          <w:p w14:paraId="272C195B" w14:textId="77777777" w:rsidR="00E72462" w:rsidRPr="00D03E9B" w:rsidRDefault="00E72462" w:rsidP="006D5D87">
            <w:pPr>
              <w:spacing w:after="15" w:line="246" w:lineRule="auto"/>
              <w:ind w:left="0" w:right="-15" w:firstLine="0"/>
            </w:pPr>
          </w:p>
        </w:tc>
      </w:tr>
    </w:tbl>
    <w:p w14:paraId="285D532F" w14:textId="77777777" w:rsidR="009E1DE0" w:rsidRDefault="009E1DE0" w:rsidP="00E72462">
      <w:pPr>
        <w:spacing w:after="12" w:line="246" w:lineRule="auto"/>
        <w:ind w:left="0" w:right="-15" w:firstLine="0"/>
        <w:jc w:val="center"/>
        <w:rPr>
          <w:b/>
          <w:sz w:val="20"/>
        </w:rPr>
      </w:pPr>
    </w:p>
    <w:p w14:paraId="67C978F5" w14:textId="77777777" w:rsidR="009E1DE0" w:rsidRDefault="009E1DE0" w:rsidP="00E72462">
      <w:pPr>
        <w:spacing w:after="12" w:line="246" w:lineRule="auto"/>
        <w:ind w:left="0" w:right="-15" w:firstLine="0"/>
        <w:jc w:val="center"/>
        <w:rPr>
          <w:b/>
          <w:sz w:val="20"/>
        </w:rPr>
      </w:pPr>
    </w:p>
    <w:p w14:paraId="58B29D14" w14:textId="316331E1" w:rsidR="00E72462" w:rsidRDefault="003233E2" w:rsidP="003233E2">
      <w:pPr>
        <w:spacing w:after="12" w:line="246" w:lineRule="auto"/>
        <w:ind w:left="0" w:right="-15" w:firstLine="0"/>
      </w:pPr>
      <w:r>
        <w:rPr>
          <w:b/>
          <w:sz w:val="20"/>
        </w:rPr>
        <w:lastRenderedPageBreak/>
        <w:t xml:space="preserve">                                                                         </w:t>
      </w:r>
      <w:r w:rsidR="00E72462">
        <w:rPr>
          <w:b/>
          <w:sz w:val="20"/>
        </w:rPr>
        <w:t>Chapter 1</w:t>
      </w:r>
      <w:r w:rsidR="00A534BB">
        <w:rPr>
          <w:b/>
          <w:sz w:val="20"/>
        </w:rPr>
        <w:t>2</w:t>
      </w:r>
    </w:p>
    <w:p w14:paraId="5740FC41" w14:textId="77777777" w:rsidR="00E72462" w:rsidRDefault="00E72462" w:rsidP="00E72462">
      <w:pPr>
        <w:spacing w:after="255" w:line="247" w:lineRule="auto"/>
        <w:ind w:left="-6" w:right="-15" w:hanging="9"/>
        <w:rPr>
          <w:b/>
          <w:sz w:val="18"/>
        </w:rPr>
      </w:pPr>
      <w:r>
        <w:rPr>
          <w:b/>
          <w:sz w:val="18"/>
        </w:rPr>
        <w:t>___________________________________________________________________________________________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E72462" w14:paraId="59711F43" w14:textId="77777777" w:rsidTr="006D5D87">
        <w:trPr>
          <w:trHeight w:val="428"/>
        </w:trPr>
        <w:tc>
          <w:tcPr>
            <w:tcW w:w="1710" w:type="dxa"/>
          </w:tcPr>
          <w:p w14:paraId="731A2A58" w14:textId="77777777" w:rsidR="00E72462" w:rsidRDefault="00E72462" w:rsidP="006D5D87">
            <w:pPr>
              <w:ind w:left="0" w:firstLine="0"/>
              <w:rPr>
                <w:b/>
                <w:sz w:val="18"/>
              </w:rPr>
            </w:pPr>
          </w:p>
        </w:tc>
        <w:tc>
          <w:tcPr>
            <w:tcW w:w="6660" w:type="dxa"/>
          </w:tcPr>
          <w:p w14:paraId="4DD75EEA" w14:textId="5075926D" w:rsidR="00E72462" w:rsidRPr="007139C6" w:rsidRDefault="00627F07" w:rsidP="006D5D87">
            <w:pPr>
              <w:spacing w:after="53" w:line="279" w:lineRule="auto"/>
              <w:ind w:right="228"/>
              <w:jc w:val="both"/>
            </w:pPr>
            <w:r>
              <w:rPr>
                <w:b/>
              </w:rPr>
              <w:t>120225: -</w:t>
            </w:r>
            <w:r w:rsidR="00E72462">
              <w:rPr>
                <w:b/>
              </w:rPr>
              <w:t xml:space="preserve"> </w:t>
            </w:r>
            <w:r w:rsidR="00E72462">
              <w:t xml:space="preserve">Study Leave is the leave granted to a confirmed serving </w:t>
            </w:r>
            <w:r w:rsidR="000817F4">
              <w:t>O</w:t>
            </w:r>
            <w:r w:rsidR="00E72462">
              <w:t xml:space="preserve">fficer to undertake an approved course of study within or outside the country. </w:t>
            </w:r>
          </w:p>
        </w:tc>
        <w:tc>
          <w:tcPr>
            <w:tcW w:w="1620" w:type="dxa"/>
          </w:tcPr>
          <w:p w14:paraId="5A61150B" w14:textId="53433FE1" w:rsidR="00E72462" w:rsidRDefault="00D23E95" w:rsidP="006D5D87">
            <w:pPr>
              <w:rPr>
                <w:b/>
                <w:sz w:val="18"/>
              </w:rPr>
            </w:pPr>
            <w:r>
              <w:rPr>
                <w:b/>
                <w:sz w:val="18"/>
              </w:rPr>
              <w:t>Study L</w:t>
            </w:r>
            <w:r w:rsidR="00E72462">
              <w:rPr>
                <w:b/>
                <w:sz w:val="18"/>
              </w:rPr>
              <w:t>eave.</w:t>
            </w:r>
          </w:p>
        </w:tc>
      </w:tr>
      <w:tr w:rsidR="00E72462" w14:paraId="0D2ACFDB" w14:textId="77777777" w:rsidTr="006D5D87">
        <w:trPr>
          <w:trHeight w:val="428"/>
        </w:trPr>
        <w:tc>
          <w:tcPr>
            <w:tcW w:w="1710" w:type="dxa"/>
          </w:tcPr>
          <w:p w14:paraId="63C92621" w14:textId="77777777" w:rsidR="00E72462" w:rsidRDefault="00E72462" w:rsidP="006D5D87">
            <w:pPr>
              <w:rPr>
                <w:b/>
                <w:sz w:val="18"/>
              </w:rPr>
            </w:pPr>
          </w:p>
        </w:tc>
        <w:tc>
          <w:tcPr>
            <w:tcW w:w="6660" w:type="dxa"/>
          </w:tcPr>
          <w:p w14:paraId="36C8A332" w14:textId="5D507DA0" w:rsidR="00E72462" w:rsidRDefault="00627F07" w:rsidP="006D5D87">
            <w:pPr>
              <w:spacing w:after="53" w:line="279" w:lineRule="auto"/>
              <w:ind w:right="228"/>
              <w:jc w:val="both"/>
            </w:pPr>
            <w:r>
              <w:rPr>
                <w:b/>
              </w:rPr>
              <w:t>120226: -</w:t>
            </w:r>
            <w:r w:rsidR="00E72462">
              <w:rPr>
                <w:b/>
              </w:rPr>
              <w:t xml:space="preserve"> </w:t>
            </w:r>
            <w:r w:rsidR="00E72462">
              <w:t>There are three types of study leave:</w:t>
            </w:r>
          </w:p>
          <w:p w14:paraId="4A297B85" w14:textId="17AE2E7B" w:rsidR="00E72462" w:rsidRDefault="00E72462" w:rsidP="006B2874">
            <w:pPr>
              <w:pStyle w:val="ListParagraph"/>
              <w:numPr>
                <w:ilvl w:val="0"/>
                <w:numId w:val="44"/>
              </w:numPr>
              <w:spacing w:after="53" w:line="279" w:lineRule="auto"/>
              <w:ind w:left="1117" w:right="228" w:hanging="540"/>
              <w:jc w:val="both"/>
            </w:pPr>
            <w:r>
              <w:t xml:space="preserve"> Leave for In-service </w:t>
            </w:r>
            <w:r w:rsidR="000817F4">
              <w:t>T</w:t>
            </w:r>
            <w:r>
              <w:t>raining</w:t>
            </w:r>
          </w:p>
          <w:p w14:paraId="34748CA9" w14:textId="77777777" w:rsidR="00E72462" w:rsidRDefault="00E72462" w:rsidP="006B2874">
            <w:pPr>
              <w:pStyle w:val="ListParagraph"/>
              <w:numPr>
                <w:ilvl w:val="0"/>
                <w:numId w:val="44"/>
              </w:numPr>
              <w:spacing w:after="53" w:line="279" w:lineRule="auto"/>
              <w:ind w:left="1117" w:right="228" w:hanging="540"/>
              <w:jc w:val="both"/>
            </w:pPr>
            <w:r>
              <w:t xml:space="preserve">Study </w:t>
            </w:r>
            <w:proofErr w:type="gramStart"/>
            <w:r>
              <w:t>leave</w:t>
            </w:r>
            <w:proofErr w:type="gramEnd"/>
            <w:r>
              <w:t xml:space="preserve"> with pay</w:t>
            </w:r>
          </w:p>
          <w:p w14:paraId="76450615" w14:textId="77777777" w:rsidR="00E72462" w:rsidRDefault="00E72462" w:rsidP="006B2874">
            <w:pPr>
              <w:pStyle w:val="ListParagraph"/>
              <w:numPr>
                <w:ilvl w:val="0"/>
                <w:numId w:val="44"/>
              </w:numPr>
              <w:spacing w:after="53" w:line="279" w:lineRule="auto"/>
              <w:ind w:left="1117" w:right="228" w:hanging="540"/>
              <w:jc w:val="both"/>
            </w:pPr>
            <w:r>
              <w:t xml:space="preserve">Study </w:t>
            </w:r>
            <w:proofErr w:type="gramStart"/>
            <w:r>
              <w:t>leave</w:t>
            </w:r>
            <w:proofErr w:type="gramEnd"/>
            <w:r>
              <w:t xml:space="preserve"> without pay</w:t>
            </w:r>
          </w:p>
          <w:p w14:paraId="510759E6" w14:textId="31E0B2D8" w:rsidR="00E72462" w:rsidRDefault="00E72462" w:rsidP="006D5D87">
            <w:pPr>
              <w:ind w:left="0" w:firstLine="577"/>
              <w:jc w:val="both"/>
            </w:pPr>
            <w:r>
              <w:t xml:space="preserve">An </w:t>
            </w:r>
            <w:r w:rsidR="000817F4">
              <w:t>O</w:t>
            </w:r>
            <w:r>
              <w:t>fficer may be granted study leave with pay, study leave without pay, or in-service training provided that his Permanent Secretary/Head of Extra-Ministerial Office certifies the following:</w:t>
            </w:r>
          </w:p>
          <w:p w14:paraId="2210B994" w14:textId="77777777" w:rsidR="00E72462" w:rsidRDefault="00E72462" w:rsidP="006D5D87">
            <w:pPr>
              <w:ind w:left="0" w:firstLine="577"/>
              <w:jc w:val="both"/>
            </w:pPr>
            <w:r>
              <w:t>(</w:t>
            </w:r>
            <w:proofErr w:type="spellStart"/>
            <w:r>
              <w:t>i</w:t>
            </w:r>
            <w:proofErr w:type="spellEnd"/>
            <w:r>
              <w:t>) evidence of letter of admission;</w:t>
            </w:r>
          </w:p>
          <w:p w14:paraId="76AC2141" w14:textId="77777777" w:rsidR="00E72462" w:rsidRDefault="00E72462" w:rsidP="006D5D87">
            <w:pPr>
              <w:ind w:left="0" w:firstLine="577"/>
              <w:jc w:val="both"/>
            </w:pPr>
            <w:r>
              <w:t>(ii) evidence of duration of the course;</w:t>
            </w:r>
          </w:p>
          <w:p w14:paraId="4484A72F" w14:textId="19F7C299" w:rsidR="00E72462" w:rsidRDefault="00E72462" w:rsidP="006B2874">
            <w:pPr>
              <w:pStyle w:val="ListParagraph"/>
              <w:numPr>
                <w:ilvl w:val="0"/>
                <w:numId w:val="99"/>
              </w:numPr>
              <w:ind w:left="882" w:hanging="360"/>
              <w:jc w:val="both"/>
            </w:pPr>
            <w:r>
              <w:t xml:space="preserve">that the course is necessary to enhance the performance of the </w:t>
            </w:r>
            <w:r w:rsidR="000817F4">
              <w:t>O</w:t>
            </w:r>
            <w:r>
              <w:t>fficer and to add value to the service;</w:t>
            </w:r>
          </w:p>
          <w:p w14:paraId="300E978F" w14:textId="4F540157" w:rsidR="00E72462" w:rsidRPr="007139C6" w:rsidRDefault="00E72462" w:rsidP="006B2874">
            <w:pPr>
              <w:pStyle w:val="ListParagraph"/>
              <w:numPr>
                <w:ilvl w:val="0"/>
                <w:numId w:val="99"/>
              </w:numPr>
              <w:ind w:left="882" w:hanging="360"/>
              <w:jc w:val="both"/>
            </w:pPr>
            <w:r>
              <w:t xml:space="preserve"> that the course is relevant to the </w:t>
            </w:r>
            <w:r w:rsidR="000817F4">
              <w:t>O</w:t>
            </w:r>
            <w:r>
              <w:t>fficer’s profession.</w:t>
            </w:r>
          </w:p>
        </w:tc>
        <w:tc>
          <w:tcPr>
            <w:tcW w:w="1620" w:type="dxa"/>
          </w:tcPr>
          <w:p w14:paraId="3AD9087D" w14:textId="6D4E2777" w:rsidR="00E72462" w:rsidRDefault="00D23E95" w:rsidP="006D5D87">
            <w:r>
              <w:rPr>
                <w:b/>
                <w:sz w:val="18"/>
              </w:rPr>
              <w:t>Types of Study L</w:t>
            </w:r>
            <w:r w:rsidR="00E72462">
              <w:rPr>
                <w:b/>
                <w:sz w:val="18"/>
              </w:rPr>
              <w:t>eave.</w:t>
            </w:r>
          </w:p>
          <w:p w14:paraId="33277E73" w14:textId="77777777" w:rsidR="00E72462" w:rsidRDefault="00E72462" w:rsidP="006D5D87">
            <w:pPr>
              <w:rPr>
                <w:b/>
                <w:sz w:val="18"/>
              </w:rPr>
            </w:pPr>
          </w:p>
        </w:tc>
      </w:tr>
      <w:tr w:rsidR="00E72462" w14:paraId="1929BA39" w14:textId="77777777" w:rsidTr="006D5D87">
        <w:trPr>
          <w:trHeight w:val="428"/>
        </w:trPr>
        <w:tc>
          <w:tcPr>
            <w:tcW w:w="1710" w:type="dxa"/>
          </w:tcPr>
          <w:p w14:paraId="3E74C260" w14:textId="77777777" w:rsidR="00E72462" w:rsidRDefault="00E72462" w:rsidP="006D5D87"/>
          <w:p w14:paraId="2051B119" w14:textId="77777777" w:rsidR="00E72462" w:rsidRDefault="00E72462" w:rsidP="006D5D87">
            <w:pPr>
              <w:ind w:left="0" w:firstLine="0"/>
              <w:rPr>
                <w:b/>
                <w:sz w:val="18"/>
              </w:rPr>
            </w:pPr>
          </w:p>
        </w:tc>
        <w:tc>
          <w:tcPr>
            <w:tcW w:w="6660" w:type="dxa"/>
          </w:tcPr>
          <w:p w14:paraId="7903C5D9" w14:textId="44772109" w:rsidR="00E72462" w:rsidRDefault="00627F07" w:rsidP="006D5D87">
            <w:pPr>
              <w:spacing w:after="10" w:line="246" w:lineRule="auto"/>
              <w:ind w:left="0" w:right="7" w:firstLine="0"/>
              <w:jc w:val="both"/>
            </w:pPr>
            <w:r>
              <w:rPr>
                <w:b/>
              </w:rPr>
              <w:t>120227: -</w:t>
            </w:r>
            <w:r w:rsidR="00E72462">
              <w:rPr>
                <w:b/>
              </w:rPr>
              <w:t xml:space="preserve"> </w:t>
            </w:r>
            <w:r w:rsidR="00E72462">
              <w:t>Officers shall be granted in-service training for a period of three to four years with normal emoluments, allowances and course fees. In-service training shall be granted when the course is crucial to the MDA.</w:t>
            </w:r>
          </w:p>
          <w:p w14:paraId="20CA17C3" w14:textId="77777777" w:rsidR="00E72462" w:rsidRPr="007139C6" w:rsidRDefault="00E72462" w:rsidP="006D5D87">
            <w:pPr>
              <w:spacing w:after="10" w:line="246" w:lineRule="auto"/>
              <w:ind w:left="0" w:right="7" w:firstLine="0"/>
              <w:jc w:val="both"/>
            </w:pPr>
          </w:p>
        </w:tc>
        <w:tc>
          <w:tcPr>
            <w:tcW w:w="1620" w:type="dxa"/>
          </w:tcPr>
          <w:p w14:paraId="03FE461F" w14:textId="5C498DA7" w:rsidR="00E72462" w:rsidRDefault="00D23E95" w:rsidP="006D5D87">
            <w:r>
              <w:rPr>
                <w:b/>
                <w:sz w:val="18"/>
              </w:rPr>
              <w:t>In-S</w:t>
            </w:r>
            <w:r w:rsidR="00E72462">
              <w:rPr>
                <w:b/>
                <w:sz w:val="18"/>
              </w:rPr>
              <w:t>ervice</w:t>
            </w:r>
            <w:r w:rsidR="00E72462">
              <w:t xml:space="preserve"> </w:t>
            </w:r>
            <w:r>
              <w:rPr>
                <w:b/>
                <w:sz w:val="18"/>
              </w:rPr>
              <w:t>T</w:t>
            </w:r>
            <w:r w:rsidR="00E72462">
              <w:rPr>
                <w:b/>
                <w:sz w:val="18"/>
              </w:rPr>
              <w:t>raining.</w:t>
            </w:r>
          </w:p>
          <w:p w14:paraId="4CD4C22B" w14:textId="77777777" w:rsidR="00E72462" w:rsidRDefault="00E72462" w:rsidP="006D5D87">
            <w:pPr>
              <w:rPr>
                <w:b/>
                <w:sz w:val="18"/>
              </w:rPr>
            </w:pPr>
          </w:p>
        </w:tc>
      </w:tr>
      <w:tr w:rsidR="00E72462" w14:paraId="049C810C" w14:textId="77777777" w:rsidTr="006D5D87">
        <w:trPr>
          <w:trHeight w:val="428"/>
        </w:trPr>
        <w:tc>
          <w:tcPr>
            <w:tcW w:w="1710" w:type="dxa"/>
          </w:tcPr>
          <w:p w14:paraId="70D9E4EF" w14:textId="77777777" w:rsidR="00E72462" w:rsidRDefault="00E72462" w:rsidP="006D5D87">
            <w:pPr>
              <w:rPr>
                <w:b/>
                <w:sz w:val="18"/>
              </w:rPr>
            </w:pPr>
          </w:p>
        </w:tc>
        <w:tc>
          <w:tcPr>
            <w:tcW w:w="6660" w:type="dxa"/>
          </w:tcPr>
          <w:p w14:paraId="7230A8EC" w14:textId="5EB5399F" w:rsidR="00E72462" w:rsidRDefault="00E72462" w:rsidP="006D5D87">
            <w:pPr>
              <w:ind w:right="72"/>
              <w:jc w:val="both"/>
              <w:rPr>
                <w:color w:val="auto"/>
              </w:rPr>
            </w:pPr>
            <w:r>
              <w:rPr>
                <w:b/>
                <w:sz w:val="18"/>
              </w:rPr>
              <w:tab/>
            </w:r>
            <w:r w:rsidR="00627F07">
              <w:rPr>
                <w:b/>
              </w:rPr>
              <w:t>120228: -</w:t>
            </w:r>
            <w:r>
              <w:rPr>
                <w:b/>
              </w:rPr>
              <w:t xml:space="preserve"> </w:t>
            </w:r>
            <w:r w:rsidR="00AD3028" w:rsidRPr="00AD3028">
              <w:t>a)</w:t>
            </w:r>
            <w:r w:rsidR="00AD3028">
              <w:rPr>
                <w:b/>
              </w:rPr>
              <w:t xml:space="preserve"> </w:t>
            </w:r>
            <w:r>
              <w:t xml:space="preserve">Study leave with pay shall be granted to an </w:t>
            </w:r>
            <w:r w:rsidR="000817F4">
              <w:t>O</w:t>
            </w:r>
            <w:r>
              <w:t>fficer with</w:t>
            </w:r>
            <w:r>
              <w:rPr>
                <w:b/>
                <w:sz w:val="18"/>
              </w:rPr>
              <w:t xml:space="preserve"> </w:t>
            </w:r>
            <w:r>
              <w:t xml:space="preserve">normal emoluments. The duration of study leave with pay shall not </w:t>
            </w:r>
            <w:r w:rsidRPr="00285BE0">
              <w:rPr>
                <w:color w:val="auto"/>
              </w:rPr>
              <w:t>exceed two years</w:t>
            </w:r>
            <w:r>
              <w:t xml:space="preserve">. </w:t>
            </w:r>
            <w:r w:rsidR="00531002">
              <w:rPr>
                <w:color w:val="auto"/>
              </w:rPr>
              <w:t xml:space="preserve">This is granted when the course of study is relevant to the mandate of the MDA, and the schedule of duty of the concerned </w:t>
            </w:r>
            <w:r w:rsidR="000817F4">
              <w:rPr>
                <w:color w:val="auto"/>
              </w:rPr>
              <w:t>O</w:t>
            </w:r>
            <w:r w:rsidR="00531002">
              <w:rPr>
                <w:color w:val="auto"/>
              </w:rPr>
              <w:t>fficer. If, however, there is acceptable justification, one-year extension shall be granted.</w:t>
            </w:r>
          </w:p>
          <w:p w14:paraId="37867BFB" w14:textId="3D4F123E" w:rsidR="00531002" w:rsidRDefault="00531002" w:rsidP="006D5D87">
            <w:pPr>
              <w:ind w:right="72"/>
              <w:jc w:val="both"/>
            </w:pPr>
          </w:p>
          <w:p w14:paraId="1D7BA7FF" w14:textId="19745CD4" w:rsidR="00531002" w:rsidRDefault="00AD3028" w:rsidP="006D5D87">
            <w:pPr>
              <w:ind w:right="72"/>
              <w:jc w:val="both"/>
            </w:pPr>
            <w:r>
              <w:t xml:space="preserve">b) </w:t>
            </w:r>
            <w:r w:rsidR="00531002">
              <w:t xml:space="preserve">Any course of study that cannot be accommodated within three years (inclusive of one-year extension) should be considered for </w:t>
            </w:r>
            <w:r>
              <w:t xml:space="preserve">study leave without pay or part-time. This is, however, </w:t>
            </w:r>
            <w:r w:rsidR="00531002">
              <w:t xml:space="preserve">without prejudice to the privileges granted to Awardees of the Presidential Special </w:t>
            </w:r>
            <w:r>
              <w:t>Scholarship</w:t>
            </w:r>
            <w:r w:rsidR="00531002">
              <w:t xml:space="preserve"> Scheme fo</w:t>
            </w:r>
            <w:r>
              <w:t>r</w:t>
            </w:r>
            <w:r w:rsidR="00531002">
              <w:t xml:space="preserve"> </w:t>
            </w:r>
            <w:r>
              <w:t>Innovation</w:t>
            </w:r>
            <w:r w:rsidR="00531002">
              <w:t xml:space="preserve"> and Development (PRES</w:t>
            </w:r>
            <w:r>
              <w:t>S</w:t>
            </w:r>
            <w:r w:rsidR="00531002">
              <w:t>SID).</w:t>
            </w:r>
          </w:p>
          <w:p w14:paraId="4FCD4890" w14:textId="77777777" w:rsidR="00E72462" w:rsidRDefault="00E72462" w:rsidP="006D5D87">
            <w:pPr>
              <w:ind w:right="72"/>
              <w:jc w:val="both"/>
              <w:rPr>
                <w:b/>
              </w:rPr>
            </w:pPr>
          </w:p>
        </w:tc>
        <w:tc>
          <w:tcPr>
            <w:tcW w:w="1620" w:type="dxa"/>
          </w:tcPr>
          <w:p w14:paraId="1165ACA2" w14:textId="5DFFBCC6" w:rsidR="00E72462" w:rsidRDefault="00D23E95" w:rsidP="006D5D87">
            <w:pPr>
              <w:rPr>
                <w:b/>
                <w:sz w:val="18"/>
              </w:rPr>
            </w:pPr>
            <w:r>
              <w:rPr>
                <w:b/>
                <w:sz w:val="18"/>
              </w:rPr>
              <w:t>Study L</w:t>
            </w:r>
            <w:r w:rsidR="0008193C">
              <w:rPr>
                <w:b/>
                <w:sz w:val="18"/>
              </w:rPr>
              <w:t xml:space="preserve">eave </w:t>
            </w:r>
            <w:proofErr w:type="gramStart"/>
            <w:r w:rsidR="0008193C">
              <w:rPr>
                <w:b/>
                <w:sz w:val="18"/>
              </w:rPr>
              <w:t>With</w:t>
            </w:r>
            <w:proofErr w:type="gramEnd"/>
            <w:r w:rsidR="0008193C">
              <w:rPr>
                <w:b/>
                <w:sz w:val="18"/>
              </w:rPr>
              <w:t xml:space="preserve"> P</w:t>
            </w:r>
            <w:r w:rsidR="00E72462">
              <w:rPr>
                <w:b/>
                <w:sz w:val="18"/>
              </w:rPr>
              <w:t>ay.</w:t>
            </w:r>
          </w:p>
        </w:tc>
      </w:tr>
      <w:tr w:rsidR="00E72462" w14:paraId="27EE08D8" w14:textId="77777777" w:rsidTr="006D5D87">
        <w:trPr>
          <w:trHeight w:val="788"/>
        </w:trPr>
        <w:tc>
          <w:tcPr>
            <w:tcW w:w="1710" w:type="dxa"/>
          </w:tcPr>
          <w:p w14:paraId="030F53B3" w14:textId="77777777" w:rsidR="00E72462" w:rsidRDefault="00E72462" w:rsidP="006D5D87">
            <w:pPr>
              <w:rPr>
                <w:b/>
                <w:sz w:val="18"/>
              </w:rPr>
            </w:pPr>
          </w:p>
        </w:tc>
        <w:tc>
          <w:tcPr>
            <w:tcW w:w="6660" w:type="dxa"/>
          </w:tcPr>
          <w:p w14:paraId="4CAF26CB" w14:textId="1C23CA56" w:rsidR="00E72462" w:rsidRDefault="00627F07" w:rsidP="000E2219">
            <w:pPr>
              <w:spacing w:after="0"/>
              <w:ind w:left="0" w:right="278" w:firstLine="0"/>
              <w:jc w:val="both"/>
            </w:pPr>
            <w:r>
              <w:rPr>
                <w:b/>
              </w:rPr>
              <w:t>120229: -</w:t>
            </w:r>
            <w:r w:rsidR="00E72462">
              <w:rPr>
                <w:b/>
              </w:rPr>
              <w:t xml:space="preserve"> </w:t>
            </w:r>
            <w:r w:rsidR="00E72462">
              <w:t>Officers are granted study leave without pay where the proposed courses of study are not contained in the approved training</w:t>
            </w:r>
            <w:r w:rsidR="00E72462">
              <w:rPr>
                <w:b/>
                <w:sz w:val="18"/>
              </w:rPr>
              <w:t xml:space="preserve"> </w:t>
            </w:r>
            <w:r w:rsidR="00E72462">
              <w:t>proposals for their M</w:t>
            </w:r>
            <w:r w:rsidR="00EB0167">
              <w:t>DAs</w:t>
            </w:r>
            <w:r w:rsidR="00531002">
              <w:t xml:space="preserve">, but relevant to the </w:t>
            </w:r>
            <w:r w:rsidR="000817F4">
              <w:t>O</w:t>
            </w:r>
            <w:r w:rsidR="00531002">
              <w:t>fficers’ career prospects or self-development.</w:t>
            </w:r>
          </w:p>
          <w:p w14:paraId="7889F83C" w14:textId="15DFFB0F" w:rsidR="000E2219" w:rsidRDefault="000E2219" w:rsidP="000E2219">
            <w:pPr>
              <w:spacing w:after="0"/>
              <w:ind w:left="0" w:right="278" w:firstLine="0"/>
              <w:jc w:val="both"/>
              <w:rPr>
                <w:b/>
              </w:rPr>
            </w:pPr>
          </w:p>
        </w:tc>
        <w:tc>
          <w:tcPr>
            <w:tcW w:w="1620" w:type="dxa"/>
          </w:tcPr>
          <w:p w14:paraId="60051A0B" w14:textId="3F0D01D9" w:rsidR="00E72462" w:rsidRDefault="0008193C" w:rsidP="006D5D87">
            <w:r>
              <w:rPr>
                <w:b/>
                <w:sz w:val="18"/>
              </w:rPr>
              <w:t>Study Leave W</w:t>
            </w:r>
            <w:r w:rsidR="00E72462">
              <w:rPr>
                <w:b/>
                <w:sz w:val="18"/>
              </w:rPr>
              <w:t>ithout</w:t>
            </w:r>
            <w:r w:rsidR="00E72462">
              <w:t xml:space="preserve"> </w:t>
            </w:r>
            <w:r w:rsidR="00D23E95">
              <w:rPr>
                <w:b/>
                <w:sz w:val="18"/>
              </w:rPr>
              <w:t>P</w:t>
            </w:r>
            <w:r w:rsidR="00E72462">
              <w:rPr>
                <w:b/>
                <w:sz w:val="18"/>
              </w:rPr>
              <w:t>ay.</w:t>
            </w:r>
          </w:p>
          <w:p w14:paraId="3EC508C3" w14:textId="77777777" w:rsidR="00E72462" w:rsidRDefault="00E72462" w:rsidP="006D5D87">
            <w:pPr>
              <w:rPr>
                <w:b/>
                <w:sz w:val="18"/>
              </w:rPr>
            </w:pPr>
          </w:p>
        </w:tc>
      </w:tr>
      <w:tr w:rsidR="00E72462" w14:paraId="1C186976" w14:textId="77777777" w:rsidTr="006D5D87">
        <w:trPr>
          <w:trHeight w:val="788"/>
        </w:trPr>
        <w:tc>
          <w:tcPr>
            <w:tcW w:w="1710" w:type="dxa"/>
          </w:tcPr>
          <w:p w14:paraId="71D5FE70" w14:textId="77777777" w:rsidR="00E72462" w:rsidRDefault="00E72462" w:rsidP="006D5D87">
            <w:pPr>
              <w:rPr>
                <w:b/>
                <w:sz w:val="18"/>
              </w:rPr>
            </w:pPr>
          </w:p>
        </w:tc>
        <w:tc>
          <w:tcPr>
            <w:tcW w:w="6660" w:type="dxa"/>
          </w:tcPr>
          <w:p w14:paraId="398F02D4" w14:textId="0E2024F2" w:rsidR="00E72462" w:rsidRDefault="00627F07" w:rsidP="006D5D87">
            <w:r>
              <w:rPr>
                <w:b/>
              </w:rPr>
              <w:t>120230: -</w:t>
            </w:r>
            <w:r w:rsidR="00E72462">
              <w:rPr>
                <w:b/>
              </w:rPr>
              <w:t xml:space="preserve"> </w:t>
            </w:r>
            <w:r w:rsidR="00E72462">
              <w:t xml:space="preserve">The conditions for approval of study leave without pay are as </w:t>
            </w:r>
            <w:r>
              <w:t>follows: -</w:t>
            </w:r>
            <w:r w:rsidR="00E72462">
              <w:tab/>
            </w:r>
          </w:p>
          <w:p w14:paraId="3E6C4779" w14:textId="7C912066" w:rsidR="00E72462" w:rsidRDefault="00CC689E" w:rsidP="006B2874">
            <w:pPr>
              <w:numPr>
                <w:ilvl w:val="0"/>
                <w:numId w:val="45"/>
              </w:numPr>
              <w:spacing w:line="240" w:lineRule="auto"/>
              <w:ind w:right="72" w:hanging="683"/>
            </w:pPr>
            <w:r>
              <w:t>O</w:t>
            </w:r>
            <w:r w:rsidR="00E72462">
              <w:t>fficers on study leave without pay are not entitled to normal emoluments and allowances;</w:t>
            </w:r>
          </w:p>
          <w:p w14:paraId="79150930" w14:textId="28809807" w:rsidR="000E2219" w:rsidRPr="00861136" w:rsidRDefault="000E2219" w:rsidP="00AD3028">
            <w:pPr>
              <w:spacing w:line="240" w:lineRule="auto"/>
              <w:ind w:left="0" w:right="72" w:firstLine="0"/>
            </w:pPr>
          </w:p>
        </w:tc>
        <w:tc>
          <w:tcPr>
            <w:tcW w:w="1620" w:type="dxa"/>
          </w:tcPr>
          <w:p w14:paraId="370E60D6" w14:textId="6132577F" w:rsidR="00E72462" w:rsidRDefault="00E72462" w:rsidP="006D5D87">
            <w:pPr>
              <w:ind w:left="90" w:firstLine="0"/>
            </w:pPr>
            <w:r>
              <w:rPr>
                <w:b/>
                <w:sz w:val="18"/>
              </w:rPr>
              <w:t>Conditions</w:t>
            </w:r>
            <w:r>
              <w:t xml:space="preserve"> </w:t>
            </w:r>
            <w:r w:rsidR="00D23E95">
              <w:rPr>
                <w:b/>
                <w:sz w:val="18"/>
              </w:rPr>
              <w:t>for Study L</w:t>
            </w:r>
            <w:r>
              <w:rPr>
                <w:b/>
                <w:sz w:val="18"/>
              </w:rPr>
              <w:t>eave</w:t>
            </w:r>
            <w:r>
              <w:t xml:space="preserve"> </w:t>
            </w:r>
            <w:r w:rsidR="0008193C">
              <w:rPr>
                <w:b/>
                <w:sz w:val="18"/>
              </w:rPr>
              <w:t>W</w:t>
            </w:r>
            <w:r>
              <w:rPr>
                <w:b/>
                <w:sz w:val="18"/>
              </w:rPr>
              <w:t>ithout</w:t>
            </w:r>
            <w:r>
              <w:t xml:space="preserve"> </w:t>
            </w:r>
            <w:r w:rsidR="00D23E95">
              <w:rPr>
                <w:b/>
                <w:sz w:val="18"/>
              </w:rPr>
              <w:t>P</w:t>
            </w:r>
            <w:r>
              <w:rPr>
                <w:b/>
                <w:sz w:val="18"/>
              </w:rPr>
              <w:t>ay.</w:t>
            </w:r>
          </w:p>
          <w:p w14:paraId="3DA5C8E2" w14:textId="77777777" w:rsidR="00E72462" w:rsidRDefault="00E72462" w:rsidP="006D5D87">
            <w:pPr>
              <w:rPr>
                <w:b/>
                <w:sz w:val="18"/>
              </w:rPr>
            </w:pPr>
          </w:p>
        </w:tc>
      </w:tr>
    </w:tbl>
    <w:p w14:paraId="628A5635" w14:textId="78B63A38" w:rsidR="00E72462" w:rsidRDefault="00E72462" w:rsidP="003233E2">
      <w:pPr>
        <w:spacing w:after="0" w:line="246" w:lineRule="auto"/>
        <w:ind w:left="0" w:right="-15" w:firstLine="0"/>
        <w:rPr>
          <w:b/>
          <w:sz w:val="20"/>
        </w:rPr>
      </w:pPr>
    </w:p>
    <w:p w14:paraId="701A2D0E" w14:textId="13CE3422" w:rsidR="00E72462" w:rsidRDefault="00E72462" w:rsidP="00E72462">
      <w:pPr>
        <w:spacing w:after="0" w:line="246" w:lineRule="auto"/>
        <w:ind w:right="-15"/>
        <w:jc w:val="center"/>
      </w:pPr>
    </w:p>
    <w:p w14:paraId="373F7151" w14:textId="4B3C6E54" w:rsidR="00E72462" w:rsidRDefault="00E72462" w:rsidP="00E72462">
      <w:pPr>
        <w:spacing w:after="280" w:line="247" w:lineRule="auto"/>
        <w:ind w:left="-6" w:right="-15" w:hanging="9"/>
      </w:pPr>
      <w:r>
        <w:rPr>
          <w:b/>
          <w:sz w:val="18"/>
        </w:rPr>
        <w:t>________________________________________________________________________________________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6641"/>
        <w:gridCol w:w="1647"/>
      </w:tblGrid>
      <w:tr w:rsidR="00E72462" w14:paraId="51D935AC" w14:textId="77777777" w:rsidTr="006D5D87">
        <w:trPr>
          <w:trHeight w:val="959"/>
        </w:trPr>
        <w:tc>
          <w:tcPr>
            <w:tcW w:w="1710" w:type="dxa"/>
          </w:tcPr>
          <w:p w14:paraId="17EAF463" w14:textId="77777777" w:rsidR="00E72462" w:rsidRDefault="00E72462" w:rsidP="006D5D87">
            <w:pPr>
              <w:spacing w:after="0" w:line="276" w:lineRule="auto"/>
              <w:ind w:left="0" w:right="0" w:firstLine="0"/>
              <w:jc w:val="center"/>
              <w:rPr>
                <w:b/>
              </w:rPr>
            </w:pPr>
          </w:p>
        </w:tc>
        <w:tc>
          <w:tcPr>
            <w:tcW w:w="6660" w:type="dxa"/>
          </w:tcPr>
          <w:p w14:paraId="21CC6970" w14:textId="773E97E5" w:rsidR="00AD3028" w:rsidRDefault="00AD3028" w:rsidP="00AD3028">
            <w:pPr>
              <w:numPr>
                <w:ilvl w:val="0"/>
                <w:numId w:val="174"/>
              </w:numPr>
              <w:spacing w:line="240" w:lineRule="auto"/>
              <w:ind w:right="72" w:hanging="683"/>
            </w:pPr>
            <w:r>
              <w:t xml:space="preserve">the duration of study </w:t>
            </w:r>
            <w:proofErr w:type="gramStart"/>
            <w:r>
              <w:t>leave</w:t>
            </w:r>
            <w:proofErr w:type="gramEnd"/>
            <w:r>
              <w:t xml:space="preserve"> without pay shall not be more than four years in the first instance, after which the </w:t>
            </w:r>
            <w:r w:rsidR="00CC689E">
              <w:t>O</w:t>
            </w:r>
            <w:r>
              <w:t>fficer can apply for one-year extension if the need arises; and</w:t>
            </w:r>
          </w:p>
          <w:p w14:paraId="39F5B7B8" w14:textId="77777777" w:rsidR="00AD3028" w:rsidRDefault="00AD3028" w:rsidP="00AD3028">
            <w:pPr>
              <w:numPr>
                <w:ilvl w:val="0"/>
                <w:numId w:val="174"/>
              </w:numPr>
              <w:spacing w:line="240" w:lineRule="auto"/>
              <w:ind w:right="72" w:hanging="683"/>
            </w:pPr>
            <w:r>
              <w:t>The period of study shall not be regarded as a break in Service.</w:t>
            </w:r>
          </w:p>
          <w:p w14:paraId="220E8336" w14:textId="6672CBB8" w:rsidR="00AD3028" w:rsidRDefault="00AD3028" w:rsidP="006D5D87">
            <w:pPr>
              <w:spacing w:after="0" w:line="276" w:lineRule="auto"/>
              <w:ind w:left="0" w:right="0" w:firstLine="0"/>
              <w:jc w:val="both"/>
              <w:rPr>
                <w:b/>
                <w:color w:val="auto"/>
              </w:rPr>
            </w:pPr>
          </w:p>
          <w:p w14:paraId="2BAE4A24" w14:textId="7D31B032" w:rsidR="00E72462" w:rsidRPr="004104AD" w:rsidRDefault="00627F07" w:rsidP="006D5D87">
            <w:pPr>
              <w:spacing w:after="0" w:line="276" w:lineRule="auto"/>
              <w:ind w:left="0" w:right="0" w:firstLine="0"/>
              <w:jc w:val="both"/>
              <w:rPr>
                <w:color w:val="auto"/>
              </w:rPr>
            </w:pPr>
            <w:r>
              <w:rPr>
                <w:b/>
                <w:color w:val="auto"/>
              </w:rPr>
              <w:t>120231</w:t>
            </w:r>
            <w:r w:rsidRPr="004104AD">
              <w:rPr>
                <w:b/>
                <w:color w:val="auto"/>
              </w:rPr>
              <w:t>: -</w:t>
            </w:r>
            <w:r w:rsidR="00E72462" w:rsidRPr="004104AD">
              <w:rPr>
                <w:b/>
                <w:color w:val="auto"/>
              </w:rPr>
              <w:t xml:space="preserve"> </w:t>
            </w:r>
            <w:r w:rsidR="00E72462" w:rsidRPr="004104AD">
              <w:rPr>
                <w:color w:val="auto"/>
              </w:rPr>
              <w:t xml:space="preserve">The release of any Officer on study leave shall be subject to the approval of the Head of the Civil Service of the Federation on the recommendation of the </w:t>
            </w:r>
            <w:r w:rsidR="00CC689E">
              <w:rPr>
                <w:color w:val="auto"/>
              </w:rPr>
              <w:t>O</w:t>
            </w:r>
            <w:r w:rsidR="00E72462" w:rsidRPr="004104AD">
              <w:rPr>
                <w:color w:val="auto"/>
              </w:rPr>
              <w:t xml:space="preserve">fficer’s Permanent Secretary/ Head of Extra Ministerial Office.  </w:t>
            </w:r>
          </w:p>
          <w:p w14:paraId="585F0831" w14:textId="77777777" w:rsidR="00E72462" w:rsidRPr="004104AD" w:rsidRDefault="00E72462" w:rsidP="006D5D87">
            <w:pPr>
              <w:spacing w:after="0" w:line="276" w:lineRule="auto"/>
              <w:ind w:left="0" w:right="0" w:firstLine="0"/>
              <w:jc w:val="both"/>
              <w:rPr>
                <w:b/>
                <w:color w:val="auto"/>
              </w:rPr>
            </w:pPr>
          </w:p>
          <w:p w14:paraId="50CA13B8" w14:textId="616ADE63" w:rsidR="00E72462" w:rsidRPr="004104AD" w:rsidRDefault="00627F07" w:rsidP="006D5D87">
            <w:pPr>
              <w:spacing w:after="0" w:line="276" w:lineRule="auto"/>
              <w:ind w:left="0" w:right="0" w:firstLine="0"/>
              <w:jc w:val="both"/>
              <w:rPr>
                <w:color w:val="auto"/>
              </w:rPr>
            </w:pPr>
            <w:r>
              <w:rPr>
                <w:b/>
                <w:color w:val="auto"/>
              </w:rPr>
              <w:t>120232</w:t>
            </w:r>
            <w:r w:rsidRPr="004104AD">
              <w:rPr>
                <w:b/>
                <w:color w:val="auto"/>
              </w:rPr>
              <w:t>: -</w:t>
            </w:r>
            <w:r w:rsidR="00E72462" w:rsidRPr="004104AD">
              <w:rPr>
                <w:b/>
                <w:color w:val="auto"/>
              </w:rPr>
              <w:t xml:space="preserve"> </w:t>
            </w:r>
            <w:r w:rsidR="00E72462" w:rsidRPr="004104AD">
              <w:rPr>
                <w:color w:val="auto"/>
              </w:rPr>
              <w:t>Officers going on religious pilgrimages other than Officials assigned to cover such activities should use part of their annual leave for such purposes.</w:t>
            </w:r>
          </w:p>
          <w:p w14:paraId="73636477" w14:textId="77777777" w:rsidR="00E72462" w:rsidRPr="004104AD" w:rsidRDefault="00E72462" w:rsidP="006D5D87">
            <w:pPr>
              <w:spacing w:after="0" w:line="276" w:lineRule="auto"/>
              <w:ind w:left="0" w:right="0" w:firstLine="0"/>
              <w:jc w:val="both"/>
              <w:rPr>
                <w:color w:val="auto"/>
              </w:rPr>
            </w:pPr>
          </w:p>
        </w:tc>
        <w:tc>
          <w:tcPr>
            <w:tcW w:w="1620" w:type="dxa"/>
          </w:tcPr>
          <w:p w14:paraId="3CE5ABBA" w14:textId="77777777" w:rsidR="00AD3028" w:rsidRDefault="00AD3028" w:rsidP="006D5D87">
            <w:pPr>
              <w:spacing w:after="0" w:line="276" w:lineRule="auto"/>
              <w:ind w:left="90" w:right="0" w:firstLine="0"/>
              <w:rPr>
                <w:b/>
                <w:color w:val="auto"/>
                <w:sz w:val="18"/>
              </w:rPr>
            </w:pPr>
          </w:p>
          <w:p w14:paraId="7840ADB4" w14:textId="77777777" w:rsidR="00AD3028" w:rsidRDefault="00AD3028" w:rsidP="006D5D87">
            <w:pPr>
              <w:spacing w:after="0" w:line="276" w:lineRule="auto"/>
              <w:ind w:left="90" w:right="0" w:firstLine="0"/>
              <w:rPr>
                <w:b/>
                <w:color w:val="auto"/>
                <w:sz w:val="18"/>
              </w:rPr>
            </w:pPr>
          </w:p>
          <w:p w14:paraId="227C6149" w14:textId="77777777" w:rsidR="00AD3028" w:rsidRDefault="00AD3028" w:rsidP="006D5D87">
            <w:pPr>
              <w:spacing w:after="0" w:line="276" w:lineRule="auto"/>
              <w:ind w:left="90" w:right="0" w:firstLine="0"/>
              <w:rPr>
                <w:b/>
                <w:color w:val="auto"/>
                <w:sz w:val="18"/>
              </w:rPr>
            </w:pPr>
          </w:p>
          <w:p w14:paraId="3C9678EB" w14:textId="77777777" w:rsidR="00AD3028" w:rsidRDefault="00AD3028" w:rsidP="006D5D87">
            <w:pPr>
              <w:spacing w:after="0" w:line="276" w:lineRule="auto"/>
              <w:ind w:left="90" w:right="0" w:firstLine="0"/>
              <w:rPr>
                <w:b/>
                <w:color w:val="auto"/>
                <w:sz w:val="18"/>
              </w:rPr>
            </w:pPr>
          </w:p>
          <w:p w14:paraId="4FFB20B6" w14:textId="77777777" w:rsidR="00AD3028" w:rsidRDefault="00AD3028" w:rsidP="006D5D87">
            <w:pPr>
              <w:spacing w:after="0" w:line="276" w:lineRule="auto"/>
              <w:ind w:left="90" w:right="0" w:firstLine="0"/>
              <w:rPr>
                <w:b/>
                <w:color w:val="auto"/>
                <w:sz w:val="18"/>
              </w:rPr>
            </w:pPr>
          </w:p>
          <w:p w14:paraId="7E817ED0" w14:textId="77777777" w:rsidR="00AD3028" w:rsidRDefault="00AD3028" w:rsidP="006D5D87">
            <w:pPr>
              <w:spacing w:after="0" w:line="276" w:lineRule="auto"/>
              <w:ind w:left="90" w:right="0" w:firstLine="0"/>
              <w:rPr>
                <w:b/>
                <w:color w:val="auto"/>
                <w:sz w:val="18"/>
              </w:rPr>
            </w:pPr>
          </w:p>
          <w:p w14:paraId="77A8C530" w14:textId="77777777" w:rsidR="00AD3028" w:rsidRDefault="00AD3028" w:rsidP="006D5D87">
            <w:pPr>
              <w:spacing w:after="0" w:line="276" w:lineRule="auto"/>
              <w:ind w:left="90" w:right="0" w:firstLine="0"/>
              <w:rPr>
                <w:b/>
                <w:color w:val="auto"/>
                <w:sz w:val="18"/>
              </w:rPr>
            </w:pPr>
          </w:p>
          <w:p w14:paraId="79C5F31C" w14:textId="77777777" w:rsidR="00AD3028" w:rsidRDefault="00AD3028" w:rsidP="006D5D87">
            <w:pPr>
              <w:spacing w:after="0" w:line="276" w:lineRule="auto"/>
              <w:ind w:left="90" w:right="0" w:firstLine="0"/>
              <w:rPr>
                <w:b/>
                <w:color w:val="auto"/>
                <w:sz w:val="18"/>
              </w:rPr>
            </w:pPr>
          </w:p>
          <w:p w14:paraId="47121547" w14:textId="5CFE43E2" w:rsidR="00E72462" w:rsidRPr="004104AD" w:rsidRDefault="003233E2" w:rsidP="00620AE7">
            <w:pPr>
              <w:spacing w:after="0" w:line="276" w:lineRule="auto"/>
              <w:ind w:left="0" w:right="0" w:firstLine="0"/>
              <w:rPr>
                <w:b/>
                <w:color w:val="auto"/>
                <w:sz w:val="18"/>
              </w:rPr>
            </w:pPr>
            <w:r>
              <w:rPr>
                <w:b/>
                <w:color w:val="auto"/>
                <w:sz w:val="18"/>
              </w:rPr>
              <w:t>Approval to P</w:t>
            </w:r>
            <w:r w:rsidR="00E72462" w:rsidRPr="004104AD">
              <w:rPr>
                <w:b/>
                <w:color w:val="auto"/>
                <w:sz w:val="18"/>
              </w:rPr>
              <w:t>roceed on Study Leave</w:t>
            </w:r>
          </w:p>
          <w:p w14:paraId="1BC71BF0" w14:textId="77777777" w:rsidR="00E72462" w:rsidRPr="004104AD" w:rsidRDefault="00E72462" w:rsidP="006D5D87">
            <w:pPr>
              <w:spacing w:after="0" w:line="276" w:lineRule="auto"/>
              <w:ind w:left="90" w:right="0" w:firstLine="0"/>
              <w:rPr>
                <w:b/>
                <w:color w:val="auto"/>
                <w:sz w:val="18"/>
              </w:rPr>
            </w:pPr>
          </w:p>
          <w:p w14:paraId="4087832E" w14:textId="77777777" w:rsidR="00E72462" w:rsidRPr="004104AD" w:rsidRDefault="00E72462" w:rsidP="006D5D87">
            <w:pPr>
              <w:spacing w:after="0" w:line="276" w:lineRule="auto"/>
              <w:ind w:left="90" w:right="0" w:firstLine="0"/>
              <w:rPr>
                <w:b/>
                <w:color w:val="auto"/>
                <w:sz w:val="18"/>
              </w:rPr>
            </w:pPr>
          </w:p>
          <w:p w14:paraId="29C05002" w14:textId="77777777" w:rsidR="00E72462" w:rsidRPr="004104AD" w:rsidRDefault="00E72462" w:rsidP="006D5D87">
            <w:pPr>
              <w:spacing w:after="0" w:line="276" w:lineRule="auto"/>
              <w:ind w:left="90" w:right="0" w:firstLine="0"/>
              <w:rPr>
                <w:b/>
                <w:color w:val="auto"/>
                <w:sz w:val="18"/>
              </w:rPr>
            </w:pPr>
          </w:p>
          <w:p w14:paraId="51CA1D77" w14:textId="77777777" w:rsidR="00E72462" w:rsidRPr="004104AD" w:rsidRDefault="00E72462" w:rsidP="006D5D87">
            <w:pPr>
              <w:spacing w:after="0" w:line="276" w:lineRule="auto"/>
              <w:ind w:left="90" w:right="0" w:firstLine="0"/>
              <w:rPr>
                <w:color w:val="auto"/>
              </w:rPr>
            </w:pPr>
            <w:r w:rsidRPr="004104AD">
              <w:rPr>
                <w:b/>
                <w:color w:val="auto"/>
                <w:sz w:val="18"/>
              </w:rPr>
              <w:t>Leave for</w:t>
            </w:r>
            <w:r w:rsidRPr="004104AD">
              <w:rPr>
                <w:color w:val="auto"/>
              </w:rPr>
              <w:t xml:space="preserve"> </w:t>
            </w:r>
            <w:r w:rsidRPr="004104AD">
              <w:rPr>
                <w:b/>
                <w:color w:val="auto"/>
                <w:sz w:val="18"/>
              </w:rPr>
              <w:t>Religious</w:t>
            </w:r>
            <w:r w:rsidRPr="004104AD">
              <w:rPr>
                <w:color w:val="auto"/>
              </w:rPr>
              <w:t xml:space="preserve"> </w:t>
            </w:r>
            <w:r w:rsidRPr="004104AD">
              <w:rPr>
                <w:b/>
                <w:color w:val="auto"/>
                <w:sz w:val="18"/>
              </w:rPr>
              <w:t>Purpose.</w:t>
            </w:r>
          </w:p>
        </w:tc>
      </w:tr>
      <w:tr w:rsidR="00E72462" w14:paraId="4A15B8AA" w14:textId="77777777" w:rsidTr="006D5D87">
        <w:trPr>
          <w:trHeight w:val="905"/>
        </w:trPr>
        <w:tc>
          <w:tcPr>
            <w:tcW w:w="1710" w:type="dxa"/>
          </w:tcPr>
          <w:p w14:paraId="14ECE05A" w14:textId="77777777" w:rsidR="00E72462" w:rsidRDefault="00E72462" w:rsidP="006D5D87">
            <w:pPr>
              <w:spacing w:after="0" w:line="276" w:lineRule="auto"/>
              <w:ind w:left="0" w:right="0" w:firstLine="0"/>
              <w:jc w:val="center"/>
              <w:rPr>
                <w:b/>
              </w:rPr>
            </w:pPr>
          </w:p>
        </w:tc>
        <w:tc>
          <w:tcPr>
            <w:tcW w:w="6660" w:type="dxa"/>
          </w:tcPr>
          <w:p w14:paraId="5E67A081" w14:textId="454E13D4" w:rsidR="00E72462" w:rsidRDefault="00627F07" w:rsidP="006D5D87">
            <w:pPr>
              <w:spacing w:after="0" w:line="276" w:lineRule="auto"/>
              <w:ind w:left="0" w:right="0" w:firstLine="0"/>
            </w:pPr>
            <w:r>
              <w:rPr>
                <w:b/>
              </w:rPr>
              <w:t>120233: -</w:t>
            </w:r>
            <w:r w:rsidR="00E72462">
              <w:rPr>
                <w:b/>
              </w:rPr>
              <w:t xml:space="preserve"> </w:t>
            </w:r>
            <w:r w:rsidR="00E72462">
              <w:t xml:space="preserve">An </w:t>
            </w:r>
            <w:r w:rsidR="00CC689E">
              <w:t>O</w:t>
            </w:r>
            <w:r w:rsidR="00E72462">
              <w:t>fficer may be allowed special leave from duty on full pay on compassionate ground for a period up to two weeks for burial of spouse/child/parents/parents of spouse.</w:t>
            </w:r>
          </w:p>
          <w:p w14:paraId="48855D77" w14:textId="77777777" w:rsidR="00E72462" w:rsidRDefault="00E72462" w:rsidP="006D5D87">
            <w:pPr>
              <w:spacing w:after="0" w:line="276" w:lineRule="auto"/>
              <w:ind w:left="0" w:right="0" w:firstLine="0"/>
            </w:pPr>
          </w:p>
        </w:tc>
        <w:tc>
          <w:tcPr>
            <w:tcW w:w="1620" w:type="dxa"/>
          </w:tcPr>
          <w:p w14:paraId="3F5F6796" w14:textId="77777777" w:rsidR="00E72462" w:rsidRDefault="00E72462" w:rsidP="006D5D87">
            <w:pPr>
              <w:spacing w:after="0" w:line="276" w:lineRule="auto"/>
              <w:ind w:left="90" w:right="0" w:firstLine="0"/>
            </w:pPr>
            <w:r>
              <w:rPr>
                <w:b/>
                <w:sz w:val="18"/>
              </w:rPr>
              <w:t>Leave on Compassionate</w:t>
            </w:r>
            <w:r>
              <w:t xml:space="preserve"> G</w:t>
            </w:r>
            <w:r>
              <w:rPr>
                <w:b/>
                <w:sz w:val="18"/>
              </w:rPr>
              <w:t>round.</w:t>
            </w:r>
          </w:p>
        </w:tc>
      </w:tr>
      <w:tr w:rsidR="00E72462" w14:paraId="61394005" w14:textId="77777777" w:rsidTr="006D5D87">
        <w:trPr>
          <w:trHeight w:val="966"/>
        </w:trPr>
        <w:tc>
          <w:tcPr>
            <w:tcW w:w="1710" w:type="dxa"/>
          </w:tcPr>
          <w:p w14:paraId="3E5A1D10" w14:textId="77777777" w:rsidR="00E72462" w:rsidRDefault="00E72462" w:rsidP="006D5D87">
            <w:pPr>
              <w:spacing w:after="0" w:line="276" w:lineRule="auto"/>
              <w:ind w:left="720" w:right="0" w:firstLine="0"/>
              <w:rPr>
                <w:b/>
              </w:rPr>
            </w:pPr>
          </w:p>
        </w:tc>
        <w:tc>
          <w:tcPr>
            <w:tcW w:w="6660" w:type="dxa"/>
          </w:tcPr>
          <w:p w14:paraId="2219B758" w14:textId="525694D2" w:rsidR="00E72462" w:rsidRDefault="00627F07" w:rsidP="006D5D87">
            <w:pPr>
              <w:spacing w:after="0" w:line="276" w:lineRule="auto"/>
              <w:ind w:left="0" w:right="0" w:firstLine="0"/>
              <w:jc w:val="both"/>
            </w:pPr>
            <w:r>
              <w:rPr>
                <w:b/>
              </w:rPr>
              <w:t>120234: -</w:t>
            </w:r>
            <w:r w:rsidR="00E72462">
              <w:rPr>
                <w:b/>
              </w:rPr>
              <w:t xml:space="preserve"> </w:t>
            </w:r>
            <w:r w:rsidR="00E72462">
              <w:t xml:space="preserve">Leave of Absence is absence of an </w:t>
            </w:r>
            <w:r w:rsidR="00CC689E">
              <w:t>O</w:t>
            </w:r>
            <w:r w:rsidR="00E72462">
              <w:t>fficer from duty authorized on grounds of public policy. All such leave shall be approved by the Head of the Civil Service of the Federation, on the recommendation of the Permanent Secretary/Head of Extra-Ministerial Office and shall be without pay.</w:t>
            </w:r>
          </w:p>
          <w:p w14:paraId="4F9B7E37" w14:textId="77777777" w:rsidR="00E72462" w:rsidRDefault="00E72462" w:rsidP="006D5D87">
            <w:pPr>
              <w:spacing w:after="0" w:line="276" w:lineRule="auto"/>
              <w:ind w:left="0" w:right="0" w:firstLine="0"/>
              <w:jc w:val="both"/>
            </w:pPr>
          </w:p>
        </w:tc>
        <w:tc>
          <w:tcPr>
            <w:tcW w:w="1620" w:type="dxa"/>
          </w:tcPr>
          <w:p w14:paraId="1B45D641" w14:textId="77777777" w:rsidR="00E72462" w:rsidRDefault="00E72462" w:rsidP="006D5D87">
            <w:pPr>
              <w:spacing w:after="0" w:line="276" w:lineRule="auto"/>
              <w:ind w:left="90" w:right="0" w:firstLine="0"/>
            </w:pPr>
            <w:r>
              <w:rPr>
                <w:b/>
                <w:sz w:val="18"/>
              </w:rPr>
              <w:t>Leave of</w:t>
            </w:r>
            <w:r>
              <w:t xml:space="preserve"> A</w:t>
            </w:r>
            <w:r>
              <w:rPr>
                <w:b/>
                <w:sz w:val="18"/>
              </w:rPr>
              <w:t>bsence.</w:t>
            </w:r>
          </w:p>
        </w:tc>
      </w:tr>
      <w:tr w:rsidR="00E72462" w14:paraId="0F10EC0C" w14:textId="77777777" w:rsidTr="006D5D87">
        <w:trPr>
          <w:trHeight w:val="966"/>
        </w:trPr>
        <w:tc>
          <w:tcPr>
            <w:tcW w:w="1710" w:type="dxa"/>
          </w:tcPr>
          <w:p w14:paraId="6C59F9CC" w14:textId="77777777" w:rsidR="00E72462" w:rsidRDefault="00E72462" w:rsidP="006D5D87">
            <w:pPr>
              <w:spacing w:after="0" w:line="276" w:lineRule="auto"/>
              <w:ind w:left="720" w:right="0" w:firstLine="0"/>
              <w:rPr>
                <w:b/>
              </w:rPr>
            </w:pPr>
          </w:p>
        </w:tc>
        <w:tc>
          <w:tcPr>
            <w:tcW w:w="6660" w:type="dxa"/>
          </w:tcPr>
          <w:p w14:paraId="52D0FC39" w14:textId="0BEBFDC9" w:rsidR="00E72462" w:rsidRPr="004104AD" w:rsidRDefault="00627F07" w:rsidP="006D5D87">
            <w:pPr>
              <w:spacing w:after="0" w:line="276" w:lineRule="auto"/>
              <w:ind w:left="0" w:right="0" w:firstLine="0"/>
              <w:jc w:val="both"/>
              <w:rPr>
                <w:color w:val="auto"/>
              </w:rPr>
            </w:pPr>
            <w:r>
              <w:rPr>
                <w:b/>
                <w:color w:val="auto"/>
              </w:rPr>
              <w:t>120235</w:t>
            </w:r>
            <w:r w:rsidRPr="004104AD">
              <w:rPr>
                <w:b/>
                <w:color w:val="auto"/>
              </w:rPr>
              <w:t>: -</w:t>
            </w:r>
            <w:r w:rsidR="00E72462" w:rsidRPr="004104AD">
              <w:rPr>
                <w:b/>
                <w:color w:val="auto"/>
              </w:rPr>
              <w:t xml:space="preserve"> </w:t>
            </w:r>
            <w:r w:rsidR="00E72462" w:rsidRPr="004104AD">
              <w:rPr>
                <w:color w:val="auto"/>
              </w:rPr>
              <w:t xml:space="preserve">An </w:t>
            </w:r>
            <w:r w:rsidR="00CC689E">
              <w:rPr>
                <w:color w:val="auto"/>
              </w:rPr>
              <w:t>O</w:t>
            </w:r>
            <w:r w:rsidR="00E72462" w:rsidRPr="004104AD">
              <w:rPr>
                <w:color w:val="auto"/>
              </w:rPr>
              <w:t>fficer on leave of absence shall not accept any paid employment without previously obtaining the express approval f</w:t>
            </w:r>
            <w:r w:rsidR="00E72462">
              <w:rPr>
                <w:color w:val="auto"/>
              </w:rPr>
              <w:t>rom</w:t>
            </w:r>
            <w:r w:rsidR="00E72462" w:rsidRPr="004104AD">
              <w:rPr>
                <w:color w:val="auto"/>
              </w:rPr>
              <w:t xml:space="preserve"> the Office of </w:t>
            </w:r>
            <w:r w:rsidR="00E72462">
              <w:rPr>
                <w:color w:val="auto"/>
              </w:rPr>
              <w:t xml:space="preserve">the </w:t>
            </w:r>
            <w:r w:rsidR="00E72462" w:rsidRPr="004104AD">
              <w:rPr>
                <w:color w:val="auto"/>
              </w:rPr>
              <w:t>Head of the Civil Service of the Federation.</w:t>
            </w:r>
          </w:p>
          <w:p w14:paraId="3668ECF3" w14:textId="77777777" w:rsidR="00E72462" w:rsidRPr="00FD260A" w:rsidRDefault="00E72462" w:rsidP="006D5D87">
            <w:pPr>
              <w:spacing w:after="0" w:line="276" w:lineRule="auto"/>
              <w:ind w:left="0" w:right="0" w:firstLine="0"/>
              <w:jc w:val="both"/>
              <w:rPr>
                <w:b/>
                <w:color w:val="FF0000"/>
              </w:rPr>
            </w:pPr>
          </w:p>
        </w:tc>
        <w:tc>
          <w:tcPr>
            <w:tcW w:w="1620" w:type="dxa"/>
          </w:tcPr>
          <w:p w14:paraId="725702BC" w14:textId="13D85346" w:rsidR="00E72462" w:rsidRPr="0009558C" w:rsidRDefault="003233E2" w:rsidP="00D23E95">
            <w:pPr>
              <w:spacing w:after="0" w:line="276" w:lineRule="auto"/>
              <w:ind w:left="90" w:right="0" w:firstLine="0"/>
              <w:rPr>
                <w:bCs/>
                <w:color w:val="FF0000"/>
                <w:sz w:val="18"/>
              </w:rPr>
            </w:pPr>
            <w:r>
              <w:rPr>
                <w:b/>
                <w:sz w:val="18"/>
              </w:rPr>
              <w:t>Paid Appointment During L</w:t>
            </w:r>
            <w:r w:rsidR="00E72462" w:rsidRPr="00D23E95">
              <w:rPr>
                <w:b/>
                <w:sz w:val="18"/>
              </w:rPr>
              <w:t>eave</w:t>
            </w:r>
          </w:p>
        </w:tc>
      </w:tr>
      <w:tr w:rsidR="00E72462" w14:paraId="552CDC84" w14:textId="77777777" w:rsidTr="006D5D87">
        <w:trPr>
          <w:trHeight w:val="966"/>
        </w:trPr>
        <w:tc>
          <w:tcPr>
            <w:tcW w:w="1710" w:type="dxa"/>
          </w:tcPr>
          <w:p w14:paraId="173C44AE" w14:textId="77777777" w:rsidR="00E72462" w:rsidRDefault="00E72462" w:rsidP="006D5D87">
            <w:pPr>
              <w:spacing w:after="0" w:line="276" w:lineRule="auto"/>
              <w:ind w:left="720" w:right="0" w:firstLine="0"/>
              <w:rPr>
                <w:b/>
              </w:rPr>
            </w:pPr>
          </w:p>
        </w:tc>
        <w:tc>
          <w:tcPr>
            <w:tcW w:w="6660" w:type="dxa"/>
          </w:tcPr>
          <w:p w14:paraId="7E238326" w14:textId="7DC5DE75" w:rsidR="00E72462" w:rsidRDefault="00627F07" w:rsidP="006D5D87">
            <w:pPr>
              <w:spacing w:line="327" w:lineRule="auto"/>
              <w:ind w:right="72"/>
              <w:jc w:val="both"/>
            </w:pPr>
            <w:r>
              <w:rPr>
                <w:b/>
              </w:rPr>
              <w:t>120236: -</w:t>
            </w:r>
            <w:r w:rsidR="00E72462">
              <w:rPr>
                <w:b/>
              </w:rPr>
              <w:t xml:space="preserve"> </w:t>
            </w:r>
            <w:r w:rsidR="00E72462">
              <w:t>The various types of leave of absence are:</w:t>
            </w:r>
          </w:p>
          <w:p w14:paraId="336B54FF" w14:textId="73EC9D7B" w:rsidR="00E72462" w:rsidRDefault="00E72462" w:rsidP="006B2874">
            <w:pPr>
              <w:pStyle w:val="ListParagraph"/>
              <w:numPr>
                <w:ilvl w:val="0"/>
                <w:numId w:val="46"/>
              </w:numPr>
              <w:spacing w:line="240" w:lineRule="auto"/>
              <w:ind w:left="972" w:right="72" w:hanging="540"/>
              <w:jc w:val="both"/>
            </w:pPr>
            <w:r>
              <w:t xml:space="preserve">Leave of Absence to join spouse on course of instruction of not less than 9 </w:t>
            </w:r>
            <w:r w:rsidR="00627F07">
              <w:t>months’</w:t>
            </w:r>
            <w:r>
              <w:t xml:space="preserve"> duration abroad;</w:t>
            </w:r>
          </w:p>
          <w:p w14:paraId="37A88EC8" w14:textId="29FF341A" w:rsidR="00E72462" w:rsidRDefault="00E72462" w:rsidP="006B2874">
            <w:pPr>
              <w:pStyle w:val="ListParagraph"/>
              <w:numPr>
                <w:ilvl w:val="0"/>
                <w:numId w:val="46"/>
              </w:numPr>
              <w:spacing w:line="240" w:lineRule="auto"/>
              <w:ind w:left="972" w:right="72" w:hanging="540"/>
              <w:jc w:val="both"/>
            </w:pPr>
            <w:r>
              <w:t>Special Leave of Absence to join spouse</w:t>
            </w:r>
            <w:r w:rsidR="00DD74AE">
              <w:t xml:space="preserve"> on grounds of public policy</w:t>
            </w:r>
            <w:r w:rsidR="004558E6">
              <w:t>;</w:t>
            </w:r>
            <w:r>
              <w:t xml:space="preserve"> </w:t>
            </w:r>
          </w:p>
          <w:p w14:paraId="587A67D2" w14:textId="1779A52A" w:rsidR="00E72462" w:rsidRDefault="00E72462" w:rsidP="006B2874">
            <w:pPr>
              <w:pStyle w:val="ListParagraph"/>
              <w:numPr>
                <w:ilvl w:val="0"/>
                <w:numId w:val="46"/>
              </w:numPr>
              <w:spacing w:line="240" w:lineRule="auto"/>
              <w:ind w:left="972" w:right="72" w:hanging="540"/>
              <w:jc w:val="both"/>
            </w:pPr>
            <w:r>
              <w:t xml:space="preserve">Leave of Absence </w:t>
            </w:r>
            <w:r w:rsidR="004558E6">
              <w:t xml:space="preserve">on grounds of public policy </w:t>
            </w:r>
            <w:r>
              <w:t>for Technical Aid Programmes;</w:t>
            </w:r>
          </w:p>
          <w:p w14:paraId="6AEDC2F8" w14:textId="460180CF" w:rsidR="00E72462" w:rsidRDefault="00E72462" w:rsidP="006B2874">
            <w:pPr>
              <w:pStyle w:val="ListParagraph"/>
              <w:numPr>
                <w:ilvl w:val="0"/>
                <w:numId w:val="46"/>
              </w:numPr>
              <w:spacing w:line="240" w:lineRule="auto"/>
              <w:ind w:left="972" w:right="72" w:hanging="540"/>
              <w:jc w:val="both"/>
            </w:pPr>
            <w:r>
              <w:t>Leave of Absence for Special/Personal Assistant</w:t>
            </w:r>
            <w:r w:rsidR="004558E6">
              <w:t xml:space="preserve"> on grounds of public policy</w:t>
            </w:r>
            <w:r>
              <w:t>;</w:t>
            </w:r>
            <w:r w:rsidR="004F416C">
              <w:t xml:space="preserve"> and</w:t>
            </w:r>
          </w:p>
          <w:p w14:paraId="18072510" w14:textId="7A2BEBD2" w:rsidR="00E72462" w:rsidRPr="0018730B" w:rsidRDefault="00E72462" w:rsidP="006D5D87">
            <w:pPr>
              <w:spacing w:line="240" w:lineRule="auto"/>
              <w:ind w:left="432" w:right="72" w:firstLine="0"/>
              <w:jc w:val="both"/>
              <w:rPr>
                <w:color w:val="FF0000"/>
              </w:rPr>
            </w:pPr>
          </w:p>
        </w:tc>
        <w:tc>
          <w:tcPr>
            <w:tcW w:w="1620" w:type="dxa"/>
          </w:tcPr>
          <w:p w14:paraId="1546ED78" w14:textId="77777777" w:rsidR="00AD3028" w:rsidRDefault="00AD3028" w:rsidP="006D5D87">
            <w:pPr>
              <w:ind w:left="90" w:firstLine="0"/>
              <w:rPr>
                <w:b/>
                <w:sz w:val="18"/>
              </w:rPr>
            </w:pPr>
          </w:p>
          <w:p w14:paraId="65259C6B" w14:textId="5C827ECA" w:rsidR="00E72462" w:rsidRDefault="00E72462" w:rsidP="006D5D87">
            <w:pPr>
              <w:ind w:left="90" w:firstLine="0"/>
            </w:pPr>
            <w:r>
              <w:rPr>
                <w:b/>
                <w:sz w:val="18"/>
              </w:rPr>
              <w:t>Types of Leave of Absence</w:t>
            </w:r>
          </w:p>
          <w:p w14:paraId="2C6D5F43" w14:textId="77777777" w:rsidR="00E72462" w:rsidRDefault="00E72462" w:rsidP="006D5D87">
            <w:pPr>
              <w:spacing w:after="0" w:line="276" w:lineRule="auto"/>
              <w:ind w:left="90" w:right="0" w:firstLine="0"/>
              <w:rPr>
                <w:b/>
                <w:sz w:val="18"/>
              </w:rPr>
            </w:pPr>
          </w:p>
          <w:p w14:paraId="7AEC6394" w14:textId="77777777" w:rsidR="007E54CC" w:rsidRDefault="007E54CC" w:rsidP="006D5D87">
            <w:pPr>
              <w:spacing w:after="0" w:line="276" w:lineRule="auto"/>
              <w:ind w:left="90" w:right="0" w:firstLine="0"/>
              <w:rPr>
                <w:b/>
                <w:sz w:val="18"/>
              </w:rPr>
            </w:pPr>
          </w:p>
          <w:p w14:paraId="59B52797" w14:textId="77777777" w:rsidR="007E54CC" w:rsidRDefault="007E54CC" w:rsidP="006D5D87">
            <w:pPr>
              <w:spacing w:after="0" w:line="276" w:lineRule="auto"/>
              <w:ind w:left="90" w:right="0" w:firstLine="0"/>
              <w:rPr>
                <w:b/>
                <w:sz w:val="18"/>
              </w:rPr>
            </w:pPr>
          </w:p>
          <w:p w14:paraId="15BCAB64" w14:textId="77777777" w:rsidR="007E54CC" w:rsidRDefault="007E54CC" w:rsidP="006D5D87">
            <w:pPr>
              <w:spacing w:after="0" w:line="276" w:lineRule="auto"/>
              <w:ind w:left="90" w:right="0" w:firstLine="0"/>
              <w:rPr>
                <w:b/>
                <w:sz w:val="18"/>
              </w:rPr>
            </w:pPr>
          </w:p>
          <w:p w14:paraId="0207E583" w14:textId="77777777" w:rsidR="007E54CC" w:rsidRDefault="007E54CC" w:rsidP="006D5D87">
            <w:pPr>
              <w:spacing w:after="0" w:line="276" w:lineRule="auto"/>
              <w:ind w:left="90" w:right="0" w:firstLine="0"/>
              <w:rPr>
                <w:b/>
                <w:sz w:val="18"/>
              </w:rPr>
            </w:pPr>
          </w:p>
          <w:p w14:paraId="03FC7F53" w14:textId="77777777" w:rsidR="007E54CC" w:rsidRDefault="007E54CC" w:rsidP="006D5D87">
            <w:pPr>
              <w:spacing w:after="0" w:line="276" w:lineRule="auto"/>
              <w:ind w:left="90" w:right="0" w:firstLine="0"/>
              <w:rPr>
                <w:b/>
                <w:sz w:val="18"/>
              </w:rPr>
            </w:pPr>
          </w:p>
          <w:p w14:paraId="08AD577E" w14:textId="77777777" w:rsidR="007E54CC" w:rsidRDefault="007E54CC" w:rsidP="006D5D87">
            <w:pPr>
              <w:spacing w:after="0" w:line="276" w:lineRule="auto"/>
              <w:ind w:left="90" w:right="0" w:firstLine="0"/>
              <w:rPr>
                <w:b/>
                <w:sz w:val="18"/>
              </w:rPr>
            </w:pPr>
          </w:p>
          <w:p w14:paraId="7D023A0D" w14:textId="77777777" w:rsidR="007E54CC" w:rsidRDefault="007E54CC" w:rsidP="006D5D87">
            <w:pPr>
              <w:spacing w:after="0" w:line="276" w:lineRule="auto"/>
              <w:ind w:left="90" w:right="0" w:firstLine="0"/>
              <w:rPr>
                <w:b/>
                <w:sz w:val="18"/>
              </w:rPr>
            </w:pPr>
          </w:p>
          <w:p w14:paraId="597A0BFF" w14:textId="77777777" w:rsidR="007E54CC" w:rsidRDefault="007E54CC" w:rsidP="006D5D87">
            <w:pPr>
              <w:spacing w:after="0" w:line="276" w:lineRule="auto"/>
              <w:ind w:left="90" w:right="0" w:firstLine="0"/>
              <w:rPr>
                <w:b/>
                <w:sz w:val="18"/>
              </w:rPr>
            </w:pPr>
          </w:p>
          <w:p w14:paraId="6EEEAB41" w14:textId="5C8A0FC5" w:rsidR="007E54CC" w:rsidRDefault="007E54CC" w:rsidP="00AD3028">
            <w:pPr>
              <w:spacing w:after="0" w:line="276" w:lineRule="auto"/>
              <w:ind w:left="0" w:right="0" w:firstLine="0"/>
              <w:rPr>
                <w:b/>
                <w:sz w:val="18"/>
              </w:rPr>
            </w:pPr>
          </w:p>
        </w:tc>
      </w:tr>
    </w:tbl>
    <w:p w14:paraId="353CEE3A" w14:textId="77777777" w:rsidR="00620AE7" w:rsidRDefault="00620AE7" w:rsidP="00AD3028">
      <w:pPr>
        <w:spacing w:after="12" w:line="246" w:lineRule="auto"/>
        <w:ind w:left="0" w:right="-15" w:firstLine="0"/>
        <w:rPr>
          <w:b/>
          <w:sz w:val="20"/>
        </w:rPr>
      </w:pPr>
    </w:p>
    <w:p w14:paraId="70EC7247" w14:textId="3532C401" w:rsidR="00E72462" w:rsidRDefault="00E72462" w:rsidP="00AD3028">
      <w:pPr>
        <w:spacing w:after="12" w:line="246" w:lineRule="auto"/>
        <w:ind w:left="0" w:right="-15" w:firstLine="0"/>
      </w:pPr>
    </w:p>
    <w:p w14:paraId="39E8FCC3" w14:textId="15808F64" w:rsidR="00E72462" w:rsidRDefault="00E72462" w:rsidP="00E72462">
      <w:pPr>
        <w:pBdr>
          <w:bottom w:val="single" w:sz="12" w:space="1" w:color="auto"/>
        </w:pBdr>
        <w:spacing w:after="6" w:line="240" w:lineRule="auto"/>
        <w:ind w:left="10" w:right="-15"/>
        <w:jc w:val="center"/>
      </w:pPr>
    </w:p>
    <w:p w14:paraId="3A359F21" w14:textId="77777777" w:rsidR="00E72462" w:rsidRDefault="00E72462" w:rsidP="00E72462">
      <w:pPr>
        <w:spacing w:after="10" w:line="247" w:lineRule="auto"/>
        <w:ind w:left="-6" w:right="-15" w:hanging="9"/>
      </w:pPr>
    </w:p>
    <w:tbl>
      <w:tblPr>
        <w:tblStyle w:val="TableGrid0"/>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6660"/>
        <w:gridCol w:w="1620"/>
      </w:tblGrid>
      <w:tr w:rsidR="00E72462" w14:paraId="5D77E91D" w14:textId="77777777" w:rsidTr="006D5D87">
        <w:trPr>
          <w:trHeight w:val="1301"/>
        </w:trPr>
        <w:tc>
          <w:tcPr>
            <w:tcW w:w="1705" w:type="dxa"/>
          </w:tcPr>
          <w:p w14:paraId="36268A1C" w14:textId="77777777" w:rsidR="00E72462" w:rsidRDefault="00E72462" w:rsidP="006D5D87">
            <w:pPr>
              <w:spacing w:after="0" w:line="276" w:lineRule="auto"/>
              <w:ind w:left="0" w:right="0" w:firstLine="0"/>
            </w:pPr>
          </w:p>
        </w:tc>
        <w:tc>
          <w:tcPr>
            <w:tcW w:w="6660" w:type="dxa"/>
          </w:tcPr>
          <w:p w14:paraId="51A5A553" w14:textId="77777777" w:rsidR="00AD3028" w:rsidRDefault="00AD3028" w:rsidP="00AD3028">
            <w:pPr>
              <w:pStyle w:val="ListParagraph"/>
              <w:numPr>
                <w:ilvl w:val="0"/>
                <w:numId w:val="175"/>
              </w:numPr>
              <w:spacing w:line="240" w:lineRule="auto"/>
              <w:ind w:right="72" w:hanging="540"/>
              <w:jc w:val="both"/>
            </w:pPr>
            <w:r>
              <w:t>Leave of Absence for spouse of Presidents, Vice Presidents, Governors, Deputy Governors, on grounds of public policy.</w:t>
            </w:r>
          </w:p>
          <w:p w14:paraId="5AC43EBD" w14:textId="77777777" w:rsidR="00AD3028" w:rsidRDefault="00AD3028" w:rsidP="00AD3028">
            <w:pPr>
              <w:spacing w:line="240" w:lineRule="auto"/>
              <w:ind w:left="432" w:right="72" w:firstLine="0"/>
              <w:jc w:val="both"/>
              <w:rPr>
                <w:color w:val="FF0000"/>
              </w:rPr>
            </w:pPr>
          </w:p>
          <w:p w14:paraId="0AED6E1A" w14:textId="4439D4EA" w:rsidR="00AD3028" w:rsidRDefault="00AD3028" w:rsidP="00AD3028">
            <w:pPr>
              <w:spacing w:after="0" w:line="276" w:lineRule="auto"/>
              <w:ind w:left="0" w:right="0" w:firstLine="0"/>
              <w:jc w:val="both"/>
              <w:rPr>
                <w:color w:val="auto"/>
              </w:rPr>
            </w:pPr>
            <w:r w:rsidRPr="00D23E95">
              <w:rPr>
                <w:b/>
                <w:color w:val="auto"/>
              </w:rPr>
              <w:t>120</w:t>
            </w:r>
            <w:r>
              <w:rPr>
                <w:b/>
                <w:color w:val="auto"/>
              </w:rPr>
              <w:t>237:</w:t>
            </w:r>
            <w:r w:rsidRPr="00A91C66">
              <w:rPr>
                <w:color w:val="auto"/>
              </w:rPr>
              <w:t xml:space="preserve"> -</w:t>
            </w:r>
            <w:r>
              <w:rPr>
                <w:color w:val="auto"/>
              </w:rPr>
              <w:t xml:space="preserve"> </w:t>
            </w:r>
            <w:r w:rsidRPr="00A91C66">
              <w:rPr>
                <w:color w:val="auto"/>
              </w:rPr>
              <w:t>Leave of Absence shall not cover such appointments as; Sec</w:t>
            </w:r>
            <w:r>
              <w:rPr>
                <w:color w:val="auto"/>
              </w:rPr>
              <w:t>re</w:t>
            </w:r>
            <w:r w:rsidRPr="00A91C66">
              <w:rPr>
                <w:color w:val="auto"/>
              </w:rPr>
              <w:t xml:space="preserve">tary to Government of the Federation, Ministers, Secretary to State Government, Commissioners, or any other Political Appointment. An </w:t>
            </w:r>
            <w:r w:rsidR="00CC055A">
              <w:rPr>
                <w:color w:val="auto"/>
              </w:rPr>
              <w:t>O</w:t>
            </w:r>
            <w:r w:rsidRPr="00A91C66">
              <w:rPr>
                <w:color w:val="auto"/>
              </w:rPr>
              <w:t>fficer who is offered and accepted such appointment is deemed to have resigned from service from the date of his acceptance of the offer.</w:t>
            </w:r>
          </w:p>
          <w:p w14:paraId="1106255A" w14:textId="77777777" w:rsidR="00AD3028" w:rsidRDefault="00AD3028" w:rsidP="00AD3028">
            <w:pPr>
              <w:spacing w:after="0" w:line="276" w:lineRule="auto"/>
              <w:ind w:left="0" w:right="0" w:firstLine="0"/>
              <w:jc w:val="both"/>
              <w:rPr>
                <w:b/>
              </w:rPr>
            </w:pPr>
          </w:p>
          <w:p w14:paraId="7F8D14D5" w14:textId="5F051089" w:rsidR="00E72462" w:rsidRDefault="00627F07" w:rsidP="006D5D87">
            <w:pPr>
              <w:spacing w:after="0" w:line="276" w:lineRule="auto"/>
              <w:ind w:left="0" w:right="0" w:firstLine="0"/>
              <w:jc w:val="both"/>
            </w:pPr>
            <w:r>
              <w:rPr>
                <w:b/>
              </w:rPr>
              <w:t>120238: -</w:t>
            </w:r>
            <w:r w:rsidR="00E72462">
              <w:rPr>
                <w:b/>
              </w:rPr>
              <w:t xml:space="preserve"> </w:t>
            </w:r>
            <w:r w:rsidR="00E72462">
              <w:t xml:space="preserve">An </w:t>
            </w:r>
            <w:r w:rsidR="00CC055A">
              <w:t>O</w:t>
            </w:r>
            <w:r w:rsidR="00E72462">
              <w:t xml:space="preserve">fficer who is also a public servant shall be permitted to join his spouse proceeding abroad on a course of instruction. The </w:t>
            </w:r>
            <w:r w:rsidR="00CC055A">
              <w:t>O</w:t>
            </w:r>
            <w:r w:rsidR="00E72462">
              <w:t>fficer is eligible for free passage at Government expense where the course of instruction is not less than nine (9) months.</w:t>
            </w:r>
          </w:p>
        </w:tc>
        <w:tc>
          <w:tcPr>
            <w:tcW w:w="1620" w:type="dxa"/>
          </w:tcPr>
          <w:p w14:paraId="0C97947D" w14:textId="77777777" w:rsidR="00AD3028" w:rsidRDefault="00AD3028" w:rsidP="006D5D87">
            <w:pPr>
              <w:spacing w:after="0" w:line="276" w:lineRule="auto"/>
              <w:ind w:left="0" w:right="0" w:firstLine="0"/>
              <w:rPr>
                <w:b/>
                <w:sz w:val="18"/>
              </w:rPr>
            </w:pPr>
          </w:p>
          <w:p w14:paraId="56C7C50D" w14:textId="77777777" w:rsidR="00AD3028" w:rsidRDefault="00AD3028" w:rsidP="006D5D87">
            <w:pPr>
              <w:spacing w:after="0" w:line="276" w:lineRule="auto"/>
              <w:ind w:left="0" w:right="0" w:firstLine="0"/>
              <w:rPr>
                <w:b/>
                <w:sz w:val="18"/>
              </w:rPr>
            </w:pPr>
          </w:p>
          <w:p w14:paraId="3C7CAA54" w14:textId="77777777" w:rsidR="00AD3028" w:rsidRDefault="00AD3028" w:rsidP="006D5D87">
            <w:pPr>
              <w:spacing w:after="0" w:line="276" w:lineRule="auto"/>
              <w:ind w:left="0" w:right="0" w:firstLine="0"/>
              <w:rPr>
                <w:b/>
                <w:sz w:val="18"/>
              </w:rPr>
            </w:pPr>
          </w:p>
          <w:p w14:paraId="180DD6B7" w14:textId="77777777" w:rsidR="00AD3028" w:rsidRDefault="00AD3028" w:rsidP="006D5D87">
            <w:pPr>
              <w:spacing w:after="0" w:line="276" w:lineRule="auto"/>
              <w:ind w:left="0" w:right="0" w:firstLine="0"/>
              <w:rPr>
                <w:b/>
                <w:sz w:val="18"/>
              </w:rPr>
            </w:pPr>
          </w:p>
          <w:p w14:paraId="331CBBF3" w14:textId="32112B46" w:rsidR="00AD3028" w:rsidRDefault="00AD3028" w:rsidP="006D5D87">
            <w:pPr>
              <w:spacing w:after="0" w:line="276" w:lineRule="auto"/>
              <w:ind w:left="0" w:right="0" w:firstLine="0"/>
              <w:rPr>
                <w:b/>
                <w:sz w:val="18"/>
              </w:rPr>
            </w:pPr>
            <w:r>
              <w:rPr>
                <w:b/>
                <w:sz w:val="18"/>
              </w:rPr>
              <w:t>Leave of Absence not to Cover Political Appointments</w:t>
            </w:r>
          </w:p>
          <w:p w14:paraId="28569B74" w14:textId="77777777" w:rsidR="00AD3028" w:rsidRDefault="00AD3028" w:rsidP="006D5D87">
            <w:pPr>
              <w:spacing w:after="0" w:line="276" w:lineRule="auto"/>
              <w:ind w:left="0" w:right="0" w:firstLine="0"/>
              <w:rPr>
                <w:b/>
                <w:sz w:val="18"/>
              </w:rPr>
            </w:pPr>
          </w:p>
          <w:p w14:paraId="2ED5451B" w14:textId="77777777" w:rsidR="00AD3028" w:rsidRDefault="00AD3028" w:rsidP="006D5D87">
            <w:pPr>
              <w:spacing w:after="0" w:line="276" w:lineRule="auto"/>
              <w:ind w:left="0" w:right="0" w:firstLine="0"/>
              <w:rPr>
                <w:b/>
                <w:sz w:val="18"/>
              </w:rPr>
            </w:pPr>
          </w:p>
          <w:p w14:paraId="23247896" w14:textId="77777777" w:rsidR="00AD3028" w:rsidRDefault="00AD3028" w:rsidP="006D5D87">
            <w:pPr>
              <w:spacing w:after="0" w:line="276" w:lineRule="auto"/>
              <w:ind w:left="0" w:right="0" w:firstLine="0"/>
              <w:rPr>
                <w:b/>
                <w:sz w:val="18"/>
              </w:rPr>
            </w:pPr>
          </w:p>
          <w:p w14:paraId="21D8136E" w14:textId="77777777" w:rsidR="00AD3028" w:rsidRDefault="00AD3028" w:rsidP="006D5D87">
            <w:pPr>
              <w:spacing w:after="0" w:line="276" w:lineRule="auto"/>
              <w:ind w:left="0" w:right="0" w:firstLine="0"/>
              <w:rPr>
                <w:b/>
                <w:sz w:val="18"/>
              </w:rPr>
            </w:pPr>
          </w:p>
          <w:p w14:paraId="5A001977" w14:textId="77777777" w:rsidR="00AD3028" w:rsidRDefault="00AD3028" w:rsidP="006D5D87">
            <w:pPr>
              <w:spacing w:after="0" w:line="276" w:lineRule="auto"/>
              <w:ind w:left="0" w:right="0" w:firstLine="0"/>
              <w:rPr>
                <w:b/>
                <w:sz w:val="18"/>
              </w:rPr>
            </w:pPr>
          </w:p>
          <w:p w14:paraId="62652637" w14:textId="33D3A8D1" w:rsidR="00E72462" w:rsidRDefault="00E72462" w:rsidP="006D5D87">
            <w:pPr>
              <w:spacing w:after="0" w:line="276" w:lineRule="auto"/>
              <w:ind w:left="0" w:right="0" w:firstLine="0"/>
              <w:rPr>
                <w:b/>
              </w:rPr>
            </w:pPr>
            <w:r>
              <w:rPr>
                <w:b/>
                <w:sz w:val="18"/>
              </w:rPr>
              <w:t>Leave of</w:t>
            </w:r>
            <w:r>
              <w:t xml:space="preserve"> </w:t>
            </w:r>
            <w:r>
              <w:rPr>
                <w:b/>
                <w:sz w:val="18"/>
              </w:rPr>
              <w:t>Absence to</w:t>
            </w:r>
            <w:r>
              <w:t xml:space="preserve"> </w:t>
            </w:r>
            <w:r>
              <w:rPr>
                <w:b/>
                <w:sz w:val="18"/>
              </w:rPr>
              <w:t>Join Spouse</w:t>
            </w:r>
            <w:r>
              <w:t xml:space="preserve"> </w:t>
            </w:r>
            <w:r>
              <w:rPr>
                <w:b/>
                <w:sz w:val="18"/>
              </w:rPr>
              <w:t>on Course of</w:t>
            </w:r>
            <w:r>
              <w:t xml:space="preserve"> </w:t>
            </w:r>
            <w:r>
              <w:rPr>
                <w:b/>
                <w:sz w:val="18"/>
              </w:rPr>
              <w:t>Instruction Abroad</w:t>
            </w:r>
          </w:p>
        </w:tc>
      </w:tr>
      <w:tr w:rsidR="00E72462" w14:paraId="517D101C" w14:textId="77777777" w:rsidTr="006D5D87">
        <w:trPr>
          <w:trHeight w:val="4091"/>
        </w:trPr>
        <w:tc>
          <w:tcPr>
            <w:tcW w:w="1705" w:type="dxa"/>
          </w:tcPr>
          <w:p w14:paraId="5C36F545" w14:textId="77777777" w:rsidR="00E72462" w:rsidRDefault="00E72462" w:rsidP="006D5D87">
            <w:pPr>
              <w:spacing w:after="0" w:line="276" w:lineRule="auto"/>
              <w:ind w:left="0" w:right="67" w:firstLine="0"/>
            </w:pPr>
          </w:p>
        </w:tc>
        <w:tc>
          <w:tcPr>
            <w:tcW w:w="6660" w:type="dxa"/>
          </w:tcPr>
          <w:p w14:paraId="0ABF658A" w14:textId="77777777" w:rsidR="005C38D6" w:rsidRDefault="005C38D6" w:rsidP="006D5D87">
            <w:pPr>
              <w:spacing w:after="0" w:line="276" w:lineRule="auto"/>
              <w:ind w:left="0" w:right="0" w:firstLine="0"/>
              <w:jc w:val="both"/>
              <w:rPr>
                <w:b/>
              </w:rPr>
            </w:pPr>
          </w:p>
          <w:p w14:paraId="436C3BF2" w14:textId="3B319C02" w:rsidR="00E72462" w:rsidRDefault="00627F07" w:rsidP="006D5D87">
            <w:pPr>
              <w:spacing w:after="0" w:line="276" w:lineRule="auto"/>
              <w:ind w:left="0" w:right="0" w:firstLine="0"/>
              <w:jc w:val="both"/>
            </w:pPr>
            <w:r>
              <w:rPr>
                <w:b/>
              </w:rPr>
              <w:t>120239: -</w:t>
            </w:r>
            <w:r w:rsidR="00E72462">
              <w:rPr>
                <w:b/>
              </w:rPr>
              <w:t xml:space="preserve"> </w:t>
            </w:r>
            <w:r w:rsidR="00E72462">
              <w:t xml:space="preserve">On grounds of public policy, the spouse of a serving </w:t>
            </w:r>
            <w:r w:rsidR="008E799B">
              <w:t>O</w:t>
            </w:r>
            <w:r w:rsidR="00E72462">
              <w:t>fficer may be granted leave without pay for a period not exceeding five years to enable him join his spouse on posting abroad on the following conditions:</w:t>
            </w:r>
          </w:p>
          <w:p w14:paraId="2A4491A0" w14:textId="5EEC6A85" w:rsidR="00E72462" w:rsidRDefault="00E72462" w:rsidP="006B2874">
            <w:pPr>
              <w:pStyle w:val="ListParagraph"/>
              <w:numPr>
                <w:ilvl w:val="0"/>
                <w:numId w:val="77"/>
              </w:numPr>
              <w:spacing w:after="0" w:line="276" w:lineRule="auto"/>
              <w:ind w:right="0"/>
              <w:jc w:val="both"/>
            </w:pPr>
            <w:r>
              <w:t xml:space="preserve">that the </w:t>
            </w:r>
            <w:r w:rsidR="008E799B">
              <w:t>O</w:t>
            </w:r>
            <w:r>
              <w:t>fficer’s spouse be disallowed from taking up gainful employment.</w:t>
            </w:r>
          </w:p>
          <w:p w14:paraId="23937162" w14:textId="77777777" w:rsidR="00E72462" w:rsidRDefault="00E72462" w:rsidP="006B2874">
            <w:pPr>
              <w:pStyle w:val="ListParagraph"/>
              <w:numPr>
                <w:ilvl w:val="0"/>
                <w:numId w:val="77"/>
              </w:numPr>
              <w:spacing w:after="0" w:line="276" w:lineRule="auto"/>
              <w:ind w:right="0"/>
              <w:jc w:val="both"/>
            </w:pPr>
            <w:r>
              <w:t>that such leave shall not be regarded as break in service.</w:t>
            </w:r>
          </w:p>
          <w:p w14:paraId="6A71704D" w14:textId="5778CCEB" w:rsidR="00E72462" w:rsidRDefault="00E72462" w:rsidP="006B2874">
            <w:pPr>
              <w:pStyle w:val="ListParagraph"/>
              <w:numPr>
                <w:ilvl w:val="0"/>
                <w:numId w:val="77"/>
              </w:numPr>
              <w:spacing w:after="0" w:line="276" w:lineRule="auto"/>
              <w:ind w:right="0"/>
              <w:jc w:val="both"/>
            </w:pPr>
            <w:r>
              <w:t>where such spouses improve themselves by acquiring additional qualifications, which e</w:t>
            </w:r>
            <w:r w:rsidR="00301AD8">
              <w:t>nhance their usefulness to the S</w:t>
            </w:r>
            <w:r>
              <w:t>ervice, they shall be considered for advancement in consonance with the prevailing regulations.</w:t>
            </w:r>
          </w:p>
          <w:p w14:paraId="1CEE208D" w14:textId="77777777" w:rsidR="00E72462" w:rsidRDefault="00E72462" w:rsidP="006B2874">
            <w:pPr>
              <w:pStyle w:val="ListParagraph"/>
              <w:numPr>
                <w:ilvl w:val="0"/>
                <w:numId w:val="77"/>
              </w:numPr>
              <w:spacing w:after="0" w:line="276" w:lineRule="auto"/>
              <w:ind w:right="0"/>
              <w:jc w:val="both"/>
            </w:pPr>
            <w:r>
              <w:t>the period a spouse can be on leave of absence shall be four years in the first instance and subject to an extension of not more than one year.</w:t>
            </w:r>
          </w:p>
          <w:p w14:paraId="76638E3F" w14:textId="77777777" w:rsidR="00E72462" w:rsidRDefault="00E72462" w:rsidP="006D5D87">
            <w:pPr>
              <w:pStyle w:val="ListParagraph"/>
              <w:spacing w:after="0" w:line="276" w:lineRule="auto"/>
              <w:ind w:left="38" w:right="0" w:firstLine="0"/>
              <w:jc w:val="both"/>
            </w:pPr>
          </w:p>
        </w:tc>
        <w:tc>
          <w:tcPr>
            <w:tcW w:w="1620" w:type="dxa"/>
          </w:tcPr>
          <w:p w14:paraId="6454FC99" w14:textId="77777777" w:rsidR="00E72462" w:rsidRDefault="00E72462" w:rsidP="006D5D87">
            <w:pPr>
              <w:spacing w:after="0" w:line="276" w:lineRule="auto"/>
              <w:ind w:left="0" w:right="0" w:firstLine="0"/>
              <w:rPr>
                <w:b/>
                <w:sz w:val="18"/>
              </w:rPr>
            </w:pPr>
          </w:p>
          <w:p w14:paraId="2B6B6136" w14:textId="77777777" w:rsidR="00E72462" w:rsidRDefault="00E72462" w:rsidP="006D5D87">
            <w:pPr>
              <w:spacing w:after="0" w:line="276" w:lineRule="auto"/>
              <w:ind w:left="0" w:right="0" w:firstLine="0"/>
              <w:rPr>
                <w:b/>
              </w:rPr>
            </w:pPr>
            <w:r>
              <w:rPr>
                <w:b/>
                <w:sz w:val="18"/>
              </w:rPr>
              <w:t>Special Leave of Absence to Join Spouse</w:t>
            </w:r>
            <w:r>
              <w:t xml:space="preserve"> o</w:t>
            </w:r>
            <w:r>
              <w:rPr>
                <w:b/>
                <w:sz w:val="18"/>
              </w:rPr>
              <w:t>n Grounds</w:t>
            </w:r>
            <w:r>
              <w:t xml:space="preserve"> o</w:t>
            </w:r>
            <w:r>
              <w:rPr>
                <w:b/>
                <w:sz w:val="18"/>
              </w:rPr>
              <w:t>f Public Policy.</w:t>
            </w:r>
          </w:p>
        </w:tc>
      </w:tr>
      <w:tr w:rsidR="00E72462" w14:paraId="09E396C7" w14:textId="77777777" w:rsidTr="006D5D87">
        <w:trPr>
          <w:trHeight w:val="1710"/>
        </w:trPr>
        <w:tc>
          <w:tcPr>
            <w:tcW w:w="1705" w:type="dxa"/>
          </w:tcPr>
          <w:p w14:paraId="45DFE48D" w14:textId="77777777" w:rsidR="00E72462" w:rsidRDefault="00E72462" w:rsidP="006D5D87">
            <w:pPr>
              <w:spacing w:after="0" w:line="276" w:lineRule="auto"/>
              <w:ind w:left="0" w:right="0" w:firstLine="0"/>
            </w:pPr>
          </w:p>
        </w:tc>
        <w:tc>
          <w:tcPr>
            <w:tcW w:w="6660" w:type="dxa"/>
          </w:tcPr>
          <w:p w14:paraId="394FE205" w14:textId="23493C52" w:rsidR="00E72462" w:rsidRDefault="00301AD8" w:rsidP="006D5D87">
            <w:pPr>
              <w:spacing w:after="0" w:line="276" w:lineRule="auto"/>
              <w:ind w:left="0" w:right="0" w:firstLine="0"/>
              <w:jc w:val="both"/>
            </w:pPr>
            <w:proofErr w:type="gramStart"/>
            <w:r>
              <w:rPr>
                <w:b/>
              </w:rPr>
              <w:t>120240</w:t>
            </w:r>
            <w:r w:rsidR="00E72462">
              <w:rPr>
                <w:b/>
              </w:rPr>
              <w:t>:-</w:t>
            </w:r>
            <w:proofErr w:type="gramEnd"/>
            <w:r w:rsidR="00E72462">
              <w:rPr>
                <w:b/>
              </w:rPr>
              <w:t xml:space="preserve"> </w:t>
            </w:r>
            <w:r w:rsidR="00E72462">
              <w:t xml:space="preserve">In order to preserve the terminal benefits of </w:t>
            </w:r>
            <w:r w:rsidR="008E799B">
              <w:t>O</w:t>
            </w:r>
            <w:r w:rsidR="00B25AB7" w:rsidRPr="00A370EE">
              <w:t>fficers</w:t>
            </w:r>
            <w:r w:rsidR="00B25AB7">
              <w:t xml:space="preserve"> selected for Technical Aid Corps </w:t>
            </w:r>
            <w:proofErr w:type="spellStart"/>
            <w:r w:rsidR="00B25AB7">
              <w:t>Programme</w:t>
            </w:r>
            <w:proofErr w:type="spellEnd"/>
            <w:r w:rsidR="00B25AB7">
              <w:t xml:space="preserve"> by the Ministry of Foreign Affairs </w:t>
            </w:r>
            <w:r w:rsidR="00E72462">
              <w:t xml:space="preserve">and ensure the continuity of their service, such </w:t>
            </w:r>
            <w:r w:rsidR="008E799B">
              <w:t>O</w:t>
            </w:r>
            <w:r w:rsidR="00E72462">
              <w:t>fficers shall be granted leave of absence on grounds of Public Policy.</w:t>
            </w:r>
          </w:p>
        </w:tc>
        <w:tc>
          <w:tcPr>
            <w:tcW w:w="1620" w:type="dxa"/>
          </w:tcPr>
          <w:p w14:paraId="489EA9C4" w14:textId="77777777" w:rsidR="00E72462" w:rsidRDefault="00E72462" w:rsidP="006D5D87">
            <w:pPr>
              <w:spacing w:after="0" w:line="276" w:lineRule="auto"/>
              <w:ind w:left="0" w:right="0" w:firstLine="0"/>
              <w:rPr>
                <w:b/>
              </w:rPr>
            </w:pPr>
            <w:r>
              <w:rPr>
                <w:b/>
                <w:sz w:val="18"/>
              </w:rPr>
              <w:t>Leave of</w:t>
            </w:r>
            <w:r>
              <w:t xml:space="preserve"> A</w:t>
            </w:r>
            <w:r>
              <w:rPr>
                <w:b/>
                <w:sz w:val="18"/>
              </w:rPr>
              <w:t>bsence for</w:t>
            </w:r>
            <w:r>
              <w:t xml:space="preserve"> </w:t>
            </w:r>
            <w:r>
              <w:rPr>
                <w:b/>
                <w:sz w:val="18"/>
              </w:rPr>
              <w:t>Technical</w:t>
            </w:r>
            <w:r>
              <w:t xml:space="preserve"> </w:t>
            </w:r>
            <w:r>
              <w:rPr>
                <w:b/>
                <w:sz w:val="18"/>
              </w:rPr>
              <w:t>Aid Corps</w:t>
            </w:r>
            <w:r>
              <w:t xml:space="preserve"> </w:t>
            </w:r>
            <w:r>
              <w:rPr>
                <w:b/>
                <w:sz w:val="18"/>
              </w:rPr>
              <w:t>Programmes.</w:t>
            </w:r>
          </w:p>
        </w:tc>
      </w:tr>
      <w:tr w:rsidR="00E72462" w14:paraId="3E97023B" w14:textId="77777777" w:rsidTr="006D5D87">
        <w:trPr>
          <w:trHeight w:val="388"/>
        </w:trPr>
        <w:tc>
          <w:tcPr>
            <w:tcW w:w="1705" w:type="dxa"/>
          </w:tcPr>
          <w:p w14:paraId="7B1C0A36" w14:textId="77777777" w:rsidR="00E72462" w:rsidRDefault="00E72462" w:rsidP="006D5D87">
            <w:pPr>
              <w:spacing w:after="0" w:line="276" w:lineRule="auto"/>
              <w:ind w:left="0" w:right="0" w:firstLine="0"/>
            </w:pPr>
          </w:p>
        </w:tc>
        <w:tc>
          <w:tcPr>
            <w:tcW w:w="6660" w:type="dxa"/>
          </w:tcPr>
          <w:p w14:paraId="623E8625" w14:textId="77777777" w:rsidR="00E72462" w:rsidRDefault="00E72462" w:rsidP="006D5D87">
            <w:pPr>
              <w:spacing w:after="0" w:line="276" w:lineRule="auto"/>
              <w:ind w:left="0" w:right="118" w:firstLine="0"/>
            </w:pPr>
          </w:p>
        </w:tc>
        <w:tc>
          <w:tcPr>
            <w:tcW w:w="1620" w:type="dxa"/>
          </w:tcPr>
          <w:p w14:paraId="74E2DF22" w14:textId="77777777" w:rsidR="00E72462" w:rsidRDefault="00E72462" w:rsidP="009671B6">
            <w:pPr>
              <w:rPr>
                <w:b/>
              </w:rPr>
            </w:pPr>
          </w:p>
        </w:tc>
      </w:tr>
      <w:tr w:rsidR="00E72462" w14:paraId="4EBEA7D0" w14:textId="77777777" w:rsidTr="006D5D87">
        <w:trPr>
          <w:trHeight w:val="388"/>
        </w:trPr>
        <w:tc>
          <w:tcPr>
            <w:tcW w:w="1705" w:type="dxa"/>
          </w:tcPr>
          <w:p w14:paraId="081C0638" w14:textId="30E56BF7" w:rsidR="009671B6" w:rsidRDefault="009671B6" w:rsidP="009671B6">
            <w:pPr>
              <w:ind w:left="0" w:firstLine="0"/>
            </w:pPr>
          </w:p>
          <w:p w14:paraId="423D540C" w14:textId="52825166" w:rsidR="009671B6" w:rsidRPr="00941693" w:rsidRDefault="009671B6" w:rsidP="009671B6">
            <w:pPr>
              <w:ind w:left="0" w:firstLine="0"/>
            </w:pPr>
          </w:p>
        </w:tc>
        <w:tc>
          <w:tcPr>
            <w:tcW w:w="6660" w:type="dxa"/>
          </w:tcPr>
          <w:p w14:paraId="0E363ABC" w14:textId="77777777" w:rsidR="00E72462" w:rsidRDefault="00E72462" w:rsidP="006D5D87">
            <w:pPr>
              <w:spacing w:after="0" w:line="276" w:lineRule="auto"/>
              <w:ind w:left="0" w:right="118" w:firstLine="0"/>
              <w:jc w:val="both"/>
              <w:rPr>
                <w:b/>
              </w:rPr>
            </w:pPr>
          </w:p>
        </w:tc>
        <w:tc>
          <w:tcPr>
            <w:tcW w:w="1620" w:type="dxa"/>
          </w:tcPr>
          <w:p w14:paraId="7F9D4074" w14:textId="4A5A9C18" w:rsidR="00E72462" w:rsidRDefault="00E72462" w:rsidP="006D5D87">
            <w:pPr>
              <w:spacing w:after="0" w:line="276" w:lineRule="auto"/>
              <w:ind w:left="0" w:right="118" w:firstLine="0"/>
              <w:rPr>
                <w:b/>
              </w:rPr>
            </w:pPr>
          </w:p>
        </w:tc>
      </w:tr>
    </w:tbl>
    <w:p w14:paraId="7444595C" w14:textId="7DA8355E" w:rsidR="000C23F9" w:rsidRDefault="000C23F9" w:rsidP="000C23F9">
      <w:pPr>
        <w:spacing w:after="0" w:line="246" w:lineRule="auto"/>
        <w:ind w:left="0" w:right="-15" w:firstLine="0"/>
      </w:pPr>
    </w:p>
    <w:p w14:paraId="3825C17B" w14:textId="4AD1EDCB" w:rsidR="00E72462" w:rsidRDefault="00E72462">
      <w:pPr>
        <w:spacing w:after="6" w:line="240" w:lineRule="auto"/>
        <w:ind w:left="10" w:right="-15"/>
        <w:jc w:val="center"/>
      </w:pPr>
      <w:r>
        <w:rPr>
          <w:b/>
          <w:sz w:val="20"/>
        </w:rPr>
        <w:t>Chapter 1</w:t>
      </w:r>
      <w:r w:rsidR="00A534BB">
        <w:rPr>
          <w:b/>
          <w:sz w:val="20"/>
        </w:rPr>
        <w:t>2</w:t>
      </w:r>
    </w:p>
    <w:p w14:paraId="1B7C6CF1" w14:textId="77777777" w:rsidR="00E72462" w:rsidRDefault="00E72462" w:rsidP="00E72462">
      <w:pPr>
        <w:spacing w:after="228" w:line="247" w:lineRule="auto"/>
        <w:ind w:left="-6" w:right="-15" w:hanging="9"/>
      </w:pPr>
      <w:r>
        <w:rPr>
          <w:b/>
          <w:sz w:val="18"/>
        </w:rPr>
        <w:t>_____________________________________________________________________________________________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660"/>
        <w:gridCol w:w="1620"/>
      </w:tblGrid>
      <w:tr w:rsidR="00E72462" w14:paraId="0D1A21A0" w14:textId="77777777" w:rsidTr="006D5D87">
        <w:trPr>
          <w:trHeight w:val="388"/>
        </w:trPr>
        <w:tc>
          <w:tcPr>
            <w:tcW w:w="1710" w:type="dxa"/>
          </w:tcPr>
          <w:p w14:paraId="0F6C2A8D" w14:textId="77777777" w:rsidR="00E72462" w:rsidRPr="00941693" w:rsidRDefault="00E72462" w:rsidP="006D5D87">
            <w:pPr>
              <w:spacing w:line="240" w:lineRule="auto"/>
            </w:pPr>
          </w:p>
        </w:tc>
        <w:tc>
          <w:tcPr>
            <w:tcW w:w="6660" w:type="dxa"/>
          </w:tcPr>
          <w:p w14:paraId="5D21AB04" w14:textId="77777777" w:rsidR="009671B6" w:rsidRDefault="009671B6" w:rsidP="009671B6">
            <w:pPr>
              <w:spacing w:after="0" w:line="276" w:lineRule="auto"/>
              <w:ind w:left="0" w:right="118" w:firstLine="0"/>
              <w:jc w:val="both"/>
            </w:pPr>
            <w:r>
              <w:rPr>
                <w:b/>
              </w:rPr>
              <w:t xml:space="preserve">120241: - </w:t>
            </w:r>
            <w:r>
              <w:t xml:space="preserve">Appointees of Federal Public Service who accept appointment as Special or Personal Assistants to political office holder are required to apply to the Head of the Civil </w:t>
            </w:r>
            <w:r>
              <w:rPr>
                <w:b/>
                <w:sz w:val="18"/>
              </w:rPr>
              <w:tab/>
              <w:t>S</w:t>
            </w:r>
            <w:r>
              <w:t>ervice of the Federation for leave of absence on grounds of Public Policy if they intend to return to the Service at the end of the assignment.</w:t>
            </w:r>
          </w:p>
          <w:p w14:paraId="1A638298" w14:textId="341642E4" w:rsidR="009671B6" w:rsidRDefault="009671B6" w:rsidP="006D5D87">
            <w:pPr>
              <w:spacing w:after="0" w:line="240" w:lineRule="auto"/>
              <w:ind w:left="0" w:right="118" w:firstLine="0"/>
              <w:jc w:val="both"/>
              <w:rPr>
                <w:b/>
              </w:rPr>
            </w:pPr>
          </w:p>
          <w:p w14:paraId="4637C56A" w14:textId="262412D7" w:rsidR="009671B6" w:rsidRPr="00880434" w:rsidRDefault="009671B6" w:rsidP="00880434">
            <w:pPr>
              <w:jc w:val="both"/>
            </w:pPr>
            <w:r>
              <w:rPr>
                <w:b/>
              </w:rPr>
              <w:t xml:space="preserve">120242: - </w:t>
            </w:r>
            <w:r>
              <w:t>The spouses of the President, Vice President, Governors, Deputy Governors who are public servants are required to apply to the Head of the Civil Service of the Federation for leave of absence on grounds of Public Policy to join their spouses during their tenure of office.</w:t>
            </w:r>
          </w:p>
          <w:p w14:paraId="7F293DF8" w14:textId="77777777" w:rsidR="009671B6" w:rsidRDefault="009671B6" w:rsidP="006D5D87">
            <w:pPr>
              <w:spacing w:after="0" w:line="240" w:lineRule="auto"/>
              <w:ind w:left="0" w:right="118" w:firstLine="0"/>
              <w:jc w:val="both"/>
              <w:rPr>
                <w:b/>
              </w:rPr>
            </w:pPr>
          </w:p>
          <w:p w14:paraId="43A92443" w14:textId="4592323C" w:rsidR="00E72462" w:rsidRDefault="00627F07" w:rsidP="006D5D87">
            <w:pPr>
              <w:spacing w:after="0" w:line="240" w:lineRule="auto"/>
              <w:ind w:left="0" w:right="118" w:firstLine="0"/>
              <w:jc w:val="both"/>
            </w:pPr>
            <w:r>
              <w:rPr>
                <w:b/>
              </w:rPr>
              <w:t>120243: -</w:t>
            </w:r>
            <w:r w:rsidR="00E72462">
              <w:rPr>
                <w:b/>
              </w:rPr>
              <w:t xml:space="preserve"> </w:t>
            </w:r>
            <w:r w:rsidR="00E72462">
              <w:t xml:space="preserve">Officers are required to give three months’ notice to retire from service before the effective date of retirement. At the commencement of three months, </w:t>
            </w:r>
            <w:r w:rsidR="008E799B">
              <w:t>O</w:t>
            </w:r>
            <w:r w:rsidR="00E72462">
              <w:t xml:space="preserve">fficers should proceed immediately on the mandatory one-month pre-retirement workshop/seminar. </w:t>
            </w:r>
            <w:r w:rsidR="004C4943">
              <w:t xml:space="preserve">For the remaining two months, retiring Officers are expected to take necessary measures to put their records straight </w:t>
            </w:r>
            <w:proofErr w:type="gramStart"/>
            <w:r w:rsidR="004C4943">
              <w:t>so as to</w:t>
            </w:r>
            <w:proofErr w:type="gramEnd"/>
            <w:r w:rsidR="004C4943">
              <w:t xml:space="preserve"> facilitate the speedy processing of their retirement benefits.</w:t>
            </w:r>
          </w:p>
          <w:p w14:paraId="149E0D1A" w14:textId="77777777" w:rsidR="00880434" w:rsidRDefault="00880434" w:rsidP="006D5D87">
            <w:pPr>
              <w:spacing w:after="0" w:line="240" w:lineRule="auto"/>
              <w:ind w:left="0" w:right="118" w:firstLine="0"/>
              <w:jc w:val="both"/>
            </w:pPr>
          </w:p>
          <w:p w14:paraId="4AE0EB4A" w14:textId="77777777" w:rsidR="00E72462" w:rsidRDefault="00E72462" w:rsidP="006D5D87">
            <w:pPr>
              <w:spacing w:after="0" w:line="240" w:lineRule="auto"/>
              <w:ind w:left="0" w:right="118" w:firstLine="0"/>
              <w:jc w:val="both"/>
              <w:rPr>
                <w:b/>
              </w:rPr>
            </w:pPr>
          </w:p>
        </w:tc>
        <w:tc>
          <w:tcPr>
            <w:tcW w:w="1620" w:type="dxa"/>
          </w:tcPr>
          <w:p w14:paraId="71C5B0A5" w14:textId="77777777" w:rsidR="009671B6" w:rsidRDefault="009671B6" w:rsidP="009671B6">
            <w:r>
              <w:rPr>
                <w:b/>
                <w:sz w:val="18"/>
              </w:rPr>
              <w:t>Leave of Absence for</w:t>
            </w:r>
            <w:r>
              <w:t xml:space="preserve"> </w:t>
            </w:r>
            <w:r>
              <w:rPr>
                <w:b/>
                <w:sz w:val="18"/>
              </w:rPr>
              <w:t>Special or</w:t>
            </w:r>
            <w:r>
              <w:t xml:space="preserve"> </w:t>
            </w:r>
            <w:r>
              <w:rPr>
                <w:b/>
                <w:sz w:val="18"/>
              </w:rPr>
              <w:t>Personal</w:t>
            </w:r>
            <w:r>
              <w:t xml:space="preserve"> </w:t>
            </w:r>
            <w:r>
              <w:rPr>
                <w:b/>
                <w:sz w:val="18"/>
              </w:rPr>
              <w:t>Assistants.</w:t>
            </w:r>
          </w:p>
          <w:p w14:paraId="4816AB1E" w14:textId="77777777" w:rsidR="009671B6" w:rsidRDefault="009671B6" w:rsidP="009671B6">
            <w:pPr>
              <w:jc w:val="both"/>
            </w:pPr>
          </w:p>
          <w:p w14:paraId="6E0CF0D5" w14:textId="77777777" w:rsidR="009671B6" w:rsidRDefault="009671B6" w:rsidP="006D5D87">
            <w:pPr>
              <w:spacing w:line="240" w:lineRule="auto"/>
              <w:rPr>
                <w:b/>
                <w:sz w:val="18"/>
              </w:rPr>
            </w:pPr>
          </w:p>
          <w:p w14:paraId="5246FBB9" w14:textId="3F0359BE" w:rsidR="009671B6" w:rsidRPr="009671B6" w:rsidRDefault="009671B6" w:rsidP="009671B6">
            <w:pPr>
              <w:rPr>
                <w:b/>
                <w:sz w:val="18"/>
              </w:rPr>
            </w:pPr>
            <w:r>
              <w:rPr>
                <w:b/>
                <w:sz w:val="18"/>
              </w:rPr>
              <w:t>Leave of</w:t>
            </w:r>
            <w:r>
              <w:rPr>
                <w:b/>
                <w:sz w:val="18"/>
              </w:rPr>
              <w:tab/>
            </w:r>
            <w:r w:rsidRPr="009671B6">
              <w:rPr>
                <w:b/>
                <w:sz w:val="18"/>
              </w:rPr>
              <w:t xml:space="preserve"> </w:t>
            </w:r>
            <w:r>
              <w:rPr>
                <w:b/>
                <w:sz w:val="18"/>
              </w:rPr>
              <w:t>Absence for</w:t>
            </w:r>
            <w:r w:rsidRPr="009671B6">
              <w:rPr>
                <w:b/>
                <w:sz w:val="18"/>
              </w:rPr>
              <w:t xml:space="preserve"> </w:t>
            </w:r>
            <w:r>
              <w:rPr>
                <w:b/>
                <w:sz w:val="18"/>
              </w:rPr>
              <w:t>Spouses of the</w:t>
            </w:r>
          </w:p>
          <w:p w14:paraId="0833D05C" w14:textId="77777777" w:rsidR="009671B6" w:rsidRDefault="009671B6" w:rsidP="009671B6">
            <w:pPr>
              <w:rPr>
                <w:b/>
                <w:sz w:val="18"/>
              </w:rPr>
            </w:pPr>
            <w:r>
              <w:rPr>
                <w:b/>
                <w:sz w:val="18"/>
              </w:rPr>
              <w:t>President,</w:t>
            </w:r>
            <w:r w:rsidRPr="009671B6">
              <w:rPr>
                <w:b/>
                <w:sz w:val="18"/>
              </w:rPr>
              <w:t xml:space="preserve"> </w:t>
            </w:r>
            <w:r>
              <w:rPr>
                <w:b/>
                <w:sz w:val="18"/>
              </w:rPr>
              <w:t>Vice</w:t>
            </w:r>
            <w:r w:rsidRPr="009671B6">
              <w:rPr>
                <w:b/>
                <w:sz w:val="18"/>
              </w:rPr>
              <w:t xml:space="preserve"> </w:t>
            </w:r>
            <w:r>
              <w:rPr>
                <w:b/>
                <w:sz w:val="18"/>
              </w:rPr>
              <w:t>President, Governors and Deputy Governors.</w:t>
            </w:r>
          </w:p>
          <w:p w14:paraId="390F74CC" w14:textId="3DFDFD49" w:rsidR="009671B6" w:rsidRDefault="009671B6" w:rsidP="006D5D87">
            <w:pPr>
              <w:spacing w:line="240" w:lineRule="auto"/>
              <w:rPr>
                <w:b/>
                <w:sz w:val="18"/>
              </w:rPr>
            </w:pPr>
          </w:p>
          <w:p w14:paraId="53EAB29C" w14:textId="6DD2E362" w:rsidR="004C4943" w:rsidRDefault="004C4943" w:rsidP="006D5D87">
            <w:pPr>
              <w:spacing w:line="240" w:lineRule="auto"/>
              <w:rPr>
                <w:b/>
                <w:sz w:val="18"/>
              </w:rPr>
            </w:pPr>
          </w:p>
          <w:p w14:paraId="4E6A2933" w14:textId="77777777" w:rsidR="004C4943" w:rsidRDefault="004C4943" w:rsidP="006D5D87">
            <w:pPr>
              <w:spacing w:line="240" w:lineRule="auto"/>
              <w:rPr>
                <w:b/>
                <w:sz w:val="18"/>
              </w:rPr>
            </w:pPr>
          </w:p>
          <w:p w14:paraId="31AF64A1" w14:textId="1005F58C" w:rsidR="00E72462" w:rsidRDefault="00E72462" w:rsidP="009671B6">
            <w:pPr>
              <w:spacing w:line="240" w:lineRule="auto"/>
              <w:ind w:left="0" w:firstLine="0"/>
            </w:pPr>
            <w:r>
              <w:rPr>
                <w:b/>
                <w:sz w:val="18"/>
              </w:rPr>
              <w:t>Three</w:t>
            </w:r>
            <w:r>
              <w:t xml:space="preserve"> </w:t>
            </w:r>
            <w:r w:rsidR="00301AD8">
              <w:rPr>
                <w:b/>
                <w:sz w:val="18"/>
              </w:rPr>
              <w:t>Months P</w:t>
            </w:r>
            <w:r>
              <w:rPr>
                <w:b/>
                <w:sz w:val="18"/>
              </w:rPr>
              <w:t>re-</w:t>
            </w:r>
            <w:r w:rsidR="00301AD8">
              <w:rPr>
                <w:sz w:val="18"/>
                <w:szCs w:val="18"/>
              </w:rPr>
              <w:t>R</w:t>
            </w:r>
            <w:r>
              <w:rPr>
                <w:b/>
                <w:sz w:val="18"/>
              </w:rPr>
              <w:t>etirement</w:t>
            </w:r>
            <w:r>
              <w:t xml:space="preserve"> </w:t>
            </w:r>
            <w:r w:rsidR="00301AD8">
              <w:rPr>
                <w:b/>
                <w:sz w:val="18"/>
              </w:rPr>
              <w:t>L</w:t>
            </w:r>
            <w:r>
              <w:rPr>
                <w:b/>
                <w:sz w:val="18"/>
              </w:rPr>
              <w:t>eave.</w:t>
            </w:r>
          </w:p>
          <w:p w14:paraId="30B439CC" w14:textId="77777777" w:rsidR="00E72462" w:rsidRDefault="00E72462" w:rsidP="006D5D87">
            <w:pPr>
              <w:spacing w:after="0" w:line="276" w:lineRule="auto"/>
              <w:ind w:left="0" w:right="118" w:firstLine="0"/>
              <w:rPr>
                <w:b/>
              </w:rPr>
            </w:pPr>
          </w:p>
        </w:tc>
      </w:tr>
      <w:tr w:rsidR="00E72462" w14:paraId="52814420" w14:textId="77777777" w:rsidTr="006D5D87">
        <w:trPr>
          <w:trHeight w:val="2228"/>
        </w:trPr>
        <w:tc>
          <w:tcPr>
            <w:tcW w:w="1710" w:type="dxa"/>
          </w:tcPr>
          <w:p w14:paraId="3E88BAC9" w14:textId="77777777" w:rsidR="00E72462" w:rsidRDefault="00E72462" w:rsidP="006D5D87">
            <w:pPr>
              <w:spacing w:after="0" w:line="276" w:lineRule="auto"/>
              <w:ind w:left="720" w:right="0" w:firstLine="0"/>
              <w:rPr>
                <w:b/>
              </w:rPr>
            </w:pPr>
          </w:p>
        </w:tc>
        <w:tc>
          <w:tcPr>
            <w:tcW w:w="6660" w:type="dxa"/>
          </w:tcPr>
          <w:p w14:paraId="1E728BAF" w14:textId="3B9E5E3E" w:rsidR="00880434" w:rsidRPr="00880434" w:rsidRDefault="00627F07" w:rsidP="00880434">
            <w:pPr>
              <w:spacing w:after="0" w:line="240" w:lineRule="auto"/>
              <w:ind w:left="0" w:right="0" w:firstLine="0"/>
              <w:jc w:val="both"/>
            </w:pPr>
            <w:r>
              <w:rPr>
                <w:b/>
              </w:rPr>
              <w:t>120244: -</w:t>
            </w:r>
            <w:r w:rsidR="00E72462">
              <w:rPr>
                <w:b/>
              </w:rPr>
              <w:t xml:space="preserve"> </w:t>
            </w:r>
            <w:r w:rsidR="00E72462">
              <w:t xml:space="preserve">When a Medical Board recommends that an </w:t>
            </w:r>
            <w:r w:rsidR="008E799B">
              <w:t>O</w:t>
            </w:r>
            <w:r w:rsidR="00E72462">
              <w:t xml:space="preserve">fficer is medically unfit to continue in </w:t>
            </w:r>
            <w:r w:rsidR="008E799B">
              <w:t>S</w:t>
            </w:r>
            <w:r w:rsidR="00E72462">
              <w:t>ervice and for that reason be disengaged, he will forthwith commence vacation leave prior to retirement. The</w:t>
            </w:r>
            <w:r w:rsidR="00BC5055">
              <w:t xml:space="preserve"> length of leave granted shall </w:t>
            </w:r>
            <w:r w:rsidR="00E72462">
              <w:t>be two months and will commence on the day on which the Medical Board declares him unfit to continue in Service and retirement will take effect from its expiration.</w:t>
            </w:r>
          </w:p>
        </w:tc>
        <w:tc>
          <w:tcPr>
            <w:tcW w:w="1620" w:type="dxa"/>
          </w:tcPr>
          <w:p w14:paraId="2B658A2C" w14:textId="77777777" w:rsidR="00E72462" w:rsidRDefault="00E72462" w:rsidP="006D5D87">
            <w:pPr>
              <w:spacing w:after="0" w:line="276" w:lineRule="auto"/>
              <w:ind w:left="90" w:right="90" w:firstLine="0"/>
            </w:pPr>
            <w:r>
              <w:rPr>
                <w:b/>
                <w:sz w:val="18"/>
              </w:rPr>
              <w:t>Leave on</w:t>
            </w:r>
          </w:p>
          <w:p w14:paraId="71728C67" w14:textId="61A6B8B5" w:rsidR="00E72462" w:rsidRDefault="00301AD8" w:rsidP="006D5D87">
            <w:pPr>
              <w:spacing w:after="0" w:line="276" w:lineRule="auto"/>
              <w:ind w:left="90" w:right="90" w:firstLine="0"/>
            </w:pPr>
            <w:r>
              <w:rPr>
                <w:b/>
                <w:sz w:val="18"/>
              </w:rPr>
              <w:t>Permanent I</w:t>
            </w:r>
            <w:r w:rsidR="00E72462">
              <w:rPr>
                <w:b/>
                <w:sz w:val="18"/>
              </w:rPr>
              <w:t>nvalidation</w:t>
            </w:r>
          </w:p>
        </w:tc>
      </w:tr>
      <w:tr w:rsidR="00E72462" w14:paraId="36586FEE" w14:textId="77777777" w:rsidTr="006D5D87">
        <w:trPr>
          <w:trHeight w:val="1796"/>
        </w:trPr>
        <w:tc>
          <w:tcPr>
            <w:tcW w:w="1710" w:type="dxa"/>
          </w:tcPr>
          <w:p w14:paraId="441F7171" w14:textId="77777777" w:rsidR="00E72462" w:rsidRDefault="00E72462" w:rsidP="006D5D87">
            <w:pPr>
              <w:spacing w:after="0" w:line="276" w:lineRule="auto"/>
              <w:ind w:left="720" w:right="0" w:firstLine="0"/>
              <w:rPr>
                <w:b/>
              </w:rPr>
            </w:pPr>
          </w:p>
        </w:tc>
        <w:tc>
          <w:tcPr>
            <w:tcW w:w="6660" w:type="dxa"/>
          </w:tcPr>
          <w:p w14:paraId="054FD286" w14:textId="50BDD046" w:rsidR="00E72462" w:rsidRDefault="00627F07" w:rsidP="006D5D87">
            <w:pPr>
              <w:spacing w:after="0" w:line="240" w:lineRule="auto"/>
              <w:ind w:left="0" w:right="0" w:firstLine="0"/>
              <w:jc w:val="both"/>
            </w:pPr>
            <w:r>
              <w:rPr>
                <w:b/>
              </w:rPr>
              <w:t>120245: -</w:t>
            </w:r>
            <w:r w:rsidR="00E72462">
              <w:rPr>
                <w:b/>
              </w:rPr>
              <w:t xml:space="preserve"> </w:t>
            </w:r>
            <w:r w:rsidR="00E72462">
              <w:t xml:space="preserve">An </w:t>
            </w:r>
            <w:r w:rsidR="008E799B">
              <w:t>O</w:t>
            </w:r>
            <w:r w:rsidR="00E72462">
              <w:t xml:space="preserve">fficer who without an acceptable excuse fails to resume duty on the approved date after vacation leave will be regarded as absent without leave and without pay. No </w:t>
            </w:r>
            <w:r w:rsidR="008E799B">
              <w:t>O</w:t>
            </w:r>
            <w:r w:rsidR="00E72462">
              <w:t xml:space="preserve">fficer </w:t>
            </w:r>
            <w:r w:rsidR="00E72462" w:rsidRPr="00EB066A">
              <w:rPr>
                <w:bCs/>
                <w:color w:val="auto"/>
              </w:rPr>
              <w:t>shall</w:t>
            </w:r>
            <w:r w:rsidR="00E72462">
              <w:t xml:space="preserve"> extend his vacation leave beyond the date specified in his leave advice without the consent of his/her Permanent Secretary/Head of Extra-Ministerial Office.</w:t>
            </w:r>
          </w:p>
        </w:tc>
        <w:tc>
          <w:tcPr>
            <w:tcW w:w="1620" w:type="dxa"/>
          </w:tcPr>
          <w:p w14:paraId="624C0351" w14:textId="77777777" w:rsidR="00E72462" w:rsidRDefault="00E72462" w:rsidP="006D5D87">
            <w:pPr>
              <w:spacing w:after="0" w:line="240" w:lineRule="auto"/>
              <w:ind w:left="90" w:right="90" w:firstLine="0"/>
              <w:jc w:val="both"/>
            </w:pPr>
            <w:r>
              <w:rPr>
                <w:b/>
                <w:sz w:val="18"/>
              </w:rPr>
              <w:t>Overstaying</w:t>
            </w:r>
          </w:p>
          <w:p w14:paraId="192833D0" w14:textId="77777777" w:rsidR="00E72462" w:rsidRDefault="00E72462" w:rsidP="006D5D87">
            <w:pPr>
              <w:spacing w:after="0" w:line="240" w:lineRule="auto"/>
              <w:ind w:left="90" w:right="90" w:firstLine="0"/>
            </w:pPr>
            <w:r>
              <w:rPr>
                <w:b/>
                <w:sz w:val="18"/>
              </w:rPr>
              <w:t>Leave.</w:t>
            </w:r>
          </w:p>
        </w:tc>
      </w:tr>
      <w:tr w:rsidR="00E72462" w14:paraId="30BF8F84" w14:textId="77777777" w:rsidTr="006D5D87">
        <w:trPr>
          <w:trHeight w:val="388"/>
        </w:trPr>
        <w:tc>
          <w:tcPr>
            <w:tcW w:w="1710" w:type="dxa"/>
          </w:tcPr>
          <w:p w14:paraId="79CACE3B" w14:textId="77777777" w:rsidR="00E72462" w:rsidRDefault="00E72462" w:rsidP="006D5D87">
            <w:pPr>
              <w:spacing w:after="0" w:line="276" w:lineRule="auto"/>
              <w:ind w:left="720" w:right="0" w:firstLine="0"/>
              <w:rPr>
                <w:b/>
              </w:rPr>
            </w:pPr>
          </w:p>
        </w:tc>
        <w:tc>
          <w:tcPr>
            <w:tcW w:w="6660" w:type="dxa"/>
          </w:tcPr>
          <w:p w14:paraId="7456A64A" w14:textId="5C4C6690" w:rsidR="00E72462" w:rsidRDefault="00301AD8" w:rsidP="006D5D87">
            <w:pPr>
              <w:spacing w:after="273"/>
              <w:ind w:left="0" w:firstLine="0"/>
              <w:jc w:val="both"/>
            </w:pPr>
            <w:proofErr w:type="gramStart"/>
            <w:r>
              <w:rPr>
                <w:b/>
              </w:rPr>
              <w:t>120246</w:t>
            </w:r>
            <w:r w:rsidR="00E72462">
              <w:rPr>
                <w:b/>
              </w:rPr>
              <w:t>:-</w:t>
            </w:r>
            <w:proofErr w:type="gramEnd"/>
            <w:r w:rsidR="00E72462">
              <w:rPr>
                <w:b/>
              </w:rPr>
              <w:t xml:space="preserve"> </w:t>
            </w:r>
            <w:r w:rsidR="00E72462">
              <w:t>Officers who are dismissed shall not be entitled to any form of leave.</w:t>
            </w:r>
          </w:p>
        </w:tc>
        <w:tc>
          <w:tcPr>
            <w:tcW w:w="1620" w:type="dxa"/>
          </w:tcPr>
          <w:p w14:paraId="3B3664A3" w14:textId="77777777" w:rsidR="00E72462" w:rsidRDefault="00E72462" w:rsidP="006D5D87">
            <w:pPr>
              <w:spacing w:after="0" w:line="276" w:lineRule="auto"/>
              <w:ind w:left="90" w:right="90" w:firstLine="0"/>
            </w:pPr>
            <w:r>
              <w:rPr>
                <w:b/>
                <w:sz w:val="18"/>
              </w:rPr>
              <w:t>Dismissal</w:t>
            </w:r>
          </w:p>
        </w:tc>
      </w:tr>
      <w:tr w:rsidR="00E72462" w14:paraId="4022F84D" w14:textId="77777777" w:rsidTr="006D5D87">
        <w:trPr>
          <w:trHeight w:val="388"/>
        </w:trPr>
        <w:tc>
          <w:tcPr>
            <w:tcW w:w="1710" w:type="dxa"/>
          </w:tcPr>
          <w:p w14:paraId="3FF18DAD" w14:textId="77777777" w:rsidR="00E72462" w:rsidRDefault="00E72462" w:rsidP="006D5D87">
            <w:pPr>
              <w:spacing w:after="0" w:line="276" w:lineRule="auto"/>
              <w:ind w:left="720" w:right="0" w:firstLine="0"/>
              <w:rPr>
                <w:b/>
              </w:rPr>
            </w:pPr>
          </w:p>
        </w:tc>
        <w:tc>
          <w:tcPr>
            <w:tcW w:w="6660" w:type="dxa"/>
          </w:tcPr>
          <w:p w14:paraId="30D4EDB5" w14:textId="2C687796" w:rsidR="00E72462" w:rsidRPr="004018AC" w:rsidRDefault="00627F07" w:rsidP="006D5D87">
            <w:pPr>
              <w:spacing w:after="229" w:line="246" w:lineRule="auto"/>
              <w:ind w:left="0" w:right="7" w:firstLine="0"/>
              <w:jc w:val="both"/>
            </w:pPr>
            <w:r>
              <w:rPr>
                <w:b/>
              </w:rPr>
              <w:t>120247: -</w:t>
            </w:r>
            <w:r w:rsidR="00E72462">
              <w:rPr>
                <w:b/>
              </w:rPr>
              <w:t xml:space="preserve"> </w:t>
            </w:r>
            <w:r w:rsidR="00E72462" w:rsidRPr="00295248">
              <w:rPr>
                <w:color w:val="auto"/>
              </w:rPr>
              <w:t>Annual vacation leave shall be based on</w:t>
            </w:r>
            <w:r w:rsidR="00E72462">
              <w:rPr>
                <w:color w:val="auto"/>
              </w:rPr>
              <w:t xml:space="preserve"> </w:t>
            </w:r>
            <w:r w:rsidR="00E72462" w:rsidRPr="00EB066A">
              <w:rPr>
                <w:color w:val="000000" w:themeColor="text1"/>
              </w:rPr>
              <w:t xml:space="preserve">working </w:t>
            </w:r>
            <w:r w:rsidR="00E72462" w:rsidRPr="00295248">
              <w:rPr>
                <w:color w:val="auto"/>
              </w:rPr>
              <w:t>days.</w:t>
            </w:r>
            <w:r w:rsidR="00E72462" w:rsidRPr="00295248">
              <w:rPr>
                <w:color w:val="auto"/>
                <w:u w:val="single" w:color="000000"/>
              </w:rPr>
              <w:t xml:space="preserve"> </w:t>
            </w:r>
          </w:p>
        </w:tc>
        <w:tc>
          <w:tcPr>
            <w:tcW w:w="1620" w:type="dxa"/>
          </w:tcPr>
          <w:p w14:paraId="73AFF3A5" w14:textId="321AC9CE" w:rsidR="002B17EC" w:rsidRDefault="00301AD8" w:rsidP="006D5D87">
            <w:pPr>
              <w:spacing w:after="0" w:line="276" w:lineRule="auto"/>
              <w:ind w:left="0" w:right="90" w:firstLine="0"/>
              <w:rPr>
                <w:b/>
                <w:sz w:val="18"/>
              </w:rPr>
            </w:pPr>
            <w:r>
              <w:rPr>
                <w:b/>
                <w:sz w:val="18"/>
              </w:rPr>
              <w:t>Leave to be on Working Days</w:t>
            </w:r>
          </w:p>
        </w:tc>
      </w:tr>
      <w:tr w:rsidR="00E72462" w14:paraId="013AE58B" w14:textId="77777777" w:rsidTr="006D5D87">
        <w:trPr>
          <w:trHeight w:val="388"/>
        </w:trPr>
        <w:tc>
          <w:tcPr>
            <w:tcW w:w="1710" w:type="dxa"/>
          </w:tcPr>
          <w:p w14:paraId="189C8974" w14:textId="77777777" w:rsidR="00E72462" w:rsidRDefault="00E72462" w:rsidP="006D5D87">
            <w:pPr>
              <w:spacing w:after="0" w:line="276" w:lineRule="auto"/>
              <w:ind w:left="0" w:right="0" w:firstLine="0"/>
              <w:rPr>
                <w:b/>
              </w:rPr>
            </w:pPr>
          </w:p>
          <w:p w14:paraId="4851D4B2" w14:textId="77777777" w:rsidR="00E72462" w:rsidRDefault="00E72462" w:rsidP="006D5D87">
            <w:pPr>
              <w:spacing w:after="0" w:line="276" w:lineRule="auto"/>
              <w:ind w:left="0" w:right="0" w:firstLine="0"/>
              <w:rPr>
                <w:b/>
              </w:rPr>
            </w:pPr>
          </w:p>
        </w:tc>
        <w:tc>
          <w:tcPr>
            <w:tcW w:w="6660" w:type="dxa"/>
          </w:tcPr>
          <w:p w14:paraId="06599B4A" w14:textId="6AA418D9" w:rsidR="00E72462" w:rsidRPr="00E6706D" w:rsidRDefault="00627F07" w:rsidP="006D5D87">
            <w:pPr>
              <w:spacing w:after="9" w:line="246" w:lineRule="auto"/>
              <w:ind w:left="0" w:right="72" w:firstLine="0"/>
              <w:jc w:val="both"/>
              <w:rPr>
                <w:color w:val="FF0000"/>
              </w:rPr>
            </w:pPr>
            <w:r>
              <w:rPr>
                <w:b/>
              </w:rPr>
              <w:t>120248: -</w:t>
            </w:r>
            <w:r w:rsidR="00E72462">
              <w:rPr>
                <w:b/>
              </w:rPr>
              <w:t xml:space="preserve"> </w:t>
            </w:r>
            <w:r w:rsidR="00E72462" w:rsidRPr="00295248">
              <w:rPr>
                <w:color w:val="auto"/>
              </w:rPr>
              <w:t xml:space="preserve">The period of any other leave such as casual leave, sick leave, maternity leave </w:t>
            </w:r>
            <w:r w:rsidRPr="00295248">
              <w:rPr>
                <w:color w:val="auto"/>
              </w:rPr>
              <w:t>etc.</w:t>
            </w:r>
            <w:r w:rsidR="00E72462" w:rsidRPr="00295248">
              <w:rPr>
                <w:color w:val="auto"/>
              </w:rPr>
              <w:t xml:space="preserve"> granted under these rules shall </w:t>
            </w:r>
            <w:r w:rsidR="00E72462" w:rsidRPr="00EB066A">
              <w:rPr>
                <w:color w:val="000000" w:themeColor="text1"/>
              </w:rPr>
              <w:t>not</w:t>
            </w:r>
            <w:r w:rsidR="00E72462" w:rsidRPr="00295248">
              <w:rPr>
                <w:color w:val="auto"/>
              </w:rPr>
              <w:t xml:space="preserve"> be </w:t>
            </w:r>
            <w:r w:rsidR="00E72462" w:rsidRPr="00295248">
              <w:rPr>
                <w:color w:val="auto"/>
              </w:rPr>
              <w:lastRenderedPageBreak/>
              <w:t>inclusive of Saturdays, Sundays and Public Holidays occurring therein</w:t>
            </w:r>
            <w:r w:rsidR="00E72462">
              <w:rPr>
                <w:color w:val="FF0000"/>
              </w:rPr>
              <w:t xml:space="preserve">. </w:t>
            </w:r>
          </w:p>
        </w:tc>
        <w:tc>
          <w:tcPr>
            <w:tcW w:w="1620" w:type="dxa"/>
          </w:tcPr>
          <w:p w14:paraId="1BEBEB66" w14:textId="77777777" w:rsidR="002C0785" w:rsidRDefault="00301AD8" w:rsidP="006D5D87">
            <w:pPr>
              <w:spacing w:after="0" w:line="276" w:lineRule="auto"/>
              <w:ind w:left="0" w:right="90" w:firstLine="0"/>
              <w:rPr>
                <w:b/>
                <w:sz w:val="18"/>
              </w:rPr>
            </w:pPr>
            <w:r>
              <w:rPr>
                <w:b/>
                <w:sz w:val="18"/>
              </w:rPr>
              <w:lastRenderedPageBreak/>
              <w:t>L</w:t>
            </w:r>
            <w:r w:rsidR="002B17EC">
              <w:rPr>
                <w:b/>
                <w:sz w:val="18"/>
              </w:rPr>
              <w:t>eave Exclusive of Sat</w:t>
            </w:r>
            <w:r w:rsidR="002C0785">
              <w:rPr>
                <w:b/>
                <w:sz w:val="18"/>
              </w:rPr>
              <w:t>urday,</w:t>
            </w:r>
          </w:p>
          <w:p w14:paraId="463F30AB" w14:textId="1BD38041" w:rsidR="00E72462" w:rsidRDefault="002B17EC" w:rsidP="006D5D87">
            <w:pPr>
              <w:spacing w:after="0" w:line="276" w:lineRule="auto"/>
              <w:ind w:left="0" w:right="90" w:firstLine="0"/>
              <w:rPr>
                <w:b/>
                <w:sz w:val="18"/>
              </w:rPr>
            </w:pPr>
            <w:r>
              <w:rPr>
                <w:b/>
                <w:sz w:val="18"/>
              </w:rPr>
              <w:lastRenderedPageBreak/>
              <w:t>Sundays</w:t>
            </w:r>
            <w:r w:rsidR="000C23F9">
              <w:rPr>
                <w:b/>
                <w:sz w:val="18"/>
              </w:rPr>
              <w:t xml:space="preserve"> </w:t>
            </w:r>
            <w:r w:rsidR="00A75A36">
              <w:rPr>
                <w:b/>
                <w:sz w:val="18"/>
              </w:rPr>
              <w:t>&amp; public Holiday</w:t>
            </w:r>
            <w:r>
              <w:rPr>
                <w:b/>
                <w:sz w:val="18"/>
              </w:rPr>
              <w:t xml:space="preserve"> </w:t>
            </w:r>
          </w:p>
        </w:tc>
      </w:tr>
    </w:tbl>
    <w:p w14:paraId="4B84BBAB" w14:textId="77777777" w:rsidR="00E72462" w:rsidRDefault="00E72462" w:rsidP="00E72462">
      <w:pPr>
        <w:spacing w:after="12" w:line="246" w:lineRule="auto"/>
        <w:ind w:right="-15"/>
        <w:rPr>
          <w:b/>
          <w:sz w:val="20"/>
        </w:rPr>
      </w:pPr>
    </w:p>
    <w:p w14:paraId="7307F7AB" w14:textId="34D8CA41" w:rsidR="00E72462" w:rsidRPr="003D3CF4" w:rsidRDefault="00E72462" w:rsidP="00E72462">
      <w:pPr>
        <w:ind w:left="0" w:firstLine="0"/>
        <w:sectPr w:rsidR="00E72462" w:rsidRPr="003D3CF4">
          <w:headerReference w:type="even" r:id="rId38"/>
          <w:headerReference w:type="default" r:id="rId39"/>
          <w:footerReference w:type="even" r:id="rId40"/>
          <w:footerReference w:type="default" r:id="rId41"/>
          <w:headerReference w:type="first" r:id="rId42"/>
          <w:footerReference w:type="first" r:id="rId43"/>
          <w:pgSz w:w="12240" w:h="15840"/>
          <w:pgMar w:top="1461" w:right="1332" w:bottom="1456" w:left="1440" w:header="720" w:footer="720" w:gutter="0"/>
          <w:cols w:space="720"/>
        </w:sectPr>
      </w:pPr>
    </w:p>
    <w:bookmarkEnd w:id="6"/>
    <w:p w14:paraId="39540B37" w14:textId="248A37C1" w:rsidR="00E72462" w:rsidRDefault="00E72462" w:rsidP="00E72462">
      <w:pPr>
        <w:spacing w:after="12" w:line="246" w:lineRule="auto"/>
        <w:ind w:right="-15"/>
      </w:pPr>
    </w:p>
    <w:p w14:paraId="683F1398" w14:textId="3134F5FD" w:rsidR="00E72462" w:rsidRPr="00B9457B" w:rsidRDefault="00E72462" w:rsidP="00E72462">
      <w:pPr>
        <w:spacing w:after="6" w:line="240" w:lineRule="auto"/>
        <w:ind w:left="10" w:right="-15"/>
        <w:jc w:val="center"/>
      </w:pPr>
      <w:r w:rsidRPr="00B9457B">
        <w:rPr>
          <w:b/>
        </w:rPr>
        <w:t xml:space="preserve">Chapter </w:t>
      </w:r>
      <w:r>
        <w:rPr>
          <w:b/>
        </w:rPr>
        <w:t>1</w:t>
      </w:r>
      <w:r w:rsidR="00FB59C5">
        <w:rPr>
          <w:b/>
        </w:rPr>
        <w:t>3</w:t>
      </w:r>
    </w:p>
    <w:p w14:paraId="56DFAD85" w14:textId="77777777" w:rsidR="00E72462" w:rsidRDefault="00E72462" w:rsidP="00E72462">
      <w:pPr>
        <w:spacing w:after="10" w:line="247" w:lineRule="auto"/>
        <w:ind w:left="-6" w:right="-15" w:hanging="9"/>
      </w:pPr>
      <w:r>
        <w:rPr>
          <w:b/>
          <w:sz w:val="18"/>
        </w:rPr>
        <w:t>______________________________________________________________________________________________</w:t>
      </w:r>
    </w:p>
    <w:p w14:paraId="5E10B875" w14:textId="77777777" w:rsidR="00E72462" w:rsidRDefault="00E72462" w:rsidP="00E72462">
      <w:pPr>
        <w:spacing w:after="278" w:line="246" w:lineRule="auto"/>
        <w:ind w:left="10" w:right="-15"/>
        <w:jc w:val="center"/>
      </w:pPr>
      <w:r>
        <w:rPr>
          <w:b/>
        </w:rPr>
        <w:t>MEDICAL AND DENTAL PROCEDURES</w:t>
      </w:r>
    </w:p>
    <w:p w14:paraId="428144FC" w14:textId="77777777" w:rsidR="00E72462" w:rsidRDefault="00E72462" w:rsidP="00E72462">
      <w:pPr>
        <w:spacing w:after="278" w:line="246" w:lineRule="auto"/>
        <w:ind w:left="10" w:right="-15"/>
        <w:jc w:val="center"/>
      </w:pPr>
      <w:r>
        <w:rPr>
          <w:b/>
        </w:rPr>
        <w:t>MEDICAL TREATMENT</w:t>
      </w:r>
    </w:p>
    <w:p w14:paraId="74404146" w14:textId="77777777" w:rsidR="00E72462" w:rsidRPr="002B17EC" w:rsidRDefault="00E72462" w:rsidP="00E72462">
      <w:pPr>
        <w:spacing w:after="137" w:line="246" w:lineRule="auto"/>
        <w:ind w:left="2170" w:right="-15"/>
      </w:pPr>
      <w:r w:rsidRPr="002B17EC">
        <w:t>SECTION 1. – GENERAL</w:t>
      </w:r>
    </w:p>
    <w:p w14:paraId="60151071" w14:textId="77777777" w:rsidR="00E72462" w:rsidRPr="002B17EC" w:rsidRDefault="00E72462" w:rsidP="00E72462">
      <w:pPr>
        <w:spacing w:after="137" w:line="246" w:lineRule="auto"/>
        <w:ind w:left="2170" w:right="-15"/>
      </w:pPr>
      <w:r w:rsidRPr="002B17EC">
        <w:t>SECTION 2. – FACILITIES FOR MEDICAL TREATMENT</w:t>
      </w:r>
    </w:p>
    <w:p w14:paraId="23249C30" w14:textId="77777777" w:rsidR="00E72462" w:rsidRPr="002B17EC" w:rsidRDefault="00E72462" w:rsidP="00E72462">
      <w:pPr>
        <w:spacing w:after="137" w:line="246" w:lineRule="auto"/>
        <w:ind w:left="2170" w:right="-15"/>
      </w:pPr>
      <w:r w:rsidRPr="002B17EC">
        <w:t>SECTION 3. – ABSENCE FROM DUTY ON ACCOUNT OF ILLNESS</w:t>
      </w:r>
    </w:p>
    <w:p w14:paraId="6CA71F14" w14:textId="4A2AEC51" w:rsidR="00E72462" w:rsidRDefault="00E72462" w:rsidP="00D74FA0">
      <w:pPr>
        <w:spacing w:after="137" w:line="246" w:lineRule="auto"/>
        <w:ind w:left="2170" w:right="-15"/>
      </w:pPr>
      <w:r w:rsidRPr="002B17EC">
        <w:t>SECT</w:t>
      </w:r>
      <w:r w:rsidR="00D74FA0">
        <w:t>ION 4. BURIAL EXPENSES</w:t>
      </w:r>
    </w:p>
    <w:p w14:paraId="0079A03B" w14:textId="77777777" w:rsidR="002B17EC" w:rsidRDefault="002B17EC" w:rsidP="00E72462">
      <w:pPr>
        <w:spacing w:after="137" w:line="246" w:lineRule="auto"/>
        <w:ind w:left="2170" w:right="-15"/>
      </w:pPr>
    </w:p>
    <w:tbl>
      <w:tblPr>
        <w:tblStyle w:val="TableGrid0"/>
        <w:tblW w:w="10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0"/>
        <w:gridCol w:w="6970"/>
        <w:gridCol w:w="1880"/>
      </w:tblGrid>
      <w:tr w:rsidR="00E72462" w:rsidRPr="0094761E" w14:paraId="1CA43D4F" w14:textId="77777777" w:rsidTr="00CA1792">
        <w:trPr>
          <w:trHeight w:val="316"/>
        </w:trPr>
        <w:tc>
          <w:tcPr>
            <w:tcW w:w="1420" w:type="dxa"/>
          </w:tcPr>
          <w:p w14:paraId="626020F9" w14:textId="77777777" w:rsidR="00E72462" w:rsidRDefault="00E72462" w:rsidP="006D5D87">
            <w:pPr>
              <w:rPr>
                <w:b/>
                <w:sz w:val="16"/>
              </w:rPr>
            </w:pPr>
          </w:p>
        </w:tc>
        <w:tc>
          <w:tcPr>
            <w:tcW w:w="6970" w:type="dxa"/>
          </w:tcPr>
          <w:p w14:paraId="1CDDE114" w14:textId="77777777" w:rsidR="00E72462" w:rsidRPr="00D4441F" w:rsidRDefault="00E72462" w:rsidP="006D5D87">
            <w:pPr>
              <w:spacing w:after="0" w:line="240" w:lineRule="auto"/>
              <w:ind w:left="10" w:right="-15"/>
              <w:jc w:val="center"/>
            </w:pPr>
            <w:r>
              <w:rPr>
                <w:b/>
              </w:rPr>
              <w:t xml:space="preserve">SECTION </w:t>
            </w:r>
            <w:proofErr w:type="gramStart"/>
            <w:r>
              <w:rPr>
                <w:b/>
              </w:rPr>
              <w:t>1:-</w:t>
            </w:r>
            <w:proofErr w:type="gramEnd"/>
            <w:r>
              <w:rPr>
                <w:b/>
              </w:rPr>
              <w:t xml:space="preserve"> GENERAL</w:t>
            </w:r>
          </w:p>
        </w:tc>
        <w:tc>
          <w:tcPr>
            <w:tcW w:w="1880" w:type="dxa"/>
          </w:tcPr>
          <w:p w14:paraId="07106FF8" w14:textId="77777777" w:rsidR="00E72462" w:rsidRPr="0094761E" w:rsidRDefault="00E72462" w:rsidP="006D5D87"/>
        </w:tc>
      </w:tr>
      <w:tr w:rsidR="00E72462" w14:paraId="53E5CB96" w14:textId="77777777" w:rsidTr="00CA1792">
        <w:trPr>
          <w:trHeight w:val="85"/>
        </w:trPr>
        <w:tc>
          <w:tcPr>
            <w:tcW w:w="1420" w:type="dxa"/>
          </w:tcPr>
          <w:p w14:paraId="63D0CCB9" w14:textId="77777777" w:rsidR="00E72462" w:rsidRDefault="00E72462" w:rsidP="006D5D87">
            <w:pPr>
              <w:rPr>
                <w:b/>
                <w:sz w:val="18"/>
              </w:rPr>
            </w:pPr>
          </w:p>
          <w:p w14:paraId="5C4ACAEB" w14:textId="77777777" w:rsidR="00E72462" w:rsidRDefault="00E72462" w:rsidP="006D5D87">
            <w:pPr>
              <w:rPr>
                <w:b/>
                <w:sz w:val="18"/>
              </w:rPr>
            </w:pPr>
          </w:p>
          <w:p w14:paraId="3C5780EC" w14:textId="77777777" w:rsidR="00E72462" w:rsidRDefault="00E72462" w:rsidP="006D5D87">
            <w:pPr>
              <w:rPr>
                <w:b/>
                <w:sz w:val="18"/>
              </w:rPr>
            </w:pPr>
          </w:p>
          <w:p w14:paraId="03F9B8A0" w14:textId="77777777" w:rsidR="00E72462" w:rsidRDefault="00E72462" w:rsidP="006D5D87">
            <w:pPr>
              <w:rPr>
                <w:b/>
                <w:sz w:val="18"/>
              </w:rPr>
            </w:pPr>
          </w:p>
          <w:p w14:paraId="1E2C9244" w14:textId="77777777" w:rsidR="00E72462" w:rsidRDefault="00E72462" w:rsidP="006D5D87">
            <w:pPr>
              <w:rPr>
                <w:b/>
                <w:sz w:val="18"/>
              </w:rPr>
            </w:pPr>
          </w:p>
          <w:p w14:paraId="2EF400C3" w14:textId="77777777" w:rsidR="00E72462" w:rsidRDefault="00E72462" w:rsidP="006D5D87">
            <w:pPr>
              <w:rPr>
                <w:b/>
                <w:sz w:val="18"/>
              </w:rPr>
            </w:pPr>
          </w:p>
          <w:p w14:paraId="61CE0C4F" w14:textId="77777777" w:rsidR="00E72462" w:rsidRDefault="00E72462" w:rsidP="006D5D87">
            <w:pPr>
              <w:rPr>
                <w:b/>
                <w:sz w:val="18"/>
              </w:rPr>
            </w:pPr>
          </w:p>
          <w:p w14:paraId="38BB19E0" w14:textId="77777777" w:rsidR="00E72462" w:rsidRDefault="00E72462" w:rsidP="006D5D87">
            <w:pPr>
              <w:rPr>
                <w:b/>
                <w:sz w:val="18"/>
              </w:rPr>
            </w:pPr>
          </w:p>
          <w:p w14:paraId="7CDC84C8" w14:textId="77777777" w:rsidR="00E72462" w:rsidRDefault="00E72462" w:rsidP="006D5D87">
            <w:pPr>
              <w:rPr>
                <w:b/>
                <w:sz w:val="18"/>
              </w:rPr>
            </w:pPr>
          </w:p>
          <w:p w14:paraId="32DEE7C4" w14:textId="77777777" w:rsidR="00E72462" w:rsidRDefault="00E72462" w:rsidP="006D5D87">
            <w:pPr>
              <w:rPr>
                <w:b/>
                <w:sz w:val="18"/>
              </w:rPr>
            </w:pPr>
          </w:p>
          <w:p w14:paraId="2C6E0E77" w14:textId="77777777" w:rsidR="00E72462" w:rsidRDefault="00E72462" w:rsidP="006D5D87">
            <w:pPr>
              <w:rPr>
                <w:b/>
                <w:sz w:val="18"/>
              </w:rPr>
            </w:pPr>
          </w:p>
          <w:p w14:paraId="152DB0EB" w14:textId="77777777" w:rsidR="00E72462" w:rsidRDefault="00E72462" w:rsidP="006D5D87">
            <w:pPr>
              <w:rPr>
                <w:b/>
                <w:sz w:val="18"/>
              </w:rPr>
            </w:pPr>
          </w:p>
          <w:p w14:paraId="14E8D801" w14:textId="77777777" w:rsidR="00E72462" w:rsidRDefault="00E72462" w:rsidP="006D5D87">
            <w:pPr>
              <w:rPr>
                <w:b/>
                <w:sz w:val="18"/>
              </w:rPr>
            </w:pPr>
          </w:p>
          <w:p w14:paraId="43B34D6B" w14:textId="77777777" w:rsidR="00E72462" w:rsidRDefault="00E72462" w:rsidP="006D5D87">
            <w:pPr>
              <w:spacing w:after="10" w:line="246" w:lineRule="auto"/>
              <w:ind w:right="99"/>
              <w:rPr>
                <w:b/>
                <w:sz w:val="16"/>
              </w:rPr>
            </w:pPr>
          </w:p>
        </w:tc>
        <w:tc>
          <w:tcPr>
            <w:tcW w:w="6970" w:type="dxa"/>
          </w:tcPr>
          <w:p w14:paraId="50ADDE68" w14:textId="3FEEDFE2" w:rsidR="00E72462" w:rsidRDefault="00627F07" w:rsidP="006D5D87">
            <w:pPr>
              <w:tabs>
                <w:tab w:val="left" w:pos="6543"/>
              </w:tabs>
              <w:spacing w:after="0" w:line="240" w:lineRule="auto"/>
              <w:ind w:left="63" w:right="217" w:firstLine="0"/>
              <w:jc w:val="both"/>
            </w:pPr>
            <w:r>
              <w:rPr>
                <w:b/>
              </w:rPr>
              <w:t>130101: –</w:t>
            </w:r>
            <w:r w:rsidR="00E72462">
              <w:rPr>
                <w:b/>
              </w:rPr>
              <w:t xml:space="preserve"> </w:t>
            </w:r>
            <w:r w:rsidR="00E72462">
              <w:t>“Healthcare Provider (HCP)” means duly appointed Healthcare Provider in accordance with the National Health Insurance Scheme.</w:t>
            </w:r>
          </w:p>
          <w:p w14:paraId="393A2222" w14:textId="77777777" w:rsidR="00E72462" w:rsidRDefault="00E72462" w:rsidP="006D5D87">
            <w:pPr>
              <w:tabs>
                <w:tab w:val="left" w:pos="6543"/>
              </w:tabs>
              <w:spacing w:line="240" w:lineRule="auto"/>
              <w:ind w:left="63" w:right="217" w:firstLine="540"/>
              <w:jc w:val="both"/>
            </w:pPr>
            <w:r>
              <w:t>“Hospital” – means a medical facility run by a duly approved Healthcare Provider (HCP).</w:t>
            </w:r>
          </w:p>
          <w:p w14:paraId="063C50D7" w14:textId="77777777" w:rsidR="00E72462" w:rsidRDefault="00E72462" w:rsidP="006D5D87">
            <w:pPr>
              <w:tabs>
                <w:tab w:val="left" w:pos="6543"/>
              </w:tabs>
              <w:spacing w:line="240" w:lineRule="auto"/>
              <w:ind w:left="63" w:right="217" w:firstLine="540"/>
              <w:jc w:val="both"/>
            </w:pPr>
            <w:r>
              <w:t>“Medical Officer” – is a Medical Practitioner who is authorized to render Healthcare services.</w:t>
            </w:r>
          </w:p>
          <w:p w14:paraId="52F5FD74" w14:textId="77777777" w:rsidR="00E72462" w:rsidRDefault="00E72462" w:rsidP="006D5D87">
            <w:pPr>
              <w:tabs>
                <w:tab w:val="left" w:pos="6543"/>
              </w:tabs>
              <w:spacing w:line="240" w:lineRule="auto"/>
              <w:ind w:left="63" w:right="217" w:firstLine="540"/>
              <w:jc w:val="both"/>
            </w:pPr>
            <w:r>
              <w:t>“Private Practitioner” – means any other Registered Medical or Dental Practitioner, outside the National Health Insurance Scheme (NHIS).</w:t>
            </w:r>
          </w:p>
          <w:p w14:paraId="42093191" w14:textId="77777777" w:rsidR="00E72462" w:rsidRDefault="00E72462" w:rsidP="006D5D87">
            <w:pPr>
              <w:tabs>
                <w:tab w:val="left" w:pos="6543"/>
              </w:tabs>
              <w:spacing w:line="240" w:lineRule="auto"/>
              <w:ind w:left="63" w:right="217" w:firstLine="540"/>
              <w:jc w:val="both"/>
            </w:pPr>
          </w:p>
          <w:p w14:paraId="75BF6D20" w14:textId="725C0D8C" w:rsidR="00E72462" w:rsidRPr="00B811CA" w:rsidRDefault="00627F07" w:rsidP="006D5D87">
            <w:pPr>
              <w:spacing w:after="0" w:line="240" w:lineRule="auto"/>
              <w:ind w:left="0" w:right="7" w:firstLine="0"/>
              <w:jc w:val="both"/>
              <w:rPr>
                <w:b/>
                <w:bCs/>
                <w:i/>
                <w:color w:val="FF0000"/>
                <w:u w:val="single" w:color="000000"/>
              </w:rPr>
            </w:pPr>
            <w:r w:rsidRPr="006A76BA">
              <w:rPr>
                <w:b/>
              </w:rPr>
              <w:t>130102</w:t>
            </w:r>
            <w:r w:rsidRPr="00DE5119">
              <w:rPr>
                <w:b/>
                <w:i/>
              </w:rPr>
              <w:t>: -</w:t>
            </w:r>
            <w:r w:rsidR="0093526A" w:rsidRPr="00DE5119">
              <w:rPr>
                <w:i/>
              </w:rPr>
              <w:t xml:space="preserve"> </w:t>
            </w:r>
            <w:r w:rsidR="0093526A" w:rsidRPr="006A76BA">
              <w:t>Every</w:t>
            </w:r>
            <w:r w:rsidR="00E72462" w:rsidRPr="006A76BA">
              <w:rPr>
                <w:iCs/>
                <w:color w:val="auto"/>
              </w:rPr>
              <w:t xml:space="preserve"> person appointed in any capacity shall be required to present himself for examination to a recognized Healthcare provider with a view to ascertaining whether he is fit for Government service. Unless otherwise provided in the offer of appointment, the fee for such examination shall be paid by the Federal Government, if the candidate is not finally passed as physically fit for </w:t>
            </w:r>
            <w:r w:rsidR="00711FAB">
              <w:rPr>
                <w:iCs/>
                <w:color w:val="auto"/>
              </w:rPr>
              <w:t>S</w:t>
            </w:r>
            <w:r w:rsidR="00E72462" w:rsidRPr="006A76BA">
              <w:rPr>
                <w:iCs/>
                <w:color w:val="auto"/>
              </w:rPr>
              <w:t>ervice, his appointment shall not be proceeded with.</w:t>
            </w:r>
          </w:p>
          <w:p w14:paraId="4BCA6294" w14:textId="77777777" w:rsidR="00E72462" w:rsidRDefault="00E72462" w:rsidP="006D5D87">
            <w:pPr>
              <w:tabs>
                <w:tab w:val="left" w:pos="6543"/>
              </w:tabs>
              <w:spacing w:line="240" w:lineRule="auto"/>
              <w:ind w:left="63" w:right="217" w:firstLine="540"/>
              <w:jc w:val="both"/>
            </w:pPr>
          </w:p>
        </w:tc>
        <w:tc>
          <w:tcPr>
            <w:tcW w:w="1880" w:type="dxa"/>
          </w:tcPr>
          <w:p w14:paraId="2E34AEA5" w14:textId="77777777" w:rsidR="00E72462" w:rsidRDefault="00E72462" w:rsidP="006D5D87">
            <w:pPr>
              <w:rPr>
                <w:b/>
                <w:sz w:val="18"/>
              </w:rPr>
            </w:pPr>
            <w:r>
              <w:rPr>
                <w:b/>
                <w:sz w:val="18"/>
              </w:rPr>
              <w:t>Definitions.</w:t>
            </w:r>
          </w:p>
          <w:p w14:paraId="361CB27B" w14:textId="77777777" w:rsidR="00E72462" w:rsidRDefault="00E72462" w:rsidP="006D5D87">
            <w:pPr>
              <w:spacing w:after="0" w:line="276" w:lineRule="auto"/>
              <w:ind w:left="0" w:right="0" w:firstLine="0"/>
              <w:rPr>
                <w:b/>
              </w:rPr>
            </w:pPr>
          </w:p>
          <w:p w14:paraId="05F7D78D" w14:textId="77777777" w:rsidR="00E72462" w:rsidRDefault="00E72462" w:rsidP="006D5D87">
            <w:pPr>
              <w:spacing w:after="0" w:line="276" w:lineRule="auto"/>
              <w:ind w:left="0" w:right="0" w:firstLine="0"/>
              <w:rPr>
                <w:b/>
              </w:rPr>
            </w:pPr>
          </w:p>
          <w:p w14:paraId="1014FEE9" w14:textId="77777777" w:rsidR="00E72462" w:rsidRDefault="00E72462" w:rsidP="006D5D87">
            <w:pPr>
              <w:spacing w:after="0" w:line="276" w:lineRule="auto"/>
              <w:ind w:left="0" w:right="0" w:firstLine="0"/>
              <w:rPr>
                <w:b/>
              </w:rPr>
            </w:pPr>
          </w:p>
          <w:p w14:paraId="1083FD73" w14:textId="77777777" w:rsidR="00E72462" w:rsidRDefault="00E72462" w:rsidP="006D5D87">
            <w:pPr>
              <w:spacing w:after="0" w:line="276" w:lineRule="auto"/>
              <w:ind w:left="0" w:right="0" w:firstLine="0"/>
              <w:rPr>
                <w:b/>
              </w:rPr>
            </w:pPr>
          </w:p>
          <w:p w14:paraId="329EDF39" w14:textId="77777777" w:rsidR="00E72462" w:rsidRDefault="00E72462" w:rsidP="006D5D87">
            <w:pPr>
              <w:spacing w:after="0" w:line="276" w:lineRule="auto"/>
              <w:ind w:left="0" w:right="0" w:firstLine="0"/>
              <w:rPr>
                <w:b/>
              </w:rPr>
            </w:pPr>
          </w:p>
          <w:p w14:paraId="13E65B43" w14:textId="77777777" w:rsidR="00E72462" w:rsidRDefault="00E72462" w:rsidP="006D5D87">
            <w:pPr>
              <w:spacing w:after="0" w:line="276" w:lineRule="auto"/>
              <w:ind w:left="0" w:right="0" w:firstLine="0"/>
              <w:rPr>
                <w:b/>
              </w:rPr>
            </w:pPr>
          </w:p>
          <w:p w14:paraId="0747CCBF" w14:textId="77777777" w:rsidR="00E72462" w:rsidRDefault="00E72462" w:rsidP="006D5D87">
            <w:pPr>
              <w:spacing w:after="0" w:line="276" w:lineRule="auto"/>
              <w:ind w:left="0" w:right="0" w:firstLine="0"/>
              <w:rPr>
                <w:b/>
              </w:rPr>
            </w:pPr>
          </w:p>
          <w:p w14:paraId="68865FBA" w14:textId="77777777" w:rsidR="00E72462" w:rsidRDefault="00E72462" w:rsidP="006D5D87">
            <w:pPr>
              <w:spacing w:after="0" w:line="276" w:lineRule="auto"/>
              <w:ind w:left="0" w:right="0" w:firstLine="0"/>
              <w:rPr>
                <w:b/>
              </w:rPr>
            </w:pPr>
          </w:p>
          <w:p w14:paraId="06134016" w14:textId="77777777" w:rsidR="00E72462" w:rsidRDefault="00E72462" w:rsidP="006D5D87">
            <w:pPr>
              <w:spacing w:after="0" w:line="276" w:lineRule="auto"/>
              <w:ind w:left="0" w:right="0" w:firstLine="0"/>
              <w:rPr>
                <w:b/>
              </w:rPr>
            </w:pPr>
          </w:p>
          <w:p w14:paraId="2B8E337B" w14:textId="77777777" w:rsidR="00E72462" w:rsidRPr="00A109FF" w:rsidRDefault="00E72462" w:rsidP="006D5D87">
            <w:pPr>
              <w:spacing w:after="10" w:line="246" w:lineRule="auto"/>
              <w:ind w:right="99"/>
              <w:rPr>
                <w:b/>
              </w:rPr>
            </w:pPr>
            <w:r w:rsidRPr="00A109FF">
              <w:rPr>
                <w:b/>
                <w:sz w:val="18"/>
                <w:szCs w:val="18"/>
              </w:rPr>
              <w:t xml:space="preserve">Compulsory </w:t>
            </w:r>
            <w:r>
              <w:rPr>
                <w:b/>
                <w:sz w:val="18"/>
                <w:szCs w:val="18"/>
              </w:rPr>
              <w:t>M</w:t>
            </w:r>
            <w:r w:rsidRPr="00A109FF">
              <w:rPr>
                <w:b/>
                <w:sz w:val="18"/>
              </w:rPr>
              <w:t>edical</w:t>
            </w:r>
            <w:r w:rsidRPr="00A109FF">
              <w:rPr>
                <w:b/>
              </w:rPr>
              <w:t xml:space="preserve"> </w:t>
            </w:r>
            <w:r w:rsidRPr="002E5185">
              <w:rPr>
                <w:bCs/>
              </w:rPr>
              <w:t>E</w:t>
            </w:r>
            <w:r w:rsidRPr="00A109FF">
              <w:rPr>
                <w:b/>
                <w:sz w:val="18"/>
              </w:rPr>
              <w:t xml:space="preserve">xamination </w:t>
            </w:r>
            <w:r>
              <w:rPr>
                <w:b/>
                <w:sz w:val="18"/>
              </w:rPr>
              <w:t>o</w:t>
            </w:r>
            <w:r w:rsidRPr="00A109FF">
              <w:rPr>
                <w:b/>
                <w:sz w:val="18"/>
              </w:rPr>
              <w:t xml:space="preserve">n </w:t>
            </w:r>
            <w:r>
              <w:rPr>
                <w:b/>
                <w:sz w:val="18"/>
              </w:rPr>
              <w:t>A</w:t>
            </w:r>
            <w:r w:rsidRPr="00A109FF">
              <w:rPr>
                <w:b/>
                <w:sz w:val="18"/>
              </w:rPr>
              <w:t>ppointment</w:t>
            </w:r>
          </w:p>
          <w:p w14:paraId="0959C4F6" w14:textId="77777777" w:rsidR="00E72462" w:rsidRDefault="00E72462" w:rsidP="006D5D87">
            <w:pPr>
              <w:spacing w:after="0" w:line="276" w:lineRule="auto"/>
              <w:ind w:left="0" w:right="0" w:firstLine="0"/>
              <w:rPr>
                <w:b/>
              </w:rPr>
            </w:pPr>
          </w:p>
        </w:tc>
      </w:tr>
      <w:tr w:rsidR="00E72462" w14:paraId="5C65568E" w14:textId="77777777" w:rsidTr="00CA1792">
        <w:trPr>
          <w:trHeight w:val="1127"/>
        </w:trPr>
        <w:tc>
          <w:tcPr>
            <w:tcW w:w="1420" w:type="dxa"/>
          </w:tcPr>
          <w:p w14:paraId="31C01881" w14:textId="77777777" w:rsidR="00E72462" w:rsidRPr="00D15912" w:rsidRDefault="00E72462" w:rsidP="006D5D87">
            <w:pPr>
              <w:ind w:right="99"/>
            </w:pPr>
          </w:p>
        </w:tc>
        <w:tc>
          <w:tcPr>
            <w:tcW w:w="6970" w:type="dxa"/>
          </w:tcPr>
          <w:p w14:paraId="3178CCA1" w14:textId="3B17A54D" w:rsidR="00E72462" w:rsidRPr="00B811CA" w:rsidRDefault="00627F07" w:rsidP="006D5D87">
            <w:pPr>
              <w:ind w:left="0" w:firstLine="0"/>
              <w:jc w:val="both"/>
              <w:rPr>
                <w:b/>
                <w:bCs/>
                <w:color w:val="FF0000"/>
              </w:rPr>
            </w:pPr>
            <w:r>
              <w:rPr>
                <w:b/>
              </w:rPr>
              <w:t>130103: -</w:t>
            </w:r>
            <w:r w:rsidR="00E72462">
              <w:rPr>
                <w:b/>
              </w:rPr>
              <w:t xml:space="preserve"> </w:t>
            </w:r>
            <w:r w:rsidR="00E72462" w:rsidRPr="000E7992">
              <w:rPr>
                <w:bCs/>
              </w:rPr>
              <w:t>In</w:t>
            </w:r>
            <w:r w:rsidR="00E72462">
              <w:rPr>
                <w:b/>
              </w:rPr>
              <w:t xml:space="preserve"> </w:t>
            </w:r>
            <w:r w:rsidR="00E72462" w:rsidRPr="000E7992">
              <w:rPr>
                <w:bCs/>
              </w:rPr>
              <w:t>e</w:t>
            </w:r>
            <w:r w:rsidR="00E72462">
              <w:t xml:space="preserve">very five (5) years, an </w:t>
            </w:r>
            <w:r w:rsidR="00711FAB">
              <w:t>O</w:t>
            </w:r>
            <w:r w:rsidR="00E72462">
              <w:t xml:space="preserve">fficer shall present himself to a Healthcare Provider for examination to certify that the </w:t>
            </w:r>
            <w:r w:rsidR="00711FAB">
              <w:t>O</w:t>
            </w:r>
            <w:r w:rsidR="00E72462">
              <w:t xml:space="preserve">fficer is sound in health and fit to continue in </w:t>
            </w:r>
            <w:r w:rsidR="00711FAB">
              <w:t>S</w:t>
            </w:r>
            <w:r w:rsidR="00E72462">
              <w:t>ervice, without bias to Government policy on the right of individuals as this pertains to specific diseases from time to time.</w:t>
            </w:r>
          </w:p>
          <w:p w14:paraId="024F0612" w14:textId="77777777" w:rsidR="00E72462" w:rsidRPr="00D15912" w:rsidRDefault="00E72462" w:rsidP="006D5D87">
            <w:pPr>
              <w:ind w:left="0" w:firstLine="0"/>
              <w:jc w:val="both"/>
            </w:pPr>
          </w:p>
        </w:tc>
        <w:tc>
          <w:tcPr>
            <w:tcW w:w="1880" w:type="dxa"/>
          </w:tcPr>
          <w:p w14:paraId="2CA8A241" w14:textId="77777777" w:rsidR="00E72462" w:rsidRDefault="00E72462" w:rsidP="006D5D87">
            <w:pPr>
              <w:spacing w:after="0" w:line="276" w:lineRule="auto"/>
              <w:ind w:left="0" w:right="0" w:firstLine="0"/>
              <w:rPr>
                <w:b/>
              </w:rPr>
            </w:pPr>
            <w:r>
              <w:rPr>
                <w:b/>
                <w:sz w:val="18"/>
              </w:rPr>
              <w:t>Medical</w:t>
            </w:r>
            <w:r>
              <w:t xml:space="preserve"> </w:t>
            </w:r>
            <w:r>
              <w:rPr>
                <w:b/>
                <w:sz w:val="18"/>
              </w:rPr>
              <w:t>Examination</w:t>
            </w:r>
            <w:r>
              <w:t xml:space="preserve"> </w:t>
            </w:r>
            <w:r>
              <w:rPr>
                <w:b/>
                <w:sz w:val="18"/>
              </w:rPr>
              <w:t>in Service.</w:t>
            </w:r>
          </w:p>
        </w:tc>
      </w:tr>
      <w:tr w:rsidR="00E72462" w14:paraId="62E9A056" w14:textId="77777777" w:rsidTr="00CA1792">
        <w:trPr>
          <w:trHeight w:val="85"/>
        </w:trPr>
        <w:tc>
          <w:tcPr>
            <w:tcW w:w="1420" w:type="dxa"/>
          </w:tcPr>
          <w:p w14:paraId="36B6663F" w14:textId="77777777" w:rsidR="00E72462" w:rsidRDefault="00E72462" w:rsidP="006D5D87">
            <w:pPr>
              <w:rPr>
                <w:b/>
                <w:sz w:val="18"/>
              </w:rPr>
            </w:pPr>
          </w:p>
        </w:tc>
        <w:tc>
          <w:tcPr>
            <w:tcW w:w="6970" w:type="dxa"/>
          </w:tcPr>
          <w:p w14:paraId="0E7D3E81" w14:textId="058DD67E" w:rsidR="00E72462" w:rsidRPr="009E1DE0" w:rsidRDefault="00627F07" w:rsidP="006D5D87">
            <w:pPr>
              <w:ind w:right="80"/>
              <w:jc w:val="both"/>
              <w:rPr>
                <w:color w:val="000000" w:themeColor="text1"/>
              </w:rPr>
            </w:pPr>
            <w:r w:rsidRPr="009E1DE0">
              <w:rPr>
                <w:b/>
                <w:color w:val="000000" w:themeColor="text1"/>
              </w:rPr>
              <w:t>130104: -</w:t>
            </w:r>
            <w:r w:rsidR="00E72462" w:rsidRPr="009E1DE0">
              <w:rPr>
                <w:b/>
                <w:color w:val="000000" w:themeColor="text1"/>
              </w:rPr>
              <w:t xml:space="preserve"> </w:t>
            </w:r>
            <w:r w:rsidR="00E72462" w:rsidRPr="009E1DE0">
              <w:rPr>
                <w:color w:val="000000" w:themeColor="text1"/>
              </w:rPr>
              <w:t xml:space="preserve">The medical certificates, reports of </w:t>
            </w:r>
            <w:r w:rsidR="00711FAB">
              <w:rPr>
                <w:color w:val="000000" w:themeColor="text1"/>
              </w:rPr>
              <w:t>M</w:t>
            </w:r>
            <w:r w:rsidR="00E72462" w:rsidRPr="009E1DE0">
              <w:rPr>
                <w:color w:val="000000" w:themeColor="text1"/>
              </w:rPr>
              <w:t xml:space="preserve">edical </w:t>
            </w:r>
            <w:r w:rsidR="00711FAB">
              <w:rPr>
                <w:color w:val="000000" w:themeColor="text1"/>
              </w:rPr>
              <w:t>B</w:t>
            </w:r>
            <w:r w:rsidR="00E72462" w:rsidRPr="009E1DE0">
              <w:rPr>
                <w:color w:val="000000" w:themeColor="text1"/>
              </w:rPr>
              <w:t xml:space="preserve">oards, dental </w:t>
            </w:r>
            <w:r w:rsidR="00E72462" w:rsidRPr="009E1DE0">
              <w:rPr>
                <w:b/>
                <w:color w:val="000000" w:themeColor="text1"/>
                <w:sz w:val="18"/>
              </w:rPr>
              <w:tab/>
            </w:r>
            <w:r w:rsidR="00E72462" w:rsidRPr="009E1DE0">
              <w:rPr>
                <w:color w:val="000000" w:themeColor="text1"/>
              </w:rPr>
              <w:t xml:space="preserve">treatment records, reports of private practitioners and confidential health reports of an </w:t>
            </w:r>
            <w:r w:rsidR="00711FAB">
              <w:rPr>
                <w:color w:val="000000" w:themeColor="text1"/>
              </w:rPr>
              <w:t>O</w:t>
            </w:r>
            <w:r w:rsidR="00E72462" w:rsidRPr="009E1DE0">
              <w:rPr>
                <w:color w:val="000000" w:themeColor="text1"/>
              </w:rPr>
              <w:t xml:space="preserve">fficer shall be treated strictly confidential. No copies of these reports except those mentioned in this Chapter shall be furnished, except that this rule shall not preclude the keeping of an </w:t>
            </w:r>
            <w:r w:rsidR="00711FAB">
              <w:rPr>
                <w:color w:val="000000" w:themeColor="text1"/>
              </w:rPr>
              <w:t>O</w:t>
            </w:r>
            <w:r w:rsidR="00E72462" w:rsidRPr="009E1DE0">
              <w:rPr>
                <w:color w:val="000000" w:themeColor="text1"/>
              </w:rPr>
              <w:t xml:space="preserve">fficer’s health record in the Ministry of Health or the transfer of such </w:t>
            </w:r>
            <w:r w:rsidR="00E72462" w:rsidRPr="009E1DE0">
              <w:rPr>
                <w:color w:val="000000" w:themeColor="text1"/>
              </w:rPr>
              <w:lastRenderedPageBreak/>
              <w:t xml:space="preserve">record to the corresponding office when a staff is transferred to the </w:t>
            </w:r>
            <w:r w:rsidR="00711FAB">
              <w:rPr>
                <w:color w:val="000000" w:themeColor="text1"/>
              </w:rPr>
              <w:t>S</w:t>
            </w:r>
            <w:r w:rsidR="00E72462" w:rsidRPr="009E1DE0">
              <w:rPr>
                <w:color w:val="000000" w:themeColor="text1"/>
              </w:rPr>
              <w:t>ervice of another Government.</w:t>
            </w:r>
          </w:p>
          <w:p w14:paraId="75D39681" w14:textId="77777777" w:rsidR="00E72462" w:rsidRPr="006219E2" w:rsidRDefault="00E72462" w:rsidP="006D5D87">
            <w:pPr>
              <w:ind w:right="80"/>
              <w:jc w:val="both"/>
            </w:pPr>
          </w:p>
        </w:tc>
        <w:tc>
          <w:tcPr>
            <w:tcW w:w="1880" w:type="dxa"/>
          </w:tcPr>
          <w:p w14:paraId="5141C32E" w14:textId="2C5511FC" w:rsidR="00E72462" w:rsidRDefault="0093526A" w:rsidP="006D5D87">
            <w:pPr>
              <w:spacing w:after="0" w:line="276" w:lineRule="auto"/>
              <w:ind w:left="0" w:right="0" w:firstLine="0"/>
              <w:rPr>
                <w:b/>
              </w:rPr>
            </w:pPr>
            <w:r>
              <w:rPr>
                <w:b/>
                <w:sz w:val="18"/>
              </w:rPr>
              <w:lastRenderedPageBreak/>
              <w:t>Medical D</w:t>
            </w:r>
            <w:r w:rsidR="00E72462">
              <w:rPr>
                <w:b/>
                <w:sz w:val="18"/>
              </w:rPr>
              <w:t>ocuments</w:t>
            </w:r>
            <w:r w:rsidR="00E72462">
              <w:t xml:space="preserve"> </w:t>
            </w:r>
            <w:r w:rsidR="00E72462">
              <w:rPr>
                <w:b/>
                <w:sz w:val="18"/>
              </w:rPr>
              <w:t>to be</w:t>
            </w:r>
            <w:r w:rsidR="00E72462">
              <w:t xml:space="preserve"> </w:t>
            </w:r>
            <w:r>
              <w:rPr>
                <w:b/>
                <w:sz w:val="18"/>
              </w:rPr>
              <w:t>T</w:t>
            </w:r>
            <w:r w:rsidR="00E72462">
              <w:rPr>
                <w:b/>
                <w:sz w:val="18"/>
              </w:rPr>
              <w:t>reated as</w:t>
            </w:r>
            <w:r w:rsidR="00E72462">
              <w:t xml:space="preserve"> </w:t>
            </w:r>
            <w:r>
              <w:rPr>
                <w:b/>
                <w:sz w:val="18"/>
              </w:rPr>
              <w:t>C</w:t>
            </w:r>
            <w:r w:rsidR="00E72462">
              <w:rPr>
                <w:b/>
                <w:sz w:val="18"/>
              </w:rPr>
              <w:t>onfidential</w:t>
            </w:r>
          </w:p>
        </w:tc>
      </w:tr>
      <w:tr w:rsidR="00E72462" w14:paraId="68152920" w14:textId="77777777" w:rsidTr="00CA1792">
        <w:trPr>
          <w:trHeight w:val="95"/>
        </w:trPr>
        <w:tc>
          <w:tcPr>
            <w:tcW w:w="1420" w:type="dxa"/>
          </w:tcPr>
          <w:p w14:paraId="37B90146" w14:textId="77777777" w:rsidR="00E72462" w:rsidRDefault="00E72462" w:rsidP="006D5D87">
            <w:pPr>
              <w:rPr>
                <w:b/>
                <w:sz w:val="18"/>
              </w:rPr>
            </w:pPr>
          </w:p>
        </w:tc>
        <w:tc>
          <w:tcPr>
            <w:tcW w:w="6970" w:type="dxa"/>
          </w:tcPr>
          <w:p w14:paraId="4F72A1D6" w14:textId="5FF7248E" w:rsidR="00E72462" w:rsidRDefault="00627F07" w:rsidP="006D5D87">
            <w:pPr>
              <w:ind w:left="0" w:firstLine="0"/>
              <w:jc w:val="both"/>
            </w:pPr>
            <w:r>
              <w:rPr>
                <w:b/>
              </w:rPr>
              <w:t>130105: -</w:t>
            </w:r>
            <w:r w:rsidR="00E72462">
              <w:rPr>
                <w:b/>
              </w:rPr>
              <w:t xml:space="preserve"> </w:t>
            </w:r>
            <w:r w:rsidR="00E72462">
              <w:t xml:space="preserve">The Permanent Secretary/Head of Extra-Ministerial Office may at any time call upon an </w:t>
            </w:r>
            <w:r w:rsidR="00711FAB">
              <w:t>O</w:t>
            </w:r>
            <w:r w:rsidR="00E72462">
              <w:t xml:space="preserve">fficer to present himself to an approved Healthcare Provider, or to a duly constituted Medical Board with a view to ascertaining whether the </w:t>
            </w:r>
            <w:r w:rsidR="00711FAB">
              <w:t>O</w:t>
            </w:r>
            <w:r w:rsidR="00E72462">
              <w:t xml:space="preserve">fficer is physically </w:t>
            </w:r>
            <w:r w:rsidR="002C0785">
              <w:t xml:space="preserve">and mentally </w:t>
            </w:r>
            <w:r w:rsidR="00E72462">
              <w:t>capable of performing the duties of his appointment or of any appointment to which it may be proposed to transfer him.</w:t>
            </w:r>
          </w:p>
          <w:p w14:paraId="7BB76C8D" w14:textId="77777777" w:rsidR="00E72462" w:rsidRPr="00E55B3A" w:rsidRDefault="00E72462" w:rsidP="006D5D87">
            <w:pPr>
              <w:ind w:left="0" w:firstLine="0"/>
              <w:jc w:val="both"/>
            </w:pPr>
          </w:p>
        </w:tc>
        <w:tc>
          <w:tcPr>
            <w:tcW w:w="1880" w:type="dxa"/>
          </w:tcPr>
          <w:p w14:paraId="46CC46F2" w14:textId="1DA92CC5" w:rsidR="00E72462" w:rsidRDefault="00E72462" w:rsidP="006D5D87">
            <w:pPr>
              <w:rPr>
                <w:b/>
                <w:sz w:val="18"/>
              </w:rPr>
            </w:pPr>
            <w:r>
              <w:rPr>
                <w:b/>
                <w:sz w:val="18"/>
              </w:rPr>
              <w:t>Special</w:t>
            </w:r>
            <w:r>
              <w:t xml:space="preserve"> </w:t>
            </w:r>
            <w:r w:rsidR="0093526A">
              <w:rPr>
                <w:b/>
                <w:sz w:val="18"/>
              </w:rPr>
              <w:t>M</w:t>
            </w:r>
            <w:r>
              <w:rPr>
                <w:b/>
                <w:sz w:val="18"/>
              </w:rPr>
              <w:t>edical</w:t>
            </w:r>
            <w:r>
              <w:t xml:space="preserve"> </w:t>
            </w:r>
            <w:r w:rsidR="0093526A">
              <w:rPr>
                <w:b/>
                <w:sz w:val="18"/>
              </w:rPr>
              <w:t>T</w:t>
            </w:r>
            <w:r>
              <w:rPr>
                <w:b/>
                <w:sz w:val="18"/>
              </w:rPr>
              <w:t>ests.</w:t>
            </w:r>
          </w:p>
          <w:p w14:paraId="25CA9725" w14:textId="77777777" w:rsidR="00E72462" w:rsidRDefault="00E72462" w:rsidP="006D5D87">
            <w:pPr>
              <w:spacing w:after="0" w:line="276" w:lineRule="auto"/>
              <w:ind w:left="0" w:right="0" w:firstLine="0"/>
              <w:rPr>
                <w:b/>
              </w:rPr>
            </w:pPr>
          </w:p>
        </w:tc>
      </w:tr>
      <w:tr w:rsidR="00E72462" w14:paraId="52EF57D8" w14:textId="77777777" w:rsidTr="00CA1792">
        <w:trPr>
          <w:trHeight w:val="85"/>
        </w:trPr>
        <w:tc>
          <w:tcPr>
            <w:tcW w:w="1420" w:type="dxa"/>
          </w:tcPr>
          <w:p w14:paraId="0ED7A3CB" w14:textId="77777777" w:rsidR="00E72462" w:rsidRDefault="00E72462" w:rsidP="006D5D87">
            <w:pPr>
              <w:ind w:left="0" w:firstLine="0"/>
              <w:rPr>
                <w:b/>
                <w:sz w:val="18"/>
              </w:rPr>
            </w:pPr>
          </w:p>
        </w:tc>
        <w:tc>
          <w:tcPr>
            <w:tcW w:w="6970" w:type="dxa"/>
          </w:tcPr>
          <w:p w14:paraId="01B35D32" w14:textId="651C57FF" w:rsidR="00E72462" w:rsidRPr="00855569" w:rsidRDefault="00627F07" w:rsidP="006D5D87">
            <w:pPr>
              <w:spacing w:after="9" w:line="246" w:lineRule="auto"/>
              <w:ind w:right="7"/>
              <w:jc w:val="both"/>
              <w:rPr>
                <w:color w:val="FF0000"/>
              </w:rPr>
            </w:pPr>
            <w:r>
              <w:rPr>
                <w:b/>
              </w:rPr>
              <w:t>130</w:t>
            </w:r>
            <w:r w:rsidRPr="00855569">
              <w:rPr>
                <w:b/>
              </w:rPr>
              <w:t>106</w:t>
            </w:r>
            <w:r w:rsidRPr="00855569">
              <w:t>: -</w:t>
            </w:r>
            <w:r w:rsidR="00E72462" w:rsidRPr="00855569">
              <w:t xml:space="preserve"> </w:t>
            </w:r>
            <w:r w:rsidR="00E72462" w:rsidRPr="00855569">
              <w:rPr>
                <w:color w:val="auto"/>
              </w:rPr>
              <w:t xml:space="preserve">At the expiration of an </w:t>
            </w:r>
            <w:r w:rsidR="00711FAB">
              <w:rPr>
                <w:color w:val="auto"/>
              </w:rPr>
              <w:t>O</w:t>
            </w:r>
            <w:r w:rsidR="00E72462" w:rsidRPr="00855569">
              <w:rPr>
                <w:color w:val="auto"/>
              </w:rPr>
              <w:t xml:space="preserve">fficer’s Leave of Absence, he shall be required to present himself for examination to an approved Healthcare Provider, with a view to obtaining a report as to the </w:t>
            </w:r>
            <w:r w:rsidR="00711FAB">
              <w:rPr>
                <w:color w:val="auto"/>
              </w:rPr>
              <w:t>O</w:t>
            </w:r>
            <w:r w:rsidR="00E72462" w:rsidRPr="00855569">
              <w:rPr>
                <w:color w:val="auto"/>
              </w:rPr>
              <w:t xml:space="preserve">fficer’s continued physical and mental fitness to return to his duties. </w:t>
            </w:r>
          </w:p>
          <w:p w14:paraId="590AEE5A" w14:textId="77777777" w:rsidR="00E72462" w:rsidRPr="00E56240" w:rsidRDefault="00E72462" w:rsidP="006D5D87">
            <w:pPr>
              <w:spacing w:after="9" w:line="246" w:lineRule="auto"/>
              <w:ind w:right="7"/>
            </w:pPr>
          </w:p>
        </w:tc>
        <w:tc>
          <w:tcPr>
            <w:tcW w:w="1880" w:type="dxa"/>
          </w:tcPr>
          <w:p w14:paraId="1366CC77" w14:textId="2044096F" w:rsidR="00E72462" w:rsidRPr="003233E2" w:rsidRDefault="0093526A" w:rsidP="006D5D87">
            <w:pPr>
              <w:rPr>
                <w:b/>
                <w:color w:val="000008"/>
                <w:sz w:val="18"/>
                <w:szCs w:val="18"/>
              </w:rPr>
            </w:pPr>
            <w:r w:rsidRPr="003233E2">
              <w:rPr>
                <w:b/>
                <w:color w:val="000008"/>
                <w:sz w:val="18"/>
                <w:szCs w:val="18"/>
              </w:rPr>
              <w:t>Medical T</w:t>
            </w:r>
            <w:r w:rsidR="00E72462" w:rsidRPr="003233E2">
              <w:rPr>
                <w:b/>
                <w:color w:val="000008"/>
                <w:sz w:val="18"/>
                <w:szCs w:val="18"/>
              </w:rPr>
              <w:t>est</w:t>
            </w:r>
            <w:r w:rsidR="00E72462" w:rsidRPr="003233E2">
              <w:rPr>
                <w:sz w:val="18"/>
                <w:szCs w:val="18"/>
              </w:rPr>
              <w:t xml:space="preserve"> </w:t>
            </w:r>
            <w:r w:rsidR="003233E2" w:rsidRPr="003233E2">
              <w:rPr>
                <w:b/>
                <w:color w:val="000008"/>
                <w:sz w:val="18"/>
                <w:szCs w:val="18"/>
              </w:rPr>
              <w:t>for</w:t>
            </w:r>
            <w:r w:rsidRPr="003233E2">
              <w:rPr>
                <w:b/>
                <w:color w:val="000008"/>
                <w:sz w:val="18"/>
                <w:szCs w:val="18"/>
              </w:rPr>
              <w:t xml:space="preserve"> O</w:t>
            </w:r>
            <w:r w:rsidR="00E72462" w:rsidRPr="003233E2">
              <w:rPr>
                <w:b/>
                <w:color w:val="000008"/>
                <w:sz w:val="18"/>
                <w:szCs w:val="18"/>
              </w:rPr>
              <w:t>fficer</w:t>
            </w:r>
            <w:r w:rsidR="00E72462" w:rsidRPr="003233E2">
              <w:rPr>
                <w:sz w:val="18"/>
                <w:szCs w:val="18"/>
              </w:rPr>
              <w:t xml:space="preserve"> </w:t>
            </w:r>
            <w:r w:rsidRPr="003233E2">
              <w:rPr>
                <w:b/>
                <w:color w:val="000008"/>
                <w:sz w:val="18"/>
                <w:szCs w:val="18"/>
              </w:rPr>
              <w:t>on L</w:t>
            </w:r>
            <w:r w:rsidR="00E72462" w:rsidRPr="003233E2">
              <w:rPr>
                <w:b/>
                <w:color w:val="000008"/>
                <w:sz w:val="18"/>
                <w:szCs w:val="18"/>
              </w:rPr>
              <w:t>eave of</w:t>
            </w:r>
            <w:r w:rsidR="00E72462" w:rsidRPr="003233E2">
              <w:rPr>
                <w:sz w:val="18"/>
                <w:szCs w:val="18"/>
              </w:rPr>
              <w:t xml:space="preserve"> </w:t>
            </w:r>
            <w:r w:rsidRPr="003233E2">
              <w:rPr>
                <w:b/>
                <w:color w:val="000008"/>
                <w:sz w:val="18"/>
                <w:szCs w:val="18"/>
              </w:rPr>
              <w:t>A</w:t>
            </w:r>
            <w:r w:rsidR="00E72462" w:rsidRPr="003233E2">
              <w:rPr>
                <w:b/>
                <w:color w:val="000008"/>
                <w:sz w:val="18"/>
                <w:szCs w:val="18"/>
              </w:rPr>
              <w:t>bsence</w:t>
            </w:r>
          </w:p>
          <w:p w14:paraId="69BEAC92" w14:textId="77777777" w:rsidR="00E72462" w:rsidRDefault="00E72462" w:rsidP="006D5D87">
            <w:pPr>
              <w:spacing w:after="0" w:line="276" w:lineRule="auto"/>
              <w:ind w:left="0" w:right="0" w:firstLine="0"/>
              <w:rPr>
                <w:b/>
              </w:rPr>
            </w:pPr>
          </w:p>
        </w:tc>
      </w:tr>
      <w:tr w:rsidR="00E72462" w14:paraId="4FDC7DA1" w14:textId="77777777" w:rsidTr="00CA1792">
        <w:trPr>
          <w:trHeight w:val="85"/>
        </w:trPr>
        <w:tc>
          <w:tcPr>
            <w:tcW w:w="1420" w:type="dxa"/>
          </w:tcPr>
          <w:p w14:paraId="4309EE82" w14:textId="77777777" w:rsidR="00E72462" w:rsidRDefault="00E72462" w:rsidP="006D5D87">
            <w:pPr>
              <w:ind w:left="0" w:firstLine="0"/>
              <w:rPr>
                <w:b/>
                <w:sz w:val="18"/>
              </w:rPr>
            </w:pPr>
          </w:p>
          <w:p w14:paraId="6F0FC06C" w14:textId="77777777" w:rsidR="00E72462" w:rsidRDefault="00E72462" w:rsidP="006D5D87">
            <w:pPr>
              <w:ind w:left="0" w:firstLine="0"/>
              <w:rPr>
                <w:b/>
                <w:sz w:val="18"/>
              </w:rPr>
            </w:pPr>
          </w:p>
          <w:p w14:paraId="4A55EF36" w14:textId="77777777" w:rsidR="00E72462" w:rsidRDefault="00E72462" w:rsidP="006D5D87">
            <w:pPr>
              <w:ind w:left="0" w:firstLine="0"/>
              <w:rPr>
                <w:b/>
                <w:sz w:val="18"/>
              </w:rPr>
            </w:pPr>
          </w:p>
          <w:p w14:paraId="5DC6CDBF" w14:textId="77777777" w:rsidR="00E72462" w:rsidRDefault="00E72462" w:rsidP="006D5D87">
            <w:pPr>
              <w:ind w:left="0" w:firstLine="0"/>
              <w:rPr>
                <w:b/>
                <w:sz w:val="18"/>
              </w:rPr>
            </w:pPr>
          </w:p>
          <w:p w14:paraId="2ECFFE24" w14:textId="77777777" w:rsidR="00E72462" w:rsidRDefault="00E72462" w:rsidP="006D5D87">
            <w:pPr>
              <w:ind w:left="0" w:firstLine="0"/>
            </w:pPr>
          </w:p>
          <w:p w14:paraId="7C55782D" w14:textId="77777777" w:rsidR="00E72462" w:rsidRDefault="00E72462" w:rsidP="006D5D87">
            <w:pPr>
              <w:rPr>
                <w:b/>
                <w:sz w:val="18"/>
              </w:rPr>
            </w:pPr>
          </w:p>
          <w:p w14:paraId="75F05306" w14:textId="77777777" w:rsidR="00E72462" w:rsidRDefault="00E72462" w:rsidP="006D5D87">
            <w:pPr>
              <w:rPr>
                <w:b/>
                <w:color w:val="000008"/>
                <w:sz w:val="16"/>
              </w:rPr>
            </w:pPr>
          </w:p>
          <w:p w14:paraId="1FAE16FA" w14:textId="77777777" w:rsidR="00E72462" w:rsidRDefault="00E72462" w:rsidP="006D5D87">
            <w:pPr>
              <w:rPr>
                <w:b/>
                <w:color w:val="000008"/>
                <w:sz w:val="16"/>
              </w:rPr>
            </w:pPr>
          </w:p>
          <w:p w14:paraId="74B429CB" w14:textId="77777777" w:rsidR="00E72462" w:rsidRDefault="00E72462" w:rsidP="006D5D87">
            <w:pPr>
              <w:rPr>
                <w:b/>
                <w:color w:val="000008"/>
                <w:sz w:val="16"/>
              </w:rPr>
            </w:pPr>
          </w:p>
          <w:p w14:paraId="3EB43AB2" w14:textId="77777777" w:rsidR="00E72462" w:rsidRDefault="00E72462" w:rsidP="006D5D87">
            <w:pPr>
              <w:rPr>
                <w:b/>
                <w:color w:val="000008"/>
                <w:sz w:val="16"/>
              </w:rPr>
            </w:pPr>
          </w:p>
          <w:p w14:paraId="233C9283" w14:textId="77777777" w:rsidR="00E72462" w:rsidRDefault="00E72462" w:rsidP="006D5D87">
            <w:pPr>
              <w:rPr>
                <w:b/>
                <w:color w:val="000008"/>
                <w:sz w:val="16"/>
              </w:rPr>
            </w:pPr>
          </w:p>
          <w:p w14:paraId="65CD68E1" w14:textId="77777777" w:rsidR="00E72462" w:rsidRDefault="00E72462" w:rsidP="006D5D87">
            <w:pPr>
              <w:rPr>
                <w:b/>
                <w:sz w:val="18"/>
              </w:rPr>
            </w:pPr>
          </w:p>
        </w:tc>
        <w:tc>
          <w:tcPr>
            <w:tcW w:w="6970" w:type="dxa"/>
          </w:tcPr>
          <w:p w14:paraId="143D6FE9" w14:textId="5FAC1138" w:rsidR="00E72462" w:rsidRDefault="00627F07" w:rsidP="006D5D87">
            <w:pPr>
              <w:ind w:left="0" w:firstLine="0"/>
              <w:jc w:val="both"/>
            </w:pPr>
            <w:r>
              <w:rPr>
                <w:b/>
              </w:rPr>
              <w:t>130107: -</w:t>
            </w:r>
            <w:r w:rsidR="00E72462">
              <w:rPr>
                <w:b/>
              </w:rPr>
              <w:t xml:space="preserve"> </w:t>
            </w:r>
            <w:r w:rsidR="00E72462">
              <w:t>In the case of examinations under either of the two preceding Rules:</w:t>
            </w:r>
          </w:p>
          <w:p w14:paraId="13FAEDE7" w14:textId="0B68AFE6" w:rsidR="00E72462" w:rsidRDefault="00E72462" w:rsidP="006D5D87">
            <w:pPr>
              <w:spacing w:line="240" w:lineRule="auto"/>
              <w:ind w:left="726" w:hanging="370"/>
              <w:jc w:val="both"/>
            </w:pPr>
            <w:r>
              <w:t xml:space="preserve">(a) any fees in respect of the examination shall in the absence of any special regulations or arrangement to the contrary, be paid by the </w:t>
            </w:r>
            <w:r w:rsidR="0093526A">
              <w:t>relevant MDA</w:t>
            </w:r>
            <w:r w:rsidR="00711FAB">
              <w:t>s</w:t>
            </w:r>
            <w:r>
              <w:t>;</w:t>
            </w:r>
          </w:p>
          <w:p w14:paraId="1C85697F" w14:textId="77777777" w:rsidR="00E72462" w:rsidRDefault="00E72462" w:rsidP="006D5D87">
            <w:pPr>
              <w:spacing w:line="240" w:lineRule="auto"/>
              <w:ind w:left="726" w:hanging="370"/>
              <w:jc w:val="both"/>
            </w:pPr>
            <w:r>
              <w:t>(b) the person or persons appointed to conduct the examination shall have discretion to call a specialist into consultation and any fee due to the specialist for assistance in rendering a report to the Government shall be paid from public funds;</w:t>
            </w:r>
          </w:p>
          <w:p w14:paraId="452CF7EA" w14:textId="31180612" w:rsidR="00E72462" w:rsidRDefault="00E72462" w:rsidP="006D5D87">
            <w:pPr>
              <w:spacing w:line="240" w:lineRule="auto"/>
              <w:ind w:left="726" w:hanging="370"/>
              <w:jc w:val="both"/>
            </w:pPr>
            <w:r>
              <w:t xml:space="preserve">(c) the report of the examination shall be furnished to the Government and communicated to the </w:t>
            </w:r>
            <w:r w:rsidR="00711FAB">
              <w:t>O</w:t>
            </w:r>
            <w:r>
              <w:t xml:space="preserve">fficer concerned by the Healthcare Provider; if he so desires; and </w:t>
            </w:r>
          </w:p>
          <w:p w14:paraId="692FB07C" w14:textId="6C609938" w:rsidR="00E72462" w:rsidRDefault="00E72462" w:rsidP="006D5D87">
            <w:pPr>
              <w:ind w:left="726" w:right="80" w:hanging="370"/>
              <w:jc w:val="both"/>
            </w:pPr>
            <w:r>
              <w:t xml:space="preserve">(d) the </w:t>
            </w:r>
            <w:r w:rsidR="00711FAB">
              <w:t>O</w:t>
            </w:r>
            <w:r>
              <w:t xml:space="preserve">fficer shall, </w:t>
            </w:r>
            <w:proofErr w:type="gramStart"/>
            <w:r>
              <w:t>however</w:t>
            </w:r>
            <w:proofErr w:type="gramEnd"/>
            <w:r>
              <w:t xml:space="preserve"> be informed at the earliest possible date of the decision reached upon his case by the Government after consideration of the report; and if the </w:t>
            </w:r>
            <w:r w:rsidR="00711FAB">
              <w:t>O</w:t>
            </w:r>
            <w:r>
              <w:t>fficer is dissatisfied with that decision he shall be at liberty to make representation to this effect, in which event the Government shall decide at its discretion whether any further medical evidence shall be called for.</w:t>
            </w:r>
          </w:p>
          <w:p w14:paraId="65927523" w14:textId="77777777" w:rsidR="00E72462" w:rsidRPr="00A109FF" w:rsidRDefault="00E72462" w:rsidP="006D5D87">
            <w:pPr>
              <w:ind w:left="726" w:right="80" w:hanging="370"/>
              <w:jc w:val="both"/>
            </w:pPr>
          </w:p>
        </w:tc>
        <w:tc>
          <w:tcPr>
            <w:tcW w:w="1880" w:type="dxa"/>
          </w:tcPr>
          <w:p w14:paraId="3EA4B5BA" w14:textId="77777777" w:rsidR="00E72462" w:rsidRDefault="00E72462" w:rsidP="006D5D87">
            <w:pPr>
              <w:spacing w:after="0" w:line="276" w:lineRule="auto"/>
              <w:ind w:left="0" w:right="0" w:firstLine="0"/>
              <w:rPr>
                <w:b/>
              </w:rPr>
            </w:pPr>
            <w:r>
              <w:rPr>
                <w:b/>
                <w:sz w:val="18"/>
              </w:rPr>
              <w:t>Procedure.</w:t>
            </w:r>
          </w:p>
        </w:tc>
      </w:tr>
      <w:tr w:rsidR="00E72462" w14:paraId="11F18A96" w14:textId="77777777" w:rsidTr="00CA1792">
        <w:trPr>
          <w:trHeight w:val="85"/>
        </w:trPr>
        <w:tc>
          <w:tcPr>
            <w:tcW w:w="1420" w:type="dxa"/>
          </w:tcPr>
          <w:p w14:paraId="58CC7A41" w14:textId="77777777" w:rsidR="00E72462" w:rsidRDefault="00E72462" w:rsidP="006D5D87">
            <w:pPr>
              <w:spacing w:after="10" w:line="246" w:lineRule="auto"/>
              <w:ind w:right="99"/>
              <w:rPr>
                <w:b/>
                <w:sz w:val="18"/>
              </w:rPr>
            </w:pPr>
          </w:p>
        </w:tc>
        <w:tc>
          <w:tcPr>
            <w:tcW w:w="6970" w:type="dxa"/>
          </w:tcPr>
          <w:p w14:paraId="377AF79D" w14:textId="7B752553" w:rsidR="00E72462" w:rsidRDefault="00627F07" w:rsidP="006D5D87">
            <w:pPr>
              <w:spacing w:after="0"/>
              <w:ind w:left="0" w:firstLine="0"/>
              <w:jc w:val="both"/>
            </w:pPr>
            <w:r>
              <w:rPr>
                <w:b/>
              </w:rPr>
              <w:t>130108: -</w:t>
            </w:r>
            <w:r w:rsidR="00E72462">
              <w:rPr>
                <w:b/>
              </w:rPr>
              <w:t xml:space="preserve"> </w:t>
            </w:r>
            <w:r w:rsidR="00E72462">
              <w:t xml:space="preserve">An Officer may be granted leave by his Permanent Secretary/Head of Extra-Ministerial Office for the purpose of visiting a Medical Specialist/Dentist, but only if it is certified by the Healthcare Provider that he is unable to deal with the case himself and that it will definitely affect the health of the </w:t>
            </w:r>
            <w:r w:rsidR="00711FAB">
              <w:t>O</w:t>
            </w:r>
            <w:r w:rsidR="00E72462">
              <w:t xml:space="preserve">fficer if consultation is postponed. An </w:t>
            </w:r>
            <w:r w:rsidR="00711FAB">
              <w:t>O</w:t>
            </w:r>
            <w:r w:rsidR="00E72462">
              <w:t xml:space="preserve">fficer granted leave in such circumstances will be treated for the purpose of free transport facilities (but not for travelling allowance) as travelling on duty. If no medical certificate is given, it will be open to an </w:t>
            </w:r>
            <w:r w:rsidR="00711FAB">
              <w:t>O</w:t>
            </w:r>
            <w:r w:rsidR="00E72462">
              <w:t>fficer to apply for casual leave under Rule 120214.</w:t>
            </w:r>
          </w:p>
          <w:p w14:paraId="037A2060" w14:textId="77777777" w:rsidR="00E72462" w:rsidRDefault="00E72462" w:rsidP="006D5D87">
            <w:pPr>
              <w:spacing w:after="0" w:line="240" w:lineRule="auto"/>
              <w:ind w:left="0" w:right="0" w:firstLine="0"/>
              <w:jc w:val="both"/>
            </w:pPr>
          </w:p>
          <w:p w14:paraId="7F38AA49" w14:textId="77777777" w:rsidR="00E72462" w:rsidRPr="00A109FF" w:rsidRDefault="00E72462" w:rsidP="006D5D87">
            <w:pPr>
              <w:spacing w:after="0" w:line="240" w:lineRule="auto"/>
              <w:ind w:left="0" w:right="0" w:firstLine="0"/>
              <w:jc w:val="both"/>
            </w:pPr>
          </w:p>
        </w:tc>
        <w:tc>
          <w:tcPr>
            <w:tcW w:w="1880" w:type="dxa"/>
          </w:tcPr>
          <w:p w14:paraId="3BE9A130" w14:textId="77777777" w:rsidR="00E72462" w:rsidRDefault="00E72462" w:rsidP="006D5D87">
            <w:pPr>
              <w:ind w:left="0" w:right="72" w:firstLine="0"/>
              <w:rPr>
                <w:b/>
                <w:sz w:val="18"/>
              </w:rPr>
            </w:pPr>
            <w:r>
              <w:rPr>
                <w:b/>
                <w:sz w:val="18"/>
              </w:rPr>
              <w:t>Leave to</w:t>
            </w:r>
            <w:r>
              <w:t xml:space="preserve"> V</w:t>
            </w:r>
            <w:r>
              <w:rPr>
                <w:b/>
                <w:sz w:val="18"/>
              </w:rPr>
              <w:t>isit</w:t>
            </w:r>
            <w:r>
              <w:t xml:space="preserve"> </w:t>
            </w:r>
            <w:r>
              <w:rPr>
                <w:b/>
                <w:sz w:val="18"/>
              </w:rPr>
              <w:t>Medical Specialist/</w:t>
            </w:r>
          </w:p>
          <w:p w14:paraId="0CD99338" w14:textId="77777777" w:rsidR="00E72462" w:rsidRDefault="00E72462" w:rsidP="006D5D87">
            <w:pPr>
              <w:spacing w:after="0" w:line="276" w:lineRule="auto"/>
              <w:ind w:left="0" w:right="0" w:firstLine="0"/>
              <w:rPr>
                <w:b/>
              </w:rPr>
            </w:pPr>
            <w:r>
              <w:rPr>
                <w:b/>
                <w:sz w:val="18"/>
              </w:rPr>
              <w:t>Dentist.</w:t>
            </w:r>
          </w:p>
        </w:tc>
      </w:tr>
    </w:tbl>
    <w:p w14:paraId="7A5E5BA7" w14:textId="77777777" w:rsidR="00E72462" w:rsidRDefault="00E72462" w:rsidP="00E72462">
      <w:pPr>
        <w:tabs>
          <w:tab w:val="left" w:pos="2487"/>
        </w:tabs>
      </w:pPr>
    </w:p>
    <w:p w14:paraId="36FF8886" w14:textId="4C8827A2" w:rsidR="00A534BB" w:rsidRDefault="00A534BB" w:rsidP="00A534BB">
      <w:pPr>
        <w:tabs>
          <w:tab w:val="left" w:pos="2487"/>
        </w:tabs>
        <w:ind w:left="0" w:firstLine="0"/>
      </w:pPr>
    </w:p>
    <w:p w14:paraId="1B107184" w14:textId="74D2478B" w:rsidR="00E72462" w:rsidRDefault="00E72462" w:rsidP="00E72462">
      <w:pPr>
        <w:tabs>
          <w:tab w:val="left" w:pos="2487"/>
        </w:tabs>
      </w:pPr>
    </w:p>
    <w:p w14:paraId="60DF837B" w14:textId="70B9E88F" w:rsidR="00E72462" w:rsidRDefault="00E72462" w:rsidP="00E72462">
      <w:pPr>
        <w:spacing w:after="6" w:line="240" w:lineRule="auto"/>
        <w:ind w:left="10" w:right="-15"/>
        <w:jc w:val="center"/>
      </w:pPr>
      <w:r>
        <w:rPr>
          <w:b/>
          <w:sz w:val="20"/>
        </w:rPr>
        <w:t xml:space="preserve">Chapter </w:t>
      </w:r>
      <w:r w:rsidR="00A534BB">
        <w:rPr>
          <w:b/>
          <w:sz w:val="20"/>
        </w:rPr>
        <w:t>13</w:t>
      </w:r>
    </w:p>
    <w:p w14:paraId="79C3FE2A" w14:textId="77777777" w:rsidR="00E72462" w:rsidRDefault="00E72462" w:rsidP="00E72462">
      <w:pPr>
        <w:spacing w:after="274" w:line="247" w:lineRule="auto"/>
        <w:ind w:left="-6" w:right="-15" w:hanging="9"/>
      </w:pPr>
      <w:r>
        <w:rPr>
          <w:b/>
          <w:sz w:val="18"/>
        </w:rPr>
        <w:t>______________________________________________________________________________________________</w:t>
      </w:r>
    </w:p>
    <w:tbl>
      <w:tblPr>
        <w:tblStyle w:val="TableGrid0"/>
        <w:tblW w:w="9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6452"/>
        <w:gridCol w:w="1787"/>
      </w:tblGrid>
      <w:tr w:rsidR="00E72462" w14:paraId="212E14C7" w14:textId="77777777" w:rsidTr="00CA1792">
        <w:trPr>
          <w:trHeight w:val="437"/>
        </w:trPr>
        <w:tc>
          <w:tcPr>
            <w:tcW w:w="1710" w:type="dxa"/>
          </w:tcPr>
          <w:p w14:paraId="6EFA9474" w14:textId="77777777" w:rsidR="00E72462" w:rsidRDefault="00E72462" w:rsidP="006D5D87">
            <w:pPr>
              <w:spacing w:after="0" w:line="276" w:lineRule="auto"/>
              <w:ind w:left="0" w:right="0" w:firstLine="0"/>
              <w:rPr>
                <w:b/>
              </w:rPr>
            </w:pPr>
          </w:p>
        </w:tc>
        <w:tc>
          <w:tcPr>
            <w:tcW w:w="6452" w:type="dxa"/>
          </w:tcPr>
          <w:p w14:paraId="1E1E2871" w14:textId="77777777" w:rsidR="00E72462" w:rsidRDefault="00E72462" w:rsidP="006D5D87">
            <w:pPr>
              <w:spacing w:after="278" w:line="246" w:lineRule="auto"/>
              <w:ind w:left="10" w:right="-15"/>
              <w:jc w:val="center"/>
            </w:pPr>
            <w:r>
              <w:rPr>
                <w:b/>
              </w:rPr>
              <w:t xml:space="preserve">SECTION </w:t>
            </w:r>
            <w:proofErr w:type="gramStart"/>
            <w:r>
              <w:rPr>
                <w:b/>
              </w:rPr>
              <w:t>2:-</w:t>
            </w:r>
            <w:proofErr w:type="gramEnd"/>
            <w:r>
              <w:rPr>
                <w:b/>
              </w:rPr>
              <w:t xml:space="preserve"> FACILITIES FOR MEDICAL TREATMENT</w:t>
            </w:r>
          </w:p>
        </w:tc>
        <w:tc>
          <w:tcPr>
            <w:tcW w:w="1787" w:type="dxa"/>
          </w:tcPr>
          <w:p w14:paraId="06024C19" w14:textId="77777777" w:rsidR="00E72462" w:rsidRDefault="00E72462" w:rsidP="006D5D87">
            <w:pPr>
              <w:spacing w:after="0" w:line="276" w:lineRule="auto"/>
              <w:ind w:left="0" w:right="0" w:firstLine="0"/>
              <w:rPr>
                <w:b/>
                <w:color w:val="000008"/>
                <w:sz w:val="16"/>
              </w:rPr>
            </w:pPr>
          </w:p>
        </w:tc>
      </w:tr>
      <w:tr w:rsidR="00E72462" w14:paraId="412BF108" w14:textId="77777777" w:rsidTr="00CA1792">
        <w:trPr>
          <w:trHeight w:val="437"/>
        </w:trPr>
        <w:tc>
          <w:tcPr>
            <w:tcW w:w="1710" w:type="dxa"/>
          </w:tcPr>
          <w:p w14:paraId="7FDFEAE2" w14:textId="77777777" w:rsidR="00E72462" w:rsidRDefault="00E72462" w:rsidP="006D5D87">
            <w:pPr>
              <w:spacing w:after="0" w:line="276" w:lineRule="auto"/>
              <w:ind w:left="0" w:right="0" w:firstLine="0"/>
              <w:rPr>
                <w:b/>
              </w:rPr>
            </w:pPr>
          </w:p>
        </w:tc>
        <w:tc>
          <w:tcPr>
            <w:tcW w:w="6452" w:type="dxa"/>
          </w:tcPr>
          <w:p w14:paraId="4C42E313" w14:textId="3F8B3A15" w:rsidR="00E72462" w:rsidRDefault="00627F07" w:rsidP="006D5D87">
            <w:pPr>
              <w:ind w:left="0" w:firstLine="0"/>
            </w:pPr>
            <w:r>
              <w:rPr>
                <w:b/>
              </w:rPr>
              <w:t>130201: -</w:t>
            </w:r>
            <w:r w:rsidR="00E72462">
              <w:rPr>
                <w:b/>
              </w:rPr>
              <w:t xml:space="preserve"> </w:t>
            </w:r>
            <w:r w:rsidR="00E72462">
              <w:t xml:space="preserve">The medical facilities in Nigeria provided to all </w:t>
            </w:r>
            <w:r w:rsidR="00711FAB">
              <w:t>O</w:t>
            </w:r>
            <w:r w:rsidR="00E72462">
              <w:t xml:space="preserve">fficers and their families and the scale of charges will be determined by the National Health Insurance Scheme (NHIS). </w:t>
            </w:r>
          </w:p>
          <w:p w14:paraId="3D0E3D39" w14:textId="77777777" w:rsidR="00E72462" w:rsidRDefault="00E72462" w:rsidP="006D5D87">
            <w:pPr>
              <w:ind w:left="0" w:firstLine="0"/>
            </w:pPr>
          </w:p>
        </w:tc>
        <w:tc>
          <w:tcPr>
            <w:tcW w:w="1787" w:type="dxa"/>
          </w:tcPr>
          <w:p w14:paraId="664F8E12" w14:textId="77777777" w:rsidR="00E72462" w:rsidRDefault="00E72462" w:rsidP="006D5D87">
            <w:pPr>
              <w:ind w:left="118" w:right="139" w:firstLine="0"/>
            </w:pPr>
            <w:r>
              <w:rPr>
                <w:b/>
                <w:sz w:val="18"/>
              </w:rPr>
              <w:t>Government</w:t>
            </w:r>
            <w:r>
              <w:t xml:space="preserve"> </w:t>
            </w:r>
            <w:r>
              <w:rPr>
                <w:b/>
                <w:sz w:val="18"/>
              </w:rPr>
              <w:t>Facilities in</w:t>
            </w:r>
            <w:r>
              <w:t xml:space="preserve"> </w:t>
            </w:r>
            <w:r>
              <w:rPr>
                <w:b/>
                <w:sz w:val="18"/>
              </w:rPr>
              <w:t>Nigeria.</w:t>
            </w:r>
          </w:p>
          <w:p w14:paraId="150A24A1" w14:textId="77777777" w:rsidR="00E72462" w:rsidRDefault="00E72462" w:rsidP="006D5D87">
            <w:pPr>
              <w:spacing w:after="0" w:line="276" w:lineRule="auto"/>
              <w:ind w:left="0" w:right="0" w:firstLine="0"/>
              <w:rPr>
                <w:b/>
                <w:color w:val="000008"/>
                <w:sz w:val="16"/>
              </w:rPr>
            </w:pPr>
          </w:p>
        </w:tc>
      </w:tr>
      <w:tr w:rsidR="00E72462" w14:paraId="43E6DC13" w14:textId="77777777" w:rsidTr="00CA1792">
        <w:trPr>
          <w:trHeight w:val="437"/>
        </w:trPr>
        <w:tc>
          <w:tcPr>
            <w:tcW w:w="1710" w:type="dxa"/>
          </w:tcPr>
          <w:p w14:paraId="4DCA90C1" w14:textId="77777777" w:rsidR="00E72462" w:rsidRDefault="00E72462" w:rsidP="006D5D87">
            <w:pPr>
              <w:spacing w:after="0" w:line="276" w:lineRule="auto"/>
              <w:ind w:left="0" w:right="0" w:firstLine="0"/>
              <w:rPr>
                <w:b/>
              </w:rPr>
            </w:pPr>
          </w:p>
        </w:tc>
        <w:tc>
          <w:tcPr>
            <w:tcW w:w="6452" w:type="dxa"/>
          </w:tcPr>
          <w:p w14:paraId="6F201593" w14:textId="77777777" w:rsidR="00E72462" w:rsidRDefault="00E72462" w:rsidP="006D5D87">
            <w:pPr>
              <w:spacing w:after="0" w:line="246" w:lineRule="auto"/>
              <w:ind w:left="10" w:right="-15"/>
            </w:pPr>
            <w:r>
              <w:rPr>
                <w:b/>
              </w:rPr>
              <w:t xml:space="preserve">  TREATMENT BY PRIVATE PRACTITIONERS</w:t>
            </w:r>
          </w:p>
        </w:tc>
        <w:tc>
          <w:tcPr>
            <w:tcW w:w="1787" w:type="dxa"/>
          </w:tcPr>
          <w:p w14:paraId="3CE8A3F6" w14:textId="77777777" w:rsidR="00E72462" w:rsidRDefault="00E72462" w:rsidP="006D5D87">
            <w:pPr>
              <w:spacing w:after="0" w:line="276" w:lineRule="auto"/>
              <w:ind w:left="0" w:right="0" w:firstLine="0"/>
              <w:rPr>
                <w:b/>
                <w:color w:val="000008"/>
                <w:sz w:val="16"/>
              </w:rPr>
            </w:pPr>
          </w:p>
        </w:tc>
      </w:tr>
      <w:tr w:rsidR="00E72462" w14:paraId="3D7028B6" w14:textId="77777777" w:rsidTr="00CA1792">
        <w:trPr>
          <w:trHeight w:val="437"/>
        </w:trPr>
        <w:tc>
          <w:tcPr>
            <w:tcW w:w="1710" w:type="dxa"/>
          </w:tcPr>
          <w:p w14:paraId="0A95983A" w14:textId="77777777" w:rsidR="00E72462" w:rsidRDefault="00E72462" w:rsidP="006D5D87">
            <w:pPr>
              <w:ind w:right="169"/>
              <w:rPr>
                <w:b/>
              </w:rPr>
            </w:pPr>
          </w:p>
        </w:tc>
        <w:tc>
          <w:tcPr>
            <w:tcW w:w="6452" w:type="dxa"/>
          </w:tcPr>
          <w:p w14:paraId="27FD9BF3" w14:textId="77777777" w:rsidR="00E72462" w:rsidRDefault="00E72462" w:rsidP="006D5D87">
            <w:pPr>
              <w:spacing w:after="274"/>
              <w:ind w:right="230"/>
              <w:jc w:val="both"/>
            </w:pPr>
            <w:proofErr w:type="gramStart"/>
            <w:r>
              <w:rPr>
                <w:b/>
              </w:rPr>
              <w:t>130202:-</w:t>
            </w:r>
            <w:proofErr w:type="gramEnd"/>
            <w:r>
              <w:rPr>
                <w:b/>
              </w:rPr>
              <w:t xml:space="preserve"> </w:t>
            </w:r>
            <w:r>
              <w:t>A staff who</w:t>
            </w:r>
            <w:r>
              <w:tab/>
              <w:t>prefers to be treated by a private practitioner instead of availing himself of services of authorized Healthcare Provider must himself bear all expenses incurred through such treatment.</w:t>
            </w:r>
          </w:p>
        </w:tc>
        <w:tc>
          <w:tcPr>
            <w:tcW w:w="1787" w:type="dxa"/>
          </w:tcPr>
          <w:p w14:paraId="47547991" w14:textId="62008295" w:rsidR="00E72462" w:rsidRDefault="00E72462" w:rsidP="006D5D87">
            <w:pPr>
              <w:ind w:right="169"/>
            </w:pPr>
            <w:r>
              <w:rPr>
                <w:b/>
                <w:sz w:val="18"/>
              </w:rPr>
              <w:t>Patient</w:t>
            </w:r>
            <w:r>
              <w:t xml:space="preserve"> </w:t>
            </w:r>
            <w:r>
              <w:rPr>
                <w:b/>
                <w:sz w:val="18"/>
              </w:rPr>
              <w:t>Bears</w:t>
            </w:r>
            <w:r>
              <w:t xml:space="preserve"> </w:t>
            </w:r>
            <w:r w:rsidR="0093526A">
              <w:rPr>
                <w:b/>
                <w:sz w:val="18"/>
              </w:rPr>
              <w:t>Expenses of Medical Treatment by Private Practitioner.</w:t>
            </w:r>
          </w:p>
          <w:p w14:paraId="0EC883AC" w14:textId="77777777" w:rsidR="00E72462" w:rsidRDefault="00E72462" w:rsidP="006D5D87">
            <w:pPr>
              <w:spacing w:after="0" w:line="276" w:lineRule="auto"/>
              <w:ind w:left="0" w:right="0" w:firstLine="0"/>
              <w:rPr>
                <w:b/>
                <w:color w:val="000008"/>
                <w:sz w:val="16"/>
              </w:rPr>
            </w:pPr>
          </w:p>
        </w:tc>
      </w:tr>
      <w:tr w:rsidR="00E72462" w14:paraId="3E8FD181" w14:textId="77777777" w:rsidTr="00CA1792">
        <w:trPr>
          <w:trHeight w:val="437"/>
        </w:trPr>
        <w:tc>
          <w:tcPr>
            <w:tcW w:w="1710" w:type="dxa"/>
          </w:tcPr>
          <w:p w14:paraId="12D6B60C" w14:textId="77777777" w:rsidR="00E72462" w:rsidRDefault="00E72462" w:rsidP="006D5D87">
            <w:pPr>
              <w:ind w:right="169"/>
              <w:rPr>
                <w:b/>
                <w:sz w:val="18"/>
              </w:rPr>
            </w:pPr>
          </w:p>
        </w:tc>
        <w:tc>
          <w:tcPr>
            <w:tcW w:w="6452" w:type="dxa"/>
          </w:tcPr>
          <w:p w14:paraId="52129B5D" w14:textId="77777777" w:rsidR="00E72462" w:rsidRDefault="00E72462" w:rsidP="006D5D87">
            <w:pPr>
              <w:spacing w:after="274"/>
              <w:ind w:right="230"/>
              <w:jc w:val="both"/>
              <w:rPr>
                <w:b/>
              </w:rPr>
            </w:pPr>
            <w:r>
              <w:rPr>
                <w:b/>
              </w:rPr>
              <w:t xml:space="preserve"> TREATMENT ON BOARD, SHIP/AIRCRAFT AND ABROAD</w:t>
            </w:r>
          </w:p>
        </w:tc>
        <w:tc>
          <w:tcPr>
            <w:tcW w:w="1787" w:type="dxa"/>
          </w:tcPr>
          <w:p w14:paraId="2EDF10AF" w14:textId="77777777" w:rsidR="00E72462" w:rsidRDefault="00E72462" w:rsidP="006D5D87">
            <w:pPr>
              <w:spacing w:after="0" w:line="276" w:lineRule="auto"/>
              <w:ind w:left="0" w:right="0" w:firstLine="0"/>
              <w:rPr>
                <w:b/>
                <w:color w:val="000008"/>
                <w:sz w:val="16"/>
              </w:rPr>
            </w:pPr>
          </w:p>
        </w:tc>
      </w:tr>
      <w:tr w:rsidR="00E72462" w14:paraId="5829BF5E" w14:textId="77777777" w:rsidTr="00CA1792">
        <w:trPr>
          <w:trHeight w:val="437"/>
        </w:trPr>
        <w:tc>
          <w:tcPr>
            <w:tcW w:w="1710" w:type="dxa"/>
          </w:tcPr>
          <w:p w14:paraId="2E652A17" w14:textId="77777777" w:rsidR="00E72462" w:rsidRDefault="00E72462" w:rsidP="006D5D87">
            <w:pPr>
              <w:rPr>
                <w:b/>
                <w:sz w:val="18"/>
              </w:rPr>
            </w:pPr>
          </w:p>
        </w:tc>
        <w:tc>
          <w:tcPr>
            <w:tcW w:w="6452" w:type="dxa"/>
          </w:tcPr>
          <w:p w14:paraId="7A0C813B" w14:textId="7DD6879B" w:rsidR="00E72462" w:rsidRPr="003C6643" w:rsidRDefault="00E72462" w:rsidP="006D5D87">
            <w:pPr>
              <w:ind w:right="44"/>
              <w:jc w:val="both"/>
            </w:pPr>
            <w:r>
              <w:rPr>
                <w:b/>
                <w:sz w:val="18"/>
              </w:rPr>
              <w:tab/>
            </w:r>
            <w:proofErr w:type="gramStart"/>
            <w:r>
              <w:rPr>
                <w:b/>
              </w:rPr>
              <w:t>130203:-</w:t>
            </w:r>
            <w:proofErr w:type="gramEnd"/>
            <w:r>
              <w:rPr>
                <w:b/>
              </w:rPr>
              <w:t xml:space="preserve"> </w:t>
            </w:r>
            <w:r>
              <w:t xml:space="preserve">If an </w:t>
            </w:r>
            <w:r w:rsidR="00711FAB">
              <w:t>O</w:t>
            </w:r>
            <w:r>
              <w:t xml:space="preserve">fficer </w:t>
            </w:r>
            <w:r>
              <w:rPr>
                <w:color w:val="000000" w:themeColor="text1"/>
              </w:rPr>
              <w:t>is travel</w:t>
            </w:r>
            <w:r w:rsidRPr="00AD3425">
              <w:rPr>
                <w:color w:val="000000" w:themeColor="text1"/>
              </w:rPr>
              <w:t>ling</w:t>
            </w:r>
            <w:r>
              <w:rPr>
                <w:color w:val="000000" w:themeColor="text1"/>
              </w:rPr>
              <w:t xml:space="preserve"> abroad</w:t>
            </w:r>
            <w:r w:rsidRPr="00AD3425">
              <w:rPr>
                <w:color w:val="000000" w:themeColor="text1"/>
              </w:rPr>
              <w:t xml:space="preserve"> at the instance of Government or its accredited representative in a sea-going vessel or aircraft</w:t>
            </w:r>
            <w:r>
              <w:rPr>
                <w:color w:val="FF0000"/>
              </w:rPr>
              <w:t xml:space="preserve"> </w:t>
            </w:r>
            <w:r>
              <w:t xml:space="preserve">as an invalid and placed in the charge of the Surgeon, the latter’s fees for medical attendance on the </w:t>
            </w:r>
            <w:r w:rsidR="00711FAB">
              <w:t>O</w:t>
            </w:r>
            <w:r>
              <w:t>fficer during the journey will be payable by the Government.</w:t>
            </w:r>
          </w:p>
        </w:tc>
        <w:tc>
          <w:tcPr>
            <w:tcW w:w="1787" w:type="dxa"/>
          </w:tcPr>
          <w:p w14:paraId="4CC69C35" w14:textId="77777777" w:rsidR="00E72462" w:rsidRDefault="00E72462" w:rsidP="006D5D87">
            <w:r>
              <w:rPr>
                <w:b/>
                <w:sz w:val="18"/>
              </w:rPr>
              <w:t>Officers Embarked</w:t>
            </w:r>
            <w:r>
              <w:t xml:space="preserve"> </w:t>
            </w:r>
            <w:r>
              <w:rPr>
                <w:b/>
                <w:sz w:val="18"/>
              </w:rPr>
              <w:t>as Invalids.</w:t>
            </w:r>
          </w:p>
          <w:p w14:paraId="7A638D1E" w14:textId="77777777" w:rsidR="00E72462" w:rsidRDefault="00E72462" w:rsidP="006D5D87">
            <w:pPr>
              <w:spacing w:after="0" w:line="276" w:lineRule="auto"/>
              <w:ind w:left="0" w:right="0" w:firstLine="0"/>
              <w:rPr>
                <w:b/>
                <w:color w:val="000008"/>
                <w:sz w:val="16"/>
              </w:rPr>
            </w:pPr>
          </w:p>
        </w:tc>
      </w:tr>
      <w:tr w:rsidR="00E72462" w14:paraId="52D3DAF1" w14:textId="77777777" w:rsidTr="00CA1792">
        <w:trPr>
          <w:trHeight w:val="437"/>
        </w:trPr>
        <w:tc>
          <w:tcPr>
            <w:tcW w:w="1710" w:type="dxa"/>
          </w:tcPr>
          <w:p w14:paraId="549F6292" w14:textId="77777777" w:rsidR="00E72462" w:rsidRDefault="00E72462" w:rsidP="006D5D87">
            <w:pPr>
              <w:rPr>
                <w:b/>
                <w:sz w:val="18"/>
              </w:rPr>
            </w:pPr>
          </w:p>
        </w:tc>
        <w:tc>
          <w:tcPr>
            <w:tcW w:w="6452" w:type="dxa"/>
          </w:tcPr>
          <w:p w14:paraId="01956AB0" w14:textId="77777777" w:rsidR="00E72462" w:rsidRDefault="00E72462" w:rsidP="006D5D87">
            <w:pPr>
              <w:tabs>
                <w:tab w:val="left" w:pos="5832"/>
              </w:tabs>
              <w:spacing w:after="273"/>
              <w:ind w:left="0" w:right="385" w:firstLine="0"/>
              <w:jc w:val="both"/>
              <w:rPr>
                <w:b/>
              </w:rPr>
            </w:pPr>
          </w:p>
          <w:p w14:paraId="5C2A87C6" w14:textId="6A9C439D" w:rsidR="00E72462" w:rsidRDefault="00627F07" w:rsidP="006D5D87">
            <w:pPr>
              <w:tabs>
                <w:tab w:val="left" w:pos="5832"/>
              </w:tabs>
              <w:spacing w:after="273"/>
              <w:ind w:left="426" w:right="385" w:hanging="426"/>
              <w:jc w:val="both"/>
              <w:rPr>
                <w:color w:val="FF0000"/>
                <w:u w:color="000000"/>
              </w:rPr>
            </w:pPr>
            <w:r>
              <w:rPr>
                <w:b/>
              </w:rPr>
              <w:t>130204: -</w:t>
            </w:r>
            <w:r w:rsidR="00E72462">
              <w:rPr>
                <w:b/>
              </w:rPr>
              <w:t xml:space="preserve"> </w:t>
            </w:r>
            <w:r w:rsidR="00E72462">
              <w:t>(</w:t>
            </w:r>
            <w:proofErr w:type="spellStart"/>
            <w:r w:rsidR="00E72462">
              <w:t>i</w:t>
            </w:r>
            <w:proofErr w:type="spellEnd"/>
            <w:r w:rsidR="00E72462">
              <w:t xml:space="preserve">) Government will consider claims for the refund of </w:t>
            </w:r>
            <w:r w:rsidR="00E72462" w:rsidRPr="0083437B">
              <w:t>medical</w:t>
            </w:r>
            <w:r w:rsidR="00E72462">
              <w:t xml:space="preserve"> expenses incurred by </w:t>
            </w:r>
            <w:r w:rsidR="00711FAB">
              <w:t>O</w:t>
            </w:r>
            <w:r w:rsidR="00E72462">
              <w:t xml:space="preserve">fficers and their families during </w:t>
            </w:r>
            <w:r w:rsidR="00E72462" w:rsidRPr="00AD3425">
              <w:rPr>
                <w:color w:val="000000" w:themeColor="text1"/>
              </w:rPr>
              <w:t xml:space="preserve">overseas journey </w:t>
            </w:r>
            <w:r w:rsidR="00E72462">
              <w:t xml:space="preserve">duly authorized in cases of serious illness occurring </w:t>
            </w:r>
            <w:proofErr w:type="spellStart"/>
            <w:r w:rsidR="00E72462">
              <w:t>en</w:t>
            </w:r>
            <w:proofErr w:type="spellEnd"/>
            <w:r w:rsidR="00771607">
              <w:t xml:space="preserve"> </w:t>
            </w:r>
            <w:r w:rsidR="00E72462">
              <w:t xml:space="preserve">route and provided that the illness is not attributed to the </w:t>
            </w:r>
            <w:r w:rsidR="00771607">
              <w:t>O</w:t>
            </w:r>
            <w:r w:rsidR="00E72462">
              <w:t xml:space="preserve">fficer’s or his family’s negligence. </w:t>
            </w:r>
            <w:r w:rsidR="00E72462" w:rsidRPr="00AD3425">
              <w:rPr>
                <w:color w:val="000000" w:themeColor="text1"/>
              </w:rPr>
              <w:t>Claims unrelated to health incurred on board ship/aircraft will not however be entertained</w:t>
            </w:r>
            <w:r w:rsidR="00E72462" w:rsidRPr="00E55B3A">
              <w:rPr>
                <w:color w:val="auto"/>
                <w:u w:color="000000"/>
              </w:rPr>
              <w:t>; and</w:t>
            </w:r>
          </w:p>
          <w:p w14:paraId="66A7ACB7" w14:textId="77777777" w:rsidR="00E72462" w:rsidRDefault="00E72462" w:rsidP="006D5D87">
            <w:pPr>
              <w:ind w:left="426" w:right="44" w:hanging="360"/>
              <w:jc w:val="both"/>
              <w:rPr>
                <w:b/>
                <w:sz w:val="18"/>
              </w:rPr>
            </w:pPr>
            <w:r>
              <w:t xml:space="preserve">(ii) In the case of Ministers, Permanent Secretaries and other officials of Government that are involved in frequent overseas engagements, provision for an annual International Medical Insurance should be made </w:t>
            </w:r>
            <w:r w:rsidRPr="00AD3425">
              <w:rPr>
                <w:color w:val="000000" w:themeColor="text1"/>
              </w:rPr>
              <w:t>by Government</w:t>
            </w:r>
            <w:r w:rsidRPr="0083437B">
              <w:rPr>
                <w:color w:val="FF0000"/>
              </w:rPr>
              <w:t>.</w:t>
            </w:r>
          </w:p>
        </w:tc>
        <w:tc>
          <w:tcPr>
            <w:tcW w:w="1787" w:type="dxa"/>
          </w:tcPr>
          <w:p w14:paraId="4999E277" w14:textId="77777777" w:rsidR="00E72462" w:rsidRDefault="00E72462" w:rsidP="006D5D87">
            <w:pPr>
              <w:ind w:right="270"/>
              <w:rPr>
                <w:b/>
                <w:sz w:val="18"/>
              </w:rPr>
            </w:pPr>
          </w:p>
          <w:p w14:paraId="2F91BDFB" w14:textId="77777777" w:rsidR="00E72462" w:rsidRDefault="00E72462" w:rsidP="006D5D87">
            <w:pPr>
              <w:ind w:right="270"/>
              <w:rPr>
                <w:b/>
                <w:sz w:val="18"/>
              </w:rPr>
            </w:pPr>
          </w:p>
          <w:p w14:paraId="05321C5B" w14:textId="2A8B0144" w:rsidR="00E72462" w:rsidRDefault="00E72462" w:rsidP="006D5D87">
            <w:pPr>
              <w:ind w:right="270"/>
            </w:pPr>
            <w:r>
              <w:rPr>
                <w:b/>
                <w:sz w:val="18"/>
              </w:rPr>
              <w:t>Officers Falling</w:t>
            </w:r>
            <w:r>
              <w:t xml:space="preserve"> </w:t>
            </w:r>
            <w:r>
              <w:rPr>
                <w:b/>
                <w:sz w:val="18"/>
              </w:rPr>
              <w:t xml:space="preserve">Seriously </w:t>
            </w:r>
            <w:r w:rsidR="00711FAB">
              <w:rPr>
                <w:b/>
                <w:sz w:val="18"/>
              </w:rPr>
              <w:t>i</w:t>
            </w:r>
            <w:r>
              <w:rPr>
                <w:b/>
                <w:sz w:val="18"/>
              </w:rPr>
              <w:t>ll on Voyage</w:t>
            </w:r>
            <w:r>
              <w:t xml:space="preserve"> </w:t>
            </w:r>
            <w:r w:rsidR="003233E2">
              <w:rPr>
                <w:b/>
                <w:sz w:val="18"/>
              </w:rPr>
              <w:t>to</w:t>
            </w:r>
            <w:r>
              <w:rPr>
                <w:b/>
                <w:sz w:val="18"/>
              </w:rPr>
              <w:t xml:space="preserve"> or </w:t>
            </w:r>
            <w:r w:rsidR="003233E2">
              <w:rPr>
                <w:b/>
                <w:sz w:val="18"/>
              </w:rPr>
              <w:t>from</w:t>
            </w:r>
            <w:r>
              <w:t xml:space="preserve"> </w:t>
            </w:r>
            <w:r>
              <w:rPr>
                <w:b/>
                <w:sz w:val="18"/>
              </w:rPr>
              <w:t>Nigeria.</w:t>
            </w:r>
          </w:p>
          <w:p w14:paraId="6E767E30" w14:textId="77777777" w:rsidR="00E72462" w:rsidRDefault="00E72462" w:rsidP="006D5D87">
            <w:pPr>
              <w:rPr>
                <w:b/>
                <w:sz w:val="18"/>
              </w:rPr>
            </w:pPr>
          </w:p>
        </w:tc>
      </w:tr>
    </w:tbl>
    <w:p w14:paraId="248331C9" w14:textId="77777777" w:rsidR="00E72462" w:rsidRDefault="00E72462" w:rsidP="00E72462">
      <w:pPr>
        <w:spacing w:after="12" w:line="246" w:lineRule="auto"/>
        <w:ind w:right="-15"/>
        <w:rPr>
          <w:b/>
          <w:sz w:val="20"/>
        </w:rPr>
      </w:pPr>
    </w:p>
    <w:p w14:paraId="5819A484" w14:textId="77777777" w:rsidR="00E72462" w:rsidRDefault="00E72462" w:rsidP="00E72462">
      <w:pPr>
        <w:spacing w:after="12" w:line="246" w:lineRule="auto"/>
        <w:ind w:right="-15"/>
        <w:rPr>
          <w:b/>
          <w:sz w:val="20"/>
        </w:rPr>
      </w:pPr>
    </w:p>
    <w:p w14:paraId="6AC93424" w14:textId="77777777" w:rsidR="00E72462" w:rsidRDefault="00E72462" w:rsidP="00E72462">
      <w:pPr>
        <w:spacing w:after="12" w:line="246" w:lineRule="auto"/>
        <w:ind w:right="-15"/>
        <w:rPr>
          <w:b/>
          <w:sz w:val="20"/>
        </w:rPr>
      </w:pPr>
    </w:p>
    <w:p w14:paraId="43E24143" w14:textId="77777777" w:rsidR="00E72462" w:rsidRDefault="00E72462" w:rsidP="00E72462">
      <w:pPr>
        <w:spacing w:after="12" w:line="246" w:lineRule="auto"/>
        <w:ind w:right="-15"/>
        <w:rPr>
          <w:b/>
          <w:sz w:val="20"/>
        </w:rPr>
      </w:pPr>
    </w:p>
    <w:p w14:paraId="59EE8EAA" w14:textId="5743B2EA" w:rsidR="00E72462" w:rsidRDefault="00E72462" w:rsidP="00E72462">
      <w:pPr>
        <w:spacing w:after="12" w:line="246" w:lineRule="auto"/>
        <w:ind w:right="-15"/>
        <w:rPr>
          <w:b/>
          <w:sz w:val="20"/>
        </w:rPr>
      </w:pPr>
    </w:p>
    <w:p w14:paraId="5B338F60" w14:textId="77777777" w:rsidR="003233E2" w:rsidRDefault="003233E2" w:rsidP="00E72462">
      <w:pPr>
        <w:spacing w:after="12" w:line="246" w:lineRule="auto"/>
        <w:ind w:right="-15"/>
        <w:rPr>
          <w:b/>
          <w:sz w:val="20"/>
        </w:rPr>
      </w:pPr>
    </w:p>
    <w:p w14:paraId="2FE3FC1B" w14:textId="77777777" w:rsidR="00E72462" w:rsidRDefault="00E72462" w:rsidP="00E72462">
      <w:pPr>
        <w:spacing w:after="12" w:line="246" w:lineRule="auto"/>
        <w:ind w:right="-15"/>
        <w:rPr>
          <w:b/>
          <w:sz w:val="20"/>
        </w:rPr>
      </w:pPr>
    </w:p>
    <w:p w14:paraId="584B644F" w14:textId="77777777" w:rsidR="00E72462" w:rsidRDefault="00E72462" w:rsidP="00E72462">
      <w:pPr>
        <w:spacing w:after="12" w:line="246" w:lineRule="auto"/>
        <w:ind w:right="-15"/>
        <w:rPr>
          <w:b/>
          <w:sz w:val="20"/>
        </w:rPr>
      </w:pPr>
    </w:p>
    <w:p w14:paraId="5F5415FF" w14:textId="0A6D131B" w:rsidR="00E72462" w:rsidRDefault="00E72462" w:rsidP="00E72462">
      <w:pPr>
        <w:spacing w:after="12" w:line="246" w:lineRule="auto"/>
        <w:ind w:right="-15"/>
      </w:pPr>
    </w:p>
    <w:p w14:paraId="37DCB5AC" w14:textId="68A61168" w:rsidR="00E72462" w:rsidRDefault="00E72462" w:rsidP="00E72462">
      <w:pPr>
        <w:spacing w:after="12" w:line="246" w:lineRule="auto"/>
        <w:ind w:left="2170" w:right="-15"/>
        <w:jc w:val="center"/>
      </w:pPr>
      <w:r>
        <w:rPr>
          <w:b/>
          <w:sz w:val="20"/>
        </w:rPr>
        <w:t>Chapter</w:t>
      </w:r>
      <w:r w:rsidR="00A534BB">
        <w:rPr>
          <w:b/>
          <w:sz w:val="20"/>
        </w:rPr>
        <w:t xml:space="preserve"> 13</w:t>
      </w:r>
    </w:p>
    <w:p w14:paraId="29325FC0" w14:textId="31DB106B" w:rsidR="00E72462" w:rsidRDefault="00E72462" w:rsidP="005A00A0">
      <w:pPr>
        <w:spacing w:after="277" w:line="247" w:lineRule="auto"/>
        <w:ind w:left="0" w:right="-15" w:firstLine="0"/>
      </w:pPr>
      <w:r>
        <w:rPr>
          <w:b/>
          <w:sz w:val="18"/>
        </w:rPr>
        <w:t>_____________________________________________________________________________________________</w:t>
      </w:r>
    </w:p>
    <w:tbl>
      <w:tblPr>
        <w:tblStyle w:val="TableGrid0"/>
        <w:tblW w:w="9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6452"/>
        <w:gridCol w:w="1787"/>
      </w:tblGrid>
      <w:tr w:rsidR="00E72462" w14:paraId="2A6FF1B0" w14:textId="77777777" w:rsidTr="009B587C">
        <w:trPr>
          <w:trHeight w:val="437"/>
        </w:trPr>
        <w:tc>
          <w:tcPr>
            <w:tcW w:w="1710" w:type="dxa"/>
          </w:tcPr>
          <w:p w14:paraId="0C90218B" w14:textId="77777777" w:rsidR="00E72462" w:rsidRDefault="00E72462" w:rsidP="006D5D87">
            <w:pPr>
              <w:ind w:right="270"/>
              <w:rPr>
                <w:b/>
                <w:sz w:val="18"/>
              </w:rPr>
            </w:pPr>
          </w:p>
        </w:tc>
        <w:tc>
          <w:tcPr>
            <w:tcW w:w="6452" w:type="dxa"/>
          </w:tcPr>
          <w:p w14:paraId="10638E57" w14:textId="6DB2D3B3" w:rsidR="00E72462" w:rsidRDefault="00627F07" w:rsidP="006D5D87">
            <w:pPr>
              <w:ind w:right="44"/>
              <w:jc w:val="both"/>
            </w:pPr>
            <w:r>
              <w:rPr>
                <w:b/>
              </w:rPr>
              <w:t>130205: -</w:t>
            </w:r>
            <w:r w:rsidR="00E72462">
              <w:rPr>
                <w:b/>
              </w:rPr>
              <w:t xml:space="preserve"> </w:t>
            </w:r>
            <w:r w:rsidR="00E72462">
              <w:t xml:space="preserve">The Federal Ministry of Health may </w:t>
            </w:r>
            <w:r w:rsidR="00E72462" w:rsidRPr="00771607">
              <w:t>recommend</w:t>
            </w:r>
            <w:r w:rsidR="00E72462">
              <w:rPr>
                <w:b/>
                <w:bCs/>
              </w:rPr>
              <w:t xml:space="preserve"> </w:t>
            </w:r>
            <w:r w:rsidR="00E72462">
              <w:t xml:space="preserve">a refund of medical expenses (including charges for maintenance) incurred by an </w:t>
            </w:r>
            <w:r w:rsidR="00771607">
              <w:t>O</w:t>
            </w:r>
            <w:r w:rsidR="00E72462">
              <w:t>fficer while overseas on leave or on duty provided:</w:t>
            </w:r>
          </w:p>
          <w:p w14:paraId="565865F6" w14:textId="77777777" w:rsidR="00E72462" w:rsidRDefault="00E72462" w:rsidP="006D5D87">
            <w:pPr>
              <w:ind w:right="44"/>
              <w:jc w:val="both"/>
            </w:pPr>
          </w:p>
          <w:p w14:paraId="184C7DB7" w14:textId="77777777" w:rsidR="00E72462" w:rsidRDefault="00E72462" w:rsidP="006B2874">
            <w:pPr>
              <w:pStyle w:val="ListParagraph"/>
              <w:numPr>
                <w:ilvl w:val="0"/>
                <w:numId w:val="94"/>
              </w:numPr>
              <w:ind w:right="44"/>
              <w:jc w:val="both"/>
            </w:pPr>
            <w:r>
              <w:t>the illness was not due to the Officer’s own negligence;</w:t>
            </w:r>
          </w:p>
          <w:p w14:paraId="497F85CF" w14:textId="77777777" w:rsidR="00E72462" w:rsidRDefault="00E72462" w:rsidP="006B2874">
            <w:pPr>
              <w:pStyle w:val="ListParagraph"/>
              <w:numPr>
                <w:ilvl w:val="0"/>
                <w:numId w:val="94"/>
              </w:numPr>
              <w:ind w:right="44"/>
              <w:jc w:val="both"/>
            </w:pPr>
            <w:r>
              <w:t>the illness was attributable to conditions or the climate overseas;</w:t>
            </w:r>
          </w:p>
          <w:p w14:paraId="3C3D361C" w14:textId="7292E345" w:rsidR="00E72462" w:rsidRDefault="00E72462" w:rsidP="006B2874">
            <w:pPr>
              <w:numPr>
                <w:ilvl w:val="0"/>
                <w:numId w:val="94"/>
              </w:numPr>
              <w:ind w:right="44"/>
              <w:jc w:val="both"/>
            </w:pPr>
            <w:r>
              <w:t xml:space="preserve">the </w:t>
            </w:r>
            <w:r w:rsidR="00771607">
              <w:t>O</w:t>
            </w:r>
            <w:r>
              <w:t>fficer sought to avail himself of the services of the local National Health Insurance Service (where applicable) and could not obtain the requisite attention there under within a reasonable time;</w:t>
            </w:r>
          </w:p>
          <w:p w14:paraId="135196D5" w14:textId="2A5C0D53" w:rsidR="00E72462" w:rsidRDefault="00E72462" w:rsidP="006B2874">
            <w:pPr>
              <w:numPr>
                <w:ilvl w:val="0"/>
                <w:numId w:val="94"/>
              </w:numPr>
              <w:ind w:right="44"/>
              <w:jc w:val="both"/>
            </w:pPr>
            <w:r>
              <w:t xml:space="preserve">the </w:t>
            </w:r>
            <w:r w:rsidR="00771607">
              <w:t>O</w:t>
            </w:r>
            <w:r>
              <w:t>fficer informed the nearest accredited representative of the Federal Government of Nigeria at the earliest date possible that he was unable to obtain the requisite attention through the National Health Insurance Service; and</w:t>
            </w:r>
          </w:p>
          <w:p w14:paraId="1DF8EB67" w14:textId="1F81F72A" w:rsidR="00E72462" w:rsidRDefault="00E72462" w:rsidP="006B2874">
            <w:pPr>
              <w:numPr>
                <w:ilvl w:val="0"/>
                <w:numId w:val="94"/>
              </w:numPr>
              <w:spacing w:after="0"/>
              <w:ind w:right="44"/>
              <w:jc w:val="both"/>
            </w:pPr>
            <w:r>
              <w:t xml:space="preserve">the </w:t>
            </w:r>
            <w:r w:rsidR="00771607">
              <w:t>O</w:t>
            </w:r>
            <w:r>
              <w:t>fficer showed reasonable diligence, expedition and economy in seeking and obtaining medical attention.</w:t>
            </w:r>
          </w:p>
          <w:p w14:paraId="3C1427DF" w14:textId="77777777" w:rsidR="009D0112" w:rsidRPr="003C6643" w:rsidRDefault="009D0112" w:rsidP="009D0112">
            <w:pPr>
              <w:spacing w:after="0"/>
              <w:ind w:left="345" w:right="44" w:firstLine="0"/>
              <w:jc w:val="both"/>
            </w:pPr>
          </w:p>
        </w:tc>
        <w:tc>
          <w:tcPr>
            <w:tcW w:w="1787" w:type="dxa"/>
          </w:tcPr>
          <w:p w14:paraId="6C4A5C38" w14:textId="0CE3E5F0" w:rsidR="00E72462" w:rsidRDefault="009D0112" w:rsidP="006D5D87">
            <w:pPr>
              <w:ind w:right="270"/>
            </w:pPr>
            <w:r>
              <w:rPr>
                <w:b/>
                <w:sz w:val="18"/>
              </w:rPr>
              <w:t>Medical E</w:t>
            </w:r>
            <w:r w:rsidR="00E72462">
              <w:rPr>
                <w:b/>
                <w:sz w:val="18"/>
              </w:rPr>
              <w:t>xpenses</w:t>
            </w:r>
            <w:r w:rsidR="00E72462">
              <w:t xml:space="preserve"> </w:t>
            </w:r>
            <w:r w:rsidR="00E72462">
              <w:rPr>
                <w:b/>
                <w:sz w:val="18"/>
              </w:rPr>
              <w:t>during Overseas</w:t>
            </w:r>
            <w:r w:rsidR="00E72462">
              <w:t xml:space="preserve"> </w:t>
            </w:r>
            <w:r>
              <w:rPr>
                <w:b/>
                <w:sz w:val="18"/>
              </w:rPr>
              <w:t>L</w:t>
            </w:r>
            <w:r w:rsidR="00E72462">
              <w:rPr>
                <w:b/>
                <w:sz w:val="18"/>
              </w:rPr>
              <w:t>eave or on</w:t>
            </w:r>
            <w:r>
              <w:rPr>
                <w:b/>
                <w:sz w:val="18"/>
              </w:rPr>
              <w:t xml:space="preserve"> D</w:t>
            </w:r>
            <w:r w:rsidR="00E72462">
              <w:rPr>
                <w:b/>
                <w:sz w:val="18"/>
              </w:rPr>
              <w:t>uty.</w:t>
            </w:r>
          </w:p>
          <w:p w14:paraId="7BC0B1BF" w14:textId="77777777" w:rsidR="00E72462" w:rsidRDefault="00E72462" w:rsidP="006D5D87">
            <w:pPr>
              <w:spacing w:after="0" w:line="276" w:lineRule="auto"/>
              <w:ind w:left="0" w:right="0" w:firstLine="0"/>
              <w:rPr>
                <w:b/>
                <w:color w:val="000008"/>
                <w:sz w:val="16"/>
              </w:rPr>
            </w:pPr>
          </w:p>
        </w:tc>
      </w:tr>
      <w:tr w:rsidR="00E72462" w14:paraId="0402E66F" w14:textId="77777777" w:rsidTr="009B587C">
        <w:trPr>
          <w:trHeight w:val="437"/>
        </w:trPr>
        <w:tc>
          <w:tcPr>
            <w:tcW w:w="1710" w:type="dxa"/>
          </w:tcPr>
          <w:p w14:paraId="49B988AD" w14:textId="77777777" w:rsidR="00E72462" w:rsidRDefault="00E72462" w:rsidP="006D5D87">
            <w:pPr>
              <w:tabs>
                <w:tab w:val="left" w:pos="1346"/>
              </w:tabs>
              <w:ind w:left="0" w:right="169" w:firstLine="0"/>
              <w:rPr>
                <w:b/>
                <w:sz w:val="18"/>
              </w:rPr>
            </w:pPr>
          </w:p>
        </w:tc>
        <w:tc>
          <w:tcPr>
            <w:tcW w:w="6452" w:type="dxa"/>
          </w:tcPr>
          <w:p w14:paraId="6DBD37AD" w14:textId="3C3D5210" w:rsidR="00E72462" w:rsidRDefault="00627F07" w:rsidP="006D5D87">
            <w:pPr>
              <w:spacing w:after="0"/>
              <w:ind w:right="44"/>
              <w:jc w:val="both"/>
            </w:pPr>
            <w:r>
              <w:rPr>
                <w:b/>
              </w:rPr>
              <w:t>130206: -</w:t>
            </w:r>
            <w:r w:rsidR="00E72462">
              <w:rPr>
                <w:b/>
              </w:rPr>
              <w:t xml:space="preserve"> </w:t>
            </w:r>
            <w:r w:rsidR="00E72462">
              <w:t xml:space="preserve">(a) Approval for journeys outside Nigeria for medical treatment will only be granted by the Head of </w:t>
            </w:r>
            <w:r w:rsidR="00E72462" w:rsidRPr="00E9479F">
              <w:rPr>
                <w:color w:val="000000" w:themeColor="text1"/>
              </w:rPr>
              <w:t xml:space="preserve">Civil </w:t>
            </w:r>
            <w:r w:rsidR="00E72462">
              <w:t xml:space="preserve">Service of the Federation based on the recommendation of approved Healthcare Provider, and certification by the Federal Ministry of Health. In serious cases where a patient’s life is in danger or where facilities for medical examination necessary for diagnosis of difficult cases are not available in </w:t>
            </w:r>
            <w:r w:rsidR="009D0112">
              <w:t xml:space="preserve">the </w:t>
            </w:r>
            <w:r w:rsidR="00E72462">
              <w:t>country</w:t>
            </w:r>
            <w:r w:rsidR="009D0112">
              <w:t>,</w:t>
            </w:r>
            <w:r w:rsidR="00E72462">
              <w:t xml:space="preserve"> the </w:t>
            </w:r>
            <w:r w:rsidR="00771607">
              <w:t>O</w:t>
            </w:r>
            <w:r w:rsidR="00E72462">
              <w:t xml:space="preserve">fficer is treated as an out-patient and will be entitled to estacode allowance at the </w:t>
            </w:r>
            <w:r w:rsidR="00E72462" w:rsidRPr="00E9479F">
              <w:rPr>
                <w:color w:val="000000" w:themeColor="text1"/>
              </w:rPr>
              <w:t>prevailing</w:t>
            </w:r>
            <w:r w:rsidR="00E72462">
              <w:rPr>
                <w:color w:val="000000" w:themeColor="text1"/>
              </w:rPr>
              <w:t xml:space="preserve"> </w:t>
            </w:r>
            <w:r w:rsidR="00E72462">
              <w:t>rate.</w:t>
            </w:r>
          </w:p>
          <w:p w14:paraId="0F0DD818" w14:textId="02C2CB6A" w:rsidR="00E72462" w:rsidRPr="009E1DE0" w:rsidRDefault="00E72462" w:rsidP="006B2874">
            <w:pPr>
              <w:pStyle w:val="ListParagraph"/>
              <w:numPr>
                <w:ilvl w:val="0"/>
                <w:numId w:val="35"/>
              </w:numPr>
              <w:spacing w:after="0"/>
              <w:ind w:right="44"/>
              <w:jc w:val="both"/>
              <w:rPr>
                <w:color w:val="000000" w:themeColor="text1"/>
              </w:rPr>
            </w:pPr>
            <w:r w:rsidRPr="009E1DE0">
              <w:rPr>
                <w:color w:val="000000" w:themeColor="text1"/>
              </w:rPr>
              <w:t xml:space="preserve">Where medical treatment/ examination is to take place in Nigeria but outside the </w:t>
            </w:r>
            <w:r w:rsidR="00771607">
              <w:rPr>
                <w:color w:val="000000" w:themeColor="text1"/>
              </w:rPr>
              <w:t>O</w:t>
            </w:r>
            <w:r w:rsidRPr="009E1DE0">
              <w:rPr>
                <w:color w:val="000000" w:themeColor="text1"/>
              </w:rPr>
              <w:t>fficer’s duty post</w:t>
            </w:r>
            <w:r w:rsidR="009D0112">
              <w:rPr>
                <w:color w:val="000000" w:themeColor="text1"/>
              </w:rPr>
              <w:t>,</w:t>
            </w:r>
            <w:r w:rsidRPr="009E1DE0">
              <w:rPr>
                <w:color w:val="000000" w:themeColor="text1"/>
              </w:rPr>
              <w:t xml:space="preserve"> he shall be entitled to DTA at the prevailing rate</w:t>
            </w:r>
            <w:r w:rsidR="000C17F1">
              <w:rPr>
                <w:color w:val="000000" w:themeColor="text1"/>
              </w:rPr>
              <w:t>.</w:t>
            </w:r>
            <w:r w:rsidR="000C17F1">
              <w:t xml:space="preserve"> </w:t>
            </w:r>
            <w:r w:rsidR="009D0112">
              <w:rPr>
                <w:color w:val="000000" w:themeColor="text1"/>
              </w:rPr>
              <w:t xml:space="preserve">If the </w:t>
            </w:r>
            <w:r w:rsidR="00771607">
              <w:rPr>
                <w:color w:val="000000" w:themeColor="text1"/>
              </w:rPr>
              <w:t>O</w:t>
            </w:r>
            <w:r w:rsidR="009D0112">
              <w:rPr>
                <w:color w:val="000000" w:themeColor="text1"/>
              </w:rPr>
              <w:t xml:space="preserve">fficer’s health </w:t>
            </w:r>
            <w:r w:rsidR="000C17F1" w:rsidRPr="000C17F1">
              <w:rPr>
                <w:color w:val="000000" w:themeColor="text1"/>
              </w:rPr>
              <w:t xml:space="preserve">condition became such that his NHIS facility cannot handle the situation and a referral is made to a better hospital in a separate town or </w:t>
            </w:r>
            <w:r w:rsidR="00771607">
              <w:rPr>
                <w:color w:val="000000" w:themeColor="text1"/>
              </w:rPr>
              <w:t>S</w:t>
            </w:r>
            <w:r w:rsidR="000C17F1" w:rsidRPr="000C17F1">
              <w:rPr>
                <w:color w:val="000000" w:themeColor="text1"/>
              </w:rPr>
              <w:t xml:space="preserve">tate, the DTA for the </w:t>
            </w:r>
            <w:r w:rsidR="00771607">
              <w:rPr>
                <w:color w:val="000000" w:themeColor="text1"/>
              </w:rPr>
              <w:t>O</w:t>
            </w:r>
            <w:r w:rsidR="000C17F1" w:rsidRPr="000C17F1">
              <w:rPr>
                <w:color w:val="000000" w:themeColor="text1"/>
              </w:rPr>
              <w:t>fficer and the accompanied spouse shall be paid by the Government.</w:t>
            </w:r>
          </w:p>
          <w:p w14:paraId="2127C818" w14:textId="77777777" w:rsidR="00E72462" w:rsidRDefault="00E72462" w:rsidP="006D5D87">
            <w:pPr>
              <w:spacing w:after="0"/>
              <w:ind w:right="44"/>
              <w:jc w:val="both"/>
            </w:pPr>
          </w:p>
          <w:p w14:paraId="0E33FD1D" w14:textId="211EA942" w:rsidR="00E72462" w:rsidRDefault="00E72462" w:rsidP="006B2874">
            <w:pPr>
              <w:numPr>
                <w:ilvl w:val="0"/>
                <w:numId w:val="35"/>
              </w:numPr>
              <w:spacing w:after="273"/>
              <w:ind w:right="44" w:firstLine="0"/>
              <w:jc w:val="both"/>
            </w:pPr>
            <w:r>
              <w:t xml:space="preserve">In exceptional cases where </w:t>
            </w:r>
            <w:r w:rsidR="009D0112">
              <w:t>dependents</w:t>
            </w:r>
            <w:r>
              <w:t xml:space="preserve"> of </w:t>
            </w:r>
            <w:r w:rsidR="00771607">
              <w:t>O</w:t>
            </w:r>
            <w:r>
              <w:t>fficers are compelled to travel abroad for medical treatment/ check-up, Government’s involvement will be limited to half of the estimated expenses.</w:t>
            </w:r>
          </w:p>
          <w:p w14:paraId="7B820471" w14:textId="192CB673" w:rsidR="00E72462" w:rsidRPr="00E04888" w:rsidRDefault="00E72462" w:rsidP="006B2874">
            <w:pPr>
              <w:numPr>
                <w:ilvl w:val="0"/>
                <w:numId w:val="35"/>
              </w:numPr>
              <w:spacing w:after="278"/>
              <w:ind w:left="426" w:right="44" w:hanging="360"/>
              <w:jc w:val="both"/>
            </w:pPr>
            <w:r>
              <w:t>(</w:t>
            </w:r>
            <w:proofErr w:type="spellStart"/>
            <w:r>
              <w:t>i</w:t>
            </w:r>
            <w:proofErr w:type="spellEnd"/>
            <w:r>
              <w:t xml:space="preserve">) Every application for medical treatment abroad must be supported by a </w:t>
            </w:r>
            <w:proofErr w:type="gramStart"/>
            <w:r w:rsidR="00771607">
              <w:t>C</w:t>
            </w:r>
            <w:r>
              <w:t>onsultant’s</w:t>
            </w:r>
            <w:proofErr w:type="gramEnd"/>
            <w:r>
              <w:t xml:space="preserve"> report from an authorized </w:t>
            </w:r>
            <w:r>
              <w:lastRenderedPageBreak/>
              <w:t>Healthcare Provider. It must be submitted to the Permanent Secretary, Federal Ministry of Health and by the sponsorin</w:t>
            </w:r>
            <w:r w:rsidR="009D0112">
              <w:t xml:space="preserve">g Federal Government Ministries </w:t>
            </w:r>
            <w:r>
              <w:t xml:space="preserve">or Parastatals/ Organizations. The Permanent Secretary will then make his recommendations to the Head of </w:t>
            </w:r>
            <w:r w:rsidRPr="00E9479F">
              <w:rPr>
                <w:color w:val="000000" w:themeColor="text1"/>
              </w:rPr>
              <w:t xml:space="preserve">the Civil </w:t>
            </w:r>
            <w:r>
              <w:t xml:space="preserve">Service of the Federation. Officers will be notified of approved applications by the Head of </w:t>
            </w:r>
            <w:r w:rsidRPr="00E9479F">
              <w:rPr>
                <w:color w:val="000000" w:themeColor="text1"/>
              </w:rPr>
              <w:t>the Civil</w:t>
            </w:r>
            <w:r>
              <w:rPr>
                <w:color w:val="C0504D"/>
              </w:rPr>
              <w:t xml:space="preserve"> </w:t>
            </w:r>
            <w:r>
              <w:t xml:space="preserve">Service of the Federation with copies to the Federal Ministry of Finance, the Ministry of Foreign Affairs and appropriate Nigerian Mission abroad. As a further control measure, the choice of </w:t>
            </w:r>
            <w:proofErr w:type="gramStart"/>
            <w:r w:rsidR="00771607">
              <w:t>C</w:t>
            </w:r>
            <w:r>
              <w:t>onsultants</w:t>
            </w:r>
            <w:proofErr w:type="gramEnd"/>
            <w:r>
              <w:t xml:space="preserve">/clinic abroad will be made by the Nigerian Mission. However, where contact already exists between a patient and a </w:t>
            </w:r>
            <w:r w:rsidR="00771607">
              <w:t>C</w:t>
            </w:r>
            <w:r>
              <w:t>onsultant, the Mission may endorse the arrangement. The Mission’s Medical Consultant will vet all bills before settlement to ensure that they are proper and reasonable;</w:t>
            </w:r>
          </w:p>
        </w:tc>
        <w:tc>
          <w:tcPr>
            <w:tcW w:w="1787" w:type="dxa"/>
          </w:tcPr>
          <w:p w14:paraId="45F16B1F" w14:textId="27C575A2" w:rsidR="00E72462" w:rsidRDefault="009D0112" w:rsidP="006D5D87">
            <w:pPr>
              <w:ind w:left="118" w:right="229" w:firstLine="0"/>
            </w:pPr>
            <w:r>
              <w:rPr>
                <w:b/>
                <w:sz w:val="18"/>
              </w:rPr>
              <w:lastRenderedPageBreak/>
              <w:t>Medical T</w:t>
            </w:r>
            <w:r w:rsidR="00E72462">
              <w:rPr>
                <w:b/>
                <w:sz w:val="18"/>
              </w:rPr>
              <w:t>reatment</w:t>
            </w:r>
            <w:r>
              <w:t xml:space="preserve"> O</w:t>
            </w:r>
            <w:r w:rsidR="00E72462">
              <w:rPr>
                <w:b/>
                <w:sz w:val="18"/>
              </w:rPr>
              <w:t>verseas</w:t>
            </w:r>
          </w:p>
          <w:p w14:paraId="59A758B4" w14:textId="77777777" w:rsidR="00E72462" w:rsidRDefault="00E72462" w:rsidP="006D5D87">
            <w:pPr>
              <w:spacing w:after="0" w:line="276" w:lineRule="auto"/>
              <w:ind w:left="0" w:right="0" w:firstLine="0"/>
              <w:rPr>
                <w:b/>
                <w:color w:val="000008"/>
                <w:sz w:val="16"/>
              </w:rPr>
            </w:pPr>
          </w:p>
        </w:tc>
      </w:tr>
      <w:tr w:rsidR="00E72462" w14:paraId="2CBA4A50" w14:textId="77777777" w:rsidTr="009B587C">
        <w:trPr>
          <w:trHeight w:val="437"/>
        </w:trPr>
        <w:tc>
          <w:tcPr>
            <w:tcW w:w="1710" w:type="dxa"/>
          </w:tcPr>
          <w:p w14:paraId="43CB0462" w14:textId="77777777" w:rsidR="00E72462" w:rsidRDefault="00E72462" w:rsidP="006D5D87">
            <w:pPr>
              <w:tabs>
                <w:tab w:val="left" w:pos="1346"/>
              </w:tabs>
              <w:ind w:left="0" w:right="169" w:firstLine="0"/>
              <w:rPr>
                <w:b/>
                <w:sz w:val="18"/>
              </w:rPr>
            </w:pPr>
          </w:p>
        </w:tc>
        <w:tc>
          <w:tcPr>
            <w:tcW w:w="6452" w:type="dxa"/>
          </w:tcPr>
          <w:p w14:paraId="5E740E26" w14:textId="07EB66DF" w:rsidR="00E72462" w:rsidRDefault="003233E2" w:rsidP="009C17D6">
            <w:pPr>
              <w:ind w:left="426" w:right="224" w:firstLine="0"/>
              <w:jc w:val="both"/>
            </w:pPr>
            <w:r>
              <w:rPr>
                <w:b/>
                <w:color w:val="000000" w:themeColor="text1"/>
              </w:rPr>
              <w:t>130207: -</w:t>
            </w:r>
            <w:r w:rsidR="009C17D6">
              <w:rPr>
                <w:b/>
                <w:color w:val="000000" w:themeColor="text1"/>
              </w:rPr>
              <w:t xml:space="preserve"> </w:t>
            </w:r>
            <w:r w:rsidR="00E72462">
              <w:t xml:space="preserve">Conditions for Spouse accompanying ailing </w:t>
            </w:r>
            <w:r w:rsidR="007833D1">
              <w:t>O</w:t>
            </w:r>
            <w:r w:rsidR="00E72462">
              <w:t xml:space="preserve">fficers: Permission may be granted an Officer’s Spouse to accompany him at Government expense where the ailing </w:t>
            </w:r>
            <w:r w:rsidR="007833D1">
              <w:t>O</w:t>
            </w:r>
            <w:r w:rsidR="00E72462">
              <w:t>fficer is considered to be in ‘life or death’ condition</w:t>
            </w:r>
            <w:r w:rsidR="00E72462">
              <w:rPr>
                <w:b/>
                <w:sz w:val="18"/>
              </w:rPr>
              <w:t xml:space="preserve"> </w:t>
            </w:r>
            <w:r w:rsidR="00E72462">
              <w:t xml:space="preserve">in consequence of which immediate medical treatment or hospitalization abroad is recommended. In such a case, the commitment of the Federal Government shall be limited to the provisions of return air passage for the two of them, together with the payment of </w:t>
            </w:r>
            <w:r w:rsidR="007833D1">
              <w:t>e</w:t>
            </w:r>
            <w:r w:rsidR="00E72462">
              <w:t xml:space="preserve">stacode rate in respect of only the staff, it being assumed that if the patient is hospitalized his spouse will remain in a hotel, or that if the </w:t>
            </w:r>
            <w:r w:rsidR="007833D1">
              <w:t>O</w:t>
            </w:r>
            <w:r w:rsidR="00E72462">
              <w:t xml:space="preserve">fficer remains as an out-patient, the two of them will utilize the same hotel accommodation. Even then this privilege (by which Spouse is permitted to accompany the </w:t>
            </w:r>
            <w:r w:rsidR="007833D1">
              <w:t>O</w:t>
            </w:r>
            <w:r w:rsidR="00E72462">
              <w:t xml:space="preserve">fficer) shall not be automatic, it being a necessary requirement that a specific approval from </w:t>
            </w:r>
            <w:r w:rsidR="00E72462" w:rsidRPr="001E407F">
              <w:rPr>
                <w:color w:val="000000" w:themeColor="text1"/>
              </w:rPr>
              <w:t>the</w:t>
            </w:r>
            <w:r w:rsidR="00E72462" w:rsidRPr="001E407F">
              <w:rPr>
                <w:color w:val="FF0000"/>
              </w:rPr>
              <w:t xml:space="preserve"> </w:t>
            </w:r>
            <w:r w:rsidR="00E72462" w:rsidRPr="001E407F">
              <w:rPr>
                <w:color w:val="auto"/>
              </w:rPr>
              <w:t xml:space="preserve">Accounting Officer </w:t>
            </w:r>
            <w:r w:rsidR="00E72462" w:rsidRPr="001E407F">
              <w:rPr>
                <w:color w:val="000000" w:themeColor="text1"/>
              </w:rPr>
              <w:t xml:space="preserve">shall </w:t>
            </w:r>
            <w:r w:rsidR="00E72462">
              <w:t>be obtained prior to the journey abroad.</w:t>
            </w:r>
          </w:p>
          <w:p w14:paraId="254FACE3" w14:textId="77777777" w:rsidR="00E72462" w:rsidRDefault="00E72462" w:rsidP="006D5D87">
            <w:pPr>
              <w:spacing w:after="0"/>
              <w:ind w:right="44"/>
              <w:jc w:val="both"/>
              <w:rPr>
                <w:b/>
              </w:rPr>
            </w:pPr>
          </w:p>
        </w:tc>
        <w:tc>
          <w:tcPr>
            <w:tcW w:w="1787" w:type="dxa"/>
          </w:tcPr>
          <w:p w14:paraId="7CA83536" w14:textId="7ADFFAA1" w:rsidR="00E72462" w:rsidRDefault="00E72462" w:rsidP="006D5D87">
            <w:r>
              <w:rPr>
                <w:b/>
                <w:sz w:val="18"/>
              </w:rPr>
              <w:t>Conditions</w:t>
            </w:r>
            <w:r>
              <w:t xml:space="preserve"> </w:t>
            </w:r>
            <w:r w:rsidR="009D0112">
              <w:rPr>
                <w:b/>
                <w:sz w:val="18"/>
              </w:rPr>
              <w:t xml:space="preserve">for </w:t>
            </w:r>
            <w:r w:rsidR="00771607">
              <w:rPr>
                <w:b/>
                <w:sz w:val="18"/>
              </w:rPr>
              <w:t>S</w:t>
            </w:r>
            <w:r w:rsidR="009D0112">
              <w:rPr>
                <w:b/>
                <w:sz w:val="18"/>
              </w:rPr>
              <w:t>pouse A</w:t>
            </w:r>
            <w:r>
              <w:rPr>
                <w:b/>
                <w:sz w:val="18"/>
              </w:rPr>
              <w:t>ccompanying</w:t>
            </w:r>
            <w:r>
              <w:t xml:space="preserve"> </w:t>
            </w:r>
            <w:r w:rsidR="009D0112">
              <w:rPr>
                <w:b/>
                <w:sz w:val="18"/>
              </w:rPr>
              <w:t>A</w:t>
            </w:r>
            <w:r>
              <w:rPr>
                <w:b/>
                <w:sz w:val="18"/>
              </w:rPr>
              <w:t>iling</w:t>
            </w:r>
            <w:r>
              <w:t xml:space="preserve"> </w:t>
            </w:r>
            <w:r w:rsidR="009D0112">
              <w:rPr>
                <w:b/>
                <w:sz w:val="18"/>
              </w:rPr>
              <w:t>O</w:t>
            </w:r>
            <w:r w:rsidR="009C17D6">
              <w:rPr>
                <w:b/>
                <w:sz w:val="18"/>
              </w:rPr>
              <w:t>fficer</w:t>
            </w:r>
            <w:r>
              <w:rPr>
                <w:b/>
                <w:sz w:val="18"/>
              </w:rPr>
              <w:t>.</w:t>
            </w:r>
          </w:p>
          <w:p w14:paraId="5C0E5406" w14:textId="77777777" w:rsidR="00E72462" w:rsidRDefault="00E72462" w:rsidP="006D5D87">
            <w:pPr>
              <w:ind w:left="0" w:firstLine="0"/>
              <w:rPr>
                <w:b/>
                <w:sz w:val="18"/>
              </w:rPr>
            </w:pPr>
          </w:p>
        </w:tc>
      </w:tr>
      <w:tr w:rsidR="00E72462" w14:paraId="5C8B28F6" w14:textId="77777777" w:rsidTr="009B587C">
        <w:trPr>
          <w:trHeight w:val="437"/>
        </w:trPr>
        <w:tc>
          <w:tcPr>
            <w:tcW w:w="1710" w:type="dxa"/>
          </w:tcPr>
          <w:p w14:paraId="01C1BAA1" w14:textId="77777777" w:rsidR="00E72462" w:rsidRDefault="00E72462" w:rsidP="006D5D87">
            <w:pPr>
              <w:tabs>
                <w:tab w:val="left" w:pos="1346"/>
              </w:tabs>
              <w:ind w:left="0" w:right="169" w:firstLine="0"/>
              <w:rPr>
                <w:b/>
                <w:sz w:val="18"/>
              </w:rPr>
            </w:pPr>
          </w:p>
        </w:tc>
        <w:tc>
          <w:tcPr>
            <w:tcW w:w="6452" w:type="dxa"/>
          </w:tcPr>
          <w:p w14:paraId="0021649F" w14:textId="77777777" w:rsidR="00E72462" w:rsidRPr="009A0117" w:rsidRDefault="00E72462" w:rsidP="006D5D87">
            <w:pPr>
              <w:spacing w:after="0" w:line="246" w:lineRule="auto"/>
              <w:ind w:left="0" w:right="7" w:firstLine="0"/>
              <w:jc w:val="center"/>
              <w:rPr>
                <w:b/>
                <w:color w:val="000000" w:themeColor="text1"/>
              </w:rPr>
            </w:pPr>
            <w:r>
              <w:rPr>
                <w:b/>
                <w:color w:val="000000" w:themeColor="text1"/>
              </w:rPr>
              <w:t xml:space="preserve">MANDATORY COMPREHENSIVE </w:t>
            </w:r>
            <w:r w:rsidRPr="009A0117">
              <w:rPr>
                <w:b/>
                <w:color w:val="000000" w:themeColor="text1"/>
              </w:rPr>
              <w:t>MEDICAL CHECK-UP</w:t>
            </w:r>
          </w:p>
          <w:p w14:paraId="3DAA9BC6" w14:textId="3394709E" w:rsidR="00E72462" w:rsidRPr="009A0117" w:rsidRDefault="003233E2" w:rsidP="009C17D6">
            <w:pPr>
              <w:spacing w:after="0" w:line="246" w:lineRule="auto"/>
              <w:ind w:left="0" w:right="7" w:firstLine="0"/>
              <w:jc w:val="both"/>
              <w:rPr>
                <w:color w:val="000000" w:themeColor="text1"/>
              </w:rPr>
            </w:pPr>
            <w:r>
              <w:rPr>
                <w:b/>
                <w:color w:val="000000" w:themeColor="text1"/>
              </w:rPr>
              <w:t>130208: -</w:t>
            </w:r>
            <w:r w:rsidR="009C17D6">
              <w:rPr>
                <w:b/>
                <w:color w:val="000000" w:themeColor="text1"/>
              </w:rPr>
              <w:t xml:space="preserve"> </w:t>
            </w:r>
            <w:r w:rsidR="006A76BA" w:rsidRPr="006A76BA">
              <w:rPr>
                <w:color w:val="000000" w:themeColor="text1"/>
              </w:rPr>
              <w:t>(</w:t>
            </w:r>
            <w:r w:rsidR="009C17D6" w:rsidRPr="006A76BA">
              <w:rPr>
                <w:color w:val="000000" w:themeColor="text1"/>
              </w:rPr>
              <w:t>a</w:t>
            </w:r>
            <w:r w:rsidR="00E72462" w:rsidRPr="006A76BA">
              <w:rPr>
                <w:bCs/>
                <w:color w:val="000000" w:themeColor="text1"/>
              </w:rPr>
              <w:t>)</w:t>
            </w:r>
            <w:r w:rsidR="00E72462">
              <w:rPr>
                <w:b/>
                <w:color w:val="000000" w:themeColor="text1"/>
              </w:rPr>
              <w:t xml:space="preserve"> </w:t>
            </w:r>
            <w:r w:rsidR="00F97C50" w:rsidRPr="00493010">
              <w:rPr>
                <w:color w:val="000000" w:themeColor="text1"/>
              </w:rPr>
              <w:t xml:space="preserve">Officers on salary grade level 16 and above shall undertake mandatory medical check-up locally once a year. If as a result of such check-ups it is recommended that a further medical consultation and /or treatment should be undertaken abroad, permission to do so may be granted by either the President or </w:t>
            </w:r>
            <w:r w:rsidR="009C17D6">
              <w:rPr>
                <w:color w:val="000000" w:themeColor="text1"/>
              </w:rPr>
              <w:t xml:space="preserve">the </w:t>
            </w:r>
            <w:r w:rsidR="00F97C50" w:rsidRPr="00493010">
              <w:rPr>
                <w:color w:val="000000" w:themeColor="text1"/>
              </w:rPr>
              <w:t xml:space="preserve">Head of </w:t>
            </w:r>
            <w:r w:rsidR="009C17D6">
              <w:rPr>
                <w:color w:val="000000" w:themeColor="text1"/>
              </w:rPr>
              <w:t xml:space="preserve">the </w:t>
            </w:r>
            <w:r w:rsidR="00F97C50" w:rsidRPr="00493010">
              <w:rPr>
                <w:color w:val="000000" w:themeColor="text1"/>
              </w:rPr>
              <w:t xml:space="preserve">Civil Service of the Federation as the case may be. Where such </w:t>
            </w:r>
            <w:r w:rsidR="00EC369A">
              <w:rPr>
                <w:color w:val="000000" w:themeColor="text1"/>
              </w:rPr>
              <w:t>O</w:t>
            </w:r>
            <w:r w:rsidR="00F97C50" w:rsidRPr="00493010">
              <w:rPr>
                <w:color w:val="000000" w:themeColor="text1"/>
              </w:rPr>
              <w:t>fficers happen to be abroad on official business, they may undertake the once</w:t>
            </w:r>
            <w:r w:rsidR="00433972">
              <w:rPr>
                <w:color w:val="000000" w:themeColor="text1"/>
              </w:rPr>
              <w:t xml:space="preserve"> in</w:t>
            </w:r>
            <w:r w:rsidR="00F97C50" w:rsidRPr="00493010">
              <w:rPr>
                <w:color w:val="000000" w:themeColor="text1"/>
              </w:rPr>
              <w:t xml:space="preserve"> a year medical check-up abroad, provided they obtain prior permission from either the President or Head of Civil Service of the Federation as the case may be, prior to their departure abroad</w:t>
            </w:r>
            <w:r w:rsidR="00EC369A">
              <w:rPr>
                <w:color w:val="000000" w:themeColor="text1"/>
              </w:rPr>
              <w:t>;</w:t>
            </w:r>
          </w:p>
          <w:p w14:paraId="5526CF73" w14:textId="212EC9B4" w:rsidR="00E72462" w:rsidRPr="00CE5C38" w:rsidRDefault="00E72462" w:rsidP="006D5D87">
            <w:pPr>
              <w:spacing w:after="160" w:line="259" w:lineRule="auto"/>
              <w:ind w:left="426" w:right="0" w:hanging="351"/>
              <w:jc w:val="both"/>
              <w:rPr>
                <w:color w:val="000000" w:themeColor="text1"/>
              </w:rPr>
            </w:pPr>
            <w:r w:rsidRPr="00CE5C38">
              <w:rPr>
                <w:color w:val="000000" w:themeColor="text1"/>
              </w:rPr>
              <w:t xml:space="preserve">(b) Officers on </w:t>
            </w:r>
            <w:r w:rsidR="00E008AC">
              <w:rPr>
                <w:color w:val="000000" w:themeColor="text1"/>
              </w:rPr>
              <w:t>grade level</w:t>
            </w:r>
            <w:r w:rsidR="00EC369A">
              <w:rPr>
                <w:color w:val="000000" w:themeColor="text1"/>
              </w:rPr>
              <w:t>s</w:t>
            </w:r>
            <w:r w:rsidR="000777D2">
              <w:rPr>
                <w:color w:val="000000" w:themeColor="text1"/>
              </w:rPr>
              <w:t xml:space="preserve"> 12</w:t>
            </w:r>
            <w:r>
              <w:rPr>
                <w:color w:val="000000" w:themeColor="text1"/>
              </w:rPr>
              <w:t xml:space="preserve"> to </w:t>
            </w:r>
            <w:r w:rsidR="000777D2">
              <w:rPr>
                <w:color w:val="000000" w:themeColor="text1"/>
              </w:rPr>
              <w:t>15</w:t>
            </w:r>
            <w:r>
              <w:rPr>
                <w:color w:val="000000" w:themeColor="text1"/>
              </w:rPr>
              <w:t xml:space="preserve"> </w:t>
            </w:r>
            <w:r w:rsidRPr="00CE5C38">
              <w:rPr>
                <w:color w:val="000000" w:themeColor="text1"/>
              </w:rPr>
              <w:t xml:space="preserve">are entitled to medical check-up locally once in two years. If as a result of such </w:t>
            </w:r>
            <w:r w:rsidRPr="00CE5C38">
              <w:rPr>
                <w:color w:val="000000" w:themeColor="text1"/>
              </w:rPr>
              <w:lastRenderedPageBreak/>
              <w:t xml:space="preserve">check-ups it is recommended that a further medical consultation and or treatment should be undertaken abroad, permission to do so may be granted by </w:t>
            </w:r>
            <w:r w:rsidR="00C00909">
              <w:rPr>
                <w:color w:val="000000" w:themeColor="text1"/>
              </w:rPr>
              <w:t xml:space="preserve">the </w:t>
            </w:r>
            <w:r w:rsidRPr="00CE5C38">
              <w:rPr>
                <w:color w:val="000000" w:themeColor="text1"/>
              </w:rPr>
              <w:t xml:space="preserve">Head of </w:t>
            </w:r>
            <w:r w:rsidR="009C17D6">
              <w:rPr>
                <w:color w:val="000000" w:themeColor="text1"/>
              </w:rPr>
              <w:t xml:space="preserve">the </w:t>
            </w:r>
            <w:r w:rsidRPr="00CE5C38">
              <w:rPr>
                <w:color w:val="000000" w:themeColor="text1"/>
              </w:rPr>
              <w:t>Civil Service of the Federation</w:t>
            </w:r>
            <w:r w:rsidR="002766DD">
              <w:rPr>
                <w:color w:val="000000" w:themeColor="text1"/>
              </w:rPr>
              <w:t>.</w:t>
            </w:r>
            <w:r w:rsidRPr="00CE5C38">
              <w:rPr>
                <w:color w:val="000000" w:themeColor="text1"/>
              </w:rPr>
              <w:t xml:space="preserve"> Where such </w:t>
            </w:r>
            <w:r w:rsidR="00EC369A">
              <w:rPr>
                <w:color w:val="000000" w:themeColor="text1"/>
              </w:rPr>
              <w:t>O</w:t>
            </w:r>
            <w:r w:rsidRPr="00CE5C38">
              <w:rPr>
                <w:color w:val="000000" w:themeColor="text1"/>
              </w:rPr>
              <w:t>fficers happen to be abroad on official business, they may undertake the once in two years medical check-up abroad provided</w:t>
            </w:r>
            <w:r w:rsidR="006E58D5">
              <w:rPr>
                <w:color w:val="000000" w:themeColor="text1"/>
              </w:rPr>
              <w:t xml:space="preserve"> that</w:t>
            </w:r>
            <w:r w:rsidRPr="00CE5C38">
              <w:rPr>
                <w:color w:val="000000" w:themeColor="text1"/>
              </w:rPr>
              <w:t xml:space="preserve"> they obtain prior permission from the Head of </w:t>
            </w:r>
            <w:r w:rsidR="009C17D6">
              <w:rPr>
                <w:color w:val="000000" w:themeColor="text1"/>
              </w:rPr>
              <w:t xml:space="preserve">the </w:t>
            </w:r>
            <w:r w:rsidRPr="00CE5C38">
              <w:rPr>
                <w:color w:val="000000" w:themeColor="text1"/>
              </w:rPr>
              <w:t>Civil Service of the Federation before the medical consultation takes place, and provided also that the medical practitioner to be consulted is one that is recommended by the Nigeria</w:t>
            </w:r>
            <w:r w:rsidR="00EC369A">
              <w:rPr>
                <w:color w:val="000000" w:themeColor="text1"/>
              </w:rPr>
              <w:t>n</w:t>
            </w:r>
            <w:r w:rsidRPr="00CE5C38">
              <w:rPr>
                <w:color w:val="000000" w:themeColor="text1"/>
              </w:rPr>
              <w:t xml:space="preserve"> Mission located in or assigned to the particular country concerned</w:t>
            </w:r>
            <w:r w:rsidR="0090616D">
              <w:rPr>
                <w:color w:val="000000" w:themeColor="text1"/>
              </w:rPr>
              <w:t xml:space="preserve">. It should </w:t>
            </w:r>
            <w:r w:rsidR="009C17D6">
              <w:rPr>
                <w:color w:val="000000" w:themeColor="text1"/>
              </w:rPr>
              <w:t xml:space="preserve">be </w:t>
            </w:r>
            <w:r w:rsidR="0090616D">
              <w:rPr>
                <w:color w:val="000000" w:themeColor="text1"/>
              </w:rPr>
              <w:t>noted th</w:t>
            </w:r>
            <w:r w:rsidR="007C61C4">
              <w:rPr>
                <w:color w:val="000000" w:themeColor="text1"/>
              </w:rPr>
              <w:t xml:space="preserve">at a local medical check-up may only be authorized if the applicant </w:t>
            </w:r>
            <w:r w:rsidR="00F76B12">
              <w:rPr>
                <w:color w:val="000000" w:themeColor="text1"/>
              </w:rPr>
              <w:t xml:space="preserve">chooses a </w:t>
            </w:r>
            <w:r w:rsidR="009C17D6">
              <w:rPr>
                <w:color w:val="000000" w:themeColor="text1"/>
              </w:rPr>
              <w:t>recognized Health Care P</w:t>
            </w:r>
            <w:r w:rsidR="00F76B12">
              <w:rPr>
                <w:color w:val="000000" w:themeColor="text1"/>
              </w:rPr>
              <w:t>rovider</w:t>
            </w:r>
            <w:r w:rsidR="00EC369A">
              <w:rPr>
                <w:color w:val="000000" w:themeColor="text1"/>
              </w:rPr>
              <w:t>;</w:t>
            </w:r>
            <w:r w:rsidR="00F76B12">
              <w:rPr>
                <w:color w:val="000000" w:themeColor="text1"/>
              </w:rPr>
              <w:t xml:space="preserve"> </w:t>
            </w:r>
            <w:r w:rsidRPr="00CE5C38">
              <w:rPr>
                <w:color w:val="000000" w:themeColor="text1"/>
              </w:rPr>
              <w:t xml:space="preserve"> </w:t>
            </w:r>
          </w:p>
          <w:p w14:paraId="4CF1446B" w14:textId="38FA7C58" w:rsidR="00E72462" w:rsidRPr="00EC46FD" w:rsidRDefault="00E72462" w:rsidP="006D5D87">
            <w:pPr>
              <w:spacing w:after="160" w:line="259" w:lineRule="auto"/>
              <w:ind w:left="426" w:right="0" w:hanging="351"/>
              <w:jc w:val="both"/>
              <w:rPr>
                <w:color w:val="auto"/>
              </w:rPr>
            </w:pPr>
            <w:r w:rsidRPr="00EC46FD">
              <w:rPr>
                <w:color w:val="auto"/>
              </w:rPr>
              <w:t xml:space="preserve">(c) </w:t>
            </w:r>
            <w:r>
              <w:rPr>
                <w:color w:val="auto"/>
              </w:rPr>
              <w:t xml:space="preserve">Other </w:t>
            </w:r>
            <w:r w:rsidRPr="00EC46FD">
              <w:rPr>
                <w:color w:val="auto"/>
              </w:rPr>
              <w:t xml:space="preserve">Officers </w:t>
            </w:r>
            <w:r>
              <w:rPr>
                <w:color w:val="auto"/>
              </w:rPr>
              <w:t xml:space="preserve">in the </w:t>
            </w:r>
            <w:r w:rsidR="00EC369A">
              <w:rPr>
                <w:color w:val="auto"/>
              </w:rPr>
              <w:t>S</w:t>
            </w:r>
            <w:r>
              <w:rPr>
                <w:color w:val="auto"/>
              </w:rPr>
              <w:t xml:space="preserve">ervice </w:t>
            </w:r>
            <w:r w:rsidRPr="00EC46FD">
              <w:rPr>
                <w:color w:val="auto"/>
              </w:rPr>
              <w:t xml:space="preserve">shall be entitled to medical check-up locally every three years; </w:t>
            </w:r>
          </w:p>
          <w:p w14:paraId="5EDAAE50" w14:textId="77777777" w:rsidR="00E72462" w:rsidRPr="00EC46FD" w:rsidRDefault="00E72462" w:rsidP="006D5D87">
            <w:pPr>
              <w:spacing w:after="160" w:line="259" w:lineRule="auto"/>
              <w:ind w:left="426" w:right="0" w:hanging="351"/>
              <w:jc w:val="both"/>
              <w:rPr>
                <w:color w:val="auto"/>
              </w:rPr>
            </w:pPr>
            <w:r w:rsidRPr="00EC46FD">
              <w:rPr>
                <w:color w:val="auto"/>
              </w:rPr>
              <w:t xml:space="preserve">(d)The provision for medical check-up as stated above shall not be monetized; </w:t>
            </w:r>
          </w:p>
          <w:p w14:paraId="065E0D0E" w14:textId="77777777" w:rsidR="00E72462" w:rsidRPr="00EC46FD" w:rsidRDefault="00E72462" w:rsidP="006D5D87">
            <w:pPr>
              <w:spacing w:after="160" w:line="259" w:lineRule="auto"/>
              <w:ind w:left="426" w:right="0" w:hanging="351"/>
              <w:jc w:val="both"/>
              <w:rPr>
                <w:color w:val="auto"/>
              </w:rPr>
            </w:pPr>
            <w:r w:rsidRPr="00EC46FD">
              <w:rPr>
                <w:color w:val="auto"/>
              </w:rPr>
              <w:t>(e) It should be noted that a local medical check-up may only be authorized if the applicant chooses a recognized Healthcare Provider;</w:t>
            </w:r>
          </w:p>
          <w:p w14:paraId="61278B54" w14:textId="44545B6C" w:rsidR="00E72462" w:rsidRDefault="00E72462" w:rsidP="006D5D87">
            <w:pPr>
              <w:pStyle w:val="ListParagraph"/>
              <w:spacing w:after="6" w:line="246" w:lineRule="auto"/>
              <w:ind w:left="426" w:right="44" w:hanging="351"/>
              <w:jc w:val="both"/>
            </w:pPr>
            <w:r>
              <w:t xml:space="preserve">(f)  Hospital bills in respect of medical check-up authorized under this section shall be </w:t>
            </w:r>
            <w:r w:rsidR="007C07B0">
              <w:t>settled by relevant MDAs</w:t>
            </w:r>
            <w:r w:rsidR="00ED12BA">
              <w:t>.</w:t>
            </w:r>
          </w:p>
          <w:p w14:paraId="45190D07" w14:textId="77777777" w:rsidR="00E72462" w:rsidRDefault="00E72462" w:rsidP="006D5D87">
            <w:pPr>
              <w:spacing w:after="0" w:line="246" w:lineRule="auto"/>
              <w:ind w:left="0" w:right="7" w:firstLine="0"/>
              <w:rPr>
                <w:b/>
                <w:i/>
                <w:color w:val="FF0000"/>
              </w:rPr>
            </w:pPr>
          </w:p>
          <w:p w14:paraId="6D159484" w14:textId="77777777" w:rsidR="00E72462" w:rsidRPr="00FF5D26" w:rsidRDefault="00E72462" w:rsidP="006D5D87">
            <w:pPr>
              <w:spacing w:after="0" w:line="246" w:lineRule="auto"/>
              <w:ind w:left="0" w:right="7" w:firstLine="0"/>
              <w:rPr>
                <w:b/>
                <w:color w:val="000000" w:themeColor="text1"/>
              </w:rPr>
            </w:pPr>
            <w:r w:rsidRPr="00EC46FD">
              <w:rPr>
                <w:b/>
                <w:i/>
                <w:color w:val="auto"/>
              </w:rPr>
              <w:t>A</w:t>
            </w:r>
            <w:r w:rsidRPr="006A76BA">
              <w:rPr>
                <w:b/>
                <w:color w:val="auto"/>
              </w:rPr>
              <w:t>UTHORITY TO APPROVE MEDICAL CHECKUP</w:t>
            </w:r>
            <w:r w:rsidRPr="006A76BA">
              <w:rPr>
                <w:b/>
                <w:color w:val="FF0000"/>
              </w:rPr>
              <w:t xml:space="preserve"> </w:t>
            </w:r>
          </w:p>
        </w:tc>
        <w:tc>
          <w:tcPr>
            <w:tcW w:w="1787" w:type="dxa"/>
          </w:tcPr>
          <w:p w14:paraId="0A1AFA00" w14:textId="77777777" w:rsidR="009D0112" w:rsidRDefault="009D0112" w:rsidP="006D5D87">
            <w:pPr>
              <w:ind w:left="0" w:firstLine="0"/>
              <w:rPr>
                <w:b/>
                <w:color w:val="FF0000"/>
                <w:sz w:val="18"/>
              </w:rPr>
            </w:pPr>
          </w:p>
          <w:p w14:paraId="73AD5B0E" w14:textId="44E46D6B" w:rsidR="00E72462" w:rsidRDefault="00E72462" w:rsidP="006D5D87">
            <w:pPr>
              <w:ind w:left="0" w:firstLine="0"/>
              <w:rPr>
                <w:b/>
                <w:sz w:val="18"/>
              </w:rPr>
            </w:pPr>
            <w:r w:rsidRPr="003766B3">
              <w:rPr>
                <w:b/>
                <w:color w:val="auto"/>
                <w:sz w:val="18"/>
              </w:rPr>
              <w:t xml:space="preserve">Officers </w:t>
            </w:r>
            <w:r w:rsidR="009D0112">
              <w:rPr>
                <w:b/>
                <w:color w:val="auto"/>
                <w:sz w:val="18"/>
              </w:rPr>
              <w:t>E</w:t>
            </w:r>
            <w:r w:rsidRPr="003766B3">
              <w:rPr>
                <w:b/>
                <w:color w:val="auto"/>
                <w:sz w:val="18"/>
              </w:rPr>
              <w:t xml:space="preserve">ntitled to </w:t>
            </w:r>
            <w:r w:rsidR="009D0112">
              <w:rPr>
                <w:b/>
                <w:color w:val="auto"/>
                <w:sz w:val="18"/>
              </w:rPr>
              <w:t>M</w:t>
            </w:r>
            <w:r w:rsidRPr="003766B3">
              <w:rPr>
                <w:b/>
                <w:color w:val="auto"/>
                <w:sz w:val="18"/>
              </w:rPr>
              <w:t xml:space="preserve">andatory </w:t>
            </w:r>
            <w:r w:rsidR="009D0112">
              <w:rPr>
                <w:b/>
                <w:color w:val="auto"/>
                <w:sz w:val="18"/>
              </w:rPr>
              <w:t>M</w:t>
            </w:r>
            <w:r w:rsidRPr="003766B3">
              <w:rPr>
                <w:b/>
                <w:color w:val="auto"/>
                <w:sz w:val="18"/>
              </w:rPr>
              <w:t xml:space="preserve">edical </w:t>
            </w:r>
            <w:r w:rsidR="009D0112">
              <w:rPr>
                <w:b/>
                <w:color w:val="auto"/>
                <w:sz w:val="18"/>
              </w:rPr>
              <w:t>C</w:t>
            </w:r>
            <w:r w:rsidRPr="003766B3">
              <w:rPr>
                <w:b/>
                <w:color w:val="auto"/>
                <w:sz w:val="18"/>
              </w:rPr>
              <w:t xml:space="preserve">heck Up </w:t>
            </w:r>
            <w:r w:rsidR="009C17D6">
              <w:rPr>
                <w:b/>
                <w:color w:val="auto"/>
                <w:sz w:val="18"/>
              </w:rPr>
              <w:t>L</w:t>
            </w:r>
            <w:r w:rsidRPr="003766B3">
              <w:rPr>
                <w:b/>
                <w:color w:val="auto"/>
                <w:sz w:val="18"/>
              </w:rPr>
              <w:t>ocally</w:t>
            </w:r>
          </w:p>
        </w:tc>
      </w:tr>
      <w:tr w:rsidR="00E72462" w14:paraId="383794D6" w14:textId="77777777" w:rsidTr="009B587C">
        <w:trPr>
          <w:trHeight w:val="437"/>
        </w:trPr>
        <w:tc>
          <w:tcPr>
            <w:tcW w:w="1710" w:type="dxa"/>
          </w:tcPr>
          <w:p w14:paraId="61AF4F64" w14:textId="77777777" w:rsidR="00E72462" w:rsidRDefault="00E72462" w:rsidP="006D5D87">
            <w:pPr>
              <w:tabs>
                <w:tab w:val="left" w:pos="1346"/>
              </w:tabs>
              <w:ind w:left="0" w:right="169" w:firstLine="0"/>
              <w:rPr>
                <w:b/>
                <w:sz w:val="18"/>
              </w:rPr>
            </w:pPr>
          </w:p>
        </w:tc>
        <w:tc>
          <w:tcPr>
            <w:tcW w:w="6452" w:type="dxa"/>
          </w:tcPr>
          <w:p w14:paraId="1D8589FE" w14:textId="05FA7F69" w:rsidR="00E72462" w:rsidRPr="009A0117" w:rsidRDefault="003233E2" w:rsidP="006D5D87">
            <w:pPr>
              <w:pStyle w:val="ListParagraph"/>
              <w:spacing w:after="273"/>
              <w:ind w:left="0" w:right="44" w:firstLine="0"/>
              <w:jc w:val="both"/>
              <w:rPr>
                <w:color w:val="000000" w:themeColor="text1"/>
              </w:rPr>
            </w:pPr>
            <w:proofErr w:type="gramStart"/>
            <w:r>
              <w:rPr>
                <w:b/>
                <w:bCs/>
                <w:color w:val="000000" w:themeColor="text1"/>
              </w:rPr>
              <w:t>130209</w:t>
            </w:r>
            <w:r w:rsidR="00EC369A">
              <w:rPr>
                <w:b/>
                <w:bCs/>
                <w:color w:val="000000" w:themeColor="text1"/>
              </w:rPr>
              <w:t>:-</w:t>
            </w:r>
            <w:proofErr w:type="gramEnd"/>
            <w:r>
              <w:rPr>
                <w:color w:val="000000" w:themeColor="text1"/>
              </w:rPr>
              <w:t xml:space="preserve"> Approval</w:t>
            </w:r>
            <w:r w:rsidR="00E72462" w:rsidRPr="009A0117">
              <w:rPr>
                <w:color w:val="000000" w:themeColor="text1"/>
              </w:rPr>
              <w:t xml:space="preserve"> for </w:t>
            </w:r>
            <w:r w:rsidR="00EC369A">
              <w:rPr>
                <w:color w:val="000000" w:themeColor="text1"/>
              </w:rPr>
              <w:t>P</w:t>
            </w:r>
            <w:r w:rsidR="00E72462" w:rsidRPr="009A0117">
              <w:rPr>
                <w:color w:val="000000" w:themeColor="text1"/>
              </w:rPr>
              <w:t xml:space="preserve">ublic </w:t>
            </w:r>
            <w:r w:rsidR="00EC369A">
              <w:rPr>
                <w:color w:val="000000" w:themeColor="text1"/>
              </w:rPr>
              <w:t>O</w:t>
            </w:r>
            <w:r w:rsidR="00E72462" w:rsidRPr="009A0117">
              <w:rPr>
                <w:color w:val="000000" w:themeColor="text1"/>
              </w:rPr>
              <w:t>fficers to receive periodic medical check-up at Government expense abroad will be given by the appropriate authority as stated below:</w:t>
            </w:r>
          </w:p>
          <w:p w14:paraId="270BA6DF" w14:textId="77777777" w:rsidR="00E72462" w:rsidRPr="009A0117" w:rsidRDefault="00E72462" w:rsidP="006D5D87">
            <w:pPr>
              <w:pStyle w:val="ListParagraph"/>
              <w:spacing w:after="273"/>
              <w:ind w:left="0" w:right="44" w:firstLine="0"/>
              <w:jc w:val="both"/>
              <w:rPr>
                <w:color w:val="000000" w:themeColor="text1"/>
              </w:rPr>
            </w:pPr>
            <w:r>
              <w:rPr>
                <w:color w:val="000000" w:themeColor="text1"/>
              </w:rPr>
              <w:t>(</w:t>
            </w:r>
            <w:proofErr w:type="spellStart"/>
            <w:r>
              <w:rPr>
                <w:color w:val="000000" w:themeColor="text1"/>
              </w:rPr>
              <w:t>i</w:t>
            </w:r>
            <w:proofErr w:type="spellEnd"/>
            <w:r w:rsidRPr="009A0117">
              <w:rPr>
                <w:color w:val="000000" w:themeColor="text1"/>
              </w:rPr>
              <w:t>)</w:t>
            </w:r>
            <w:r w:rsidRPr="009A0117">
              <w:rPr>
                <w:color w:val="000000" w:themeColor="text1"/>
              </w:rPr>
              <w:tab/>
              <w:t>Officers for whom Presidential approval is required:</w:t>
            </w:r>
          </w:p>
          <w:p w14:paraId="050D8B70" w14:textId="77777777" w:rsidR="00E72462" w:rsidRPr="009A0117" w:rsidRDefault="00E72462" w:rsidP="006D5D87">
            <w:pPr>
              <w:spacing w:after="141"/>
              <w:ind w:left="876" w:hanging="450"/>
              <w:jc w:val="both"/>
              <w:rPr>
                <w:color w:val="000000" w:themeColor="text1"/>
              </w:rPr>
            </w:pPr>
            <w:r>
              <w:rPr>
                <w:color w:val="000000" w:themeColor="text1"/>
              </w:rPr>
              <w:t xml:space="preserve"> a)  </w:t>
            </w:r>
            <w:r w:rsidRPr="009A0117">
              <w:rPr>
                <w:color w:val="000000" w:themeColor="text1"/>
              </w:rPr>
              <w:t>Members of the Council of State;</w:t>
            </w:r>
          </w:p>
          <w:p w14:paraId="73AAF3AB" w14:textId="77777777" w:rsidR="00E72462" w:rsidRPr="00111373" w:rsidRDefault="00E72462" w:rsidP="006B2874">
            <w:pPr>
              <w:pStyle w:val="ListParagraph"/>
              <w:numPr>
                <w:ilvl w:val="0"/>
                <w:numId w:val="132"/>
              </w:numPr>
              <w:spacing w:after="141"/>
              <w:ind w:left="876" w:hanging="450"/>
              <w:jc w:val="both"/>
              <w:rPr>
                <w:color w:val="000000" w:themeColor="text1"/>
              </w:rPr>
            </w:pPr>
            <w:r w:rsidRPr="00111373">
              <w:rPr>
                <w:color w:val="000000" w:themeColor="text1"/>
              </w:rPr>
              <w:t>Members of the Federal Executive Council;</w:t>
            </w:r>
          </w:p>
          <w:p w14:paraId="0052D8DE" w14:textId="77777777" w:rsidR="00E72462" w:rsidRPr="00111373" w:rsidRDefault="00E72462" w:rsidP="006B2874">
            <w:pPr>
              <w:pStyle w:val="ListParagraph"/>
              <w:numPr>
                <w:ilvl w:val="0"/>
                <w:numId w:val="132"/>
              </w:numPr>
              <w:spacing w:after="141"/>
              <w:ind w:left="876" w:hanging="450"/>
              <w:jc w:val="both"/>
              <w:rPr>
                <w:color w:val="000000" w:themeColor="text1"/>
              </w:rPr>
            </w:pPr>
            <w:r w:rsidRPr="00111373">
              <w:rPr>
                <w:color w:val="000000" w:themeColor="text1"/>
              </w:rPr>
              <w:t>The Inspector-General of Police and his Deputies;</w:t>
            </w:r>
          </w:p>
          <w:p w14:paraId="055665F0" w14:textId="77777777" w:rsidR="00E72462" w:rsidRPr="00111373" w:rsidRDefault="00E72462" w:rsidP="006B2874">
            <w:pPr>
              <w:pStyle w:val="ListParagraph"/>
              <w:numPr>
                <w:ilvl w:val="0"/>
                <w:numId w:val="132"/>
              </w:numPr>
              <w:spacing w:after="141"/>
              <w:ind w:left="876" w:hanging="450"/>
              <w:jc w:val="both"/>
              <w:rPr>
                <w:color w:val="000000" w:themeColor="text1"/>
              </w:rPr>
            </w:pPr>
            <w:r w:rsidRPr="00111373">
              <w:rPr>
                <w:color w:val="000000" w:themeColor="text1"/>
              </w:rPr>
              <w:t>Chairman of the Federal Civil Service Commission and all full time Chairmen of Government Establishments;</w:t>
            </w:r>
          </w:p>
          <w:p w14:paraId="5E915EE3" w14:textId="77777777" w:rsidR="00E72462" w:rsidRPr="00111373" w:rsidRDefault="00E72462" w:rsidP="006B2874">
            <w:pPr>
              <w:pStyle w:val="ListParagraph"/>
              <w:numPr>
                <w:ilvl w:val="0"/>
                <w:numId w:val="132"/>
              </w:numPr>
              <w:spacing w:after="141"/>
              <w:ind w:left="876" w:hanging="450"/>
              <w:jc w:val="both"/>
              <w:rPr>
                <w:color w:val="000000" w:themeColor="text1"/>
              </w:rPr>
            </w:pPr>
            <w:r w:rsidRPr="00111373">
              <w:rPr>
                <w:color w:val="000000" w:themeColor="text1"/>
              </w:rPr>
              <w:t>Secretary to the Government of the Federation (SGF);</w:t>
            </w:r>
          </w:p>
          <w:p w14:paraId="09F2033F" w14:textId="77777777" w:rsidR="00E72462" w:rsidRPr="00111373" w:rsidRDefault="00E72462" w:rsidP="006B2874">
            <w:pPr>
              <w:pStyle w:val="ListParagraph"/>
              <w:numPr>
                <w:ilvl w:val="0"/>
                <w:numId w:val="132"/>
              </w:numPr>
              <w:spacing w:after="141"/>
              <w:ind w:left="876" w:hanging="450"/>
              <w:jc w:val="both"/>
              <w:rPr>
                <w:color w:val="000000" w:themeColor="text1"/>
              </w:rPr>
            </w:pPr>
            <w:r w:rsidRPr="00111373">
              <w:rPr>
                <w:color w:val="000000" w:themeColor="text1"/>
              </w:rPr>
              <w:t>Head of the Civil Service of the Federation;</w:t>
            </w:r>
          </w:p>
          <w:p w14:paraId="24732DE1" w14:textId="77777777" w:rsidR="00E72462" w:rsidRPr="00111373" w:rsidRDefault="00E72462" w:rsidP="006B2874">
            <w:pPr>
              <w:pStyle w:val="ListParagraph"/>
              <w:numPr>
                <w:ilvl w:val="0"/>
                <w:numId w:val="132"/>
              </w:numPr>
              <w:spacing w:after="141"/>
              <w:ind w:left="876" w:hanging="450"/>
              <w:jc w:val="both"/>
              <w:rPr>
                <w:color w:val="000000" w:themeColor="text1"/>
              </w:rPr>
            </w:pPr>
            <w:r w:rsidRPr="00111373">
              <w:rPr>
                <w:color w:val="000000" w:themeColor="text1"/>
              </w:rPr>
              <w:t>Permanent Secretaries/</w:t>
            </w:r>
            <w:r>
              <w:rPr>
                <w:color w:val="000000" w:themeColor="text1"/>
              </w:rPr>
              <w:t xml:space="preserve"> </w:t>
            </w:r>
            <w:r w:rsidRPr="00111373">
              <w:rPr>
                <w:color w:val="000000" w:themeColor="text1"/>
              </w:rPr>
              <w:t>Directors-</w:t>
            </w:r>
            <w:r>
              <w:rPr>
                <w:color w:val="000000" w:themeColor="text1"/>
              </w:rPr>
              <w:t xml:space="preserve"> </w:t>
            </w:r>
            <w:r w:rsidRPr="00111373">
              <w:rPr>
                <w:color w:val="000000" w:themeColor="text1"/>
              </w:rPr>
              <w:t>General/</w:t>
            </w:r>
            <w:r>
              <w:rPr>
                <w:color w:val="000000" w:themeColor="text1"/>
              </w:rPr>
              <w:t xml:space="preserve"> </w:t>
            </w:r>
            <w:r w:rsidRPr="00111373">
              <w:rPr>
                <w:color w:val="000000" w:themeColor="text1"/>
              </w:rPr>
              <w:t>Chief Executives;</w:t>
            </w:r>
          </w:p>
          <w:p w14:paraId="71B3C7BC" w14:textId="087D9E15" w:rsidR="00E72462" w:rsidRDefault="00E72462" w:rsidP="006D5D87">
            <w:pPr>
              <w:spacing w:after="141"/>
              <w:ind w:left="876" w:hanging="450"/>
              <w:jc w:val="both"/>
              <w:rPr>
                <w:color w:val="000000" w:themeColor="text1"/>
              </w:rPr>
            </w:pPr>
            <w:r>
              <w:rPr>
                <w:color w:val="000000" w:themeColor="text1"/>
              </w:rPr>
              <w:t xml:space="preserve">h) </w:t>
            </w:r>
            <w:r w:rsidRPr="009A0117">
              <w:rPr>
                <w:color w:val="000000" w:themeColor="text1"/>
              </w:rPr>
              <w:t>Officers of the Armed Forces of the rank of Brig. General (or its equivalent) and above;</w:t>
            </w:r>
          </w:p>
          <w:p w14:paraId="19025D94" w14:textId="77777777" w:rsidR="00E72462" w:rsidRDefault="00E72462" w:rsidP="006D5D87">
            <w:pPr>
              <w:spacing w:after="141"/>
              <w:ind w:left="876" w:hanging="450"/>
              <w:jc w:val="both"/>
              <w:rPr>
                <w:color w:val="000000" w:themeColor="text1"/>
              </w:rPr>
            </w:pPr>
            <w:proofErr w:type="spellStart"/>
            <w:r>
              <w:rPr>
                <w:color w:val="000000" w:themeColor="text1"/>
              </w:rPr>
              <w:t>i</w:t>
            </w:r>
            <w:proofErr w:type="spellEnd"/>
            <w:r>
              <w:rPr>
                <w:color w:val="000000" w:themeColor="text1"/>
              </w:rPr>
              <w:t xml:space="preserve">) </w:t>
            </w:r>
            <w:r w:rsidRPr="009A0117">
              <w:rPr>
                <w:color w:val="000000" w:themeColor="text1"/>
              </w:rPr>
              <w:t>Auditor-General for the Federation;</w:t>
            </w:r>
          </w:p>
          <w:p w14:paraId="0ACCA7FF" w14:textId="77777777" w:rsidR="00E72462" w:rsidRPr="00111373" w:rsidRDefault="00E72462" w:rsidP="006D5D87">
            <w:pPr>
              <w:spacing w:after="141"/>
              <w:ind w:left="0" w:firstLine="0"/>
              <w:jc w:val="both"/>
              <w:rPr>
                <w:b/>
                <w:bCs/>
                <w:color w:val="000000" w:themeColor="text1"/>
              </w:rPr>
            </w:pPr>
            <w:r>
              <w:rPr>
                <w:color w:val="000000" w:themeColor="text1"/>
              </w:rPr>
              <w:t>j) Ac</w:t>
            </w:r>
            <w:r>
              <w:t>countant General of the Federation;</w:t>
            </w:r>
          </w:p>
        </w:tc>
        <w:tc>
          <w:tcPr>
            <w:tcW w:w="1787" w:type="dxa"/>
          </w:tcPr>
          <w:p w14:paraId="6855A213" w14:textId="294EB112" w:rsidR="00E72462" w:rsidRPr="006A76BA" w:rsidRDefault="00E72462" w:rsidP="006D5D87">
            <w:pPr>
              <w:ind w:left="0" w:firstLine="0"/>
              <w:rPr>
                <w:b/>
                <w:sz w:val="18"/>
                <w:szCs w:val="18"/>
              </w:rPr>
            </w:pPr>
            <w:r w:rsidRPr="006A76BA">
              <w:rPr>
                <w:b/>
                <w:color w:val="auto"/>
                <w:sz w:val="18"/>
                <w:szCs w:val="18"/>
              </w:rPr>
              <w:t xml:space="preserve">Authority to </w:t>
            </w:r>
            <w:r w:rsidR="009C17D6" w:rsidRPr="006A76BA">
              <w:rPr>
                <w:b/>
                <w:color w:val="auto"/>
                <w:sz w:val="18"/>
                <w:szCs w:val="18"/>
              </w:rPr>
              <w:t>A</w:t>
            </w:r>
            <w:r w:rsidRPr="006A76BA">
              <w:rPr>
                <w:b/>
                <w:color w:val="auto"/>
                <w:sz w:val="18"/>
                <w:szCs w:val="18"/>
              </w:rPr>
              <w:t xml:space="preserve">pprove </w:t>
            </w:r>
            <w:r w:rsidR="009C17D6" w:rsidRPr="006A76BA">
              <w:rPr>
                <w:b/>
                <w:color w:val="auto"/>
                <w:sz w:val="18"/>
                <w:szCs w:val="18"/>
              </w:rPr>
              <w:t>M</w:t>
            </w:r>
            <w:r w:rsidRPr="006A76BA">
              <w:rPr>
                <w:b/>
                <w:color w:val="auto"/>
                <w:sz w:val="18"/>
                <w:szCs w:val="18"/>
              </w:rPr>
              <w:t xml:space="preserve">edical </w:t>
            </w:r>
            <w:r w:rsidR="009C17D6" w:rsidRPr="006A76BA">
              <w:rPr>
                <w:b/>
                <w:color w:val="auto"/>
                <w:sz w:val="18"/>
                <w:szCs w:val="18"/>
              </w:rPr>
              <w:t>C</w:t>
            </w:r>
            <w:r w:rsidRPr="006A76BA">
              <w:rPr>
                <w:b/>
                <w:color w:val="auto"/>
                <w:sz w:val="18"/>
                <w:szCs w:val="18"/>
              </w:rPr>
              <w:t>heckup</w:t>
            </w:r>
          </w:p>
        </w:tc>
      </w:tr>
    </w:tbl>
    <w:p w14:paraId="475598BA" w14:textId="376FD1D9" w:rsidR="00E72462" w:rsidRDefault="00E72462" w:rsidP="00E72462">
      <w:pPr>
        <w:spacing w:after="11" w:line="246" w:lineRule="auto"/>
        <w:ind w:left="10" w:right="1224"/>
        <w:jc w:val="right"/>
        <w:rPr>
          <w:b/>
          <w:sz w:val="20"/>
        </w:rPr>
      </w:pPr>
    </w:p>
    <w:p w14:paraId="57D248EF" w14:textId="77777777" w:rsidR="005A00A0" w:rsidRDefault="005A00A0" w:rsidP="00E72462">
      <w:pPr>
        <w:spacing w:after="11" w:line="246" w:lineRule="auto"/>
        <w:ind w:left="10" w:right="1224"/>
        <w:jc w:val="right"/>
        <w:rPr>
          <w:b/>
          <w:sz w:val="20"/>
        </w:rPr>
      </w:pPr>
    </w:p>
    <w:tbl>
      <w:tblPr>
        <w:tblStyle w:val="TableGrid0"/>
        <w:tblW w:w="9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6452"/>
        <w:gridCol w:w="1787"/>
      </w:tblGrid>
      <w:tr w:rsidR="00E72462" w14:paraId="624F91F4" w14:textId="77777777" w:rsidTr="005A00A0">
        <w:trPr>
          <w:trHeight w:val="437"/>
        </w:trPr>
        <w:tc>
          <w:tcPr>
            <w:tcW w:w="1710" w:type="dxa"/>
          </w:tcPr>
          <w:p w14:paraId="39D1003F" w14:textId="77777777" w:rsidR="00E72462" w:rsidRDefault="00E72462" w:rsidP="006D5D87">
            <w:pPr>
              <w:tabs>
                <w:tab w:val="left" w:pos="1346"/>
              </w:tabs>
              <w:ind w:left="0" w:right="169" w:firstLine="0"/>
              <w:rPr>
                <w:b/>
                <w:sz w:val="18"/>
              </w:rPr>
            </w:pPr>
          </w:p>
        </w:tc>
        <w:tc>
          <w:tcPr>
            <w:tcW w:w="6452" w:type="dxa"/>
          </w:tcPr>
          <w:p w14:paraId="22034136" w14:textId="77777777" w:rsidR="00E72462" w:rsidRDefault="00E72462" w:rsidP="006D5D87">
            <w:pPr>
              <w:spacing w:after="273"/>
              <w:ind w:left="0" w:right="44" w:firstLine="0"/>
              <w:jc w:val="both"/>
            </w:pPr>
            <w:r>
              <w:t>(ii) Officers for whom the President should be informed:</w:t>
            </w:r>
          </w:p>
          <w:p w14:paraId="71E983AA" w14:textId="77777777" w:rsidR="00E72462" w:rsidRDefault="00E72462" w:rsidP="006B2874">
            <w:pPr>
              <w:pStyle w:val="ListParagraph"/>
              <w:numPr>
                <w:ilvl w:val="0"/>
                <w:numId w:val="138"/>
              </w:numPr>
              <w:spacing w:after="273" w:line="360" w:lineRule="auto"/>
              <w:ind w:left="1155" w:right="861" w:hanging="630"/>
              <w:jc w:val="both"/>
            </w:pPr>
            <w:r>
              <w:t>Senate President;</w:t>
            </w:r>
          </w:p>
          <w:p w14:paraId="266D02CD" w14:textId="77777777" w:rsidR="00E72462" w:rsidRDefault="00E72462" w:rsidP="006B2874">
            <w:pPr>
              <w:pStyle w:val="ListParagraph"/>
              <w:numPr>
                <w:ilvl w:val="0"/>
                <w:numId w:val="138"/>
              </w:numPr>
              <w:spacing w:after="273" w:line="360" w:lineRule="auto"/>
              <w:ind w:left="1155" w:right="44" w:hanging="630"/>
              <w:jc w:val="both"/>
            </w:pPr>
            <w:r>
              <w:t>Speaker of the House of Representatives;</w:t>
            </w:r>
          </w:p>
          <w:p w14:paraId="3F1137A2" w14:textId="77777777" w:rsidR="00E72462" w:rsidRDefault="00E72462" w:rsidP="006B2874">
            <w:pPr>
              <w:pStyle w:val="ListParagraph"/>
              <w:numPr>
                <w:ilvl w:val="0"/>
                <w:numId w:val="138"/>
              </w:numPr>
              <w:spacing w:after="273" w:line="360" w:lineRule="auto"/>
              <w:ind w:left="1155" w:right="861" w:hanging="630"/>
              <w:jc w:val="both"/>
            </w:pPr>
            <w:r>
              <w:t>Chief Justice of the Federation;</w:t>
            </w:r>
          </w:p>
          <w:p w14:paraId="12900E6E" w14:textId="77777777" w:rsidR="00E72462" w:rsidRDefault="00E72462" w:rsidP="006B2874">
            <w:pPr>
              <w:pStyle w:val="ListParagraph"/>
              <w:numPr>
                <w:ilvl w:val="0"/>
                <w:numId w:val="138"/>
              </w:numPr>
              <w:spacing w:after="273" w:line="360" w:lineRule="auto"/>
              <w:ind w:left="1155" w:right="861" w:hanging="630"/>
              <w:jc w:val="both"/>
            </w:pPr>
            <w:r>
              <w:t>Members of the National Assembly;</w:t>
            </w:r>
          </w:p>
          <w:p w14:paraId="3B865DDD" w14:textId="77777777" w:rsidR="00E72462" w:rsidRDefault="00E72462" w:rsidP="006B2874">
            <w:pPr>
              <w:pStyle w:val="ListParagraph"/>
              <w:numPr>
                <w:ilvl w:val="0"/>
                <w:numId w:val="138"/>
              </w:numPr>
              <w:spacing w:after="273" w:line="360" w:lineRule="auto"/>
              <w:ind w:left="1155" w:right="861" w:hanging="630"/>
              <w:jc w:val="both"/>
            </w:pPr>
            <w:r>
              <w:t>Justices of the Supreme Court;</w:t>
            </w:r>
          </w:p>
          <w:p w14:paraId="2CCBC133" w14:textId="77777777" w:rsidR="00E72462" w:rsidRDefault="00E72462" w:rsidP="006B2874">
            <w:pPr>
              <w:pStyle w:val="ListParagraph"/>
              <w:numPr>
                <w:ilvl w:val="0"/>
                <w:numId w:val="138"/>
              </w:numPr>
              <w:spacing w:after="273" w:line="360" w:lineRule="auto"/>
              <w:ind w:left="1155" w:right="861" w:hanging="630"/>
              <w:jc w:val="both"/>
            </w:pPr>
            <w:r>
              <w:t>Justices of the Court of Appeal;</w:t>
            </w:r>
          </w:p>
          <w:p w14:paraId="1FBF9A2B" w14:textId="7B563A75" w:rsidR="00E72462" w:rsidRPr="001A19B3" w:rsidRDefault="00EC369A" w:rsidP="00EC369A">
            <w:pPr>
              <w:pStyle w:val="ListParagraph"/>
              <w:spacing w:after="128"/>
              <w:ind w:left="-15" w:right="44" w:firstLine="0"/>
              <w:jc w:val="both"/>
              <w:rPr>
                <w:color w:val="auto"/>
              </w:rPr>
            </w:pPr>
            <w:r>
              <w:rPr>
                <w:color w:val="auto"/>
              </w:rPr>
              <w:t xml:space="preserve">(iii) </w:t>
            </w:r>
            <w:r w:rsidR="00E72462" w:rsidRPr="001A19B3">
              <w:rPr>
                <w:color w:val="auto"/>
              </w:rPr>
              <w:t xml:space="preserve">Officials for whom the approving Authority is the Head of the Civil Service of the Federation: </w:t>
            </w:r>
          </w:p>
          <w:p w14:paraId="148A38E4" w14:textId="77777777" w:rsidR="00E72462" w:rsidRPr="001A19B3" w:rsidRDefault="00E72462" w:rsidP="006B2874">
            <w:pPr>
              <w:pStyle w:val="ListParagraph"/>
              <w:numPr>
                <w:ilvl w:val="0"/>
                <w:numId w:val="141"/>
              </w:numPr>
              <w:spacing w:after="128"/>
              <w:ind w:right="44"/>
              <w:jc w:val="both"/>
              <w:rPr>
                <w:color w:val="auto"/>
              </w:rPr>
            </w:pPr>
            <w:r w:rsidRPr="001A19B3">
              <w:rPr>
                <w:color w:val="auto"/>
              </w:rPr>
              <w:t>all staff of Ministries and Extra-Ministerial Offices on Salary Grade Level 12 – and above;</w:t>
            </w:r>
          </w:p>
          <w:p w14:paraId="15B5516E" w14:textId="77777777" w:rsidR="00E72462" w:rsidRPr="001A19B3" w:rsidRDefault="00E72462" w:rsidP="006B2874">
            <w:pPr>
              <w:pStyle w:val="ListParagraph"/>
              <w:numPr>
                <w:ilvl w:val="0"/>
                <w:numId w:val="141"/>
              </w:numPr>
              <w:spacing w:after="128"/>
              <w:ind w:right="44"/>
              <w:jc w:val="both"/>
              <w:rPr>
                <w:color w:val="auto"/>
              </w:rPr>
            </w:pPr>
            <w:r w:rsidRPr="001A19B3">
              <w:rPr>
                <w:color w:val="auto"/>
              </w:rPr>
              <w:t>staff in home Ministry and officials in the Ministry of Foreign Affairs on the same Grade Level mentioned above.</w:t>
            </w:r>
          </w:p>
          <w:p w14:paraId="6801B131" w14:textId="77777777" w:rsidR="00E72462" w:rsidRPr="001A19B3" w:rsidRDefault="00E72462" w:rsidP="006D5D87">
            <w:pPr>
              <w:spacing w:after="0" w:line="246" w:lineRule="auto"/>
              <w:ind w:left="75" w:right="7" w:hanging="75"/>
              <w:jc w:val="both"/>
              <w:rPr>
                <w:color w:val="auto"/>
              </w:rPr>
            </w:pPr>
            <w:r w:rsidRPr="00EC46FD">
              <w:rPr>
                <w:i/>
                <w:color w:val="auto"/>
              </w:rPr>
              <w:t xml:space="preserve">(iv) </w:t>
            </w:r>
            <w:r w:rsidRPr="001A19B3">
              <w:rPr>
                <w:color w:val="auto"/>
              </w:rPr>
              <w:t>The Federal Ministry of Health will counter-sign the Certificate or recommendation issued by a Local Consultant which shall be attached to the application.</w:t>
            </w:r>
          </w:p>
          <w:p w14:paraId="23F7828A" w14:textId="77777777" w:rsidR="00E72462" w:rsidRDefault="00E72462" w:rsidP="006D5D87">
            <w:pPr>
              <w:spacing w:after="0" w:line="246" w:lineRule="auto"/>
              <w:ind w:left="0" w:right="7" w:firstLine="0"/>
              <w:jc w:val="both"/>
            </w:pPr>
          </w:p>
        </w:tc>
        <w:tc>
          <w:tcPr>
            <w:tcW w:w="1787" w:type="dxa"/>
          </w:tcPr>
          <w:p w14:paraId="6957A486" w14:textId="77777777" w:rsidR="00E72462" w:rsidRDefault="00E72462" w:rsidP="006D5D87">
            <w:pPr>
              <w:ind w:left="0" w:firstLine="0"/>
              <w:rPr>
                <w:b/>
                <w:sz w:val="18"/>
              </w:rPr>
            </w:pPr>
          </w:p>
        </w:tc>
      </w:tr>
      <w:tr w:rsidR="00E72462" w14:paraId="7B6BC229" w14:textId="77777777" w:rsidTr="005A00A0">
        <w:trPr>
          <w:trHeight w:val="437"/>
        </w:trPr>
        <w:tc>
          <w:tcPr>
            <w:tcW w:w="1710" w:type="dxa"/>
          </w:tcPr>
          <w:p w14:paraId="219F1F59" w14:textId="77777777" w:rsidR="00E72462" w:rsidRDefault="00E72462" w:rsidP="006D5D87">
            <w:pPr>
              <w:tabs>
                <w:tab w:val="left" w:pos="1346"/>
              </w:tabs>
              <w:ind w:left="0" w:right="169" w:firstLine="0"/>
              <w:rPr>
                <w:b/>
                <w:sz w:val="18"/>
              </w:rPr>
            </w:pPr>
          </w:p>
        </w:tc>
        <w:tc>
          <w:tcPr>
            <w:tcW w:w="6452" w:type="dxa"/>
          </w:tcPr>
          <w:p w14:paraId="70826DC6" w14:textId="77777777" w:rsidR="00E72462" w:rsidRDefault="00E72462" w:rsidP="006D5D87">
            <w:pPr>
              <w:spacing w:after="152" w:line="246" w:lineRule="auto"/>
              <w:ind w:left="10" w:right="-15"/>
              <w:jc w:val="center"/>
            </w:pPr>
            <w:r>
              <w:rPr>
                <w:b/>
              </w:rPr>
              <w:t>PROCEDURE FOR MEDICAL CHECK-UP</w:t>
            </w:r>
          </w:p>
          <w:p w14:paraId="56BA39F7" w14:textId="0E0A4C80" w:rsidR="00E72462" w:rsidRDefault="001A19B3" w:rsidP="006D5D87">
            <w:pPr>
              <w:spacing w:after="152"/>
              <w:ind w:left="786" w:right="44" w:hanging="786"/>
              <w:jc w:val="both"/>
            </w:pPr>
            <w:r w:rsidRPr="001A19B3">
              <w:rPr>
                <w:b/>
              </w:rPr>
              <w:t>130210</w:t>
            </w:r>
            <w:r w:rsidR="00E72462">
              <w:t xml:space="preserve"> (</w:t>
            </w:r>
            <w:proofErr w:type="spellStart"/>
            <w:r w:rsidR="00E72462">
              <w:t>i</w:t>
            </w:r>
            <w:proofErr w:type="spellEnd"/>
            <w:r w:rsidR="00E72462">
              <w:t>)</w:t>
            </w:r>
            <w:r w:rsidR="00E72462">
              <w:tab/>
              <w:t xml:space="preserve">The President’s approval in respect of </w:t>
            </w:r>
            <w:r w:rsidR="00D05EB3">
              <w:t>O</w:t>
            </w:r>
            <w:r w:rsidR="00E72462">
              <w:t>fficers in category 130208 (</w:t>
            </w:r>
            <w:proofErr w:type="spellStart"/>
            <w:r w:rsidR="00E72462">
              <w:t>i</w:t>
            </w:r>
            <w:proofErr w:type="spellEnd"/>
            <w:r w:rsidR="00E72462">
              <w:t>) above will be conveyed to the Federal Ministries of Health, Finance and Foreign Affairs and the appropriate Nigerian Mission.</w:t>
            </w:r>
          </w:p>
          <w:p w14:paraId="414EAE71" w14:textId="77777777" w:rsidR="00E72462" w:rsidRDefault="00E72462" w:rsidP="006B2874">
            <w:pPr>
              <w:numPr>
                <w:ilvl w:val="0"/>
                <w:numId w:val="37"/>
              </w:numPr>
              <w:spacing w:after="0"/>
              <w:ind w:left="786" w:right="44" w:hanging="360"/>
              <w:jc w:val="both"/>
            </w:pPr>
            <w:r>
              <w:t>Officers of the Armed Forces of the rank of Brigadier-General (or its equivalent) will submit their applications to the President, through the appropriate Service Chiefs.</w:t>
            </w:r>
          </w:p>
          <w:p w14:paraId="02870C9B" w14:textId="40312EC4" w:rsidR="00E72462" w:rsidRDefault="00E72462" w:rsidP="006D5D87">
            <w:pPr>
              <w:spacing w:after="0"/>
              <w:ind w:left="786" w:right="44" w:hanging="360"/>
              <w:jc w:val="both"/>
            </w:pPr>
            <w:r>
              <w:t xml:space="preserve">(iii) Officers in category 130208 (iii) above will submit their applications through their Permanent Secretaries for the Federal Ministry of Health to countersign the Certificate or recommendation issued by a local </w:t>
            </w:r>
            <w:r w:rsidR="00D05EB3">
              <w:t>C</w:t>
            </w:r>
            <w:r>
              <w:t>onsultant for the approval of the Head of Service.</w:t>
            </w:r>
          </w:p>
          <w:p w14:paraId="11FB4AD6" w14:textId="77777777" w:rsidR="00E72462" w:rsidRDefault="00E72462" w:rsidP="006D5D87">
            <w:pPr>
              <w:spacing w:after="273"/>
              <w:ind w:left="786" w:right="266" w:hanging="360"/>
              <w:jc w:val="both"/>
            </w:pPr>
            <w:r w:rsidRPr="003766B3">
              <w:rPr>
                <w:color w:val="auto"/>
              </w:rPr>
              <w:t>(iv) Approvals/rejections will be notified through the same channel.</w:t>
            </w:r>
          </w:p>
        </w:tc>
        <w:tc>
          <w:tcPr>
            <w:tcW w:w="1787" w:type="dxa"/>
          </w:tcPr>
          <w:p w14:paraId="49179837" w14:textId="77777777" w:rsidR="00E72462" w:rsidRDefault="00E72462" w:rsidP="006D5D87">
            <w:pPr>
              <w:ind w:left="0" w:firstLine="0"/>
              <w:rPr>
                <w:b/>
                <w:sz w:val="18"/>
              </w:rPr>
            </w:pPr>
          </w:p>
          <w:p w14:paraId="293764E0" w14:textId="77777777" w:rsidR="001A19B3" w:rsidRDefault="001A19B3" w:rsidP="006D5D87">
            <w:pPr>
              <w:ind w:left="0" w:firstLine="0"/>
              <w:rPr>
                <w:b/>
                <w:sz w:val="18"/>
              </w:rPr>
            </w:pPr>
          </w:p>
          <w:p w14:paraId="7072B3E1" w14:textId="61665DD4" w:rsidR="001A19B3" w:rsidRDefault="001A19B3" w:rsidP="006D5D87">
            <w:pPr>
              <w:ind w:left="0" w:firstLine="0"/>
              <w:rPr>
                <w:b/>
                <w:sz w:val="18"/>
              </w:rPr>
            </w:pPr>
            <w:r>
              <w:rPr>
                <w:b/>
                <w:sz w:val="18"/>
              </w:rPr>
              <w:t>Procedure for Medical Checkup</w:t>
            </w:r>
          </w:p>
        </w:tc>
      </w:tr>
    </w:tbl>
    <w:p w14:paraId="70048FCF" w14:textId="77777777" w:rsidR="00E72462" w:rsidRDefault="00E72462" w:rsidP="00E72462">
      <w:pPr>
        <w:ind w:left="0" w:firstLine="0"/>
      </w:pPr>
    </w:p>
    <w:p w14:paraId="7A0DEE35" w14:textId="77777777" w:rsidR="00E72462" w:rsidRDefault="00E72462" w:rsidP="00E72462"/>
    <w:p w14:paraId="03786AC2" w14:textId="77777777" w:rsidR="00E72462" w:rsidRDefault="00E72462" w:rsidP="00E72462"/>
    <w:p w14:paraId="3DA43F90" w14:textId="3793B0F8" w:rsidR="00E72462" w:rsidRDefault="00E72462" w:rsidP="00E72462"/>
    <w:p w14:paraId="37F8FE20" w14:textId="77777777" w:rsidR="00D37FBD" w:rsidRDefault="00D37FBD" w:rsidP="00E72462"/>
    <w:p w14:paraId="46CFDAC3" w14:textId="77777777" w:rsidR="00D05EB3" w:rsidRDefault="00D05EB3" w:rsidP="00E72462">
      <w:pPr>
        <w:spacing w:after="12" w:line="246" w:lineRule="auto"/>
        <w:ind w:right="-15"/>
        <w:rPr>
          <w:b/>
          <w:sz w:val="20"/>
        </w:rPr>
      </w:pPr>
    </w:p>
    <w:p w14:paraId="6E74A4A0" w14:textId="3DA32B5A" w:rsidR="00E72462" w:rsidRDefault="00E72462" w:rsidP="00E72462">
      <w:pPr>
        <w:spacing w:after="12" w:line="246" w:lineRule="auto"/>
        <w:ind w:right="-15"/>
      </w:pPr>
    </w:p>
    <w:p w14:paraId="0BDC7993" w14:textId="672EC051" w:rsidR="00E72462" w:rsidRDefault="00E72462" w:rsidP="00E72462">
      <w:pPr>
        <w:pBdr>
          <w:bottom w:val="single" w:sz="12" w:space="1" w:color="auto"/>
        </w:pBdr>
        <w:spacing w:after="12" w:line="246" w:lineRule="auto"/>
        <w:ind w:left="0" w:right="-15" w:firstLine="0"/>
        <w:jc w:val="center"/>
      </w:pPr>
      <w:r>
        <w:rPr>
          <w:b/>
          <w:sz w:val="20"/>
        </w:rPr>
        <w:t xml:space="preserve">Chapter </w:t>
      </w:r>
      <w:r w:rsidR="009E1DE0">
        <w:rPr>
          <w:b/>
          <w:sz w:val="20"/>
        </w:rPr>
        <w:t>13</w:t>
      </w:r>
    </w:p>
    <w:p w14:paraId="2430C22A" w14:textId="77777777" w:rsidR="00E72462" w:rsidRDefault="00E72462" w:rsidP="00E72462">
      <w:pPr>
        <w:spacing w:after="0" w:line="246" w:lineRule="auto"/>
        <w:ind w:left="10" w:right="-15"/>
        <w:jc w:val="center"/>
      </w:pPr>
    </w:p>
    <w:tbl>
      <w:tblPr>
        <w:tblStyle w:val="TableGrid0"/>
        <w:tblW w:w="9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6452"/>
        <w:gridCol w:w="1787"/>
      </w:tblGrid>
      <w:tr w:rsidR="00E72462" w14:paraId="3B47133D" w14:textId="77777777" w:rsidTr="006D5D87">
        <w:trPr>
          <w:trHeight w:val="437"/>
        </w:trPr>
        <w:tc>
          <w:tcPr>
            <w:tcW w:w="1710" w:type="dxa"/>
          </w:tcPr>
          <w:p w14:paraId="7D957CDA" w14:textId="77777777" w:rsidR="00E72462" w:rsidRDefault="00E72462" w:rsidP="006D5D87">
            <w:pPr>
              <w:tabs>
                <w:tab w:val="left" w:pos="1346"/>
              </w:tabs>
              <w:ind w:left="0" w:right="169" w:firstLine="0"/>
              <w:rPr>
                <w:b/>
                <w:sz w:val="18"/>
              </w:rPr>
            </w:pPr>
          </w:p>
        </w:tc>
        <w:tc>
          <w:tcPr>
            <w:tcW w:w="6452" w:type="dxa"/>
          </w:tcPr>
          <w:p w14:paraId="6AE3AEDA" w14:textId="3F2B5D9D" w:rsidR="00E72462" w:rsidRDefault="00E72462" w:rsidP="006D5D87">
            <w:pPr>
              <w:spacing w:after="0" w:line="240" w:lineRule="auto"/>
              <w:ind w:left="0" w:right="312" w:firstLine="0"/>
              <w:jc w:val="center"/>
              <w:rPr>
                <w:b/>
              </w:rPr>
            </w:pPr>
            <w:r>
              <w:rPr>
                <w:b/>
              </w:rPr>
              <w:t xml:space="preserve">SECTION </w:t>
            </w:r>
            <w:r w:rsidR="003233E2">
              <w:rPr>
                <w:b/>
              </w:rPr>
              <w:t>3: -</w:t>
            </w:r>
            <w:r>
              <w:t xml:space="preserve"> </w:t>
            </w:r>
            <w:r>
              <w:rPr>
                <w:b/>
              </w:rPr>
              <w:t>ABSENCE FROM DUTY ON ACCOUNT</w:t>
            </w:r>
            <w:r>
              <w:t xml:space="preserve"> </w:t>
            </w:r>
            <w:r>
              <w:rPr>
                <w:b/>
              </w:rPr>
              <w:t xml:space="preserve">OF ILLNESS </w:t>
            </w:r>
          </w:p>
          <w:p w14:paraId="3BB7E48C" w14:textId="77777777" w:rsidR="00E72462" w:rsidRPr="00445324" w:rsidRDefault="00E72462" w:rsidP="006D5D87">
            <w:pPr>
              <w:spacing w:after="0" w:line="240" w:lineRule="auto"/>
              <w:ind w:left="0" w:right="312" w:firstLine="0"/>
              <w:jc w:val="center"/>
            </w:pPr>
          </w:p>
        </w:tc>
        <w:tc>
          <w:tcPr>
            <w:tcW w:w="1787" w:type="dxa"/>
          </w:tcPr>
          <w:p w14:paraId="18C7925F" w14:textId="77777777" w:rsidR="00E72462" w:rsidRDefault="00E72462" w:rsidP="006D5D87">
            <w:pPr>
              <w:ind w:left="0" w:firstLine="0"/>
              <w:rPr>
                <w:b/>
                <w:sz w:val="18"/>
              </w:rPr>
            </w:pPr>
          </w:p>
        </w:tc>
      </w:tr>
      <w:tr w:rsidR="00E72462" w14:paraId="092BC96E" w14:textId="77777777" w:rsidTr="006D5D87">
        <w:trPr>
          <w:trHeight w:val="437"/>
        </w:trPr>
        <w:tc>
          <w:tcPr>
            <w:tcW w:w="1710" w:type="dxa"/>
          </w:tcPr>
          <w:p w14:paraId="30B9E500" w14:textId="77777777" w:rsidR="00E72462" w:rsidRPr="00445324" w:rsidRDefault="00E72462" w:rsidP="006D5D87"/>
        </w:tc>
        <w:tc>
          <w:tcPr>
            <w:tcW w:w="6452" w:type="dxa"/>
          </w:tcPr>
          <w:p w14:paraId="669302AB" w14:textId="69F507C1" w:rsidR="00E72462" w:rsidRDefault="003233E2" w:rsidP="006D5D87">
            <w:pPr>
              <w:spacing w:after="311"/>
              <w:ind w:left="-15" w:right="44" w:firstLine="0"/>
              <w:jc w:val="both"/>
            </w:pPr>
            <w:r>
              <w:rPr>
                <w:b/>
              </w:rPr>
              <w:t>130301: -</w:t>
            </w:r>
            <w:r w:rsidR="00E72462">
              <w:rPr>
                <w:b/>
              </w:rPr>
              <w:t xml:space="preserve"> </w:t>
            </w:r>
            <w:r w:rsidR="00E72462">
              <w:t xml:space="preserve">If an </w:t>
            </w:r>
            <w:r w:rsidR="00D05EB3">
              <w:t>O</w:t>
            </w:r>
            <w:r w:rsidR="00E72462">
              <w:t xml:space="preserve">fficer is ill and unable to report for duty, he </w:t>
            </w:r>
            <w:r w:rsidR="00E72462">
              <w:rPr>
                <w:b/>
                <w:sz w:val="18"/>
              </w:rPr>
              <w:tab/>
            </w:r>
            <w:r w:rsidR="00E72462">
              <w:t>shall notify his Ministry/Agency in writing or by any other means of communication. Any prolonged absence from duty on ground of illness should be supported with any of the following documents:</w:t>
            </w:r>
          </w:p>
          <w:p w14:paraId="30DA59E0" w14:textId="77777777" w:rsidR="00E72462" w:rsidRDefault="00E72462" w:rsidP="006B2874">
            <w:pPr>
              <w:numPr>
                <w:ilvl w:val="0"/>
                <w:numId w:val="38"/>
              </w:numPr>
              <w:spacing w:after="140"/>
              <w:ind w:left="1152" w:hanging="720"/>
              <w:jc w:val="both"/>
            </w:pPr>
            <w:r>
              <w:t>Excuse Duty Certificate;</w:t>
            </w:r>
          </w:p>
          <w:p w14:paraId="43B6B49A" w14:textId="77777777" w:rsidR="00E72462" w:rsidRDefault="00E72462" w:rsidP="006B2874">
            <w:pPr>
              <w:numPr>
                <w:ilvl w:val="0"/>
                <w:numId w:val="38"/>
              </w:numPr>
              <w:spacing w:after="140"/>
              <w:ind w:left="1152" w:hanging="720"/>
              <w:jc w:val="both"/>
            </w:pPr>
            <w:r>
              <w:t>Light Duty Certificate;</w:t>
            </w:r>
          </w:p>
          <w:p w14:paraId="533B43B2" w14:textId="77777777" w:rsidR="00E72462" w:rsidRDefault="00E72462" w:rsidP="006B2874">
            <w:pPr>
              <w:numPr>
                <w:ilvl w:val="0"/>
                <w:numId w:val="38"/>
              </w:numPr>
              <w:spacing w:after="140"/>
              <w:ind w:left="1152" w:hanging="720"/>
              <w:jc w:val="both"/>
            </w:pPr>
            <w:r>
              <w:t>Medical Certificate of Treatment duly authorized by an approved Healthcare Provider.</w:t>
            </w:r>
          </w:p>
          <w:p w14:paraId="23A0F602" w14:textId="7F207BAD" w:rsidR="00E72462" w:rsidRPr="00445324" w:rsidRDefault="00E72462" w:rsidP="006D5D87">
            <w:pPr>
              <w:spacing w:after="140"/>
              <w:ind w:left="0" w:firstLine="0"/>
              <w:jc w:val="both"/>
            </w:pPr>
            <w:proofErr w:type="gramStart"/>
            <w:r>
              <w:rPr>
                <w:b/>
                <w:bCs/>
              </w:rPr>
              <w:t>130</w:t>
            </w:r>
            <w:r w:rsidRPr="008410F4">
              <w:rPr>
                <w:b/>
                <w:bCs/>
              </w:rPr>
              <w:t>302:-</w:t>
            </w:r>
            <w:proofErr w:type="gramEnd"/>
            <w:r>
              <w:t xml:space="preserve"> An </w:t>
            </w:r>
            <w:r w:rsidR="00D05EB3">
              <w:t>O</w:t>
            </w:r>
            <w:r>
              <w:t>fficer who is receiving medical treatment within</w:t>
            </w:r>
            <w:r w:rsidR="00C0564D">
              <w:t xml:space="preserve"> or outside the location of</w:t>
            </w:r>
            <w:r>
              <w:t xml:space="preserve"> his duty po</w:t>
            </w:r>
            <w:r w:rsidR="0005207E">
              <w:t>st shall report to his employer</w:t>
            </w:r>
            <w:r>
              <w:t xml:space="preserve"> within 4</w:t>
            </w:r>
            <w:r w:rsidR="00C0564D">
              <w:t>8</w:t>
            </w:r>
            <w:r>
              <w:t xml:space="preserve"> hours.</w:t>
            </w:r>
          </w:p>
        </w:tc>
        <w:tc>
          <w:tcPr>
            <w:tcW w:w="1787" w:type="dxa"/>
          </w:tcPr>
          <w:p w14:paraId="710A653E" w14:textId="77777777" w:rsidR="00E72462" w:rsidRDefault="00E72462" w:rsidP="006D5D87">
            <w:r>
              <w:rPr>
                <w:b/>
                <w:sz w:val="18"/>
              </w:rPr>
              <w:t>Notice to</w:t>
            </w:r>
          </w:p>
          <w:p w14:paraId="154A7C07" w14:textId="77777777" w:rsidR="00E72462" w:rsidRDefault="00E72462" w:rsidP="006D5D87">
            <w:pPr>
              <w:ind w:left="0" w:firstLine="0"/>
              <w:rPr>
                <w:b/>
                <w:sz w:val="18"/>
              </w:rPr>
            </w:pPr>
            <w:r>
              <w:rPr>
                <w:b/>
                <w:sz w:val="18"/>
              </w:rPr>
              <w:t>Employer.</w:t>
            </w:r>
          </w:p>
          <w:p w14:paraId="6584E771" w14:textId="77777777" w:rsidR="0005207E" w:rsidRDefault="0005207E" w:rsidP="006D5D87">
            <w:pPr>
              <w:ind w:left="0" w:firstLine="0"/>
              <w:rPr>
                <w:b/>
                <w:sz w:val="18"/>
              </w:rPr>
            </w:pPr>
          </w:p>
          <w:p w14:paraId="36AFBE28" w14:textId="77777777" w:rsidR="0005207E" w:rsidRDefault="0005207E" w:rsidP="006D5D87">
            <w:pPr>
              <w:ind w:left="0" w:firstLine="0"/>
              <w:rPr>
                <w:b/>
                <w:sz w:val="18"/>
              </w:rPr>
            </w:pPr>
          </w:p>
          <w:p w14:paraId="0F1ED1C9" w14:textId="77777777" w:rsidR="0005207E" w:rsidRDefault="0005207E" w:rsidP="006D5D87">
            <w:pPr>
              <w:ind w:left="0" w:firstLine="0"/>
              <w:rPr>
                <w:b/>
                <w:sz w:val="18"/>
              </w:rPr>
            </w:pPr>
          </w:p>
          <w:p w14:paraId="2C62C9E9" w14:textId="77777777" w:rsidR="0005207E" w:rsidRDefault="0005207E" w:rsidP="006D5D87">
            <w:pPr>
              <w:ind w:left="0" w:firstLine="0"/>
              <w:rPr>
                <w:b/>
                <w:sz w:val="18"/>
              </w:rPr>
            </w:pPr>
          </w:p>
          <w:p w14:paraId="64E8CAD5" w14:textId="77777777" w:rsidR="0005207E" w:rsidRDefault="0005207E" w:rsidP="006D5D87">
            <w:pPr>
              <w:ind w:left="0" w:firstLine="0"/>
              <w:rPr>
                <w:b/>
                <w:sz w:val="18"/>
              </w:rPr>
            </w:pPr>
          </w:p>
          <w:p w14:paraId="51BA2964" w14:textId="77777777" w:rsidR="0005207E" w:rsidRDefault="0005207E" w:rsidP="006D5D87">
            <w:pPr>
              <w:ind w:left="0" w:firstLine="0"/>
              <w:rPr>
                <w:b/>
                <w:sz w:val="18"/>
              </w:rPr>
            </w:pPr>
          </w:p>
          <w:p w14:paraId="6DD2BD43" w14:textId="77777777" w:rsidR="0005207E" w:rsidRDefault="0005207E" w:rsidP="006D5D87">
            <w:pPr>
              <w:ind w:left="0" w:firstLine="0"/>
              <w:rPr>
                <w:b/>
                <w:sz w:val="18"/>
              </w:rPr>
            </w:pPr>
          </w:p>
          <w:p w14:paraId="48B3AEAC" w14:textId="77777777" w:rsidR="0005207E" w:rsidRDefault="0005207E" w:rsidP="006D5D87">
            <w:pPr>
              <w:ind w:left="0" w:firstLine="0"/>
              <w:rPr>
                <w:b/>
                <w:sz w:val="18"/>
              </w:rPr>
            </w:pPr>
          </w:p>
          <w:p w14:paraId="3040D5BA" w14:textId="77777777" w:rsidR="0005207E" w:rsidRDefault="0005207E" w:rsidP="006D5D87">
            <w:pPr>
              <w:ind w:left="0" w:firstLine="0"/>
              <w:rPr>
                <w:b/>
                <w:sz w:val="18"/>
              </w:rPr>
            </w:pPr>
          </w:p>
          <w:p w14:paraId="425400DC" w14:textId="77777777" w:rsidR="0005207E" w:rsidRDefault="0005207E" w:rsidP="006D5D87">
            <w:pPr>
              <w:ind w:left="0" w:firstLine="0"/>
              <w:rPr>
                <w:b/>
                <w:sz w:val="18"/>
              </w:rPr>
            </w:pPr>
          </w:p>
          <w:p w14:paraId="2BB1CBEB" w14:textId="77777777" w:rsidR="0005207E" w:rsidRDefault="0005207E" w:rsidP="006D5D87">
            <w:pPr>
              <w:ind w:left="0" w:firstLine="0"/>
              <w:rPr>
                <w:b/>
                <w:sz w:val="18"/>
              </w:rPr>
            </w:pPr>
          </w:p>
          <w:p w14:paraId="5EE8C199" w14:textId="77777777" w:rsidR="0005207E" w:rsidRDefault="0005207E" w:rsidP="006D5D87">
            <w:pPr>
              <w:ind w:left="0" w:firstLine="0"/>
              <w:rPr>
                <w:b/>
                <w:sz w:val="18"/>
              </w:rPr>
            </w:pPr>
          </w:p>
          <w:p w14:paraId="36DAF668" w14:textId="2257F282" w:rsidR="0005207E" w:rsidRDefault="0005207E" w:rsidP="006D5D87">
            <w:pPr>
              <w:ind w:left="0" w:firstLine="0"/>
              <w:rPr>
                <w:b/>
                <w:sz w:val="18"/>
              </w:rPr>
            </w:pPr>
            <w:r>
              <w:rPr>
                <w:b/>
                <w:sz w:val="18"/>
              </w:rPr>
              <w:t>Duty to Report.</w:t>
            </w:r>
          </w:p>
        </w:tc>
      </w:tr>
      <w:tr w:rsidR="00E72462" w14:paraId="3EE3DC56" w14:textId="77777777" w:rsidTr="006D5D87">
        <w:trPr>
          <w:trHeight w:val="437"/>
        </w:trPr>
        <w:tc>
          <w:tcPr>
            <w:tcW w:w="1710" w:type="dxa"/>
          </w:tcPr>
          <w:p w14:paraId="6FDB25AC" w14:textId="77777777" w:rsidR="00E72462" w:rsidRDefault="00E72462" w:rsidP="006D5D87">
            <w:pPr>
              <w:rPr>
                <w:b/>
                <w:sz w:val="18"/>
              </w:rPr>
            </w:pPr>
          </w:p>
        </w:tc>
        <w:tc>
          <w:tcPr>
            <w:tcW w:w="6452" w:type="dxa"/>
          </w:tcPr>
          <w:p w14:paraId="454137D6" w14:textId="31578D9E" w:rsidR="00E72462" w:rsidRPr="00436259" w:rsidRDefault="00E72462" w:rsidP="006D5D87">
            <w:pPr>
              <w:jc w:val="both"/>
            </w:pPr>
            <w:proofErr w:type="gramStart"/>
            <w:r>
              <w:rPr>
                <w:b/>
              </w:rPr>
              <w:t>130303:-</w:t>
            </w:r>
            <w:proofErr w:type="gramEnd"/>
            <w:r>
              <w:rPr>
                <w:b/>
              </w:rPr>
              <w:t xml:space="preserve"> </w:t>
            </w:r>
            <w:r>
              <w:t xml:space="preserve">When an </w:t>
            </w:r>
            <w:r w:rsidR="00D05EB3">
              <w:t>O</w:t>
            </w:r>
            <w:r>
              <w:t xml:space="preserve">fficer presents himself to duly authorized Healthcare Provider for medical examination, the latter shall examine and treat him and if necessary, give him either of the certificates listed in Rule 130301 and if he is admitted as an in-patient, the Healthcare Provider shall issue a medical certificate of treatment to the </w:t>
            </w:r>
            <w:r w:rsidR="00D05EB3">
              <w:t>O</w:t>
            </w:r>
            <w:r>
              <w:t>fficer.</w:t>
            </w:r>
          </w:p>
        </w:tc>
        <w:tc>
          <w:tcPr>
            <w:tcW w:w="1787" w:type="dxa"/>
          </w:tcPr>
          <w:p w14:paraId="7207EC6C" w14:textId="77777777" w:rsidR="00E72462" w:rsidRDefault="00E72462" w:rsidP="006D5D87">
            <w:r>
              <w:rPr>
                <w:b/>
                <w:sz w:val="18"/>
              </w:rPr>
              <w:t>Responsibility of Health</w:t>
            </w:r>
            <w:r>
              <w:t>c</w:t>
            </w:r>
            <w:r>
              <w:rPr>
                <w:b/>
                <w:sz w:val="18"/>
              </w:rPr>
              <w:t>are</w:t>
            </w:r>
            <w:r>
              <w:t xml:space="preserve"> </w:t>
            </w:r>
            <w:r>
              <w:rPr>
                <w:b/>
                <w:sz w:val="18"/>
              </w:rPr>
              <w:t>Provider.</w:t>
            </w:r>
          </w:p>
          <w:p w14:paraId="3505E9B7" w14:textId="77777777" w:rsidR="00E72462" w:rsidRDefault="00E72462" w:rsidP="006D5D87">
            <w:pPr>
              <w:ind w:left="0" w:firstLine="0"/>
              <w:rPr>
                <w:b/>
                <w:sz w:val="18"/>
              </w:rPr>
            </w:pPr>
          </w:p>
        </w:tc>
      </w:tr>
      <w:tr w:rsidR="00E72462" w14:paraId="77795A86" w14:textId="77777777" w:rsidTr="006D5D87">
        <w:trPr>
          <w:trHeight w:val="437"/>
        </w:trPr>
        <w:tc>
          <w:tcPr>
            <w:tcW w:w="1710" w:type="dxa"/>
          </w:tcPr>
          <w:p w14:paraId="46889453" w14:textId="77777777" w:rsidR="00E72462" w:rsidRDefault="00E72462" w:rsidP="006D5D87">
            <w:pPr>
              <w:rPr>
                <w:b/>
                <w:sz w:val="18"/>
              </w:rPr>
            </w:pPr>
          </w:p>
        </w:tc>
        <w:tc>
          <w:tcPr>
            <w:tcW w:w="6452" w:type="dxa"/>
          </w:tcPr>
          <w:p w14:paraId="00AF2021" w14:textId="77777777" w:rsidR="00E72462" w:rsidRDefault="00E72462" w:rsidP="006D5D87">
            <w:pPr>
              <w:spacing w:after="0" w:line="276" w:lineRule="auto"/>
              <w:ind w:left="0" w:right="0" w:firstLine="0"/>
              <w:jc w:val="both"/>
              <w:rPr>
                <w:b/>
              </w:rPr>
            </w:pPr>
          </w:p>
          <w:p w14:paraId="59703BA6" w14:textId="7275BA98" w:rsidR="00E72462" w:rsidRDefault="003233E2" w:rsidP="006D5D87">
            <w:pPr>
              <w:spacing w:after="0" w:line="276" w:lineRule="auto"/>
              <w:ind w:left="0" w:right="0" w:firstLine="0"/>
              <w:jc w:val="both"/>
            </w:pPr>
            <w:r>
              <w:rPr>
                <w:b/>
              </w:rPr>
              <w:t>130304: -</w:t>
            </w:r>
            <w:r w:rsidR="00E72462">
              <w:rPr>
                <w:b/>
              </w:rPr>
              <w:t xml:space="preserve"> </w:t>
            </w:r>
            <w:r w:rsidR="00E72462">
              <w:t xml:space="preserve">When an </w:t>
            </w:r>
            <w:r w:rsidR="00D05EB3">
              <w:t>O</w:t>
            </w:r>
            <w:r w:rsidR="00E72462">
              <w:t xml:space="preserve">fficer is so ill that he is physically unable to present himself for medical examination, his Next of kin shall notify the Healthcare Provider which shall either arrange for the </w:t>
            </w:r>
            <w:r w:rsidR="00D05EB3">
              <w:t>O</w:t>
            </w:r>
            <w:r w:rsidR="00E72462">
              <w:t xml:space="preserve">fficer to be brought to hospital for examination and treatment or visit the </w:t>
            </w:r>
            <w:r w:rsidR="00D05EB3">
              <w:t>O</w:t>
            </w:r>
            <w:r w:rsidR="00E72462">
              <w:t xml:space="preserve">fficer to examine and treat him. If the examination results in the </w:t>
            </w:r>
            <w:r w:rsidR="00D05EB3">
              <w:t>O</w:t>
            </w:r>
            <w:r w:rsidR="00E72462">
              <w:t xml:space="preserve">fficer being admitted to a Hospital as an in-patient, the HealthCare Provider will so inform the </w:t>
            </w:r>
            <w:r w:rsidR="00D05EB3">
              <w:t>O</w:t>
            </w:r>
            <w:r w:rsidR="00E72462">
              <w:t xml:space="preserve">fficer’s Ministry/Extra-Ministerial Office, otherwise he shall give the </w:t>
            </w:r>
            <w:r w:rsidR="00D05EB3">
              <w:t>O</w:t>
            </w:r>
            <w:r w:rsidR="00E72462">
              <w:t>fficer whichever of the Certificates listed in Rule 130301 as appropriate.</w:t>
            </w:r>
          </w:p>
          <w:p w14:paraId="41AD28D8" w14:textId="77777777" w:rsidR="00E72462" w:rsidRDefault="00E72462" w:rsidP="006D5D87">
            <w:pPr>
              <w:jc w:val="both"/>
              <w:rPr>
                <w:b/>
              </w:rPr>
            </w:pPr>
          </w:p>
        </w:tc>
        <w:tc>
          <w:tcPr>
            <w:tcW w:w="1787" w:type="dxa"/>
          </w:tcPr>
          <w:p w14:paraId="2B04CE19" w14:textId="77777777" w:rsidR="00E72462" w:rsidRDefault="00E72462" w:rsidP="006D5D87">
            <w:pPr>
              <w:spacing w:after="0" w:line="276" w:lineRule="auto"/>
              <w:ind w:left="0" w:right="0" w:firstLine="0"/>
              <w:rPr>
                <w:b/>
                <w:sz w:val="18"/>
              </w:rPr>
            </w:pPr>
          </w:p>
          <w:p w14:paraId="6716F9C8" w14:textId="0CF55F29" w:rsidR="00E72462" w:rsidRDefault="001A19B3" w:rsidP="006D5D87">
            <w:pPr>
              <w:spacing w:after="0" w:line="276" w:lineRule="auto"/>
              <w:ind w:left="0" w:right="0" w:firstLine="0"/>
              <w:rPr>
                <w:b/>
                <w:sz w:val="18"/>
              </w:rPr>
            </w:pPr>
            <w:r>
              <w:rPr>
                <w:b/>
                <w:sz w:val="18"/>
              </w:rPr>
              <w:t>Seeking Medical Attention for S</w:t>
            </w:r>
            <w:r w:rsidR="00E72462">
              <w:rPr>
                <w:b/>
                <w:sz w:val="18"/>
              </w:rPr>
              <w:t>ick Officer.</w:t>
            </w:r>
          </w:p>
        </w:tc>
      </w:tr>
    </w:tbl>
    <w:p w14:paraId="0592C3F7" w14:textId="77777777" w:rsidR="00E72462" w:rsidRDefault="00E72462" w:rsidP="00E72462">
      <w:pPr>
        <w:ind w:left="0" w:right="614" w:firstLine="0"/>
      </w:pPr>
    </w:p>
    <w:p w14:paraId="6A7482D1" w14:textId="77777777" w:rsidR="00E72462" w:rsidRDefault="00E72462" w:rsidP="00E72462">
      <w:pPr>
        <w:ind w:left="0" w:right="614" w:firstLine="0"/>
        <w:sectPr w:rsidR="00E72462" w:rsidSect="006B763E">
          <w:headerReference w:type="even" r:id="rId44"/>
          <w:headerReference w:type="default" r:id="rId45"/>
          <w:footerReference w:type="even" r:id="rId46"/>
          <w:footerReference w:type="default" r:id="rId47"/>
          <w:headerReference w:type="first" r:id="rId48"/>
          <w:footerReference w:type="first" r:id="rId49"/>
          <w:pgSz w:w="12240" w:h="15840"/>
          <w:pgMar w:top="1260" w:right="1395" w:bottom="1441" w:left="1440" w:header="990" w:footer="720" w:gutter="0"/>
          <w:cols w:space="720"/>
        </w:sectPr>
      </w:pPr>
    </w:p>
    <w:p w14:paraId="12CB6C96" w14:textId="50E6A9EA" w:rsidR="00E72462" w:rsidRDefault="00E72462" w:rsidP="00E72462">
      <w:pPr>
        <w:spacing w:after="12" w:line="246" w:lineRule="auto"/>
        <w:ind w:left="4196" w:right="181" w:firstLine="3724"/>
      </w:pPr>
      <w:r>
        <w:rPr>
          <w:b/>
          <w:sz w:val="20"/>
        </w:rPr>
        <w:lastRenderedPageBreak/>
        <w:t>13030</w:t>
      </w:r>
      <w:r w:rsidR="00D05EB3">
        <w:rPr>
          <w:b/>
          <w:sz w:val="20"/>
        </w:rPr>
        <w:t>5</w:t>
      </w:r>
      <w:r>
        <w:rPr>
          <w:b/>
          <w:sz w:val="20"/>
        </w:rPr>
        <w:t xml:space="preserve"> Chapter </w:t>
      </w:r>
      <w:r w:rsidR="005A00A0">
        <w:rPr>
          <w:b/>
          <w:sz w:val="20"/>
        </w:rPr>
        <w:t>13</w:t>
      </w:r>
    </w:p>
    <w:p w14:paraId="2111761C" w14:textId="77777777" w:rsidR="00E72462" w:rsidRDefault="00E72462" w:rsidP="00E72462">
      <w:pPr>
        <w:spacing w:after="275" w:line="247" w:lineRule="auto"/>
        <w:ind w:left="-6" w:right="-15" w:hanging="9"/>
      </w:pPr>
      <w:r>
        <w:rPr>
          <w:b/>
          <w:sz w:val="18"/>
        </w:rPr>
        <w:t>______________________________________________________________________________________________</w:t>
      </w:r>
    </w:p>
    <w:tbl>
      <w:tblPr>
        <w:tblStyle w:val="TableGrid0"/>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6238"/>
        <w:gridCol w:w="2110"/>
      </w:tblGrid>
      <w:tr w:rsidR="00E72462" w14:paraId="13938672" w14:textId="77777777" w:rsidTr="006D5D87">
        <w:trPr>
          <w:trHeight w:val="1602"/>
        </w:trPr>
        <w:tc>
          <w:tcPr>
            <w:tcW w:w="1435" w:type="dxa"/>
          </w:tcPr>
          <w:p w14:paraId="35ECCBD1" w14:textId="77777777" w:rsidR="00E72462" w:rsidRDefault="00E72462" w:rsidP="006D5D87">
            <w:pPr>
              <w:spacing w:after="0" w:line="276" w:lineRule="auto"/>
              <w:ind w:left="0" w:right="0" w:firstLine="0"/>
              <w:rPr>
                <w:b/>
                <w:sz w:val="18"/>
              </w:rPr>
            </w:pPr>
          </w:p>
        </w:tc>
        <w:tc>
          <w:tcPr>
            <w:tcW w:w="6480" w:type="dxa"/>
          </w:tcPr>
          <w:p w14:paraId="5853DAE1" w14:textId="7FBD055C" w:rsidR="00E72462" w:rsidRPr="00334931" w:rsidRDefault="003233E2" w:rsidP="006D5D87">
            <w:pPr>
              <w:spacing w:after="277"/>
              <w:ind w:right="72"/>
              <w:jc w:val="both"/>
            </w:pPr>
            <w:r>
              <w:rPr>
                <w:b/>
              </w:rPr>
              <w:t>130305: -</w:t>
            </w:r>
            <w:r w:rsidR="00E72462">
              <w:rPr>
                <w:b/>
              </w:rPr>
              <w:t xml:space="preserve"> </w:t>
            </w:r>
            <w:r w:rsidR="00E72462">
              <w:t xml:space="preserve">When an </w:t>
            </w:r>
            <w:r w:rsidR="00D05EB3">
              <w:t>O</w:t>
            </w:r>
            <w:r w:rsidR="00E72462">
              <w:t>fficer forwards to a HealthCare Provider a report</w:t>
            </w:r>
            <w:r w:rsidR="00E72462">
              <w:rPr>
                <w:b/>
                <w:sz w:val="18"/>
              </w:rPr>
              <w:t xml:space="preserve"> </w:t>
            </w:r>
            <w:r w:rsidR="00E72462">
              <w:t xml:space="preserve">on his sickness by the private practitioner attending to him, the Healthcare Provider will, after due consultation with the private practitioner, </w:t>
            </w:r>
            <w:r>
              <w:t>issue</w:t>
            </w:r>
            <w:r w:rsidRPr="003233E2">
              <w:t xml:space="preserve"> whichever</w:t>
            </w:r>
            <w:r w:rsidR="00E72462" w:rsidRPr="003233E2">
              <w:t xml:space="preserve"> </w:t>
            </w:r>
            <w:r w:rsidR="00E72462">
              <w:t>of the certificates listed in Rule 130301 as appropriate. The period</w:t>
            </w:r>
            <w:r w:rsidR="00E72462">
              <w:rPr>
                <w:b/>
                <w:sz w:val="18"/>
              </w:rPr>
              <w:t xml:space="preserve"> </w:t>
            </w:r>
            <w:r w:rsidR="00E72462">
              <w:t xml:space="preserve">of excuse or light duty entered on the first certificate issued shall not exceed three days unless the Healthcare Provider has examined the patient, in which case the period may be for up to seven days. Each period of extension, thereto, shall not exceed seven days and not more than a total of </w:t>
            </w:r>
            <w:r w:rsidR="005240FB" w:rsidRPr="00DC1525">
              <w:t>three months</w:t>
            </w:r>
            <w:r w:rsidR="00E72462">
              <w:t xml:space="preserve"> sick leave may be allowed on such extension. If the </w:t>
            </w:r>
            <w:r w:rsidR="00D05EB3">
              <w:t>O</w:t>
            </w:r>
            <w:r w:rsidR="00E72462">
              <w:t xml:space="preserve">fficer is still not fit for duty after </w:t>
            </w:r>
            <w:r w:rsidR="00DC1525" w:rsidRPr="00DC1525">
              <w:t>three months</w:t>
            </w:r>
            <w:r w:rsidR="00E72462">
              <w:t xml:space="preserve"> sick leave, he shall be examined by a Medical Board. This shall also apply to an </w:t>
            </w:r>
            <w:r w:rsidR="00D05EB3">
              <w:t>O</w:t>
            </w:r>
            <w:r w:rsidR="00E72462">
              <w:t xml:space="preserve">fficer admitted to a Specialist Hospital on the recommendation of a Healthcare Provider. </w:t>
            </w:r>
          </w:p>
        </w:tc>
        <w:tc>
          <w:tcPr>
            <w:tcW w:w="1800" w:type="dxa"/>
          </w:tcPr>
          <w:p w14:paraId="2400CE4B" w14:textId="3096B4AC" w:rsidR="00E72462" w:rsidRDefault="006A76BA" w:rsidP="006D5D87">
            <w:r>
              <w:rPr>
                <w:b/>
                <w:sz w:val="18"/>
              </w:rPr>
              <w:t>Private Medical Practitioner’s R</w:t>
            </w:r>
            <w:r w:rsidR="00E72462">
              <w:rPr>
                <w:b/>
                <w:sz w:val="18"/>
              </w:rPr>
              <w:t>eport.</w:t>
            </w:r>
          </w:p>
          <w:p w14:paraId="4DF6E3F1" w14:textId="77777777" w:rsidR="00E72462" w:rsidRDefault="00E72462" w:rsidP="006D5D87">
            <w:pPr>
              <w:spacing w:after="0" w:line="276" w:lineRule="auto"/>
              <w:ind w:left="0" w:right="0" w:firstLine="0"/>
              <w:rPr>
                <w:b/>
              </w:rPr>
            </w:pPr>
          </w:p>
        </w:tc>
      </w:tr>
      <w:tr w:rsidR="00E72462" w14:paraId="671AD3E4" w14:textId="77777777" w:rsidTr="006D5D87">
        <w:trPr>
          <w:trHeight w:val="1602"/>
        </w:trPr>
        <w:tc>
          <w:tcPr>
            <w:tcW w:w="1435" w:type="dxa"/>
          </w:tcPr>
          <w:p w14:paraId="1D997A7D" w14:textId="77777777" w:rsidR="00E72462" w:rsidRDefault="00E72462" w:rsidP="006D5D87">
            <w:pPr>
              <w:spacing w:after="0" w:line="276" w:lineRule="auto"/>
              <w:ind w:left="0" w:right="0" w:firstLine="0"/>
              <w:rPr>
                <w:b/>
                <w:sz w:val="18"/>
              </w:rPr>
            </w:pPr>
          </w:p>
        </w:tc>
        <w:tc>
          <w:tcPr>
            <w:tcW w:w="6480" w:type="dxa"/>
          </w:tcPr>
          <w:p w14:paraId="23FCD44B" w14:textId="0829E956" w:rsidR="00E72462" w:rsidRDefault="003233E2" w:rsidP="006D5D87">
            <w:pPr>
              <w:ind w:left="0" w:firstLine="0"/>
              <w:jc w:val="both"/>
            </w:pPr>
            <w:r>
              <w:rPr>
                <w:b/>
              </w:rPr>
              <w:t>130306: -</w:t>
            </w:r>
            <w:r w:rsidR="00E72462">
              <w:rPr>
                <w:b/>
              </w:rPr>
              <w:t xml:space="preserve"> </w:t>
            </w:r>
            <w:r w:rsidR="00E72462">
              <w:t xml:space="preserve">On any of the occasions listed in this Rule, the Healthcare Provider shall report the circumstances to the </w:t>
            </w:r>
            <w:r w:rsidR="00D05EB3">
              <w:t>O</w:t>
            </w:r>
            <w:r w:rsidR="00E72462">
              <w:t>fficer’s Ministry/Extra-Ministerial Office:</w:t>
            </w:r>
          </w:p>
          <w:p w14:paraId="356914A4" w14:textId="021D2EE0" w:rsidR="00E72462" w:rsidRDefault="00E72462" w:rsidP="006B2874">
            <w:pPr>
              <w:numPr>
                <w:ilvl w:val="0"/>
                <w:numId w:val="95"/>
              </w:numPr>
              <w:spacing w:after="0"/>
              <w:ind w:right="72"/>
              <w:jc w:val="both"/>
            </w:pPr>
            <w:r>
              <w:t xml:space="preserve">when an </w:t>
            </w:r>
            <w:r w:rsidR="00D05EB3">
              <w:t>O</w:t>
            </w:r>
            <w:r>
              <w:t xml:space="preserve">fficer is admitted and when he is discharged from a </w:t>
            </w:r>
            <w:proofErr w:type="gramStart"/>
            <w:r>
              <w:t>Hospital;</w:t>
            </w:r>
            <w:proofErr w:type="gramEnd"/>
          </w:p>
          <w:p w14:paraId="1B49B7CA" w14:textId="70AD7320" w:rsidR="00E72462" w:rsidRDefault="00E72462" w:rsidP="006B2874">
            <w:pPr>
              <w:numPr>
                <w:ilvl w:val="0"/>
                <w:numId w:val="95"/>
              </w:numPr>
              <w:spacing w:after="0"/>
              <w:ind w:right="72"/>
              <w:jc w:val="both"/>
            </w:pPr>
            <w:r>
              <w:t xml:space="preserve">when an </w:t>
            </w:r>
            <w:r w:rsidR="00D05EB3">
              <w:t>O</w:t>
            </w:r>
            <w:r>
              <w:t>fficer refuses to carry out or in the opinion of the Healthcare Provider is neglecting to carry out the medical advice he has been given; and</w:t>
            </w:r>
          </w:p>
          <w:p w14:paraId="761C7C8C" w14:textId="65F016CD" w:rsidR="00E72462" w:rsidRPr="006A420C" w:rsidRDefault="00E72462" w:rsidP="006B2874">
            <w:pPr>
              <w:pStyle w:val="ListParagraph"/>
              <w:numPr>
                <w:ilvl w:val="0"/>
                <w:numId w:val="95"/>
              </w:numPr>
              <w:jc w:val="both"/>
            </w:pPr>
            <w:r>
              <w:t xml:space="preserve">when in the opinion of the Healthcare Provider an </w:t>
            </w:r>
            <w:r w:rsidR="00D05EB3">
              <w:t>O</w:t>
            </w:r>
            <w:r>
              <w:t>fficer is feigning ill-health.</w:t>
            </w:r>
          </w:p>
        </w:tc>
        <w:tc>
          <w:tcPr>
            <w:tcW w:w="1800" w:type="dxa"/>
          </w:tcPr>
          <w:p w14:paraId="3DE30198" w14:textId="77777777" w:rsidR="00E72462" w:rsidRDefault="00E72462" w:rsidP="006D5D87">
            <w:pPr>
              <w:ind w:left="90" w:firstLine="0"/>
            </w:pPr>
            <w:r>
              <w:rPr>
                <w:b/>
                <w:sz w:val="18"/>
              </w:rPr>
              <w:t>Reports to Ministries</w:t>
            </w:r>
            <w:r>
              <w:t xml:space="preserve"> </w:t>
            </w:r>
            <w:r>
              <w:rPr>
                <w:b/>
                <w:sz w:val="18"/>
              </w:rPr>
              <w:t>and Extra-Ministerial</w:t>
            </w:r>
            <w:r>
              <w:t xml:space="preserve"> </w:t>
            </w:r>
            <w:r>
              <w:rPr>
                <w:b/>
                <w:sz w:val="18"/>
              </w:rPr>
              <w:t>Offices.</w:t>
            </w:r>
          </w:p>
          <w:p w14:paraId="48C0EC13" w14:textId="77777777" w:rsidR="00E72462" w:rsidRDefault="00E72462" w:rsidP="006D5D87"/>
          <w:p w14:paraId="2C2D7629" w14:textId="77777777" w:rsidR="00E72462" w:rsidRDefault="00E72462" w:rsidP="006D5D87">
            <w:pPr>
              <w:rPr>
                <w:b/>
                <w:sz w:val="18"/>
              </w:rPr>
            </w:pPr>
          </w:p>
        </w:tc>
      </w:tr>
      <w:tr w:rsidR="00E72462" w14:paraId="553E45CD" w14:textId="77777777" w:rsidTr="006D5D87">
        <w:trPr>
          <w:trHeight w:val="1602"/>
        </w:trPr>
        <w:tc>
          <w:tcPr>
            <w:tcW w:w="1435" w:type="dxa"/>
          </w:tcPr>
          <w:p w14:paraId="0B3FB93C" w14:textId="77777777" w:rsidR="00E72462" w:rsidRDefault="00E72462" w:rsidP="006D5D87">
            <w:pPr>
              <w:spacing w:after="0" w:line="276" w:lineRule="auto"/>
              <w:ind w:left="0" w:right="0" w:firstLine="0"/>
              <w:rPr>
                <w:b/>
                <w:sz w:val="18"/>
              </w:rPr>
            </w:pPr>
          </w:p>
        </w:tc>
        <w:tc>
          <w:tcPr>
            <w:tcW w:w="6480" w:type="dxa"/>
          </w:tcPr>
          <w:p w14:paraId="26B1D963" w14:textId="77777777" w:rsidR="00E72462" w:rsidRDefault="00E72462" w:rsidP="006D5D87">
            <w:pPr>
              <w:ind w:left="0" w:firstLine="0"/>
              <w:jc w:val="both"/>
              <w:rPr>
                <w:b/>
              </w:rPr>
            </w:pPr>
          </w:p>
          <w:p w14:paraId="0FED7359" w14:textId="68ADB19B" w:rsidR="00E72462" w:rsidRDefault="003233E2" w:rsidP="006D5D87">
            <w:pPr>
              <w:ind w:left="0" w:firstLine="0"/>
              <w:jc w:val="both"/>
              <w:rPr>
                <w:b/>
              </w:rPr>
            </w:pPr>
            <w:r>
              <w:rPr>
                <w:b/>
              </w:rPr>
              <w:t>130307: –</w:t>
            </w:r>
            <w:r w:rsidR="00E72462">
              <w:rPr>
                <w:b/>
              </w:rPr>
              <w:t xml:space="preserve"> </w:t>
            </w:r>
            <w:r w:rsidR="00E72462">
              <w:t xml:space="preserve">If for any valid reason it is decided that an </w:t>
            </w:r>
            <w:r w:rsidR="00D05EB3">
              <w:t>O</w:t>
            </w:r>
            <w:r w:rsidR="00E72462">
              <w:t xml:space="preserve">fficer should be examined by a Medical Board, he must present himself for examination at the place and time instructed, and must afterwards comply with recommendation(s) of the Board which will supersede any medical advice already given to him by a Healthcare Provider. An </w:t>
            </w:r>
            <w:r w:rsidR="00D05EB3">
              <w:t>O</w:t>
            </w:r>
            <w:r w:rsidR="00E72462">
              <w:t>fficer who fails to comply with this rule shall render himself liable to be treated as having been absent without leave</w:t>
            </w:r>
            <w:r w:rsidR="003471BE">
              <w:t>.</w:t>
            </w:r>
          </w:p>
        </w:tc>
        <w:tc>
          <w:tcPr>
            <w:tcW w:w="1800" w:type="dxa"/>
          </w:tcPr>
          <w:p w14:paraId="236EE2A5" w14:textId="77777777" w:rsidR="00E72462" w:rsidRDefault="00E72462" w:rsidP="006D5D87">
            <w:pPr>
              <w:ind w:left="123"/>
              <w:rPr>
                <w:b/>
                <w:sz w:val="18"/>
              </w:rPr>
            </w:pPr>
          </w:p>
          <w:p w14:paraId="6FF98817" w14:textId="77777777" w:rsidR="00E72462" w:rsidRDefault="00E72462" w:rsidP="006D5D87">
            <w:pPr>
              <w:ind w:left="123"/>
            </w:pPr>
            <w:r>
              <w:rPr>
                <w:b/>
                <w:sz w:val="18"/>
              </w:rPr>
              <w:t>Duty to</w:t>
            </w:r>
          </w:p>
          <w:p w14:paraId="52E6C461" w14:textId="64F6E56A" w:rsidR="00E72462" w:rsidRDefault="006A76BA" w:rsidP="006D5D87">
            <w:pPr>
              <w:ind w:left="123"/>
            </w:pPr>
            <w:r>
              <w:rPr>
                <w:b/>
                <w:sz w:val="18"/>
              </w:rPr>
              <w:t>A</w:t>
            </w:r>
            <w:r w:rsidR="00E72462">
              <w:rPr>
                <w:b/>
                <w:sz w:val="18"/>
              </w:rPr>
              <w:t>ttend</w:t>
            </w:r>
          </w:p>
          <w:p w14:paraId="7A0897F9" w14:textId="2359DE9B" w:rsidR="00E72462" w:rsidRDefault="006A76BA" w:rsidP="006D5D87">
            <w:pPr>
              <w:ind w:left="123"/>
            </w:pPr>
            <w:r>
              <w:rPr>
                <w:b/>
                <w:sz w:val="18"/>
              </w:rPr>
              <w:t>M</w:t>
            </w:r>
            <w:r w:rsidR="00E72462">
              <w:rPr>
                <w:b/>
                <w:sz w:val="18"/>
              </w:rPr>
              <w:t>edical</w:t>
            </w:r>
          </w:p>
          <w:p w14:paraId="36BB2A63" w14:textId="0B3CBC47" w:rsidR="00E72462" w:rsidRDefault="006A76BA" w:rsidP="006D5D87">
            <w:pPr>
              <w:ind w:left="123"/>
            </w:pPr>
            <w:r>
              <w:rPr>
                <w:b/>
                <w:sz w:val="18"/>
              </w:rPr>
              <w:t>B</w:t>
            </w:r>
            <w:r w:rsidR="00E72462">
              <w:rPr>
                <w:b/>
                <w:sz w:val="18"/>
              </w:rPr>
              <w:t>oard and</w:t>
            </w:r>
          </w:p>
          <w:p w14:paraId="4555E66A" w14:textId="58339183" w:rsidR="00E72462" w:rsidRDefault="006A76BA" w:rsidP="006D5D87">
            <w:pPr>
              <w:ind w:left="123"/>
            </w:pPr>
            <w:r>
              <w:rPr>
                <w:b/>
                <w:sz w:val="18"/>
              </w:rPr>
              <w:t>C</w:t>
            </w:r>
            <w:r w:rsidR="00E72462">
              <w:rPr>
                <w:b/>
                <w:sz w:val="18"/>
              </w:rPr>
              <w:t>omply</w:t>
            </w:r>
          </w:p>
          <w:p w14:paraId="0B75512B" w14:textId="4AB2CA40" w:rsidR="00E72462" w:rsidRDefault="00E72462" w:rsidP="006D5D87">
            <w:pPr>
              <w:ind w:left="123"/>
            </w:pPr>
            <w:r>
              <w:rPr>
                <w:b/>
                <w:sz w:val="18"/>
              </w:rPr>
              <w:t>with</w:t>
            </w:r>
            <w:r w:rsidR="006A76BA">
              <w:t xml:space="preserve"> R</w:t>
            </w:r>
            <w:r>
              <w:rPr>
                <w:b/>
                <w:sz w:val="18"/>
              </w:rPr>
              <w:t>ecommendation(s)</w:t>
            </w:r>
          </w:p>
          <w:p w14:paraId="2EB79E3D" w14:textId="77777777" w:rsidR="00E72462" w:rsidRDefault="00E72462" w:rsidP="006D5D87">
            <w:pPr>
              <w:ind w:left="90" w:firstLine="0"/>
              <w:rPr>
                <w:b/>
                <w:sz w:val="18"/>
              </w:rPr>
            </w:pPr>
          </w:p>
        </w:tc>
      </w:tr>
    </w:tbl>
    <w:p w14:paraId="5108B9CA" w14:textId="77777777" w:rsidR="00E72462" w:rsidRDefault="00E72462" w:rsidP="00E72462">
      <w:pPr>
        <w:spacing w:after="315"/>
        <w:ind w:left="1450" w:right="741"/>
      </w:pPr>
    </w:p>
    <w:p w14:paraId="56CC5EEF" w14:textId="77777777" w:rsidR="00E72462" w:rsidRDefault="00E72462" w:rsidP="00E72462">
      <w:pPr>
        <w:spacing w:after="315"/>
        <w:ind w:left="1450" w:right="741"/>
      </w:pPr>
    </w:p>
    <w:p w14:paraId="7962EDE2" w14:textId="77777777" w:rsidR="00E72462" w:rsidRDefault="00E72462" w:rsidP="00E72462">
      <w:pPr>
        <w:spacing w:after="315"/>
        <w:ind w:left="1450" w:right="741"/>
      </w:pPr>
    </w:p>
    <w:p w14:paraId="634CE8FE" w14:textId="45ECDB81" w:rsidR="00E72462" w:rsidRDefault="00E72462" w:rsidP="00E72462">
      <w:pPr>
        <w:spacing w:after="315"/>
        <w:ind w:left="0" w:right="741" w:firstLine="0"/>
      </w:pPr>
    </w:p>
    <w:p w14:paraId="2AADBD41" w14:textId="77777777" w:rsidR="005A00A0" w:rsidRDefault="005A00A0" w:rsidP="00E72462">
      <w:pPr>
        <w:spacing w:after="315"/>
        <w:ind w:left="0" w:right="741" w:firstLine="0"/>
      </w:pPr>
    </w:p>
    <w:p w14:paraId="189335B6" w14:textId="6744697F" w:rsidR="00E72462" w:rsidRDefault="00E72462" w:rsidP="00E72462">
      <w:pPr>
        <w:spacing w:after="12" w:line="246" w:lineRule="auto"/>
        <w:ind w:right="-15"/>
      </w:pPr>
    </w:p>
    <w:p w14:paraId="62804DFF" w14:textId="59E9C771" w:rsidR="00E72462" w:rsidRDefault="00E72462" w:rsidP="00E72462">
      <w:pPr>
        <w:pBdr>
          <w:bottom w:val="single" w:sz="12" w:space="1" w:color="auto"/>
        </w:pBdr>
        <w:spacing w:after="6" w:line="240" w:lineRule="auto"/>
        <w:ind w:left="10" w:right="-15"/>
        <w:jc w:val="center"/>
      </w:pPr>
      <w:r>
        <w:rPr>
          <w:b/>
          <w:sz w:val="20"/>
        </w:rPr>
        <w:t xml:space="preserve">Chapter </w:t>
      </w:r>
      <w:r w:rsidR="009E1DE0">
        <w:rPr>
          <w:b/>
          <w:sz w:val="20"/>
        </w:rPr>
        <w:t>13</w:t>
      </w:r>
    </w:p>
    <w:p w14:paraId="6F3D2965" w14:textId="77777777" w:rsidR="00E72462" w:rsidRDefault="00E72462" w:rsidP="00E72462">
      <w:pPr>
        <w:spacing w:after="10" w:line="247" w:lineRule="auto"/>
        <w:ind w:left="0" w:right="-15" w:firstLine="0"/>
      </w:pPr>
      <w:r>
        <w:rPr>
          <w:b/>
          <w:sz w:val="18"/>
        </w:rPr>
        <w:t xml:space="preserve"> </w:t>
      </w:r>
    </w:p>
    <w:tbl>
      <w:tblPr>
        <w:tblStyle w:val="TableGrid0"/>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2"/>
        <w:gridCol w:w="6309"/>
        <w:gridCol w:w="2024"/>
      </w:tblGrid>
      <w:tr w:rsidR="00E72462" w14:paraId="63DF847D" w14:textId="77777777" w:rsidTr="006D5D87">
        <w:trPr>
          <w:trHeight w:val="536"/>
        </w:trPr>
        <w:tc>
          <w:tcPr>
            <w:tcW w:w="1652" w:type="dxa"/>
          </w:tcPr>
          <w:p w14:paraId="1869E7E7" w14:textId="77777777" w:rsidR="00E72462" w:rsidRDefault="00E72462" w:rsidP="006D5D87">
            <w:pPr>
              <w:spacing w:after="0" w:line="240" w:lineRule="auto"/>
              <w:ind w:left="0" w:right="0" w:firstLine="0"/>
              <w:rPr>
                <w:b/>
                <w:sz w:val="18"/>
              </w:rPr>
            </w:pPr>
          </w:p>
        </w:tc>
        <w:tc>
          <w:tcPr>
            <w:tcW w:w="6309" w:type="dxa"/>
          </w:tcPr>
          <w:p w14:paraId="31F24516" w14:textId="77777777" w:rsidR="00E72462" w:rsidRPr="00F35F5A" w:rsidRDefault="00E72462" w:rsidP="006D5D87">
            <w:pPr>
              <w:spacing w:after="0" w:line="246" w:lineRule="auto"/>
              <w:ind w:left="0" w:right="219" w:firstLine="0"/>
              <w:jc w:val="center"/>
            </w:pPr>
            <w:r>
              <w:rPr>
                <w:b/>
              </w:rPr>
              <w:t>RESPONSIBILITIES OF MINISTRIES/ EXTRAMINISTERIAL OFFICES.</w:t>
            </w:r>
          </w:p>
        </w:tc>
        <w:tc>
          <w:tcPr>
            <w:tcW w:w="2024" w:type="dxa"/>
          </w:tcPr>
          <w:p w14:paraId="3651315D" w14:textId="77777777" w:rsidR="00E72462" w:rsidRDefault="00E72462" w:rsidP="006D5D87">
            <w:pPr>
              <w:rPr>
                <w:b/>
                <w:sz w:val="18"/>
              </w:rPr>
            </w:pPr>
          </w:p>
        </w:tc>
      </w:tr>
      <w:tr w:rsidR="00E72462" w14:paraId="7E8FF86F" w14:textId="77777777" w:rsidTr="006D5D87">
        <w:trPr>
          <w:trHeight w:val="446"/>
        </w:trPr>
        <w:tc>
          <w:tcPr>
            <w:tcW w:w="1652" w:type="dxa"/>
          </w:tcPr>
          <w:p w14:paraId="10EAA919" w14:textId="77777777" w:rsidR="00E72462" w:rsidRDefault="00E72462" w:rsidP="006D5D87">
            <w:pPr>
              <w:spacing w:after="0" w:line="240" w:lineRule="auto"/>
              <w:ind w:left="0" w:right="0" w:firstLine="0"/>
              <w:rPr>
                <w:b/>
                <w:sz w:val="18"/>
              </w:rPr>
            </w:pPr>
          </w:p>
        </w:tc>
        <w:tc>
          <w:tcPr>
            <w:tcW w:w="6309" w:type="dxa"/>
          </w:tcPr>
          <w:p w14:paraId="1565D6F6" w14:textId="4ED0ADDA" w:rsidR="00E72462" w:rsidRDefault="003233E2" w:rsidP="006D5D87">
            <w:pPr>
              <w:spacing w:after="0"/>
              <w:ind w:left="0" w:right="39" w:firstLine="0"/>
              <w:jc w:val="both"/>
            </w:pPr>
            <w:r>
              <w:rPr>
                <w:b/>
              </w:rPr>
              <w:t>130308: -</w:t>
            </w:r>
            <w:r w:rsidR="00E72462">
              <w:rPr>
                <w:b/>
              </w:rPr>
              <w:t xml:space="preserve"> </w:t>
            </w:r>
            <w:r w:rsidR="00E72462">
              <w:t>The Permanent Secretary/Head of Extra Ministerial Office will arrange for the responsibilities described in the Rules 130309 to 130313</w:t>
            </w:r>
            <w:r w:rsidR="00E72462">
              <w:rPr>
                <w:b/>
                <w:sz w:val="18"/>
              </w:rPr>
              <w:t xml:space="preserve"> </w:t>
            </w:r>
            <w:r w:rsidR="00E72462">
              <w:t xml:space="preserve">to appropriate </w:t>
            </w:r>
            <w:r w:rsidR="003471BE">
              <w:t>O</w:t>
            </w:r>
            <w:r w:rsidR="00E72462">
              <w:t>fficers.</w:t>
            </w:r>
          </w:p>
          <w:p w14:paraId="7EF45BA7" w14:textId="77777777" w:rsidR="00E72462" w:rsidRPr="00F35F5A" w:rsidRDefault="00E72462" w:rsidP="006D5D87">
            <w:pPr>
              <w:spacing w:after="0"/>
              <w:ind w:left="0" w:right="39" w:firstLine="0"/>
              <w:jc w:val="both"/>
            </w:pPr>
          </w:p>
        </w:tc>
        <w:tc>
          <w:tcPr>
            <w:tcW w:w="2024" w:type="dxa"/>
          </w:tcPr>
          <w:p w14:paraId="7F6D1006" w14:textId="25938798" w:rsidR="00E72462" w:rsidRDefault="00E72462" w:rsidP="006D5D87">
            <w:r>
              <w:rPr>
                <w:b/>
                <w:sz w:val="18"/>
              </w:rPr>
              <w:t>Who is</w:t>
            </w:r>
            <w:r w:rsidR="006A76BA">
              <w:rPr>
                <w:b/>
                <w:sz w:val="18"/>
              </w:rPr>
              <w:t xml:space="preserve"> </w:t>
            </w:r>
            <w:proofErr w:type="gramStart"/>
            <w:r w:rsidR="006A76BA">
              <w:rPr>
                <w:b/>
                <w:sz w:val="18"/>
              </w:rPr>
              <w:t>R</w:t>
            </w:r>
            <w:r>
              <w:rPr>
                <w:b/>
                <w:sz w:val="18"/>
              </w:rPr>
              <w:t>esponsible.</w:t>
            </w:r>
            <w:proofErr w:type="gramEnd"/>
          </w:p>
          <w:p w14:paraId="160CA7D9" w14:textId="77777777" w:rsidR="00E72462" w:rsidRDefault="00E72462" w:rsidP="006D5D87">
            <w:pPr>
              <w:ind w:left="0" w:firstLine="0"/>
              <w:rPr>
                <w:b/>
                <w:sz w:val="18"/>
              </w:rPr>
            </w:pPr>
          </w:p>
        </w:tc>
      </w:tr>
      <w:tr w:rsidR="00E72462" w14:paraId="14C366B9" w14:textId="77777777" w:rsidTr="006D5D87">
        <w:trPr>
          <w:trHeight w:val="446"/>
        </w:trPr>
        <w:tc>
          <w:tcPr>
            <w:tcW w:w="1652" w:type="dxa"/>
          </w:tcPr>
          <w:p w14:paraId="743ABAE6" w14:textId="77777777" w:rsidR="00E72462" w:rsidRDefault="00E72462" w:rsidP="006D5D87">
            <w:pPr>
              <w:ind w:right="72"/>
              <w:rPr>
                <w:b/>
                <w:sz w:val="18"/>
              </w:rPr>
            </w:pPr>
          </w:p>
        </w:tc>
        <w:tc>
          <w:tcPr>
            <w:tcW w:w="6309" w:type="dxa"/>
          </w:tcPr>
          <w:p w14:paraId="0C20FE12" w14:textId="43E2EE8A" w:rsidR="00E72462" w:rsidRDefault="003233E2" w:rsidP="006D5D87">
            <w:pPr>
              <w:ind w:left="0" w:right="39" w:firstLine="0"/>
              <w:jc w:val="both"/>
            </w:pPr>
            <w:r>
              <w:rPr>
                <w:b/>
              </w:rPr>
              <w:t>130309: –</w:t>
            </w:r>
            <w:r w:rsidR="00E72462">
              <w:rPr>
                <w:b/>
              </w:rPr>
              <w:t xml:space="preserve"> </w:t>
            </w:r>
            <w:r w:rsidR="00E72462">
              <w:t xml:space="preserve">In each Ministry/Extra-Ministerial Office the Human Resource Management /Administration must maintain an up-to-date record of the residential addresses, </w:t>
            </w:r>
            <w:r w:rsidR="00E72462" w:rsidRPr="003471BE">
              <w:t>telephone number</w:t>
            </w:r>
            <w:r w:rsidR="006A76BA" w:rsidRPr="003471BE">
              <w:t>s</w:t>
            </w:r>
            <w:r w:rsidR="00E72462" w:rsidRPr="003471BE">
              <w:t xml:space="preserve"> and contact</w:t>
            </w:r>
            <w:r w:rsidR="00E72462" w:rsidRPr="006A721B">
              <w:rPr>
                <w:b/>
                <w:bCs/>
              </w:rPr>
              <w:t xml:space="preserve"> </w:t>
            </w:r>
            <w:r w:rsidR="00E72462">
              <w:t xml:space="preserve">details of next of </w:t>
            </w:r>
            <w:r w:rsidR="006A76BA">
              <w:t>kin of</w:t>
            </w:r>
            <w:r w:rsidR="00E72462">
              <w:t xml:space="preserve"> the </w:t>
            </w:r>
            <w:r w:rsidR="003471BE">
              <w:t>O</w:t>
            </w:r>
            <w:r w:rsidR="00E72462">
              <w:t>fficers and staff employed there.</w:t>
            </w:r>
          </w:p>
          <w:p w14:paraId="68BFBD65" w14:textId="77777777" w:rsidR="00E72462" w:rsidRPr="00F35F5A" w:rsidRDefault="00E72462" w:rsidP="006D5D87">
            <w:pPr>
              <w:ind w:left="0" w:right="39" w:firstLine="0"/>
              <w:jc w:val="both"/>
            </w:pPr>
          </w:p>
        </w:tc>
        <w:tc>
          <w:tcPr>
            <w:tcW w:w="2024" w:type="dxa"/>
          </w:tcPr>
          <w:p w14:paraId="1ED1C920" w14:textId="15C8474A" w:rsidR="00E72462" w:rsidRDefault="00E72462" w:rsidP="006D5D87">
            <w:pPr>
              <w:ind w:right="72"/>
            </w:pPr>
            <w:r>
              <w:rPr>
                <w:b/>
                <w:sz w:val="18"/>
              </w:rPr>
              <w:t>Recording</w:t>
            </w:r>
            <w:r>
              <w:t xml:space="preserve"> </w:t>
            </w:r>
            <w:r>
              <w:rPr>
                <w:b/>
                <w:sz w:val="18"/>
              </w:rPr>
              <w:t>of</w:t>
            </w:r>
            <w:r w:rsidR="006A76BA">
              <w:t xml:space="preserve"> A</w:t>
            </w:r>
            <w:r>
              <w:rPr>
                <w:b/>
                <w:sz w:val="18"/>
              </w:rPr>
              <w:t>ddress</w:t>
            </w:r>
            <w:r w:rsidR="006A76BA">
              <w:rPr>
                <w:b/>
                <w:sz w:val="18"/>
              </w:rPr>
              <w:t>es</w:t>
            </w:r>
            <w:r>
              <w:rPr>
                <w:b/>
                <w:sz w:val="18"/>
              </w:rPr>
              <w:t>.</w:t>
            </w:r>
          </w:p>
          <w:p w14:paraId="711D86A5" w14:textId="77777777" w:rsidR="00E72462" w:rsidRDefault="00E72462" w:rsidP="006D5D87">
            <w:pPr>
              <w:rPr>
                <w:b/>
                <w:sz w:val="18"/>
              </w:rPr>
            </w:pPr>
          </w:p>
        </w:tc>
      </w:tr>
      <w:tr w:rsidR="00E72462" w14:paraId="6C3500EC" w14:textId="77777777" w:rsidTr="006D5D87">
        <w:trPr>
          <w:trHeight w:val="446"/>
        </w:trPr>
        <w:tc>
          <w:tcPr>
            <w:tcW w:w="1652" w:type="dxa"/>
          </w:tcPr>
          <w:p w14:paraId="27488793" w14:textId="77777777" w:rsidR="00E72462" w:rsidRDefault="00E72462" w:rsidP="006D5D87">
            <w:pPr>
              <w:rPr>
                <w:b/>
                <w:sz w:val="18"/>
              </w:rPr>
            </w:pPr>
          </w:p>
        </w:tc>
        <w:tc>
          <w:tcPr>
            <w:tcW w:w="6309" w:type="dxa"/>
          </w:tcPr>
          <w:p w14:paraId="2485C701" w14:textId="5BAE6FB6" w:rsidR="00E72462" w:rsidRDefault="00E72462" w:rsidP="006D5D87">
            <w:pPr>
              <w:spacing w:after="0" w:line="276" w:lineRule="auto"/>
              <w:ind w:left="0" w:right="0" w:firstLine="0"/>
              <w:jc w:val="both"/>
              <w:rPr>
                <w:b/>
              </w:rPr>
            </w:pPr>
            <w:proofErr w:type="gramStart"/>
            <w:r>
              <w:rPr>
                <w:b/>
              </w:rPr>
              <w:t>130310:-</w:t>
            </w:r>
            <w:proofErr w:type="gramEnd"/>
            <w:r>
              <w:rPr>
                <w:b/>
              </w:rPr>
              <w:t xml:space="preserve"> </w:t>
            </w:r>
            <w:r>
              <w:t xml:space="preserve">If an </w:t>
            </w:r>
            <w:r w:rsidR="003471BE">
              <w:t>O</w:t>
            </w:r>
            <w:r>
              <w:t>fficer’s absence from duty is not explained by him within 24 hours, enquiry shall be made at his recorded address to ascertain the cause of absence.</w:t>
            </w:r>
          </w:p>
        </w:tc>
        <w:tc>
          <w:tcPr>
            <w:tcW w:w="2024" w:type="dxa"/>
          </w:tcPr>
          <w:p w14:paraId="3B303879" w14:textId="77777777" w:rsidR="00E72462" w:rsidRDefault="00E72462" w:rsidP="006D5D87">
            <w:r>
              <w:rPr>
                <w:b/>
                <w:sz w:val="18"/>
              </w:rPr>
              <w:t>Enquiries</w:t>
            </w:r>
          </w:p>
          <w:p w14:paraId="43F33BE5" w14:textId="31C9E92C" w:rsidR="00E72462" w:rsidRDefault="006A76BA" w:rsidP="006D5D87">
            <w:r>
              <w:rPr>
                <w:b/>
                <w:sz w:val="18"/>
              </w:rPr>
              <w:t>about A</w:t>
            </w:r>
            <w:r w:rsidR="00E72462">
              <w:rPr>
                <w:b/>
                <w:sz w:val="18"/>
              </w:rPr>
              <w:t>bsentees.</w:t>
            </w:r>
          </w:p>
          <w:p w14:paraId="654D9409" w14:textId="77777777" w:rsidR="00E72462" w:rsidRDefault="00E72462" w:rsidP="006D5D87">
            <w:pPr>
              <w:rPr>
                <w:b/>
                <w:sz w:val="18"/>
              </w:rPr>
            </w:pPr>
          </w:p>
        </w:tc>
      </w:tr>
      <w:tr w:rsidR="00E72462" w14:paraId="501DBDB4" w14:textId="77777777" w:rsidTr="006D5D87">
        <w:trPr>
          <w:trHeight w:val="1463"/>
        </w:trPr>
        <w:tc>
          <w:tcPr>
            <w:tcW w:w="1652" w:type="dxa"/>
          </w:tcPr>
          <w:p w14:paraId="48714DE7" w14:textId="77777777" w:rsidR="00E72462" w:rsidRDefault="00E72462" w:rsidP="006D5D87">
            <w:pPr>
              <w:rPr>
                <w:b/>
                <w:sz w:val="18"/>
              </w:rPr>
            </w:pPr>
          </w:p>
        </w:tc>
        <w:tc>
          <w:tcPr>
            <w:tcW w:w="6309" w:type="dxa"/>
          </w:tcPr>
          <w:p w14:paraId="3DC66D9C" w14:textId="77777777" w:rsidR="00E72462" w:rsidRDefault="00E72462" w:rsidP="006D5D87">
            <w:pPr>
              <w:ind w:right="39"/>
              <w:jc w:val="both"/>
              <w:rPr>
                <w:b/>
                <w:sz w:val="18"/>
              </w:rPr>
            </w:pPr>
            <w:r>
              <w:rPr>
                <w:b/>
                <w:sz w:val="18"/>
              </w:rPr>
              <w:tab/>
            </w:r>
          </w:p>
          <w:p w14:paraId="0067D996" w14:textId="0388E432" w:rsidR="00E72462" w:rsidRPr="000003E9" w:rsidRDefault="00E72462" w:rsidP="006D5D87">
            <w:pPr>
              <w:ind w:right="39"/>
              <w:jc w:val="both"/>
            </w:pPr>
            <w:proofErr w:type="gramStart"/>
            <w:r>
              <w:rPr>
                <w:b/>
              </w:rPr>
              <w:t>130311:-</w:t>
            </w:r>
            <w:proofErr w:type="gramEnd"/>
            <w:r>
              <w:rPr>
                <w:b/>
              </w:rPr>
              <w:t xml:space="preserve"> </w:t>
            </w:r>
            <w:r>
              <w:t xml:space="preserve">Whenever an </w:t>
            </w:r>
            <w:r w:rsidR="003471BE">
              <w:t>O</w:t>
            </w:r>
            <w:r>
              <w:t xml:space="preserve">fficer becomes so ill that he is physically unable to present himself for medical examination, the circumstances of his </w:t>
            </w:r>
            <w:r w:rsidR="006A76BA">
              <w:t>whereabouts</w:t>
            </w:r>
            <w:r>
              <w:t xml:space="preserve"> should be reported by his Ministry/Extra-Ministerial Office to the nearest Healthcare Provider.</w:t>
            </w:r>
          </w:p>
        </w:tc>
        <w:tc>
          <w:tcPr>
            <w:tcW w:w="2024" w:type="dxa"/>
          </w:tcPr>
          <w:p w14:paraId="2B12EFCA" w14:textId="77777777" w:rsidR="00E72462" w:rsidRDefault="00E72462" w:rsidP="006D5D87">
            <w:pPr>
              <w:rPr>
                <w:b/>
                <w:sz w:val="18"/>
              </w:rPr>
            </w:pPr>
          </w:p>
          <w:p w14:paraId="1085D6E1" w14:textId="7729722E" w:rsidR="00E72462" w:rsidRDefault="00E72462" w:rsidP="006D5D87">
            <w:r>
              <w:rPr>
                <w:b/>
                <w:sz w:val="18"/>
              </w:rPr>
              <w:t>Reporting</w:t>
            </w:r>
            <w:r>
              <w:t xml:space="preserve"> </w:t>
            </w:r>
            <w:r w:rsidR="006A76BA">
              <w:rPr>
                <w:b/>
                <w:sz w:val="18"/>
              </w:rPr>
              <w:t>of S</w:t>
            </w:r>
            <w:r>
              <w:rPr>
                <w:b/>
                <w:sz w:val="18"/>
              </w:rPr>
              <w:t>taff’s</w:t>
            </w:r>
            <w:r>
              <w:t xml:space="preserve"> </w:t>
            </w:r>
            <w:r w:rsidR="006A76BA">
              <w:t>S</w:t>
            </w:r>
            <w:r>
              <w:rPr>
                <w:b/>
                <w:sz w:val="18"/>
              </w:rPr>
              <w:t>ickness.</w:t>
            </w:r>
          </w:p>
          <w:p w14:paraId="799123F7" w14:textId="77777777" w:rsidR="00E72462" w:rsidRDefault="00E72462" w:rsidP="006D5D87">
            <w:pPr>
              <w:rPr>
                <w:b/>
                <w:sz w:val="18"/>
              </w:rPr>
            </w:pPr>
          </w:p>
        </w:tc>
      </w:tr>
      <w:tr w:rsidR="00E72462" w14:paraId="59FB3341" w14:textId="77777777" w:rsidTr="006D5D87">
        <w:trPr>
          <w:trHeight w:val="446"/>
        </w:trPr>
        <w:tc>
          <w:tcPr>
            <w:tcW w:w="1652" w:type="dxa"/>
          </w:tcPr>
          <w:p w14:paraId="20038FB7" w14:textId="77777777" w:rsidR="00E72462" w:rsidRDefault="00E72462" w:rsidP="006D5D87">
            <w:pPr>
              <w:rPr>
                <w:b/>
                <w:sz w:val="18"/>
              </w:rPr>
            </w:pPr>
          </w:p>
        </w:tc>
        <w:tc>
          <w:tcPr>
            <w:tcW w:w="6309" w:type="dxa"/>
          </w:tcPr>
          <w:p w14:paraId="43AD137B" w14:textId="77777777" w:rsidR="00E72462" w:rsidRDefault="00E72462" w:rsidP="006D5D87">
            <w:pPr>
              <w:spacing w:after="280"/>
              <w:ind w:right="39"/>
              <w:jc w:val="both"/>
              <w:rPr>
                <w:b/>
                <w:sz w:val="18"/>
              </w:rPr>
            </w:pPr>
          </w:p>
          <w:p w14:paraId="61D131C5" w14:textId="6350F918" w:rsidR="00E72462" w:rsidRPr="00662083" w:rsidRDefault="00E72462" w:rsidP="006D5D87">
            <w:pPr>
              <w:spacing w:after="280"/>
              <w:ind w:right="39"/>
              <w:jc w:val="both"/>
            </w:pPr>
            <w:proofErr w:type="gramStart"/>
            <w:r>
              <w:rPr>
                <w:b/>
              </w:rPr>
              <w:t>130312:-</w:t>
            </w:r>
            <w:proofErr w:type="gramEnd"/>
            <w:r>
              <w:rPr>
                <w:b/>
              </w:rPr>
              <w:t xml:space="preserve"> </w:t>
            </w:r>
            <w:r>
              <w:t xml:space="preserve">When an </w:t>
            </w:r>
            <w:r w:rsidR="003471BE">
              <w:t>O</w:t>
            </w:r>
            <w:r>
              <w:t>fficer reports that he is prevented from performing his duties, he should (unless Rule 130311 applies) be instructed or authorized as explained in Rule 130305 and be provided with a note requesting the Healthcare Provider to examine and treat him.</w:t>
            </w:r>
          </w:p>
        </w:tc>
        <w:tc>
          <w:tcPr>
            <w:tcW w:w="2024" w:type="dxa"/>
          </w:tcPr>
          <w:p w14:paraId="316F3579" w14:textId="77777777" w:rsidR="00E72462" w:rsidRDefault="00E72462" w:rsidP="006D5D87">
            <w:pPr>
              <w:rPr>
                <w:b/>
                <w:sz w:val="18"/>
              </w:rPr>
            </w:pPr>
          </w:p>
          <w:p w14:paraId="126333CF" w14:textId="77777777" w:rsidR="00E72462" w:rsidRDefault="00E72462" w:rsidP="006D5D87">
            <w:pPr>
              <w:rPr>
                <w:b/>
                <w:sz w:val="18"/>
              </w:rPr>
            </w:pPr>
          </w:p>
          <w:p w14:paraId="02C73F4E" w14:textId="415678C5" w:rsidR="00E72462" w:rsidRDefault="00E72462" w:rsidP="006D5D87">
            <w:r>
              <w:rPr>
                <w:b/>
                <w:sz w:val="18"/>
              </w:rPr>
              <w:t>Instructions</w:t>
            </w:r>
            <w:r>
              <w:t xml:space="preserve"> </w:t>
            </w:r>
            <w:r w:rsidR="00137DD5">
              <w:rPr>
                <w:b/>
                <w:sz w:val="18"/>
              </w:rPr>
              <w:t>to S</w:t>
            </w:r>
            <w:r>
              <w:rPr>
                <w:b/>
                <w:sz w:val="18"/>
              </w:rPr>
              <w:t>taff</w:t>
            </w:r>
            <w:r w:rsidR="00137DD5">
              <w:t xml:space="preserve"> R</w:t>
            </w:r>
            <w:r>
              <w:rPr>
                <w:b/>
                <w:sz w:val="18"/>
              </w:rPr>
              <w:t>eporting</w:t>
            </w:r>
            <w:r>
              <w:t xml:space="preserve"> s</w:t>
            </w:r>
            <w:r>
              <w:rPr>
                <w:b/>
                <w:sz w:val="18"/>
              </w:rPr>
              <w:t>ick.</w:t>
            </w:r>
          </w:p>
          <w:p w14:paraId="30D4422B" w14:textId="77777777" w:rsidR="00E72462" w:rsidRDefault="00E72462" w:rsidP="006D5D87">
            <w:pPr>
              <w:rPr>
                <w:b/>
                <w:sz w:val="18"/>
              </w:rPr>
            </w:pPr>
          </w:p>
        </w:tc>
      </w:tr>
      <w:tr w:rsidR="00E72462" w14:paraId="53023D9E" w14:textId="77777777" w:rsidTr="006D5D87">
        <w:trPr>
          <w:trHeight w:val="509"/>
        </w:trPr>
        <w:tc>
          <w:tcPr>
            <w:tcW w:w="1652" w:type="dxa"/>
          </w:tcPr>
          <w:p w14:paraId="14EA27F9" w14:textId="77777777" w:rsidR="00E72462" w:rsidRPr="00662083" w:rsidRDefault="00E72462" w:rsidP="006D5D87">
            <w:pPr>
              <w:ind w:right="72"/>
            </w:pPr>
          </w:p>
        </w:tc>
        <w:tc>
          <w:tcPr>
            <w:tcW w:w="6309" w:type="dxa"/>
          </w:tcPr>
          <w:p w14:paraId="760C2963" w14:textId="77777777" w:rsidR="00E72462" w:rsidRPr="00662083" w:rsidRDefault="00E72462" w:rsidP="006D5D87">
            <w:pPr>
              <w:tabs>
                <w:tab w:val="left" w:pos="5562"/>
              </w:tabs>
              <w:spacing w:after="0"/>
              <w:ind w:left="0" w:right="617" w:firstLine="0"/>
              <w:jc w:val="both"/>
            </w:pPr>
            <w:proofErr w:type="gramStart"/>
            <w:r>
              <w:rPr>
                <w:b/>
              </w:rPr>
              <w:t>130313:-</w:t>
            </w:r>
            <w:proofErr w:type="gramEnd"/>
            <w:r>
              <w:rPr>
                <w:b/>
              </w:rPr>
              <w:t xml:space="preserve"> </w:t>
            </w:r>
            <w:r>
              <w:t>When it is desirable to appoint a Medical Board, it is the responsibility of the Permanent Secretary/Head of Extra-Ministerial Office to initiate action in that regard.</w:t>
            </w:r>
          </w:p>
        </w:tc>
        <w:tc>
          <w:tcPr>
            <w:tcW w:w="2024" w:type="dxa"/>
          </w:tcPr>
          <w:p w14:paraId="4B9CA211" w14:textId="0C9BAAF5" w:rsidR="00E72462" w:rsidRDefault="00E72462" w:rsidP="006D5D87">
            <w:pPr>
              <w:rPr>
                <w:b/>
                <w:sz w:val="18"/>
              </w:rPr>
            </w:pPr>
            <w:r>
              <w:rPr>
                <w:b/>
                <w:sz w:val="18"/>
              </w:rPr>
              <w:t>Appointment</w:t>
            </w:r>
            <w:r>
              <w:t xml:space="preserve"> </w:t>
            </w:r>
            <w:r w:rsidR="00137DD5">
              <w:rPr>
                <w:b/>
                <w:sz w:val="18"/>
              </w:rPr>
              <w:t>of M</w:t>
            </w:r>
            <w:r>
              <w:rPr>
                <w:b/>
                <w:sz w:val="18"/>
              </w:rPr>
              <w:t>edical</w:t>
            </w:r>
            <w:r w:rsidR="00137DD5">
              <w:t xml:space="preserve"> B</w:t>
            </w:r>
            <w:r>
              <w:rPr>
                <w:b/>
                <w:sz w:val="18"/>
              </w:rPr>
              <w:t>oard.</w:t>
            </w:r>
          </w:p>
        </w:tc>
      </w:tr>
      <w:tr w:rsidR="00E72462" w14:paraId="5763CBB3" w14:textId="77777777" w:rsidTr="006D5D87">
        <w:trPr>
          <w:trHeight w:val="446"/>
        </w:trPr>
        <w:tc>
          <w:tcPr>
            <w:tcW w:w="1652" w:type="dxa"/>
          </w:tcPr>
          <w:p w14:paraId="1802AF44" w14:textId="77777777" w:rsidR="00E72462" w:rsidRDefault="00E72462" w:rsidP="006D5D87">
            <w:pPr>
              <w:spacing w:after="0" w:line="240" w:lineRule="auto"/>
              <w:ind w:left="0" w:right="0" w:firstLine="0"/>
              <w:rPr>
                <w:b/>
                <w:sz w:val="18"/>
              </w:rPr>
            </w:pPr>
          </w:p>
        </w:tc>
        <w:tc>
          <w:tcPr>
            <w:tcW w:w="6309" w:type="dxa"/>
          </w:tcPr>
          <w:p w14:paraId="3A0A8784" w14:textId="77777777" w:rsidR="00E72462" w:rsidRDefault="00E72462" w:rsidP="006D5D87">
            <w:pPr>
              <w:spacing w:after="0" w:line="276" w:lineRule="auto"/>
              <w:ind w:left="0" w:right="0" w:firstLine="0"/>
              <w:jc w:val="center"/>
              <w:rPr>
                <w:b/>
              </w:rPr>
            </w:pPr>
          </w:p>
          <w:p w14:paraId="40FD9531" w14:textId="77777777" w:rsidR="00E72462" w:rsidRDefault="00E72462" w:rsidP="006D5D87">
            <w:pPr>
              <w:spacing w:after="0" w:line="276" w:lineRule="auto"/>
              <w:ind w:left="0" w:right="0" w:firstLine="0"/>
              <w:jc w:val="center"/>
              <w:rPr>
                <w:b/>
              </w:rPr>
            </w:pPr>
            <w:r>
              <w:rPr>
                <w:b/>
              </w:rPr>
              <w:t>RESPONSIBILITY OF HEALTHCARE PROVIDER</w:t>
            </w:r>
          </w:p>
        </w:tc>
        <w:tc>
          <w:tcPr>
            <w:tcW w:w="2024" w:type="dxa"/>
          </w:tcPr>
          <w:p w14:paraId="5B514227" w14:textId="77777777" w:rsidR="00E72462" w:rsidRDefault="00E72462" w:rsidP="006D5D87">
            <w:pPr>
              <w:rPr>
                <w:b/>
                <w:sz w:val="18"/>
              </w:rPr>
            </w:pPr>
          </w:p>
        </w:tc>
      </w:tr>
      <w:tr w:rsidR="00E72462" w14:paraId="03483849" w14:textId="77777777" w:rsidTr="006D5D87">
        <w:trPr>
          <w:trHeight w:val="446"/>
        </w:trPr>
        <w:tc>
          <w:tcPr>
            <w:tcW w:w="1652" w:type="dxa"/>
          </w:tcPr>
          <w:p w14:paraId="2A8A83B2" w14:textId="77777777" w:rsidR="00E72462" w:rsidRDefault="00E72462" w:rsidP="006D5D87">
            <w:pPr>
              <w:rPr>
                <w:b/>
                <w:sz w:val="18"/>
              </w:rPr>
            </w:pPr>
          </w:p>
        </w:tc>
        <w:tc>
          <w:tcPr>
            <w:tcW w:w="6309" w:type="dxa"/>
          </w:tcPr>
          <w:p w14:paraId="1EEB0C32" w14:textId="6C759357" w:rsidR="00E72462" w:rsidRPr="00662083" w:rsidRDefault="00E72462" w:rsidP="006D5D87">
            <w:pPr>
              <w:jc w:val="both"/>
            </w:pPr>
            <w:r>
              <w:rPr>
                <w:b/>
                <w:sz w:val="18"/>
              </w:rPr>
              <w:tab/>
            </w:r>
            <w:proofErr w:type="gramStart"/>
            <w:r>
              <w:rPr>
                <w:b/>
              </w:rPr>
              <w:t>130314:-</w:t>
            </w:r>
            <w:proofErr w:type="gramEnd"/>
            <w:r>
              <w:rPr>
                <w:b/>
              </w:rPr>
              <w:t xml:space="preserve"> </w:t>
            </w:r>
            <w:r>
              <w:t xml:space="preserve">When an </w:t>
            </w:r>
            <w:r w:rsidR="003471BE">
              <w:t>O</w:t>
            </w:r>
            <w:r>
              <w:t>fficer presents himself to a Healthcare Provider for examination, the latter shall examine and treat him and give him either of the certificates listed in Rule 130301 as the Healthcare Provider considers appropriate or, if he admits him to hospital as an in-patient, inform his Ministry/Extra-Ministerial Office.</w:t>
            </w:r>
          </w:p>
        </w:tc>
        <w:tc>
          <w:tcPr>
            <w:tcW w:w="2024" w:type="dxa"/>
          </w:tcPr>
          <w:p w14:paraId="3A3FAD69" w14:textId="5D3571BD" w:rsidR="00E72462" w:rsidRDefault="00E72462" w:rsidP="006D5D87">
            <w:r>
              <w:rPr>
                <w:b/>
                <w:sz w:val="18"/>
              </w:rPr>
              <w:t>When</w:t>
            </w:r>
            <w:r>
              <w:t xml:space="preserve"> </w:t>
            </w:r>
            <w:r>
              <w:rPr>
                <w:b/>
                <w:sz w:val="18"/>
              </w:rPr>
              <w:t>Patient</w:t>
            </w:r>
            <w:r w:rsidR="00137DD5">
              <w:t xml:space="preserve"> A</w:t>
            </w:r>
            <w:r>
              <w:rPr>
                <w:b/>
                <w:sz w:val="18"/>
              </w:rPr>
              <w:t>ttends in</w:t>
            </w:r>
            <w:r>
              <w:t xml:space="preserve"> </w:t>
            </w:r>
            <w:r w:rsidR="00137DD5">
              <w:rPr>
                <w:b/>
                <w:sz w:val="18"/>
              </w:rPr>
              <w:t>P</w:t>
            </w:r>
            <w:r>
              <w:rPr>
                <w:b/>
                <w:sz w:val="18"/>
              </w:rPr>
              <w:t>erson.</w:t>
            </w:r>
          </w:p>
          <w:p w14:paraId="37EC676B" w14:textId="77777777" w:rsidR="00E72462" w:rsidRDefault="00E72462" w:rsidP="006D5D87">
            <w:pPr>
              <w:rPr>
                <w:b/>
                <w:sz w:val="18"/>
              </w:rPr>
            </w:pPr>
          </w:p>
        </w:tc>
      </w:tr>
    </w:tbl>
    <w:p w14:paraId="04A3F5C8" w14:textId="77777777" w:rsidR="00E72462" w:rsidRDefault="00E72462" w:rsidP="00E72462">
      <w:pPr>
        <w:spacing w:after="12" w:line="246" w:lineRule="auto"/>
        <w:ind w:right="-15"/>
        <w:rPr>
          <w:b/>
          <w:sz w:val="20"/>
        </w:rPr>
      </w:pPr>
    </w:p>
    <w:p w14:paraId="2118A20C" w14:textId="77777777" w:rsidR="00E72462" w:rsidRDefault="00E72462" w:rsidP="00E72462">
      <w:pPr>
        <w:spacing w:after="12" w:line="246" w:lineRule="auto"/>
        <w:ind w:right="-15"/>
        <w:rPr>
          <w:b/>
          <w:sz w:val="20"/>
        </w:rPr>
      </w:pPr>
    </w:p>
    <w:p w14:paraId="490D6D28" w14:textId="77777777" w:rsidR="00E72462" w:rsidRDefault="00E72462" w:rsidP="00E72462">
      <w:pPr>
        <w:spacing w:after="12" w:line="246" w:lineRule="auto"/>
        <w:ind w:right="-15"/>
        <w:rPr>
          <w:b/>
          <w:sz w:val="20"/>
        </w:rPr>
      </w:pPr>
    </w:p>
    <w:p w14:paraId="23217B13" w14:textId="77777777" w:rsidR="00E72462" w:rsidRDefault="00E72462" w:rsidP="00E72462">
      <w:pPr>
        <w:spacing w:after="12" w:line="246" w:lineRule="auto"/>
        <w:ind w:right="-15"/>
        <w:rPr>
          <w:b/>
          <w:sz w:val="20"/>
        </w:rPr>
      </w:pPr>
    </w:p>
    <w:p w14:paraId="567B5A79" w14:textId="77777777" w:rsidR="00E72462" w:rsidRDefault="00E72462" w:rsidP="00E72462">
      <w:pPr>
        <w:spacing w:after="12" w:line="246" w:lineRule="auto"/>
        <w:ind w:right="-15"/>
        <w:rPr>
          <w:b/>
          <w:sz w:val="20"/>
        </w:rPr>
      </w:pPr>
    </w:p>
    <w:p w14:paraId="554AB43D" w14:textId="78951EFA" w:rsidR="00E72462" w:rsidRDefault="00E72462" w:rsidP="00E72462">
      <w:pPr>
        <w:spacing w:after="12" w:line="246" w:lineRule="auto"/>
        <w:ind w:right="-15"/>
        <w:rPr>
          <w:b/>
          <w:sz w:val="20"/>
        </w:rPr>
      </w:pPr>
    </w:p>
    <w:p w14:paraId="0BD2505D" w14:textId="1E61B6DC" w:rsidR="009E1DE0" w:rsidRDefault="009E1DE0" w:rsidP="00E72462">
      <w:pPr>
        <w:spacing w:after="12" w:line="246" w:lineRule="auto"/>
        <w:ind w:right="-15"/>
        <w:rPr>
          <w:b/>
          <w:sz w:val="20"/>
        </w:rPr>
      </w:pPr>
    </w:p>
    <w:p w14:paraId="25B0DCCE" w14:textId="77777777" w:rsidR="009E1DE0" w:rsidRDefault="009E1DE0" w:rsidP="00E72462">
      <w:pPr>
        <w:spacing w:after="12" w:line="246" w:lineRule="auto"/>
        <w:ind w:right="-15"/>
        <w:rPr>
          <w:b/>
          <w:sz w:val="20"/>
        </w:rPr>
      </w:pPr>
    </w:p>
    <w:p w14:paraId="2DF171A9" w14:textId="386E1C15" w:rsidR="00E72462" w:rsidRDefault="00E72462" w:rsidP="00C44DF1">
      <w:pPr>
        <w:spacing w:after="12" w:line="246" w:lineRule="auto"/>
        <w:ind w:left="0" w:right="-15" w:firstLine="0"/>
      </w:pPr>
    </w:p>
    <w:p w14:paraId="22A230A5" w14:textId="1F58AEE7" w:rsidR="00E72462" w:rsidRDefault="00E72462" w:rsidP="00E72462">
      <w:pPr>
        <w:pBdr>
          <w:bottom w:val="single" w:sz="12" w:space="1" w:color="auto"/>
        </w:pBdr>
        <w:spacing w:after="12" w:line="246" w:lineRule="auto"/>
        <w:ind w:left="0" w:right="-15" w:firstLine="0"/>
        <w:jc w:val="center"/>
      </w:pPr>
      <w:r>
        <w:rPr>
          <w:b/>
          <w:sz w:val="20"/>
        </w:rPr>
        <w:t xml:space="preserve">Chapter </w:t>
      </w:r>
      <w:r w:rsidR="005A00A0">
        <w:rPr>
          <w:b/>
          <w:sz w:val="20"/>
        </w:rPr>
        <w:t>13</w:t>
      </w:r>
    </w:p>
    <w:p w14:paraId="4330F206" w14:textId="77777777" w:rsidR="00E72462" w:rsidRDefault="00E72462" w:rsidP="00E72462">
      <w:pPr>
        <w:spacing w:after="4" w:line="246" w:lineRule="auto"/>
        <w:ind w:left="10" w:right="-15"/>
        <w:jc w:val="center"/>
      </w:pPr>
    </w:p>
    <w:tbl>
      <w:tblPr>
        <w:tblStyle w:val="TableGrid0"/>
        <w:tblW w:w="9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6447"/>
        <w:gridCol w:w="1833"/>
      </w:tblGrid>
      <w:tr w:rsidR="00E72462" w14:paraId="2DF67A87" w14:textId="77777777" w:rsidTr="00457097">
        <w:trPr>
          <w:trHeight w:val="446"/>
        </w:trPr>
        <w:tc>
          <w:tcPr>
            <w:tcW w:w="1705" w:type="dxa"/>
          </w:tcPr>
          <w:p w14:paraId="47C19FFA" w14:textId="77777777" w:rsidR="00E72462" w:rsidRDefault="00E72462" w:rsidP="006D5D87">
            <w:pPr>
              <w:spacing w:after="0" w:line="240" w:lineRule="auto"/>
              <w:ind w:left="0" w:right="0" w:firstLine="0"/>
              <w:rPr>
                <w:b/>
                <w:sz w:val="18"/>
              </w:rPr>
            </w:pPr>
          </w:p>
        </w:tc>
        <w:tc>
          <w:tcPr>
            <w:tcW w:w="6447" w:type="dxa"/>
          </w:tcPr>
          <w:p w14:paraId="6A2324D1" w14:textId="77777777" w:rsidR="00E72462" w:rsidRDefault="00E72462" w:rsidP="006D5D87">
            <w:pPr>
              <w:spacing w:after="0" w:line="276" w:lineRule="auto"/>
              <w:ind w:left="0" w:right="0" w:firstLine="0"/>
              <w:jc w:val="center"/>
              <w:rPr>
                <w:b/>
              </w:rPr>
            </w:pPr>
            <w:r>
              <w:rPr>
                <w:b/>
              </w:rPr>
              <w:t>SICK LEAVE RULES</w:t>
            </w:r>
          </w:p>
        </w:tc>
        <w:tc>
          <w:tcPr>
            <w:tcW w:w="1833" w:type="dxa"/>
          </w:tcPr>
          <w:p w14:paraId="61484E73" w14:textId="77777777" w:rsidR="00E72462" w:rsidRDefault="00E72462" w:rsidP="006D5D87">
            <w:pPr>
              <w:rPr>
                <w:b/>
                <w:sz w:val="18"/>
              </w:rPr>
            </w:pPr>
          </w:p>
        </w:tc>
      </w:tr>
      <w:tr w:rsidR="00E72462" w14:paraId="6C6A809A" w14:textId="77777777" w:rsidTr="00457097">
        <w:trPr>
          <w:trHeight w:val="446"/>
        </w:trPr>
        <w:tc>
          <w:tcPr>
            <w:tcW w:w="1705" w:type="dxa"/>
          </w:tcPr>
          <w:p w14:paraId="63C76455" w14:textId="77777777" w:rsidR="00E72462" w:rsidRDefault="00E72462" w:rsidP="006D5D87">
            <w:pPr>
              <w:rPr>
                <w:b/>
                <w:sz w:val="18"/>
              </w:rPr>
            </w:pPr>
          </w:p>
        </w:tc>
        <w:tc>
          <w:tcPr>
            <w:tcW w:w="6447" w:type="dxa"/>
          </w:tcPr>
          <w:p w14:paraId="7361022B" w14:textId="71CEDDF7" w:rsidR="00E72462" w:rsidRDefault="003233E2" w:rsidP="006D5D87">
            <w:pPr>
              <w:spacing w:after="0"/>
              <w:ind w:left="0" w:right="39" w:firstLine="0"/>
              <w:jc w:val="both"/>
            </w:pPr>
            <w:r>
              <w:rPr>
                <w:b/>
              </w:rPr>
              <w:t>130315: -</w:t>
            </w:r>
            <w:r w:rsidR="00E72462">
              <w:rPr>
                <w:b/>
              </w:rPr>
              <w:t xml:space="preserve"> </w:t>
            </w:r>
            <w:r w:rsidR="00E72462">
              <w:t xml:space="preserve">An </w:t>
            </w:r>
            <w:r w:rsidR="003471BE">
              <w:t>O</w:t>
            </w:r>
            <w:r w:rsidR="00E72462">
              <w:t>fficer not being on leave of absence who is absent from duty on the ground of ill-health will, provided such absence is covered by proper authority, be regarded as being absent on sick leave.</w:t>
            </w:r>
          </w:p>
          <w:p w14:paraId="6B9D1E09" w14:textId="77777777" w:rsidR="00E72462" w:rsidRPr="00662083" w:rsidRDefault="00E72462" w:rsidP="006D5D87">
            <w:pPr>
              <w:spacing w:after="0"/>
              <w:ind w:left="0" w:right="39" w:firstLine="0"/>
              <w:jc w:val="both"/>
            </w:pPr>
          </w:p>
        </w:tc>
        <w:tc>
          <w:tcPr>
            <w:tcW w:w="1833" w:type="dxa"/>
          </w:tcPr>
          <w:p w14:paraId="05962733" w14:textId="77777777" w:rsidR="00E72462" w:rsidRDefault="00E72462" w:rsidP="006D5D87">
            <w:pPr>
              <w:rPr>
                <w:b/>
                <w:sz w:val="18"/>
              </w:rPr>
            </w:pPr>
            <w:r>
              <w:rPr>
                <w:b/>
                <w:sz w:val="18"/>
              </w:rPr>
              <w:t>Absence on Sick Leave</w:t>
            </w:r>
          </w:p>
        </w:tc>
      </w:tr>
      <w:tr w:rsidR="00E72462" w14:paraId="52D94D23" w14:textId="77777777" w:rsidTr="00457097">
        <w:trPr>
          <w:trHeight w:val="446"/>
        </w:trPr>
        <w:tc>
          <w:tcPr>
            <w:tcW w:w="1705" w:type="dxa"/>
          </w:tcPr>
          <w:p w14:paraId="4CD4932C" w14:textId="77777777" w:rsidR="00E72462" w:rsidRDefault="00E72462" w:rsidP="006D5D87">
            <w:pPr>
              <w:rPr>
                <w:b/>
                <w:sz w:val="18"/>
              </w:rPr>
            </w:pPr>
          </w:p>
        </w:tc>
        <w:tc>
          <w:tcPr>
            <w:tcW w:w="6447" w:type="dxa"/>
          </w:tcPr>
          <w:p w14:paraId="121EE950" w14:textId="71C90B71" w:rsidR="00E72462" w:rsidRDefault="00E72462" w:rsidP="006D5D87">
            <w:pPr>
              <w:jc w:val="both"/>
            </w:pPr>
            <w:r>
              <w:rPr>
                <w:b/>
                <w:sz w:val="18"/>
              </w:rPr>
              <w:tab/>
            </w:r>
            <w:r w:rsidR="003233E2">
              <w:rPr>
                <w:b/>
              </w:rPr>
              <w:t>130316: -</w:t>
            </w:r>
            <w:r>
              <w:rPr>
                <w:b/>
              </w:rPr>
              <w:t xml:space="preserve"> </w:t>
            </w:r>
            <w:r>
              <w:t xml:space="preserve">An </w:t>
            </w:r>
            <w:r w:rsidR="003471BE">
              <w:t>O</w:t>
            </w:r>
            <w:r>
              <w:t xml:space="preserve">fficer on vacation leave who is prevented from resuming duty at the expiration of his authorized leave by reason of ill-health duly certified by an approved Healthcare Provider, </w:t>
            </w:r>
            <w:r w:rsidRPr="003766B3">
              <w:rPr>
                <w:color w:val="auto"/>
              </w:rPr>
              <w:t xml:space="preserve">may be granted sick leave at the expiration of his annual leave. </w:t>
            </w:r>
          </w:p>
          <w:p w14:paraId="46E94BDF" w14:textId="77777777" w:rsidR="00E72462" w:rsidRPr="00CD7C3B" w:rsidRDefault="00E72462" w:rsidP="006D5D87">
            <w:pPr>
              <w:ind w:left="-15" w:firstLine="0"/>
              <w:jc w:val="both"/>
            </w:pPr>
          </w:p>
        </w:tc>
        <w:tc>
          <w:tcPr>
            <w:tcW w:w="1833" w:type="dxa"/>
          </w:tcPr>
          <w:p w14:paraId="7F10917C" w14:textId="08758FE0" w:rsidR="00E72462" w:rsidRDefault="00E72462" w:rsidP="006D5D87">
            <w:pPr>
              <w:rPr>
                <w:b/>
                <w:sz w:val="18"/>
              </w:rPr>
            </w:pPr>
            <w:r>
              <w:rPr>
                <w:b/>
                <w:sz w:val="18"/>
              </w:rPr>
              <w:t>Patient</w:t>
            </w:r>
            <w:r>
              <w:t xml:space="preserve"> </w:t>
            </w:r>
            <w:r>
              <w:rPr>
                <w:b/>
                <w:sz w:val="18"/>
              </w:rPr>
              <w:t>Sends</w:t>
            </w:r>
            <w:r>
              <w:t xml:space="preserve"> </w:t>
            </w:r>
            <w:r>
              <w:rPr>
                <w:b/>
                <w:sz w:val="18"/>
              </w:rPr>
              <w:t>Private</w:t>
            </w:r>
            <w:r>
              <w:t xml:space="preserve"> </w:t>
            </w:r>
            <w:r>
              <w:rPr>
                <w:b/>
                <w:sz w:val="16"/>
              </w:rPr>
              <w:t>Practitioner’s</w:t>
            </w:r>
            <w:r>
              <w:t xml:space="preserve"> </w:t>
            </w:r>
            <w:r w:rsidR="00137DD5">
              <w:rPr>
                <w:b/>
                <w:sz w:val="18"/>
              </w:rPr>
              <w:t>Report.</w:t>
            </w:r>
            <w:r>
              <w:rPr>
                <w:b/>
                <w:sz w:val="18"/>
              </w:rPr>
              <w:t xml:space="preserve"> </w:t>
            </w:r>
          </w:p>
          <w:p w14:paraId="39AA3C55" w14:textId="77777777" w:rsidR="00E72462" w:rsidRDefault="00E72462" w:rsidP="006D5D87">
            <w:pPr>
              <w:rPr>
                <w:b/>
                <w:sz w:val="18"/>
              </w:rPr>
            </w:pPr>
          </w:p>
        </w:tc>
      </w:tr>
      <w:tr w:rsidR="00E72462" w14:paraId="58CF4FEF" w14:textId="77777777" w:rsidTr="00457097">
        <w:trPr>
          <w:trHeight w:val="446"/>
        </w:trPr>
        <w:tc>
          <w:tcPr>
            <w:tcW w:w="1705" w:type="dxa"/>
          </w:tcPr>
          <w:p w14:paraId="757123C2" w14:textId="77777777" w:rsidR="00E72462" w:rsidRDefault="00E72462" w:rsidP="006D5D87">
            <w:pPr>
              <w:rPr>
                <w:b/>
                <w:sz w:val="18"/>
              </w:rPr>
            </w:pPr>
          </w:p>
        </w:tc>
        <w:tc>
          <w:tcPr>
            <w:tcW w:w="6447" w:type="dxa"/>
          </w:tcPr>
          <w:p w14:paraId="1075C6D6" w14:textId="54F1DCC1" w:rsidR="00E72462" w:rsidRDefault="003233E2" w:rsidP="006D5D87">
            <w:pPr>
              <w:ind w:left="438" w:hanging="453"/>
              <w:jc w:val="both"/>
            </w:pPr>
            <w:r>
              <w:rPr>
                <w:b/>
              </w:rPr>
              <w:t>130317: -</w:t>
            </w:r>
            <w:r w:rsidR="00E72462">
              <w:rPr>
                <w:b/>
              </w:rPr>
              <w:t xml:space="preserve"> </w:t>
            </w:r>
            <w:r w:rsidR="00E72462">
              <w:t>(</w:t>
            </w:r>
            <w:proofErr w:type="spellStart"/>
            <w:r w:rsidR="00E72462">
              <w:t>i</w:t>
            </w:r>
            <w:proofErr w:type="spellEnd"/>
            <w:r w:rsidR="00E72462">
              <w:t xml:space="preserve">) The maximum aggregate sick leave which can be allowed to an </w:t>
            </w:r>
            <w:r w:rsidR="003471BE">
              <w:t>O</w:t>
            </w:r>
            <w:r w:rsidR="00E72462">
              <w:t xml:space="preserve">fficer during any period of twelve months shall be </w:t>
            </w:r>
            <w:r w:rsidR="00665535" w:rsidRPr="00DC1525">
              <w:t>three months</w:t>
            </w:r>
            <w:r w:rsidR="00E72462">
              <w:t xml:space="preserve">. Where such an </w:t>
            </w:r>
            <w:r w:rsidR="003471BE">
              <w:t>O</w:t>
            </w:r>
            <w:r w:rsidR="00E72462">
              <w:t xml:space="preserve">fficer has been absent from duty on the ground of ill-health for an aggregate period in excess of </w:t>
            </w:r>
            <w:r w:rsidR="00665535" w:rsidRPr="00DC1525">
              <w:t>three months</w:t>
            </w:r>
            <w:r w:rsidR="00E72462">
              <w:t xml:space="preserve"> within twelve calendar months, the </w:t>
            </w:r>
            <w:r w:rsidR="003471BE">
              <w:t>O</w:t>
            </w:r>
            <w:r w:rsidR="00E72462">
              <w:t xml:space="preserve">fficer should be made to appear before a Medical Board with a view to its being ascertained whether he should be invalidated from </w:t>
            </w:r>
            <w:r w:rsidR="003471BE">
              <w:t>S</w:t>
            </w:r>
            <w:r w:rsidR="00E72462">
              <w:t xml:space="preserve">ervice; and </w:t>
            </w:r>
          </w:p>
          <w:p w14:paraId="1159AEE0" w14:textId="00092084" w:rsidR="00E72462" w:rsidRPr="009B5929" w:rsidRDefault="00E72462" w:rsidP="006D5D87">
            <w:pPr>
              <w:spacing w:after="278"/>
              <w:ind w:left="438" w:hanging="360"/>
              <w:jc w:val="both"/>
            </w:pPr>
            <w:r>
              <w:t>(ii)</w:t>
            </w:r>
            <w:r>
              <w:tab/>
              <w:t xml:space="preserve">An </w:t>
            </w:r>
            <w:r w:rsidR="003471BE">
              <w:t>O</w:t>
            </w:r>
            <w:r>
              <w:t>fficer who is incapacitated as a result of injury sustained in the course of his official duties shall be entitled to draw full emolument until he is discharged from sick leave or permanently invalidated.</w:t>
            </w:r>
          </w:p>
        </w:tc>
        <w:tc>
          <w:tcPr>
            <w:tcW w:w="1833" w:type="dxa"/>
          </w:tcPr>
          <w:p w14:paraId="38968484" w14:textId="1823A18A" w:rsidR="00E72462" w:rsidRDefault="00E72462" w:rsidP="006D5D87">
            <w:r>
              <w:rPr>
                <w:b/>
                <w:sz w:val="18"/>
              </w:rPr>
              <w:t>Aggregate</w:t>
            </w:r>
            <w:r>
              <w:t xml:space="preserve"> s</w:t>
            </w:r>
            <w:r w:rsidR="00327F07">
              <w:rPr>
                <w:b/>
                <w:sz w:val="18"/>
              </w:rPr>
              <w:t>ick L</w:t>
            </w:r>
            <w:r>
              <w:rPr>
                <w:b/>
                <w:sz w:val="18"/>
              </w:rPr>
              <w:t>eave.</w:t>
            </w:r>
          </w:p>
          <w:p w14:paraId="01669E30" w14:textId="77777777" w:rsidR="00E72462" w:rsidRDefault="00E72462" w:rsidP="006D5D87">
            <w:pPr>
              <w:rPr>
                <w:b/>
                <w:sz w:val="18"/>
              </w:rPr>
            </w:pPr>
          </w:p>
        </w:tc>
      </w:tr>
      <w:tr w:rsidR="00E72462" w14:paraId="31F7459D" w14:textId="77777777" w:rsidTr="00457097">
        <w:trPr>
          <w:trHeight w:val="1193"/>
        </w:trPr>
        <w:tc>
          <w:tcPr>
            <w:tcW w:w="1705" w:type="dxa"/>
          </w:tcPr>
          <w:p w14:paraId="243A5C05" w14:textId="77777777" w:rsidR="00E72462" w:rsidRPr="003766B3" w:rsidRDefault="00E72462" w:rsidP="006D5D87">
            <w:pPr>
              <w:rPr>
                <w:b/>
                <w:color w:val="auto"/>
                <w:sz w:val="18"/>
              </w:rPr>
            </w:pPr>
          </w:p>
        </w:tc>
        <w:tc>
          <w:tcPr>
            <w:tcW w:w="6447" w:type="dxa"/>
          </w:tcPr>
          <w:p w14:paraId="0D774801" w14:textId="3B1B6139" w:rsidR="00E72462" w:rsidRPr="00D60133" w:rsidRDefault="00E72462" w:rsidP="00457097">
            <w:pPr>
              <w:spacing w:after="6" w:line="247" w:lineRule="auto"/>
              <w:ind w:left="438" w:right="70" w:hanging="438"/>
              <w:jc w:val="both"/>
              <w:rPr>
                <w:color w:val="auto"/>
              </w:rPr>
            </w:pPr>
            <w:r>
              <w:rPr>
                <w:b/>
                <w:color w:val="auto"/>
              </w:rPr>
              <w:t>130</w:t>
            </w:r>
            <w:r w:rsidRPr="003766B3">
              <w:rPr>
                <w:b/>
                <w:color w:val="auto"/>
              </w:rPr>
              <w:t xml:space="preserve">318: - </w:t>
            </w:r>
            <w:r w:rsidRPr="003766B3">
              <w:rPr>
                <w:color w:val="auto"/>
              </w:rPr>
              <w:t xml:space="preserve">An </w:t>
            </w:r>
            <w:r w:rsidR="003471BE">
              <w:rPr>
                <w:color w:val="auto"/>
              </w:rPr>
              <w:t>O</w:t>
            </w:r>
            <w:r w:rsidRPr="003766B3">
              <w:rPr>
                <w:color w:val="auto"/>
              </w:rPr>
              <w:t>fficer who is recommended by a Medical Board or a Healthcare Provider to be permanently invalid</w:t>
            </w:r>
            <w:r w:rsidR="00A77E13">
              <w:rPr>
                <w:color w:val="auto"/>
              </w:rPr>
              <w:t>ed</w:t>
            </w:r>
            <w:r w:rsidRPr="003766B3">
              <w:rPr>
                <w:color w:val="auto"/>
              </w:rPr>
              <w:t xml:space="preserve"> will forthwith commence vacation leave prior to retirement in</w:t>
            </w:r>
            <w:r w:rsidR="00327F07">
              <w:rPr>
                <w:color w:val="auto"/>
              </w:rPr>
              <w:t xml:space="preserve"> accordance with Rule 120244</w:t>
            </w:r>
            <w:r w:rsidRPr="003766B3">
              <w:rPr>
                <w:color w:val="auto"/>
              </w:rPr>
              <w:t>.</w:t>
            </w:r>
          </w:p>
        </w:tc>
        <w:tc>
          <w:tcPr>
            <w:tcW w:w="1833" w:type="dxa"/>
          </w:tcPr>
          <w:p w14:paraId="34120284" w14:textId="77777777" w:rsidR="00E72462" w:rsidRDefault="00E72462" w:rsidP="006D5D87">
            <w:pPr>
              <w:rPr>
                <w:b/>
                <w:sz w:val="18"/>
              </w:rPr>
            </w:pPr>
            <w:r>
              <w:rPr>
                <w:b/>
                <w:sz w:val="18"/>
              </w:rPr>
              <w:t>Invalidating</w:t>
            </w:r>
          </w:p>
        </w:tc>
      </w:tr>
      <w:tr w:rsidR="00457097" w14:paraId="3D51807E" w14:textId="77777777" w:rsidTr="00457097">
        <w:trPr>
          <w:trHeight w:val="1193"/>
        </w:trPr>
        <w:tc>
          <w:tcPr>
            <w:tcW w:w="1705" w:type="dxa"/>
          </w:tcPr>
          <w:p w14:paraId="3F58437E" w14:textId="77777777" w:rsidR="00457097" w:rsidRPr="003766B3" w:rsidRDefault="00457097" w:rsidP="006D5D87">
            <w:pPr>
              <w:rPr>
                <w:b/>
                <w:color w:val="auto"/>
                <w:sz w:val="18"/>
              </w:rPr>
            </w:pPr>
          </w:p>
        </w:tc>
        <w:tc>
          <w:tcPr>
            <w:tcW w:w="6447" w:type="dxa"/>
          </w:tcPr>
          <w:p w14:paraId="38221CA7" w14:textId="1ADEA48B" w:rsidR="00457097" w:rsidRDefault="003233E2" w:rsidP="00457097">
            <w:pPr>
              <w:spacing w:after="6" w:line="247" w:lineRule="auto"/>
              <w:ind w:left="438" w:right="70" w:hanging="438"/>
              <w:jc w:val="both"/>
              <w:rPr>
                <w:b/>
                <w:color w:val="auto"/>
              </w:rPr>
            </w:pPr>
            <w:r>
              <w:rPr>
                <w:b/>
              </w:rPr>
              <w:t>130319: -</w:t>
            </w:r>
            <w:r w:rsidR="00457097">
              <w:rPr>
                <w:b/>
              </w:rPr>
              <w:t xml:space="preserve"> </w:t>
            </w:r>
            <w:r w:rsidR="00457097">
              <w:t xml:space="preserve">Sick leave for a period up to </w:t>
            </w:r>
            <w:r w:rsidR="00D97C6C" w:rsidRPr="00DC1525">
              <w:t>three months</w:t>
            </w:r>
            <w:r w:rsidR="00457097">
              <w:t xml:space="preserve"> in the first instance may be allowed on the certificate of an approved Healthcare</w:t>
            </w:r>
            <w:r w:rsidR="00457097">
              <w:rPr>
                <w:b/>
                <w:sz w:val="18"/>
              </w:rPr>
              <w:t xml:space="preserve"> </w:t>
            </w:r>
            <w:r w:rsidR="00457097">
              <w:t xml:space="preserve">Provider to an </w:t>
            </w:r>
            <w:r w:rsidR="00A77E13">
              <w:t>O</w:t>
            </w:r>
            <w:r w:rsidR="00457097">
              <w:t>fficer who is hospitalized. If at the end of that period the officer is still hospitalized, his Permanent Secretary/Head of Extra-Ministerial Office must make arrangement for him to be examined by a Medical Board with a view to ascertain</w:t>
            </w:r>
            <w:r w:rsidR="00A77E13">
              <w:t>ing</w:t>
            </w:r>
            <w:r w:rsidR="00457097">
              <w:t xml:space="preserve"> whether he should be invalidated from the </w:t>
            </w:r>
            <w:r w:rsidR="006C170C">
              <w:t>S</w:t>
            </w:r>
            <w:r w:rsidR="00457097">
              <w:t>ervice or allowed further paid sick leave.</w:t>
            </w:r>
          </w:p>
        </w:tc>
        <w:tc>
          <w:tcPr>
            <w:tcW w:w="1833" w:type="dxa"/>
          </w:tcPr>
          <w:p w14:paraId="0FB21161" w14:textId="3A6FCE43" w:rsidR="00457097" w:rsidRDefault="00457097" w:rsidP="006D5D87">
            <w:pPr>
              <w:rPr>
                <w:b/>
                <w:sz w:val="18"/>
              </w:rPr>
            </w:pPr>
            <w:r>
              <w:rPr>
                <w:b/>
                <w:sz w:val="18"/>
              </w:rPr>
              <w:t>Sick Leave Rules</w:t>
            </w:r>
          </w:p>
        </w:tc>
      </w:tr>
    </w:tbl>
    <w:p w14:paraId="763672B2" w14:textId="77777777" w:rsidR="00E72462" w:rsidRDefault="00E72462" w:rsidP="00E72462">
      <w:pPr>
        <w:spacing w:after="278" w:line="246" w:lineRule="auto"/>
        <w:ind w:left="10" w:right="-15"/>
        <w:jc w:val="center"/>
      </w:pPr>
    </w:p>
    <w:p w14:paraId="21DB0EA0" w14:textId="2B2AA98B" w:rsidR="00E72462" w:rsidRDefault="00E72462" w:rsidP="00E72462">
      <w:pPr>
        <w:spacing w:after="278" w:line="246" w:lineRule="auto"/>
        <w:ind w:left="10" w:right="-15"/>
        <w:jc w:val="center"/>
      </w:pPr>
    </w:p>
    <w:p w14:paraId="1EB70134" w14:textId="77777777" w:rsidR="009E1DE0" w:rsidRDefault="009E1DE0" w:rsidP="00E72462">
      <w:pPr>
        <w:spacing w:after="278" w:line="246" w:lineRule="auto"/>
        <w:ind w:left="10" w:right="-15"/>
        <w:jc w:val="center"/>
      </w:pPr>
    </w:p>
    <w:p w14:paraId="5295A464" w14:textId="5855D86D" w:rsidR="00457097" w:rsidRDefault="00457097" w:rsidP="00E72462">
      <w:pPr>
        <w:spacing w:after="12" w:line="246" w:lineRule="auto"/>
        <w:ind w:right="-15"/>
        <w:rPr>
          <w:b/>
          <w:sz w:val="20"/>
        </w:rPr>
      </w:pPr>
    </w:p>
    <w:p w14:paraId="705CB3B9" w14:textId="77777777" w:rsidR="00D97C6C" w:rsidRDefault="00D97C6C" w:rsidP="00E72462">
      <w:pPr>
        <w:spacing w:after="12" w:line="246" w:lineRule="auto"/>
        <w:ind w:right="-15"/>
        <w:rPr>
          <w:b/>
          <w:sz w:val="20"/>
        </w:rPr>
      </w:pPr>
    </w:p>
    <w:p w14:paraId="6BCCE29E" w14:textId="72A9945C" w:rsidR="00E72462" w:rsidRDefault="00E72462" w:rsidP="00E72462">
      <w:pPr>
        <w:spacing w:after="12" w:line="246" w:lineRule="auto"/>
        <w:ind w:right="-15"/>
      </w:pPr>
    </w:p>
    <w:p w14:paraId="2E1EC714" w14:textId="4D3FFF1C" w:rsidR="00E72462" w:rsidRDefault="00E72462" w:rsidP="00E72462">
      <w:pPr>
        <w:pBdr>
          <w:bottom w:val="single" w:sz="12" w:space="1" w:color="auto"/>
        </w:pBdr>
        <w:spacing w:after="10" w:line="247" w:lineRule="auto"/>
        <w:ind w:left="0" w:right="-15" w:firstLine="0"/>
        <w:jc w:val="center"/>
        <w:rPr>
          <w:b/>
          <w:sz w:val="20"/>
        </w:rPr>
      </w:pPr>
      <w:r>
        <w:rPr>
          <w:b/>
          <w:sz w:val="20"/>
        </w:rPr>
        <w:t xml:space="preserve">Chapter </w:t>
      </w:r>
      <w:r w:rsidR="009E1DE0">
        <w:rPr>
          <w:b/>
          <w:sz w:val="20"/>
        </w:rPr>
        <w:t>13</w:t>
      </w:r>
    </w:p>
    <w:p w14:paraId="6DC81185" w14:textId="77777777" w:rsidR="00E72462" w:rsidRDefault="00E72462" w:rsidP="00E72462">
      <w:pPr>
        <w:spacing w:after="10" w:line="247" w:lineRule="auto"/>
        <w:ind w:left="0" w:right="-15" w:firstLine="0"/>
      </w:pP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570"/>
        <w:gridCol w:w="1710"/>
      </w:tblGrid>
      <w:tr w:rsidR="00E72462" w14:paraId="0C8CE2EE" w14:textId="77777777" w:rsidTr="00457097">
        <w:trPr>
          <w:trHeight w:val="4334"/>
        </w:trPr>
        <w:tc>
          <w:tcPr>
            <w:tcW w:w="1710" w:type="dxa"/>
          </w:tcPr>
          <w:p w14:paraId="5F3519E8" w14:textId="77777777" w:rsidR="00E72462" w:rsidRDefault="00E72462" w:rsidP="006D5D87">
            <w:pPr>
              <w:spacing w:after="0" w:line="276" w:lineRule="auto"/>
              <w:ind w:left="720" w:right="0" w:firstLine="0"/>
              <w:rPr>
                <w:b/>
              </w:rPr>
            </w:pPr>
          </w:p>
        </w:tc>
        <w:tc>
          <w:tcPr>
            <w:tcW w:w="6570" w:type="dxa"/>
          </w:tcPr>
          <w:p w14:paraId="2CAEC79E" w14:textId="77777777" w:rsidR="00E72462" w:rsidRDefault="00E72462" w:rsidP="006D5D87">
            <w:pPr>
              <w:spacing w:after="0"/>
              <w:ind w:right="-18"/>
              <w:jc w:val="center"/>
              <w:rPr>
                <w:b/>
              </w:rPr>
            </w:pPr>
            <w:r>
              <w:rPr>
                <w:b/>
              </w:rPr>
              <w:t>SECTION 4:  BURIAL EXPENSES</w:t>
            </w:r>
          </w:p>
          <w:p w14:paraId="482CCD4B" w14:textId="5BEF587C" w:rsidR="00E72462" w:rsidRDefault="003233E2" w:rsidP="006D5D87">
            <w:pPr>
              <w:spacing w:after="273"/>
              <w:ind w:right="-18"/>
              <w:jc w:val="both"/>
            </w:pPr>
            <w:r>
              <w:rPr>
                <w:b/>
              </w:rPr>
              <w:t>130401: -</w:t>
            </w:r>
            <w:r w:rsidR="00E72462">
              <w:rPr>
                <w:b/>
              </w:rPr>
              <w:t xml:space="preserve"> </w:t>
            </w:r>
            <w:r w:rsidR="00E72462">
              <w:t xml:space="preserve">The Government shall repatriate, at the request of the deceased’s family, the corpse of a Nigerian </w:t>
            </w:r>
            <w:r w:rsidR="00A77E13">
              <w:t>O</w:t>
            </w:r>
            <w:r w:rsidR="00E72462">
              <w:t xml:space="preserve">fficer who dies abroad while on official duty tour or course of instruction, or the corpse of the spouse of the </w:t>
            </w:r>
            <w:r w:rsidR="00A77E13">
              <w:t>O</w:t>
            </w:r>
            <w:r w:rsidR="00E72462">
              <w:t>fficer who was duly authorized to accompany him on the duty tour or course of instruction. Government’s responsibility shall be limited to the following:</w:t>
            </w:r>
          </w:p>
          <w:p w14:paraId="79CC885D" w14:textId="6F139C84" w:rsidR="00E72462" w:rsidRDefault="00E72462" w:rsidP="006D5D87">
            <w:pPr>
              <w:spacing w:after="273"/>
              <w:ind w:left="-15" w:right="-18" w:firstLine="0"/>
              <w:jc w:val="both"/>
            </w:pPr>
            <w:r>
              <w:t xml:space="preserve">      (</w:t>
            </w:r>
            <w:proofErr w:type="spellStart"/>
            <w:r>
              <w:t>i</w:t>
            </w:r>
            <w:proofErr w:type="spellEnd"/>
            <w:r>
              <w:t>)</w:t>
            </w:r>
            <w:r>
              <w:tab/>
              <w:t>Pr</w:t>
            </w:r>
            <w:r w:rsidR="00F445D1">
              <w:t>eparation of the body (embalming</w:t>
            </w:r>
            <w:r>
              <w:t>);</w:t>
            </w:r>
          </w:p>
          <w:p w14:paraId="36985AFC" w14:textId="77777777" w:rsidR="00E72462" w:rsidRDefault="00E72462" w:rsidP="006B2874">
            <w:pPr>
              <w:pStyle w:val="ListParagraph"/>
              <w:numPr>
                <w:ilvl w:val="0"/>
                <w:numId w:val="96"/>
              </w:numPr>
              <w:spacing w:after="273"/>
              <w:ind w:left="792" w:right="-18" w:hanging="405"/>
              <w:jc w:val="both"/>
            </w:pPr>
            <w:r>
              <w:t>Purchase of a reasonable priced coffin or casket including inner zinc and wooden coffin as stipulated by Airline Regulations.</w:t>
            </w:r>
          </w:p>
          <w:p w14:paraId="0DE7517D" w14:textId="2BC35946" w:rsidR="00E72462" w:rsidRDefault="00E72462" w:rsidP="006B2874">
            <w:pPr>
              <w:pStyle w:val="ListParagraph"/>
              <w:numPr>
                <w:ilvl w:val="0"/>
                <w:numId w:val="96"/>
              </w:numPr>
              <w:spacing w:after="273"/>
              <w:ind w:left="792" w:right="-18" w:hanging="450"/>
              <w:jc w:val="both"/>
            </w:pPr>
            <w:r>
              <w:t xml:space="preserve">Transportation of the corpse to the </w:t>
            </w:r>
            <w:r w:rsidR="00A77E13">
              <w:t>O</w:t>
            </w:r>
            <w:r>
              <w:t>fficer’s home town at reasonable cost;</w:t>
            </w:r>
          </w:p>
          <w:p w14:paraId="2EF120DF" w14:textId="77777777" w:rsidR="00E72462" w:rsidRDefault="00E72462" w:rsidP="006B2874">
            <w:pPr>
              <w:pStyle w:val="ListParagraph"/>
              <w:numPr>
                <w:ilvl w:val="0"/>
                <w:numId w:val="96"/>
              </w:numPr>
              <w:spacing w:after="0"/>
              <w:ind w:left="792" w:right="-18" w:hanging="450"/>
              <w:jc w:val="both"/>
            </w:pPr>
            <w:r>
              <w:t>Payment of the cost not exceeding one full page advert in one National Newspaper for the publication of obituary at the prevailing rates to the family of the deceased.</w:t>
            </w:r>
          </w:p>
          <w:p w14:paraId="7E2DD703" w14:textId="77777777" w:rsidR="00327F07" w:rsidRDefault="00327F07" w:rsidP="00327F07">
            <w:pPr>
              <w:pStyle w:val="ListParagraph"/>
              <w:spacing w:after="0"/>
              <w:ind w:left="792" w:right="-18" w:firstLine="0"/>
              <w:jc w:val="both"/>
            </w:pPr>
          </w:p>
        </w:tc>
        <w:tc>
          <w:tcPr>
            <w:tcW w:w="1710" w:type="dxa"/>
          </w:tcPr>
          <w:p w14:paraId="3F9E8D8B" w14:textId="77777777" w:rsidR="00E72462" w:rsidRDefault="00E72462" w:rsidP="006D5D87">
            <w:pPr>
              <w:spacing w:after="0" w:line="276" w:lineRule="auto"/>
              <w:ind w:left="90" w:right="0" w:firstLine="0"/>
              <w:rPr>
                <w:b/>
                <w:sz w:val="18"/>
              </w:rPr>
            </w:pPr>
          </w:p>
          <w:p w14:paraId="2A9761BA" w14:textId="77777777" w:rsidR="00E72462" w:rsidRDefault="00E72462" w:rsidP="00327F07">
            <w:pPr>
              <w:spacing w:after="0" w:line="276" w:lineRule="auto"/>
              <w:ind w:left="0" w:right="0" w:firstLine="0"/>
            </w:pPr>
            <w:r>
              <w:rPr>
                <w:b/>
                <w:sz w:val="18"/>
              </w:rPr>
              <w:t>Death of a Serving</w:t>
            </w:r>
            <w:r>
              <w:t xml:space="preserve"> o</w:t>
            </w:r>
            <w:r>
              <w:rPr>
                <w:b/>
                <w:sz w:val="18"/>
              </w:rPr>
              <w:t>fficer/Spouse</w:t>
            </w:r>
            <w:r>
              <w:t xml:space="preserve"> o</w:t>
            </w:r>
            <w:r>
              <w:rPr>
                <w:b/>
                <w:sz w:val="18"/>
              </w:rPr>
              <w:t>verseas.</w:t>
            </w:r>
          </w:p>
        </w:tc>
      </w:tr>
      <w:tr w:rsidR="00E72462" w14:paraId="4EB4806D" w14:textId="77777777" w:rsidTr="00457097">
        <w:trPr>
          <w:trHeight w:val="986"/>
        </w:trPr>
        <w:tc>
          <w:tcPr>
            <w:tcW w:w="1710" w:type="dxa"/>
          </w:tcPr>
          <w:p w14:paraId="13EA8D72" w14:textId="77777777" w:rsidR="00E72462" w:rsidRDefault="00E72462" w:rsidP="006D5D87">
            <w:pPr>
              <w:rPr>
                <w:b/>
              </w:rPr>
            </w:pPr>
          </w:p>
        </w:tc>
        <w:tc>
          <w:tcPr>
            <w:tcW w:w="6570" w:type="dxa"/>
          </w:tcPr>
          <w:p w14:paraId="2840FEBF" w14:textId="655DE710" w:rsidR="00E72462" w:rsidRDefault="003233E2" w:rsidP="006D5D87">
            <w:pPr>
              <w:spacing w:after="273" w:line="246" w:lineRule="auto"/>
              <w:ind w:left="0" w:firstLine="0"/>
              <w:jc w:val="both"/>
            </w:pPr>
            <w:r>
              <w:rPr>
                <w:b/>
              </w:rPr>
              <w:t>130</w:t>
            </w:r>
            <w:r w:rsidRPr="00AF2B29">
              <w:rPr>
                <w:b/>
              </w:rPr>
              <w:t>402</w:t>
            </w:r>
            <w:r>
              <w:t>: -</w:t>
            </w:r>
            <w:r w:rsidR="00E72462">
              <w:t xml:space="preserve"> When a pensionable </w:t>
            </w:r>
            <w:r w:rsidR="00A77E13">
              <w:t>O</w:t>
            </w:r>
            <w:r w:rsidR="00E72462">
              <w:t xml:space="preserve">fficer dies in Service, Government’s responsibility shall be limited to the following:  </w:t>
            </w:r>
          </w:p>
          <w:p w14:paraId="60799EEE" w14:textId="5E764E05" w:rsidR="00E72462" w:rsidRPr="003766B3" w:rsidRDefault="00E72462" w:rsidP="006D5D87">
            <w:pPr>
              <w:spacing w:after="273" w:line="246" w:lineRule="auto"/>
              <w:jc w:val="both"/>
              <w:rPr>
                <w:bCs/>
                <w:iCs/>
                <w:color w:val="auto"/>
              </w:rPr>
            </w:pPr>
            <w:r w:rsidRPr="00A77E13">
              <w:rPr>
                <w:bCs/>
              </w:rPr>
              <w:t>(</w:t>
            </w:r>
            <w:proofErr w:type="spellStart"/>
            <w:r w:rsidRPr="00A77E13">
              <w:rPr>
                <w:bCs/>
              </w:rPr>
              <w:t>i</w:t>
            </w:r>
            <w:proofErr w:type="spellEnd"/>
            <w:r w:rsidRPr="00A77E13">
              <w:rPr>
                <w:bCs/>
                <w:i/>
                <w:color w:val="auto"/>
              </w:rPr>
              <w:t>)</w:t>
            </w:r>
            <w:r w:rsidRPr="003766B3">
              <w:rPr>
                <w:b/>
                <w:i/>
                <w:color w:val="auto"/>
              </w:rPr>
              <w:t xml:space="preserve"> </w:t>
            </w:r>
            <w:r w:rsidRPr="003766B3">
              <w:rPr>
                <w:bCs/>
                <w:iCs/>
                <w:color w:val="auto"/>
              </w:rPr>
              <w:t>Cost of burial expenses including preparation</w:t>
            </w:r>
            <w:r>
              <w:rPr>
                <w:bCs/>
                <w:iCs/>
                <w:color w:val="auto"/>
              </w:rPr>
              <w:t xml:space="preserve"> of the body, embalmment</w:t>
            </w:r>
            <w:r w:rsidR="004B16B1">
              <w:rPr>
                <w:bCs/>
                <w:iCs/>
                <w:color w:val="auto"/>
              </w:rPr>
              <w:t>,</w:t>
            </w:r>
            <w:r w:rsidRPr="003766B3">
              <w:rPr>
                <w:bCs/>
                <w:iCs/>
                <w:color w:val="auto"/>
              </w:rPr>
              <w:t xml:space="preserve"> settlement of mortuary bills and provision of coffin/casket at the following </w:t>
            </w:r>
            <w:r>
              <w:rPr>
                <w:bCs/>
                <w:iCs/>
                <w:color w:val="auto"/>
              </w:rPr>
              <w:t>percentages of the total annual emolument:</w:t>
            </w:r>
          </w:p>
          <w:p w14:paraId="34D2FD7C" w14:textId="70294AE2" w:rsidR="00E72462" w:rsidRPr="003233E2" w:rsidRDefault="00E72462" w:rsidP="006B2874">
            <w:pPr>
              <w:numPr>
                <w:ilvl w:val="1"/>
                <w:numId w:val="39"/>
              </w:numPr>
              <w:spacing w:after="0" w:line="246" w:lineRule="auto"/>
              <w:ind w:left="792" w:right="-15" w:hanging="720"/>
              <w:jc w:val="both"/>
              <w:rPr>
                <w:color w:val="auto"/>
              </w:rPr>
            </w:pPr>
            <w:r w:rsidRPr="003233E2">
              <w:rPr>
                <w:b/>
                <w:color w:val="auto"/>
              </w:rPr>
              <w:t>GL. 03 – 06</w:t>
            </w:r>
            <w:r w:rsidRPr="003233E2">
              <w:rPr>
                <w:b/>
                <w:color w:val="auto"/>
              </w:rPr>
              <w:tab/>
            </w:r>
            <w:r w:rsidR="00EF3D45" w:rsidRPr="003233E2">
              <w:rPr>
                <w:b/>
                <w:color w:val="auto"/>
              </w:rPr>
              <w:t>11</w:t>
            </w:r>
            <w:r w:rsidRPr="003233E2">
              <w:rPr>
                <w:b/>
                <w:color w:val="auto"/>
              </w:rPr>
              <w:t xml:space="preserve">0 %  </w:t>
            </w:r>
          </w:p>
          <w:p w14:paraId="1D533C8A" w14:textId="368C82C3" w:rsidR="00E72462" w:rsidRPr="003233E2" w:rsidRDefault="00E72462" w:rsidP="006B2874">
            <w:pPr>
              <w:numPr>
                <w:ilvl w:val="1"/>
                <w:numId w:val="39"/>
              </w:numPr>
              <w:spacing w:after="0" w:line="246" w:lineRule="auto"/>
              <w:ind w:left="792" w:right="-15" w:hanging="720"/>
              <w:jc w:val="both"/>
              <w:rPr>
                <w:color w:val="auto"/>
              </w:rPr>
            </w:pPr>
            <w:r w:rsidRPr="003233E2">
              <w:rPr>
                <w:b/>
                <w:color w:val="auto"/>
              </w:rPr>
              <w:t>GL. 07- 10</w:t>
            </w:r>
            <w:r w:rsidRPr="003233E2">
              <w:rPr>
                <w:b/>
                <w:color w:val="auto"/>
              </w:rPr>
              <w:tab/>
            </w:r>
            <w:r w:rsidR="00BB3281" w:rsidRPr="003233E2">
              <w:rPr>
                <w:b/>
                <w:color w:val="auto"/>
              </w:rPr>
              <w:t>9</w:t>
            </w:r>
            <w:r w:rsidRPr="003233E2">
              <w:rPr>
                <w:b/>
                <w:color w:val="auto"/>
              </w:rPr>
              <w:t xml:space="preserve">0% </w:t>
            </w:r>
          </w:p>
          <w:p w14:paraId="1D464058" w14:textId="46D4BBF8" w:rsidR="00E72462" w:rsidRPr="003233E2" w:rsidRDefault="00E72462" w:rsidP="006B2874">
            <w:pPr>
              <w:numPr>
                <w:ilvl w:val="1"/>
                <w:numId w:val="39"/>
              </w:numPr>
              <w:spacing w:after="0" w:line="246" w:lineRule="auto"/>
              <w:ind w:left="792" w:right="-15" w:hanging="720"/>
              <w:jc w:val="both"/>
              <w:rPr>
                <w:color w:val="auto"/>
              </w:rPr>
            </w:pPr>
            <w:r w:rsidRPr="003233E2">
              <w:rPr>
                <w:b/>
                <w:bCs/>
                <w:color w:val="auto"/>
              </w:rPr>
              <w:t>GL.12-14</w:t>
            </w:r>
            <w:r w:rsidRPr="003233E2">
              <w:rPr>
                <w:color w:val="auto"/>
              </w:rPr>
              <w:t xml:space="preserve">         </w:t>
            </w:r>
            <w:r w:rsidR="00BB3281" w:rsidRPr="003233E2">
              <w:rPr>
                <w:color w:val="auto"/>
              </w:rPr>
              <w:t>8</w:t>
            </w:r>
            <w:r w:rsidRPr="003233E2">
              <w:rPr>
                <w:b/>
                <w:bCs/>
                <w:color w:val="auto"/>
              </w:rPr>
              <w:t>0</w:t>
            </w:r>
            <w:r w:rsidRPr="003233E2">
              <w:rPr>
                <w:color w:val="auto"/>
              </w:rPr>
              <w:t>%</w:t>
            </w:r>
          </w:p>
          <w:p w14:paraId="2B1F2B04" w14:textId="298C8C2C" w:rsidR="00E72462" w:rsidRPr="003233E2" w:rsidRDefault="00E72462" w:rsidP="006B2874">
            <w:pPr>
              <w:numPr>
                <w:ilvl w:val="1"/>
                <w:numId w:val="39"/>
              </w:numPr>
              <w:spacing w:after="0" w:line="246" w:lineRule="auto"/>
              <w:ind w:left="792" w:right="-15" w:hanging="720"/>
              <w:jc w:val="both"/>
              <w:rPr>
                <w:color w:val="auto"/>
              </w:rPr>
            </w:pPr>
            <w:r w:rsidRPr="003233E2">
              <w:rPr>
                <w:b/>
                <w:color w:val="auto"/>
              </w:rPr>
              <w:t>GL. 15 – 16</w:t>
            </w:r>
            <w:r w:rsidRPr="003233E2">
              <w:rPr>
                <w:b/>
                <w:color w:val="auto"/>
              </w:rPr>
              <w:tab/>
              <w:t xml:space="preserve"> </w:t>
            </w:r>
            <w:r w:rsidR="002F36ED" w:rsidRPr="003233E2">
              <w:rPr>
                <w:b/>
                <w:color w:val="auto"/>
              </w:rPr>
              <w:t>7</w:t>
            </w:r>
            <w:r w:rsidRPr="003233E2">
              <w:rPr>
                <w:b/>
                <w:color w:val="auto"/>
              </w:rPr>
              <w:t>0%</w:t>
            </w:r>
          </w:p>
          <w:p w14:paraId="65C1F106" w14:textId="25DBC153" w:rsidR="00E72462" w:rsidRPr="003233E2" w:rsidRDefault="00E72462" w:rsidP="006B2874">
            <w:pPr>
              <w:numPr>
                <w:ilvl w:val="1"/>
                <w:numId w:val="39"/>
              </w:numPr>
              <w:spacing w:after="0" w:line="246" w:lineRule="auto"/>
              <w:ind w:left="792" w:right="-15" w:hanging="720"/>
              <w:jc w:val="both"/>
              <w:rPr>
                <w:color w:val="auto"/>
              </w:rPr>
            </w:pPr>
            <w:r w:rsidRPr="003233E2">
              <w:rPr>
                <w:b/>
                <w:color w:val="auto"/>
              </w:rPr>
              <w:t xml:space="preserve">GL. 17             </w:t>
            </w:r>
            <w:r w:rsidR="002F36ED" w:rsidRPr="003233E2">
              <w:rPr>
                <w:b/>
                <w:color w:val="auto"/>
              </w:rPr>
              <w:t>7</w:t>
            </w:r>
            <w:r w:rsidRPr="003233E2">
              <w:rPr>
                <w:b/>
                <w:color w:val="auto"/>
              </w:rPr>
              <w:t>0%</w:t>
            </w:r>
          </w:p>
          <w:p w14:paraId="5C485256" w14:textId="057D5CE4" w:rsidR="00E72462" w:rsidRPr="003233E2" w:rsidRDefault="003233E2" w:rsidP="006B2874">
            <w:pPr>
              <w:numPr>
                <w:ilvl w:val="1"/>
                <w:numId w:val="39"/>
              </w:numPr>
              <w:spacing w:after="0" w:line="246" w:lineRule="auto"/>
              <w:ind w:left="792" w:right="-15" w:hanging="720"/>
              <w:jc w:val="both"/>
              <w:rPr>
                <w:color w:val="auto"/>
              </w:rPr>
            </w:pPr>
            <w:r w:rsidRPr="003233E2">
              <w:rPr>
                <w:b/>
                <w:color w:val="auto"/>
              </w:rPr>
              <w:t>Consolidated 100</w:t>
            </w:r>
            <w:r w:rsidR="00E72462" w:rsidRPr="003233E2">
              <w:rPr>
                <w:b/>
                <w:color w:val="auto"/>
              </w:rPr>
              <w:t>%</w:t>
            </w:r>
          </w:p>
          <w:p w14:paraId="5D8BA14E" w14:textId="77777777" w:rsidR="00E72462" w:rsidRDefault="00E72462" w:rsidP="006D5D87">
            <w:pPr>
              <w:spacing w:after="0" w:line="246" w:lineRule="auto"/>
              <w:ind w:left="792" w:right="-15" w:firstLine="0"/>
              <w:jc w:val="both"/>
            </w:pPr>
          </w:p>
          <w:p w14:paraId="50B81509" w14:textId="77777777" w:rsidR="00E72462" w:rsidRPr="00D04241" w:rsidRDefault="00E72462" w:rsidP="006B2874">
            <w:pPr>
              <w:numPr>
                <w:ilvl w:val="0"/>
                <w:numId w:val="97"/>
              </w:numPr>
              <w:ind w:left="72"/>
            </w:pPr>
            <w:r>
              <w:t xml:space="preserve">Transportation of the corpse to officer’s home town at reasonable cost.   </w:t>
            </w:r>
          </w:p>
        </w:tc>
        <w:tc>
          <w:tcPr>
            <w:tcW w:w="1710" w:type="dxa"/>
          </w:tcPr>
          <w:p w14:paraId="410BE318" w14:textId="77777777" w:rsidR="00E72462" w:rsidRPr="00254958" w:rsidRDefault="00E72462" w:rsidP="006D5D87">
            <w:pPr>
              <w:rPr>
                <w:b/>
              </w:rPr>
            </w:pPr>
            <w:r w:rsidRPr="00254958">
              <w:rPr>
                <w:b/>
                <w:sz w:val="18"/>
              </w:rPr>
              <w:t>Death of</w:t>
            </w:r>
          </w:p>
          <w:p w14:paraId="0013EDFC" w14:textId="26553C25" w:rsidR="00E72462" w:rsidRPr="00254958" w:rsidRDefault="00327F07" w:rsidP="006D5D87">
            <w:pPr>
              <w:rPr>
                <w:b/>
              </w:rPr>
            </w:pPr>
            <w:r>
              <w:rPr>
                <w:b/>
                <w:sz w:val="18"/>
              </w:rPr>
              <w:t>Serving</w:t>
            </w:r>
            <w:r w:rsidR="00E72462" w:rsidRPr="00254958">
              <w:rPr>
                <w:b/>
              </w:rPr>
              <w:t xml:space="preserve"> </w:t>
            </w:r>
            <w:r>
              <w:rPr>
                <w:b/>
                <w:sz w:val="18"/>
              </w:rPr>
              <w:t>P</w:t>
            </w:r>
            <w:r w:rsidR="00E72462" w:rsidRPr="00254958">
              <w:rPr>
                <w:b/>
                <w:sz w:val="18"/>
              </w:rPr>
              <w:t>ensionable</w:t>
            </w:r>
            <w:r w:rsidR="00E72462" w:rsidRPr="00254958">
              <w:rPr>
                <w:b/>
              </w:rPr>
              <w:t xml:space="preserve"> </w:t>
            </w:r>
            <w:r>
              <w:rPr>
                <w:b/>
                <w:sz w:val="18"/>
              </w:rPr>
              <w:t>O</w:t>
            </w:r>
            <w:r w:rsidR="00E72462" w:rsidRPr="00254958">
              <w:rPr>
                <w:b/>
                <w:sz w:val="18"/>
              </w:rPr>
              <w:t>fficer.</w:t>
            </w:r>
          </w:p>
          <w:p w14:paraId="179D7CFE" w14:textId="77777777" w:rsidR="00E72462" w:rsidRDefault="00E72462" w:rsidP="006D5D87">
            <w:pPr>
              <w:spacing w:after="0" w:line="276" w:lineRule="auto"/>
              <w:ind w:left="0" w:right="0" w:firstLine="0"/>
              <w:rPr>
                <w:b/>
                <w:sz w:val="18"/>
              </w:rPr>
            </w:pPr>
          </w:p>
          <w:p w14:paraId="0FD0E8B4" w14:textId="77777777" w:rsidR="00E72462" w:rsidRDefault="00E72462" w:rsidP="006D5D87">
            <w:pPr>
              <w:spacing w:after="0" w:line="276" w:lineRule="auto"/>
              <w:ind w:left="0" w:right="0" w:firstLine="0"/>
              <w:rPr>
                <w:b/>
                <w:sz w:val="18"/>
              </w:rPr>
            </w:pPr>
          </w:p>
          <w:p w14:paraId="5C7C0D03" w14:textId="77777777" w:rsidR="00E72462" w:rsidRDefault="00E72462" w:rsidP="006D5D87">
            <w:pPr>
              <w:spacing w:after="0" w:line="276" w:lineRule="auto"/>
              <w:ind w:left="0" w:right="0" w:firstLine="0"/>
              <w:rPr>
                <w:b/>
                <w:sz w:val="18"/>
              </w:rPr>
            </w:pPr>
          </w:p>
          <w:p w14:paraId="1E0C08A6" w14:textId="77777777" w:rsidR="00E72462" w:rsidRDefault="00E72462" w:rsidP="006D5D87">
            <w:pPr>
              <w:spacing w:after="0" w:line="276" w:lineRule="auto"/>
              <w:ind w:left="0" w:right="0" w:firstLine="0"/>
              <w:rPr>
                <w:b/>
                <w:sz w:val="18"/>
              </w:rPr>
            </w:pPr>
          </w:p>
        </w:tc>
      </w:tr>
      <w:tr w:rsidR="0060384C" w:rsidRPr="00397631" w14:paraId="7C164CF5" w14:textId="77777777" w:rsidTr="00457097">
        <w:trPr>
          <w:trHeight w:val="986"/>
        </w:trPr>
        <w:tc>
          <w:tcPr>
            <w:tcW w:w="1710" w:type="dxa"/>
          </w:tcPr>
          <w:p w14:paraId="34CD71D7" w14:textId="77777777" w:rsidR="0060384C" w:rsidRPr="00397631" w:rsidRDefault="0060384C" w:rsidP="006D5D87">
            <w:pPr>
              <w:rPr>
                <w:bCs/>
              </w:rPr>
            </w:pPr>
          </w:p>
        </w:tc>
        <w:tc>
          <w:tcPr>
            <w:tcW w:w="6570" w:type="dxa"/>
          </w:tcPr>
          <w:p w14:paraId="6C31559A" w14:textId="77777777" w:rsidR="00457097" w:rsidRPr="00397631" w:rsidRDefault="00457097" w:rsidP="00457097">
            <w:pPr>
              <w:spacing w:after="0" w:line="246" w:lineRule="auto"/>
              <w:ind w:left="0" w:firstLine="0"/>
              <w:jc w:val="both"/>
              <w:rPr>
                <w:b/>
              </w:rPr>
            </w:pPr>
          </w:p>
          <w:p w14:paraId="1911D05A" w14:textId="77777777" w:rsidR="00327F07" w:rsidRPr="00397631" w:rsidRDefault="00327F07" w:rsidP="006D5D87">
            <w:pPr>
              <w:spacing w:after="273" w:line="246" w:lineRule="auto"/>
              <w:ind w:left="0" w:firstLine="0"/>
              <w:jc w:val="both"/>
              <w:rPr>
                <w:bCs/>
              </w:rPr>
            </w:pPr>
          </w:p>
          <w:p w14:paraId="5B72D5C0" w14:textId="77777777" w:rsidR="00327F07" w:rsidRPr="00397631" w:rsidRDefault="00327F07" w:rsidP="006D5D87">
            <w:pPr>
              <w:spacing w:after="273" w:line="246" w:lineRule="auto"/>
              <w:ind w:left="0" w:firstLine="0"/>
              <w:jc w:val="both"/>
              <w:rPr>
                <w:bCs/>
              </w:rPr>
            </w:pPr>
          </w:p>
          <w:p w14:paraId="5F7F0469" w14:textId="77777777" w:rsidR="00327F07" w:rsidRPr="00397631" w:rsidRDefault="00327F07" w:rsidP="006D5D87">
            <w:pPr>
              <w:spacing w:after="273" w:line="246" w:lineRule="auto"/>
              <w:ind w:left="0" w:firstLine="0"/>
              <w:jc w:val="both"/>
              <w:rPr>
                <w:bCs/>
              </w:rPr>
            </w:pPr>
          </w:p>
          <w:p w14:paraId="26D90BEF" w14:textId="77777777" w:rsidR="00327F07" w:rsidRPr="00397631" w:rsidRDefault="00327F07" w:rsidP="006D5D87">
            <w:pPr>
              <w:spacing w:after="273" w:line="246" w:lineRule="auto"/>
              <w:ind w:left="0" w:firstLine="0"/>
              <w:jc w:val="both"/>
              <w:rPr>
                <w:bCs/>
              </w:rPr>
            </w:pPr>
          </w:p>
          <w:p w14:paraId="48951D99" w14:textId="7386E526" w:rsidR="0060384C" w:rsidRPr="00397631" w:rsidRDefault="0060384C" w:rsidP="006D5D87">
            <w:pPr>
              <w:spacing w:after="273" w:line="246" w:lineRule="auto"/>
              <w:ind w:left="0" w:firstLine="0"/>
              <w:jc w:val="both"/>
              <w:rPr>
                <w:bCs/>
              </w:rPr>
            </w:pPr>
            <w:r w:rsidRPr="00397631">
              <w:rPr>
                <w:bCs/>
              </w:rPr>
              <w:t xml:space="preserve"> </w:t>
            </w:r>
          </w:p>
        </w:tc>
        <w:tc>
          <w:tcPr>
            <w:tcW w:w="1710" w:type="dxa"/>
          </w:tcPr>
          <w:p w14:paraId="1B9D496B" w14:textId="77777777" w:rsidR="0060384C" w:rsidRPr="00397631" w:rsidRDefault="0060384C" w:rsidP="006D5D87">
            <w:pPr>
              <w:rPr>
                <w:bCs/>
                <w:sz w:val="18"/>
              </w:rPr>
            </w:pPr>
          </w:p>
        </w:tc>
      </w:tr>
    </w:tbl>
    <w:p w14:paraId="7CA4ED05" w14:textId="1046556D" w:rsidR="00916834" w:rsidRPr="00397631" w:rsidRDefault="001A15E9" w:rsidP="005C2F4E">
      <w:pPr>
        <w:spacing w:after="12" w:line="246" w:lineRule="auto"/>
        <w:ind w:left="0" w:right="-15" w:firstLine="0"/>
      </w:pPr>
      <w:r w:rsidRPr="00397631">
        <w:rPr>
          <w:b/>
          <w:sz w:val="20"/>
        </w:rPr>
        <w:lastRenderedPageBreak/>
        <w:t>140</w:t>
      </w:r>
      <w:r w:rsidR="00916834" w:rsidRPr="00397631">
        <w:rPr>
          <w:b/>
          <w:sz w:val="20"/>
        </w:rPr>
        <w:t>101</w:t>
      </w:r>
    </w:p>
    <w:p w14:paraId="5E25DA11" w14:textId="69773334" w:rsidR="00916834" w:rsidRPr="00397631" w:rsidRDefault="00916834" w:rsidP="00916834">
      <w:pPr>
        <w:spacing w:after="6" w:line="240" w:lineRule="auto"/>
        <w:ind w:left="10" w:right="-15"/>
        <w:jc w:val="center"/>
      </w:pPr>
      <w:r w:rsidRPr="00397631">
        <w:rPr>
          <w:b/>
          <w:sz w:val="20"/>
        </w:rPr>
        <w:t>Chapter 1</w:t>
      </w:r>
      <w:r w:rsidR="005A00A0" w:rsidRPr="00397631">
        <w:rPr>
          <w:b/>
          <w:sz w:val="20"/>
        </w:rPr>
        <w:t>4</w:t>
      </w:r>
    </w:p>
    <w:p w14:paraId="6D2BA4C0" w14:textId="25F2A55F" w:rsidR="00916834" w:rsidRPr="00397631" w:rsidRDefault="00916834" w:rsidP="00916834">
      <w:pPr>
        <w:spacing w:after="275" w:line="247" w:lineRule="auto"/>
        <w:ind w:left="-6" w:right="-15" w:hanging="9"/>
      </w:pPr>
      <w:r w:rsidRPr="00397631">
        <w:rPr>
          <w:b/>
          <w:sz w:val="18"/>
        </w:rPr>
        <w:t>__________________________________________________</w:t>
      </w:r>
      <w:r w:rsidR="005C2F4E" w:rsidRPr="00397631">
        <w:rPr>
          <w:b/>
          <w:sz w:val="18"/>
        </w:rPr>
        <w:t>________________</w:t>
      </w:r>
      <w:r w:rsidRPr="00397631">
        <w:rPr>
          <w:b/>
          <w:sz w:val="18"/>
        </w:rPr>
        <w:t>______________________</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
        <w:gridCol w:w="1378"/>
        <w:gridCol w:w="61"/>
        <w:gridCol w:w="6100"/>
        <w:gridCol w:w="347"/>
        <w:gridCol w:w="17"/>
        <w:gridCol w:w="1403"/>
        <w:gridCol w:w="599"/>
      </w:tblGrid>
      <w:tr w:rsidR="005C2F4E" w:rsidRPr="00397631" w14:paraId="14640AD8" w14:textId="77777777" w:rsidTr="00880434">
        <w:trPr>
          <w:trHeight w:val="428"/>
        </w:trPr>
        <w:tc>
          <w:tcPr>
            <w:tcW w:w="1463" w:type="dxa"/>
            <w:gridSpan w:val="2"/>
          </w:tcPr>
          <w:p w14:paraId="3E5C4D24" w14:textId="77777777" w:rsidR="005C2F4E" w:rsidRPr="00397631" w:rsidRDefault="005C2F4E" w:rsidP="005C2F4E">
            <w:pPr>
              <w:rPr>
                <w:b/>
                <w:sz w:val="18"/>
              </w:rPr>
            </w:pPr>
          </w:p>
        </w:tc>
        <w:tc>
          <w:tcPr>
            <w:tcW w:w="6508" w:type="dxa"/>
            <w:gridSpan w:val="3"/>
          </w:tcPr>
          <w:p w14:paraId="76082D6D" w14:textId="77777777" w:rsidR="005C2F4E" w:rsidRPr="00397631" w:rsidRDefault="00B823CB" w:rsidP="00B823CB">
            <w:pPr>
              <w:spacing w:after="8" w:line="246" w:lineRule="auto"/>
              <w:ind w:left="10" w:right="-15"/>
              <w:jc w:val="center"/>
            </w:pPr>
            <w:r w:rsidRPr="00397631">
              <w:rPr>
                <w:b/>
              </w:rPr>
              <w:t>ALLOWANCES</w:t>
            </w:r>
          </w:p>
        </w:tc>
        <w:tc>
          <w:tcPr>
            <w:tcW w:w="2019" w:type="dxa"/>
            <w:gridSpan w:val="3"/>
          </w:tcPr>
          <w:p w14:paraId="32C39626" w14:textId="77777777" w:rsidR="005C2F4E" w:rsidRPr="00397631" w:rsidRDefault="005C2F4E" w:rsidP="005C2F4E">
            <w:pPr>
              <w:spacing w:after="8" w:line="246" w:lineRule="auto"/>
              <w:ind w:left="0" w:right="445" w:firstLine="0"/>
              <w:rPr>
                <w:b/>
                <w:sz w:val="18"/>
              </w:rPr>
            </w:pPr>
          </w:p>
        </w:tc>
      </w:tr>
      <w:tr w:rsidR="005C2F4E" w:rsidRPr="00397631" w14:paraId="6F0F074F" w14:textId="77777777" w:rsidTr="00880434">
        <w:trPr>
          <w:trHeight w:val="428"/>
        </w:trPr>
        <w:tc>
          <w:tcPr>
            <w:tcW w:w="1463" w:type="dxa"/>
            <w:gridSpan w:val="2"/>
          </w:tcPr>
          <w:p w14:paraId="5D00CE8B" w14:textId="77777777" w:rsidR="005C2F4E" w:rsidRPr="00397631" w:rsidRDefault="005C2F4E" w:rsidP="00B823CB">
            <w:pPr>
              <w:ind w:left="0" w:firstLine="0"/>
              <w:rPr>
                <w:b/>
                <w:sz w:val="18"/>
              </w:rPr>
            </w:pPr>
          </w:p>
        </w:tc>
        <w:tc>
          <w:tcPr>
            <w:tcW w:w="6508" w:type="dxa"/>
            <w:gridSpan w:val="3"/>
          </w:tcPr>
          <w:p w14:paraId="03008EAE" w14:textId="3D140E36" w:rsidR="005C2F4E" w:rsidRPr="00397631" w:rsidRDefault="001A15E9" w:rsidP="00E51556">
            <w:pPr>
              <w:ind w:left="0" w:firstLine="0"/>
              <w:jc w:val="both"/>
            </w:pPr>
            <w:proofErr w:type="gramStart"/>
            <w:r w:rsidRPr="00397631">
              <w:rPr>
                <w:b/>
              </w:rPr>
              <w:t>140</w:t>
            </w:r>
            <w:r w:rsidR="00B823CB" w:rsidRPr="00397631">
              <w:rPr>
                <w:b/>
              </w:rPr>
              <w:t>101:-</w:t>
            </w:r>
            <w:proofErr w:type="gramEnd"/>
            <w:r w:rsidR="00B823CB" w:rsidRPr="00397631">
              <w:rPr>
                <w:b/>
              </w:rPr>
              <w:t xml:space="preserve"> </w:t>
            </w:r>
            <w:r w:rsidR="0089226D" w:rsidRPr="00397631">
              <w:t>(a) An allowance is</w:t>
            </w:r>
            <w:r w:rsidR="00B823CB" w:rsidRPr="00397631">
              <w:t xml:space="preserve"> a monetary benefit other than salary</w:t>
            </w:r>
            <w:r w:rsidR="00E51556" w:rsidRPr="00397631">
              <w:t xml:space="preserve"> </w:t>
            </w:r>
            <w:r w:rsidR="00B823CB" w:rsidRPr="00397631">
              <w:t xml:space="preserve">granted to an </w:t>
            </w:r>
            <w:r w:rsidR="00992489">
              <w:t>O</w:t>
            </w:r>
            <w:r w:rsidR="00B823CB" w:rsidRPr="00397631">
              <w:t>fficer for a specific purpose.</w:t>
            </w:r>
          </w:p>
        </w:tc>
        <w:tc>
          <w:tcPr>
            <w:tcW w:w="2019" w:type="dxa"/>
            <w:gridSpan w:val="3"/>
          </w:tcPr>
          <w:p w14:paraId="476E5711" w14:textId="77777777" w:rsidR="005C2F4E" w:rsidRPr="00397631" w:rsidRDefault="00804CCA" w:rsidP="005C2F4E">
            <w:pPr>
              <w:spacing w:after="8" w:line="246" w:lineRule="auto"/>
              <w:ind w:left="0" w:right="445" w:firstLine="0"/>
              <w:rPr>
                <w:b/>
                <w:sz w:val="18"/>
              </w:rPr>
            </w:pPr>
            <w:r w:rsidRPr="00397631">
              <w:rPr>
                <w:b/>
                <w:sz w:val="18"/>
              </w:rPr>
              <w:t>Definition.</w:t>
            </w:r>
          </w:p>
        </w:tc>
      </w:tr>
      <w:tr w:rsidR="005C2F4E" w:rsidRPr="00397631" w14:paraId="40E8EE9A" w14:textId="77777777" w:rsidTr="00880434">
        <w:trPr>
          <w:trHeight w:val="428"/>
        </w:trPr>
        <w:tc>
          <w:tcPr>
            <w:tcW w:w="1463" w:type="dxa"/>
            <w:gridSpan w:val="2"/>
          </w:tcPr>
          <w:p w14:paraId="2E985444" w14:textId="77777777" w:rsidR="005C2F4E" w:rsidRPr="00397631" w:rsidRDefault="005C2F4E" w:rsidP="005C2F4E">
            <w:pPr>
              <w:rPr>
                <w:b/>
                <w:sz w:val="18"/>
              </w:rPr>
            </w:pPr>
          </w:p>
        </w:tc>
        <w:tc>
          <w:tcPr>
            <w:tcW w:w="6508" w:type="dxa"/>
            <w:gridSpan w:val="3"/>
          </w:tcPr>
          <w:p w14:paraId="24E58434" w14:textId="76C77D48" w:rsidR="00E51556" w:rsidRPr="00397631" w:rsidRDefault="00B35DA4" w:rsidP="00B35DA4">
            <w:pPr>
              <w:spacing w:after="0" w:line="240" w:lineRule="auto"/>
              <w:ind w:left="65" w:firstLine="0"/>
              <w:jc w:val="both"/>
              <w:rPr>
                <w:color w:val="auto"/>
              </w:rPr>
            </w:pPr>
            <w:r w:rsidRPr="00397631">
              <w:rPr>
                <w:color w:val="auto"/>
              </w:rPr>
              <w:t xml:space="preserve">(b) </w:t>
            </w:r>
            <w:r w:rsidR="00E51556" w:rsidRPr="00397631">
              <w:rPr>
                <w:color w:val="auto"/>
              </w:rPr>
              <w:t xml:space="preserve">All Allowances provided for in this Chapter shall be subject </w:t>
            </w:r>
            <w:r w:rsidR="00EA0B7B" w:rsidRPr="00397631">
              <w:rPr>
                <w:color w:val="auto"/>
              </w:rPr>
              <w:t>to</w:t>
            </w:r>
            <w:r w:rsidR="00E51556" w:rsidRPr="00397631">
              <w:rPr>
                <w:color w:val="FF0000"/>
              </w:rPr>
              <w:t xml:space="preserve"> </w:t>
            </w:r>
            <w:r w:rsidR="00B60132" w:rsidRPr="00397631">
              <w:rPr>
                <w:color w:val="auto"/>
              </w:rPr>
              <w:t>periodic</w:t>
            </w:r>
            <w:r w:rsidR="00A0030A" w:rsidRPr="00397631">
              <w:rPr>
                <w:color w:val="auto"/>
              </w:rPr>
              <w:t xml:space="preserve"> review</w:t>
            </w:r>
            <w:r w:rsidR="00B60132" w:rsidRPr="00397631">
              <w:rPr>
                <w:color w:val="FF0000"/>
              </w:rPr>
              <w:t xml:space="preserve"> </w:t>
            </w:r>
            <w:r w:rsidR="00E51556" w:rsidRPr="00397631">
              <w:rPr>
                <w:color w:val="auto"/>
              </w:rPr>
              <w:t>by the National Salaries, Income</w:t>
            </w:r>
            <w:r w:rsidR="00A73260" w:rsidRPr="00397631">
              <w:rPr>
                <w:color w:val="auto"/>
              </w:rPr>
              <w:t>s</w:t>
            </w:r>
            <w:r w:rsidR="00E51556" w:rsidRPr="00397631">
              <w:rPr>
                <w:color w:val="auto"/>
              </w:rPr>
              <w:t xml:space="preserve"> and Wages Commission</w:t>
            </w:r>
            <w:r w:rsidR="00A0030A" w:rsidRPr="00397631">
              <w:rPr>
                <w:color w:val="auto"/>
              </w:rPr>
              <w:t xml:space="preserve"> at the instance</w:t>
            </w:r>
            <w:r w:rsidR="002420FE" w:rsidRPr="00397631">
              <w:rPr>
                <w:color w:val="auto"/>
              </w:rPr>
              <w:t xml:space="preserve"> </w:t>
            </w:r>
            <w:r w:rsidR="00A0030A" w:rsidRPr="00397631">
              <w:rPr>
                <w:color w:val="auto"/>
              </w:rPr>
              <w:t xml:space="preserve">of </w:t>
            </w:r>
            <w:r w:rsidR="002420FE" w:rsidRPr="00397631">
              <w:rPr>
                <w:color w:val="auto"/>
              </w:rPr>
              <w:t xml:space="preserve">the Office of the </w:t>
            </w:r>
            <w:r w:rsidR="00C64849" w:rsidRPr="00397631">
              <w:rPr>
                <w:color w:val="auto"/>
              </w:rPr>
              <w:t>H</w:t>
            </w:r>
            <w:r w:rsidR="002420FE" w:rsidRPr="00397631">
              <w:rPr>
                <w:color w:val="auto"/>
              </w:rPr>
              <w:t>ead of the Civil Service of the Federation</w:t>
            </w:r>
            <w:r w:rsidR="00E51556" w:rsidRPr="00397631">
              <w:rPr>
                <w:color w:val="auto"/>
              </w:rPr>
              <w:t xml:space="preserve"> through the issuance of</w:t>
            </w:r>
            <w:r w:rsidR="00B60132" w:rsidRPr="00397631">
              <w:rPr>
                <w:color w:val="auto"/>
              </w:rPr>
              <w:t xml:space="preserve"> </w:t>
            </w:r>
            <w:r w:rsidR="00E51556" w:rsidRPr="00397631">
              <w:rPr>
                <w:color w:val="auto"/>
              </w:rPr>
              <w:t xml:space="preserve">appropriate </w:t>
            </w:r>
            <w:r w:rsidR="00F0533D">
              <w:rPr>
                <w:color w:val="auto"/>
              </w:rPr>
              <w:t>C</w:t>
            </w:r>
            <w:r w:rsidR="00E51556" w:rsidRPr="00397631">
              <w:rPr>
                <w:color w:val="auto"/>
              </w:rPr>
              <w:t>irculars</w:t>
            </w:r>
            <w:r w:rsidR="003E0FDA" w:rsidRPr="00397631">
              <w:rPr>
                <w:color w:val="auto"/>
              </w:rPr>
              <w:t>.</w:t>
            </w:r>
          </w:p>
          <w:p w14:paraId="670E0219" w14:textId="35D3172F" w:rsidR="005C2F4E" w:rsidRPr="00397631" w:rsidRDefault="005C2F4E" w:rsidP="0000058F">
            <w:pPr>
              <w:autoSpaceDE w:val="0"/>
              <w:autoSpaceDN w:val="0"/>
              <w:adjustRightInd w:val="0"/>
              <w:spacing w:after="0" w:line="240" w:lineRule="auto"/>
              <w:ind w:left="0" w:right="0" w:firstLine="0"/>
              <w:jc w:val="both"/>
            </w:pPr>
          </w:p>
        </w:tc>
        <w:tc>
          <w:tcPr>
            <w:tcW w:w="2019" w:type="dxa"/>
            <w:gridSpan w:val="3"/>
          </w:tcPr>
          <w:p w14:paraId="1F736056" w14:textId="305CB99E" w:rsidR="00E51556" w:rsidRPr="00397631" w:rsidRDefault="00E51556" w:rsidP="004066A4">
            <w:pPr>
              <w:ind w:left="192" w:right="90" w:firstLine="0"/>
              <w:rPr>
                <w:b/>
                <w:bCs/>
                <w:sz w:val="18"/>
                <w:szCs w:val="18"/>
              </w:rPr>
            </w:pPr>
            <w:r w:rsidRPr="00397631">
              <w:rPr>
                <w:b/>
                <w:bCs/>
                <w:sz w:val="18"/>
                <w:szCs w:val="18"/>
              </w:rPr>
              <w:t xml:space="preserve">Allowances </w:t>
            </w:r>
            <w:r w:rsidR="00C64849" w:rsidRPr="00397631">
              <w:rPr>
                <w:b/>
                <w:bCs/>
                <w:sz w:val="18"/>
                <w:szCs w:val="18"/>
              </w:rPr>
              <w:t>s</w:t>
            </w:r>
            <w:r w:rsidRPr="00397631">
              <w:rPr>
                <w:b/>
                <w:bCs/>
                <w:sz w:val="18"/>
                <w:szCs w:val="18"/>
              </w:rPr>
              <w:t xml:space="preserve">ubject to </w:t>
            </w:r>
            <w:r w:rsidR="00A73260" w:rsidRPr="00397631">
              <w:rPr>
                <w:b/>
                <w:bCs/>
                <w:sz w:val="18"/>
                <w:szCs w:val="18"/>
              </w:rPr>
              <w:t>P</w:t>
            </w:r>
            <w:r w:rsidRPr="00397631">
              <w:rPr>
                <w:b/>
                <w:bCs/>
                <w:sz w:val="18"/>
                <w:szCs w:val="18"/>
              </w:rPr>
              <w:t xml:space="preserve">eriodic </w:t>
            </w:r>
            <w:r w:rsidR="00C25366" w:rsidRPr="00397631">
              <w:rPr>
                <w:b/>
                <w:bCs/>
                <w:sz w:val="18"/>
                <w:szCs w:val="18"/>
              </w:rPr>
              <w:t>R</w:t>
            </w:r>
            <w:r w:rsidRPr="00397631">
              <w:rPr>
                <w:b/>
                <w:bCs/>
                <w:sz w:val="18"/>
                <w:szCs w:val="18"/>
              </w:rPr>
              <w:t>eview</w:t>
            </w:r>
          </w:p>
          <w:p w14:paraId="28438242" w14:textId="77777777" w:rsidR="005C2F4E" w:rsidRPr="00397631" w:rsidRDefault="005C2F4E" w:rsidP="004066A4">
            <w:pPr>
              <w:tabs>
                <w:tab w:val="left" w:pos="1061"/>
              </w:tabs>
              <w:spacing w:after="8" w:line="246" w:lineRule="auto"/>
              <w:ind w:left="192" w:right="90" w:firstLine="0"/>
              <w:rPr>
                <w:b/>
                <w:sz w:val="18"/>
              </w:rPr>
            </w:pPr>
          </w:p>
        </w:tc>
      </w:tr>
      <w:tr w:rsidR="00804CCA" w:rsidRPr="00397631" w14:paraId="78646ED6" w14:textId="77777777" w:rsidTr="00880434">
        <w:trPr>
          <w:trHeight w:val="428"/>
        </w:trPr>
        <w:tc>
          <w:tcPr>
            <w:tcW w:w="1463" w:type="dxa"/>
            <w:gridSpan w:val="2"/>
          </w:tcPr>
          <w:p w14:paraId="43164E81" w14:textId="77777777" w:rsidR="00804CCA" w:rsidRPr="00397631" w:rsidRDefault="00804CCA" w:rsidP="005C2F4E">
            <w:pPr>
              <w:rPr>
                <w:b/>
                <w:sz w:val="18"/>
              </w:rPr>
            </w:pPr>
          </w:p>
        </w:tc>
        <w:tc>
          <w:tcPr>
            <w:tcW w:w="6508" w:type="dxa"/>
            <w:gridSpan w:val="3"/>
          </w:tcPr>
          <w:p w14:paraId="49CE8C6B" w14:textId="1D4A1CD3" w:rsidR="00804CCA" w:rsidRPr="00397631" w:rsidRDefault="003233E2" w:rsidP="00E51556">
            <w:pPr>
              <w:spacing w:after="0"/>
              <w:ind w:left="0" w:right="60" w:firstLine="0"/>
            </w:pPr>
            <w:r w:rsidRPr="00397631">
              <w:rPr>
                <w:b/>
              </w:rPr>
              <w:t>140102: -</w:t>
            </w:r>
            <w:r w:rsidR="00804CCA" w:rsidRPr="00397631">
              <w:rPr>
                <w:b/>
              </w:rPr>
              <w:t xml:space="preserve"> </w:t>
            </w:r>
            <w:r w:rsidR="00804CCA" w:rsidRPr="00397631">
              <w:t>The following allowances are payable to officers in the Federal Public Service:</w:t>
            </w:r>
          </w:p>
          <w:p w14:paraId="13EDD1BF" w14:textId="00AD99C3" w:rsidR="00804CCA" w:rsidRPr="00397631" w:rsidRDefault="002420FE" w:rsidP="006B2874">
            <w:pPr>
              <w:numPr>
                <w:ilvl w:val="1"/>
                <w:numId w:val="104"/>
              </w:numPr>
              <w:spacing w:line="360" w:lineRule="auto"/>
              <w:ind w:hanging="425"/>
            </w:pPr>
            <w:r w:rsidRPr="00397631">
              <w:t xml:space="preserve">Acting Allowance; </w:t>
            </w:r>
          </w:p>
          <w:p w14:paraId="25943CF1" w14:textId="28D4F429" w:rsidR="00804CCA" w:rsidRPr="00397631" w:rsidRDefault="002420FE" w:rsidP="006B2874">
            <w:pPr>
              <w:numPr>
                <w:ilvl w:val="1"/>
                <w:numId w:val="104"/>
              </w:numPr>
              <w:spacing w:line="360" w:lineRule="auto"/>
              <w:ind w:hanging="425"/>
            </w:pPr>
            <w:r w:rsidRPr="00397631">
              <w:t>Books Allowance;</w:t>
            </w:r>
          </w:p>
          <w:p w14:paraId="42F2B800" w14:textId="40698957" w:rsidR="00804CCA" w:rsidRPr="00397631" w:rsidRDefault="002420FE" w:rsidP="006B2874">
            <w:pPr>
              <w:numPr>
                <w:ilvl w:val="1"/>
                <w:numId w:val="104"/>
              </w:numPr>
              <w:spacing w:line="360" w:lineRule="auto"/>
              <w:ind w:hanging="425"/>
            </w:pPr>
            <w:r w:rsidRPr="00397631">
              <w:t xml:space="preserve">Call Duty Allowance; </w:t>
            </w:r>
          </w:p>
          <w:p w14:paraId="7489B8A8" w14:textId="5917C40D" w:rsidR="00804CCA" w:rsidRPr="00397631" w:rsidRDefault="002420FE" w:rsidP="006B2874">
            <w:pPr>
              <w:numPr>
                <w:ilvl w:val="1"/>
                <w:numId w:val="104"/>
              </w:numPr>
              <w:spacing w:line="360" w:lineRule="auto"/>
              <w:ind w:hanging="425"/>
            </w:pPr>
            <w:r w:rsidRPr="00397631">
              <w:t>Disengagement Allowance;</w:t>
            </w:r>
          </w:p>
          <w:p w14:paraId="627DEB02" w14:textId="29230916" w:rsidR="00804CCA" w:rsidRPr="00397631" w:rsidRDefault="002420FE" w:rsidP="006B2874">
            <w:pPr>
              <w:numPr>
                <w:ilvl w:val="1"/>
                <w:numId w:val="104"/>
              </w:numPr>
              <w:spacing w:line="360" w:lineRule="auto"/>
              <w:ind w:hanging="425"/>
            </w:pPr>
            <w:r w:rsidRPr="00397631">
              <w:t>Duty Tour Allowance;</w:t>
            </w:r>
          </w:p>
          <w:p w14:paraId="13AD8DD0" w14:textId="77777777" w:rsidR="00804CCA" w:rsidRPr="00397631" w:rsidRDefault="00804CCA" w:rsidP="006B2874">
            <w:pPr>
              <w:numPr>
                <w:ilvl w:val="1"/>
                <w:numId w:val="104"/>
              </w:numPr>
              <w:spacing w:line="360" w:lineRule="auto"/>
              <w:ind w:hanging="425"/>
            </w:pPr>
            <w:r w:rsidRPr="00397631">
              <w:t>Estacode Allowance;</w:t>
            </w:r>
          </w:p>
          <w:p w14:paraId="04260F20" w14:textId="77777777" w:rsidR="00804CCA" w:rsidRPr="00397631" w:rsidRDefault="00804CCA" w:rsidP="006B2874">
            <w:pPr>
              <w:numPr>
                <w:ilvl w:val="1"/>
                <w:numId w:val="104"/>
              </w:numPr>
              <w:spacing w:line="360" w:lineRule="auto"/>
              <w:ind w:hanging="425"/>
            </w:pPr>
            <w:r w:rsidRPr="00397631">
              <w:t>Estacode Supplementation Allowance;</w:t>
            </w:r>
          </w:p>
          <w:p w14:paraId="431EF8B2" w14:textId="69F07D1A" w:rsidR="00804CCA" w:rsidRPr="00397631" w:rsidRDefault="007F09FB" w:rsidP="006B2874">
            <w:pPr>
              <w:numPr>
                <w:ilvl w:val="1"/>
                <w:numId w:val="104"/>
              </w:numPr>
              <w:spacing w:line="360" w:lineRule="auto"/>
              <w:ind w:hanging="425"/>
            </w:pPr>
            <w:r w:rsidRPr="00397631">
              <w:t>Hotel Accommodation Allowance (1</w:t>
            </w:r>
            <w:r w:rsidRPr="00397631">
              <w:rPr>
                <w:vertAlign w:val="superscript"/>
              </w:rPr>
              <w:t>st</w:t>
            </w:r>
            <w:r w:rsidRPr="00397631">
              <w:t xml:space="preserve"> 28 days);</w:t>
            </w:r>
          </w:p>
          <w:p w14:paraId="163795BD" w14:textId="68B1BEA1" w:rsidR="00804CCA" w:rsidRPr="00397631" w:rsidRDefault="007F09FB" w:rsidP="006B2874">
            <w:pPr>
              <w:numPr>
                <w:ilvl w:val="1"/>
                <w:numId w:val="104"/>
              </w:numPr>
              <w:spacing w:line="360" w:lineRule="auto"/>
              <w:ind w:hanging="425"/>
              <w:rPr>
                <w:color w:val="auto"/>
              </w:rPr>
            </w:pPr>
            <w:r w:rsidRPr="00397631">
              <w:rPr>
                <w:color w:val="auto"/>
              </w:rPr>
              <w:t>Hardship Allowance;</w:t>
            </w:r>
          </w:p>
          <w:p w14:paraId="6D783BAA" w14:textId="57E3E5F0" w:rsidR="00804CCA" w:rsidRPr="00397631" w:rsidRDefault="007F09FB" w:rsidP="006B2874">
            <w:pPr>
              <w:numPr>
                <w:ilvl w:val="1"/>
                <w:numId w:val="104"/>
              </w:numPr>
              <w:spacing w:line="360" w:lineRule="auto"/>
              <w:ind w:hanging="425"/>
            </w:pPr>
            <w:r w:rsidRPr="00397631">
              <w:rPr>
                <w:color w:val="auto"/>
              </w:rPr>
              <w:t>Hazard allowance</w:t>
            </w:r>
            <w:r w:rsidR="00804CCA" w:rsidRPr="00397631">
              <w:t>;</w:t>
            </w:r>
          </w:p>
          <w:p w14:paraId="3895D7F4" w14:textId="3FBE3195" w:rsidR="00804CCA" w:rsidRPr="00397631" w:rsidRDefault="00804CCA" w:rsidP="00ED353D">
            <w:pPr>
              <w:spacing w:after="140"/>
              <w:ind w:left="0" w:firstLine="0"/>
              <w:jc w:val="both"/>
            </w:pPr>
            <w:r w:rsidRPr="00397631">
              <w:t xml:space="preserve">           (k) </w:t>
            </w:r>
            <w:r w:rsidR="007D28A9" w:rsidRPr="00397631">
              <w:t xml:space="preserve"> </w:t>
            </w:r>
            <w:r w:rsidR="007A2F3A" w:rsidRPr="00397631">
              <w:t>Kilometer</w:t>
            </w:r>
            <w:r w:rsidR="007F09FB" w:rsidRPr="00397631">
              <w:t xml:space="preserve"> Allowance;</w:t>
            </w:r>
          </w:p>
          <w:p w14:paraId="678A7465" w14:textId="31F26C08" w:rsidR="00804CCA" w:rsidRPr="00397631" w:rsidRDefault="00804CCA" w:rsidP="006B2874">
            <w:pPr>
              <w:numPr>
                <w:ilvl w:val="0"/>
                <w:numId w:val="105"/>
              </w:numPr>
              <w:spacing w:after="140"/>
              <w:ind w:left="1062" w:hanging="360"/>
              <w:jc w:val="both"/>
            </w:pPr>
            <w:r w:rsidRPr="00397631">
              <w:t xml:space="preserve"> </w:t>
            </w:r>
            <w:r w:rsidR="007F09FB" w:rsidRPr="00397631">
              <w:t xml:space="preserve">Local Course Allowance; </w:t>
            </w:r>
          </w:p>
          <w:p w14:paraId="45A02ED7" w14:textId="77777777" w:rsidR="00804CCA" w:rsidRPr="00397631" w:rsidRDefault="007D28A9" w:rsidP="006B2874">
            <w:pPr>
              <w:numPr>
                <w:ilvl w:val="0"/>
                <w:numId w:val="105"/>
              </w:numPr>
              <w:spacing w:after="140"/>
              <w:ind w:left="1062" w:hanging="360"/>
              <w:jc w:val="both"/>
            </w:pPr>
            <w:r w:rsidRPr="00397631">
              <w:t xml:space="preserve"> </w:t>
            </w:r>
            <w:r w:rsidR="00804CCA" w:rsidRPr="00397631">
              <w:t>Overtime Allowance;</w:t>
            </w:r>
          </w:p>
          <w:p w14:paraId="2D31DA61" w14:textId="2E3A0727" w:rsidR="00804CCA" w:rsidRPr="00397631" w:rsidRDefault="007D28A9" w:rsidP="006B2874">
            <w:pPr>
              <w:numPr>
                <w:ilvl w:val="0"/>
                <w:numId w:val="105"/>
              </w:numPr>
              <w:spacing w:after="140"/>
              <w:ind w:left="1062" w:hanging="360"/>
              <w:jc w:val="both"/>
            </w:pPr>
            <w:r w:rsidRPr="00397631">
              <w:t xml:space="preserve"> </w:t>
            </w:r>
            <w:r w:rsidR="007F09FB" w:rsidRPr="00397631">
              <w:t xml:space="preserve">Project Allowance; </w:t>
            </w:r>
          </w:p>
          <w:p w14:paraId="6C9380C5" w14:textId="30D76734" w:rsidR="00804CCA" w:rsidRPr="00397631" w:rsidRDefault="007D28A9" w:rsidP="006B2874">
            <w:pPr>
              <w:numPr>
                <w:ilvl w:val="0"/>
                <w:numId w:val="105"/>
              </w:numPr>
              <w:spacing w:after="140"/>
              <w:ind w:left="1062" w:hanging="360"/>
              <w:jc w:val="both"/>
            </w:pPr>
            <w:r w:rsidRPr="00397631">
              <w:t xml:space="preserve"> </w:t>
            </w:r>
            <w:r w:rsidR="007F09FB" w:rsidRPr="00397631">
              <w:t>Resettlement Allowance;</w:t>
            </w:r>
          </w:p>
          <w:p w14:paraId="71BFF4FB" w14:textId="219A0F1B" w:rsidR="00804CCA" w:rsidRPr="00397631" w:rsidRDefault="007D28A9" w:rsidP="006B2874">
            <w:pPr>
              <w:numPr>
                <w:ilvl w:val="0"/>
                <w:numId w:val="105"/>
              </w:numPr>
              <w:spacing w:after="140"/>
              <w:ind w:left="1062" w:hanging="360"/>
              <w:jc w:val="both"/>
            </w:pPr>
            <w:r w:rsidRPr="00397631">
              <w:t xml:space="preserve"> </w:t>
            </w:r>
            <w:r w:rsidR="007F09FB" w:rsidRPr="00397631">
              <w:t xml:space="preserve">Responsibility Allowance; </w:t>
            </w:r>
          </w:p>
          <w:p w14:paraId="56607E2F" w14:textId="3A807B81" w:rsidR="00E12D2D" w:rsidRPr="00397631" w:rsidRDefault="00E12D2D" w:rsidP="006B2874">
            <w:pPr>
              <w:numPr>
                <w:ilvl w:val="0"/>
                <w:numId w:val="105"/>
              </w:numPr>
              <w:spacing w:after="140"/>
              <w:ind w:left="1062" w:hanging="360"/>
              <w:jc w:val="both"/>
              <w:rPr>
                <w:color w:val="auto"/>
              </w:rPr>
            </w:pPr>
            <w:r w:rsidRPr="00397631">
              <w:rPr>
                <w:color w:val="auto"/>
              </w:rPr>
              <w:t>Spectacle Allowance</w:t>
            </w:r>
          </w:p>
          <w:p w14:paraId="34847803" w14:textId="58FCDA37" w:rsidR="007F09FB" w:rsidRPr="00397631" w:rsidRDefault="007F09FB" w:rsidP="006B2874">
            <w:pPr>
              <w:numPr>
                <w:ilvl w:val="0"/>
                <w:numId w:val="105"/>
              </w:numPr>
              <w:spacing w:after="140"/>
              <w:ind w:left="1062" w:hanging="360"/>
              <w:jc w:val="both"/>
            </w:pPr>
            <w:r w:rsidRPr="00397631">
              <w:t>Transport and Local Running Allowance;</w:t>
            </w:r>
          </w:p>
          <w:p w14:paraId="11889837" w14:textId="77777777" w:rsidR="007F09FB" w:rsidRPr="00397631" w:rsidRDefault="00804CCA" w:rsidP="006B2874">
            <w:pPr>
              <w:numPr>
                <w:ilvl w:val="0"/>
                <w:numId w:val="105"/>
              </w:numPr>
              <w:spacing w:after="140"/>
              <w:ind w:left="1062" w:hanging="360"/>
              <w:jc w:val="both"/>
            </w:pPr>
            <w:r w:rsidRPr="00397631">
              <w:t>Teaching Allowance;</w:t>
            </w:r>
          </w:p>
          <w:p w14:paraId="6E34358E" w14:textId="77777777" w:rsidR="00804CCA" w:rsidRPr="00397631" w:rsidRDefault="007F09FB" w:rsidP="006B2874">
            <w:pPr>
              <w:numPr>
                <w:ilvl w:val="0"/>
                <w:numId w:val="105"/>
              </w:numPr>
              <w:spacing w:after="140"/>
              <w:ind w:left="1062" w:hanging="360"/>
              <w:jc w:val="both"/>
            </w:pPr>
            <w:r w:rsidRPr="00397631">
              <w:t>Uniform Allowance;</w:t>
            </w:r>
            <w:r w:rsidR="00804CCA" w:rsidRPr="00397631">
              <w:rPr>
                <w:color w:val="FF0000"/>
                <w:u w:val="single" w:color="000000"/>
              </w:rPr>
              <w:t xml:space="preserve"> </w:t>
            </w:r>
          </w:p>
          <w:p w14:paraId="453BE0B5" w14:textId="7226A384" w:rsidR="007F09FB" w:rsidRPr="00397631" w:rsidRDefault="00E12D2D" w:rsidP="006B2874">
            <w:pPr>
              <w:numPr>
                <w:ilvl w:val="0"/>
                <w:numId w:val="105"/>
              </w:numPr>
              <w:spacing w:after="140"/>
              <w:ind w:left="1062" w:hanging="360"/>
              <w:jc w:val="both"/>
            </w:pPr>
            <w:r w:rsidRPr="00397631">
              <w:t xml:space="preserve"> Warm Clothing Allowance; and</w:t>
            </w:r>
          </w:p>
          <w:p w14:paraId="133CBDFD" w14:textId="35216B90" w:rsidR="00E12D2D" w:rsidRPr="00397631" w:rsidRDefault="00E12D2D" w:rsidP="006B2874">
            <w:pPr>
              <w:numPr>
                <w:ilvl w:val="0"/>
                <w:numId w:val="105"/>
              </w:numPr>
              <w:spacing w:after="140"/>
              <w:ind w:left="1062" w:hanging="360"/>
              <w:jc w:val="both"/>
            </w:pPr>
            <w:r w:rsidRPr="00397631">
              <w:rPr>
                <w:color w:val="auto"/>
              </w:rPr>
              <w:t>W</w:t>
            </w:r>
            <w:r w:rsidRPr="00397631">
              <w:rPr>
                <w:iCs/>
                <w:color w:val="auto"/>
              </w:rPr>
              <w:t>ardrobe Allowance</w:t>
            </w:r>
          </w:p>
        </w:tc>
        <w:tc>
          <w:tcPr>
            <w:tcW w:w="2019" w:type="dxa"/>
            <w:gridSpan w:val="3"/>
          </w:tcPr>
          <w:p w14:paraId="1C515CDE" w14:textId="7E0B1273" w:rsidR="00804CCA" w:rsidRPr="00397631" w:rsidRDefault="007206D4" w:rsidP="00E81B97">
            <w:pPr>
              <w:ind w:left="192" w:right="90" w:firstLine="0"/>
              <w:rPr>
                <w:b/>
                <w:sz w:val="18"/>
              </w:rPr>
            </w:pPr>
            <w:r w:rsidRPr="00397631">
              <w:rPr>
                <w:b/>
                <w:sz w:val="18"/>
              </w:rPr>
              <w:t xml:space="preserve">Types of </w:t>
            </w:r>
            <w:r w:rsidR="00C25366" w:rsidRPr="00397631">
              <w:rPr>
                <w:b/>
                <w:sz w:val="18"/>
              </w:rPr>
              <w:t>A</w:t>
            </w:r>
            <w:r w:rsidRPr="00397631">
              <w:rPr>
                <w:b/>
                <w:sz w:val="18"/>
              </w:rPr>
              <w:t>llowances</w:t>
            </w:r>
          </w:p>
        </w:tc>
      </w:tr>
      <w:tr w:rsidR="00804CCA" w:rsidRPr="00397631" w14:paraId="2B14754E" w14:textId="77777777" w:rsidTr="00880434">
        <w:trPr>
          <w:trHeight w:val="3146"/>
        </w:trPr>
        <w:tc>
          <w:tcPr>
            <w:tcW w:w="1463" w:type="dxa"/>
            <w:gridSpan w:val="2"/>
          </w:tcPr>
          <w:p w14:paraId="716DF493" w14:textId="77777777" w:rsidR="00804CCA" w:rsidRPr="00397631" w:rsidRDefault="00804CCA" w:rsidP="00ED353D">
            <w:pPr>
              <w:ind w:left="0" w:firstLine="0"/>
              <w:rPr>
                <w:sz w:val="18"/>
              </w:rPr>
            </w:pPr>
          </w:p>
        </w:tc>
        <w:tc>
          <w:tcPr>
            <w:tcW w:w="6508" w:type="dxa"/>
            <w:gridSpan w:val="3"/>
          </w:tcPr>
          <w:p w14:paraId="224C9C8C" w14:textId="21E72F02" w:rsidR="00804CCA" w:rsidRPr="00397631" w:rsidRDefault="001A15E9" w:rsidP="000A29C5">
            <w:pPr>
              <w:ind w:left="0" w:firstLine="0"/>
              <w:jc w:val="both"/>
              <w:rPr>
                <w:iCs/>
                <w:color w:val="auto"/>
              </w:rPr>
            </w:pPr>
            <w:r w:rsidRPr="00397631">
              <w:rPr>
                <w:b/>
                <w:iCs/>
                <w:color w:val="auto"/>
              </w:rPr>
              <w:t>140</w:t>
            </w:r>
            <w:r w:rsidR="00AC7C6F" w:rsidRPr="00397631">
              <w:rPr>
                <w:b/>
                <w:iCs/>
                <w:color w:val="auto"/>
              </w:rPr>
              <w:t>103</w:t>
            </w:r>
            <w:r w:rsidR="00AC7C6F" w:rsidRPr="00397631">
              <w:rPr>
                <w:iCs/>
                <w:color w:val="auto"/>
              </w:rPr>
              <w:t xml:space="preserve"> </w:t>
            </w:r>
            <w:r w:rsidR="00804CCA" w:rsidRPr="00397631">
              <w:rPr>
                <w:iCs/>
                <w:color w:val="auto"/>
              </w:rPr>
              <w:t xml:space="preserve">Grading of </w:t>
            </w:r>
            <w:r w:rsidR="00AC7C6F" w:rsidRPr="00397631">
              <w:rPr>
                <w:iCs/>
                <w:color w:val="auto"/>
              </w:rPr>
              <w:t>P</w:t>
            </w:r>
            <w:r w:rsidR="00804CCA" w:rsidRPr="00397631">
              <w:rPr>
                <w:iCs/>
                <w:color w:val="auto"/>
              </w:rPr>
              <w:t xml:space="preserve">ublic </w:t>
            </w:r>
            <w:r w:rsidR="00AC7C6F" w:rsidRPr="00397631">
              <w:rPr>
                <w:iCs/>
                <w:color w:val="auto"/>
              </w:rPr>
              <w:t>S</w:t>
            </w:r>
            <w:r w:rsidR="00804CCA" w:rsidRPr="00397631">
              <w:rPr>
                <w:iCs/>
                <w:color w:val="auto"/>
              </w:rPr>
              <w:t xml:space="preserve">ervants for purposes of </w:t>
            </w:r>
            <w:r w:rsidR="00C64849" w:rsidRPr="00397631">
              <w:rPr>
                <w:iCs/>
                <w:color w:val="auto"/>
              </w:rPr>
              <w:t>A</w:t>
            </w:r>
            <w:r w:rsidR="00804CCA" w:rsidRPr="00397631">
              <w:rPr>
                <w:iCs/>
                <w:color w:val="auto"/>
              </w:rPr>
              <w:t xml:space="preserve">llowances </w:t>
            </w:r>
          </w:p>
          <w:p w14:paraId="701E651F" w14:textId="16C780F2" w:rsidR="00804CCA" w:rsidRPr="007D3961" w:rsidRDefault="00DE0702" w:rsidP="001806B3">
            <w:pPr>
              <w:ind w:left="0" w:firstLine="522"/>
              <w:jc w:val="both"/>
              <w:rPr>
                <w:bCs/>
                <w:color w:val="auto"/>
              </w:rPr>
            </w:pPr>
            <w:r w:rsidRPr="00397631">
              <w:rPr>
                <w:bCs/>
                <w:iCs/>
                <w:color w:val="auto"/>
              </w:rPr>
              <w:t>(</w:t>
            </w:r>
            <w:proofErr w:type="spellStart"/>
            <w:r w:rsidRPr="00397631">
              <w:rPr>
                <w:bCs/>
                <w:iCs/>
                <w:color w:val="auto"/>
              </w:rPr>
              <w:t>i</w:t>
            </w:r>
            <w:proofErr w:type="spellEnd"/>
            <w:r w:rsidRPr="00397631">
              <w:rPr>
                <w:bCs/>
                <w:iCs/>
                <w:color w:val="auto"/>
              </w:rPr>
              <w:t xml:space="preserve">) </w:t>
            </w:r>
            <w:r w:rsidR="00804CCA" w:rsidRPr="007D3961">
              <w:rPr>
                <w:bCs/>
                <w:color w:val="auto"/>
              </w:rPr>
              <w:t>GL. 03 – 06</w:t>
            </w:r>
            <w:r w:rsidR="00FB2ACB" w:rsidRPr="007D3961">
              <w:rPr>
                <w:bCs/>
                <w:color w:val="auto"/>
              </w:rPr>
              <w:t xml:space="preserve"> </w:t>
            </w:r>
          </w:p>
          <w:p w14:paraId="591A544A" w14:textId="29543782" w:rsidR="00804CCA" w:rsidRPr="007D3961" w:rsidRDefault="00DE0702" w:rsidP="001806B3">
            <w:pPr>
              <w:ind w:left="0" w:firstLine="522"/>
              <w:jc w:val="both"/>
              <w:rPr>
                <w:bCs/>
                <w:color w:val="auto"/>
              </w:rPr>
            </w:pPr>
            <w:r w:rsidRPr="007D3961">
              <w:rPr>
                <w:bCs/>
                <w:color w:val="auto"/>
              </w:rPr>
              <w:t xml:space="preserve">(ii) </w:t>
            </w:r>
            <w:r w:rsidR="00804CCA" w:rsidRPr="007D3961">
              <w:rPr>
                <w:bCs/>
                <w:color w:val="auto"/>
              </w:rPr>
              <w:t>GL. 07 – 10</w:t>
            </w:r>
          </w:p>
          <w:p w14:paraId="622088CD" w14:textId="7A3B425B" w:rsidR="00804CCA" w:rsidRPr="007D3961" w:rsidRDefault="00DE0702" w:rsidP="00DE0702">
            <w:pPr>
              <w:ind w:left="499" w:firstLine="0"/>
              <w:jc w:val="both"/>
              <w:rPr>
                <w:bCs/>
                <w:color w:val="auto"/>
              </w:rPr>
            </w:pPr>
            <w:r w:rsidRPr="007D3961">
              <w:rPr>
                <w:bCs/>
                <w:color w:val="auto"/>
              </w:rPr>
              <w:t xml:space="preserve">(iii) </w:t>
            </w:r>
            <w:r w:rsidR="00804CCA" w:rsidRPr="007D3961">
              <w:rPr>
                <w:bCs/>
                <w:color w:val="auto"/>
              </w:rPr>
              <w:t>GL. 12 – 14</w:t>
            </w:r>
          </w:p>
          <w:p w14:paraId="14C2B7CE" w14:textId="15DD7C8F" w:rsidR="00D941B5" w:rsidRPr="007D3961" w:rsidRDefault="00DE0702" w:rsidP="000631A1">
            <w:pPr>
              <w:ind w:left="0" w:firstLine="522"/>
              <w:jc w:val="both"/>
              <w:rPr>
                <w:bCs/>
                <w:color w:val="auto"/>
              </w:rPr>
            </w:pPr>
            <w:r w:rsidRPr="007D3961">
              <w:rPr>
                <w:bCs/>
                <w:color w:val="auto"/>
              </w:rPr>
              <w:t xml:space="preserve">(iv) </w:t>
            </w:r>
            <w:r w:rsidR="00804CCA" w:rsidRPr="007D3961">
              <w:rPr>
                <w:bCs/>
                <w:color w:val="auto"/>
              </w:rPr>
              <w:t xml:space="preserve">GL. 15 – </w:t>
            </w:r>
            <w:r w:rsidR="00D941B5" w:rsidRPr="007D3961">
              <w:rPr>
                <w:bCs/>
                <w:color w:val="auto"/>
              </w:rPr>
              <w:t>16</w:t>
            </w:r>
          </w:p>
          <w:p w14:paraId="7C3AA1D2" w14:textId="4ABCBE9D" w:rsidR="00804CCA" w:rsidRPr="007D3961" w:rsidRDefault="00DE0702" w:rsidP="000631A1">
            <w:pPr>
              <w:ind w:left="0" w:firstLine="522"/>
              <w:jc w:val="both"/>
              <w:rPr>
                <w:bCs/>
                <w:color w:val="auto"/>
              </w:rPr>
            </w:pPr>
            <w:r w:rsidRPr="007D3961">
              <w:rPr>
                <w:bCs/>
                <w:color w:val="auto"/>
              </w:rPr>
              <w:t xml:space="preserve">(v) </w:t>
            </w:r>
            <w:r w:rsidR="00D941B5" w:rsidRPr="007D3961">
              <w:rPr>
                <w:bCs/>
                <w:color w:val="auto"/>
              </w:rPr>
              <w:t xml:space="preserve">GL.   </w:t>
            </w:r>
            <w:r w:rsidR="00804CCA" w:rsidRPr="007D3961">
              <w:rPr>
                <w:bCs/>
                <w:color w:val="auto"/>
              </w:rPr>
              <w:t>17</w:t>
            </w:r>
          </w:p>
          <w:p w14:paraId="2BDBBA70" w14:textId="36629322" w:rsidR="000C17F1" w:rsidRPr="00397631" w:rsidRDefault="00DE0702" w:rsidP="00DE0702">
            <w:pPr>
              <w:pStyle w:val="ListParagraph"/>
              <w:spacing w:after="160" w:line="240" w:lineRule="auto"/>
              <w:ind w:right="0" w:hanging="221"/>
            </w:pPr>
            <w:r w:rsidRPr="00397631">
              <w:t xml:space="preserve">(vi) </w:t>
            </w:r>
            <w:r w:rsidR="000C17F1" w:rsidRPr="00397631">
              <w:t>Permanent Secretary, Part-time Commissioners/</w:t>
            </w:r>
            <w:r w:rsidRPr="00397631">
              <w:t xml:space="preserve"> </w:t>
            </w:r>
            <w:r w:rsidR="000C17F1" w:rsidRPr="00397631">
              <w:t>Board</w:t>
            </w:r>
            <w:r w:rsidRPr="00397631">
              <w:t xml:space="preserve"> </w:t>
            </w:r>
            <w:r w:rsidR="007A2F3A" w:rsidRPr="00397631">
              <w:t>M</w:t>
            </w:r>
            <w:r w:rsidR="000C17F1" w:rsidRPr="00397631">
              <w:t>embers/Chairmen and Chief Executives.</w:t>
            </w:r>
          </w:p>
          <w:p w14:paraId="6EA27548" w14:textId="0E757913" w:rsidR="000631A1" w:rsidRPr="00397631" w:rsidRDefault="00DE0702" w:rsidP="000C17F1">
            <w:pPr>
              <w:ind w:left="0" w:firstLine="522"/>
              <w:jc w:val="both"/>
            </w:pPr>
            <w:r w:rsidRPr="00397631">
              <w:t xml:space="preserve">(vii) </w:t>
            </w:r>
            <w:r w:rsidR="000C17F1" w:rsidRPr="00397631">
              <w:t>HOS, SGF, Ministers</w:t>
            </w:r>
          </w:p>
          <w:p w14:paraId="7EB35358" w14:textId="77777777" w:rsidR="007A2F3A" w:rsidRPr="00397631" w:rsidRDefault="007A2F3A" w:rsidP="000C17F1">
            <w:pPr>
              <w:ind w:left="0" w:firstLine="522"/>
              <w:jc w:val="both"/>
              <w:rPr>
                <w:b/>
                <w:color w:val="FF0000"/>
              </w:rPr>
            </w:pPr>
          </w:p>
          <w:p w14:paraId="705F018D" w14:textId="47886376" w:rsidR="00804CCA" w:rsidRPr="00397631" w:rsidRDefault="003233E2" w:rsidP="00804CCA">
            <w:pPr>
              <w:spacing w:after="140"/>
              <w:ind w:left="0" w:firstLine="0"/>
              <w:jc w:val="both"/>
            </w:pPr>
            <w:r w:rsidRPr="00397631">
              <w:rPr>
                <w:b/>
              </w:rPr>
              <w:t>140104: -</w:t>
            </w:r>
            <w:r w:rsidR="00804CCA" w:rsidRPr="00397631">
              <w:rPr>
                <w:b/>
              </w:rPr>
              <w:t xml:space="preserve"> </w:t>
            </w:r>
            <w:r w:rsidR="00AC7C6F" w:rsidRPr="00397631">
              <w:t>Kilometer</w:t>
            </w:r>
            <w:r w:rsidR="00804CCA" w:rsidRPr="00397631">
              <w:t xml:space="preserve"> Allowance shall be paid to newly appointed </w:t>
            </w:r>
            <w:r w:rsidR="00992489">
              <w:t>O</w:t>
            </w:r>
            <w:r w:rsidR="00804CCA" w:rsidRPr="00397631">
              <w:t>fficers</w:t>
            </w:r>
            <w:r w:rsidR="00804CCA" w:rsidRPr="00397631">
              <w:rPr>
                <w:sz w:val="18"/>
              </w:rPr>
              <w:t xml:space="preserve"> </w:t>
            </w:r>
            <w:r w:rsidR="00804CCA" w:rsidRPr="00397631">
              <w:t xml:space="preserve">reporting to their duty station; retiring officers from </w:t>
            </w:r>
            <w:r w:rsidR="00AC7C6F" w:rsidRPr="00397631">
              <w:t>service</w:t>
            </w:r>
            <w:r w:rsidR="00804CCA" w:rsidRPr="00397631">
              <w:t xml:space="preserve">; </w:t>
            </w:r>
            <w:r w:rsidR="00992489">
              <w:t>O</w:t>
            </w:r>
            <w:r w:rsidR="00804CCA" w:rsidRPr="00397631">
              <w:t>fficers undertaking responsibility using their cars and on transfer or posting at the</w:t>
            </w:r>
            <w:r w:rsidR="00804CCA" w:rsidRPr="00397631">
              <w:rPr>
                <w:b/>
                <w:bCs/>
              </w:rPr>
              <w:t xml:space="preserve"> </w:t>
            </w:r>
            <w:r w:rsidR="00804CCA" w:rsidRPr="00397631">
              <w:t>rate</w:t>
            </w:r>
            <w:r w:rsidR="00E12B22" w:rsidRPr="00397631">
              <w:t xml:space="preserve">s </w:t>
            </w:r>
            <w:r w:rsidR="005D3D62" w:rsidRPr="00397631">
              <w:t xml:space="preserve">specified in the extant </w:t>
            </w:r>
            <w:r w:rsidR="00F0533D">
              <w:t>C</w:t>
            </w:r>
            <w:r w:rsidR="005D3D62" w:rsidRPr="00397631">
              <w:t>ircular.</w:t>
            </w:r>
            <w:r w:rsidR="003015E4" w:rsidRPr="00397631">
              <w:rPr>
                <w:b/>
                <w:bCs/>
              </w:rPr>
              <w:t xml:space="preserve"> </w:t>
            </w:r>
          </w:p>
        </w:tc>
        <w:tc>
          <w:tcPr>
            <w:tcW w:w="2019" w:type="dxa"/>
            <w:gridSpan w:val="3"/>
          </w:tcPr>
          <w:p w14:paraId="07CB7FA1" w14:textId="290C5191" w:rsidR="00804CCA" w:rsidRPr="00397631" w:rsidRDefault="00804CCA" w:rsidP="00EA0B7B">
            <w:pPr>
              <w:ind w:left="0" w:right="90" w:firstLine="0"/>
              <w:rPr>
                <w:b/>
                <w:sz w:val="18"/>
              </w:rPr>
            </w:pPr>
            <w:r w:rsidRPr="00397631">
              <w:rPr>
                <w:b/>
                <w:sz w:val="18"/>
              </w:rPr>
              <w:t xml:space="preserve"> Grading of</w:t>
            </w:r>
            <w:r w:rsidRPr="00397631">
              <w:rPr>
                <w:b/>
              </w:rPr>
              <w:t xml:space="preserve"> </w:t>
            </w:r>
            <w:r w:rsidR="00A73260" w:rsidRPr="00397631">
              <w:rPr>
                <w:bCs/>
              </w:rPr>
              <w:t>P</w:t>
            </w:r>
            <w:r w:rsidRPr="00397631">
              <w:rPr>
                <w:b/>
                <w:sz w:val="18"/>
              </w:rPr>
              <w:t xml:space="preserve">ublic </w:t>
            </w:r>
            <w:r w:rsidR="00A73260" w:rsidRPr="00397631">
              <w:rPr>
                <w:b/>
                <w:sz w:val="18"/>
              </w:rPr>
              <w:t>S</w:t>
            </w:r>
            <w:r w:rsidRPr="00397631">
              <w:rPr>
                <w:b/>
                <w:sz w:val="18"/>
              </w:rPr>
              <w:t>ervant</w:t>
            </w:r>
            <w:r w:rsidR="0000058F" w:rsidRPr="00397631">
              <w:rPr>
                <w:b/>
                <w:sz w:val="18"/>
              </w:rPr>
              <w:t>s</w:t>
            </w:r>
          </w:p>
          <w:p w14:paraId="24EBEB47" w14:textId="77777777" w:rsidR="00804CCA" w:rsidRPr="00397631" w:rsidRDefault="00804CCA" w:rsidP="00EA0B7B">
            <w:pPr>
              <w:ind w:left="0" w:right="90" w:firstLine="0"/>
              <w:rPr>
                <w:b/>
                <w:sz w:val="18"/>
              </w:rPr>
            </w:pPr>
          </w:p>
          <w:p w14:paraId="09ADC795" w14:textId="77777777" w:rsidR="00804CCA" w:rsidRPr="00397631" w:rsidRDefault="00804CCA" w:rsidP="00EA0B7B">
            <w:pPr>
              <w:ind w:left="0" w:right="90" w:firstLine="0"/>
              <w:rPr>
                <w:b/>
                <w:sz w:val="18"/>
              </w:rPr>
            </w:pPr>
          </w:p>
          <w:p w14:paraId="6ACE48DD" w14:textId="77777777" w:rsidR="00804CCA" w:rsidRPr="00397631" w:rsidRDefault="00804CCA" w:rsidP="00EA0B7B">
            <w:pPr>
              <w:ind w:left="0" w:right="90" w:firstLine="0"/>
              <w:rPr>
                <w:b/>
                <w:sz w:val="18"/>
              </w:rPr>
            </w:pPr>
          </w:p>
          <w:p w14:paraId="06CE26CC" w14:textId="77777777" w:rsidR="00804CCA" w:rsidRPr="00397631" w:rsidRDefault="00804CCA" w:rsidP="00804CCA">
            <w:pPr>
              <w:ind w:left="0" w:firstLine="0"/>
              <w:rPr>
                <w:b/>
                <w:sz w:val="18"/>
              </w:rPr>
            </w:pPr>
          </w:p>
          <w:p w14:paraId="2DB311CA" w14:textId="77777777" w:rsidR="00804CCA" w:rsidRPr="00397631" w:rsidRDefault="00804CCA" w:rsidP="00804CCA">
            <w:pPr>
              <w:ind w:left="0" w:firstLine="0"/>
              <w:rPr>
                <w:b/>
                <w:sz w:val="18"/>
              </w:rPr>
            </w:pPr>
          </w:p>
          <w:p w14:paraId="49BE3645" w14:textId="2E039ABA" w:rsidR="00804CCA" w:rsidRPr="00397631" w:rsidRDefault="00804CCA" w:rsidP="00804CCA">
            <w:pPr>
              <w:ind w:left="0" w:firstLine="0"/>
              <w:rPr>
                <w:b/>
                <w:sz w:val="18"/>
              </w:rPr>
            </w:pPr>
          </w:p>
          <w:p w14:paraId="5B539DB2" w14:textId="31D5A47C" w:rsidR="000C17F1" w:rsidRPr="00397631" w:rsidRDefault="000C17F1" w:rsidP="00804CCA">
            <w:pPr>
              <w:ind w:left="0" w:firstLine="0"/>
              <w:rPr>
                <w:b/>
                <w:sz w:val="18"/>
              </w:rPr>
            </w:pPr>
          </w:p>
          <w:p w14:paraId="6C13F552" w14:textId="54B7478B" w:rsidR="000C17F1" w:rsidRPr="00397631" w:rsidRDefault="000C17F1" w:rsidP="00804CCA">
            <w:pPr>
              <w:ind w:left="0" w:firstLine="0"/>
              <w:rPr>
                <w:b/>
                <w:sz w:val="18"/>
              </w:rPr>
            </w:pPr>
          </w:p>
          <w:p w14:paraId="164089F9" w14:textId="77777777" w:rsidR="000C17F1" w:rsidRPr="00397631" w:rsidRDefault="000C17F1" w:rsidP="00804CCA">
            <w:pPr>
              <w:ind w:left="0" w:firstLine="0"/>
              <w:rPr>
                <w:b/>
                <w:sz w:val="18"/>
              </w:rPr>
            </w:pPr>
          </w:p>
          <w:p w14:paraId="14FA68D5" w14:textId="77777777" w:rsidR="007A2F3A" w:rsidRPr="00397631" w:rsidRDefault="007A2F3A" w:rsidP="00804CCA">
            <w:pPr>
              <w:ind w:left="0" w:firstLine="0"/>
              <w:rPr>
                <w:b/>
                <w:sz w:val="18"/>
              </w:rPr>
            </w:pPr>
          </w:p>
          <w:p w14:paraId="659479BC" w14:textId="77777777" w:rsidR="007A2F3A" w:rsidRPr="00397631" w:rsidRDefault="007A2F3A" w:rsidP="00804CCA">
            <w:pPr>
              <w:ind w:left="0" w:firstLine="0"/>
              <w:rPr>
                <w:b/>
                <w:sz w:val="18"/>
              </w:rPr>
            </w:pPr>
          </w:p>
          <w:p w14:paraId="2134BE46" w14:textId="0D256B41" w:rsidR="00804CCA" w:rsidRPr="00397631" w:rsidRDefault="00A73260" w:rsidP="00804CCA">
            <w:pPr>
              <w:ind w:left="0" w:firstLine="0"/>
            </w:pPr>
            <w:r w:rsidRPr="00397631">
              <w:rPr>
                <w:b/>
                <w:sz w:val="18"/>
              </w:rPr>
              <w:t>Kilometer</w:t>
            </w:r>
            <w:r w:rsidR="00804CCA" w:rsidRPr="00397631">
              <w:t xml:space="preserve"> </w:t>
            </w:r>
            <w:r w:rsidRPr="00397631">
              <w:t>A</w:t>
            </w:r>
            <w:r w:rsidR="00804CCA" w:rsidRPr="00397631">
              <w:rPr>
                <w:b/>
                <w:sz w:val="18"/>
              </w:rPr>
              <w:t>llowance.</w:t>
            </w:r>
          </w:p>
          <w:p w14:paraId="7F7448A9" w14:textId="77777777" w:rsidR="00804CCA" w:rsidRPr="00397631" w:rsidRDefault="00804CCA" w:rsidP="005C2F4E">
            <w:pPr>
              <w:spacing w:after="8" w:line="246" w:lineRule="auto"/>
              <w:ind w:left="0" w:right="445" w:firstLine="0"/>
              <w:rPr>
                <w:b/>
                <w:sz w:val="18"/>
              </w:rPr>
            </w:pPr>
          </w:p>
        </w:tc>
      </w:tr>
      <w:tr w:rsidR="00804CCA" w:rsidRPr="00397631" w14:paraId="77ED6AD0" w14:textId="77777777" w:rsidTr="00880434">
        <w:trPr>
          <w:trHeight w:val="428"/>
        </w:trPr>
        <w:tc>
          <w:tcPr>
            <w:tcW w:w="1463" w:type="dxa"/>
            <w:gridSpan w:val="2"/>
          </w:tcPr>
          <w:p w14:paraId="4AE4F931" w14:textId="77777777" w:rsidR="00804CCA" w:rsidRPr="00397631" w:rsidRDefault="00804CCA" w:rsidP="000A29C5">
            <w:pPr>
              <w:ind w:left="0" w:firstLine="0"/>
              <w:rPr>
                <w:b/>
                <w:sz w:val="18"/>
              </w:rPr>
            </w:pPr>
          </w:p>
        </w:tc>
        <w:tc>
          <w:tcPr>
            <w:tcW w:w="6525" w:type="dxa"/>
            <w:gridSpan w:val="4"/>
          </w:tcPr>
          <w:p w14:paraId="4D38AE0F" w14:textId="6B7B80E8" w:rsidR="00804CCA" w:rsidRPr="00397631" w:rsidRDefault="001A15E9" w:rsidP="000A29C5">
            <w:pPr>
              <w:ind w:left="0" w:firstLine="0"/>
              <w:jc w:val="both"/>
              <w:rPr>
                <w:b/>
              </w:rPr>
            </w:pPr>
            <w:proofErr w:type="gramStart"/>
            <w:r w:rsidRPr="00397631">
              <w:rPr>
                <w:b/>
              </w:rPr>
              <w:t>140</w:t>
            </w:r>
            <w:r w:rsidR="00804CCA" w:rsidRPr="00397631">
              <w:rPr>
                <w:b/>
              </w:rPr>
              <w:t>10</w:t>
            </w:r>
            <w:r w:rsidR="00AC7C6F" w:rsidRPr="00397631">
              <w:rPr>
                <w:b/>
              </w:rPr>
              <w:t>5</w:t>
            </w:r>
            <w:r w:rsidR="00804CCA" w:rsidRPr="00397631">
              <w:rPr>
                <w:b/>
              </w:rPr>
              <w:t>:-</w:t>
            </w:r>
            <w:proofErr w:type="gramEnd"/>
            <w:r w:rsidR="00804CCA" w:rsidRPr="00397631">
              <w:rPr>
                <w:b/>
              </w:rPr>
              <w:t xml:space="preserve"> </w:t>
            </w:r>
            <w:r w:rsidR="00804CCA" w:rsidRPr="00397631">
              <w:rPr>
                <w:color w:val="auto"/>
              </w:rPr>
              <w:t xml:space="preserve">Disengagement allowance shall be paid to an </w:t>
            </w:r>
            <w:r w:rsidR="00992489">
              <w:rPr>
                <w:color w:val="auto"/>
              </w:rPr>
              <w:t>O</w:t>
            </w:r>
            <w:r w:rsidR="00804CCA" w:rsidRPr="00397631">
              <w:rPr>
                <w:color w:val="auto"/>
              </w:rPr>
              <w:t>fficer proceeding on retirement from Service</w:t>
            </w:r>
            <w:r w:rsidR="00A82393" w:rsidRPr="00397631">
              <w:rPr>
                <w:color w:val="auto"/>
              </w:rPr>
              <w:t xml:space="preserve"> plus his spouse and four </w:t>
            </w:r>
            <w:r w:rsidR="00A73260" w:rsidRPr="00397631">
              <w:rPr>
                <w:color w:val="auto"/>
              </w:rPr>
              <w:t>children at</w:t>
            </w:r>
            <w:r w:rsidR="00804CCA" w:rsidRPr="00397631">
              <w:rPr>
                <w:color w:val="auto"/>
              </w:rPr>
              <w:t xml:space="preserve"> uniform rates of</w:t>
            </w:r>
            <w:r w:rsidR="00A82393" w:rsidRPr="00397631">
              <w:rPr>
                <w:color w:val="auto"/>
              </w:rPr>
              <w:t xml:space="preserve"> </w:t>
            </w:r>
            <w:r w:rsidR="00750897" w:rsidRPr="00397631">
              <w:rPr>
                <w:color w:val="auto"/>
              </w:rPr>
              <w:t>25%</w:t>
            </w:r>
            <w:r w:rsidR="00804CCA" w:rsidRPr="00397631">
              <w:rPr>
                <w:color w:val="auto"/>
              </w:rPr>
              <w:t xml:space="preserve"> of </w:t>
            </w:r>
            <w:r w:rsidR="00750897" w:rsidRPr="00397631">
              <w:rPr>
                <w:color w:val="auto"/>
              </w:rPr>
              <w:t xml:space="preserve">gross </w:t>
            </w:r>
            <w:r w:rsidR="00804CCA" w:rsidRPr="00397631">
              <w:rPr>
                <w:color w:val="auto"/>
              </w:rPr>
              <w:t xml:space="preserve">annual emolument plus authorized allowance as stated in Rule </w:t>
            </w:r>
            <w:r w:rsidRPr="00397631">
              <w:rPr>
                <w:color w:val="auto"/>
              </w:rPr>
              <w:t>140</w:t>
            </w:r>
            <w:r w:rsidR="00804CCA" w:rsidRPr="00397631">
              <w:rPr>
                <w:color w:val="auto"/>
              </w:rPr>
              <w:t>10</w:t>
            </w:r>
            <w:r w:rsidR="00086983" w:rsidRPr="00397631">
              <w:rPr>
                <w:color w:val="auto"/>
              </w:rPr>
              <w:t>4</w:t>
            </w:r>
            <w:r w:rsidR="00804CCA" w:rsidRPr="00397631">
              <w:rPr>
                <w:b/>
                <w:i/>
                <w:color w:val="auto"/>
              </w:rPr>
              <w:t>.</w:t>
            </w:r>
          </w:p>
        </w:tc>
        <w:tc>
          <w:tcPr>
            <w:tcW w:w="2002" w:type="dxa"/>
            <w:gridSpan w:val="2"/>
          </w:tcPr>
          <w:p w14:paraId="127A4673" w14:textId="11097540" w:rsidR="00804CCA" w:rsidRPr="00397631" w:rsidRDefault="00804CCA" w:rsidP="005C2F4E">
            <w:pPr>
              <w:spacing w:after="8" w:line="246" w:lineRule="auto"/>
              <w:ind w:left="0" w:right="445" w:firstLine="0"/>
              <w:rPr>
                <w:b/>
                <w:sz w:val="18"/>
              </w:rPr>
            </w:pPr>
            <w:r w:rsidRPr="00397631">
              <w:rPr>
                <w:b/>
                <w:sz w:val="18"/>
              </w:rPr>
              <w:t>Disengagement</w:t>
            </w:r>
            <w:r w:rsidRPr="00397631">
              <w:t xml:space="preserve"> </w:t>
            </w:r>
            <w:r w:rsidR="00A73260" w:rsidRPr="00397631">
              <w:t>A</w:t>
            </w:r>
            <w:r w:rsidRPr="00397631">
              <w:rPr>
                <w:b/>
                <w:sz w:val="18"/>
              </w:rPr>
              <w:t>llowance</w:t>
            </w:r>
          </w:p>
        </w:tc>
      </w:tr>
      <w:tr w:rsidR="00804CCA" w:rsidRPr="00397631" w14:paraId="542B68BA" w14:textId="77777777" w:rsidTr="00880434">
        <w:trPr>
          <w:trHeight w:val="2237"/>
        </w:trPr>
        <w:tc>
          <w:tcPr>
            <w:tcW w:w="1463" w:type="dxa"/>
            <w:gridSpan w:val="2"/>
          </w:tcPr>
          <w:p w14:paraId="6A27A0E0" w14:textId="77777777" w:rsidR="00804CCA" w:rsidRPr="00397631" w:rsidRDefault="00804CCA" w:rsidP="00E95302">
            <w:pPr>
              <w:ind w:left="0" w:firstLine="0"/>
              <w:rPr>
                <w:sz w:val="18"/>
              </w:rPr>
            </w:pPr>
          </w:p>
        </w:tc>
        <w:tc>
          <w:tcPr>
            <w:tcW w:w="6525" w:type="dxa"/>
            <w:gridSpan w:val="4"/>
          </w:tcPr>
          <w:p w14:paraId="2A3EEAAC" w14:textId="77777777" w:rsidR="00750897" w:rsidRPr="00397631" w:rsidRDefault="00750897" w:rsidP="0063383F">
            <w:pPr>
              <w:spacing w:after="0" w:line="240" w:lineRule="auto"/>
              <w:ind w:left="0" w:right="0" w:firstLine="0"/>
              <w:jc w:val="both"/>
              <w:rPr>
                <w:b/>
              </w:rPr>
            </w:pPr>
          </w:p>
          <w:p w14:paraId="5C356A71" w14:textId="37036443" w:rsidR="00804CCA" w:rsidRPr="00397631" w:rsidRDefault="003233E2" w:rsidP="0063383F">
            <w:pPr>
              <w:spacing w:after="0" w:line="240" w:lineRule="auto"/>
              <w:ind w:left="0" w:right="0" w:firstLine="0"/>
              <w:jc w:val="both"/>
            </w:pPr>
            <w:r w:rsidRPr="00397631">
              <w:rPr>
                <w:b/>
              </w:rPr>
              <w:t>140106: -</w:t>
            </w:r>
            <w:r w:rsidR="00804CCA" w:rsidRPr="00397631">
              <w:rPr>
                <w:b/>
              </w:rPr>
              <w:t xml:space="preserve"> </w:t>
            </w:r>
            <w:r w:rsidR="00804CCA" w:rsidRPr="00397631">
              <w:t xml:space="preserve">Officers on posting, transfer or on assumption of duty on new appointment at their new station, different from their city/town of domicile shall be entitled to transport fare for self, spouse and a maximum of four children. In addition, they shall be eligible for hotel accommodation for the first 28 days or an allowance for the first 28 days in lieu of hotel accommodation, as specified in the extant </w:t>
            </w:r>
            <w:r w:rsidR="00F0533D">
              <w:t>C</w:t>
            </w:r>
            <w:r w:rsidR="00804CCA" w:rsidRPr="00397631">
              <w:t xml:space="preserve">ircular. </w:t>
            </w:r>
          </w:p>
          <w:p w14:paraId="08414772" w14:textId="77777777" w:rsidR="00804CCA" w:rsidRPr="00397631" w:rsidRDefault="00804CCA" w:rsidP="004770D7">
            <w:pPr>
              <w:ind w:left="0" w:firstLine="0"/>
              <w:jc w:val="both"/>
              <w:rPr>
                <w:b/>
              </w:rPr>
            </w:pPr>
          </w:p>
        </w:tc>
        <w:tc>
          <w:tcPr>
            <w:tcW w:w="2002" w:type="dxa"/>
            <w:gridSpan w:val="2"/>
          </w:tcPr>
          <w:p w14:paraId="4F48AC7D" w14:textId="77777777" w:rsidR="00A95C59" w:rsidRPr="00397631" w:rsidRDefault="00A95C59" w:rsidP="00804CCA">
            <w:pPr>
              <w:ind w:left="0" w:firstLine="0"/>
            </w:pPr>
          </w:p>
          <w:p w14:paraId="4B5EA473" w14:textId="38B26AA7" w:rsidR="00804CCA" w:rsidRPr="00397631" w:rsidRDefault="00804CCA" w:rsidP="00804CCA">
            <w:pPr>
              <w:ind w:left="0" w:firstLine="0"/>
              <w:rPr>
                <w:b/>
                <w:sz w:val="18"/>
                <w:szCs w:val="18"/>
              </w:rPr>
            </w:pPr>
            <w:r w:rsidRPr="00397631">
              <w:rPr>
                <w:b/>
                <w:sz w:val="18"/>
                <w:szCs w:val="18"/>
              </w:rPr>
              <w:t xml:space="preserve">First 28 days </w:t>
            </w:r>
          </w:p>
          <w:p w14:paraId="071FCBF9" w14:textId="2FB256AB" w:rsidR="00804CCA" w:rsidRPr="00397631" w:rsidRDefault="007A2F3A" w:rsidP="00804CCA">
            <w:pPr>
              <w:ind w:left="0" w:firstLine="0"/>
              <w:rPr>
                <w:b/>
                <w:sz w:val="18"/>
                <w:szCs w:val="18"/>
              </w:rPr>
            </w:pPr>
            <w:r w:rsidRPr="00397631">
              <w:rPr>
                <w:b/>
                <w:sz w:val="18"/>
                <w:szCs w:val="18"/>
              </w:rPr>
              <w:t>A</w:t>
            </w:r>
            <w:r w:rsidR="00804CCA" w:rsidRPr="00397631">
              <w:rPr>
                <w:b/>
                <w:sz w:val="18"/>
                <w:szCs w:val="18"/>
              </w:rPr>
              <w:t>llowance</w:t>
            </w:r>
          </w:p>
          <w:p w14:paraId="08D7A6EC" w14:textId="75268437" w:rsidR="00E5624A" w:rsidRPr="00397631" w:rsidRDefault="005C493F" w:rsidP="007A2F3A">
            <w:pPr>
              <w:spacing w:after="0" w:line="276" w:lineRule="auto"/>
              <w:ind w:left="0" w:right="0" w:firstLine="0"/>
              <w:rPr>
                <w:b/>
                <w:bCs/>
                <w:sz w:val="18"/>
                <w:szCs w:val="18"/>
              </w:rPr>
            </w:pPr>
            <w:r>
              <w:rPr>
                <w:b/>
                <w:bCs/>
                <w:sz w:val="18"/>
                <w:szCs w:val="18"/>
              </w:rPr>
              <w:t>(</w:t>
            </w:r>
            <w:r w:rsidR="00E5624A" w:rsidRPr="00397631">
              <w:rPr>
                <w:b/>
                <w:bCs/>
                <w:sz w:val="18"/>
                <w:szCs w:val="18"/>
              </w:rPr>
              <w:t xml:space="preserve">Hotel </w:t>
            </w:r>
            <w:r w:rsidR="007A2F3A" w:rsidRPr="00397631">
              <w:rPr>
                <w:b/>
                <w:bCs/>
                <w:sz w:val="18"/>
                <w:szCs w:val="18"/>
              </w:rPr>
              <w:t>Accommodation</w:t>
            </w:r>
            <w:r w:rsidR="00E5624A" w:rsidRPr="00397631">
              <w:rPr>
                <w:b/>
                <w:bCs/>
                <w:sz w:val="18"/>
                <w:szCs w:val="18"/>
              </w:rPr>
              <w:t xml:space="preserve"> </w:t>
            </w:r>
            <w:r w:rsidR="007A2F3A" w:rsidRPr="00397631">
              <w:rPr>
                <w:b/>
                <w:bCs/>
                <w:sz w:val="18"/>
                <w:szCs w:val="18"/>
              </w:rPr>
              <w:t>A</w:t>
            </w:r>
            <w:r w:rsidR="00E5624A" w:rsidRPr="00397631">
              <w:rPr>
                <w:b/>
                <w:bCs/>
                <w:sz w:val="18"/>
                <w:szCs w:val="18"/>
              </w:rPr>
              <w:t>llowance for Newly Appointed/Newly Posted Officers</w:t>
            </w:r>
            <w:r>
              <w:rPr>
                <w:b/>
                <w:bCs/>
                <w:sz w:val="18"/>
                <w:szCs w:val="18"/>
              </w:rPr>
              <w:t>)</w:t>
            </w:r>
            <w:r w:rsidR="00E5624A" w:rsidRPr="00397631">
              <w:rPr>
                <w:b/>
                <w:bCs/>
                <w:sz w:val="18"/>
                <w:szCs w:val="18"/>
              </w:rPr>
              <w:t>.</w:t>
            </w:r>
          </w:p>
        </w:tc>
      </w:tr>
      <w:tr w:rsidR="00804CCA" w:rsidRPr="00397631" w14:paraId="5D79F1D4" w14:textId="77777777" w:rsidTr="00880434">
        <w:trPr>
          <w:trHeight w:val="1364"/>
        </w:trPr>
        <w:tc>
          <w:tcPr>
            <w:tcW w:w="1463" w:type="dxa"/>
            <w:gridSpan w:val="2"/>
          </w:tcPr>
          <w:p w14:paraId="205D7BDE" w14:textId="77777777" w:rsidR="00804CCA" w:rsidRPr="00397631" w:rsidRDefault="00804CCA" w:rsidP="004770D7">
            <w:pPr>
              <w:spacing w:after="0" w:line="276" w:lineRule="auto"/>
              <w:ind w:left="0" w:right="0" w:firstLine="0"/>
            </w:pPr>
          </w:p>
        </w:tc>
        <w:tc>
          <w:tcPr>
            <w:tcW w:w="6525" w:type="dxa"/>
            <w:gridSpan w:val="4"/>
          </w:tcPr>
          <w:p w14:paraId="208B0CCB" w14:textId="33137DAB" w:rsidR="00804CCA" w:rsidRPr="00880434" w:rsidRDefault="000F70FB" w:rsidP="00880434">
            <w:pPr>
              <w:ind w:left="0" w:firstLine="0"/>
              <w:jc w:val="both"/>
              <w:rPr>
                <w:color w:val="auto"/>
              </w:rPr>
            </w:pPr>
            <w:r w:rsidRPr="00397631">
              <w:rPr>
                <w:b/>
              </w:rPr>
              <w:t>140107: -</w:t>
            </w:r>
            <w:r w:rsidR="00804CCA" w:rsidRPr="00397631">
              <w:rPr>
                <w:b/>
              </w:rPr>
              <w:t xml:space="preserve"> </w:t>
            </w:r>
            <w:r w:rsidR="00804CCA" w:rsidRPr="00397631">
              <w:t xml:space="preserve">Duty Tour Allowance is granted to enable </w:t>
            </w:r>
            <w:r w:rsidR="00992489">
              <w:t>O</w:t>
            </w:r>
            <w:r w:rsidR="00804CCA" w:rsidRPr="00397631">
              <w:t>fficers pa</w:t>
            </w:r>
            <w:r w:rsidR="007C5B73" w:rsidRPr="00397631">
              <w:t>y</w:t>
            </w:r>
            <w:r w:rsidR="00804CCA" w:rsidRPr="00397631">
              <w:t xml:space="preserve"> for lodging and feeding expenses during </w:t>
            </w:r>
            <w:r w:rsidR="00515CE6">
              <w:t xml:space="preserve">approved </w:t>
            </w:r>
            <w:r w:rsidR="00804CCA" w:rsidRPr="00397631">
              <w:t>official tours</w:t>
            </w:r>
            <w:r w:rsidR="00515CE6">
              <w:t>.</w:t>
            </w:r>
            <w:r w:rsidR="00804CCA" w:rsidRPr="00397631">
              <w:t xml:space="preserve"> </w:t>
            </w:r>
            <w:r w:rsidR="00880434">
              <w:t>The rates shall be as specified in extant Circulars.</w:t>
            </w:r>
            <w:r w:rsidR="003605DD" w:rsidRPr="00397631">
              <w:t xml:space="preserve"> </w:t>
            </w:r>
          </w:p>
        </w:tc>
        <w:tc>
          <w:tcPr>
            <w:tcW w:w="2002" w:type="dxa"/>
            <w:gridSpan w:val="2"/>
          </w:tcPr>
          <w:p w14:paraId="11769680" w14:textId="7152B99F" w:rsidR="00E5624A" w:rsidRPr="00397631" w:rsidRDefault="00E5624A" w:rsidP="00E5624A">
            <w:pPr>
              <w:spacing w:after="0" w:line="276" w:lineRule="auto"/>
              <w:ind w:left="0" w:right="0" w:firstLine="0"/>
              <w:rPr>
                <w:b/>
                <w:sz w:val="18"/>
                <w:szCs w:val="18"/>
              </w:rPr>
            </w:pPr>
            <w:r w:rsidRPr="00397631">
              <w:rPr>
                <w:b/>
                <w:sz w:val="18"/>
                <w:szCs w:val="18"/>
              </w:rPr>
              <w:t>Duty Tour Allowance.</w:t>
            </w:r>
          </w:p>
          <w:p w14:paraId="0D785C4F" w14:textId="6A9E56CC" w:rsidR="00804CCA" w:rsidRPr="00397631" w:rsidRDefault="00804CCA" w:rsidP="00804CCA">
            <w:pPr>
              <w:spacing w:after="0" w:line="276" w:lineRule="auto"/>
              <w:ind w:left="0" w:right="0" w:firstLine="0"/>
              <w:rPr>
                <w:b/>
              </w:rPr>
            </w:pPr>
          </w:p>
        </w:tc>
      </w:tr>
      <w:tr w:rsidR="00596793" w:rsidRPr="00397631" w14:paraId="5B212AF2" w14:textId="77777777" w:rsidTr="00880434">
        <w:trPr>
          <w:gridBefore w:val="1"/>
          <w:gridAfter w:val="1"/>
          <w:wBefore w:w="85" w:type="dxa"/>
          <w:wAfter w:w="599" w:type="dxa"/>
        </w:trPr>
        <w:tc>
          <w:tcPr>
            <w:tcW w:w="1439" w:type="dxa"/>
            <w:gridSpan w:val="2"/>
          </w:tcPr>
          <w:p w14:paraId="4063E8FB" w14:textId="7CCB761F" w:rsidR="00596793" w:rsidRPr="00397631" w:rsidRDefault="00596793" w:rsidP="008616AA">
            <w:pPr>
              <w:ind w:left="0" w:right="0" w:firstLine="0"/>
            </w:pPr>
            <w:r w:rsidRPr="00397631">
              <w:t xml:space="preserve"> </w:t>
            </w:r>
          </w:p>
        </w:tc>
        <w:tc>
          <w:tcPr>
            <w:tcW w:w="6100" w:type="dxa"/>
          </w:tcPr>
          <w:p w14:paraId="53EDC025" w14:textId="782CB6E0" w:rsidR="00596793" w:rsidRPr="00397631" w:rsidRDefault="001A15E9" w:rsidP="008616AA">
            <w:pPr>
              <w:ind w:left="0" w:right="0" w:firstLine="0"/>
              <w:jc w:val="both"/>
              <w:rPr>
                <w:b/>
                <w:sz w:val="18"/>
                <w:szCs w:val="18"/>
              </w:rPr>
            </w:pPr>
            <w:proofErr w:type="gramStart"/>
            <w:r w:rsidRPr="00397631">
              <w:rPr>
                <w:b/>
              </w:rPr>
              <w:t>140</w:t>
            </w:r>
            <w:r w:rsidR="00CA65A8" w:rsidRPr="00397631">
              <w:rPr>
                <w:b/>
              </w:rPr>
              <w:t>10</w:t>
            </w:r>
            <w:r w:rsidR="00D87552" w:rsidRPr="00397631">
              <w:rPr>
                <w:b/>
              </w:rPr>
              <w:t>8</w:t>
            </w:r>
            <w:r w:rsidR="00CA65A8" w:rsidRPr="00397631">
              <w:rPr>
                <w:b/>
              </w:rPr>
              <w:t>:</w:t>
            </w:r>
            <w:r w:rsidR="007A2F3A" w:rsidRPr="00397631">
              <w:rPr>
                <w:b/>
              </w:rPr>
              <w:t>-</w:t>
            </w:r>
            <w:proofErr w:type="gramEnd"/>
            <w:r w:rsidR="007A2F3A" w:rsidRPr="00397631">
              <w:rPr>
                <w:b/>
              </w:rPr>
              <w:t xml:space="preserve"> (</w:t>
            </w:r>
            <w:r w:rsidR="00CA65A8" w:rsidRPr="00397631">
              <w:t xml:space="preserve">a) All </w:t>
            </w:r>
            <w:r w:rsidR="00992489">
              <w:t>O</w:t>
            </w:r>
            <w:r w:rsidR="00CA65A8" w:rsidRPr="00397631">
              <w:t>fficers</w:t>
            </w:r>
            <w:r w:rsidR="00D941B5" w:rsidRPr="00397631">
              <w:t xml:space="preserve"> on official </w:t>
            </w:r>
            <w:r w:rsidR="007A2F3A" w:rsidRPr="00397631">
              <w:t>assignment are</w:t>
            </w:r>
            <w:r w:rsidR="00CA65A8" w:rsidRPr="00397631">
              <w:t xml:space="preserve"> entitled to airfare, depending on the exigencies and with the approval of the Accounting Officer.</w:t>
            </w:r>
          </w:p>
        </w:tc>
        <w:tc>
          <w:tcPr>
            <w:tcW w:w="1767" w:type="dxa"/>
            <w:gridSpan w:val="3"/>
          </w:tcPr>
          <w:p w14:paraId="62F138E9" w14:textId="17527278" w:rsidR="00596793" w:rsidRPr="00397631" w:rsidRDefault="00CA65A8" w:rsidP="008616AA">
            <w:pPr>
              <w:ind w:left="0" w:right="0" w:firstLine="0"/>
              <w:rPr>
                <w:b/>
                <w:sz w:val="18"/>
                <w:szCs w:val="18"/>
              </w:rPr>
            </w:pPr>
            <w:r w:rsidRPr="00397631">
              <w:rPr>
                <w:b/>
                <w:sz w:val="18"/>
                <w:szCs w:val="18"/>
              </w:rPr>
              <w:t xml:space="preserve">Transport and </w:t>
            </w:r>
            <w:r w:rsidR="007A2F3A" w:rsidRPr="00397631">
              <w:rPr>
                <w:b/>
                <w:color w:val="auto"/>
                <w:sz w:val="18"/>
                <w:szCs w:val="18"/>
              </w:rPr>
              <w:t>L</w:t>
            </w:r>
            <w:r w:rsidRPr="00397631">
              <w:rPr>
                <w:b/>
                <w:color w:val="auto"/>
                <w:sz w:val="18"/>
                <w:szCs w:val="18"/>
              </w:rPr>
              <w:t>ocal</w:t>
            </w:r>
            <w:r w:rsidRPr="00397631">
              <w:rPr>
                <w:b/>
                <w:sz w:val="18"/>
                <w:szCs w:val="18"/>
              </w:rPr>
              <w:t xml:space="preserve"> </w:t>
            </w:r>
            <w:r w:rsidR="007A2F3A" w:rsidRPr="00397631">
              <w:rPr>
                <w:b/>
                <w:sz w:val="18"/>
                <w:szCs w:val="18"/>
              </w:rPr>
              <w:t>R</w:t>
            </w:r>
            <w:r w:rsidRPr="00397631">
              <w:rPr>
                <w:b/>
                <w:sz w:val="18"/>
                <w:szCs w:val="18"/>
              </w:rPr>
              <w:t>unning</w:t>
            </w:r>
            <w:r w:rsidR="007A2F3A" w:rsidRPr="00397631">
              <w:rPr>
                <w:b/>
                <w:sz w:val="18"/>
                <w:szCs w:val="18"/>
              </w:rPr>
              <w:t xml:space="preserve"> Allowance</w:t>
            </w:r>
          </w:p>
        </w:tc>
      </w:tr>
      <w:tr w:rsidR="00596793" w:rsidRPr="00397631" w14:paraId="4594D226" w14:textId="77777777" w:rsidTr="00880434">
        <w:trPr>
          <w:gridBefore w:val="1"/>
          <w:gridAfter w:val="1"/>
          <w:wBefore w:w="85" w:type="dxa"/>
          <w:wAfter w:w="599" w:type="dxa"/>
        </w:trPr>
        <w:tc>
          <w:tcPr>
            <w:tcW w:w="1439" w:type="dxa"/>
            <w:gridSpan w:val="2"/>
          </w:tcPr>
          <w:p w14:paraId="227959C3" w14:textId="77777777" w:rsidR="00596793" w:rsidRPr="00397631" w:rsidRDefault="00596793" w:rsidP="008616AA">
            <w:pPr>
              <w:ind w:left="0" w:right="0" w:firstLine="0"/>
              <w:rPr>
                <w:b/>
              </w:rPr>
            </w:pPr>
          </w:p>
        </w:tc>
        <w:tc>
          <w:tcPr>
            <w:tcW w:w="6100" w:type="dxa"/>
          </w:tcPr>
          <w:p w14:paraId="24754B22" w14:textId="1E4AA63D" w:rsidR="00596793" w:rsidRPr="00397631" w:rsidRDefault="00CA65A8" w:rsidP="008616AA">
            <w:pPr>
              <w:ind w:left="0" w:right="0" w:firstLine="0"/>
              <w:jc w:val="both"/>
              <w:rPr>
                <w:b/>
                <w:sz w:val="18"/>
                <w:szCs w:val="18"/>
              </w:rPr>
            </w:pPr>
            <w:r w:rsidRPr="00397631">
              <w:t xml:space="preserve">(b) </w:t>
            </w:r>
            <w:r w:rsidR="00D87552" w:rsidRPr="00397631">
              <w:t>A</w:t>
            </w:r>
            <w:r w:rsidR="00273163" w:rsidRPr="00397631">
              <w:t xml:space="preserve">ll </w:t>
            </w:r>
            <w:r w:rsidR="00D93226">
              <w:t>O</w:t>
            </w:r>
            <w:r w:rsidR="00273163" w:rsidRPr="00397631">
              <w:t>fficers when trave</w:t>
            </w:r>
            <w:r w:rsidR="00B954EA" w:rsidRPr="00397631">
              <w:t>l</w:t>
            </w:r>
            <w:r w:rsidRPr="00397631">
              <w:t xml:space="preserve">ling to towns and cities where air transport services do not exist </w:t>
            </w:r>
            <w:r w:rsidR="00D87552" w:rsidRPr="00397631">
              <w:t xml:space="preserve">shall be paid </w:t>
            </w:r>
            <w:r w:rsidR="007A2F3A" w:rsidRPr="00397631">
              <w:t>Kilometer</w:t>
            </w:r>
            <w:r w:rsidR="00D87552" w:rsidRPr="00397631">
              <w:t xml:space="preserve"> Allowance </w:t>
            </w:r>
            <w:r w:rsidRPr="00397631">
              <w:t xml:space="preserve">at the rates </w:t>
            </w:r>
            <w:r w:rsidR="00D87552" w:rsidRPr="00397631">
              <w:t xml:space="preserve">specified in Rule </w:t>
            </w:r>
            <w:r w:rsidR="001A15E9" w:rsidRPr="00397631">
              <w:t>140</w:t>
            </w:r>
            <w:r w:rsidR="00D87552" w:rsidRPr="00397631">
              <w:t>104</w:t>
            </w:r>
          </w:p>
        </w:tc>
        <w:tc>
          <w:tcPr>
            <w:tcW w:w="1767" w:type="dxa"/>
            <w:gridSpan w:val="3"/>
          </w:tcPr>
          <w:p w14:paraId="42D02128" w14:textId="77777777" w:rsidR="00596793" w:rsidRPr="00397631" w:rsidRDefault="00596793" w:rsidP="008616AA">
            <w:pPr>
              <w:ind w:left="0" w:right="0" w:firstLine="0"/>
              <w:rPr>
                <w:b/>
                <w:sz w:val="18"/>
                <w:szCs w:val="18"/>
              </w:rPr>
            </w:pPr>
          </w:p>
        </w:tc>
      </w:tr>
      <w:tr w:rsidR="00596793" w:rsidRPr="00397631" w14:paraId="77114D21" w14:textId="77777777" w:rsidTr="00880434">
        <w:trPr>
          <w:gridBefore w:val="1"/>
          <w:gridAfter w:val="1"/>
          <w:wBefore w:w="85" w:type="dxa"/>
          <w:wAfter w:w="599" w:type="dxa"/>
        </w:trPr>
        <w:tc>
          <w:tcPr>
            <w:tcW w:w="1439" w:type="dxa"/>
            <w:gridSpan w:val="2"/>
          </w:tcPr>
          <w:p w14:paraId="794ED4BE" w14:textId="77777777" w:rsidR="00596793" w:rsidRPr="00397631" w:rsidRDefault="00596793" w:rsidP="008616AA">
            <w:pPr>
              <w:ind w:left="0" w:right="0" w:firstLine="0"/>
              <w:rPr>
                <w:b/>
                <w:sz w:val="18"/>
                <w:szCs w:val="18"/>
              </w:rPr>
            </w:pPr>
          </w:p>
        </w:tc>
        <w:tc>
          <w:tcPr>
            <w:tcW w:w="6100" w:type="dxa"/>
          </w:tcPr>
          <w:p w14:paraId="6733E916" w14:textId="6FD52820" w:rsidR="00596793" w:rsidRPr="00397631" w:rsidRDefault="007526B0" w:rsidP="006B2874">
            <w:pPr>
              <w:pStyle w:val="ListParagraph"/>
              <w:numPr>
                <w:ilvl w:val="0"/>
                <w:numId w:val="104"/>
              </w:numPr>
              <w:ind w:right="0"/>
              <w:jc w:val="both"/>
            </w:pPr>
            <w:r w:rsidRPr="00397631">
              <w:t xml:space="preserve">For the purpose of local </w:t>
            </w:r>
            <w:r w:rsidR="00DD2D10" w:rsidRPr="00397631">
              <w:t>running</w:t>
            </w:r>
            <w:r w:rsidRPr="00397631">
              <w:t xml:space="preserve">, </w:t>
            </w:r>
            <w:r w:rsidR="00D93226">
              <w:t>O</w:t>
            </w:r>
            <w:r w:rsidRPr="00397631">
              <w:t>fficers shall be granted 30% of their duty tour allowance in addition to airport taxi, at the prevailing rates.</w:t>
            </w:r>
          </w:p>
          <w:p w14:paraId="60446E2A" w14:textId="5040F641" w:rsidR="003E6245" w:rsidRPr="00397631" w:rsidRDefault="003E6245" w:rsidP="008616AA">
            <w:pPr>
              <w:pStyle w:val="ListParagraph"/>
              <w:ind w:left="65" w:right="0" w:firstLine="0"/>
              <w:jc w:val="both"/>
              <w:rPr>
                <w:b/>
                <w:sz w:val="18"/>
                <w:szCs w:val="18"/>
              </w:rPr>
            </w:pPr>
          </w:p>
        </w:tc>
        <w:tc>
          <w:tcPr>
            <w:tcW w:w="1767" w:type="dxa"/>
            <w:gridSpan w:val="3"/>
          </w:tcPr>
          <w:p w14:paraId="3C4325E3" w14:textId="77777777" w:rsidR="00596793" w:rsidRPr="00397631" w:rsidRDefault="00596793" w:rsidP="008616AA">
            <w:pPr>
              <w:ind w:left="0" w:right="0" w:firstLine="0"/>
              <w:rPr>
                <w:b/>
                <w:sz w:val="18"/>
                <w:szCs w:val="18"/>
              </w:rPr>
            </w:pPr>
          </w:p>
        </w:tc>
      </w:tr>
      <w:tr w:rsidR="00596793" w:rsidRPr="00397631" w14:paraId="5B2F5370" w14:textId="77777777" w:rsidTr="00880434">
        <w:trPr>
          <w:gridBefore w:val="1"/>
          <w:gridAfter w:val="1"/>
          <w:wBefore w:w="85" w:type="dxa"/>
          <w:wAfter w:w="599" w:type="dxa"/>
        </w:trPr>
        <w:tc>
          <w:tcPr>
            <w:tcW w:w="1439" w:type="dxa"/>
            <w:gridSpan w:val="2"/>
          </w:tcPr>
          <w:p w14:paraId="6DC8D8C1" w14:textId="77777777" w:rsidR="00596793" w:rsidRPr="00397631" w:rsidRDefault="00596793" w:rsidP="008616AA">
            <w:pPr>
              <w:ind w:left="0" w:right="0" w:firstLine="0"/>
            </w:pPr>
            <w:r w:rsidRPr="00397631">
              <w:t xml:space="preserve">     </w:t>
            </w:r>
            <w:r w:rsidRPr="00397631">
              <w:tab/>
            </w:r>
            <w:r w:rsidRPr="00397631">
              <w:tab/>
            </w:r>
            <w:r w:rsidRPr="00397631">
              <w:tab/>
            </w:r>
          </w:p>
        </w:tc>
        <w:tc>
          <w:tcPr>
            <w:tcW w:w="6100" w:type="dxa"/>
          </w:tcPr>
          <w:p w14:paraId="009D79F0" w14:textId="3E60857F" w:rsidR="00F875A3" w:rsidRPr="00397631" w:rsidRDefault="000F70FB" w:rsidP="008616AA">
            <w:pPr>
              <w:ind w:left="0" w:right="0" w:firstLine="0"/>
              <w:jc w:val="both"/>
              <w:rPr>
                <w:b/>
              </w:rPr>
            </w:pPr>
            <w:r w:rsidRPr="00397631">
              <w:rPr>
                <w:b/>
              </w:rPr>
              <w:t>140109: -</w:t>
            </w:r>
            <w:r w:rsidR="007526B0" w:rsidRPr="00397631">
              <w:rPr>
                <w:b/>
              </w:rPr>
              <w:t xml:space="preserve">  </w:t>
            </w:r>
          </w:p>
          <w:p w14:paraId="1064B3AA" w14:textId="25B5F817" w:rsidR="00F875A3" w:rsidRPr="00397631" w:rsidRDefault="007526B0" w:rsidP="008616AA">
            <w:pPr>
              <w:ind w:left="0" w:right="0" w:firstLine="0"/>
              <w:jc w:val="both"/>
            </w:pPr>
            <w:r w:rsidRPr="00397631">
              <w:t xml:space="preserve">(a) Officers shall be eligible for </w:t>
            </w:r>
            <w:r w:rsidR="00F875A3" w:rsidRPr="00397631">
              <w:t xml:space="preserve">appropriate </w:t>
            </w:r>
            <w:r w:rsidRPr="00397631">
              <w:t xml:space="preserve">estacode allowance </w:t>
            </w:r>
            <w:r w:rsidR="00F875A3" w:rsidRPr="00397631">
              <w:t>at the prevailing rates when they:</w:t>
            </w:r>
          </w:p>
          <w:p w14:paraId="4668AF51" w14:textId="77777777" w:rsidR="00F875A3" w:rsidRPr="00397631" w:rsidRDefault="00F875A3" w:rsidP="006B2874">
            <w:pPr>
              <w:numPr>
                <w:ilvl w:val="0"/>
                <w:numId w:val="165"/>
              </w:numPr>
              <w:spacing w:line="240" w:lineRule="auto"/>
              <w:ind w:right="861" w:hanging="720"/>
              <w:jc w:val="both"/>
            </w:pPr>
            <w:r w:rsidRPr="00397631">
              <w:t>undertake special duty abroad;</w:t>
            </w:r>
          </w:p>
          <w:p w14:paraId="391A8B05" w14:textId="77777777" w:rsidR="00F875A3" w:rsidRPr="00397631" w:rsidRDefault="00F875A3" w:rsidP="006B2874">
            <w:pPr>
              <w:numPr>
                <w:ilvl w:val="0"/>
                <w:numId w:val="165"/>
              </w:numPr>
              <w:spacing w:line="240" w:lineRule="auto"/>
              <w:ind w:right="861" w:hanging="720"/>
              <w:jc w:val="both"/>
            </w:pPr>
            <w:r w:rsidRPr="00397631">
              <w:t>discharge official duties during vacation leave abroad;</w:t>
            </w:r>
          </w:p>
          <w:p w14:paraId="4A541B6D" w14:textId="3F07A045" w:rsidR="00F875A3" w:rsidRPr="00397631" w:rsidRDefault="00F875A3" w:rsidP="006B2874">
            <w:pPr>
              <w:numPr>
                <w:ilvl w:val="0"/>
                <w:numId w:val="165"/>
              </w:numPr>
              <w:spacing w:line="240" w:lineRule="auto"/>
              <w:ind w:right="861" w:hanging="720"/>
              <w:jc w:val="both"/>
            </w:pPr>
            <w:r w:rsidRPr="00397631">
              <w:lastRenderedPageBreak/>
              <w:t>are on a delegation or visit to an organization abroad for a short period; and</w:t>
            </w:r>
          </w:p>
          <w:p w14:paraId="4D30685C" w14:textId="03E484EE" w:rsidR="00596793" w:rsidRPr="00397631" w:rsidRDefault="00F875A3" w:rsidP="006B2874">
            <w:pPr>
              <w:numPr>
                <w:ilvl w:val="0"/>
                <w:numId w:val="165"/>
              </w:numPr>
              <w:spacing w:line="240" w:lineRule="auto"/>
              <w:ind w:right="861" w:hanging="720"/>
              <w:jc w:val="both"/>
            </w:pPr>
            <w:r w:rsidRPr="00397631">
              <w:t>undertake course of instruction abroad including attachment to an organization abroad.</w:t>
            </w:r>
          </w:p>
        </w:tc>
        <w:tc>
          <w:tcPr>
            <w:tcW w:w="1767" w:type="dxa"/>
            <w:gridSpan w:val="3"/>
          </w:tcPr>
          <w:p w14:paraId="5EC86AFE" w14:textId="77777777" w:rsidR="007A2F3A" w:rsidRPr="00397631" w:rsidRDefault="007A2F3A" w:rsidP="008616AA">
            <w:pPr>
              <w:ind w:left="0" w:right="0" w:firstLine="0"/>
              <w:rPr>
                <w:b/>
                <w:sz w:val="18"/>
                <w:szCs w:val="18"/>
              </w:rPr>
            </w:pPr>
          </w:p>
          <w:p w14:paraId="55208230" w14:textId="19B6F936" w:rsidR="00596793" w:rsidRPr="00397631" w:rsidRDefault="007A2F3A" w:rsidP="008616AA">
            <w:pPr>
              <w:ind w:left="0" w:right="0" w:firstLine="0"/>
            </w:pPr>
            <w:r w:rsidRPr="00397631">
              <w:rPr>
                <w:b/>
                <w:sz w:val="18"/>
                <w:szCs w:val="18"/>
              </w:rPr>
              <w:t xml:space="preserve">Eligibility for Payment of </w:t>
            </w:r>
            <w:r w:rsidR="007526B0" w:rsidRPr="00397631">
              <w:rPr>
                <w:b/>
                <w:sz w:val="18"/>
                <w:szCs w:val="18"/>
              </w:rPr>
              <w:t>Estacode Allowance.</w:t>
            </w:r>
          </w:p>
        </w:tc>
      </w:tr>
      <w:tr w:rsidR="00E12690" w:rsidRPr="00397631" w14:paraId="0EFCD9B1" w14:textId="77777777" w:rsidTr="00880434">
        <w:trPr>
          <w:gridBefore w:val="1"/>
          <w:gridAfter w:val="1"/>
          <w:wBefore w:w="85" w:type="dxa"/>
          <w:wAfter w:w="599" w:type="dxa"/>
        </w:trPr>
        <w:tc>
          <w:tcPr>
            <w:tcW w:w="1439" w:type="dxa"/>
            <w:gridSpan w:val="2"/>
          </w:tcPr>
          <w:p w14:paraId="671FBDD6" w14:textId="77777777" w:rsidR="00E12690" w:rsidRPr="00397631" w:rsidRDefault="00E12690" w:rsidP="008616AA">
            <w:pPr>
              <w:ind w:left="0" w:right="0" w:firstLine="0"/>
            </w:pPr>
          </w:p>
        </w:tc>
        <w:tc>
          <w:tcPr>
            <w:tcW w:w="6100" w:type="dxa"/>
          </w:tcPr>
          <w:p w14:paraId="330CD637" w14:textId="46609F19" w:rsidR="00F875A3" w:rsidRPr="00397631" w:rsidRDefault="00F875A3" w:rsidP="008616AA">
            <w:pPr>
              <w:ind w:left="0" w:right="0" w:firstLine="0"/>
              <w:jc w:val="both"/>
            </w:pPr>
            <w:r w:rsidRPr="00397631">
              <w:t xml:space="preserve">(b) </w:t>
            </w:r>
            <w:r w:rsidR="008D75C7" w:rsidRPr="00397631">
              <w:t xml:space="preserve">Oversea Duty Tour by all public servants and </w:t>
            </w:r>
            <w:r w:rsidRPr="00397631">
              <w:t xml:space="preserve">estacode allowance shall be subject to the approval of the Head of the Civil Service of the Federation, on the recommendation of the Permanent Secretary/Head of the Extra-Ministerial Office. </w:t>
            </w:r>
          </w:p>
          <w:p w14:paraId="47C2AE0F" w14:textId="17BCA220" w:rsidR="00E12690" w:rsidRPr="00397631" w:rsidRDefault="00F875A3" w:rsidP="008616AA">
            <w:pPr>
              <w:ind w:left="0" w:right="0" w:firstLine="0"/>
              <w:jc w:val="both"/>
              <w:rPr>
                <w:b/>
              </w:rPr>
            </w:pPr>
            <w:r w:rsidRPr="00397631">
              <w:t>(c) In the case of the other Public Officers, approval shall be obtained from the Secretary to the Government of the Federation.</w:t>
            </w:r>
          </w:p>
        </w:tc>
        <w:tc>
          <w:tcPr>
            <w:tcW w:w="1767" w:type="dxa"/>
            <w:gridSpan w:val="3"/>
          </w:tcPr>
          <w:p w14:paraId="129C3DD5" w14:textId="277368E5" w:rsidR="00E12690" w:rsidRPr="00397631" w:rsidRDefault="00E12690" w:rsidP="008616AA">
            <w:pPr>
              <w:ind w:left="0" w:right="0" w:firstLine="0"/>
              <w:rPr>
                <w:b/>
                <w:sz w:val="18"/>
                <w:szCs w:val="18"/>
              </w:rPr>
            </w:pPr>
          </w:p>
        </w:tc>
      </w:tr>
      <w:tr w:rsidR="00596793" w:rsidRPr="00397631" w14:paraId="6FEA6F66" w14:textId="77777777" w:rsidTr="00880434">
        <w:trPr>
          <w:gridBefore w:val="1"/>
          <w:gridAfter w:val="1"/>
          <w:wBefore w:w="85" w:type="dxa"/>
          <w:wAfter w:w="599" w:type="dxa"/>
          <w:trHeight w:val="923"/>
        </w:trPr>
        <w:tc>
          <w:tcPr>
            <w:tcW w:w="1439" w:type="dxa"/>
            <w:gridSpan w:val="2"/>
          </w:tcPr>
          <w:p w14:paraId="41A0CE06" w14:textId="77777777" w:rsidR="00596793" w:rsidRPr="00397631" w:rsidRDefault="00596793" w:rsidP="008616AA">
            <w:pPr>
              <w:ind w:left="0" w:right="0" w:firstLine="0"/>
            </w:pPr>
            <w:r w:rsidRPr="00397631">
              <w:tab/>
            </w:r>
            <w:r w:rsidRPr="00397631">
              <w:tab/>
            </w:r>
            <w:r w:rsidRPr="00397631">
              <w:tab/>
            </w:r>
            <w:r w:rsidR="007526B0" w:rsidRPr="00397631">
              <w:tab/>
            </w:r>
            <w:r w:rsidR="007526B0" w:rsidRPr="00397631">
              <w:tab/>
            </w:r>
            <w:r w:rsidRPr="00397631">
              <w:t xml:space="preserve"> </w:t>
            </w:r>
          </w:p>
        </w:tc>
        <w:tc>
          <w:tcPr>
            <w:tcW w:w="6100" w:type="dxa"/>
          </w:tcPr>
          <w:p w14:paraId="510C89F4" w14:textId="5ABBC6E0" w:rsidR="002E1290" w:rsidRPr="00397631" w:rsidRDefault="007526B0" w:rsidP="00FA50CB">
            <w:pPr>
              <w:pStyle w:val="ListParagraph"/>
              <w:numPr>
                <w:ilvl w:val="0"/>
                <w:numId w:val="104"/>
              </w:numPr>
              <w:ind w:right="0"/>
              <w:jc w:val="both"/>
            </w:pPr>
            <w:r w:rsidRPr="00397631">
              <w:t>Estacode allowance shall be payable at the</w:t>
            </w:r>
            <w:r w:rsidR="008E3C96" w:rsidRPr="00397631">
              <w:t xml:space="preserve"> rates specified in extant </w:t>
            </w:r>
            <w:r w:rsidR="00F0533D">
              <w:t>C</w:t>
            </w:r>
            <w:r w:rsidR="008E3C96" w:rsidRPr="00397631">
              <w:t>irculars</w:t>
            </w:r>
            <w:r w:rsidR="00FA50CB" w:rsidRPr="00397631">
              <w:t>.</w:t>
            </w:r>
          </w:p>
        </w:tc>
        <w:tc>
          <w:tcPr>
            <w:tcW w:w="1767" w:type="dxa"/>
            <w:gridSpan w:val="3"/>
          </w:tcPr>
          <w:p w14:paraId="6915444F" w14:textId="77777777" w:rsidR="00596793" w:rsidRPr="00397631" w:rsidRDefault="00596793" w:rsidP="008616AA">
            <w:pPr>
              <w:ind w:left="0" w:right="0" w:firstLine="0"/>
            </w:pPr>
          </w:p>
        </w:tc>
      </w:tr>
      <w:tr w:rsidR="008D75C7" w:rsidRPr="00397631" w14:paraId="0FB63360" w14:textId="77777777" w:rsidTr="00880434">
        <w:trPr>
          <w:gridBefore w:val="1"/>
          <w:gridAfter w:val="1"/>
          <w:wBefore w:w="85" w:type="dxa"/>
          <w:wAfter w:w="599" w:type="dxa"/>
          <w:trHeight w:val="968"/>
        </w:trPr>
        <w:tc>
          <w:tcPr>
            <w:tcW w:w="1439" w:type="dxa"/>
            <w:gridSpan w:val="2"/>
          </w:tcPr>
          <w:p w14:paraId="100B7343" w14:textId="77777777" w:rsidR="008D75C7" w:rsidRPr="00397631" w:rsidRDefault="008D75C7" w:rsidP="008616AA">
            <w:pPr>
              <w:ind w:left="0" w:right="0" w:firstLine="0"/>
            </w:pPr>
          </w:p>
        </w:tc>
        <w:tc>
          <w:tcPr>
            <w:tcW w:w="6100" w:type="dxa"/>
          </w:tcPr>
          <w:p w14:paraId="1801EEF1" w14:textId="17091C07" w:rsidR="008D75C7" w:rsidRPr="00397631" w:rsidRDefault="000F70FB" w:rsidP="00A65716">
            <w:pPr>
              <w:spacing w:line="240" w:lineRule="auto"/>
              <w:ind w:left="0" w:right="71" w:firstLine="0"/>
              <w:jc w:val="both"/>
            </w:pPr>
            <w:r w:rsidRPr="00397631">
              <w:rPr>
                <w:b/>
                <w:bCs/>
              </w:rPr>
              <w:t>140110</w:t>
            </w:r>
            <w:r w:rsidRPr="00397631">
              <w:t>: -</w:t>
            </w:r>
            <w:r w:rsidR="008D75C7" w:rsidRPr="00397631">
              <w:t xml:space="preserve">Before an </w:t>
            </w:r>
            <w:r w:rsidR="00D93226">
              <w:t>O</w:t>
            </w:r>
            <w:r w:rsidR="008D75C7" w:rsidRPr="00397631">
              <w:t xml:space="preserve">fficer on leave outside Nigeria undertakes official visit, prior approval of the Head of </w:t>
            </w:r>
            <w:r w:rsidR="008D75C7" w:rsidRPr="00397631">
              <w:rPr>
                <w:color w:val="auto"/>
              </w:rPr>
              <w:t xml:space="preserve">the Civil </w:t>
            </w:r>
            <w:r w:rsidR="008D75C7" w:rsidRPr="00397631">
              <w:t>Service of the Federation shall be obtained. The application for permission shall specify:</w:t>
            </w:r>
          </w:p>
          <w:p w14:paraId="1D384A1A" w14:textId="77777777" w:rsidR="008D75C7" w:rsidRPr="00397631" w:rsidRDefault="008D75C7" w:rsidP="006B2874">
            <w:pPr>
              <w:numPr>
                <w:ilvl w:val="0"/>
                <w:numId w:val="166"/>
              </w:numPr>
              <w:spacing w:line="240" w:lineRule="auto"/>
              <w:jc w:val="both"/>
            </w:pPr>
            <w:r w:rsidRPr="00397631">
              <w:t>details of the visit, duty or course proposed;</w:t>
            </w:r>
          </w:p>
          <w:p w14:paraId="137F83EA" w14:textId="77777777" w:rsidR="008D75C7" w:rsidRPr="00397631" w:rsidRDefault="008D75C7" w:rsidP="006B2874">
            <w:pPr>
              <w:numPr>
                <w:ilvl w:val="0"/>
                <w:numId w:val="166"/>
              </w:numPr>
              <w:spacing w:line="240" w:lineRule="auto"/>
              <w:jc w:val="both"/>
            </w:pPr>
            <w:r w:rsidRPr="00397631">
              <w:t>why the visit, duty or course is considered warranted in the public interest;</w:t>
            </w:r>
          </w:p>
          <w:p w14:paraId="1DF471E4" w14:textId="214519C5" w:rsidR="008D75C7" w:rsidRPr="00397631" w:rsidRDefault="008D75C7" w:rsidP="006B2874">
            <w:pPr>
              <w:numPr>
                <w:ilvl w:val="0"/>
                <w:numId w:val="166"/>
              </w:numPr>
              <w:spacing w:line="240" w:lineRule="auto"/>
              <w:jc w:val="both"/>
            </w:pPr>
            <w:r w:rsidRPr="00397631">
              <w:t xml:space="preserve">the approximate dates on which it is proposed that the officer should arrive </w:t>
            </w:r>
            <w:r w:rsidR="00397631">
              <w:t xml:space="preserve">and depart from the country </w:t>
            </w:r>
            <w:r w:rsidRPr="00397631">
              <w:t>in which the duty or course is to be undertaken;</w:t>
            </w:r>
          </w:p>
          <w:p w14:paraId="45C1EF0D" w14:textId="2F22992F" w:rsidR="008D75C7" w:rsidRPr="00397631" w:rsidRDefault="008D75C7" w:rsidP="006B2874">
            <w:pPr>
              <w:numPr>
                <w:ilvl w:val="0"/>
                <w:numId w:val="166"/>
              </w:numPr>
              <w:spacing w:line="240" w:lineRule="auto"/>
              <w:jc w:val="both"/>
            </w:pPr>
            <w:r w:rsidRPr="00397631">
              <w:t xml:space="preserve">the </w:t>
            </w:r>
            <w:r w:rsidR="00D93226">
              <w:t>O</w:t>
            </w:r>
            <w:r w:rsidRPr="00397631">
              <w:t>fficer’s address while absent from Nigeria;</w:t>
            </w:r>
          </w:p>
          <w:p w14:paraId="3BFC9A8B" w14:textId="77777777" w:rsidR="008D75C7" w:rsidRPr="00397631" w:rsidRDefault="008D75C7" w:rsidP="006B2874">
            <w:pPr>
              <w:numPr>
                <w:ilvl w:val="0"/>
                <w:numId w:val="166"/>
              </w:numPr>
              <w:spacing w:line="240" w:lineRule="auto"/>
              <w:jc w:val="both"/>
            </w:pPr>
            <w:r w:rsidRPr="00397631">
              <w:t>the probable duration of the duty or course; and</w:t>
            </w:r>
          </w:p>
          <w:p w14:paraId="2E613512" w14:textId="623DC5CF" w:rsidR="008D75C7" w:rsidRPr="00397631" w:rsidRDefault="008D75C7" w:rsidP="006B2874">
            <w:pPr>
              <w:pStyle w:val="ListParagraph"/>
              <w:numPr>
                <w:ilvl w:val="0"/>
                <w:numId w:val="166"/>
              </w:numPr>
              <w:ind w:right="0"/>
              <w:jc w:val="both"/>
            </w:pPr>
            <w:r w:rsidRPr="00397631">
              <w:t>the total estimated cost</w:t>
            </w:r>
            <w:r w:rsidR="00F22A7F" w:rsidRPr="00397631">
              <w:t>,</w:t>
            </w:r>
            <w:r w:rsidRPr="00397631">
              <w:t xml:space="preserve"> including all travelling expenses and fees (if any).</w:t>
            </w:r>
          </w:p>
          <w:p w14:paraId="225195AD" w14:textId="64C191A6" w:rsidR="00F22A7F" w:rsidRPr="00397631" w:rsidRDefault="00F22A7F" w:rsidP="00F22A7F">
            <w:pPr>
              <w:pStyle w:val="ListParagraph"/>
              <w:ind w:left="1080" w:right="0" w:firstLine="0"/>
              <w:jc w:val="both"/>
            </w:pPr>
          </w:p>
        </w:tc>
        <w:tc>
          <w:tcPr>
            <w:tcW w:w="1767" w:type="dxa"/>
            <w:gridSpan w:val="3"/>
          </w:tcPr>
          <w:p w14:paraId="2EE7DA80" w14:textId="099609A0" w:rsidR="008D75C7" w:rsidRPr="00397631" w:rsidRDefault="00F22A7F" w:rsidP="008616AA">
            <w:pPr>
              <w:ind w:left="0" w:right="0" w:firstLine="0"/>
              <w:rPr>
                <w:b/>
                <w:sz w:val="18"/>
                <w:szCs w:val="18"/>
              </w:rPr>
            </w:pPr>
            <w:r w:rsidRPr="00397631">
              <w:rPr>
                <w:b/>
                <w:sz w:val="18"/>
                <w:szCs w:val="18"/>
              </w:rPr>
              <w:t>Official Visit while on Leave Outside Nigeria</w:t>
            </w:r>
          </w:p>
        </w:tc>
      </w:tr>
      <w:tr w:rsidR="00596793" w:rsidRPr="00397631" w14:paraId="01FD2EA6" w14:textId="77777777" w:rsidTr="00880434">
        <w:trPr>
          <w:gridBefore w:val="1"/>
          <w:gridAfter w:val="1"/>
          <w:wBefore w:w="85" w:type="dxa"/>
          <w:wAfter w:w="599" w:type="dxa"/>
        </w:trPr>
        <w:tc>
          <w:tcPr>
            <w:tcW w:w="1439" w:type="dxa"/>
            <w:gridSpan w:val="2"/>
          </w:tcPr>
          <w:p w14:paraId="59077B44" w14:textId="77777777" w:rsidR="00596793" w:rsidRPr="00397631" w:rsidRDefault="00596793" w:rsidP="008616AA">
            <w:pPr>
              <w:ind w:left="0" w:right="0" w:firstLine="0"/>
            </w:pPr>
          </w:p>
        </w:tc>
        <w:tc>
          <w:tcPr>
            <w:tcW w:w="6100" w:type="dxa"/>
          </w:tcPr>
          <w:p w14:paraId="0F10D7E5" w14:textId="1A15EF89" w:rsidR="00DD6C33" w:rsidRPr="00397631" w:rsidRDefault="000F70FB" w:rsidP="008616AA">
            <w:pPr>
              <w:ind w:left="0" w:firstLine="0"/>
              <w:jc w:val="both"/>
            </w:pPr>
            <w:r w:rsidRPr="00397631">
              <w:rPr>
                <w:b/>
              </w:rPr>
              <w:t>140111: -</w:t>
            </w:r>
            <w:r w:rsidR="00DD6C33" w:rsidRPr="00397631">
              <w:rPr>
                <w:b/>
              </w:rPr>
              <w:t xml:space="preserve"> </w:t>
            </w:r>
            <w:r w:rsidR="00DD6C33" w:rsidRPr="00397631">
              <w:t xml:space="preserve">An </w:t>
            </w:r>
            <w:r w:rsidR="00D93226">
              <w:t>O</w:t>
            </w:r>
            <w:r w:rsidR="00DD6C33" w:rsidRPr="00397631">
              <w:t xml:space="preserve">fficer on duty visit outside Nigeria shall be granted: </w:t>
            </w:r>
          </w:p>
          <w:p w14:paraId="1437152E" w14:textId="10CA21BF" w:rsidR="00DD6C33" w:rsidRPr="00397631" w:rsidRDefault="00DD2D10" w:rsidP="006B2874">
            <w:pPr>
              <w:numPr>
                <w:ilvl w:val="0"/>
                <w:numId w:val="52"/>
              </w:numPr>
              <w:ind w:left="100" w:right="0" w:firstLine="0"/>
              <w:jc w:val="both"/>
            </w:pPr>
            <w:r w:rsidRPr="00397631">
              <w:t>a</w:t>
            </w:r>
            <w:r w:rsidR="00DD6C33" w:rsidRPr="00397631">
              <w:t xml:space="preserve">ir passage for himself only; but where the duration of the </w:t>
            </w:r>
            <w:r w:rsidR="00D93226">
              <w:t>O</w:t>
            </w:r>
            <w:r w:rsidR="00DD6C33" w:rsidRPr="00397631">
              <w:t>fficer’s duty is not less than 9 month</w:t>
            </w:r>
            <w:r w:rsidRPr="00397631">
              <w:t>s</w:t>
            </w:r>
            <w:r w:rsidR="00DD6C33" w:rsidRPr="00397631">
              <w:t>, his spouse may accompany him at public expense.</w:t>
            </w:r>
          </w:p>
          <w:p w14:paraId="203446E7" w14:textId="56F36533" w:rsidR="00DD6C33" w:rsidRPr="00397631" w:rsidRDefault="00DD2D10" w:rsidP="006B2874">
            <w:pPr>
              <w:numPr>
                <w:ilvl w:val="0"/>
                <w:numId w:val="52"/>
              </w:numPr>
              <w:spacing w:after="0"/>
              <w:ind w:left="100" w:right="0" w:firstLine="0"/>
              <w:jc w:val="both"/>
            </w:pPr>
            <w:r w:rsidRPr="00397631">
              <w:t>r</w:t>
            </w:r>
            <w:r w:rsidR="00DD6C33" w:rsidRPr="00397631">
              <w:t xml:space="preserve">eimbursement of actual expenditure or transport essential to the business of the visit; </w:t>
            </w:r>
          </w:p>
          <w:p w14:paraId="0F1F9CF1" w14:textId="24EBF1C2" w:rsidR="00596793" w:rsidRPr="00397631" w:rsidRDefault="00BC621F" w:rsidP="008616AA">
            <w:pPr>
              <w:ind w:left="100" w:right="0" w:firstLine="0"/>
              <w:jc w:val="both"/>
            </w:pPr>
            <w:r w:rsidRPr="00397631">
              <w:t xml:space="preserve">(c) </w:t>
            </w:r>
            <w:r w:rsidR="00DD2D10" w:rsidRPr="00397631">
              <w:t>e</w:t>
            </w:r>
            <w:r w:rsidR="00DD6C33" w:rsidRPr="00397631">
              <w:t xml:space="preserve">stacode </w:t>
            </w:r>
            <w:r w:rsidR="00D93226">
              <w:t>a</w:t>
            </w:r>
            <w:r w:rsidR="00DD6C33" w:rsidRPr="00397631">
              <w:t>llowance</w:t>
            </w:r>
            <w:r w:rsidR="00260360" w:rsidRPr="00397631">
              <w:t>; and</w:t>
            </w:r>
          </w:p>
          <w:p w14:paraId="712E74EB" w14:textId="63DB29F1" w:rsidR="00260360" w:rsidRPr="00397631" w:rsidRDefault="00260360" w:rsidP="008616AA">
            <w:pPr>
              <w:ind w:left="100" w:right="0" w:firstLine="0"/>
              <w:jc w:val="both"/>
              <w:rPr>
                <w:color w:val="FF0000"/>
              </w:rPr>
            </w:pPr>
            <w:r w:rsidRPr="00397631">
              <w:t>(d</w:t>
            </w:r>
            <w:r w:rsidRPr="00397631">
              <w:rPr>
                <w:color w:val="auto"/>
              </w:rPr>
              <w:t xml:space="preserve">) </w:t>
            </w:r>
            <w:r w:rsidR="00B954EA" w:rsidRPr="00397631">
              <w:rPr>
                <w:color w:val="auto"/>
              </w:rPr>
              <w:t>w</w:t>
            </w:r>
            <w:r w:rsidRPr="00397631">
              <w:rPr>
                <w:color w:val="auto"/>
              </w:rPr>
              <w:t xml:space="preserve">hen it seems likely that a delegation or any individual </w:t>
            </w:r>
            <w:r w:rsidR="00D93226">
              <w:rPr>
                <w:color w:val="auto"/>
              </w:rPr>
              <w:t>O</w:t>
            </w:r>
            <w:r w:rsidRPr="00397631">
              <w:rPr>
                <w:color w:val="auto"/>
              </w:rPr>
              <w:t>fficer going abroad will have to incur expenditure on entertainment</w:t>
            </w:r>
            <w:r w:rsidR="00397631">
              <w:rPr>
                <w:color w:val="auto"/>
              </w:rPr>
              <w:t>,</w:t>
            </w:r>
            <w:r w:rsidRPr="00397631">
              <w:rPr>
                <w:color w:val="auto"/>
              </w:rPr>
              <w:t xml:space="preserve"> a special allocation will be authorized for that purpose</w:t>
            </w:r>
          </w:p>
          <w:p w14:paraId="1090C072" w14:textId="596E2280" w:rsidR="003E6245" w:rsidRPr="00397631" w:rsidRDefault="003E6245" w:rsidP="008616AA">
            <w:pPr>
              <w:ind w:left="100" w:right="0" w:firstLine="0"/>
              <w:jc w:val="both"/>
            </w:pPr>
          </w:p>
        </w:tc>
        <w:tc>
          <w:tcPr>
            <w:tcW w:w="1767" w:type="dxa"/>
            <w:gridSpan w:val="3"/>
          </w:tcPr>
          <w:p w14:paraId="1C33958E" w14:textId="77777777" w:rsidR="00596793" w:rsidRPr="00397631" w:rsidRDefault="00DD6C33" w:rsidP="008616AA">
            <w:pPr>
              <w:ind w:left="0" w:right="0" w:firstLine="0"/>
            </w:pPr>
            <w:r w:rsidRPr="00397631">
              <w:rPr>
                <w:b/>
                <w:sz w:val="18"/>
              </w:rPr>
              <w:t>Entertainment on Duty Visit Outside Nigeria</w:t>
            </w:r>
          </w:p>
        </w:tc>
      </w:tr>
      <w:tr w:rsidR="00596793" w:rsidRPr="00397631" w14:paraId="0F85C392" w14:textId="77777777" w:rsidTr="00880434">
        <w:trPr>
          <w:gridBefore w:val="1"/>
          <w:gridAfter w:val="1"/>
          <w:wBefore w:w="85" w:type="dxa"/>
          <w:wAfter w:w="599" w:type="dxa"/>
        </w:trPr>
        <w:tc>
          <w:tcPr>
            <w:tcW w:w="1439" w:type="dxa"/>
            <w:gridSpan w:val="2"/>
          </w:tcPr>
          <w:p w14:paraId="68F34369" w14:textId="77777777" w:rsidR="00596793" w:rsidRPr="00397631" w:rsidRDefault="00596793" w:rsidP="008616AA">
            <w:pPr>
              <w:ind w:left="0" w:right="0" w:firstLine="0"/>
            </w:pPr>
          </w:p>
        </w:tc>
        <w:tc>
          <w:tcPr>
            <w:tcW w:w="6100" w:type="dxa"/>
          </w:tcPr>
          <w:p w14:paraId="576DFA52" w14:textId="20389B9D" w:rsidR="00596793" w:rsidRPr="00397631" w:rsidRDefault="001A15E9" w:rsidP="008616AA">
            <w:pPr>
              <w:ind w:left="0" w:right="0" w:firstLine="0"/>
              <w:jc w:val="both"/>
            </w:pPr>
            <w:proofErr w:type="gramStart"/>
            <w:r w:rsidRPr="00397631">
              <w:rPr>
                <w:b/>
              </w:rPr>
              <w:t>140</w:t>
            </w:r>
            <w:r w:rsidR="00DD6C33" w:rsidRPr="00397631">
              <w:rPr>
                <w:b/>
              </w:rPr>
              <w:t>11</w:t>
            </w:r>
            <w:r w:rsidR="005B3CD4" w:rsidRPr="00397631">
              <w:rPr>
                <w:b/>
              </w:rPr>
              <w:t>2</w:t>
            </w:r>
            <w:r w:rsidR="00DD6C33" w:rsidRPr="00397631">
              <w:rPr>
                <w:b/>
              </w:rPr>
              <w:t>:-</w:t>
            </w:r>
            <w:proofErr w:type="gramEnd"/>
            <w:r w:rsidR="00DD6C33" w:rsidRPr="00397631">
              <w:rPr>
                <w:b/>
              </w:rPr>
              <w:t xml:space="preserve">  </w:t>
            </w:r>
            <w:r w:rsidR="00DD6C33" w:rsidRPr="00397631">
              <w:t>Where the cost of accommodation or hotel</w:t>
            </w:r>
            <w:r w:rsidR="00BC621F" w:rsidRPr="00397631">
              <w:t xml:space="preserve"> expenses of an </w:t>
            </w:r>
            <w:r w:rsidR="00D93226">
              <w:t>O</w:t>
            </w:r>
            <w:r w:rsidR="00BC621F" w:rsidRPr="00397631">
              <w:t>fficer trave</w:t>
            </w:r>
            <w:r w:rsidR="00B954EA" w:rsidRPr="00397631">
              <w:t>l</w:t>
            </w:r>
            <w:r w:rsidR="00DD6C33" w:rsidRPr="00397631">
              <w:t xml:space="preserve">ling abroad is met by the host Government or </w:t>
            </w:r>
            <w:r w:rsidR="00547D8C">
              <w:t>I</w:t>
            </w:r>
            <w:r w:rsidR="00DD6C33" w:rsidRPr="00397631">
              <w:t>nstitution</w:t>
            </w:r>
            <w:r w:rsidR="002C7AE7">
              <w:t xml:space="preserve"> during duty visit or training</w:t>
            </w:r>
            <w:r w:rsidR="00DD6C33" w:rsidRPr="00397631">
              <w:t xml:space="preserve">, such </w:t>
            </w:r>
            <w:r w:rsidR="00547D8C">
              <w:lastRenderedPageBreak/>
              <w:t>O</w:t>
            </w:r>
            <w:r w:rsidR="00DD6C33" w:rsidRPr="00397631">
              <w:t>fficer shall be entitled to estacode supplementation allowance as follows:</w:t>
            </w:r>
          </w:p>
        </w:tc>
        <w:tc>
          <w:tcPr>
            <w:tcW w:w="1767" w:type="dxa"/>
            <w:gridSpan w:val="3"/>
          </w:tcPr>
          <w:p w14:paraId="31291134" w14:textId="5FD2CF16" w:rsidR="00596793" w:rsidRPr="00397631" w:rsidRDefault="00A064AE" w:rsidP="008616AA">
            <w:pPr>
              <w:ind w:left="0" w:right="0" w:firstLine="0"/>
              <w:rPr>
                <w:b/>
                <w:sz w:val="18"/>
                <w:szCs w:val="18"/>
              </w:rPr>
            </w:pPr>
            <w:r w:rsidRPr="00397631">
              <w:rPr>
                <w:b/>
                <w:sz w:val="18"/>
                <w:szCs w:val="18"/>
              </w:rPr>
              <w:lastRenderedPageBreak/>
              <w:t xml:space="preserve">Estacode </w:t>
            </w:r>
            <w:r w:rsidR="00397631" w:rsidRPr="00397631">
              <w:rPr>
                <w:b/>
                <w:sz w:val="18"/>
                <w:szCs w:val="18"/>
              </w:rPr>
              <w:t xml:space="preserve">Supplementation </w:t>
            </w:r>
            <w:r w:rsidRPr="00397631">
              <w:rPr>
                <w:b/>
                <w:sz w:val="18"/>
                <w:szCs w:val="18"/>
              </w:rPr>
              <w:t>Allowance.</w:t>
            </w:r>
          </w:p>
        </w:tc>
      </w:tr>
      <w:tr w:rsidR="00596793" w:rsidRPr="00397631" w14:paraId="06219652" w14:textId="77777777" w:rsidTr="00880434">
        <w:trPr>
          <w:gridBefore w:val="1"/>
          <w:gridAfter w:val="1"/>
          <w:wBefore w:w="85" w:type="dxa"/>
          <w:wAfter w:w="599" w:type="dxa"/>
        </w:trPr>
        <w:tc>
          <w:tcPr>
            <w:tcW w:w="1439" w:type="dxa"/>
            <w:gridSpan w:val="2"/>
          </w:tcPr>
          <w:p w14:paraId="19AC7D0D" w14:textId="77777777" w:rsidR="00596793" w:rsidRPr="00397631" w:rsidRDefault="00596793" w:rsidP="008616AA">
            <w:pPr>
              <w:ind w:left="0" w:right="0" w:firstLine="0"/>
            </w:pPr>
          </w:p>
        </w:tc>
        <w:tc>
          <w:tcPr>
            <w:tcW w:w="6100" w:type="dxa"/>
          </w:tcPr>
          <w:p w14:paraId="5C17C4A0" w14:textId="7A7BD4F7" w:rsidR="00596793" w:rsidRPr="00397631" w:rsidRDefault="00DD6C33" w:rsidP="008616AA">
            <w:pPr>
              <w:jc w:val="both"/>
            </w:pPr>
            <w:r w:rsidRPr="00397631">
              <w:t xml:space="preserve">(a) Where the donor providing the training as a form of technical assistance to Nigeria also provides free boarding and lodging, the </w:t>
            </w:r>
            <w:r w:rsidR="00547D8C">
              <w:t>O</w:t>
            </w:r>
            <w:r w:rsidRPr="00397631">
              <w:t>fficer concerned shall be entitled to 10 percent of his appropriate estacode</w:t>
            </w:r>
            <w:r w:rsidR="00E70253" w:rsidRPr="00397631">
              <w:t xml:space="preserve"> </w:t>
            </w:r>
            <w:r w:rsidRPr="00397631">
              <w:t>for the whole duration of his course; in other words, no full estacode for the</w:t>
            </w:r>
            <w:r w:rsidR="0000058F" w:rsidRPr="00397631">
              <w:t xml:space="preserve"> first 28 days.</w:t>
            </w:r>
          </w:p>
        </w:tc>
        <w:tc>
          <w:tcPr>
            <w:tcW w:w="1767" w:type="dxa"/>
            <w:gridSpan w:val="3"/>
          </w:tcPr>
          <w:p w14:paraId="16DF0DD0" w14:textId="77777777" w:rsidR="00596793" w:rsidRPr="00397631" w:rsidRDefault="00596793" w:rsidP="008616AA">
            <w:pPr>
              <w:ind w:left="0" w:right="0" w:firstLine="0"/>
            </w:pPr>
          </w:p>
        </w:tc>
      </w:tr>
      <w:tr w:rsidR="00596793" w:rsidRPr="00397631" w14:paraId="15B90B6B" w14:textId="77777777" w:rsidTr="00880434">
        <w:trPr>
          <w:gridBefore w:val="1"/>
          <w:gridAfter w:val="1"/>
          <w:wBefore w:w="85" w:type="dxa"/>
          <w:wAfter w:w="599" w:type="dxa"/>
        </w:trPr>
        <w:tc>
          <w:tcPr>
            <w:tcW w:w="1439" w:type="dxa"/>
            <w:gridSpan w:val="2"/>
          </w:tcPr>
          <w:p w14:paraId="51906C47" w14:textId="77777777" w:rsidR="00596793" w:rsidRPr="00397631" w:rsidRDefault="00596793" w:rsidP="008616AA">
            <w:pPr>
              <w:ind w:left="0" w:right="0" w:firstLine="0"/>
            </w:pPr>
          </w:p>
        </w:tc>
        <w:tc>
          <w:tcPr>
            <w:tcW w:w="6100" w:type="dxa"/>
          </w:tcPr>
          <w:p w14:paraId="2C96CB3E" w14:textId="29F5DFE2" w:rsidR="00DD6C33" w:rsidRPr="00397631" w:rsidRDefault="00DD6C33" w:rsidP="008616AA">
            <w:pPr>
              <w:jc w:val="both"/>
            </w:pPr>
            <w:r w:rsidRPr="00397631">
              <w:tab/>
              <w:t>(b) Where the donor providing the training provides free lodging alone,</w:t>
            </w:r>
            <w:r w:rsidR="00BC621F" w:rsidRPr="00397631">
              <w:t xml:space="preserve"> the </w:t>
            </w:r>
            <w:r w:rsidR="00547D8C">
              <w:t>O</w:t>
            </w:r>
            <w:r w:rsidRPr="00397631">
              <w:t>fficer concerned throughout the whole duration of hi</w:t>
            </w:r>
            <w:r w:rsidR="0000058F" w:rsidRPr="00397631">
              <w:t>s</w:t>
            </w:r>
            <w:r w:rsidRPr="00397631">
              <w:t xml:space="preserve"> course shall</w:t>
            </w:r>
            <w:r w:rsidR="00E70253" w:rsidRPr="00397631">
              <w:t xml:space="preserve"> </w:t>
            </w:r>
            <w:r w:rsidRPr="00397631">
              <w:t>be paid 40</w:t>
            </w:r>
            <w:r w:rsidR="00B1665D" w:rsidRPr="00397631">
              <w:t xml:space="preserve"> </w:t>
            </w:r>
            <w:r w:rsidR="00A064AE" w:rsidRPr="00397631">
              <w:t>percent</w:t>
            </w:r>
            <w:r w:rsidRPr="00397631">
              <w:t xml:space="preserve"> of his estacode to meet boarding and incidental expenses (full</w:t>
            </w:r>
            <w:r w:rsidR="00E70253" w:rsidRPr="00397631">
              <w:t xml:space="preserve"> </w:t>
            </w:r>
            <w:r w:rsidRPr="00397631">
              <w:t>estacode for first 28 days not payable);</w:t>
            </w:r>
          </w:p>
          <w:p w14:paraId="2FFFCF22" w14:textId="77777777" w:rsidR="00596793" w:rsidRPr="00397631" w:rsidRDefault="00596793" w:rsidP="008616AA">
            <w:pPr>
              <w:ind w:left="0" w:right="0" w:firstLine="0"/>
              <w:jc w:val="both"/>
            </w:pPr>
          </w:p>
        </w:tc>
        <w:tc>
          <w:tcPr>
            <w:tcW w:w="1767" w:type="dxa"/>
            <w:gridSpan w:val="3"/>
          </w:tcPr>
          <w:p w14:paraId="03BA1B61" w14:textId="77777777" w:rsidR="00596793" w:rsidRPr="00397631" w:rsidRDefault="00596793" w:rsidP="008616AA">
            <w:pPr>
              <w:ind w:left="0" w:right="0" w:firstLine="0"/>
            </w:pPr>
          </w:p>
        </w:tc>
      </w:tr>
      <w:tr w:rsidR="00596793" w:rsidRPr="00397631" w14:paraId="257643B5" w14:textId="77777777" w:rsidTr="00880434">
        <w:trPr>
          <w:gridBefore w:val="1"/>
          <w:gridAfter w:val="1"/>
          <w:wBefore w:w="85" w:type="dxa"/>
          <w:wAfter w:w="599" w:type="dxa"/>
        </w:trPr>
        <w:tc>
          <w:tcPr>
            <w:tcW w:w="1439" w:type="dxa"/>
            <w:gridSpan w:val="2"/>
          </w:tcPr>
          <w:p w14:paraId="76F7BDAB" w14:textId="77777777" w:rsidR="00596793" w:rsidRPr="00397631" w:rsidRDefault="00596793" w:rsidP="008616AA">
            <w:pPr>
              <w:ind w:left="0" w:right="0" w:firstLine="0"/>
            </w:pPr>
            <w:r w:rsidRPr="00397631">
              <w:rPr>
                <w:b/>
                <w:sz w:val="18"/>
                <w:szCs w:val="18"/>
              </w:rPr>
              <w:t xml:space="preserve">  </w:t>
            </w:r>
            <w:r w:rsidRPr="00397631">
              <w:rPr>
                <w:b/>
                <w:sz w:val="18"/>
                <w:szCs w:val="18"/>
              </w:rPr>
              <w:tab/>
            </w:r>
            <w:r w:rsidRPr="00397631">
              <w:t xml:space="preserve"> </w:t>
            </w:r>
          </w:p>
        </w:tc>
        <w:tc>
          <w:tcPr>
            <w:tcW w:w="6100" w:type="dxa"/>
          </w:tcPr>
          <w:p w14:paraId="193432FF" w14:textId="4022A255" w:rsidR="00DD6C33" w:rsidRPr="00397631" w:rsidRDefault="00DD6C33" w:rsidP="008616AA">
            <w:pPr>
              <w:jc w:val="both"/>
            </w:pPr>
            <w:r w:rsidRPr="00397631">
              <w:tab/>
              <w:t xml:space="preserve">(c) Where the donor provides free lodging plus cash allowance, the </w:t>
            </w:r>
            <w:r w:rsidR="00547D8C">
              <w:t>O</w:t>
            </w:r>
            <w:r w:rsidRPr="00397631">
              <w:t>fficer</w:t>
            </w:r>
            <w:r w:rsidR="00E70253" w:rsidRPr="00397631">
              <w:t xml:space="preserve"> </w:t>
            </w:r>
            <w:r w:rsidRPr="00397631">
              <w:t>will claim the difference between the cash payment by the donor Government and the 30 percent of his appropriate estacode (no full estacode</w:t>
            </w:r>
          </w:p>
          <w:p w14:paraId="02952D71" w14:textId="77777777" w:rsidR="00DD6C33" w:rsidRPr="00397631" w:rsidRDefault="00DD6C33" w:rsidP="008616AA">
            <w:pPr>
              <w:jc w:val="both"/>
            </w:pPr>
            <w:r w:rsidRPr="00397631">
              <w:t>for the first 28 days);</w:t>
            </w:r>
          </w:p>
          <w:p w14:paraId="2FFD027F" w14:textId="77777777" w:rsidR="00596793" w:rsidRPr="00397631" w:rsidRDefault="00596793" w:rsidP="008616AA">
            <w:pPr>
              <w:ind w:left="0" w:right="0" w:firstLine="0"/>
              <w:jc w:val="both"/>
              <w:rPr>
                <w:b/>
                <w:sz w:val="18"/>
                <w:szCs w:val="18"/>
              </w:rPr>
            </w:pPr>
          </w:p>
        </w:tc>
        <w:tc>
          <w:tcPr>
            <w:tcW w:w="1767" w:type="dxa"/>
            <w:gridSpan w:val="3"/>
          </w:tcPr>
          <w:p w14:paraId="18558FB1" w14:textId="77777777" w:rsidR="00596793" w:rsidRPr="00397631" w:rsidRDefault="00596793" w:rsidP="008616AA">
            <w:pPr>
              <w:ind w:left="0" w:right="0" w:firstLine="0"/>
              <w:rPr>
                <w:b/>
                <w:sz w:val="18"/>
                <w:szCs w:val="18"/>
              </w:rPr>
            </w:pPr>
          </w:p>
        </w:tc>
      </w:tr>
      <w:tr w:rsidR="00596793" w:rsidRPr="00397631" w14:paraId="5523869B" w14:textId="77777777" w:rsidTr="00880434">
        <w:trPr>
          <w:gridBefore w:val="1"/>
          <w:gridAfter w:val="1"/>
          <w:wBefore w:w="85" w:type="dxa"/>
          <w:wAfter w:w="599" w:type="dxa"/>
        </w:trPr>
        <w:tc>
          <w:tcPr>
            <w:tcW w:w="1439" w:type="dxa"/>
            <w:gridSpan w:val="2"/>
          </w:tcPr>
          <w:p w14:paraId="45103864" w14:textId="77777777" w:rsidR="00596793" w:rsidRPr="00397631" w:rsidRDefault="00596793" w:rsidP="008616AA">
            <w:pPr>
              <w:ind w:left="0" w:right="0" w:firstLine="0"/>
            </w:pPr>
            <w:r w:rsidRPr="00397631">
              <w:tab/>
            </w:r>
            <w:r w:rsidRPr="00397631">
              <w:tab/>
              <w:t xml:space="preserve"> </w:t>
            </w:r>
          </w:p>
        </w:tc>
        <w:tc>
          <w:tcPr>
            <w:tcW w:w="6100" w:type="dxa"/>
          </w:tcPr>
          <w:p w14:paraId="1A5032AA" w14:textId="606F1A11" w:rsidR="00DD6C33" w:rsidRPr="00397631" w:rsidRDefault="00DD6C33" w:rsidP="008616AA">
            <w:pPr>
              <w:jc w:val="both"/>
              <w:rPr>
                <w:b/>
                <w:sz w:val="20"/>
              </w:rPr>
            </w:pPr>
            <w:r w:rsidRPr="00397631">
              <w:tab/>
              <w:t xml:space="preserve">(d) However, where the donor merely gives the </w:t>
            </w:r>
            <w:r w:rsidR="00547D8C">
              <w:t>O</w:t>
            </w:r>
            <w:r w:rsidRPr="00397631">
              <w:t>fficer cash towards the</w:t>
            </w:r>
            <w:r w:rsidR="006F2177" w:rsidRPr="00397631">
              <w:t xml:space="preserve"> </w:t>
            </w:r>
            <w:r w:rsidRPr="00397631">
              <w:t xml:space="preserve">cost of boarding and lodging and other incidentals, the </w:t>
            </w:r>
            <w:r w:rsidR="00547D8C">
              <w:t>O</w:t>
            </w:r>
            <w:r w:rsidRPr="00397631">
              <w:t xml:space="preserve">fficer is entitled to receive the difference between the total cash paid him, by the host </w:t>
            </w:r>
            <w:r w:rsidR="00E70253" w:rsidRPr="00397631">
              <w:t>Government, and</w:t>
            </w:r>
            <w:r w:rsidRPr="00397631">
              <w:t xml:space="preserve"> the estacode rate payable to him by Nigerian Government</w:t>
            </w:r>
            <w:r w:rsidR="009A0077" w:rsidRPr="00397631">
              <w:t xml:space="preserve">. </w:t>
            </w:r>
            <w:r w:rsidRPr="00397631">
              <w:t xml:space="preserve"> </w:t>
            </w:r>
          </w:p>
          <w:p w14:paraId="11B47189" w14:textId="77777777" w:rsidR="00596793" w:rsidRPr="00397631" w:rsidRDefault="00596793" w:rsidP="008616AA">
            <w:pPr>
              <w:ind w:left="0" w:right="0" w:firstLine="0"/>
              <w:jc w:val="both"/>
              <w:rPr>
                <w:b/>
                <w:sz w:val="18"/>
                <w:szCs w:val="18"/>
              </w:rPr>
            </w:pPr>
          </w:p>
        </w:tc>
        <w:tc>
          <w:tcPr>
            <w:tcW w:w="1767" w:type="dxa"/>
            <w:gridSpan w:val="3"/>
          </w:tcPr>
          <w:p w14:paraId="52745D13" w14:textId="77777777" w:rsidR="00596793" w:rsidRPr="00397631" w:rsidRDefault="00596793" w:rsidP="008616AA">
            <w:pPr>
              <w:ind w:left="0" w:right="0" w:firstLine="0"/>
              <w:rPr>
                <w:b/>
                <w:sz w:val="18"/>
                <w:szCs w:val="18"/>
              </w:rPr>
            </w:pPr>
          </w:p>
        </w:tc>
      </w:tr>
      <w:tr w:rsidR="00596793" w:rsidRPr="00397631" w14:paraId="19E9E7D8" w14:textId="77777777" w:rsidTr="00880434">
        <w:trPr>
          <w:gridBefore w:val="1"/>
          <w:gridAfter w:val="1"/>
          <w:wBefore w:w="85" w:type="dxa"/>
          <w:wAfter w:w="599" w:type="dxa"/>
          <w:trHeight w:val="1004"/>
        </w:trPr>
        <w:tc>
          <w:tcPr>
            <w:tcW w:w="1439" w:type="dxa"/>
            <w:gridSpan w:val="2"/>
          </w:tcPr>
          <w:p w14:paraId="4EEFC6F1" w14:textId="77777777" w:rsidR="00596793" w:rsidRPr="00397631" w:rsidRDefault="00596793" w:rsidP="008616AA">
            <w:pPr>
              <w:ind w:left="0" w:right="0" w:firstLine="0"/>
            </w:pPr>
            <w:r w:rsidRPr="00397631">
              <w:tab/>
            </w:r>
            <w:r w:rsidRPr="00397631">
              <w:tab/>
            </w:r>
            <w:r w:rsidRPr="00397631">
              <w:tab/>
            </w:r>
            <w:r w:rsidRPr="00397631">
              <w:tab/>
            </w:r>
            <w:r w:rsidRPr="00397631">
              <w:tab/>
              <w:t xml:space="preserve"> </w:t>
            </w:r>
          </w:p>
        </w:tc>
        <w:tc>
          <w:tcPr>
            <w:tcW w:w="6100" w:type="dxa"/>
          </w:tcPr>
          <w:p w14:paraId="05338579" w14:textId="7916F1A3" w:rsidR="00367382" w:rsidRPr="00397631" w:rsidRDefault="000F70FB" w:rsidP="008616AA">
            <w:pPr>
              <w:spacing w:after="0" w:line="240" w:lineRule="auto"/>
              <w:ind w:left="0" w:right="0" w:firstLine="0"/>
              <w:jc w:val="both"/>
            </w:pPr>
            <w:r w:rsidRPr="00397631">
              <w:rPr>
                <w:b/>
              </w:rPr>
              <w:t xml:space="preserve">140113: </w:t>
            </w:r>
            <w:r w:rsidRPr="00547D8C">
              <w:rPr>
                <w:bCs/>
              </w:rPr>
              <w:t>-</w:t>
            </w:r>
            <w:r w:rsidR="00397631" w:rsidRPr="00547D8C">
              <w:rPr>
                <w:bCs/>
              </w:rPr>
              <w:t xml:space="preserve"> For</w:t>
            </w:r>
            <w:r w:rsidR="00367382" w:rsidRPr="00397631">
              <w:rPr>
                <w:color w:val="auto"/>
              </w:rPr>
              <w:t xml:space="preserve"> journeys outsi</w:t>
            </w:r>
            <w:r w:rsidR="007A1D6A" w:rsidRPr="00397631">
              <w:rPr>
                <w:color w:val="auto"/>
              </w:rPr>
              <w:t>de Nigeria, trave</w:t>
            </w:r>
            <w:r w:rsidR="00367382" w:rsidRPr="00397631">
              <w:rPr>
                <w:color w:val="auto"/>
              </w:rPr>
              <w:t xml:space="preserve">ling days shall </w:t>
            </w:r>
            <w:r w:rsidR="00B1665D" w:rsidRPr="00397631">
              <w:rPr>
                <w:color w:val="auto"/>
              </w:rPr>
              <w:t xml:space="preserve">be as approved by </w:t>
            </w:r>
            <w:r w:rsidR="00547D8C">
              <w:rPr>
                <w:color w:val="auto"/>
              </w:rPr>
              <w:t>G</w:t>
            </w:r>
            <w:r w:rsidR="00B1665D" w:rsidRPr="00397631">
              <w:rPr>
                <w:color w:val="auto"/>
              </w:rPr>
              <w:t>overnment from time to time</w:t>
            </w:r>
            <w:r w:rsidR="00A064AE" w:rsidRPr="00397631">
              <w:rPr>
                <w:color w:val="auto"/>
              </w:rPr>
              <w:t xml:space="preserve"> </w:t>
            </w:r>
            <w:r w:rsidR="00B954EA" w:rsidRPr="00397631">
              <w:rPr>
                <w:color w:val="auto"/>
              </w:rPr>
              <w:t>through the issuance of</w:t>
            </w:r>
            <w:r w:rsidR="00B1665D" w:rsidRPr="00397631">
              <w:rPr>
                <w:color w:val="auto"/>
              </w:rPr>
              <w:t xml:space="preserve"> </w:t>
            </w:r>
            <w:r w:rsidR="00F0533D">
              <w:rPr>
                <w:color w:val="auto"/>
              </w:rPr>
              <w:t>C</w:t>
            </w:r>
            <w:r w:rsidR="00B1665D" w:rsidRPr="00397631">
              <w:rPr>
                <w:color w:val="auto"/>
              </w:rPr>
              <w:t>ircular</w:t>
            </w:r>
            <w:r w:rsidR="0055380B" w:rsidRPr="00397631">
              <w:t>.</w:t>
            </w:r>
          </w:p>
          <w:p w14:paraId="77978A1E" w14:textId="77777777" w:rsidR="00771F35" w:rsidRPr="00397631" w:rsidRDefault="00771F35" w:rsidP="008616AA">
            <w:pPr>
              <w:spacing w:after="0" w:line="240" w:lineRule="auto"/>
              <w:ind w:left="0" w:right="0" w:firstLine="0"/>
              <w:jc w:val="both"/>
            </w:pPr>
          </w:p>
          <w:p w14:paraId="1924F157" w14:textId="58F8DF6D" w:rsidR="00771F35" w:rsidRPr="00397631" w:rsidRDefault="001A15E9" w:rsidP="008616AA">
            <w:pPr>
              <w:spacing w:after="0" w:line="240" w:lineRule="auto"/>
              <w:ind w:left="0" w:right="0" w:firstLine="0"/>
              <w:jc w:val="both"/>
            </w:pPr>
            <w:proofErr w:type="gramStart"/>
            <w:r w:rsidRPr="00397631">
              <w:rPr>
                <w:b/>
              </w:rPr>
              <w:t>140</w:t>
            </w:r>
            <w:r w:rsidR="00771F35" w:rsidRPr="00397631">
              <w:rPr>
                <w:b/>
              </w:rPr>
              <w:t>11</w:t>
            </w:r>
            <w:r w:rsidR="005B3CD4" w:rsidRPr="00397631">
              <w:rPr>
                <w:b/>
              </w:rPr>
              <w:t>4</w:t>
            </w:r>
            <w:r w:rsidR="00771F35" w:rsidRPr="00397631">
              <w:rPr>
                <w:b/>
              </w:rPr>
              <w:t>:-</w:t>
            </w:r>
            <w:proofErr w:type="gramEnd"/>
            <w:r w:rsidR="00771F35" w:rsidRPr="00397631">
              <w:rPr>
                <w:b/>
              </w:rPr>
              <w:t xml:space="preserve"> </w:t>
            </w:r>
            <w:r w:rsidR="00771F35" w:rsidRPr="00397631">
              <w:t xml:space="preserve">(a) An </w:t>
            </w:r>
            <w:r w:rsidR="00547D8C">
              <w:t>O</w:t>
            </w:r>
            <w:r w:rsidR="00771F35" w:rsidRPr="00397631">
              <w:t>fficer who is required by Government to proceed to a foreign country on duty or on an approved course of instruction will be eligible for</w:t>
            </w:r>
            <w:r w:rsidR="00771F35" w:rsidRPr="00397631">
              <w:rPr>
                <w:b/>
                <w:sz w:val="18"/>
              </w:rPr>
              <w:t xml:space="preserve"> </w:t>
            </w:r>
            <w:r w:rsidR="00771F35" w:rsidRPr="00397631">
              <w:t xml:space="preserve">a warm clothing allowance as may be specified in the extant </w:t>
            </w:r>
            <w:r w:rsidR="00F0533D">
              <w:t>C</w:t>
            </w:r>
            <w:r w:rsidR="00771F35" w:rsidRPr="00397631">
              <w:t>ircular</w:t>
            </w:r>
            <w:r w:rsidR="00282C34" w:rsidRPr="00397631">
              <w:t>.</w:t>
            </w:r>
          </w:p>
        </w:tc>
        <w:tc>
          <w:tcPr>
            <w:tcW w:w="1767" w:type="dxa"/>
            <w:gridSpan w:val="3"/>
          </w:tcPr>
          <w:p w14:paraId="16ED4B53" w14:textId="04F06B90" w:rsidR="00596793" w:rsidRPr="00397631" w:rsidRDefault="00397631" w:rsidP="008616AA">
            <w:pPr>
              <w:ind w:left="0" w:right="0" w:firstLine="0"/>
              <w:rPr>
                <w:b/>
                <w:sz w:val="18"/>
                <w:szCs w:val="18"/>
              </w:rPr>
            </w:pPr>
            <w:r w:rsidRPr="00397631">
              <w:rPr>
                <w:b/>
                <w:sz w:val="18"/>
                <w:szCs w:val="18"/>
              </w:rPr>
              <w:t>Travelling Days for Journeys Outside Nigeria</w:t>
            </w:r>
          </w:p>
          <w:p w14:paraId="56DC587E" w14:textId="77777777" w:rsidR="00771F35" w:rsidRPr="00397631" w:rsidRDefault="00771F35" w:rsidP="008616AA">
            <w:pPr>
              <w:ind w:left="0" w:right="0" w:firstLine="0"/>
            </w:pPr>
          </w:p>
          <w:p w14:paraId="47F03ECA" w14:textId="77777777" w:rsidR="00397631" w:rsidRDefault="00397631" w:rsidP="00397631">
            <w:pPr>
              <w:spacing w:after="10" w:line="247" w:lineRule="auto"/>
              <w:ind w:left="0" w:right="-15" w:firstLine="0"/>
            </w:pPr>
          </w:p>
          <w:p w14:paraId="2EAF553B" w14:textId="77777777" w:rsidR="00771F35" w:rsidRPr="00397631" w:rsidRDefault="00771F35" w:rsidP="00397631">
            <w:pPr>
              <w:spacing w:after="10" w:line="247" w:lineRule="auto"/>
              <w:ind w:left="0" w:right="-15" w:firstLine="0"/>
              <w:rPr>
                <w:b/>
                <w:bCs/>
              </w:rPr>
            </w:pPr>
            <w:r w:rsidRPr="00397631">
              <w:rPr>
                <w:b/>
                <w:bCs/>
                <w:sz w:val="18"/>
              </w:rPr>
              <w:t>Warm Clothing Allowance.</w:t>
            </w:r>
          </w:p>
          <w:p w14:paraId="394B5432" w14:textId="283E0242" w:rsidR="00771F35" w:rsidRPr="00397631" w:rsidRDefault="00771F35" w:rsidP="008616AA">
            <w:pPr>
              <w:ind w:left="0" w:right="0" w:firstLine="0"/>
            </w:pPr>
          </w:p>
        </w:tc>
      </w:tr>
      <w:tr w:rsidR="00596793" w:rsidRPr="00397631" w14:paraId="7E5F1A82" w14:textId="77777777" w:rsidTr="00880434">
        <w:trPr>
          <w:gridBefore w:val="1"/>
          <w:gridAfter w:val="1"/>
          <w:wBefore w:w="85" w:type="dxa"/>
          <w:wAfter w:w="599" w:type="dxa"/>
        </w:trPr>
        <w:tc>
          <w:tcPr>
            <w:tcW w:w="1439" w:type="dxa"/>
            <w:gridSpan w:val="2"/>
          </w:tcPr>
          <w:p w14:paraId="45C0CC9E" w14:textId="77777777" w:rsidR="00596793" w:rsidRPr="00397631" w:rsidRDefault="00596793" w:rsidP="008616AA">
            <w:pPr>
              <w:ind w:left="0" w:right="0" w:firstLine="0"/>
            </w:pPr>
          </w:p>
        </w:tc>
        <w:tc>
          <w:tcPr>
            <w:tcW w:w="6100" w:type="dxa"/>
          </w:tcPr>
          <w:p w14:paraId="1076AC3B" w14:textId="420959F6" w:rsidR="00387F37" w:rsidRPr="00397631" w:rsidRDefault="00387F37" w:rsidP="008616AA">
            <w:pPr>
              <w:spacing w:after="0"/>
              <w:ind w:left="0" w:right="-18" w:firstLine="0"/>
              <w:jc w:val="both"/>
            </w:pPr>
            <w:r w:rsidRPr="00397631">
              <w:t xml:space="preserve">(b) The allowance is not payable to an </w:t>
            </w:r>
            <w:r w:rsidR="00547D8C">
              <w:t>O</w:t>
            </w:r>
            <w:r w:rsidRPr="00397631">
              <w:t>fficer under the following conditions:</w:t>
            </w:r>
          </w:p>
          <w:p w14:paraId="33BA1D50" w14:textId="05EC8CD3" w:rsidR="00387F37" w:rsidRPr="00397631" w:rsidRDefault="00387F37" w:rsidP="006B2874">
            <w:pPr>
              <w:pStyle w:val="ListParagraph"/>
              <w:numPr>
                <w:ilvl w:val="0"/>
                <w:numId w:val="142"/>
              </w:numPr>
              <w:spacing w:after="0"/>
              <w:ind w:right="-18"/>
              <w:jc w:val="both"/>
            </w:pPr>
            <w:r w:rsidRPr="00397631">
              <w:t xml:space="preserve">if the duty or course is undertaken during the period of the </w:t>
            </w:r>
            <w:r w:rsidR="00547D8C">
              <w:t>O</w:t>
            </w:r>
            <w:r w:rsidRPr="00397631">
              <w:t>fficer’s normal vacation leave spent in a country with a cold or temperate climate;</w:t>
            </w:r>
          </w:p>
          <w:p w14:paraId="060363A7" w14:textId="6EB26560" w:rsidR="00387F37" w:rsidRPr="00397631" w:rsidRDefault="00387F37" w:rsidP="006B2874">
            <w:pPr>
              <w:pStyle w:val="ListParagraph"/>
              <w:numPr>
                <w:ilvl w:val="0"/>
                <w:numId w:val="142"/>
              </w:numPr>
              <w:ind w:right="0"/>
              <w:jc w:val="both"/>
            </w:pPr>
            <w:r w:rsidRPr="00397631">
              <w:t xml:space="preserve">if the duty or course is entered upon as a result of the </w:t>
            </w:r>
            <w:r w:rsidR="00547D8C">
              <w:t>O</w:t>
            </w:r>
            <w:r w:rsidRPr="00397631">
              <w:t>fficer’s own application and is taken in conjunction with his normal vacation leave;</w:t>
            </w:r>
            <w:r w:rsidR="00282C34" w:rsidRPr="00397631">
              <w:t xml:space="preserve"> and</w:t>
            </w:r>
          </w:p>
          <w:p w14:paraId="5C580D82" w14:textId="4C287CC3" w:rsidR="00EB57DF" w:rsidRPr="00397631" w:rsidRDefault="00387F37" w:rsidP="006B2874">
            <w:pPr>
              <w:pStyle w:val="ListParagraph"/>
              <w:numPr>
                <w:ilvl w:val="0"/>
                <w:numId w:val="142"/>
              </w:numPr>
              <w:ind w:right="0"/>
              <w:jc w:val="both"/>
            </w:pPr>
            <w:r w:rsidRPr="00397631">
              <w:t xml:space="preserve">if the duty or course which the </w:t>
            </w:r>
            <w:r w:rsidR="00547D8C">
              <w:t>O</w:t>
            </w:r>
            <w:r w:rsidRPr="00397631">
              <w:t>fficer is directed to undertake, takes place earlier than three years from the date on which he last drew warm clothing allowance.</w:t>
            </w:r>
          </w:p>
          <w:p w14:paraId="62E4732E" w14:textId="657BE048" w:rsidR="00771F35" w:rsidRPr="00397631" w:rsidRDefault="00771F35" w:rsidP="008616AA">
            <w:pPr>
              <w:ind w:left="0" w:right="0" w:firstLine="0"/>
              <w:jc w:val="both"/>
            </w:pPr>
          </w:p>
        </w:tc>
        <w:tc>
          <w:tcPr>
            <w:tcW w:w="1767" w:type="dxa"/>
            <w:gridSpan w:val="3"/>
          </w:tcPr>
          <w:p w14:paraId="71239D86" w14:textId="77777777" w:rsidR="00596793" w:rsidRPr="00397631" w:rsidRDefault="00596793" w:rsidP="008616AA">
            <w:pPr>
              <w:ind w:left="0" w:right="0" w:firstLine="0"/>
            </w:pPr>
          </w:p>
        </w:tc>
      </w:tr>
      <w:tr w:rsidR="00EC594F" w:rsidRPr="00397631" w14:paraId="0EAAA328" w14:textId="77777777" w:rsidTr="00880434">
        <w:trPr>
          <w:gridBefore w:val="1"/>
          <w:gridAfter w:val="1"/>
          <w:wBefore w:w="85" w:type="dxa"/>
          <w:wAfter w:w="599" w:type="dxa"/>
        </w:trPr>
        <w:tc>
          <w:tcPr>
            <w:tcW w:w="1439" w:type="dxa"/>
            <w:gridSpan w:val="2"/>
          </w:tcPr>
          <w:p w14:paraId="2188DEBF" w14:textId="60C5977F" w:rsidR="00EC594F" w:rsidRPr="00397631" w:rsidRDefault="00EC594F" w:rsidP="008616AA">
            <w:pPr>
              <w:ind w:left="0" w:right="0" w:firstLine="0"/>
            </w:pPr>
            <w:r w:rsidRPr="00397631">
              <w:tab/>
            </w:r>
            <w:r w:rsidRPr="00397631">
              <w:tab/>
            </w:r>
            <w:r w:rsidRPr="00397631">
              <w:lastRenderedPageBreak/>
              <w:tab/>
            </w:r>
            <w:r w:rsidRPr="00397631">
              <w:tab/>
            </w:r>
            <w:r w:rsidRPr="00397631">
              <w:tab/>
              <w:t xml:space="preserve"> </w:t>
            </w:r>
          </w:p>
        </w:tc>
        <w:tc>
          <w:tcPr>
            <w:tcW w:w="6100" w:type="dxa"/>
          </w:tcPr>
          <w:p w14:paraId="38103A5E" w14:textId="4CE80DC8" w:rsidR="00EC594F" w:rsidRPr="00397631" w:rsidRDefault="000F70FB" w:rsidP="008616AA">
            <w:pPr>
              <w:spacing w:line="240" w:lineRule="auto"/>
              <w:ind w:left="0" w:right="0" w:firstLine="0"/>
              <w:jc w:val="both"/>
            </w:pPr>
            <w:r w:rsidRPr="00397631">
              <w:rPr>
                <w:b/>
              </w:rPr>
              <w:lastRenderedPageBreak/>
              <w:t>140115: -</w:t>
            </w:r>
            <w:r w:rsidR="00EC594F" w:rsidRPr="00397631">
              <w:rPr>
                <w:b/>
              </w:rPr>
              <w:t xml:space="preserve"> </w:t>
            </w:r>
            <w:r w:rsidR="00EC594F" w:rsidRPr="00397631">
              <w:t>(a) Local Course of instruction is a course which an officer takes locally in Nigeria but outside his station.</w:t>
            </w:r>
          </w:p>
          <w:p w14:paraId="619C0D13" w14:textId="3EB335A2" w:rsidR="00EC594F" w:rsidRPr="00397631" w:rsidRDefault="00EC594F" w:rsidP="008616AA">
            <w:pPr>
              <w:spacing w:line="240" w:lineRule="auto"/>
              <w:ind w:left="0" w:right="0" w:firstLine="75"/>
              <w:jc w:val="both"/>
            </w:pPr>
            <w:r w:rsidRPr="00397631">
              <w:lastRenderedPageBreak/>
              <w:t xml:space="preserve">(b) An </w:t>
            </w:r>
            <w:r w:rsidR="00547D8C">
              <w:t>O</w:t>
            </w:r>
            <w:r w:rsidRPr="00397631">
              <w:t>fficer attending a local course of instruction at any Federal Training Centre, University or other approved Public Service Training Institutions is eligible for Training Allowance as follows:</w:t>
            </w:r>
          </w:p>
          <w:p w14:paraId="3AAE8571" w14:textId="43F524A6" w:rsidR="00EC594F" w:rsidRPr="00397631" w:rsidRDefault="00EC594F" w:rsidP="006B2874">
            <w:pPr>
              <w:pStyle w:val="ListParagraph"/>
              <w:numPr>
                <w:ilvl w:val="0"/>
                <w:numId w:val="149"/>
              </w:numPr>
              <w:spacing w:line="240" w:lineRule="auto"/>
              <w:ind w:right="112" w:hanging="555"/>
              <w:jc w:val="both"/>
            </w:pPr>
            <w:r w:rsidRPr="00397631">
              <w:t xml:space="preserve">For courses exceeding 28 days and where board and lodging are not provided by the Training Institutions concerned, </w:t>
            </w:r>
            <w:r w:rsidR="00547D8C">
              <w:t>O</w:t>
            </w:r>
            <w:r w:rsidRPr="00397631">
              <w:t>fficers will be entitled to 30% of the Duty Tour Allowance for the 1</w:t>
            </w:r>
            <w:r w:rsidRPr="00397631">
              <w:rPr>
                <w:vertAlign w:val="superscript"/>
              </w:rPr>
              <w:t xml:space="preserve">st </w:t>
            </w:r>
            <w:r w:rsidRPr="00397631">
              <w:t xml:space="preserve">28 days and such rates as may be specified in the relevant </w:t>
            </w:r>
            <w:r w:rsidR="00F0533D">
              <w:t>C</w:t>
            </w:r>
            <w:r w:rsidRPr="00397631">
              <w:t>irculars thereafter.</w:t>
            </w:r>
          </w:p>
          <w:p w14:paraId="76B6C330" w14:textId="0966D448" w:rsidR="00EC594F" w:rsidRDefault="00EC594F" w:rsidP="00B821B8">
            <w:pPr>
              <w:pStyle w:val="ListParagraph"/>
              <w:numPr>
                <w:ilvl w:val="0"/>
                <w:numId w:val="149"/>
              </w:numPr>
              <w:ind w:right="0"/>
            </w:pPr>
            <w:r w:rsidRPr="00397631">
              <w:t xml:space="preserve">For courses not exceeding 28 days and where board and lodging are not provided by the Training Institute, </w:t>
            </w:r>
            <w:r w:rsidR="00547D8C">
              <w:t>O</w:t>
            </w:r>
            <w:r w:rsidRPr="00397631">
              <w:t>fficers shall be entitled to 50 percent (%) of their Duty Tour Allowance.</w:t>
            </w:r>
          </w:p>
          <w:p w14:paraId="6AE964DB" w14:textId="77777777" w:rsidR="0038307C" w:rsidRPr="00397631" w:rsidRDefault="0038307C" w:rsidP="0038307C">
            <w:pPr>
              <w:ind w:left="0" w:right="0" w:firstLine="0"/>
            </w:pPr>
          </w:p>
          <w:p w14:paraId="3D8CD362" w14:textId="2BD16770" w:rsidR="00B821B8" w:rsidRPr="00397631" w:rsidRDefault="0038307C" w:rsidP="009118A6">
            <w:pPr>
              <w:ind w:right="0"/>
              <w:jc w:val="both"/>
            </w:pPr>
            <w:r w:rsidRPr="00E03FEB">
              <w:rPr>
                <w:b/>
                <w:color w:val="auto"/>
              </w:rPr>
              <w:t>140116</w:t>
            </w:r>
            <w:r>
              <w:t xml:space="preserve">: - </w:t>
            </w:r>
            <w:r w:rsidR="00406C62" w:rsidRPr="00397631">
              <w:t>Officers attending training</w:t>
            </w:r>
            <w:r w:rsidR="003B34D1" w:rsidRPr="00397631">
              <w:t xml:space="preserve"> at any location</w:t>
            </w:r>
            <w:r w:rsidR="00923167">
              <w:t xml:space="preserve"> outside their station</w:t>
            </w:r>
            <w:r w:rsidR="003B34D1" w:rsidRPr="00397631">
              <w:t xml:space="preserve"> </w:t>
            </w:r>
            <w:r w:rsidR="00923167">
              <w:t xml:space="preserve">including trainings held at any </w:t>
            </w:r>
            <w:r w:rsidR="00D81D01" w:rsidRPr="00397631">
              <w:t>of the</w:t>
            </w:r>
            <w:r>
              <w:t xml:space="preserve"> </w:t>
            </w:r>
            <w:r w:rsidR="00406C62" w:rsidRPr="00397631">
              <w:t>Federal Training Institute</w:t>
            </w:r>
            <w:r>
              <w:t>s</w:t>
            </w:r>
            <w:r w:rsidR="00406C62" w:rsidRPr="00397631">
              <w:t xml:space="preserve"> (FTIs) and </w:t>
            </w:r>
            <w:r w:rsidR="001B3FC4" w:rsidRPr="00397631">
              <w:t xml:space="preserve">Management </w:t>
            </w:r>
            <w:r w:rsidR="00512952" w:rsidRPr="00397631">
              <w:t>D</w:t>
            </w:r>
            <w:r w:rsidR="001B3FC4" w:rsidRPr="00397631">
              <w:t>evelopment Institute</w:t>
            </w:r>
            <w:r w:rsidR="004E68E9" w:rsidRPr="00397631">
              <w:t xml:space="preserve">s (MDIs) of Government are entitled to </w:t>
            </w:r>
            <w:r w:rsidR="009118A6">
              <w:t xml:space="preserve">transportation allowance and </w:t>
            </w:r>
            <w:r w:rsidR="004E68E9" w:rsidRPr="00397631">
              <w:t xml:space="preserve">training </w:t>
            </w:r>
            <w:r w:rsidR="009118A6">
              <w:t>allowance at 100% of normal Duty Tour Allowance</w:t>
            </w:r>
            <w:r w:rsidR="00BB7D6B">
              <w:t>.</w:t>
            </w:r>
            <w:r w:rsidR="009B3011">
              <w:t xml:space="preserve"> </w:t>
            </w:r>
          </w:p>
        </w:tc>
        <w:tc>
          <w:tcPr>
            <w:tcW w:w="1767" w:type="dxa"/>
            <w:gridSpan w:val="3"/>
          </w:tcPr>
          <w:p w14:paraId="609B3BDC" w14:textId="77777777" w:rsidR="00EC594F" w:rsidRPr="00397631" w:rsidRDefault="00EC594F" w:rsidP="008616AA">
            <w:pPr>
              <w:spacing w:line="276" w:lineRule="auto"/>
              <w:ind w:left="0" w:right="0" w:firstLine="0"/>
              <w:rPr>
                <w:b/>
                <w:bCs/>
              </w:rPr>
            </w:pPr>
            <w:r w:rsidRPr="00397631">
              <w:rPr>
                <w:b/>
                <w:bCs/>
                <w:sz w:val="18"/>
              </w:rPr>
              <w:lastRenderedPageBreak/>
              <w:t>Local</w:t>
            </w:r>
          </w:p>
          <w:p w14:paraId="3E544662" w14:textId="77777777" w:rsidR="00EC594F" w:rsidRPr="00397631" w:rsidRDefault="00EC594F" w:rsidP="008616AA">
            <w:pPr>
              <w:spacing w:line="240" w:lineRule="auto"/>
              <w:ind w:left="0" w:right="0" w:firstLine="0"/>
              <w:rPr>
                <w:b/>
                <w:bCs/>
              </w:rPr>
            </w:pPr>
            <w:r w:rsidRPr="00397631">
              <w:rPr>
                <w:b/>
                <w:bCs/>
                <w:sz w:val="18"/>
              </w:rPr>
              <w:t>Course</w:t>
            </w:r>
          </w:p>
          <w:p w14:paraId="27946635" w14:textId="77777777" w:rsidR="009118A6" w:rsidRDefault="00EC594F" w:rsidP="009118A6">
            <w:pPr>
              <w:spacing w:after="0" w:line="276" w:lineRule="auto"/>
              <w:ind w:left="0" w:right="0" w:firstLine="0"/>
              <w:rPr>
                <w:b/>
                <w:sz w:val="18"/>
              </w:rPr>
            </w:pPr>
            <w:r w:rsidRPr="00397631">
              <w:rPr>
                <w:b/>
                <w:bCs/>
                <w:sz w:val="18"/>
              </w:rPr>
              <w:lastRenderedPageBreak/>
              <w:t>Allowance</w:t>
            </w:r>
            <w:r w:rsidR="009118A6">
              <w:rPr>
                <w:b/>
                <w:sz w:val="18"/>
              </w:rPr>
              <w:t xml:space="preserve"> </w:t>
            </w:r>
          </w:p>
          <w:p w14:paraId="444D427F" w14:textId="77777777" w:rsidR="009118A6" w:rsidRDefault="009118A6" w:rsidP="009118A6">
            <w:pPr>
              <w:spacing w:after="0" w:line="276" w:lineRule="auto"/>
              <w:ind w:left="0" w:right="0" w:firstLine="0"/>
              <w:rPr>
                <w:b/>
                <w:sz w:val="18"/>
              </w:rPr>
            </w:pPr>
          </w:p>
          <w:p w14:paraId="1711CB35" w14:textId="77777777" w:rsidR="009118A6" w:rsidRDefault="009118A6" w:rsidP="009118A6">
            <w:pPr>
              <w:spacing w:after="0" w:line="276" w:lineRule="auto"/>
              <w:ind w:left="0" w:right="0" w:firstLine="0"/>
              <w:rPr>
                <w:b/>
                <w:sz w:val="18"/>
              </w:rPr>
            </w:pPr>
          </w:p>
          <w:p w14:paraId="3A4A46E7" w14:textId="77777777" w:rsidR="009118A6" w:rsidRDefault="009118A6" w:rsidP="009118A6">
            <w:pPr>
              <w:spacing w:after="0" w:line="276" w:lineRule="auto"/>
              <w:ind w:left="0" w:right="0" w:firstLine="0"/>
              <w:rPr>
                <w:b/>
                <w:sz w:val="18"/>
              </w:rPr>
            </w:pPr>
          </w:p>
          <w:p w14:paraId="5B1F7480" w14:textId="77777777" w:rsidR="009118A6" w:rsidRDefault="009118A6" w:rsidP="009118A6">
            <w:pPr>
              <w:spacing w:after="0" w:line="276" w:lineRule="auto"/>
              <w:ind w:left="0" w:right="0" w:firstLine="0"/>
              <w:rPr>
                <w:b/>
                <w:sz w:val="18"/>
              </w:rPr>
            </w:pPr>
          </w:p>
          <w:p w14:paraId="09DAD968" w14:textId="77777777" w:rsidR="009118A6" w:rsidRDefault="009118A6" w:rsidP="009118A6">
            <w:pPr>
              <w:spacing w:after="0" w:line="276" w:lineRule="auto"/>
              <w:ind w:left="0" w:right="0" w:firstLine="0"/>
              <w:rPr>
                <w:b/>
                <w:sz w:val="18"/>
              </w:rPr>
            </w:pPr>
          </w:p>
          <w:p w14:paraId="5E3C7023" w14:textId="77777777" w:rsidR="009118A6" w:rsidRDefault="009118A6" w:rsidP="009118A6">
            <w:pPr>
              <w:spacing w:after="0" w:line="276" w:lineRule="auto"/>
              <w:ind w:left="0" w:right="0" w:firstLine="0"/>
              <w:rPr>
                <w:b/>
                <w:sz w:val="18"/>
              </w:rPr>
            </w:pPr>
          </w:p>
          <w:p w14:paraId="4EDE44EF" w14:textId="77777777" w:rsidR="009118A6" w:rsidRDefault="009118A6" w:rsidP="009118A6">
            <w:pPr>
              <w:spacing w:after="0" w:line="276" w:lineRule="auto"/>
              <w:ind w:left="0" w:right="0" w:firstLine="0"/>
              <w:rPr>
                <w:b/>
                <w:sz w:val="18"/>
              </w:rPr>
            </w:pPr>
          </w:p>
          <w:p w14:paraId="7870B2C7" w14:textId="77777777" w:rsidR="009118A6" w:rsidRDefault="009118A6" w:rsidP="009118A6">
            <w:pPr>
              <w:spacing w:after="0" w:line="276" w:lineRule="auto"/>
              <w:ind w:left="0" w:right="0" w:firstLine="0"/>
              <w:rPr>
                <w:b/>
                <w:sz w:val="18"/>
              </w:rPr>
            </w:pPr>
          </w:p>
          <w:p w14:paraId="640B2520" w14:textId="77777777" w:rsidR="009118A6" w:rsidRDefault="009118A6" w:rsidP="009118A6">
            <w:pPr>
              <w:spacing w:after="0" w:line="276" w:lineRule="auto"/>
              <w:ind w:left="0" w:right="0" w:firstLine="0"/>
              <w:rPr>
                <w:b/>
                <w:sz w:val="18"/>
              </w:rPr>
            </w:pPr>
          </w:p>
          <w:p w14:paraId="727834FE" w14:textId="77777777" w:rsidR="009118A6" w:rsidRDefault="009118A6" w:rsidP="009118A6">
            <w:pPr>
              <w:spacing w:after="0" w:line="276" w:lineRule="auto"/>
              <w:ind w:left="0" w:right="0" w:firstLine="0"/>
              <w:rPr>
                <w:b/>
                <w:sz w:val="18"/>
              </w:rPr>
            </w:pPr>
          </w:p>
          <w:p w14:paraId="7A862CDD" w14:textId="77777777" w:rsidR="009118A6" w:rsidRDefault="009118A6" w:rsidP="009118A6">
            <w:pPr>
              <w:spacing w:after="0" w:line="276" w:lineRule="auto"/>
              <w:ind w:left="0" w:right="0" w:firstLine="0"/>
              <w:rPr>
                <w:b/>
                <w:sz w:val="18"/>
              </w:rPr>
            </w:pPr>
          </w:p>
          <w:p w14:paraId="65604AD0" w14:textId="77777777" w:rsidR="009118A6" w:rsidRDefault="009118A6" w:rsidP="009118A6">
            <w:pPr>
              <w:spacing w:after="0" w:line="276" w:lineRule="auto"/>
              <w:ind w:left="0" w:right="0" w:firstLine="0"/>
              <w:rPr>
                <w:b/>
                <w:sz w:val="18"/>
              </w:rPr>
            </w:pPr>
          </w:p>
          <w:p w14:paraId="6B41A77D" w14:textId="77777777" w:rsidR="009118A6" w:rsidRDefault="009118A6" w:rsidP="009118A6">
            <w:pPr>
              <w:spacing w:after="0" w:line="276" w:lineRule="auto"/>
              <w:ind w:left="0" w:right="0" w:firstLine="0"/>
              <w:rPr>
                <w:b/>
                <w:sz w:val="18"/>
              </w:rPr>
            </w:pPr>
          </w:p>
          <w:p w14:paraId="70E5E1FE" w14:textId="77777777" w:rsidR="009118A6" w:rsidRDefault="009118A6" w:rsidP="009118A6">
            <w:pPr>
              <w:spacing w:after="0" w:line="276" w:lineRule="auto"/>
              <w:ind w:left="0" w:right="0" w:firstLine="0"/>
              <w:rPr>
                <w:b/>
                <w:sz w:val="18"/>
              </w:rPr>
            </w:pPr>
          </w:p>
          <w:p w14:paraId="49A9CA08" w14:textId="77777777" w:rsidR="009118A6" w:rsidRDefault="009118A6" w:rsidP="009118A6">
            <w:pPr>
              <w:spacing w:after="0" w:line="276" w:lineRule="auto"/>
              <w:ind w:left="0" w:right="0" w:firstLine="0"/>
              <w:rPr>
                <w:b/>
                <w:sz w:val="18"/>
              </w:rPr>
            </w:pPr>
          </w:p>
          <w:p w14:paraId="5E23DB28" w14:textId="795C0623" w:rsidR="009118A6" w:rsidRDefault="00021B98" w:rsidP="009118A6">
            <w:pPr>
              <w:spacing w:after="0" w:line="276" w:lineRule="auto"/>
              <w:ind w:left="0" w:right="0" w:firstLine="0"/>
              <w:rPr>
                <w:b/>
                <w:sz w:val="18"/>
              </w:rPr>
            </w:pPr>
            <w:r>
              <w:rPr>
                <w:b/>
                <w:sz w:val="18"/>
              </w:rPr>
              <w:t>Local Training Allowance</w:t>
            </w:r>
          </w:p>
          <w:p w14:paraId="3384F4A8" w14:textId="421CE0D0" w:rsidR="00EC594F" w:rsidRPr="00397631" w:rsidRDefault="00EC594F" w:rsidP="008616AA">
            <w:pPr>
              <w:ind w:left="0" w:right="0" w:firstLine="0"/>
            </w:pPr>
          </w:p>
        </w:tc>
      </w:tr>
      <w:tr w:rsidR="00EC594F" w:rsidRPr="00397631" w14:paraId="6844FE17" w14:textId="77777777" w:rsidTr="00880434">
        <w:trPr>
          <w:gridBefore w:val="1"/>
          <w:gridAfter w:val="1"/>
          <w:wBefore w:w="85" w:type="dxa"/>
          <w:wAfter w:w="599" w:type="dxa"/>
        </w:trPr>
        <w:tc>
          <w:tcPr>
            <w:tcW w:w="1439" w:type="dxa"/>
            <w:gridSpan w:val="2"/>
          </w:tcPr>
          <w:p w14:paraId="4341EC01" w14:textId="5C7F569D" w:rsidR="00EC594F" w:rsidRPr="00397631" w:rsidRDefault="00EC594F" w:rsidP="008616AA">
            <w:pPr>
              <w:ind w:left="0" w:right="0" w:firstLine="0"/>
            </w:pPr>
            <w:r w:rsidRPr="00397631">
              <w:lastRenderedPageBreak/>
              <w:tab/>
            </w:r>
            <w:r w:rsidRPr="00397631">
              <w:tab/>
            </w:r>
            <w:r w:rsidRPr="00397631">
              <w:tab/>
            </w:r>
            <w:r w:rsidRPr="00397631">
              <w:tab/>
            </w:r>
            <w:r w:rsidRPr="00397631">
              <w:tab/>
            </w:r>
          </w:p>
        </w:tc>
        <w:tc>
          <w:tcPr>
            <w:tcW w:w="6100" w:type="dxa"/>
          </w:tcPr>
          <w:p w14:paraId="1C2ABB93" w14:textId="77777777" w:rsidR="00EC594F" w:rsidRPr="00397631" w:rsidRDefault="00EC594F" w:rsidP="008616AA">
            <w:pPr>
              <w:ind w:left="0" w:right="0" w:firstLine="0"/>
              <w:rPr>
                <w:b/>
              </w:rPr>
            </w:pPr>
          </w:p>
          <w:p w14:paraId="4466D4AE" w14:textId="75DE953B" w:rsidR="00EC594F" w:rsidRDefault="000F70FB" w:rsidP="008616AA">
            <w:pPr>
              <w:ind w:left="0" w:right="0" w:firstLine="0"/>
            </w:pPr>
            <w:r w:rsidRPr="00397631">
              <w:rPr>
                <w:b/>
              </w:rPr>
              <w:t>14011</w:t>
            </w:r>
            <w:r w:rsidR="00E03FEB">
              <w:rPr>
                <w:b/>
              </w:rPr>
              <w:t>7</w:t>
            </w:r>
            <w:r w:rsidRPr="00397631">
              <w:rPr>
                <w:b/>
              </w:rPr>
              <w:t>: -</w:t>
            </w:r>
            <w:r w:rsidR="00EC594F" w:rsidRPr="00397631">
              <w:rPr>
                <w:b/>
              </w:rPr>
              <w:t xml:space="preserve"> </w:t>
            </w:r>
            <w:r w:rsidR="00EC594F" w:rsidRPr="00397631">
              <w:t xml:space="preserve">Books Allowance for </w:t>
            </w:r>
            <w:r w:rsidR="00921485">
              <w:t>O</w:t>
            </w:r>
            <w:r w:rsidR="00EC594F" w:rsidRPr="00397631">
              <w:t xml:space="preserve">fficers attending various courses at the Federal Training Centers, Treasury Schools, Universities and other approved Institutions in Nigeria shall be paid at the rates specified in the extant </w:t>
            </w:r>
            <w:r w:rsidR="00F0533D">
              <w:t>C</w:t>
            </w:r>
            <w:r w:rsidR="00EC594F" w:rsidRPr="00397631">
              <w:t>ircular.</w:t>
            </w:r>
          </w:p>
          <w:p w14:paraId="5307BE39" w14:textId="455348E6" w:rsidR="00110C75" w:rsidRPr="00397631" w:rsidRDefault="00110C75" w:rsidP="008616AA">
            <w:pPr>
              <w:ind w:left="0" w:right="0" w:firstLine="0"/>
            </w:pPr>
          </w:p>
        </w:tc>
        <w:tc>
          <w:tcPr>
            <w:tcW w:w="1767" w:type="dxa"/>
            <w:gridSpan w:val="3"/>
          </w:tcPr>
          <w:p w14:paraId="6F07E594" w14:textId="77777777" w:rsidR="009118A6" w:rsidRDefault="009118A6" w:rsidP="008616AA">
            <w:pPr>
              <w:spacing w:after="0" w:line="276" w:lineRule="auto"/>
              <w:ind w:left="0" w:right="0" w:firstLine="0"/>
              <w:rPr>
                <w:b/>
                <w:sz w:val="18"/>
              </w:rPr>
            </w:pPr>
          </w:p>
          <w:p w14:paraId="7BAE59E5" w14:textId="7AA0346B" w:rsidR="00EC594F" w:rsidRPr="00397631" w:rsidRDefault="00EC594F" w:rsidP="008616AA">
            <w:pPr>
              <w:spacing w:after="0" w:line="276" w:lineRule="auto"/>
              <w:ind w:left="0" w:right="0" w:firstLine="0"/>
            </w:pPr>
            <w:r w:rsidRPr="00397631">
              <w:rPr>
                <w:b/>
                <w:sz w:val="18"/>
              </w:rPr>
              <w:t>Book</w:t>
            </w:r>
          </w:p>
          <w:p w14:paraId="4D12E0C0" w14:textId="6ABBA38B" w:rsidR="00EC594F" w:rsidRPr="00397631" w:rsidRDefault="00EC594F" w:rsidP="008616AA">
            <w:pPr>
              <w:ind w:left="0" w:right="0" w:firstLine="0"/>
            </w:pPr>
            <w:r w:rsidRPr="00397631">
              <w:rPr>
                <w:b/>
                <w:sz w:val="18"/>
              </w:rPr>
              <w:t>Allowance.</w:t>
            </w:r>
          </w:p>
        </w:tc>
      </w:tr>
      <w:tr w:rsidR="00EC594F" w:rsidRPr="00397631" w14:paraId="6A0EAAE6" w14:textId="77777777" w:rsidTr="00880434">
        <w:trPr>
          <w:gridBefore w:val="1"/>
          <w:gridAfter w:val="1"/>
          <w:wBefore w:w="85" w:type="dxa"/>
          <w:wAfter w:w="599" w:type="dxa"/>
        </w:trPr>
        <w:tc>
          <w:tcPr>
            <w:tcW w:w="1439" w:type="dxa"/>
            <w:gridSpan w:val="2"/>
          </w:tcPr>
          <w:p w14:paraId="39D4981D" w14:textId="6CECEB33" w:rsidR="00EC594F" w:rsidRPr="00397631" w:rsidRDefault="00EC594F" w:rsidP="008616AA">
            <w:pPr>
              <w:ind w:left="0" w:right="0" w:firstLine="0"/>
            </w:pPr>
            <w:r w:rsidRPr="00397631">
              <w:tab/>
            </w:r>
            <w:r w:rsidRPr="00397631">
              <w:tab/>
            </w:r>
            <w:r w:rsidRPr="00397631">
              <w:tab/>
            </w:r>
            <w:r w:rsidRPr="00397631">
              <w:tab/>
            </w:r>
            <w:r w:rsidRPr="00397631">
              <w:tab/>
            </w:r>
          </w:p>
        </w:tc>
        <w:tc>
          <w:tcPr>
            <w:tcW w:w="6100" w:type="dxa"/>
          </w:tcPr>
          <w:p w14:paraId="733F50FE" w14:textId="14A847F5" w:rsidR="00EC594F" w:rsidRPr="00110C75" w:rsidRDefault="00110C75" w:rsidP="00110C75">
            <w:pPr>
              <w:spacing w:after="6" w:line="247" w:lineRule="auto"/>
              <w:ind w:right="0"/>
              <w:jc w:val="both"/>
              <w:rPr>
                <w:bCs/>
              </w:rPr>
            </w:pPr>
            <w:r w:rsidRPr="00110C75">
              <w:rPr>
                <w:b/>
                <w:bCs/>
              </w:rPr>
              <w:t>140118</w:t>
            </w:r>
            <w:r>
              <w:rPr>
                <w:bCs/>
              </w:rPr>
              <w:t xml:space="preserve">: </w:t>
            </w:r>
            <w:r w:rsidR="00EC594F" w:rsidRPr="00397631">
              <w:t xml:space="preserve">The Project Allowance payable for the duration of the course shall be at the rates specified in the extant </w:t>
            </w:r>
            <w:r w:rsidR="00F0533D">
              <w:t>C</w:t>
            </w:r>
            <w:r w:rsidR="00EC594F" w:rsidRPr="00397631">
              <w:t>ircular.</w:t>
            </w:r>
            <w:r>
              <w:rPr>
                <w:bCs/>
              </w:rPr>
              <w:t xml:space="preserve"> </w:t>
            </w:r>
            <w:r w:rsidR="00EC594F" w:rsidRPr="00397631">
              <w:t>For Postgraduate Courses, project allowance is payable once and for all, only for students engaged in project writing</w:t>
            </w:r>
            <w:r>
              <w:t>.</w:t>
            </w:r>
          </w:p>
          <w:p w14:paraId="42B2ED7F" w14:textId="0062F54F" w:rsidR="00397631" w:rsidRPr="00397631" w:rsidRDefault="00397631" w:rsidP="008616AA">
            <w:pPr>
              <w:ind w:left="0" w:right="0" w:firstLine="0"/>
            </w:pPr>
          </w:p>
        </w:tc>
        <w:tc>
          <w:tcPr>
            <w:tcW w:w="1767" w:type="dxa"/>
            <w:gridSpan w:val="3"/>
          </w:tcPr>
          <w:p w14:paraId="6F697F09" w14:textId="77777777" w:rsidR="00EC594F" w:rsidRPr="00397631" w:rsidRDefault="00EC594F" w:rsidP="008616AA">
            <w:pPr>
              <w:spacing w:after="0" w:line="276" w:lineRule="auto"/>
              <w:ind w:left="0" w:right="0" w:firstLine="0"/>
              <w:rPr>
                <w:b/>
                <w:sz w:val="18"/>
                <w:szCs w:val="18"/>
              </w:rPr>
            </w:pPr>
            <w:r w:rsidRPr="00397631">
              <w:rPr>
                <w:b/>
                <w:sz w:val="18"/>
                <w:szCs w:val="18"/>
              </w:rPr>
              <w:t>Project Allowance</w:t>
            </w:r>
          </w:p>
          <w:p w14:paraId="78943DAA" w14:textId="77777777" w:rsidR="00EC594F" w:rsidRPr="00397631" w:rsidRDefault="00EC594F" w:rsidP="008616AA">
            <w:pPr>
              <w:ind w:left="0" w:right="0" w:firstLine="0"/>
            </w:pPr>
          </w:p>
        </w:tc>
      </w:tr>
      <w:tr w:rsidR="00EC594F" w:rsidRPr="00397631" w14:paraId="7FFD4DEB" w14:textId="77777777" w:rsidTr="00880434">
        <w:trPr>
          <w:gridBefore w:val="1"/>
          <w:gridAfter w:val="1"/>
          <w:wBefore w:w="85" w:type="dxa"/>
          <w:wAfter w:w="599" w:type="dxa"/>
        </w:trPr>
        <w:tc>
          <w:tcPr>
            <w:tcW w:w="1439" w:type="dxa"/>
            <w:gridSpan w:val="2"/>
          </w:tcPr>
          <w:p w14:paraId="4ABDEF4F" w14:textId="77777777" w:rsidR="00EC594F" w:rsidRPr="00397631" w:rsidRDefault="00EC594F" w:rsidP="008616AA">
            <w:pPr>
              <w:spacing w:after="0" w:line="276" w:lineRule="auto"/>
              <w:ind w:left="0" w:right="0" w:firstLine="0"/>
            </w:pPr>
          </w:p>
        </w:tc>
        <w:tc>
          <w:tcPr>
            <w:tcW w:w="6100" w:type="dxa"/>
          </w:tcPr>
          <w:p w14:paraId="57B8CC33" w14:textId="01AB9836" w:rsidR="00EC594F" w:rsidRPr="00397631" w:rsidRDefault="00EC594F" w:rsidP="008616AA">
            <w:pPr>
              <w:spacing w:after="0" w:line="246" w:lineRule="auto"/>
              <w:ind w:left="0" w:right="7" w:firstLine="0"/>
              <w:jc w:val="both"/>
              <w:rPr>
                <w:i/>
                <w:color w:val="FF0000"/>
                <w:u w:val="single" w:color="000000"/>
              </w:rPr>
            </w:pPr>
          </w:p>
        </w:tc>
        <w:tc>
          <w:tcPr>
            <w:tcW w:w="1767" w:type="dxa"/>
            <w:gridSpan w:val="3"/>
          </w:tcPr>
          <w:p w14:paraId="677EA142" w14:textId="3D79DBE1" w:rsidR="00EC594F" w:rsidRPr="00471E2F" w:rsidRDefault="00EC594F" w:rsidP="008616AA">
            <w:pPr>
              <w:ind w:left="0" w:right="0" w:firstLine="0"/>
              <w:rPr>
                <w:b/>
                <w:color w:val="FF0000"/>
                <w:sz w:val="18"/>
              </w:rPr>
            </w:pPr>
          </w:p>
        </w:tc>
      </w:tr>
    </w:tbl>
    <w:p w14:paraId="33A3349F" w14:textId="77777777" w:rsidR="00A0649E" w:rsidRPr="00397631" w:rsidRDefault="00A0649E" w:rsidP="00FE5F91">
      <w:pPr>
        <w:ind w:left="2160"/>
        <w:sectPr w:rsidR="00A0649E" w:rsidRPr="00397631" w:rsidSect="00A0649E">
          <w:headerReference w:type="even" r:id="rId50"/>
          <w:headerReference w:type="default" r:id="rId51"/>
          <w:footerReference w:type="even" r:id="rId52"/>
          <w:footerReference w:type="default" r:id="rId53"/>
          <w:headerReference w:type="first" r:id="rId54"/>
          <w:footerReference w:type="first" r:id="rId55"/>
          <w:pgSz w:w="12240" w:h="15840"/>
          <w:pgMar w:top="1461" w:right="1399" w:bottom="990" w:left="1440" w:header="900" w:footer="720" w:gutter="0"/>
          <w:pgNumType w:fmt="lowerLetter"/>
          <w:cols w:space="720"/>
        </w:sectPr>
      </w:pPr>
    </w:p>
    <w:p w14:paraId="1726822B" w14:textId="65F8C340" w:rsidR="001976EA" w:rsidRPr="00397631" w:rsidRDefault="001976EA" w:rsidP="00EB2D33">
      <w:pPr>
        <w:spacing w:after="12" w:line="246" w:lineRule="auto"/>
        <w:ind w:left="0" w:right="-15" w:firstLine="0"/>
        <w:rPr>
          <w:b/>
          <w:sz w:val="20"/>
        </w:rPr>
      </w:pPr>
    </w:p>
    <w:tbl>
      <w:tblPr>
        <w:tblStyle w:val="TableGrid0"/>
        <w:tblW w:w="9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6861"/>
        <w:gridCol w:w="1710"/>
      </w:tblGrid>
      <w:tr w:rsidR="00772117" w:rsidRPr="00397631" w14:paraId="353BAC20" w14:textId="77777777" w:rsidTr="00627E47">
        <w:trPr>
          <w:trHeight w:val="374"/>
        </w:trPr>
        <w:tc>
          <w:tcPr>
            <w:tcW w:w="1368" w:type="dxa"/>
          </w:tcPr>
          <w:p w14:paraId="3B5C6D42" w14:textId="77777777" w:rsidR="00772117" w:rsidRPr="00397631" w:rsidRDefault="00772117" w:rsidP="00AC0EFC">
            <w:pPr>
              <w:spacing w:after="0" w:line="276" w:lineRule="auto"/>
              <w:ind w:left="0" w:right="0" w:firstLine="0"/>
              <w:rPr>
                <w:b/>
                <w:color w:val="auto"/>
                <w:sz w:val="18"/>
                <w:szCs w:val="18"/>
              </w:rPr>
            </w:pPr>
          </w:p>
        </w:tc>
        <w:tc>
          <w:tcPr>
            <w:tcW w:w="6861" w:type="dxa"/>
          </w:tcPr>
          <w:p w14:paraId="63D85B4F" w14:textId="06480175" w:rsidR="00F95AFC" w:rsidRPr="00397631" w:rsidRDefault="000F70FB" w:rsidP="00540510">
            <w:pPr>
              <w:spacing w:line="240" w:lineRule="auto"/>
              <w:ind w:left="0" w:firstLine="0"/>
              <w:jc w:val="both"/>
              <w:rPr>
                <w:color w:val="auto"/>
              </w:rPr>
            </w:pPr>
            <w:r w:rsidRPr="00397631">
              <w:rPr>
                <w:b/>
                <w:color w:val="auto"/>
              </w:rPr>
              <w:t>140</w:t>
            </w:r>
            <w:r w:rsidR="00F406B8">
              <w:rPr>
                <w:b/>
                <w:color w:val="auto"/>
              </w:rPr>
              <w:t>119</w:t>
            </w:r>
            <w:r w:rsidRPr="00397631">
              <w:rPr>
                <w:b/>
                <w:color w:val="auto"/>
              </w:rPr>
              <w:t>: -</w:t>
            </w:r>
            <w:r w:rsidR="00772117" w:rsidRPr="00397631">
              <w:rPr>
                <w:b/>
                <w:color w:val="auto"/>
              </w:rPr>
              <w:t xml:space="preserve"> </w:t>
            </w:r>
            <w:r w:rsidR="00772117" w:rsidRPr="00397631">
              <w:rPr>
                <w:color w:val="auto"/>
              </w:rPr>
              <w:t xml:space="preserve">The </w:t>
            </w:r>
            <w:r w:rsidR="00D06D7D">
              <w:rPr>
                <w:color w:val="auto"/>
              </w:rPr>
              <w:t>responsibility allowance shall be paid annually</w:t>
            </w:r>
            <w:r w:rsidR="007304CC">
              <w:t xml:space="preserve"> </w:t>
            </w:r>
            <w:r w:rsidR="007304CC" w:rsidRPr="007304CC">
              <w:rPr>
                <w:color w:val="auto"/>
              </w:rPr>
              <w:t>as provided in extant Circular</w:t>
            </w:r>
          </w:p>
          <w:p w14:paraId="7E33D9D6" w14:textId="79E19EDD" w:rsidR="00540510" w:rsidRPr="00397631" w:rsidRDefault="00772117" w:rsidP="006B2874">
            <w:pPr>
              <w:pStyle w:val="ListParagraph"/>
              <w:numPr>
                <w:ilvl w:val="0"/>
                <w:numId w:val="53"/>
              </w:numPr>
              <w:spacing w:line="240" w:lineRule="auto"/>
              <w:ind w:left="0" w:firstLine="337"/>
              <w:jc w:val="both"/>
              <w:rPr>
                <w:color w:val="auto"/>
              </w:rPr>
            </w:pPr>
            <w:r w:rsidRPr="00397631">
              <w:rPr>
                <w:color w:val="auto"/>
              </w:rPr>
              <w:t xml:space="preserve">Chief Confidential Secretaries attached to the President, Vice President, Senate President, the Speaker of the House of Representatives, the Chief Justice of Nigeria, the Secretary to the Government of the Federation, the Head of the Civil Service of the Federation, and the </w:t>
            </w:r>
            <w:proofErr w:type="spellStart"/>
            <w:r w:rsidRPr="00397631">
              <w:rPr>
                <w:color w:val="auto"/>
              </w:rPr>
              <w:t>Honourable</w:t>
            </w:r>
            <w:proofErr w:type="spellEnd"/>
            <w:r w:rsidRPr="00397631">
              <w:rPr>
                <w:color w:val="auto"/>
              </w:rPr>
              <w:t xml:space="preserve"> Ministers </w:t>
            </w:r>
            <w:r w:rsidR="00D06D7D">
              <w:rPr>
                <w:color w:val="auto"/>
              </w:rPr>
              <w:t>shall be paid</w:t>
            </w:r>
            <w:r w:rsidRPr="00397631">
              <w:rPr>
                <w:color w:val="auto"/>
              </w:rPr>
              <w:t xml:space="preserve"> the rates specified in the </w:t>
            </w:r>
            <w:r w:rsidR="00D06D7D">
              <w:rPr>
                <w:color w:val="auto"/>
              </w:rPr>
              <w:t xml:space="preserve">relevant </w:t>
            </w:r>
            <w:r w:rsidRPr="00397631">
              <w:rPr>
                <w:color w:val="auto"/>
              </w:rPr>
              <w:t xml:space="preserve">extant </w:t>
            </w:r>
            <w:r w:rsidR="00F0533D">
              <w:rPr>
                <w:color w:val="auto"/>
              </w:rPr>
              <w:t>C</w:t>
            </w:r>
            <w:r w:rsidRPr="00397631">
              <w:rPr>
                <w:color w:val="auto"/>
              </w:rPr>
              <w:t>ircular.</w:t>
            </w:r>
          </w:p>
          <w:p w14:paraId="2638D56A" w14:textId="795BDE5D" w:rsidR="00772117" w:rsidRPr="00397631" w:rsidRDefault="00772117" w:rsidP="006B2874">
            <w:pPr>
              <w:pStyle w:val="ListParagraph"/>
              <w:numPr>
                <w:ilvl w:val="0"/>
                <w:numId w:val="53"/>
              </w:numPr>
              <w:spacing w:line="240" w:lineRule="auto"/>
              <w:ind w:left="0" w:firstLine="337"/>
              <w:jc w:val="both"/>
              <w:rPr>
                <w:color w:val="auto"/>
              </w:rPr>
            </w:pPr>
            <w:r w:rsidRPr="00397631">
              <w:rPr>
                <w:color w:val="auto"/>
              </w:rPr>
              <w:t>Assistant Chief Confidential Secretaries attached to the Perman</w:t>
            </w:r>
            <w:r w:rsidR="00540510" w:rsidRPr="00397631">
              <w:rPr>
                <w:color w:val="auto"/>
              </w:rPr>
              <w:t>ent Secretaries/Chief Executive</w:t>
            </w:r>
            <w:r w:rsidR="00D06D7D">
              <w:rPr>
                <w:color w:val="auto"/>
              </w:rPr>
              <w:t>s</w:t>
            </w:r>
            <w:r w:rsidR="00540510" w:rsidRPr="00397631">
              <w:rPr>
                <w:color w:val="auto"/>
              </w:rPr>
              <w:t xml:space="preserve"> </w:t>
            </w:r>
            <w:r w:rsidRPr="00397631">
              <w:rPr>
                <w:color w:val="auto"/>
              </w:rPr>
              <w:t>of Extra-Ministerial Office</w:t>
            </w:r>
            <w:r w:rsidR="006F2177" w:rsidRPr="00397631">
              <w:rPr>
                <w:color w:val="auto"/>
              </w:rPr>
              <w:t>s</w:t>
            </w:r>
            <w:r w:rsidRPr="00397631">
              <w:rPr>
                <w:color w:val="auto"/>
              </w:rPr>
              <w:t xml:space="preserve"> and the Directors </w:t>
            </w:r>
            <w:r w:rsidR="00D06D7D">
              <w:rPr>
                <w:color w:val="auto"/>
              </w:rPr>
              <w:t>shall be paid</w:t>
            </w:r>
            <w:r w:rsidRPr="00397631">
              <w:rPr>
                <w:color w:val="auto"/>
              </w:rPr>
              <w:t xml:space="preserve"> the rate</w:t>
            </w:r>
            <w:r w:rsidR="00D06D7D">
              <w:rPr>
                <w:color w:val="auto"/>
              </w:rPr>
              <w:t>s</w:t>
            </w:r>
            <w:r w:rsidRPr="00397631">
              <w:rPr>
                <w:color w:val="auto"/>
              </w:rPr>
              <w:t xml:space="preserve"> specified in the </w:t>
            </w:r>
            <w:r w:rsidR="00D06D7D">
              <w:rPr>
                <w:color w:val="auto"/>
              </w:rPr>
              <w:t xml:space="preserve">relevant </w:t>
            </w:r>
            <w:r w:rsidRPr="00397631">
              <w:rPr>
                <w:color w:val="auto"/>
              </w:rPr>
              <w:t xml:space="preserve">extant </w:t>
            </w:r>
            <w:r w:rsidR="00F0533D">
              <w:rPr>
                <w:color w:val="auto"/>
              </w:rPr>
              <w:t>C</w:t>
            </w:r>
            <w:r w:rsidRPr="00397631">
              <w:rPr>
                <w:color w:val="auto"/>
              </w:rPr>
              <w:t>ircular.</w:t>
            </w:r>
          </w:p>
          <w:p w14:paraId="1736A057" w14:textId="2FF30E73" w:rsidR="0044644C" w:rsidRPr="00E300BF" w:rsidRDefault="00B469A0" w:rsidP="00E300BF">
            <w:pPr>
              <w:autoSpaceDE w:val="0"/>
              <w:autoSpaceDN w:val="0"/>
              <w:adjustRightInd w:val="0"/>
              <w:spacing w:after="0" w:line="240" w:lineRule="auto"/>
              <w:ind w:left="0" w:right="0" w:firstLine="0"/>
              <w:rPr>
                <w:rFonts w:eastAsiaTheme="minorHAnsi"/>
                <w:b/>
                <w:color w:val="auto"/>
                <w:u w:val="single"/>
              </w:rPr>
            </w:pPr>
            <w:r w:rsidRPr="00397631">
              <w:rPr>
                <w:rFonts w:eastAsiaTheme="minorHAnsi"/>
                <w:bCs/>
                <w:color w:val="auto"/>
              </w:rPr>
              <w:t>(c)</w:t>
            </w:r>
            <w:r w:rsidR="00447AB5" w:rsidRPr="00397631">
              <w:rPr>
                <w:rFonts w:eastAsiaTheme="minorHAnsi"/>
                <w:bCs/>
                <w:color w:val="auto"/>
              </w:rPr>
              <w:t xml:space="preserve"> </w:t>
            </w:r>
            <w:r w:rsidRPr="00397631">
              <w:rPr>
                <w:rFonts w:eastAsiaTheme="minorHAnsi"/>
                <w:bCs/>
                <w:color w:val="auto"/>
              </w:rPr>
              <w:t>Confidential Secretaries attached to these</w:t>
            </w:r>
            <w:r w:rsidR="0044644C" w:rsidRPr="00397631">
              <w:rPr>
                <w:rFonts w:eastAsiaTheme="minorHAnsi"/>
                <w:bCs/>
                <w:color w:val="auto"/>
              </w:rPr>
              <w:t xml:space="preserve"> </w:t>
            </w:r>
            <w:r w:rsidRPr="00397631">
              <w:rPr>
                <w:rFonts w:eastAsiaTheme="minorHAnsi"/>
                <w:bCs/>
                <w:color w:val="auto"/>
              </w:rPr>
              <w:t xml:space="preserve">functionaries </w:t>
            </w:r>
            <w:r w:rsidR="00D06D7D">
              <w:rPr>
                <w:rFonts w:eastAsiaTheme="minorHAnsi"/>
                <w:bCs/>
                <w:color w:val="auto"/>
              </w:rPr>
              <w:t xml:space="preserve">shall be paid </w:t>
            </w:r>
            <w:r w:rsidRPr="00397631">
              <w:rPr>
                <w:rFonts w:eastAsiaTheme="minorHAnsi"/>
                <w:bCs/>
                <w:color w:val="auto"/>
              </w:rPr>
              <w:t>the rates specified in the</w:t>
            </w:r>
            <w:r w:rsidR="00E300BF">
              <w:rPr>
                <w:rFonts w:eastAsiaTheme="minorHAnsi"/>
                <w:bCs/>
                <w:color w:val="auto"/>
              </w:rPr>
              <w:t xml:space="preserve"> relevant</w:t>
            </w:r>
            <w:r w:rsidRPr="00397631">
              <w:rPr>
                <w:rFonts w:eastAsiaTheme="minorHAnsi"/>
                <w:bCs/>
                <w:color w:val="auto"/>
              </w:rPr>
              <w:t xml:space="preserve"> extant </w:t>
            </w:r>
            <w:r w:rsidR="00F0533D">
              <w:rPr>
                <w:rFonts w:eastAsiaTheme="minorHAnsi"/>
                <w:bCs/>
                <w:color w:val="auto"/>
              </w:rPr>
              <w:t>C</w:t>
            </w:r>
            <w:r w:rsidRPr="00397631">
              <w:rPr>
                <w:rFonts w:eastAsiaTheme="minorHAnsi"/>
                <w:bCs/>
                <w:color w:val="auto"/>
              </w:rPr>
              <w:t>ircular</w:t>
            </w:r>
            <w:r w:rsidR="00E300BF">
              <w:rPr>
                <w:rFonts w:eastAsiaTheme="minorHAnsi"/>
                <w:bCs/>
                <w:color w:val="auto"/>
              </w:rPr>
              <w:t>.</w:t>
            </w:r>
          </w:p>
        </w:tc>
        <w:tc>
          <w:tcPr>
            <w:tcW w:w="1710" w:type="dxa"/>
          </w:tcPr>
          <w:p w14:paraId="25B1E8C6" w14:textId="77777777" w:rsidR="00772117" w:rsidRPr="00397631" w:rsidRDefault="00B14257" w:rsidP="00B14257">
            <w:pPr>
              <w:spacing w:after="0" w:line="276" w:lineRule="auto"/>
              <w:ind w:left="0" w:right="0" w:firstLine="0"/>
              <w:rPr>
                <w:b/>
                <w:color w:val="auto"/>
              </w:rPr>
            </w:pPr>
            <w:r w:rsidRPr="00397631">
              <w:rPr>
                <w:b/>
                <w:color w:val="auto"/>
                <w:sz w:val="18"/>
              </w:rPr>
              <w:t>Responsibility Allowance.</w:t>
            </w:r>
          </w:p>
        </w:tc>
      </w:tr>
      <w:tr w:rsidR="00772117" w:rsidRPr="00397631" w14:paraId="18F7D2DA" w14:textId="77777777" w:rsidTr="00627E47">
        <w:trPr>
          <w:trHeight w:val="374"/>
        </w:trPr>
        <w:tc>
          <w:tcPr>
            <w:tcW w:w="1368" w:type="dxa"/>
          </w:tcPr>
          <w:p w14:paraId="4D472A4E" w14:textId="77777777" w:rsidR="00772117" w:rsidRPr="00397631" w:rsidRDefault="00772117" w:rsidP="00AC0EFC">
            <w:pPr>
              <w:spacing w:after="0" w:line="276" w:lineRule="auto"/>
              <w:ind w:left="0" w:right="0" w:firstLine="0"/>
              <w:rPr>
                <w:b/>
                <w:color w:val="auto"/>
                <w:sz w:val="18"/>
                <w:szCs w:val="18"/>
              </w:rPr>
            </w:pPr>
          </w:p>
        </w:tc>
        <w:tc>
          <w:tcPr>
            <w:tcW w:w="6861" w:type="dxa"/>
          </w:tcPr>
          <w:p w14:paraId="3E2ED4A4" w14:textId="721F4F98" w:rsidR="00772117" w:rsidRPr="00471E2F" w:rsidRDefault="00772117" w:rsidP="008C32CB">
            <w:pPr>
              <w:spacing w:after="9" w:line="246" w:lineRule="auto"/>
              <w:ind w:left="0" w:right="7" w:firstLine="0"/>
              <w:jc w:val="both"/>
              <w:rPr>
                <w:color w:val="auto"/>
              </w:rPr>
            </w:pPr>
          </w:p>
        </w:tc>
        <w:tc>
          <w:tcPr>
            <w:tcW w:w="1710" w:type="dxa"/>
          </w:tcPr>
          <w:p w14:paraId="25A07D68" w14:textId="3B378D03" w:rsidR="00772117" w:rsidRPr="00397631" w:rsidRDefault="00772117" w:rsidP="00B14257">
            <w:pPr>
              <w:spacing w:after="0" w:line="276" w:lineRule="auto"/>
              <w:ind w:left="0" w:right="0" w:firstLine="0"/>
              <w:rPr>
                <w:bCs/>
                <w:color w:val="auto"/>
              </w:rPr>
            </w:pPr>
          </w:p>
        </w:tc>
      </w:tr>
      <w:tr w:rsidR="00EC24E2" w:rsidRPr="00397631" w14:paraId="0464EC3C" w14:textId="77777777" w:rsidTr="00E300BF">
        <w:trPr>
          <w:trHeight w:val="80"/>
        </w:trPr>
        <w:tc>
          <w:tcPr>
            <w:tcW w:w="1368" w:type="dxa"/>
          </w:tcPr>
          <w:p w14:paraId="2907CA27" w14:textId="77777777" w:rsidR="00EC24E2" w:rsidRPr="00397631" w:rsidRDefault="00EC24E2" w:rsidP="00AC0EFC">
            <w:pPr>
              <w:spacing w:after="0" w:line="276" w:lineRule="auto"/>
              <w:ind w:left="0" w:right="0" w:firstLine="0"/>
              <w:rPr>
                <w:b/>
                <w:color w:val="auto"/>
                <w:sz w:val="18"/>
                <w:szCs w:val="18"/>
              </w:rPr>
            </w:pPr>
          </w:p>
        </w:tc>
        <w:tc>
          <w:tcPr>
            <w:tcW w:w="6861" w:type="dxa"/>
          </w:tcPr>
          <w:p w14:paraId="2AE2FCDB" w14:textId="77777777" w:rsidR="00EC24E2" w:rsidRPr="00471E2F" w:rsidRDefault="00EC24E2" w:rsidP="008C32CB">
            <w:pPr>
              <w:spacing w:after="9" w:line="246" w:lineRule="auto"/>
              <w:ind w:left="0" w:right="7" w:firstLine="0"/>
              <w:jc w:val="both"/>
              <w:rPr>
                <w:b/>
                <w:color w:val="auto"/>
                <w:sz w:val="20"/>
                <w:u w:val="single" w:color="000000"/>
              </w:rPr>
            </w:pPr>
          </w:p>
        </w:tc>
        <w:tc>
          <w:tcPr>
            <w:tcW w:w="1710" w:type="dxa"/>
          </w:tcPr>
          <w:p w14:paraId="610B2A5C" w14:textId="77777777" w:rsidR="00EC24E2" w:rsidRPr="00397631" w:rsidRDefault="00EC24E2" w:rsidP="00B14257">
            <w:pPr>
              <w:spacing w:after="0" w:line="276" w:lineRule="auto"/>
              <w:ind w:left="0" w:right="0" w:firstLine="0"/>
              <w:rPr>
                <w:bCs/>
                <w:color w:val="auto"/>
                <w:sz w:val="20"/>
              </w:rPr>
            </w:pPr>
          </w:p>
        </w:tc>
      </w:tr>
      <w:tr w:rsidR="00EC24E2" w:rsidRPr="00397631" w14:paraId="7A287ABF" w14:textId="77777777" w:rsidTr="00627E47">
        <w:trPr>
          <w:trHeight w:val="374"/>
        </w:trPr>
        <w:tc>
          <w:tcPr>
            <w:tcW w:w="1368" w:type="dxa"/>
          </w:tcPr>
          <w:p w14:paraId="493FACB7" w14:textId="77777777" w:rsidR="00EC24E2" w:rsidRPr="00397631" w:rsidRDefault="00EC24E2" w:rsidP="00AC0EFC">
            <w:pPr>
              <w:spacing w:after="0" w:line="276" w:lineRule="auto"/>
              <w:ind w:left="0" w:right="0" w:firstLine="0"/>
              <w:rPr>
                <w:b/>
                <w:color w:val="auto"/>
                <w:sz w:val="18"/>
                <w:szCs w:val="18"/>
              </w:rPr>
            </w:pPr>
          </w:p>
        </w:tc>
        <w:tc>
          <w:tcPr>
            <w:tcW w:w="6861" w:type="dxa"/>
          </w:tcPr>
          <w:p w14:paraId="2AD1B655" w14:textId="379F4943" w:rsidR="00EC24E2" w:rsidRPr="00397631" w:rsidRDefault="001A15E9" w:rsidP="008C32CB">
            <w:pPr>
              <w:spacing w:after="9" w:line="246" w:lineRule="auto"/>
              <w:ind w:left="0" w:right="7" w:firstLine="0"/>
              <w:jc w:val="both"/>
              <w:rPr>
                <w:b/>
                <w:i/>
                <w:color w:val="auto"/>
                <w:sz w:val="20"/>
                <w:u w:val="single" w:color="000000"/>
              </w:rPr>
            </w:pPr>
            <w:proofErr w:type="gramStart"/>
            <w:r w:rsidRPr="00397631">
              <w:rPr>
                <w:b/>
              </w:rPr>
              <w:t>140</w:t>
            </w:r>
            <w:r w:rsidR="009328D5" w:rsidRPr="00397631">
              <w:rPr>
                <w:b/>
              </w:rPr>
              <w:t>1</w:t>
            </w:r>
            <w:r w:rsidR="00F406B8">
              <w:rPr>
                <w:b/>
              </w:rPr>
              <w:t>20</w:t>
            </w:r>
            <w:r w:rsidR="009328D5" w:rsidRPr="00397631">
              <w:rPr>
                <w:b/>
              </w:rPr>
              <w:t>:-</w:t>
            </w:r>
            <w:proofErr w:type="gramEnd"/>
            <w:r w:rsidR="009328D5" w:rsidRPr="00397631">
              <w:rPr>
                <w:b/>
              </w:rPr>
              <w:t xml:space="preserve"> </w:t>
            </w:r>
            <w:r w:rsidR="009328D5" w:rsidRPr="00397631">
              <w:t>Overtime is the additional time spent outside the approved time of work.</w:t>
            </w:r>
          </w:p>
        </w:tc>
        <w:tc>
          <w:tcPr>
            <w:tcW w:w="1710" w:type="dxa"/>
          </w:tcPr>
          <w:p w14:paraId="2FBAB956" w14:textId="473D15AE" w:rsidR="009328D5" w:rsidRPr="00397631" w:rsidRDefault="009328D5" w:rsidP="00E300BF">
            <w:pPr>
              <w:spacing w:after="0" w:line="276" w:lineRule="auto"/>
              <w:ind w:left="0" w:right="0" w:firstLine="0"/>
            </w:pPr>
            <w:r w:rsidRPr="00397631">
              <w:rPr>
                <w:b/>
                <w:sz w:val="18"/>
              </w:rPr>
              <w:t>Overtime</w:t>
            </w:r>
          </w:p>
          <w:p w14:paraId="4A4CAA27" w14:textId="2964E6B2" w:rsidR="00EC24E2" w:rsidRPr="00397631" w:rsidRDefault="009328D5" w:rsidP="009328D5">
            <w:pPr>
              <w:spacing w:after="0" w:line="276" w:lineRule="auto"/>
              <w:ind w:left="0" w:right="0" w:firstLine="0"/>
              <w:rPr>
                <w:bCs/>
                <w:color w:val="auto"/>
                <w:sz w:val="20"/>
              </w:rPr>
            </w:pPr>
            <w:r w:rsidRPr="00397631">
              <w:rPr>
                <w:b/>
                <w:sz w:val="18"/>
              </w:rPr>
              <w:t>Allowance.</w:t>
            </w:r>
          </w:p>
        </w:tc>
      </w:tr>
      <w:tr w:rsidR="00EC24E2" w:rsidRPr="00397631" w14:paraId="5993C801" w14:textId="77777777" w:rsidTr="00627E47">
        <w:trPr>
          <w:trHeight w:val="374"/>
        </w:trPr>
        <w:tc>
          <w:tcPr>
            <w:tcW w:w="1368" w:type="dxa"/>
          </w:tcPr>
          <w:p w14:paraId="2DFF4EF5" w14:textId="77777777" w:rsidR="00EC24E2" w:rsidRPr="00397631" w:rsidRDefault="00EC24E2" w:rsidP="00AC0EFC">
            <w:pPr>
              <w:spacing w:after="0" w:line="276" w:lineRule="auto"/>
              <w:ind w:left="0" w:right="0" w:firstLine="0"/>
              <w:rPr>
                <w:b/>
                <w:color w:val="auto"/>
                <w:sz w:val="18"/>
                <w:szCs w:val="18"/>
              </w:rPr>
            </w:pPr>
          </w:p>
        </w:tc>
        <w:tc>
          <w:tcPr>
            <w:tcW w:w="6861" w:type="dxa"/>
          </w:tcPr>
          <w:p w14:paraId="412C526D" w14:textId="77777777" w:rsidR="009328D5" w:rsidRPr="00397631" w:rsidRDefault="009328D5" w:rsidP="009328D5">
            <w:pPr>
              <w:spacing w:after="0" w:line="276" w:lineRule="auto"/>
              <w:ind w:left="0" w:right="0" w:firstLine="0"/>
              <w:jc w:val="both"/>
              <w:rPr>
                <w:b/>
              </w:rPr>
            </w:pPr>
          </w:p>
          <w:p w14:paraId="3684D815" w14:textId="0471DC21" w:rsidR="00EC24E2" w:rsidRPr="00397631" w:rsidRDefault="001A15E9" w:rsidP="001A15E9">
            <w:pPr>
              <w:spacing w:after="0" w:line="276" w:lineRule="auto"/>
              <w:ind w:left="0" w:right="0" w:firstLine="0"/>
              <w:jc w:val="both"/>
            </w:pPr>
            <w:proofErr w:type="gramStart"/>
            <w:r w:rsidRPr="00397631">
              <w:rPr>
                <w:b/>
              </w:rPr>
              <w:t>14012</w:t>
            </w:r>
            <w:r w:rsidR="00F406B8">
              <w:rPr>
                <w:b/>
              </w:rPr>
              <w:t>1:</w:t>
            </w:r>
            <w:r w:rsidR="009328D5" w:rsidRPr="00397631">
              <w:rPr>
                <w:b/>
              </w:rPr>
              <w:t>-</w:t>
            </w:r>
            <w:proofErr w:type="gramEnd"/>
            <w:r w:rsidR="009328D5" w:rsidRPr="00397631">
              <w:rPr>
                <w:b/>
              </w:rPr>
              <w:t xml:space="preserve"> </w:t>
            </w:r>
            <w:r w:rsidR="009328D5" w:rsidRPr="00397631">
              <w:t xml:space="preserve">Overtime Allowance shall be paid to </w:t>
            </w:r>
            <w:r w:rsidR="00F406B8">
              <w:t>O</w:t>
            </w:r>
            <w:r w:rsidR="009328D5" w:rsidRPr="00397631">
              <w:t>fficers on GL. 14 and below.</w:t>
            </w:r>
          </w:p>
        </w:tc>
        <w:tc>
          <w:tcPr>
            <w:tcW w:w="1710" w:type="dxa"/>
          </w:tcPr>
          <w:p w14:paraId="5A6D98E8" w14:textId="77777777" w:rsidR="00EC24E2" w:rsidRPr="00397631" w:rsidRDefault="00EC24E2" w:rsidP="00B14257">
            <w:pPr>
              <w:spacing w:after="0" w:line="276" w:lineRule="auto"/>
              <w:ind w:left="0" w:right="0" w:firstLine="0"/>
              <w:rPr>
                <w:bCs/>
                <w:color w:val="auto"/>
                <w:sz w:val="20"/>
              </w:rPr>
            </w:pPr>
          </w:p>
          <w:p w14:paraId="398FE435" w14:textId="77777777" w:rsidR="009328D5" w:rsidRPr="00397631" w:rsidRDefault="009328D5" w:rsidP="009328D5">
            <w:pPr>
              <w:spacing w:after="0" w:line="276" w:lineRule="auto"/>
              <w:ind w:left="90" w:right="0" w:firstLine="0"/>
            </w:pPr>
            <w:r w:rsidRPr="00397631">
              <w:rPr>
                <w:b/>
                <w:sz w:val="18"/>
              </w:rPr>
              <w:t>Entitled</w:t>
            </w:r>
          </w:p>
          <w:p w14:paraId="2162779F" w14:textId="60329C9E" w:rsidR="009328D5" w:rsidRPr="00397631" w:rsidRDefault="009328D5" w:rsidP="009328D5">
            <w:pPr>
              <w:spacing w:after="0" w:line="276" w:lineRule="auto"/>
              <w:ind w:left="0" w:right="0" w:firstLine="0"/>
              <w:rPr>
                <w:bCs/>
                <w:color w:val="auto"/>
                <w:sz w:val="20"/>
              </w:rPr>
            </w:pPr>
            <w:r w:rsidRPr="00397631">
              <w:rPr>
                <w:b/>
                <w:sz w:val="18"/>
              </w:rPr>
              <w:t>Officers.</w:t>
            </w:r>
          </w:p>
        </w:tc>
      </w:tr>
      <w:tr w:rsidR="009328D5" w:rsidRPr="00397631" w14:paraId="09B2D87D" w14:textId="77777777" w:rsidTr="00627E47">
        <w:trPr>
          <w:trHeight w:val="374"/>
        </w:trPr>
        <w:tc>
          <w:tcPr>
            <w:tcW w:w="1368" w:type="dxa"/>
          </w:tcPr>
          <w:p w14:paraId="56DBDCFE" w14:textId="77777777" w:rsidR="009328D5" w:rsidRPr="00397631" w:rsidRDefault="009328D5" w:rsidP="00AC0EFC">
            <w:pPr>
              <w:spacing w:after="0" w:line="276" w:lineRule="auto"/>
              <w:ind w:left="0" w:right="0" w:firstLine="0"/>
              <w:rPr>
                <w:b/>
                <w:color w:val="auto"/>
                <w:sz w:val="18"/>
                <w:szCs w:val="18"/>
              </w:rPr>
            </w:pPr>
          </w:p>
        </w:tc>
        <w:tc>
          <w:tcPr>
            <w:tcW w:w="6861" w:type="dxa"/>
          </w:tcPr>
          <w:p w14:paraId="30DC8854" w14:textId="77777777" w:rsidR="009328D5" w:rsidRPr="00397631" w:rsidRDefault="009328D5" w:rsidP="008C32CB">
            <w:pPr>
              <w:spacing w:after="9" w:line="246" w:lineRule="auto"/>
              <w:ind w:left="0" w:right="7" w:firstLine="0"/>
              <w:jc w:val="both"/>
              <w:rPr>
                <w:b/>
                <w:i/>
                <w:color w:val="auto"/>
                <w:sz w:val="20"/>
                <w:u w:val="single" w:color="000000"/>
              </w:rPr>
            </w:pPr>
          </w:p>
          <w:p w14:paraId="2077EDDF" w14:textId="1E85513D" w:rsidR="009328D5" w:rsidRPr="00397631" w:rsidRDefault="00E03FEB" w:rsidP="009328D5">
            <w:pPr>
              <w:spacing w:after="0" w:line="276" w:lineRule="auto"/>
              <w:ind w:left="0" w:right="0" w:firstLine="0"/>
              <w:jc w:val="both"/>
            </w:pPr>
            <w:proofErr w:type="gramStart"/>
            <w:r>
              <w:rPr>
                <w:b/>
              </w:rPr>
              <w:t>14012</w:t>
            </w:r>
            <w:r w:rsidR="00F406B8">
              <w:rPr>
                <w:b/>
              </w:rPr>
              <w:t>2</w:t>
            </w:r>
            <w:r w:rsidR="000F70FB" w:rsidRPr="00397631">
              <w:rPr>
                <w:b/>
              </w:rPr>
              <w:t>:-</w:t>
            </w:r>
            <w:proofErr w:type="gramEnd"/>
            <w:r w:rsidR="009328D5" w:rsidRPr="00397631">
              <w:rPr>
                <w:b/>
              </w:rPr>
              <w:t xml:space="preserve"> </w:t>
            </w:r>
            <w:r w:rsidR="009328D5" w:rsidRPr="00397631">
              <w:t>For the purpose of computing Overtime, the normal approved working time per week shall be from 8:00 am to 4:00 pm from Monday to Friday. This excludes Saturdays, Sundays and Public holidays.</w:t>
            </w:r>
          </w:p>
          <w:p w14:paraId="4BB9CF5E" w14:textId="10AF51A9" w:rsidR="009328D5" w:rsidRPr="00397631" w:rsidRDefault="009328D5" w:rsidP="008C32CB">
            <w:pPr>
              <w:spacing w:after="9" w:line="246" w:lineRule="auto"/>
              <w:ind w:left="0" w:right="7" w:firstLine="0"/>
              <w:jc w:val="both"/>
              <w:rPr>
                <w:b/>
                <w:i/>
                <w:color w:val="auto"/>
                <w:sz w:val="20"/>
                <w:u w:val="single" w:color="000000"/>
              </w:rPr>
            </w:pPr>
          </w:p>
        </w:tc>
        <w:tc>
          <w:tcPr>
            <w:tcW w:w="1710" w:type="dxa"/>
          </w:tcPr>
          <w:p w14:paraId="5BEF161D" w14:textId="77777777" w:rsidR="009328D5" w:rsidRPr="00397631" w:rsidRDefault="009328D5" w:rsidP="00B14257">
            <w:pPr>
              <w:spacing w:after="0" w:line="276" w:lineRule="auto"/>
              <w:ind w:left="0" w:right="0" w:firstLine="0"/>
              <w:rPr>
                <w:bCs/>
                <w:color w:val="auto"/>
                <w:sz w:val="20"/>
              </w:rPr>
            </w:pPr>
          </w:p>
          <w:p w14:paraId="325533D9" w14:textId="2F5F5D9C" w:rsidR="009328D5" w:rsidRPr="00397631" w:rsidRDefault="009328D5" w:rsidP="00B14257">
            <w:pPr>
              <w:spacing w:after="0" w:line="276" w:lineRule="auto"/>
              <w:ind w:left="0" w:right="0" w:firstLine="0"/>
              <w:rPr>
                <w:bCs/>
                <w:color w:val="auto"/>
                <w:sz w:val="20"/>
              </w:rPr>
            </w:pPr>
            <w:r w:rsidRPr="00397631">
              <w:rPr>
                <w:b/>
                <w:sz w:val="18"/>
              </w:rPr>
              <w:t>Normal Approved Working Time.</w:t>
            </w:r>
          </w:p>
        </w:tc>
      </w:tr>
      <w:tr w:rsidR="009328D5" w:rsidRPr="00397631" w14:paraId="34C95E5A" w14:textId="77777777" w:rsidTr="00627E47">
        <w:trPr>
          <w:trHeight w:val="374"/>
        </w:trPr>
        <w:tc>
          <w:tcPr>
            <w:tcW w:w="1368" w:type="dxa"/>
          </w:tcPr>
          <w:p w14:paraId="377B7331" w14:textId="77777777" w:rsidR="009328D5" w:rsidRPr="00397631" w:rsidRDefault="009328D5" w:rsidP="00AC0EFC">
            <w:pPr>
              <w:spacing w:after="0" w:line="276" w:lineRule="auto"/>
              <w:ind w:left="0" w:right="0" w:firstLine="0"/>
              <w:rPr>
                <w:b/>
                <w:color w:val="auto"/>
                <w:sz w:val="18"/>
                <w:szCs w:val="18"/>
              </w:rPr>
            </w:pPr>
          </w:p>
        </w:tc>
        <w:tc>
          <w:tcPr>
            <w:tcW w:w="6861" w:type="dxa"/>
          </w:tcPr>
          <w:p w14:paraId="4ADB39DB" w14:textId="4055CE36" w:rsidR="009328D5" w:rsidRPr="00397631" w:rsidRDefault="00E03FEB" w:rsidP="009328D5">
            <w:pPr>
              <w:spacing w:after="0" w:line="276" w:lineRule="auto"/>
              <w:ind w:left="0" w:right="0" w:firstLine="0"/>
              <w:jc w:val="both"/>
            </w:pPr>
            <w:r>
              <w:rPr>
                <w:b/>
              </w:rPr>
              <w:t>14012</w:t>
            </w:r>
            <w:r w:rsidR="00F406B8">
              <w:rPr>
                <w:b/>
              </w:rPr>
              <w:t>3</w:t>
            </w:r>
            <w:r w:rsidR="000F70FB" w:rsidRPr="00397631">
              <w:rPr>
                <w:b/>
              </w:rPr>
              <w:t>: -</w:t>
            </w:r>
            <w:r w:rsidR="009328D5" w:rsidRPr="00397631">
              <w:rPr>
                <w:b/>
              </w:rPr>
              <w:t xml:space="preserve"> </w:t>
            </w:r>
            <w:r w:rsidR="009328D5" w:rsidRPr="00397631">
              <w:t>Payment of Overtime shall be made for time worked in excess of the normal working hours.</w:t>
            </w:r>
          </w:p>
          <w:p w14:paraId="15FEE7B5" w14:textId="77777777" w:rsidR="009328D5" w:rsidRPr="00397631" w:rsidRDefault="009328D5" w:rsidP="008C32CB">
            <w:pPr>
              <w:spacing w:after="9" w:line="246" w:lineRule="auto"/>
              <w:ind w:left="0" w:right="7" w:firstLine="0"/>
              <w:jc w:val="both"/>
              <w:rPr>
                <w:b/>
                <w:i/>
                <w:color w:val="auto"/>
                <w:sz w:val="20"/>
                <w:u w:val="single" w:color="000000"/>
              </w:rPr>
            </w:pPr>
          </w:p>
        </w:tc>
        <w:tc>
          <w:tcPr>
            <w:tcW w:w="1710" w:type="dxa"/>
          </w:tcPr>
          <w:p w14:paraId="50555977" w14:textId="4D982F4E" w:rsidR="009328D5" w:rsidRPr="00397631" w:rsidRDefault="00627E47" w:rsidP="00B14257">
            <w:pPr>
              <w:spacing w:after="0" w:line="276" w:lineRule="auto"/>
              <w:ind w:left="0" w:right="0" w:firstLine="0"/>
              <w:rPr>
                <w:bCs/>
                <w:color w:val="auto"/>
                <w:sz w:val="20"/>
              </w:rPr>
            </w:pPr>
            <w:r w:rsidRPr="00397631">
              <w:rPr>
                <w:b/>
                <w:sz w:val="18"/>
              </w:rPr>
              <w:t>Payment of Over Time Allowance.</w:t>
            </w:r>
          </w:p>
          <w:p w14:paraId="6F0BDA7A" w14:textId="7896E829" w:rsidR="009328D5" w:rsidRPr="00397631" w:rsidRDefault="009328D5" w:rsidP="00B14257">
            <w:pPr>
              <w:spacing w:after="0" w:line="276" w:lineRule="auto"/>
              <w:ind w:left="0" w:right="0" w:firstLine="0"/>
              <w:rPr>
                <w:bCs/>
                <w:color w:val="auto"/>
                <w:sz w:val="20"/>
              </w:rPr>
            </w:pPr>
          </w:p>
        </w:tc>
      </w:tr>
    </w:tbl>
    <w:p w14:paraId="2DC1F047" w14:textId="77777777" w:rsidR="00B14257" w:rsidRPr="00397631" w:rsidRDefault="00B14257" w:rsidP="00B96B2D">
      <w:pPr>
        <w:spacing w:after="11" w:line="246" w:lineRule="auto"/>
        <w:ind w:left="10" w:right="1323"/>
        <w:jc w:val="right"/>
        <w:rPr>
          <w:b/>
          <w:color w:val="auto"/>
          <w:sz w:val="20"/>
        </w:rPr>
      </w:pPr>
    </w:p>
    <w:p w14:paraId="042BB115" w14:textId="77777777" w:rsidR="00B14257" w:rsidRPr="00397631" w:rsidRDefault="00B14257" w:rsidP="00B96B2D">
      <w:pPr>
        <w:spacing w:after="11" w:line="246" w:lineRule="auto"/>
        <w:ind w:left="10" w:right="1323"/>
        <w:jc w:val="right"/>
        <w:rPr>
          <w:b/>
          <w:sz w:val="20"/>
        </w:rPr>
      </w:pPr>
    </w:p>
    <w:p w14:paraId="1B352B94" w14:textId="77777777" w:rsidR="00B14257" w:rsidRPr="00397631" w:rsidRDefault="00B14257" w:rsidP="00B96B2D">
      <w:pPr>
        <w:spacing w:after="11" w:line="246" w:lineRule="auto"/>
        <w:ind w:left="10" w:right="1323"/>
        <w:jc w:val="right"/>
        <w:rPr>
          <w:b/>
          <w:sz w:val="20"/>
        </w:rPr>
      </w:pPr>
    </w:p>
    <w:p w14:paraId="61D5820A" w14:textId="77777777" w:rsidR="00B14257" w:rsidRPr="00397631" w:rsidRDefault="00B14257" w:rsidP="00B96B2D">
      <w:pPr>
        <w:spacing w:after="11" w:line="246" w:lineRule="auto"/>
        <w:ind w:left="10" w:right="1323"/>
        <w:jc w:val="right"/>
        <w:rPr>
          <w:b/>
          <w:sz w:val="20"/>
        </w:rPr>
      </w:pPr>
    </w:p>
    <w:p w14:paraId="56EA9917" w14:textId="77777777" w:rsidR="00B14257" w:rsidRPr="00397631" w:rsidRDefault="00B14257" w:rsidP="00B96B2D">
      <w:pPr>
        <w:spacing w:after="11" w:line="246" w:lineRule="auto"/>
        <w:ind w:left="10" w:right="1323"/>
        <w:jc w:val="right"/>
        <w:rPr>
          <w:b/>
          <w:sz w:val="20"/>
        </w:rPr>
      </w:pPr>
    </w:p>
    <w:p w14:paraId="00FFF0EF" w14:textId="77777777" w:rsidR="00B14257" w:rsidRPr="00397631" w:rsidRDefault="00B14257" w:rsidP="00B96B2D">
      <w:pPr>
        <w:spacing w:after="11" w:line="246" w:lineRule="auto"/>
        <w:ind w:left="10" w:right="1323"/>
        <w:jc w:val="right"/>
        <w:rPr>
          <w:b/>
          <w:sz w:val="20"/>
        </w:rPr>
      </w:pPr>
    </w:p>
    <w:p w14:paraId="75CAB1AD" w14:textId="77777777" w:rsidR="00B14257" w:rsidRPr="00397631" w:rsidRDefault="00B14257" w:rsidP="00B96B2D">
      <w:pPr>
        <w:spacing w:after="11" w:line="246" w:lineRule="auto"/>
        <w:ind w:left="10" w:right="1323"/>
        <w:jc w:val="right"/>
        <w:rPr>
          <w:b/>
          <w:sz w:val="20"/>
        </w:rPr>
      </w:pPr>
    </w:p>
    <w:p w14:paraId="7C0F242B" w14:textId="46938176" w:rsidR="00B14257" w:rsidRDefault="00B14257" w:rsidP="00B96B2D">
      <w:pPr>
        <w:spacing w:after="11" w:line="246" w:lineRule="auto"/>
        <w:ind w:left="10" w:right="1323"/>
        <w:jc w:val="right"/>
        <w:rPr>
          <w:b/>
          <w:sz w:val="20"/>
        </w:rPr>
      </w:pPr>
    </w:p>
    <w:p w14:paraId="23DA68A1" w14:textId="0CECBD63" w:rsidR="00141A90" w:rsidRDefault="00141A90" w:rsidP="00B96B2D">
      <w:pPr>
        <w:spacing w:after="11" w:line="246" w:lineRule="auto"/>
        <w:ind w:left="10" w:right="1323"/>
        <w:jc w:val="right"/>
        <w:rPr>
          <w:b/>
          <w:sz w:val="20"/>
        </w:rPr>
      </w:pPr>
    </w:p>
    <w:p w14:paraId="712A2AB8" w14:textId="77777777" w:rsidR="00141A90" w:rsidRPr="00397631" w:rsidRDefault="00141A90" w:rsidP="00B96B2D">
      <w:pPr>
        <w:spacing w:after="11" w:line="246" w:lineRule="auto"/>
        <w:ind w:left="10" w:right="1323"/>
        <w:jc w:val="right"/>
        <w:rPr>
          <w:b/>
          <w:sz w:val="20"/>
        </w:rPr>
      </w:pPr>
    </w:p>
    <w:p w14:paraId="6BEB87C5" w14:textId="77777777" w:rsidR="00B14257" w:rsidRPr="00397631" w:rsidRDefault="00B14257" w:rsidP="00B96B2D">
      <w:pPr>
        <w:spacing w:after="11" w:line="246" w:lineRule="auto"/>
        <w:ind w:left="10" w:right="1323"/>
        <w:jc w:val="right"/>
        <w:rPr>
          <w:b/>
          <w:sz w:val="20"/>
        </w:rPr>
      </w:pPr>
    </w:p>
    <w:p w14:paraId="45C47E09" w14:textId="77777777" w:rsidR="00B14257" w:rsidRPr="00397631" w:rsidRDefault="00B14257" w:rsidP="00B96B2D">
      <w:pPr>
        <w:spacing w:after="11" w:line="246" w:lineRule="auto"/>
        <w:ind w:left="10" w:right="1323"/>
        <w:jc w:val="right"/>
        <w:rPr>
          <w:b/>
          <w:sz w:val="20"/>
        </w:rPr>
      </w:pPr>
    </w:p>
    <w:p w14:paraId="5D2982C8" w14:textId="79B5D80A" w:rsidR="00471E2F" w:rsidRDefault="00471E2F" w:rsidP="00471E2F">
      <w:pPr>
        <w:spacing w:after="11" w:line="246" w:lineRule="auto"/>
        <w:ind w:left="10" w:right="1323"/>
        <w:rPr>
          <w:b/>
          <w:sz w:val="20"/>
        </w:rPr>
      </w:pPr>
    </w:p>
    <w:p w14:paraId="502DF9EF" w14:textId="0EDA1ADF" w:rsidR="00141A90" w:rsidRDefault="00141A90" w:rsidP="00471E2F">
      <w:pPr>
        <w:spacing w:after="11" w:line="246" w:lineRule="auto"/>
        <w:ind w:left="10" w:right="1323"/>
        <w:rPr>
          <w:b/>
          <w:sz w:val="20"/>
        </w:rPr>
      </w:pPr>
    </w:p>
    <w:p w14:paraId="604596B4" w14:textId="77777777" w:rsidR="00141A90" w:rsidRDefault="00141A90" w:rsidP="00471E2F">
      <w:pPr>
        <w:spacing w:after="11" w:line="246" w:lineRule="auto"/>
        <w:ind w:left="10" w:right="1323"/>
        <w:rPr>
          <w:b/>
          <w:sz w:val="20"/>
        </w:rPr>
      </w:pPr>
    </w:p>
    <w:p w14:paraId="2E240E65" w14:textId="134A0C05" w:rsidR="00B96B2D" w:rsidRPr="00397631" w:rsidRDefault="00B96B2D" w:rsidP="00471E2F">
      <w:pPr>
        <w:spacing w:after="11" w:line="246" w:lineRule="auto"/>
        <w:ind w:left="10" w:right="1323"/>
      </w:pPr>
    </w:p>
    <w:p w14:paraId="3848F9F4" w14:textId="2005E479" w:rsidR="00916834" w:rsidRPr="00397631" w:rsidRDefault="00916834" w:rsidP="00B96B2D">
      <w:pPr>
        <w:spacing w:after="11" w:line="246" w:lineRule="auto"/>
        <w:ind w:left="10" w:right="1323"/>
        <w:jc w:val="center"/>
        <w:rPr>
          <w:b/>
          <w:sz w:val="18"/>
        </w:rPr>
      </w:pPr>
      <w:r w:rsidRPr="00397631">
        <w:rPr>
          <w:b/>
          <w:sz w:val="20"/>
        </w:rPr>
        <w:t>Chapter 1</w:t>
      </w:r>
      <w:r w:rsidR="008616AA" w:rsidRPr="00397631">
        <w:rPr>
          <w:b/>
          <w:sz w:val="20"/>
        </w:rPr>
        <w:t>4</w:t>
      </w:r>
      <w:r w:rsidRPr="00397631">
        <w:rPr>
          <w:b/>
          <w:sz w:val="20"/>
        </w:rPr>
        <w:t xml:space="preserve"> </w:t>
      </w:r>
      <w:r w:rsidRPr="00397631">
        <w:rPr>
          <w:b/>
          <w:sz w:val="18"/>
        </w:rPr>
        <w:t>____________________________________________________________________________</w:t>
      </w:r>
      <w:r w:rsidR="00B96B2D" w:rsidRPr="00397631">
        <w:rPr>
          <w:b/>
          <w:sz w:val="18"/>
        </w:rPr>
        <w:t>___</w:t>
      </w:r>
    </w:p>
    <w:p w14:paraId="62A9E77F" w14:textId="77777777" w:rsidR="00B96B2D" w:rsidRPr="00397631" w:rsidRDefault="00B96B2D" w:rsidP="00B96B2D">
      <w:pPr>
        <w:spacing w:after="11" w:line="246" w:lineRule="auto"/>
        <w:ind w:left="10" w:right="1323"/>
        <w:jc w:val="center"/>
      </w:pP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840"/>
        <w:gridCol w:w="1710"/>
      </w:tblGrid>
      <w:tr w:rsidR="00EC594F" w:rsidRPr="00397631" w14:paraId="75FBDC87" w14:textId="77777777" w:rsidTr="00627E47">
        <w:trPr>
          <w:trHeight w:val="473"/>
        </w:trPr>
        <w:tc>
          <w:tcPr>
            <w:tcW w:w="1440" w:type="dxa"/>
          </w:tcPr>
          <w:p w14:paraId="4410A07F" w14:textId="77777777" w:rsidR="00EC594F" w:rsidRPr="00397631" w:rsidRDefault="00EC594F" w:rsidP="00E508CA">
            <w:pPr>
              <w:spacing w:after="0" w:line="276" w:lineRule="auto"/>
              <w:ind w:left="0" w:right="0" w:firstLine="0"/>
              <w:jc w:val="center"/>
              <w:rPr>
                <w:b/>
              </w:rPr>
            </w:pPr>
          </w:p>
        </w:tc>
        <w:tc>
          <w:tcPr>
            <w:tcW w:w="6840" w:type="dxa"/>
          </w:tcPr>
          <w:p w14:paraId="4CEA0C3E" w14:textId="0EDF8DCA" w:rsidR="00EC594F" w:rsidRPr="00397631" w:rsidRDefault="00E03FEB" w:rsidP="00E508CA">
            <w:pPr>
              <w:spacing w:line="240" w:lineRule="auto"/>
              <w:ind w:left="0" w:firstLine="0"/>
              <w:jc w:val="both"/>
              <w:rPr>
                <w:color w:val="auto"/>
              </w:rPr>
            </w:pPr>
            <w:r>
              <w:rPr>
                <w:b/>
                <w:color w:val="auto"/>
              </w:rPr>
              <w:t>14012</w:t>
            </w:r>
            <w:r w:rsidR="00F406B8">
              <w:rPr>
                <w:b/>
                <w:color w:val="auto"/>
              </w:rPr>
              <w:t>4</w:t>
            </w:r>
            <w:r w:rsidR="000F70FB" w:rsidRPr="00397631">
              <w:rPr>
                <w:b/>
                <w:color w:val="auto"/>
              </w:rPr>
              <w:t>: -</w:t>
            </w:r>
            <w:r w:rsidR="00EC594F" w:rsidRPr="00397631">
              <w:rPr>
                <w:b/>
                <w:color w:val="auto"/>
              </w:rPr>
              <w:t xml:space="preserve"> </w:t>
            </w:r>
            <w:r w:rsidR="00EC594F" w:rsidRPr="00397631">
              <w:rPr>
                <w:color w:val="auto"/>
              </w:rPr>
              <w:t xml:space="preserve">The circumstances in which </w:t>
            </w:r>
            <w:r w:rsidR="00F406B8">
              <w:rPr>
                <w:color w:val="auto"/>
              </w:rPr>
              <w:t>O</w:t>
            </w:r>
            <w:r w:rsidR="00EC594F" w:rsidRPr="00397631">
              <w:rPr>
                <w:color w:val="auto"/>
              </w:rPr>
              <w:t xml:space="preserve">fficers can work overtime are subject to the authorization and approval of the Accounting Officer/Chief Executive of the Ministry/Extra-Ministerial Office on the recommendation of the </w:t>
            </w:r>
            <w:r w:rsidR="000F70FB" w:rsidRPr="00397631">
              <w:rPr>
                <w:color w:val="auto"/>
              </w:rPr>
              <w:t>Director as</w:t>
            </w:r>
            <w:r w:rsidR="00EC594F" w:rsidRPr="00397631">
              <w:rPr>
                <w:color w:val="auto"/>
              </w:rPr>
              <w:t xml:space="preserve"> </w:t>
            </w:r>
            <w:r w:rsidR="000F70FB" w:rsidRPr="00397631">
              <w:rPr>
                <w:color w:val="auto"/>
              </w:rPr>
              <w:t>follows: -</w:t>
            </w:r>
          </w:p>
          <w:p w14:paraId="49E473C6" w14:textId="44A628B3" w:rsidR="00EC594F" w:rsidRPr="00397631" w:rsidRDefault="00F406B8" w:rsidP="006B2874">
            <w:pPr>
              <w:numPr>
                <w:ilvl w:val="0"/>
                <w:numId w:val="106"/>
              </w:numPr>
              <w:spacing w:line="240" w:lineRule="auto"/>
              <w:jc w:val="both"/>
            </w:pPr>
            <w:r>
              <w:rPr>
                <w:color w:val="auto"/>
              </w:rPr>
              <w:t>O</w:t>
            </w:r>
            <w:r w:rsidR="00EC594F" w:rsidRPr="00397631">
              <w:rPr>
                <w:color w:val="auto"/>
              </w:rPr>
              <w:t>fficers attached to Top Management</w:t>
            </w:r>
            <w:r w:rsidR="00EC594F" w:rsidRPr="00397631">
              <w:t>/Officials;</w:t>
            </w:r>
          </w:p>
          <w:p w14:paraId="5C3A572F" w14:textId="11A3D1D0" w:rsidR="00EC594F" w:rsidRPr="00397631" w:rsidRDefault="00EC594F" w:rsidP="006B2874">
            <w:pPr>
              <w:numPr>
                <w:ilvl w:val="0"/>
                <w:numId w:val="106"/>
              </w:numPr>
              <w:spacing w:line="240" w:lineRule="auto"/>
              <w:jc w:val="both"/>
            </w:pPr>
            <w:r w:rsidRPr="00397631">
              <w:t xml:space="preserve">on special assignments, </w:t>
            </w:r>
            <w:proofErr w:type="gramStart"/>
            <w:r w:rsidRPr="00397631">
              <w:t>e.g.</w:t>
            </w:r>
            <w:proofErr w:type="gramEnd"/>
            <w:r w:rsidRPr="00397631">
              <w:t xml:space="preserve"> Conferences, Committees, </w:t>
            </w:r>
            <w:r w:rsidR="000F70FB" w:rsidRPr="00397631">
              <w:t>etc.</w:t>
            </w:r>
            <w:r w:rsidRPr="00397631">
              <w:t>;</w:t>
            </w:r>
          </w:p>
          <w:p w14:paraId="452F8143" w14:textId="77777777" w:rsidR="00EC594F" w:rsidRPr="00397631" w:rsidRDefault="00EC594F" w:rsidP="006B2874">
            <w:pPr>
              <w:pStyle w:val="ListParagraph"/>
              <w:numPr>
                <w:ilvl w:val="0"/>
                <w:numId w:val="106"/>
              </w:numPr>
              <w:spacing w:line="240" w:lineRule="auto"/>
              <w:jc w:val="both"/>
            </w:pPr>
            <w:r w:rsidRPr="00397631">
              <w:t>period of budgetary preparations;</w:t>
            </w:r>
          </w:p>
          <w:p w14:paraId="4A7EC35A" w14:textId="77777777" w:rsidR="00EC594F" w:rsidRPr="00397631" w:rsidRDefault="00EC594F" w:rsidP="006B2874">
            <w:pPr>
              <w:numPr>
                <w:ilvl w:val="0"/>
                <w:numId w:val="106"/>
              </w:numPr>
              <w:spacing w:line="240" w:lineRule="auto"/>
              <w:jc w:val="both"/>
            </w:pPr>
            <w:r w:rsidRPr="00397631">
              <w:t>period of closing of annual accounts; and</w:t>
            </w:r>
          </w:p>
          <w:p w14:paraId="7C192FA1" w14:textId="77777777" w:rsidR="00EC594F" w:rsidRPr="00397631" w:rsidRDefault="00EC594F" w:rsidP="006B2874">
            <w:pPr>
              <w:pStyle w:val="ListParagraph"/>
              <w:numPr>
                <w:ilvl w:val="0"/>
                <w:numId w:val="106"/>
              </w:numPr>
              <w:spacing w:line="240" w:lineRule="auto"/>
              <w:jc w:val="both"/>
            </w:pPr>
            <w:r w:rsidRPr="00397631">
              <w:t>any other assignment as may be approved by the Director and above.</w:t>
            </w:r>
          </w:p>
          <w:p w14:paraId="6D452ED1" w14:textId="77777777" w:rsidR="00EC594F" w:rsidRPr="00397631" w:rsidRDefault="00EC594F" w:rsidP="00E508CA">
            <w:pPr>
              <w:spacing w:after="0" w:line="276" w:lineRule="auto"/>
              <w:ind w:left="0" w:right="0" w:firstLine="0"/>
              <w:jc w:val="center"/>
            </w:pPr>
          </w:p>
        </w:tc>
        <w:tc>
          <w:tcPr>
            <w:tcW w:w="1710" w:type="dxa"/>
          </w:tcPr>
          <w:p w14:paraId="12220788" w14:textId="77777777" w:rsidR="00EC594F" w:rsidRPr="00397631" w:rsidRDefault="00EC594F" w:rsidP="00627E47">
            <w:pPr>
              <w:ind w:left="0" w:firstLine="0"/>
            </w:pPr>
            <w:r w:rsidRPr="00397631">
              <w:rPr>
                <w:b/>
                <w:sz w:val="18"/>
              </w:rPr>
              <w:t>Circumstance</w:t>
            </w:r>
          </w:p>
          <w:p w14:paraId="3E87ACC5" w14:textId="77777777" w:rsidR="00EC594F" w:rsidRPr="00397631" w:rsidRDefault="00EC594F" w:rsidP="00E508CA">
            <w:pPr>
              <w:spacing w:after="0" w:line="276" w:lineRule="auto"/>
              <w:ind w:left="0" w:right="0" w:firstLine="0"/>
            </w:pPr>
            <w:r w:rsidRPr="00397631">
              <w:rPr>
                <w:b/>
                <w:sz w:val="18"/>
              </w:rPr>
              <w:t>In</w:t>
            </w:r>
            <w:r w:rsidRPr="00397631">
              <w:t xml:space="preserve"> </w:t>
            </w:r>
            <w:r w:rsidRPr="00397631">
              <w:rPr>
                <w:b/>
                <w:sz w:val="18"/>
              </w:rPr>
              <w:t>which</w:t>
            </w:r>
            <w:r w:rsidRPr="00397631">
              <w:t xml:space="preserve"> </w:t>
            </w:r>
            <w:r w:rsidRPr="00397631">
              <w:rPr>
                <w:b/>
                <w:sz w:val="18"/>
              </w:rPr>
              <w:t>Officers can work Overtime.</w:t>
            </w:r>
          </w:p>
        </w:tc>
      </w:tr>
      <w:tr w:rsidR="00EC594F" w:rsidRPr="00397631" w14:paraId="56A0B016" w14:textId="77777777" w:rsidTr="00627E47">
        <w:trPr>
          <w:trHeight w:val="473"/>
        </w:trPr>
        <w:tc>
          <w:tcPr>
            <w:tcW w:w="1440" w:type="dxa"/>
          </w:tcPr>
          <w:p w14:paraId="5A481483" w14:textId="77777777" w:rsidR="00EC594F" w:rsidRPr="00397631" w:rsidRDefault="00EC594F" w:rsidP="00E508CA">
            <w:pPr>
              <w:spacing w:after="0" w:line="276" w:lineRule="auto"/>
              <w:ind w:left="0" w:right="0" w:firstLine="0"/>
              <w:jc w:val="center"/>
              <w:rPr>
                <w:b/>
              </w:rPr>
            </w:pPr>
          </w:p>
        </w:tc>
        <w:tc>
          <w:tcPr>
            <w:tcW w:w="6840" w:type="dxa"/>
          </w:tcPr>
          <w:p w14:paraId="1A47CDF8" w14:textId="53E616C6" w:rsidR="00EC594F" w:rsidRPr="00397631" w:rsidRDefault="00E03FEB" w:rsidP="00E508CA">
            <w:pPr>
              <w:ind w:left="0" w:right="0" w:firstLine="0"/>
              <w:jc w:val="both"/>
            </w:pPr>
            <w:r>
              <w:rPr>
                <w:b/>
              </w:rPr>
              <w:t>14012</w:t>
            </w:r>
            <w:r w:rsidR="00F406B8">
              <w:rPr>
                <w:b/>
              </w:rPr>
              <w:t>5</w:t>
            </w:r>
            <w:r w:rsidR="000F70FB" w:rsidRPr="00397631">
              <w:rPr>
                <w:b/>
              </w:rPr>
              <w:t>: -</w:t>
            </w:r>
            <w:r w:rsidR="00EC594F" w:rsidRPr="00397631">
              <w:rPr>
                <w:b/>
              </w:rPr>
              <w:t xml:space="preserve"> </w:t>
            </w:r>
            <w:r w:rsidR="00EC594F" w:rsidRPr="00397631">
              <w:t xml:space="preserve">Payment for overtime on normal working days will be at the rate of 0.7(%) </w:t>
            </w:r>
            <w:r w:rsidR="00F406B8">
              <w:t>p</w:t>
            </w:r>
            <w:r w:rsidR="00EC594F" w:rsidRPr="00397631">
              <w:t>ercent of the monthly consolidated salary subject to a maximum of 45 hours in one month and must be approved by the Accounting Officer/Chief Executive.</w:t>
            </w:r>
            <w:r w:rsidR="00EC594F" w:rsidRPr="00397631">
              <w:tab/>
            </w:r>
          </w:p>
          <w:p w14:paraId="4FB5578B" w14:textId="77777777" w:rsidR="00EC594F" w:rsidRPr="00397631" w:rsidRDefault="00EC594F" w:rsidP="00E508CA">
            <w:pPr>
              <w:ind w:left="0" w:right="0" w:firstLine="0"/>
              <w:jc w:val="both"/>
            </w:pPr>
          </w:p>
        </w:tc>
        <w:tc>
          <w:tcPr>
            <w:tcW w:w="1710" w:type="dxa"/>
          </w:tcPr>
          <w:p w14:paraId="7AEC4F07" w14:textId="77777777" w:rsidR="00EC594F" w:rsidRPr="00397631" w:rsidRDefault="00EC594F" w:rsidP="00E508CA">
            <w:pPr>
              <w:ind w:left="0" w:firstLine="0"/>
              <w:rPr>
                <w:b/>
                <w:sz w:val="18"/>
              </w:rPr>
            </w:pPr>
            <w:r w:rsidRPr="00397631">
              <w:rPr>
                <w:b/>
                <w:sz w:val="18"/>
              </w:rPr>
              <w:t>Rate of Payment of Overtime</w:t>
            </w:r>
          </w:p>
        </w:tc>
      </w:tr>
      <w:tr w:rsidR="00EC594F" w:rsidRPr="00397631" w14:paraId="63653EA8" w14:textId="77777777" w:rsidTr="00627E47">
        <w:trPr>
          <w:trHeight w:val="473"/>
        </w:trPr>
        <w:tc>
          <w:tcPr>
            <w:tcW w:w="1440" w:type="dxa"/>
          </w:tcPr>
          <w:p w14:paraId="6D900F3C" w14:textId="77777777" w:rsidR="00EC594F" w:rsidRPr="00397631" w:rsidRDefault="00EC594F" w:rsidP="00E508CA">
            <w:pPr>
              <w:spacing w:after="0" w:line="276" w:lineRule="auto"/>
              <w:ind w:left="0" w:right="0" w:firstLine="0"/>
              <w:jc w:val="center"/>
              <w:rPr>
                <w:b/>
              </w:rPr>
            </w:pPr>
          </w:p>
        </w:tc>
        <w:tc>
          <w:tcPr>
            <w:tcW w:w="6840" w:type="dxa"/>
          </w:tcPr>
          <w:p w14:paraId="4AA5696E" w14:textId="733F9737" w:rsidR="00EC594F" w:rsidRPr="00397631" w:rsidRDefault="001A15E9" w:rsidP="00E508CA">
            <w:pPr>
              <w:ind w:left="0" w:right="0" w:firstLine="0"/>
              <w:jc w:val="both"/>
              <w:rPr>
                <w:b/>
              </w:rPr>
            </w:pPr>
            <w:proofErr w:type="gramStart"/>
            <w:r w:rsidRPr="00397631">
              <w:rPr>
                <w:b/>
              </w:rPr>
              <w:t>140</w:t>
            </w:r>
            <w:r w:rsidR="00EC594F" w:rsidRPr="00397631">
              <w:rPr>
                <w:b/>
              </w:rPr>
              <w:t>12</w:t>
            </w:r>
            <w:r w:rsidR="00F406B8">
              <w:rPr>
                <w:b/>
              </w:rPr>
              <w:t>6</w:t>
            </w:r>
            <w:r w:rsidR="00EC594F" w:rsidRPr="00397631">
              <w:rPr>
                <w:b/>
              </w:rPr>
              <w:t>:-</w:t>
            </w:r>
            <w:proofErr w:type="gramEnd"/>
            <w:r w:rsidR="00EC594F" w:rsidRPr="00397631">
              <w:rPr>
                <w:b/>
              </w:rPr>
              <w:t xml:space="preserve"> </w:t>
            </w:r>
            <w:r w:rsidR="00EC594F" w:rsidRPr="00397631">
              <w:t>A “work free day” means the working day on which public holiday falls.</w:t>
            </w:r>
          </w:p>
        </w:tc>
        <w:tc>
          <w:tcPr>
            <w:tcW w:w="1710" w:type="dxa"/>
          </w:tcPr>
          <w:p w14:paraId="46CA8BE2" w14:textId="77777777" w:rsidR="00EC594F" w:rsidRPr="00397631" w:rsidRDefault="00EC594F" w:rsidP="00E508CA">
            <w:pPr>
              <w:ind w:left="90" w:firstLine="0"/>
              <w:rPr>
                <w:b/>
                <w:sz w:val="18"/>
              </w:rPr>
            </w:pPr>
            <w:r w:rsidRPr="00397631">
              <w:rPr>
                <w:b/>
                <w:sz w:val="18"/>
              </w:rPr>
              <w:t>Work-Free Day.</w:t>
            </w:r>
          </w:p>
        </w:tc>
      </w:tr>
      <w:tr w:rsidR="00EC594F" w:rsidRPr="00630DFA" w14:paraId="0200A142" w14:textId="77777777" w:rsidTr="00627E47">
        <w:trPr>
          <w:trHeight w:val="473"/>
        </w:trPr>
        <w:tc>
          <w:tcPr>
            <w:tcW w:w="1440" w:type="dxa"/>
          </w:tcPr>
          <w:p w14:paraId="3E219FE7" w14:textId="77777777" w:rsidR="00EC594F" w:rsidRPr="00397631" w:rsidRDefault="00EC594F" w:rsidP="00E508CA">
            <w:pPr>
              <w:spacing w:after="0" w:line="276" w:lineRule="auto"/>
              <w:ind w:left="0" w:right="0" w:firstLine="0"/>
              <w:jc w:val="center"/>
              <w:rPr>
                <w:b/>
              </w:rPr>
            </w:pPr>
          </w:p>
        </w:tc>
        <w:tc>
          <w:tcPr>
            <w:tcW w:w="6840" w:type="dxa"/>
          </w:tcPr>
          <w:p w14:paraId="4498E21F" w14:textId="77777777" w:rsidR="00033038" w:rsidRPr="00397631" w:rsidRDefault="00033038" w:rsidP="00E508CA">
            <w:pPr>
              <w:spacing w:after="279"/>
              <w:ind w:left="0" w:firstLine="0"/>
              <w:jc w:val="both"/>
              <w:rPr>
                <w:b/>
              </w:rPr>
            </w:pPr>
          </w:p>
          <w:p w14:paraId="426ADB31" w14:textId="30A47A9E" w:rsidR="00EC594F" w:rsidRPr="00397631" w:rsidRDefault="00E03FEB" w:rsidP="00172D2A">
            <w:pPr>
              <w:spacing w:after="279"/>
              <w:ind w:left="0" w:firstLine="0"/>
              <w:jc w:val="both"/>
            </w:pPr>
            <w:r>
              <w:rPr>
                <w:b/>
              </w:rPr>
              <w:t>14012</w:t>
            </w:r>
            <w:r w:rsidR="00F406B8">
              <w:rPr>
                <w:b/>
              </w:rPr>
              <w:t>7</w:t>
            </w:r>
            <w:r w:rsidR="000F70FB" w:rsidRPr="00397631">
              <w:rPr>
                <w:b/>
              </w:rPr>
              <w:t>: -</w:t>
            </w:r>
            <w:r w:rsidR="00EC594F" w:rsidRPr="00397631">
              <w:rPr>
                <w:b/>
              </w:rPr>
              <w:t xml:space="preserve"> </w:t>
            </w:r>
            <w:r w:rsidR="00EC594F" w:rsidRPr="00397631">
              <w:t xml:space="preserve">Time worked on </w:t>
            </w:r>
            <w:r w:rsidR="00172D2A">
              <w:t>weekends</w:t>
            </w:r>
            <w:r w:rsidR="00EC594F" w:rsidRPr="00397631">
              <w:t xml:space="preserve"> </w:t>
            </w:r>
            <w:r w:rsidR="00172D2A">
              <w:t>shall</w:t>
            </w:r>
            <w:r w:rsidR="00EC594F" w:rsidRPr="00397631">
              <w:t xml:space="preserve"> be paid at the rate of 1</w:t>
            </w:r>
            <w:r w:rsidR="00EC594F" w:rsidRPr="00397631">
              <w:rPr>
                <w:vertAlign w:val="superscript"/>
              </w:rPr>
              <w:t>1</w:t>
            </w:r>
            <w:r w:rsidR="00EC594F" w:rsidRPr="00397631">
              <w:t>/</w:t>
            </w:r>
            <w:r w:rsidR="00EC594F" w:rsidRPr="00397631">
              <w:rPr>
                <w:sz w:val="14"/>
              </w:rPr>
              <w:t xml:space="preserve">2 </w:t>
            </w:r>
            <w:r w:rsidR="00172D2A">
              <w:t>percent of the normal o</w:t>
            </w:r>
            <w:r w:rsidR="00EC594F" w:rsidRPr="00397631">
              <w:t>vertime rate; while on public holidays, the rate shall be double the normal overtime rate but must be approved by the Accounting Officer/Chief Executive.</w:t>
            </w:r>
            <w:r w:rsidR="00EC594F" w:rsidRPr="00397631">
              <w:tab/>
            </w:r>
          </w:p>
        </w:tc>
        <w:tc>
          <w:tcPr>
            <w:tcW w:w="1710" w:type="dxa"/>
          </w:tcPr>
          <w:p w14:paraId="1867C776" w14:textId="77777777" w:rsidR="00EC594F" w:rsidRPr="00630DFA" w:rsidRDefault="00EC594F" w:rsidP="00E508CA">
            <w:pPr>
              <w:ind w:left="90" w:firstLine="0"/>
              <w:rPr>
                <w:b/>
                <w:sz w:val="18"/>
                <w:szCs w:val="18"/>
              </w:rPr>
            </w:pPr>
          </w:p>
          <w:p w14:paraId="605BB97B" w14:textId="77777777" w:rsidR="00EC594F" w:rsidRPr="00630DFA" w:rsidRDefault="00EC594F" w:rsidP="00E508CA">
            <w:pPr>
              <w:ind w:left="90" w:firstLine="0"/>
              <w:rPr>
                <w:b/>
                <w:sz w:val="18"/>
                <w:szCs w:val="18"/>
              </w:rPr>
            </w:pPr>
          </w:p>
          <w:p w14:paraId="39E785B1" w14:textId="6B09D563" w:rsidR="00EC594F" w:rsidRPr="00630DFA" w:rsidRDefault="00EC594F" w:rsidP="00630DFA">
            <w:pPr>
              <w:ind w:left="90" w:firstLine="0"/>
              <w:rPr>
                <w:b/>
                <w:sz w:val="18"/>
                <w:szCs w:val="18"/>
              </w:rPr>
            </w:pPr>
            <w:r w:rsidRPr="00630DFA">
              <w:rPr>
                <w:b/>
                <w:sz w:val="18"/>
                <w:szCs w:val="18"/>
              </w:rPr>
              <w:t>Payment for</w:t>
            </w:r>
            <w:r w:rsidRPr="00630DFA">
              <w:rPr>
                <w:sz w:val="18"/>
                <w:szCs w:val="18"/>
              </w:rPr>
              <w:t xml:space="preserve"> </w:t>
            </w:r>
            <w:r w:rsidR="00630DFA" w:rsidRPr="00630DFA">
              <w:rPr>
                <w:b/>
                <w:sz w:val="18"/>
                <w:szCs w:val="18"/>
              </w:rPr>
              <w:t>the Time Worked</w:t>
            </w:r>
            <w:r w:rsidRPr="00630DFA">
              <w:rPr>
                <w:b/>
                <w:sz w:val="18"/>
                <w:szCs w:val="18"/>
              </w:rPr>
              <w:t xml:space="preserve"> on Public</w:t>
            </w:r>
            <w:r w:rsidRPr="00630DFA">
              <w:rPr>
                <w:sz w:val="18"/>
                <w:szCs w:val="18"/>
              </w:rPr>
              <w:t xml:space="preserve"> </w:t>
            </w:r>
            <w:r w:rsidRPr="00630DFA">
              <w:rPr>
                <w:b/>
                <w:sz w:val="18"/>
                <w:szCs w:val="18"/>
              </w:rPr>
              <w:t xml:space="preserve">Holiday. </w:t>
            </w:r>
          </w:p>
        </w:tc>
      </w:tr>
      <w:tr w:rsidR="00627E47" w:rsidRPr="00397631" w14:paraId="479AEB6C" w14:textId="77777777" w:rsidTr="00627E47">
        <w:trPr>
          <w:trHeight w:val="473"/>
        </w:trPr>
        <w:tc>
          <w:tcPr>
            <w:tcW w:w="1440" w:type="dxa"/>
          </w:tcPr>
          <w:p w14:paraId="3CF07899" w14:textId="77777777" w:rsidR="00627E47" w:rsidRPr="00397631" w:rsidRDefault="00627E47" w:rsidP="00E508CA">
            <w:pPr>
              <w:spacing w:after="0" w:line="276" w:lineRule="auto"/>
              <w:ind w:left="0" w:right="0" w:firstLine="0"/>
              <w:jc w:val="center"/>
              <w:rPr>
                <w:b/>
              </w:rPr>
            </w:pPr>
          </w:p>
        </w:tc>
        <w:tc>
          <w:tcPr>
            <w:tcW w:w="6840" w:type="dxa"/>
          </w:tcPr>
          <w:p w14:paraId="23F1BC9A" w14:textId="6BAF90A4" w:rsidR="00627E47" w:rsidRPr="00397631" w:rsidRDefault="00E03FEB" w:rsidP="00627E47">
            <w:pPr>
              <w:autoSpaceDE w:val="0"/>
              <w:autoSpaceDN w:val="0"/>
              <w:adjustRightInd w:val="0"/>
              <w:spacing w:after="0" w:line="240" w:lineRule="auto"/>
              <w:ind w:left="0" w:right="0" w:firstLine="0"/>
            </w:pPr>
            <w:r>
              <w:rPr>
                <w:b/>
              </w:rPr>
              <w:t>14012</w:t>
            </w:r>
            <w:r w:rsidR="00F406B8">
              <w:rPr>
                <w:b/>
              </w:rPr>
              <w:t>8</w:t>
            </w:r>
            <w:r w:rsidR="000F70FB" w:rsidRPr="00397631">
              <w:rPr>
                <w:b/>
              </w:rPr>
              <w:t>: -</w:t>
            </w:r>
            <w:r w:rsidR="00627E47" w:rsidRPr="00397631">
              <w:rPr>
                <w:b/>
              </w:rPr>
              <w:t xml:space="preserve"> </w:t>
            </w:r>
            <w:r w:rsidR="00627E47" w:rsidRPr="00397631">
              <w:t xml:space="preserve">When an </w:t>
            </w:r>
            <w:r w:rsidR="00F406B8">
              <w:t>O</w:t>
            </w:r>
            <w:r w:rsidR="00627E47" w:rsidRPr="00397631">
              <w:t>fficer eligible for overtime payment is duly authorized to act in a post which attracts overtime payment, he will be paid for overtime on his full acting emolument.</w:t>
            </w:r>
          </w:p>
          <w:p w14:paraId="704F6470" w14:textId="77777777" w:rsidR="00627E47" w:rsidRPr="00397631" w:rsidRDefault="00627E47" w:rsidP="00E508CA">
            <w:pPr>
              <w:spacing w:after="279"/>
              <w:ind w:left="0" w:firstLine="0"/>
              <w:jc w:val="both"/>
              <w:rPr>
                <w:b/>
              </w:rPr>
            </w:pPr>
          </w:p>
        </w:tc>
        <w:tc>
          <w:tcPr>
            <w:tcW w:w="1710" w:type="dxa"/>
          </w:tcPr>
          <w:p w14:paraId="101259C4" w14:textId="77777777" w:rsidR="00627E47" w:rsidRPr="00397631" w:rsidRDefault="00627E47" w:rsidP="00627E47">
            <w:pPr>
              <w:ind w:left="0" w:firstLine="0"/>
              <w:rPr>
                <w:b/>
                <w:sz w:val="18"/>
              </w:rPr>
            </w:pPr>
            <w:r w:rsidRPr="00397631">
              <w:rPr>
                <w:b/>
                <w:sz w:val="18"/>
              </w:rPr>
              <w:t>Effect of Acting</w:t>
            </w:r>
          </w:p>
          <w:p w14:paraId="30CD1B3E" w14:textId="2B0A7D56" w:rsidR="00627E47" w:rsidRPr="00397631" w:rsidRDefault="00627E47" w:rsidP="00627E47">
            <w:pPr>
              <w:ind w:left="90" w:firstLine="0"/>
              <w:rPr>
                <w:b/>
                <w:sz w:val="18"/>
              </w:rPr>
            </w:pPr>
            <w:r w:rsidRPr="00397631">
              <w:rPr>
                <w:b/>
                <w:sz w:val="18"/>
              </w:rPr>
              <w:t>Appointment</w:t>
            </w:r>
          </w:p>
        </w:tc>
      </w:tr>
      <w:tr w:rsidR="00627E47" w:rsidRPr="00397631" w14:paraId="09C248CE" w14:textId="77777777" w:rsidTr="00627E47">
        <w:trPr>
          <w:trHeight w:val="473"/>
        </w:trPr>
        <w:tc>
          <w:tcPr>
            <w:tcW w:w="1440" w:type="dxa"/>
          </w:tcPr>
          <w:p w14:paraId="01463B84" w14:textId="77777777" w:rsidR="00627E47" w:rsidRPr="00397631" w:rsidRDefault="00627E47" w:rsidP="00E508CA">
            <w:pPr>
              <w:spacing w:after="0" w:line="276" w:lineRule="auto"/>
              <w:ind w:left="0" w:right="0" w:firstLine="0"/>
              <w:jc w:val="center"/>
              <w:rPr>
                <w:b/>
              </w:rPr>
            </w:pPr>
          </w:p>
        </w:tc>
        <w:tc>
          <w:tcPr>
            <w:tcW w:w="6840" w:type="dxa"/>
          </w:tcPr>
          <w:p w14:paraId="7E65DA04" w14:textId="308148A7" w:rsidR="00627E47" w:rsidRPr="00397631" w:rsidRDefault="001A15E9" w:rsidP="00E508CA">
            <w:pPr>
              <w:spacing w:after="279"/>
              <w:ind w:left="0" w:firstLine="0"/>
              <w:jc w:val="both"/>
              <w:rPr>
                <w:b/>
              </w:rPr>
            </w:pPr>
            <w:proofErr w:type="gramStart"/>
            <w:r w:rsidRPr="00397631">
              <w:rPr>
                <w:b/>
                <w:color w:val="auto"/>
              </w:rPr>
              <w:t>140</w:t>
            </w:r>
            <w:r w:rsidR="00E03FEB">
              <w:rPr>
                <w:b/>
                <w:color w:val="auto"/>
              </w:rPr>
              <w:t>1</w:t>
            </w:r>
            <w:r w:rsidR="0063263F">
              <w:rPr>
                <w:b/>
                <w:color w:val="auto"/>
              </w:rPr>
              <w:t>29</w:t>
            </w:r>
            <w:r w:rsidR="00627E47" w:rsidRPr="00397631">
              <w:rPr>
                <w:b/>
                <w:color w:val="auto"/>
              </w:rPr>
              <w:t>:-</w:t>
            </w:r>
            <w:proofErr w:type="gramEnd"/>
            <w:r w:rsidR="00627E47" w:rsidRPr="00397631">
              <w:rPr>
                <w:b/>
                <w:color w:val="auto"/>
              </w:rPr>
              <w:t xml:space="preserve"> </w:t>
            </w:r>
            <w:r w:rsidR="00627E47" w:rsidRPr="00397631">
              <w:rPr>
                <w:color w:val="auto"/>
              </w:rPr>
              <w:t xml:space="preserve">Uniform allowance at the rates specified in the extant circular is payable to all </w:t>
            </w:r>
            <w:r w:rsidR="0063263F" w:rsidRPr="0063263F">
              <w:rPr>
                <w:color w:val="auto"/>
              </w:rPr>
              <w:t>O</w:t>
            </w:r>
            <w:r w:rsidR="00627E47" w:rsidRPr="0063263F">
              <w:rPr>
                <w:color w:val="auto"/>
              </w:rPr>
              <w:t>fficers who wear uniforms in the Service</w:t>
            </w:r>
            <w:r w:rsidR="00627E47" w:rsidRPr="0063263F">
              <w:rPr>
                <w:i/>
                <w:iCs/>
                <w:color w:val="auto"/>
              </w:rPr>
              <w:t>.</w:t>
            </w:r>
          </w:p>
        </w:tc>
        <w:tc>
          <w:tcPr>
            <w:tcW w:w="1710" w:type="dxa"/>
          </w:tcPr>
          <w:p w14:paraId="7E0B3139" w14:textId="77777777" w:rsidR="00627E47" w:rsidRPr="00397631" w:rsidRDefault="00627E47" w:rsidP="00627E47">
            <w:r w:rsidRPr="00397631">
              <w:rPr>
                <w:b/>
                <w:sz w:val="18"/>
              </w:rPr>
              <w:t>Uniform</w:t>
            </w:r>
          </w:p>
          <w:p w14:paraId="0E6C58A9" w14:textId="77777777" w:rsidR="00627E47" w:rsidRPr="00397631" w:rsidRDefault="00627E47" w:rsidP="00627E47">
            <w:r w:rsidRPr="00397631">
              <w:rPr>
                <w:b/>
                <w:sz w:val="18"/>
              </w:rPr>
              <w:t>Allowance</w:t>
            </w:r>
          </w:p>
          <w:p w14:paraId="2469CBF5" w14:textId="77777777" w:rsidR="00627E47" w:rsidRPr="00397631" w:rsidRDefault="00627E47" w:rsidP="00E508CA">
            <w:pPr>
              <w:ind w:left="90" w:firstLine="0"/>
              <w:rPr>
                <w:b/>
                <w:sz w:val="18"/>
              </w:rPr>
            </w:pPr>
          </w:p>
        </w:tc>
      </w:tr>
    </w:tbl>
    <w:p w14:paraId="3992237D" w14:textId="7E25FB2A" w:rsidR="00033038" w:rsidRPr="00397631" w:rsidRDefault="00033038" w:rsidP="007F2CCA">
      <w:pPr>
        <w:spacing w:after="12" w:line="246" w:lineRule="auto"/>
        <w:ind w:left="0" w:right="-15" w:firstLine="0"/>
        <w:rPr>
          <w:b/>
          <w:sz w:val="20"/>
        </w:rPr>
      </w:pPr>
    </w:p>
    <w:p w14:paraId="122174FF" w14:textId="0BDD1765" w:rsidR="00AA018C" w:rsidRPr="00397631" w:rsidRDefault="00AA018C" w:rsidP="007F2CCA">
      <w:pPr>
        <w:spacing w:after="12" w:line="246" w:lineRule="auto"/>
        <w:ind w:left="0" w:right="-15" w:firstLine="0"/>
        <w:rPr>
          <w:b/>
          <w:sz w:val="20"/>
        </w:rPr>
      </w:pPr>
    </w:p>
    <w:p w14:paraId="3BD7410D" w14:textId="4BE774E0" w:rsidR="00627E47" w:rsidRPr="00397631" w:rsidRDefault="00627E47" w:rsidP="007F2CCA">
      <w:pPr>
        <w:spacing w:after="12" w:line="246" w:lineRule="auto"/>
        <w:ind w:left="0" w:right="-15" w:firstLine="0"/>
        <w:rPr>
          <w:b/>
          <w:sz w:val="20"/>
        </w:rPr>
      </w:pPr>
    </w:p>
    <w:p w14:paraId="097B9776" w14:textId="656E346D" w:rsidR="00627E47" w:rsidRPr="00397631" w:rsidRDefault="00627E47" w:rsidP="007F2CCA">
      <w:pPr>
        <w:spacing w:after="12" w:line="246" w:lineRule="auto"/>
        <w:ind w:left="0" w:right="-15" w:firstLine="0"/>
        <w:rPr>
          <w:b/>
          <w:sz w:val="20"/>
        </w:rPr>
      </w:pPr>
    </w:p>
    <w:p w14:paraId="4FDE1A08" w14:textId="169975FB" w:rsidR="00627E47" w:rsidRPr="00397631" w:rsidRDefault="00627E47" w:rsidP="007F2CCA">
      <w:pPr>
        <w:spacing w:after="12" w:line="246" w:lineRule="auto"/>
        <w:ind w:left="0" w:right="-15" w:firstLine="0"/>
        <w:rPr>
          <w:b/>
          <w:sz w:val="20"/>
        </w:rPr>
      </w:pPr>
    </w:p>
    <w:p w14:paraId="184FE631" w14:textId="4C3EAEA1" w:rsidR="00627E47" w:rsidRPr="00397631" w:rsidRDefault="00627E47" w:rsidP="007F2CCA">
      <w:pPr>
        <w:spacing w:after="12" w:line="246" w:lineRule="auto"/>
        <w:ind w:left="0" w:right="-15" w:firstLine="0"/>
        <w:rPr>
          <w:b/>
          <w:sz w:val="20"/>
        </w:rPr>
      </w:pPr>
    </w:p>
    <w:p w14:paraId="1BBE459C" w14:textId="6D813375" w:rsidR="00627E47" w:rsidRPr="00397631" w:rsidRDefault="00627E47" w:rsidP="007F2CCA">
      <w:pPr>
        <w:spacing w:after="12" w:line="246" w:lineRule="auto"/>
        <w:ind w:left="0" w:right="-15" w:firstLine="0"/>
        <w:rPr>
          <w:b/>
          <w:sz w:val="20"/>
        </w:rPr>
      </w:pPr>
    </w:p>
    <w:p w14:paraId="109FFBC7" w14:textId="648AC6E6" w:rsidR="00627E47" w:rsidRPr="00397631" w:rsidRDefault="00627E47" w:rsidP="007F2CCA">
      <w:pPr>
        <w:spacing w:after="12" w:line="246" w:lineRule="auto"/>
        <w:ind w:left="0" w:right="-15" w:firstLine="0"/>
        <w:rPr>
          <w:b/>
          <w:sz w:val="20"/>
        </w:rPr>
      </w:pPr>
    </w:p>
    <w:p w14:paraId="3AFD5BF1" w14:textId="77777777" w:rsidR="00627E47" w:rsidRPr="00397631" w:rsidRDefault="00627E47" w:rsidP="007F2CCA">
      <w:pPr>
        <w:spacing w:after="12" w:line="246" w:lineRule="auto"/>
        <w:ind w:left="0" w:right="-15" w:firstLine="0"/>
        <w:rPr>
          <w:b/>
          <w:sz w:val="20"/>
        </w:rPr>
      </w:pPr>
    </w:p>
    <w:p w14:paraId="581CFD9F" w14:textId="77777777" w:rsidR="00033038" w:rsidRPr="00397631" w:rsidRDefault="00033038" w:rsidP="007F2CCA">
      <w:pPr>
        <w:spacing w:after="12" w:line="246" w:lineRule="auto"/>
        <w:ind w:left="0" w:right="-15" w:firstLine="0"/>
        <w:rPr>
          <w:b/>
          <w:sz w:val="20"/>
        </w:rPr>
      </w:pPr>
    </w:p>
    <w:p w14:paraId="4D4125E7" w14:textId="031C662B" w:rsidR="00916834" w:rsidRPr="00397631" w:rsidRDefault="00916834" w:rsidP="007F2CCA">
      <w:pPr>
        <w:spacing w:after="12" w:line="246" w:lineRule="auto"/>
        <w:ind w:left="0" w:right="-15" w:firstLine="0"/>
      </w:pPr>
    </w:p>
    <w:p w14:paraId="5757E5C2" w14:textId="4500AEA9" w:rsidR="006075A3" w:rsidRPr="00397631" w:rsidRDefault="006075A3" w:rsidP="006075A3">
      <w:pPr>
        <w:pBdr>
          <w:bottom w:val="single" w:sz="12" w:space="1" w:color="auto"/>
        </w:pBdr>
        <w:tabs>
          <w:tab w:val="center" w:pos="5117"/>
          <w:tab w:val="right" w:pos="10235"/>
        </w:tabs>
        <w:spacing w:after="12" w:line="246" w:lineRule="auto"/>
        <w:ind w:left="0" w:right="-15" w:firstLine="0"/>
      </w:pPr>
      <w:r w:rsidRPr="00397631">
        <w:rPr>
          <w:b/>
          <w:sz w:val="20"/>
        </w:rPr>
        <w:tab/>
      </w:r>
      <w:r w:rsidR="00916834" w:rsidRPr="00397631">
        <w:rPr>
          <w:b/>
          <w:sz w:val="20"/>
        </w:rPr>
        <w:t>Chapter 1</w:t>
      </w:r>
      <w:r w:rsidR="008616AA" w:rsidRPr="00397631">
        <w:rPr>
          <w:b/>
          <w:sz w:val="20"/>
        </w:rPr>
        <w:t>4</w:t>
      </w:r>
      <w:r w:rsidRPr="00397631">
        <w:rPr>
          <w:b/>
          <w:sz w:val="20"/>
        </w:rPr>
        <w:tab/>
      </w:r>
    </w:p>
    <w:p w14:paraId="62163152" w14:textId="77777777" w:rsidR="00916834" w:rsidRPr="00397631" w:rsidRDefault="00916834" w:rsidP="006075A3">
      <w:pPr>
        <w:spacing w:after="0"/>
        <w:ind w:left="365" w:right="347" w:firstLine="720"/>
      </w:pPr>
      <w:r w:rsidRPr="00397631">
        <w:tab/>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6840"/>
        <w:gridCol w:w="1710"/>
      </w:tblGrid>
      <w:tr w:rsidR="006075A3" w:rsidRPr="00397631" w14:paraId="5000C994" w14:textId="77777777" w:rsidTr="008616AA">
        <w:trPr>
          <w:trHeight w:val="473"/>
        </w:trPr>
        <w:tc>
          <w:tcPr>
            <w:tcW w:w="1440" w:type="dxa"/>
          </w:tcPr>
          <w:p w14:paraId="0035A22D" w14:textId="77777777" w:rsidR="006075A3" w:rsidRPr="00397631" w:rsidRDefault="006075A3" w:rsidP="00DB729B"/>
        </w:tc>
        <w:tc>
          <w:tcPr>
            <w:tcW w:w="6840" w:type="dxa"/>
          </w:tcPr>
          <w:p w14:paraId="249B42AF" w14:textId="77777777" w:rsidR="00627B9D" w:rsidRPr="00397631" w:rsidRDefault="00627B9D" w:rsidP="006C0D1B">
            <w:pPr>
              <w:spacing w:line="240" w:lineRule="auto"/>
              <w:ind w:left="0" w:firstLine="0"/>
              <w:jc w:val="both"/>
              <w:rPr>
                <w:b/>
              </w:rPr>
            </w:pPr>
          </w:p>
          <w:p w14:paraId="7359FF1A" w14:textId="58860233" w:rsidR="006075A3" w:rsidRPr="00397631" w:rsidRDefault="00E03FEB" w:rsidP="006C0D1B">
            <w:pPr>
              <w:spacing w:line="240" w:lineRule="auto"/>
              <w:ind w:left="0" w:firstLine="0"/>
              <w:jc w:val="both"/>
            </w:pPr>
            <w:r>
              <w:rPr>
                <w:b/>
              </w:rPr>
              <w:t>14013</w:t>
            </w:r>
            <w:r w:rsidR="0063263F">
              <w:rPr>
                <w:b/>
              </w:rPr>
              <w:t>0</w:t>
            </w:r>
            <w:r w:rsidR="000F70FB" w:rsidRPr="00397631">
              <w:rPr>
                <w:b/>
              </w:rPr>
              <w:t>: -</w:t>
            </w:r>
            <w:r w:rsidR="00C847F0" w:rsidRPr="00397631">
              <w:rPr>
                <w:b/>
              </w:rPr>
              <w:t xml:space="preserve"> </w:t>
            </w:r>
            <w:r w:rsidR="00C847F0" w:rsidRPr="00397631">
              <w:t xml:space="preserve">An </w:t>
            </w:r>
            <w:r w:rsidR="0063263F">
              <w:t>O</w:t>
            </w:r>
            <w:r w:rsidR="00C847F0" w:rsidRPr="00397631">
              <w:t xml:space="preserve">fficer duly authorized to act is eligible for acting allowance at the appropriate rate specified in rule </w:t>
            </w:r>
            <w:r w:rsidR="001A15E9" w:rsidRPr="00397631">
              <w:rPr>
                <w:color w:val="auto"/>
              </w:rPr>
              <w:t>140</w:t>
            </w:r>
            <w:r w:rsidR="00C847F0" w:rsidRPr="00397631">
              <w:rPr>
                <w:color w:val="auto"/>
              </w:rPr>
              <w:t>1</w:t>
            </w:r>
            <w:r w:rsidR="00546AE2" w:rsidRPr="00397631">
              <w:rPr>
                <w:color w:val="auto"/>
              </w:rPr>
              <w:t>3</w:t>
            </w:r>
            <w:r w:rsidR="0063263F">
              <w:rPr>
                <w:color w:val="auto"/>
              </w:rPr>
              <w:t>1</w:t>
            </w:r>
            <w:r w:rsidR="00C847F0" w:rsidRPr="00397631">
              <w:t xml:space="preserve"> and </w:t>
            </w:r>
            <w:r w:rsidR="001A15E9" w:rsidRPr="00397631">
              <w:t>140</w:t>
            </w:r>
            <w:r w:rsidR="00C847F0" w:rsidRPr="00397631">
              <w:t>13</w:t>
            </w:r>
            <w:r w:rsidR="0063263F">
              <w:t>2</w:t>
            </w:r>
            <w:r w:rsidR="00C847F0" w:rsidRPr="00397631">
              <w:t xml:space="preserve"> whichever is applicable from the </w:t>
            </w:r>
            <w:proofErr w:type="spellStart"/>
            <w:r w:rsidR="00C847F0" w:rsidRPr="00397631">
              <w:t>gazetted</w:t>
            </w:r>
            <w:proofErr w:type="spellEnd"/>
            <w:r w:rsidR="00C847F0" w:rsidRPr="00397631">
              <w:t xml:space="preserve"> date of commencement of his acting appointment to the date immediately preceding the </w:t>
            </w:r>
            <w:proofErr w:type="spellStart"/>
            <w:r w:rsidR="00C847F0" w:rsidRPr="00397631">
              <w:t>gazetted</w:t>
            </w:r>
            <w:proofErr w:type="spellEnd"/>
            <w:r w:rsidR="00C847F0" w:rsidRPr="00397631">
              <w:t xml:space="preserve"> date of termination thereof (both dates inclusive) except for any days in excess of 14 days of continuous abse</w:t>
            </w:r>
            <w:r w:rsidR="00556C20" w:rsidRPr="00397631">
              <w:t>nce from duty on account of ill-</w:t>
            </w:r>
            <w:r w:rsidR="00C847F0" w:rsidRPr="00397631">
              <w:t>health. No allowances shall be paid if the period of acting appointment does not extend beyond one month.</w:t>
            </w:r>
          </w:p>
        </w:tc>
        <w:tc>
          <w:tcPr>
            <w:tcW w:w="1710" w:type="dxa"/>
          </w:tcPr>
          <w:p w14:paraId="5E9C7444" w14:textId="77777777" w:rsidR="00627B9D" w:rsidRPr="00397631" w:rsidRDefault="00627B9D" w:rsidP="00DB729B">
            <w:pPr>
              <w:rPr>
                <w:b/>
                <w:sz w:val="18"/>
              </w:rPr>
            </w:pPr>
          </w:p>
          <w:p w14:paraId="33253D3B" w14:textId="77777777" w:rsidR="00DB729B" w:rsidRPr="00397631" w:rsidRDefault="00DB729B" w:rsidP="00DB729B">
            <w:r w:rsidRPr="00397631">
              <w:rPr>
                <w:b/>
                <w:sz w:val="18"/>
              </w:rPr>
              <w:t>Acting</w:t>
            </w:r>
            <w:r w:rsidRPr="00397631">
              <w:t xml:space="preserve"> </w:t>
            </w:r>
            <w:r w:rsidRPr="00397631">
              <w:rPr>
                <w:b/>
                <w:sz w:val="18"/>
              </w:rPr>
              <w:t>Allowance.</w:t>
            </w:r>
          </w:p>
          <w:p w14:paraId="36AAC2D2" w14:textId="77777777" w:rsidR="006075A3" w:rsidRPr="00397631" w:rsidRDefault="006075A3" w:rsidP="00EC6A7E">
            <w:pPr>
              <w:ind w:left="0" w:firstLine="0"/>
              <w:rPr>
                <w:b/>
                <w:sz w:val="18"/>
              </w:rPr>
            </w:pPr>
          </w:p>
        </w:tc>
      </w:tr>
      <w:tr w:rsidR="006C0D1B" w:rsidRPr="00397631" w14:paraId="05DA48BE" w14:textId="77777777" w:rsidTr="008616AA">
        <w:trPr>
          <w:trHeight w:val="1266"/>
        </w:trPr>
        <w:tc>
          <w:tcPr>
            <w:tcW w:w="1440" w:type="dxa"/>
          </w:tcPr>
          <w:p w14:paraId="4942240F" w14:textId="77777777" w:rsidR="006C0D1B" w:rsidRPr="00397631" w:rsidRDefault="006C0D1B" w:rsidP="006C0D1B">
            <w:pPr>
              <w:spacing w:after="0" w:line="240" w:lineRule="auto"/>
              <w:ind w:left="0" w:right="0" w:firstLine="0"/>
            </w:pPr>
          </w:p>
        </w:tc>
        <w:tc>
          <w:tcPr>
            <w:tcW w:w="6840" w:type="dxa"/>
          </w:tcPr>
          <w:p w14:paraId="096E1F81" w14:textId="77777777" w:rsidR="00627B9D" w:rsidRPr="00397631" w:rsidRDefault="00627B9D" w:rsidP="006C0D1B">
            <w:pPr>
              <w:spacing w:after="0" w:line="240" w:lineRule="auto"/>
              <w:ind w:left="0" w:right="0" w:firstLine="0"/>
              <w:jc w:val="both"/>
              <w:rPr>
                <w:b/>
              </w:rPr>
            </w:pPr>
          </w:p>
          <w:p w14:paraId="6D5C6C32" w14:textId="0DDB1A1E" w:rsidR="006C0D1B" w:rsidRPr="00397631" w:rsidRDefault="00E03FEB" w:rsidP="006C0D1B">
            <w:pPr>
              <w:spacing w:after="0" w:line="240" w:lineRule="auto"/>
              <w:ind w:left="0" w:right="0" w:firstLine="0"/>
              <w:jc w:val="both"/>
            </w:pPr>
            <w:r>
              <w:rPr>
                <w:b/>
              </w:rPr>
              <w:t>14013</w:t>
            </w:r>
            <w:r w:rsidR="0063263F">
              <w:rPr>
                <w:b/>
              </w:rPr>
              <w:t>1</w:t>
            </w:r>
            <w:r w:rsidR="000F70FB" w:rsidRPr="00397631">
              <w:rPr>
                <w:b/>
              </w:rPr>
              <w:t>: -</w:t>
            </w:r>
            <w:r w:rsidR="006C0D1B" w:rsidRPr="00397631">
              <w:rPr>
                <w:b/>
              </w:rPr>
              <w:t xml:space="preserve"> </w:t>
            </w:r>
            <w:r w:rsidR="006C0D1B" w:rsidRPr="00397631">
              <w:t xml:space="preserve">When an </w:t>
            </w:r>
            <w:r w:rsidR="0063263F">
              <w:t>O</w:t>
            </w:r>
            <w:r w:rsidR="006C0D1B" w:rsidRPr="00397631">
              <w:t>fficer has been recommended to act in a grade immediately higher than his own, he will be regarded as adequately performing the full duties of the higher post and shall be entitled to 100 percent rate of acting allowance.</w:t>
            </w:r>
          </w:p>
          <w:p w14:paraId="60BB5959" w14:textId="677E24F3" w:rsidR="00546AE2" w:rsidRPr="00397631" w:rsidRDefault="00546AE2" w:rsidP="006C0D1B">
            <w:pPr>
              <w:spacing w:after="0" w:line="240" w:lineRule="auto"/>
              <w:ind w:left="0" w:right="0" w:firstLine="0"/>
              <w:jc w:val="both"/>
            </w:pPr>
          </w:p>
        </w:tc>
        <w:tc>
          <w:tcPr>
            <w:tcW w:w="1710" w:type="dxa"/>
          </w:tcPr>
          <w:p w14:paraId="48D65F4C" w14:textId="77777777" w:rsidR="00546AE2" w:rsidRPr="00397631" w:rsidRDefault="00546AE2" w:rsidP="00DB729B">
            <w:pPr>
              <w:spacing w:after="0" w:line="276" w:lineRule="auto"/>
              <w:ind w:left="0" w:right="0" w:firstLine="0"/>
              <w:rPr>
                <w:b/>
                <w:sz w:val="18"/>
              </w:rPr>
            </w:pPr>
          </w:p>
          <w:p w14:paraId="0E5FA219" w14:textId="7DC34FB9" w:rsidR="006C0D1B" w:rsidRPr="00397631" w:rsidRDefault="00DB729B" w:rsidP="00DB729B">
            <w:pPr>
              <w:spacing w:after="0" w:line="276" w:lineRule="auto"/>
              <w:ind w:left="0" w:right="0" w:firstLine="0"/>
              <w:rPr>
                <w:b/>
              </w:rPr>
            </w:pPr>
            <w:r w:rsidRPr="00397631">
              <w:rPr>
                <w:b/>
                <w:sz w:val="18"/>
              </w:rPr>
              <w:t>Rate of</w:t>
            </w:r>
            <w:r w:rsidRPr="00397631">
              <w:t xml:space="preserve"> </w:t>
            </w:r>
            <w:r w:rsidRPr="00397631">
              <w:rPr>
                <w:b/>
                <w:sz w:val="18"/>
              </w:rPr>
              <w:t>Acting</w:t>
            </w:r>
            <w:r w:rsidRPr="00397631">
              <w:t xml:space="preserve"> </w:t>
            </w:r>
            <w:r w:rsidRPr="00397631">
              <w:rPr>
                <w:b/>
                <w:sz w:val="18"/>
              </w:rPr>
              <w:t>Allowance.</w:t>
            </w:r>
          </w:p>
        </w:tc>
      </w:tr>
      <w:tr w:rsidR="006C0D1B" w:rsidRPr="00397631" w14:paraId="2BAF70A0" w14:textId="77777777" w:rsidTr="008616AA">
        <w:trPr>
          <w:trHeight w:val="1121"/>
        </w:trPr>
        <w:tc>
          <w:tcPr>
            <w:tcW w:w="1440" w:type="dxa"/>
          </w:tcPr>
          <w:p w14:paraId="22254238" w14:textId="5D1D7A05" w:rsidR="006C0D1B" w:rsidRPr="00397631" w:rsidRDefault="006C0D1B" w:rsidP="006C0D1B">
            <w:pPr>
              <w:spacing w:after="0" w:line="240" w:lineRule="auto"/>
              <w:ind w:left="0" w:right="0" w:firstLine="0"/>
            </w:pPr>
          </w:p>
        </w:tc>
        <w:tc>
          <w:tcPr>
            <w:tcW w:w="6840" w:type="dxa"/>
          </w:tcPr>
          <w:p w14:paraId="129083A7" w14:textId="0D23600F" w:rsidR="006C0D1B" w:rsidRDefault="00E03FEB" w:rsidP="006C0D1B">
            <w:pPr>
              <w:spacing w:after="0" w:line="240" w:lineRule="auto"/>
              <w:ind w:left="0" w:right="0" w:firstLine="0"/>
              <w:jc w:val="both"/>
            </w:pPr>
            <w:r>
              <w:rPr>
                <w:b/>
              </w:rPr>
              <w:t>14013</w:t>
            </w:r>
            <w:r w:rsidR="0063263F">
              <w:rPr>
                <w:b/>
              </w:rPr>
              <w:t>2</w:t>
            </w:r>
            <w:r w:rsidR="00A65716" w:rsidRPr="00397631">
              <w:rPr>
                <w:b/>
              </w:rPr>
              <w:t>: -</w:t>
            </w:r>
            <w:r w:rsidR="006C0D1B" w:rsidRPr="00397631">
              <w:rPr>
                <w:b/>
              </w:rPr>
              <w:t xml:space="preserve"> </w:t>
            </w:r>
            <w:r w:rsidR="006C0D1B" w:rsidRPr="00397631">
              <w:t xml:space="preserve">If an </w:t>
            </w:r>
            <w:r w:rsidR="0063263F">
              <w:t>O</w:t>
            </w:r>
            <w:r w:rsidR="006C0D1B" w:rsidRPr="00397631">
              <w:t>fficer is in receipt of a personal allowance in addition to the normal emoluments of his substantive office, such personal allowance will be treated as part of his substantive basic emolument for the purpose of calculating acting allowance.</w:t>
            </w:r>
          </w:p>
          <w:p w14:paraId="0A6A23BB" w14:textId="2C6750B9" w:rsidR="00A65716" w:rsidRPr="00397631" w:rsidRDefault="00A65716" w:rsidP="006C0D1B">
            <w:pPr>
              <w:spacing w:after="0" w:line="240" w:lineRule="auto"/>
              <w:ind w:left="0" w:right="0" w:firstLine="0"/>
              <w:jc w:val="both"/>
            </w:pPr>
          </w:p>
        </w:tc>
        <w:tc>
          <w:tcPr>
            <w:tcW w:w="1710" w:type="dxa"/>
          </w:tcPr>
          <w:p w14:paraId="24E9780E" w14:textId="53CB0271" w:rsidR="006C0D1B" w:rsidRPr="00397631" w:rsidRDefault="00DB729B" w:rsidP="00DB729B">
            <w:pPr>
              <w:spacing w:after="0" w:line="276" w:lineRule="auto"/>
              <w:ind w:left="0" w:right="0" w:firstLine="0"/>
              <w:rPr>
                <w:b/>
              </w:rPr>
            </w:pPr>
            <w:r w:rsidRPr="00397631">
              <w:rPr>
                <w:b/>
                <w:sz w:val="18"/>
              </w:rPr>
              <w:t>Officers</w:t>
            </w:r>
            <w:r w:rsidRPr="00397631">
              <w:t xml:space="preserve"> </w:t>
            </w:r>
            <w:r w:rsidR="00EC594F" w:rsidRPr="00397631">
              <w:rPr>
                <w:b/>
                <w:sz w:val="18"/>
              </w:rPr>
              <w:t>R</w:t>
            </w:r>
            <w:r w:rsidRPr="00397631">
              <w:rPr>
                <w:b/>
                <w:sz w:val="18"/>
              </w:rPr>
              <w:t>eceiving</w:t>
            </w:r>
            <w:r w:rsidRPr="00397631">
              <w:t xml:space="preserve"> </w:t>
            </w:r>
            <w:r w:rsidRPr="00397631">
              <w:rPr>
                <w:b/>
                <w:sz w:val="18"/>
              </w:rPr>
              <w:t>Personal</w:t>
            </w:r>
            <w:r w:rsidRPr="00397631">
              <w:t xml:space="preserve"> </w:t>
            </w:r>
            <w:r w:rsidRPr="00397631">
              <w:rPr>
                <w:b/>
                <w:sz w:val="18"/>
              </w:rPr>
              <w:t>Allowances</w:t>
            </w:r>
          </w:p>
        </w:tc>
      </w:tr>
      <w:tr w:rsidR="006C0D1B" w:rsidRPr="00397631" w14:paraId="6122CAAB" w14:textId="77777777" w:rsidTr="008616AA">
        <w:trPr>
          <w:trHeight w:val="1156"/>
        </w:trPr>
        <w:tc>
          <w:tcPr>
            <w:tcW w:w="1440" w:type="dxa"/>
          </w:tcPr>
          <w:p w14:paraId="0480852B" w14:textId="4EDEF9BE" w:rsidR="006C0D1B" w:rsidRPr="00397631" w:rsidRDefault="006C0D1B" w:rsidP="006C0D1B">
            <w:pPr>
              <w:spacing w:after="0" w:line="240" w:lineRule="auto"/>
              <w:ind w:left="0" w:right="0" w:firstLine="0"/>
            </w:pPr>
          </w:p>
        </w:tc>
        <w:tc>
          <w:tcPr>
            <w:tcW w:w="6840" w:type="dxa"/>
          </w:tcPr>
          <w:p w14:paraId="51816A55" w14:textId="5238F17C" w:rsidR="006C0D1B" w:rsidRPr="00397631" w:rsidRDefault="001A15E9" w:rsidP="006C0D1B">
            <w:pPr>
              <w:spacing w:after="0" w:line="240" w:lineRule="auto"/>
              <w:ind w:left="0" w:right="0" w:firstLine="0"/>
              <w:jc w:val="both"/>
            </w:pPr>
            <w:proofErr w:type="gramStart"/>
            <w:r w:rsidRPr="00397631">
              <w:rPr>
                <w:b/>
              </w:rPr>
              <w:t>140</w:t>
            </w:r>
            <w:r w:rsidR="006C0D1B" w:rsidRPr="00397631">
              <w:rPr>
                <w:b/>
              </w:rPr>
              <w:t>13</w:t>
            </w:r>
            <w:r w:rsidR="0063263F">
              <w:rPr>
                <w:b/>
              </w:rPr>
              <w:t>3</w:t>
            </w:r>
            <w:r w:rsidR="006C0D1B" w:rsidRPr="00397631">
              <w:rPr>
                <w:b/>
              </w:rPr>
              <w:t>:-</w:t>
            </w:r>
            <w:proofErr w:type="gramEnd"/>
            <w:r w:rsidR="006C0D1B" w:rsidRPr="00397631">
              <w:rPr>
                <w:b/>
              </w:rPr>
              <w:t xml:space="preserve"> </w:t>
            </w:r>
            <w:r w:rsidR="006C0D1B" w:rsidRPr="00397631">
              <w:t xml:space="preserve">The substantive emolument of a contract </w:t>
            </w:r>
            <w:r w:rsidR="0063263F">
              <w:t>O</w:t>
            </w:r>
            <w:r w:rsidR="006C0D1B" w:rsidRPr="00397631">
              <w:t>fficer or re-engaged pensioner will, for the purpose of calculating allowance in accordance with Rule 02041</w:t>
            </w:r>
            <w:r w:rsidR="00A22759">
              <w:t>2</w:t>
            </w:r>
            <w:r w:rsidR="006C0D1B" w:rsidRPr="00397631">
              <w:t xml:space="preserve"> be taken as the </w:t>
            </w:r>
            <w:r w:rsidR="0063263F">
              <w:t>O</w:t>
            </w:r>
            <w:r w:rsidR="006C0D1B" w:rsidRPr="00397631">
              <w:t>fficer’s actual emolument, less contract addition.</w:t>
            </w:r>
          </w:p>
        </w:tc>
        <w:tc>
          <w:tcPr>
            <w:tcW w:w="1710" w:type="dxa"/>
          </w:tcPr>
          <w:p w14:paraId="6CD9230E" w14:textId="14983D6C" w:rsidR="006C0D1B" w:rsidRPr="00397631" w:rsidRDefault="00DB729B" w:rsidP="00DB729B">
            <w:pPr>
              <w:spacing w:after="0" w:line="276" w:lineRule="auto"/>
              <w:ind w:left="0" w:right="0" w:firstLine="0"/>
              <w:rPr>
                <w:b/>
              </w:rPr>
            </w:pPr>
            <w:r w:rsidRPr="00397631">
              <w:rPr>
                <w:b/>
                <w:sz w:val="18"/>
              </w:rPr>
              <w:t>Contract</w:t>
            </w:r>
            <w:r w:rsidRPr="00397631">
              <w:t xml:space="preserve"> </w:t>
            </w:r>
            <w:r w:rsidR="0063263F">
              <w:rPr>
                <w:b/>
                <w:sz w:val="18"/>
              </w:rPr>
              <w:t>O</w:t>
            </w:r>
            <w:r w:rsidRPr="00397631">
              <w:rPr>
                <w:b/>
                <w:sz w:val="18"/>
              </w:rPr>
              <w:t>fficer and</w:t>
            </w:r>
            <w:r w:rsidRPr="00397631">
              <w:t xml:space="preserve"> </w:t>
            </w:r>
            <w:r w:rsidR="00EC594F" w:rsidRPr="00397631">
              <w:rPr>
                <w:b/>
                <w:sz w:val="18"/>
              </w:rPr>
              <w:t>R</w:t>
            </w:r>
            <w:r w:rsidRPr="00397631">
              <w:rPr>
                <w:b/>
                <w:sz w:val="18"/>
              </w:rPr>
              <w:t>e-engage</w:t>
            </w:r>
            <w:r w:rsidR="00630DFA">
              <w:rPr>
                <w:b/>
                <w:sz w:val="18"/>
              </w:rPr>
              <w:t>d</w:t>
            </w:r>
            <w:r w:rsidRPr="00397631">
              <w:t xml:space="preserve"> </w:t>
            </w:r>
            <w:r w:rsidR="00EC594F" w:rsidRPr="00397631">
              <w:rPr>
                <w:b/>
                <w:sz w:val="18"/>
              </w:rPr>
              <w:t>P</w:t>
            </w:r>
            <w:r w:rsidRPr="00397631">
              <w:rPr>
                <w:b/>
                <w:sz w:val="18"/>
              </w:rPr>
              <w:t>ensioners</w:t>
            </w:r>
          </w:p>
        </w:tc>
      </w:tr>
      <w:tr w:rsidR="006C0D1B" w:rsidRPr="00397631" w14:paraId="01E38789" w14:textId="77777777" w:rsidTr="008616AA">
        <w:trPr>
          <w:trHeight w:val="1012"/>
        </w:trPr>
        <w:tc>
          <w:tcPr>
            <w:tcW w:w="1440" w:type="dxa"/>
          </w:tcPr>
          <w:p w14:paraId="0EC5E242" w14:textId="77777777" w:rsidR="006C0D1B" w:rsidRPr="00397631" w:rsidRDefault="006C0D1B" w:rsidP="00DB729B">
            <w:pPr>
              <w:spacing w:after="0" w:line="240" w:lineRule="auto"/>
              <w:ind w:left="0" w:right="0" w:firstLine="0"/>
            </w:pPr>
          </w:p>
        </w:tc>
        <w:tc>
          <w:tcPr>
            <w:tcW w:w="6840" w:type="dxa"/>
          </w:tcPr>
          <w:p w14:paraId="67B351AE" w14:textId="781E36E7" w:rsidR="006C0D1B" w:rsidRDefault="00E03FEB" w:rsidP="002264D8">
            <w:pPr>
              <w:spacing w:after="0" w:line="240" w:lineRule="auto"/>
              <w:ind w:left="0" w:right="0" w:firstLine="0"/>
              <w:jc w:val="both"/>
            </w:pPr>
            <w:r>
              <w:rPr>
                <w:b/>
              </w:rPr>
              <w:t>14013</w:t>
            </w:r>
            <w:r w:rsidR="0063263F">
              <w:rPr>
                <w:b/>
              </w:rPr>
              <w:t>4</w:t>
            </w:r>
            <w:r w:rsidR="000F70FB" w:rsidRPr="00397631">
              <w:rPr>
                <w:b/>
              </w:rPr>
              <w:t>: -</w:t>
            </w:r>
            <w:r w:rsidR="006C0D1B" w:rsidRPr="00397631">
              <w:rPr>
                <w:b/>
              </w:rPr>
              <w:t xml:space="preserve"> </w:t>
            </w:r>
            <w:r w:rsidR="006C0D1B" w:rsidRPr="00397631">
              <w:t>Resettlement allowance</w:t>
            </w:r>
            <w:r w:rsidR="001F3883" w:rsidRPr="00397631">
              <w:t xml:space="preserve"> shall be paid where an </w:t>
            </w:r>
            <w:r w:rsidR="001120D8">
              <w:t>O</w:t>
            </w:r>
            <w:r w:rsidR="001F3883" w:rsidRPr="00397631">
              <w:t xml:space="preserve">fficer is posted or transferred </w:t>
            </w:r>
            <w:r w:rsidR="005F021C" w:rsidRPr="00397631">
              <w:t>and it is</w:t>
            </w:r>
            <w:r w:rsidR="001F3883" w:rsidRPr="00397631">
              <w:t xml:space="preserve"> established or confirmed that hi</w:t>
            </w:r>
            <w:r w:rsidR="007D5E9F" w:rsidRPr="00397631">
              <w:t>s</w:t>
            </w:r>
            <w:r w:rsidR="001F3883" w:rsidRPr="00397631">
              <w:t xml:space="preserve"> living condition has been </w:t>
            </w:r>
            <w:r w:rsidR="002264D8" w:rsidRPr="00397631">
              <w:t>disturbed. It shall also be</w:t>
            </w:r>
            <w:r w:rsidR="006C0D1B" w:rsidRPr="00397631">
              <w:t xml:space="preserve"> granted in compensation for </w:t>
            </w:r>
            <w:r w:rsidR="001120D8" w:rsidRPr="00397631">
              <w:t>out-of-pocket</w:t>
            </w:r>
            <w:r w:rsidR="006C0D1B" w:rsidRPr="00397631">
              <w:t xml:space="preserve"> expenses not covered by other regulations, but which are incurred by the </w:t>
            </w:r>
            <w:r w:rsidR="001120D8">
              <w:t>O</w:t>
            </w:r>
            <w:r w:rsidR="006C0D1B" w:rsidRPr="00397631">
              <w:t>fficers in the course of tr</w:t>
            </w:r>
            <w:r w:rsidR="002264D8" w:rsidRPr="00397631">
              <w:t xml:space="preserve">ansfer as defined in Rule </w:t>
            </w:r>
            <w:r w:rsidR="001A15E9" w:rsidRPr="00397631">
              <w:t>140</w:t>
            </w:r>
            <w:r w:rsidR="002264D8" w:rsidRPr="00397631">
              <w:t>13</w:t>
            </w:r>
            <w:r w:rsidR="001120D8">
              <w:t>5</w:t>
            </w:r>
            <w:r w:rsidR="001F3883" w:rsidRPr="00397631">
              <w:t xml:space="preserve">. </w:t>
            </w:r>
          </w:p>
          <w:p w14:paraId="5885B32D" w14:textId="19763A9D" w:rsidR="00A65716" w:rsidRPr="00397631" w:rsidRDefault="00A65716" w:rsidP="002264D8">
            <w:pPr>
              <w:spacing w:after="0" w:line="240" w:lineRule="auto"/>
              <w:ind w:left="0" w:right="0" w:firstLine="0"/>
              <w:jc w:val="both"/>
            </w:pPr>
          </w:p>
        </w:tc>
        <w:tc>
          <w:tcPr>
            <w:tcW w:w="1710" w:type="dxa"/>
          </w:tcPr>
          <w:p w14:paraId="1CAF0871" w14:textId="1FCE3AC2" w:rsidR="006C0D1B" w:rsidRPr="00397631" w:rsidRDefault="00DB729B" w:rsidP="005F021C">
            <w:pPr>
              <w:spacing w:after="0" w:line="240" w:lineRule="auto"/>
              <w:ind w:left="0" w:right="0" w:firstLine="0"/>
              <w:rPr>
                <w:b/>
              </w:rPr>
            </w:pPr>
            <w:r w:rsidRPr="00397631">
              <w:rPr>
                <w:b/>
                <w:sz w:val="18"/>
              </w:rPr>
              <w:t>Resettlement</w:t>
            </w:r>
            <w:r w:rsidRPr="00397631">
              <w:t xml:space="preserve"> </w:t>
            </w:r>
            <w:r w:rsidRPr="00397631">
              <w:rPr>
                <w:b/>
                <w:sz w:val="18"/>
              </w:rPr>
              <w:t xml:space="preserve">Allowance </w:t>
            </w:r>
          </w:p>
        </w:tc>
      </w:tr>
      <w:tr w:rsidR="00F46062" w:rsidRPr="00397631" w14:paraId="0F5A8996" w14:textId="77777777" w:rsidTr="008616AA">
        <w:trPr>
          <w:trHeight w:val="1940"/>
        </w:trPr>
        <w:tc>
          <w:tcPr>
            <w:tcW w:w="1440" w:type="dxa"/>
          </w:tcPr>
          <w:p w14:paraId="10D333E4" w14:textId="77777777" w:rsidR="00F46062" w:rsidRPr="00397631" w:rsidRDefault="00F46062" w:rsidP="00F46062">
            <w:pPr>
              <w:spacing w:after="0" w:line="276" w:lineRule="auto"/>
              <w:ind w:left="0" w:right="0" w:firstLine="0"/>
              <w:jc w:val="center"/>
              <w:rPr>
                <w:b/>
              </w:rPr>
            </w:pPr>
          </w:p>
        </w:tc>
        <w:tc>
          <w:tcPr>
            <w:tcW w:w="6840" w:type="dxa"/>
          </w:tcPr>
          <w:p w14:paraId="117A7040" w14:textId="41D6FEB5" w:rsidR="00F46062" w:rsidRPr="00397631" w:rsidRDefault="00E03FEB" w:rsidP="00F46062">
            <w:pPr>
              <w:spacing w:after="0" w:line="240" w:lineRule="auto"/>
              <w:ind w:left="0" w:right="0" w:firstLine="0"/>
              <w:jc w:val="both"/>
            </w:pPr>
            <w:r>
              <w:rPr>
                <w:b/>
              </w:rPr>
              <w:t>14013</w:t>
            </w:r>
            <w:r w:rsidR="0063263F">
              <w:rPr>
                <w:b/>
              </w:rPr>
              <w:t>5</w:t>
            </w:r>
            <w:r w:rsidR="000F70FB" w:rsidRPr="00397631">
              <w:rPr>
                <w:b/>
              </w:rPr>
              <w:t>: -</w:t>
            </w:r>
            <w:r w:rsidR="00F46062" w:rsidRPr="00397631">
              <w:rPr>
                <w:b/>
              </w:rPr>
              <w:t xml:space="preserve"> </w:t>
            </w:r>
            <w:r w:rsidR="00F46062" w:rsidRPr="00397631">
              <w:t xml:space="preserve">For the purpose of this </w:t>
            </w:r>
            <w:r w:rsidR="005F021C" w:rsidRPr="00397631">
              <w:t>section</w:t>
            </w:r>
            <w:r w:rsidR="00F46062" w:rsidRPr="00397631">
              <w:t xml:space="preserve"> “</w:t>
            </w:r>
            <w:r w:rsidR="00F46062" w:rsidRPr="00397631">
              <w:rPr>
                <w:b/>
              </w:rPr>
              <w:t xml:space="preserve">transfer” </w:t>
            </w:r>
            <w:r w:rsidR="005F021C" w:rsidRPr="00397631">
              <w:rPr>
                <w:bCs/>
              </w:rPr>
              <w:t>shall</w:t>
            </w:r>
            <w:r w:rsidR="005F021C" w:rsidRPr="00397631">
              <w:rPr>
                <w:b/>
              </w:rPr>
              <w:t xml:space="preserve"> </w:t>
            </w:r>
            <w:r w:rsidR="00F46062" w:rsidRPr="00397631">
              <w:t>include the</w:t>
            </w:r>
          </w:p>
          <w:p w14:paraId="2130F722" w14:textId="6E6AC990" w:rsidR="00F46062" w:rsidRPr="00397631" w:rsidRDefault="003E4D6A" w:rsidP="00F46062">
            <w:pPr>
              <w:spacing w:after="0" w:line="240" w:lineRule="auto"/>
              <w:ind w:left="0" w:right="0" w:firstLine="0"/>
              <w:jc w:val="both"/>
            </w:pPr>
            <w:r w:rsidRPr="00397631">
              <w:t>f</w:t>
            </w:r>
            <w:r w:rsidR="00F46062" w:rsidRPr="00397631">
              <w:t>ollowing:</w:t>
            </w:r>
          </w:p>
          <w:p w14:paraId="6E858973" w14:textId="67C9A8B9" w:rsidR="00F46062" w:rsidRPr="00397631" w:rsidRDefault="00F46062" w:rsidP="006B2874">
            <w:pPr>
              <w:numPr>
                <w:ilvl w:val="0"/>
                <w:numId w:val="78"/>
              </w:numPr>
              <w:spacing w:after="0" w:line="240" w:lineRule="auto"/>
              <w:ind w:right="0" w:hanging="425"/>
              <w:jc w:val="both"/>
            </w:pPr>
            <w:r w:rsidRPr="00397631">
              <w:t xml:space="preserve">transfer from one station to another during a tour of </w:t>
            </w:r>
            <w:r w:rsidR="001120D8">
              <w:t>S</w:t>
            </w:r>
            <w:r w:rsidRPr="00397631">
              <w:t>ervice;</w:t>
            </w:r>
            <w:r w:rsidR="00B16CB0" w:rsidRPr="00397631">
              <w:t xml:space="preserve"> and</w:t>
            </w:r>
          </w:p>
          <w:p w14:paraId="01026794" w14:textId="711E08F9" w:rsidR="00F46062" w:rsidRPr="00397631" w:rsidRDefault="00F46062" w:rsidP="006B2874">
            <w:pPr>
              <w:numPr>
                <w:ilvl w:val="0"/>
                <w:numId w:val="78"/>
              </w:numPr>
              <w:spacing w:after="0" w:line="240" w:lineRule="auto"/>
              <w:ind w:right="0" w:hanging="425"/>
              <w:jc w:val="both"/>
            </w:pPr>
            <w:r w:rsidRPr="00397631">
              <w:t xml:space="preserve">transfer or secondment </w:t>
            </w:r>
            <w:r w:rsidR="00D91CD5" w:rsidRPr="00397631">
              <w:t>to</w:t>
            </w:r>
            <w:r w:rsidRPr="00397631">
              <w:t xml:space="preserve"> the </w:t>
            </w:r>
            <w:r w:rsidR="001120D8">
              <w:t>S</w:t>
            </w:r>
            <w:r w:rsidRPr="00397631">
              <w:t>ervice of another Government in the Federation.</w:t>
            </w:r>
          </w:p>
        </w:tc>
        <w:tc>
          <w:tcPr>
            <w:tcW w:w="1710" w:type="dxa"/>
          </w:tcPr>
          <w:p w14:paraId="544C54B5" w14:textId="77777777" w:rsidR="00F46062" w:rsidRPr="00397631" w:rsidRDefault="00F46062" w:rsidP="00F46062">
            <w:pPr>
              <w:spacing w:after="0" w:line="276" w:lineRule="auto"/>
              <w:ind w:left="0" w:right="0" w:firstLine="0"/>
            </w:pPr>
            <w:r w:rsidRPr="00397631">
              <w:rPr>
                <w:b/>
                <w:sz w:val="18"/>
              </w:rPr>
              <w:t>Definition</w:t>
            </w:r>
            <w:r w:rsidRPr="00397631">
              <w:t xml:space="preserve"> </w:t>
            </w:r>
            <w:r w:rsidRPr="00397631">
              <w:rPr>
                <w:b/>
                <w:sz w:val="18"/>
              </w:rPr>
              <w:t>of Transfer.</w:t>
            </w:r>
          </w:p>
        </w:tc>
      </w:tr>
      <w:tr w:rsidR="00F46062" w:rsidRPr="00397631" w14:paraId="6DDF89DA" w14:textId="77777777" w:rsidTr="008616AA">
        <w:trPr>
          <w:trHeight w:val="832"/>
        </w:trPr>
        <w:tc>
          <w:tcPr>
            <w:tcW w:w="1440" w:type="dxa"/>
          </w:tcPr>
          <w:p w14:paraId="1F5CF8AA" w14:textId="77777777" w:rsidR="00F46062" w:rsidRPr="00397631" w:rsidRDefault="00F46062" w:rsidP="00916834">
            <w:pPr>
              <w:spacing w:after="0" w:line="276" w:lineRule="auto"/>
              <w:ind w:left="0" w:right="0" w:firstLine="0"/>
              <w:rPr>
                <w:b/>
              </w:rPr>
            </w:pPr>
          </w:p>
        </w:tc>
        <w:tc>
          <w:tcPr>
            <w:tcW w:w="6840" w:type="dxa"/>
          </w:tcPr>
          <w:p w14:paraId="4CBC5BF0" w14:textId="3A3950A3" w:rsidR="00F46062" w:rsidRPr="00397631" w:rsidRDefault="001A15E9" w:rsidP="00F46062">
            <w:pPr>
              <w:spacing w:after="0" w:line="240" w:lineRule="auto"/>
              <w:ind w:left="0" w:right="0" w:firstLine="0"/>
            </w:pPr>
            <w:proofErr w:type="gramStart"/>
            <w:r w:rsidRPr="00397631">
              <w:rPr>
                <w:b/>
              </w:rPr>
              <w:t>140</w:t>
            </w:r>
            <w:r w:rsidR="00F46062" w:rsidRPr="00397631">
              <w:rPr>
                <w:b/>
              </w:rPr>
              <w:t>13</w:t>
            </w:r>
            <w:r w:rsidR="0063263F">
              <w:rPr>
                <w:b/>
              </w:rPr>
              <w:t>6</w:t>
            </w:r>
            <w:r w:rsidR="00F46062" w:rsidRPr="00397631">
              <w:rPr>
                <w:b/>
              </w:rPr>
              <w:t>:-</w:t>
            </w:r>
            <w:proofErr w:type="gramEnd"/>
            <w:r w:rsidR="00F46062" w:rsidRPr="00397631">
              <w:rPr>
                <w:b/>
              </w:rPr>
              <w:t xml:space="preserve"> </w:t>
            </w:r>
            <w:r w:rsidR="00F46062" w:rsidRPr="00397631">
              <w:t xml:space="preserve">Resettlement Allowance shall be paid at the rate of </w:t>
            </w:r>
            <w:r w:rsidR="00F46062" w:rsidRPr="00397631">
              <w:rPr>
                <w:color w:val="000000" w:themeColor="text1"/>
              </w:rPr>
              <w:t>2</w:t>
            </w:r>
            <w:r w:rsidR="00F46062" w:rsidRPr="00397631">
              <w:t xml:space="preserve">% of an </w:t>
            </w:r>
            <w:r w:rsidR="001120D8">
              <w:t>O</w:t>
            </w:r>
            <w:r w:rsidR="00F46062" w:rsidRPr="00397631">
              <w:t>fficer’s annual</w:t>
            </w:r>
            <w:r w:rsidR="005A00A0" w:rsidRPr="00397631">
              <w:t xml:space="preserve"> total</w:t>
            </w:r>
            <w:r w:rsidR="00F46062" w:rsidRPr="00397631">
              <w:t xml:space="preserve"> emolument.</w:t>
            </w:r>
          </w:p>
        </w:tc>
        <w:tc>
          <w:tcPr>
            <w:tcW w:w="1710" w:type="dxa"/>
          </w:tcPr>
          <w:p w14:paraId="711FD948" w14:textId="71F27771" w:rsidR="00F46062" w:rsidRPr="0025512D" w:rsidRDefault="0025512D" w:rsidP="00F46062">
            <w:pPr>
              <w:spacing w:after="0" w:line="276" w:lineRule="auto"/>
              <w:ind w:left="0" w:right="0" w:firstLine="0"/>
              <w:rPr>
                <w:b/>
                <w:sz w:val="18"/>
                <w:szCs w:val="18"/>
              </w:rPr>
            </w:pPr>
            <w:r w:rsidRPr="0025512D">
              <w:rPr>
                <w:b/>
                <w:sz w:val="18"/>
                <w:szCs w:val="18"/>
              </w:rPr>
              <w:t>Rate of Payment of Resettlement Allowance</w:t>
            </w:r>
          </w:p>
        </w:tc>
      </w:tr>
      <w:tr w:rsidR="00EE6EA4" w:rsidRPr="0025512D" w14:paraId="6B621BD3" w14:textId="77777777" w:rsidTr="008616AA">
        <w:trPr>
          <w:trHeight w:val="419"/>
        </w:trPr>
        <w:tc>
          <w:tcPr>
            <w:tcW w:w="1440" w:type="dxa"/>
          </w:tcPr>
          <w:p w14:paraId="6B4909ED" w14:textId="5B6A74F1" w:rsidR="00EE6EA4" w:rsidRPr="00397631" w:rsidRDefault="00EE6EA4" w:rsidP="00EC6A7E">
            <w:pPr>
              <w:spacing w:after="0" w:line="276" w:lineRule="auto"/>
              <w:ind w:left="0" w:right="0" w:firstLine="0"/>
              <w:rPr>
                <w:b/>
              </w:rPr>
            </w:pPr>
          </w:p>
        </w:tc>
        <w:tc>
          <w:tcPr>
            <w:tcW w:w="6840" w:type="dxa"/>
          </w:tcPr>
          <w:p w14:paraId="0C873528" w14:textId="1B847D7A" w:rsidR="00EE6EA4" w:rsidRPr="00397631" w:rsidRDefault="00E03FEB" w:rsidP="005F021C">
            <w:pPr>
              <w:ind w:left="0" w:right="0" w:firstLine="0"/>
            </w:pPr>
            <w:r>
              <w:rPr>
                <w:b/>
              </w:rPr>
              <w:t>14013</w:t>
            </w:r>
            <w:r w:rsidR="0063263F">
              <w:rPr>
                <w:b/>
              </w:rPr>
              <w:t>7</w:t>
            </w:r>
            <w:r w:rsidR="000F70FB" w:rsidRPr="00397631">
              <w:rPr>
                <w:b/>
              </w:rPr>
              <w:t>: -</w:t>
            </w:r>
            <w:r w:rsidR="00EE6EA4" w:rsidRPr="00397631">
              <w:rPr>
                <w:b/>
              </w:rPr>
              <w:t xml:space="preserve"> </w:t>
            </w:r>
            <w:r w:rsidR="00EE6EA4" w:rsidRPr="00397631">
              <w:t xml:space="preserve">An </w:t>
            </w:r>
            <w:r w:rsidR="00CA5C50">
              <w:t>O</w:t>
            </w:r>
            <w:r w:rsidR="00EE6EA4" w:rsidRPr="00397631">
              <w:t>fficer whose transfer is at his own request shall be entitled to only transport allowance and not resettlement allowance.</w:t>
            </w:r>
            <w:r w:rsidR="00EE6EA4" w:rsidRPr="00397631">
              <w:tab/>
            </w:r>
          </w:p>
        </w:tc>
        <w:tc>
          <w:tcPr>
            <w:tcW w:w="1710" w:type="dxa"/>
          </w:tcPr>
          <w:p w14:paraId="3A0EF88D" w14:textId="7737C7AD" w:rsidR="00EE6EA4" w:rsidRPr="0025512D" w:rsidRDefault="0025512D" w:rsidP="005F021C">
            <w:pPr>
              <w:spacing w:after="0" w:line="276" w:lineRule="auto"/>
              <w:ind w:left="0" w:right="0" w:firstLine="0"/>
              <w:rPr>
                <w:b/>
                <w:sz w:val="18"/>
                <w:szCs w:val="18"/>
              </w:rPr>
            </w:pPr>
            <w:r w:rsidRPr="0025512D">
              <w:rPr>
                <w:b/>
                <w:sz w:val="18"/>
                <w:szCs w:val="18"/>
              </w:rPr>
              <w:t>Not Payable if Transfer is at Officer’</w:t>
            </w:r>
            <w:r>
              <w:rPr>
                <w:b/>
                <w:sz w:val="18"/>
                <w:szCs w:val="18"/>
              </w:rPr>
              <w:t>s R</w:t>
            </w:r>
            <w:r w:rsidRPr="0025512D">
              <w:rPr>
                <w:b/>
                <w:sz w:val="18"/>
                <w:szCs w:val="18"/>
              </w:rPr>
              <w:t>equest</w:t>
            </w:r>
          </w:p>
        </w:tc>
      </w:tr>
      <w:tr w:rsidR="007E68CE" w:rsidRPr="00397631" w14:paraId="6C15FED0" w14:textId="77777777" w:rsidTr="008616AA">
        <w:trPr>
          <w:trHeight w:val="599"/>
        </w:trPr>
        <w:tc>
          <w:tcPr>
            <w:tcW w:w="1440" w:type="dxa"/>
          </w:tcPr>
          <w:p w14:paraId="2DD26F5B" w14:textId="77777777" w:rsidR="007E68CE" w:rsidRPr="00397631" w:rsidRDefault="007E68CE" w:rsidP="00EC6A7E">
            <w:pPr>
              <w:spacing w:after="0" w:line="276" w:lineRule="auto"/>
              <w:ind w:left="0" w:right="0" w:firstLine="0"/>
              <w:rPr>
                <w:b/>
              </w:rPr>
            </w:pPr>
          </w:p>
        </w:tc>
        <w:tc>
          <w:tcPr>
            <w:tcW w:w="6840" w:type="dxa"/>
          </w:tcPr>
          <w:p w14:paraId="7D06B9B7" w14:textId="07336A9D" w:rsidR="007E68CE" w:rsidRPr="00397631" w:rsidRDefault="001A15E9" w:rsidP="007E68CE">
            <w:pPr>
              <w:spacing w:after="0" w:line="240" w:lineRule="auto"/>
              <w:ind w:left="0" w:right="0" w:firstLine="0"/>
              <w:jc w:val="both"/>
            </w:pPr>
            <w:proofErr w:type="gramStart"/>
            <w:r w:rsidRPr="00397631">
              <w:rPr>
                <w:b/>
              </w:rPr>
              <w:t>140</w:t>
            </w:r>
            <w:r w:rsidR="007E68CE" w:rsidRPr="00397631">
              <w:rPr>
                <w:b/>
              </w:rPr>
              <w:t>13</w:t>
            </w:r>
            <w:r w:rsidR="0063263F">
              <w:rPr>
                <w:b/>
              </w:rPr>
              <w:t>8</w:t>
            </w:r>
            <w:r w:rsidR="007E68CE" w:rsidRPr="00397631">
              <w:rPr>
                <w:b/>
              </w:rPr>
              <w:t>:-</w:t>
            </w:r>
            <w:proofErr w:type="gramEnd"/>
            <w:r w:rsidR="007E68CE" w:rsidRPr="00397631">
              <w:rPr>
                <w:b/>
              </w:rPr>
              <w:t xml:space="preserve"> </w:t>
            </w:r>
            <w:r w:rsidR="00556C20" w:rsidRPr="00397631">
              <w:t>A</w:t>
            </w:r>
            <w:r w:rsidR="007E68CE" w:rsidRPr="00397631">
              <w:t xml:space="preserve">llowances are payable to those who teach on part-time basis at the rates specified in the extant </w:t>
            </w:r>
            <w:r w:rsidR="005B7191" w:rsidRPr="00397631">
              <w:t>C</w:t>
            </w:r>
            <w:r w:rsidR="007E68CE" w:rsidRPr="00397631">
              <w:t>ircular.</w:t>
            </w:r>
          </w:p>
        </w:tc>
        <w:tc>
          <w:tcPr>
            <w:tcW w:w="1710" w:type="dxa"/>
          </w:tcPr>
          <w:p w14:paraId="060FA283" w14:textId="77777777" w:rsidR="007E68CE" w:rsidRPr="00397631" w:rsidRDefault="007E68CE" w:rsidP="000A561B">
            <w:pPr>
              <w:spacing w:after="0" w:line="276" w:lineRule="auto"/>
              <w:ind w:left="90" w:right="0" w:firstLine="0"/>
            </w:pPr>
            <w:r w:rsidRPr="00397631">
              <w:rPr>
                <w:b/>
                <w:sz w:val="18"/>
              </w:rPr>
              <w:t>Part Time</w:t>
            </w:r>
          </w:p>
          <w:p w14:paraId="709FF274" w14:textId="6898820E" w:rsidR="007E68CE" w:rsidRDefault="007E68CE" w:rsidP="000A561B">
            <w:pPr>
              <w:spacing w:after="0" w:line="276" w:lineRule="auto"/>
              <w:ind w:left="90" w:right="0" w:firstLine="0"/>
              <w:jc w:val="both"/>
              <w:rPr>
                <w:b/>
                <w:sz w:val="18"/>
              </w:rPr>
            </w:pPr>
            <w:r w:rsidRPr="00397631">
              <w:rPr>
                <w:b/>
                <w:sz w:val="18"/>
              </w:rPr>
              <w:t>Teaching</w:t>
            </w:r>
            <w:r w:rsidR="0025512D">
              <w:rPr>
                <w:b/>
                <w:sz w:val="18"/>
              </w:rPr>
              <w:t xml:space="preserve"> Allowance</w:t>
            </w:r>
            <w:r w:rsidRPr="00397631">
              <w:rPr>
                <w:b/>
                <w:sz w:val="18"/>
              </w:rPr>
              <w:t>.</w:t>
            </w:r>
          </w:p>
          <w:p w14:paraId="20DA26FA" w14:textId="6ECE04ED" w:rsidR="0025512D" w:rsidRPr="00397631" w:rsidRDefault="0025512D" w:rsidP="000A561B">
            <w:pPr>
              <w:spacing w:after="0" w:line="276" w:lineRule="auto"/>
              <w:ind w:left="90" w:right="0" w:firstLine="0"/>
              <w:jc w:val="both"/>
            </w:pPr>
          </w:p>
        </w:tc>
      </w:tr>
      <w:tr w:rsidR="007E68CE" w:rsidRPr="00397631" w14:paraId="339A33BD" w14:textId="77777777" w:rsidTr="008616AA">
        <w:trPr>
          <w:trHeight w:val="1697"/>
        </w:trPr>
        <w:tc>
          <w:tcPr>
            <w:tcW w:w="1440" w:type="dxa"/>
          </w:tcPr>
          <w:p w14:paraId="22DD6208" w14:textId="77777777" w:rsidR="007E68CE" w:rsidRPr="00397631" w:rsidRDefault="007E68CE" w:rsidP="00916834">
            <w:pPr>
              <w:spacing w:after="0" w:line="276" w:lineRule="auto"/>
              <w:ind w:left="0" w:right="0" w:firstLine="0"/>
              <w:rPr>
                <w:b/>
              </w:rPr>
            </w:pPr>
          </w:p>
        </w:tc>
        <w:tc>
          <w:tcPr>
            <w:tcW w:w="6840" w:type="dxa"/>
          </w:tcPr>
          <w:p w14:paraId="2206991C" w14:textId="362DF187" w:rsidR="007E68CE" w:rsidRPr="00397631" w:rsidRDefault="001A15E9" w:rsidP="00F74A95">
            <w:pPr>
              <w:spacing w:after="0" w:line="240" w:lineRule="auto"/>
              <w:ind w:left="0" w:right="0" w:firstLine="0"/>
              <w:jc w:val="both"/>
            </w:pPr>
            <w:proofErr w:type="gramStart"/>
            <w:r w:rsidRPr="00397631">
              <w:rPr>
                <w:b/>
              </w:rPr>
              <w:t>140</w:t>
            </w:r>
            <w:r w:rsidR="00E03FEB">
              <w:rPr>
                <w:b/>
              </w:rPr>
              <w:t>1</w:t>
            </w:r>
            <w:r w:rsidR="0063263F">
              <w:rPr>
                <w:b/>
              </w:rPr>
              <w:t>39</w:t>
            </w:r>
            <w:r w:rsidR="007E68CE" w:rsidRPr="00397631">
              <w:rPr>
                <w:b/>
              </w:rPr>
              <w:t>:-</w:t>
            </w:r>
            <w:proofErr w:type="gramEnd"/>
            <w:r w:rsidR="007E68CE" w:rsidRPr="00397631">
              <w:rPr>
                <w:b/>
              </w:rPr>
              <w:t xml:space="preserve"> </w:t>
            </w:r>
            <w:r w:rsidR="007E68CE" w:rsidRPr="00397631">
              <w:t xml:space="preserve">Officers in the Professional, Administrative, Executive, Technological and Allied Cadres whose normal duties do not involve teaching but who are posted to full time-teaching in </w:t>
            </w:r>
            <w:r w:rsidR="00B23849" w:rsidRPr="00397631">
              <w:t>D</w:t>
            </w:r>
            <w:r w:rsidR="007E68CE" w:rsidRPr="00397631">
              <w:t xml:space="preserve">epartments/ </w:t>
            </w:r>
            <w:r w:rsidR="00B23849" w:rsidRPr="00397631">
              <w:t>T</w:t>
            </w:r>
            <w:r w:rsidR="007E68CE" w:rsidRPr="00397631">
              <w:t xml:space="preserve">raining </w:t>
            </w:r>
            <w:r w:rsidR="00B23849" w:rsidRPr="00397631">
              <w:t>I</w:t>
            </w:r>
            <w:r w:rsidR="007E68CE" w:rsidRPr="00397631">
              <w:t xml:space="preserve">nstitutions and other organized </w:t>
            </w:r>
            <w:r w:rsidR="001120D8">
              <w:t>I</w:t>
            </w:r>
            <w:r w:rsidR="007E68CE" w:rsidRPr="00397631">
              <w:t>nstitutions shall be paid</w:t>
            </w:r>
            <w:r w:rsidR="00AF1BFB" w:rsidRPr="00397631">
              <w:t xml:space="preserve"> </w:t>
            </w:r>
            <w:r w:rsidR="0088338E" w:rsidRPr="00397631">
              <w:t>at the rate</w:t>
            </w:r>
            <w:r w:rsidR="00156796" w:rsidRPr="00397631">
              <w:t>s</w:t>
            </w:r>
            <w:r w:rsidR="0088338E" w:rsidRPr="00397631">
              <w:t xml:space="preserve"> specified </w:t>
            </w:r>
            <w:r w:rsidR="00156796" w:rsidRPr="00397631">
              <w:t xml:space="preserve">in the extant </w:t>
            </w:r>
            <w:r w:rsidR="00413829" w:rsidRPr="00397631">
              <w:t>C</w:t>
            </w:r>
            <w:r w:rsidR="00156796" w:rsidRPr="00397631">
              <w:t>ircular</w:t>
            </w:r>
            <w:r w:rsidR="007E68CE" w:rsidRPr="00397631">
              <w:t xml:space="preserve"> during the period of such postings.</w:t>
            </w:r>
          </w:p>
        </w:tc>
        <w:tc>
          <w:tcPr>
            <w:tcW w:w="1710" w:type="dxa"/>
          </w:tcPr>
          <w:p w14:paraId="722C9698" w14:textId="2473BF70" w:rsidR="007E68CE" w:rsidRPr="00397631" w:rsidRDefault="007E68CE" w:rsidP="000A561B">
            <w:pPr>
              <w:spacing w:after="0" w:line="276" w:lineRule="auto"/>
              <w:ind w:left="90" w:right="0" w:firstLine="0"/>
            </w:pPr>
            <w:r w:rsidRPr="00397631">
              <w:rPr>
                <w:b/>
                <w:sz w:val="18"/>
              </w:rPr>
              <w:t>Full time</w:t>
            </w:r>
            <w:r w:rsidRPr="00397631">
              <w:t xml:space="preserve"> </w:t>
            </w:r>
            <w:r w:rsidR="0025512D">
              <w:rPr>
                <w:b/>
                <w:sz w:val="18"/>
              </w:rPr>
              <w:t>T</w:t>
            </w:r>
            <w:r w:rsidRPr="00397631">
              <w:rPr>
                <w:b/>
                <w:sz w:val="18"/>
              </w:rPr>
              <w:t>eaching</w:t>
            </w:r>
            <w:r w:rsidRPr="00397631">
              <w:t xml:space="preserve"> </w:t>
            </w:r>
            <w:r w:rsidR="0025512D">
              <w:rPr>
                <w:b/>
                <w:sz w:val="18"/>
              </w:rPr>
              <w:t>A</w:t>
            </w:r>
            <w:r w:rsidRPr="00397631">
              <w:rPr>
                <w:b/>
                <w:sz w:val="18"/>
              </w:rPr>
              <w:t>llowance.</w:t>
            </w:r>
          </w:p>
        </w:tc>
      </w:tr>
      <w:tr w:rsidR="007E68CE" w:rsidRPr="00397631" w14:paraId="3DBB3511" w14:textId="77777777" w:rsidTr="008616AA">
        <w:trPr>
          <w:trHeight w:val="873"/>
        </w:trPr>
        <w:tc>
          <w:tcPr>
            <w:tcW w:w="1440" w:type="dxa"/>
          </w:tcPr>
          <w:p w14:paraId="3DBFB081" w14:textId="77777777" w:rsidR="007E68CE" w:rsidRPr="00397631" w:rsidRDefault="007E68CE" w:rsidP="00916834">
            <w:pPr>
              <w:spacing w:after="0" w:line="276" w:lineRule="auto"/>
              <w:ind w:left="720" w:right="0" w:firstLine="0"/>
              <w:rPr>
                <w:b/>
              </w:rPr>
            </w:pPr>
          </w:p>
        </w:tc>
        <w:tc>
          <w:tcPr>
            <w:tcW w:w="6840" w:type="dxa"/>
          </w:tcPr>
          <w:p w14:paraId="7DE30C57" w14:textId="19F4FCB3" w:rsidR="007E68CE" w:rsidRPr="00397631" w:rsidRDefault="001A15E9" w:rsidP="007E68CE">
            <w:pPr>
              <w:spacing w:after="0" w:line="240" w:lineRule="auto"/>
              <w:ind w:left="0" w:right="0" w:firstLine="0"/>
              <w:jc w:val="both"/>
            </w:pPr>
            <w:proofErr w:type="gramStart"/>
            <w:r w:rsidRPr="00397631">
              <w:rPr>
                <w:b/>
              </w:rPr>
              <w:t>140</w:t>
            </w:r>
            <w:r w:rsidR="007E68CE" w:rsidRPr="00397631">
              <w:rPr>
                <w:b/>
              </w:rPr>
              <w:t>1</w:t>
            </w:r>
            <w:r w:rsidR="0063263F">
              <w:rPr>
                <w:b/>
              </w:rPr>
              <w:t>40</w:t>
            </w:r>
            <w:r w:rsidR="007E68CE" w:rsidRPr="00397631">
              <w:rPr>
                <w:b/>
              </w:rPr>
              <w:t>:-</w:t>
            </w:r>
            <w:proofErr w:type="gramEnd"/>
            <w:r w:rsidR="007E68CE" w:rsidRPr="00397631">
              <w:rPr>
                <w:b/>
              </w:rPr>
              <w:t xml:space="preserve"> </w:t>
            </w:r>
            <w:r w:rsidR="007E68CE" w:rsidRPr="00397631">
              <w:t xml:space="preserve">A House Master/Mistress shall be eligible for a House Master/Mistress allowance at the rate specified in the extant </w:t>
            </w:r>
            <w:r w:rsidR="00413829" w:rsidRPr="00397631">
              <w:t>C</w:t>
            </w:r>
            <w:r w:rsidR="007E68CE" w:rsidRPr="00397631">
              <w:t>ircular.</w:t>
            </w:r>
          </w:p>
        </w:tc>
        <w:tc>
          <w:tcPr>
            <w:tcW w:w="1710" w:type="dxa"/>
          </w:tcPr>
          <w:p w14:paraId="0A5D70C0" w14:textId="77777777" w:rsidR="007E68CE" w:rsidRPr="00397631" w:rsidRDefault="007E68CE" w:rsidP="000A561B">
            <w:pPr>
              <w:spacing w:after="0" w:line="276" w:lineRule="auto"/>
              <w:ind w:left="90" w:right="0" w:firstLine="0"/>
            </w:pPr>
            <w:r w:rsidRPr="00397631">
              <w:rPr>
                <w:b/>
                <w:sz w:val="18"/>
              </w:rPr>
              <w:t>House</w:t>
            </w:r>
            <w:r w:rsidRPr="00397631">
              <w:t xml:space="preserve"> </w:t>
            </w:r>
            <w:r w:rsidRPr="00397631">
              <w:rPr>
                <w:b/>
                <w:sz w:val="18"/>
              </w:rPr>
              <w:t>Master/ Mistress Allowance.</w:t>
            </w:r>
          </w:p>
        </w:tc>
      </w:tr>
      <w:tr w:rsidR="00C633E3" w:rsidRPr="00397631" w14:paraId="6476C2BB" w14:textId="77777777" w:rsidTr="008616AA">
        <w:trPr>
          <w:trHeight w:val="932"/>
        </w:trPr>
        <w:tc>
          <w:tcPr>
            <w:tcW w:w="1440" w:type="dxa"/>
          </w:tcPr>
          <w:p w14:paraId="51EF934F" w14:textId="77777777" w:rsidR="00C633E3" w:rsidRPr="00397631" w:rsidRDefault="00C633E3" w:rsidP="00916834">
            <w:pPr>
              <w:spacing w:after="0" w:line="276" w:lineRule="auto"/>
              <w:ind w:left="720" w:right="0" w:firstLine="0"/>
              <w:rPr>
                <w:b/>
              </w:rPr>
            </w:pPr>
          </w:p>
        </w:tc>
        <w:tc>
          <w:tcPr>
            <w:tcW w:w="6840" w:type="dxa"/>
          </w:tcPr>
          <w:p w14:paraId="6EF31823" w14:textId="1AA5E673" w:rsidR="00C633E3" w:rsidRPr="00397631" w:rsidRDefault="001A15E9" w:rsidP="00C633E3">
            <w:pPr>
              <w:spacing w:after="0" w:line="240" w:lineRule="auto"/>
              <w:ind w:left="0" w:right="0" w:firstLine="0"/>
              <w:jc w:val="both"/>
              <w:rPr>
                <w:b/>
              </w:rPr>
            </w:pPr>
            <w:proofErr w:type="gramStart"/>
            <w:r w:rsidRPr="00397631">
              <w:rPr>
                <w:b/>
              </w:rPr>
              <w:t>140</w:t>
            </w:r>
            <w:r w:rsidR="00C633E3" w:rsidRPr="00397631">
              <w:rPr>
                <w:b/>
              </w:rPr>
              <w:t>1</w:t>
            </w:r>
            <w:r w:rsidR="00546AE2" w:rsidRPr="00397631">
              <w:rPr>
                <w:b/>
              </w:rPr>
              <w:t>4</w:t>
            </w:r>
            <w:r w:rsidR="0063263F">
              <w:rPr>
                <w:b/>
              </w:rPr>
              <w:t>1</w:t>
            </w:r>
            <w:r w:rsidR="00C633E3" w:rsidRPr="00397631">
              <w:rPr>
                <w:b/>
              </w:rPr>
              <w:t>:-</w:t>
            </w:r>
            <w:proofErr w:type="gramEnd"/>
            <w:r w:rsidR="00C633E3" w:rsidRPr="00397631">
              <w:t xml:space="preserve">Science/Mathematics Teachers are eligible for Science/Mathematics Teaching Allowance at the rates specified in the extant </w:t>
            </w:r>
            <w:r w:rsidR="00413829" w:rsidRPr="00397631">
              <w:t>C</w:t>
            </w:r>
            <w:r w:rsidR="00C633E3" w:rsidRPr="00397631">
              <w:t>ircular.</w:t>
            </w:r>
          </w:p>
        </w:tc>
        <w:tc>
          <w:tcPr>
            <w:tcW w:w="1710" w:type="dxa"/>
          </w:tcPr>
          <w:p w14:paraId="7EF1D9C4" w14:textId="77777777" w:rsidR="00C633E3" w:rsidRPr="00397631" w:rsidRDefault="00C633E3" w:rsidP="000A561B">
            <w:pPr>
              <w:spacing w:after="0" w:line="276" w:lineRule="auto"/>
              <w:ind w:left="90" w:right="0" w:firstLine="0"/>
              <w:rPr>
                <w:b/>
                <w:sz w:val="18"/>
              </w:rPr>
            </w:pPr>
            <w:r w:rsidRPr="00397631">
              <w:rPr>
                <w:b/>
                <w:sz w:val="18"/>
              </w:rPr>
              <w:t>Science/</w:t>
            </w:r>
            <w:proofErr w:type="spellStart"/>
            <w:r w:rsidRPr="00397631">
              <w:rPr>
                <w:b/>
                <w:sz w:val="18"/>
              </w:rPr>
              <w:t>Maths</w:t>
            </w:r>
            <w:proofErr w:type="spellEnd"/>
            <w:r w:rsidRPr="00397631">
              <w:rPr>
                <w:b/>
                <w:sz w:val="18"/>
              </w:rPr>
              <w:t xml:space="preserve"> Teaching</w:t>
            </w:r>
          </w:p>
          <w:p w14:paraId="1F3C3981" w14:textId="77777777" w:rsidR="00C633E3" w:rsidRPr="00397631" w:rsidRDefault="00C633E3" w:rsidP="000A561B">
            <w:pPr>
              <w:spacing w:after="0" w:line="276" w:lineRule="auto"/>
              <w:ind w:left="90" w:right="0" w:firstLine="0"/>
              <w:jc w:val="both"/>
              <w:rPr>
                <w:b/>
                <w:sz w:val="18"/>
              </w:rPr>
            </w:pPr>
            <w:r w:rsidRPr="00397631">
              <w:rPr>
                <w:b/>
                <w:sz w:val="18"/>
              </w:rPr>
              <w:t>Allowance.</w:t>
            </w:r>
          </w:p>
        </w:tc>
      </w:tr>
      <w:tr w:rsidR="00C633E3" w:rsidRPr="00397631" w14:paraId="470F764B" w14:textId="77777777" w:rsidTr="008616AA">
        <w:trPr>
          <w:trHeight w:val="1192"/>
        </w:trPr>
        <w:tc>
          <w:tcPr>
            <w:tcW w:w="1440" w:type="dxa"/>
          </w:tcPr>
          <w:p w14:paraId="3B197AF7" w14:textId="77777777" w:rsidR="00C633E3" w:rsidRPr="00397631" w:rsidRDefault="00C633E3" w:rsidP="00916834">
            <w:pPr>
              <w:spacing w:after="0" w:line="276" w:lineRule="auto"/>
              <w:ind w:left="720" w:right="0" w:firstLine="0"/>
              <w:rPr>
                <w:b/>
              </w:rPr>
            </w:pPr>
          </w:p>
        </w:tc>
        <w:tc>
          <w:tcPr>
            <w:tcW w:w="6840" w:type="dxa"/>
          </w:tcPr>
          <w:p w14:paraId="5B8F394F" w14:textId="4A1E0023" w:rsidR="00C633E3" w:rsidRPr="00397631" w:rsidRDefault="001A15E9" w:rsidP="00C633E3">
            <w:pPr>
              <w:spacing w:after="0" w:line="240" w:lineRule="auto"/>
              <w:ind w:left="0" w:right="0" w:firstLine="0"/>
              <w:jc w:val="both"/>
            </w:pPr>
            <w:proofErr w:type="gramStart"/>
            <w:r w:rsidRPr="00397631">
              <w:rPr>
                <w:b/>
              </w:rPr>
              <w:t>140</w:t>
            </w:r>
            <w:r w:rsidR="00C633E3" w:rsidRPr="00397631">
              <w:rPr>
                <w:b/>
              </w:rPr>
              <w:t>14</w:t>
            </w:r>
            <w:r w:rsidR="001120D8">
              <w:rPr>
                <w:b/>
              </w:rPr>
              <w:t>2</w:t>
            </w:r>
            <w:r w:rsidR="00C633E3" w:rsidRPr="00397631">
              <w:rPr>
                <w:b/>
              </w:rPr>
              <w:t>:-</w:t>
            </w:r>
            <w:proofErr w:type="gramEnd"/>
            <w:r w:rsidR="00C633E3" w:rsidRPr="00397631">
              <w:rPr>
                <w:b/>
              </w:rPr>
              <w:t xml:space="preserve"> </w:t>
            </w:r>
            <w:r w:rsidR="00C633E3" w:rsidRPr="00397631">
              <w:t xml:space="preserve">Laboratory Attendants who in addition to their normal duties, are required to work with their evening class Section of the </w:t>
            </w:r>
            <w:r w:rsidR="00F0533D">
              <w:t>I</w:t>
            </w:r>
            <w:r w:rsidR="00C633E3" w:rsidRPr="00397631">
              <w:t xml:space="preserve">nstitution, shall be paid an allowance at a rate specified in the extant </w:t>
            </w:r>
            <w:r w:rsidR="00413829" w:rsidRPr="00397631">
              <w:t>C</w:t>
            </w:r>
            <w:r w:rsidR="00C633E3" w:rsidRPr="00397631">
              <w:t>ircular.</w:t>
            </w:r>
          </w:p>
        </w:tc>
        <w:tc>
          <w:tcPr>
            <w:tcW w:w="1710" w:type="dxa"/>
          </w:tcPr>
          <w:p w14:paraId="209674E7" w14:textId="77777777" w:rsidR="00C633E3" w:rsidRPr="00397631" w:rsidRDefault="00C633E3" w:rsidP="000A561B">
            <w:pPr>
              <w:spacing w:after="0" w:line="276" w:lineRule="auto"/>
              <w:ind w:left="90" w:right="0" w:firstLine="0"/>
              <w:jc w:val="both"/>
            </w:pPr>
            <w:r w:rsidRPr="00397631">
              <w:rPr>
                <w:b/>
                <w:sz w:val="18"/>
              </w:rPr>
              <w:t>Laboratory</w:t>
            </w:r>
            <w:r w:rsidRPr="00397631">
              <w:t xml:space="preserve"> </w:t>
            </w:r>
            <w:r w:rsidRPr="00397631">
              <w:rPr>
                <w:b/>
                <w:sz w:val="18"/>
              </w:rPr>
              <w:t>Attendants’</w:t>
            </w:r>
            <w:r w:rsidRPr="00397631">
              <w:t xml:space="preserve"> </w:t>
            </w:r>
            <w:r w:rsidRPr="00397631">
              <w:rPr>
                <w:b/>
                <w:sz w:val="18"/>
              </w:rPr>
              <w:t>Allowance.</w:t>
            </w:r>
          </w:p>
        </w:tc>
      </w:tr>
      <w:tr w:rsidR="00C633E3" w:rsidRPr="00397631" w14:paraId="5552F276" w14:textId="77777777" w:rsidTr="000F70FB">
        <w:trPr>
          <w:trHeight w:val="978"/>
        </w:trPr>
        <w:tc>
          <w:tcPr>
            <w:tcW w:w="1440" w:type="dxa"/>
          </w:tcPr>
          <w:p w14:paraId="3739F3D0" w14:textId="77777777" w:rsidR="00C633E3" w:rsidRPr="00397631" w:rsidRDefault="00C633E3" w:rsidP="00916834">
            <w:pPr>
              <w:spacing w:after="0" w:line="276" w:lineRule="auto"/>
              <w:ind w:left="720" w:right="0" w:firstLine="0"/>
              <w:rPr>
                <w:b/>
              </w:rPr>
            </w:pPr>
          </w:p>
        </w:tc>
        <w:tc>
          <w:tcPr>
            <w:tcW w:w="6840" w:type="dxa"/>
          </w:tcPr>
          <w:p w14:paraId="454B40DD" w14:textId="39F5C2C0" w:rsidR="00C849EE" w:rsidRPr="00397631" w:rsidRDefault="00E03FEB" w:rsidP="008252F4">
            <w:pPr>
              <w:spacing w:after="0" w:line="240" w:lineRule="auto"/>
              <w:ind w:left="0" w:right="0" w:firstLine="0"/>
              <w:jc w:val="both"/>
            </w:pPr>
            <w:proofErr w:type="gramStart"/>
            <w:r>
              <w:rPr>
                <w:b/>
              </w:rPr>
              <w:t>14014</w:t>
            </w:r>
            <w:r w:rsidR="001120D8">
              <w:rPr>
                <w:b/>
              </w:rPr>
              <w:t>3</w:t>
            </w:r>
            <w:r w:rsidR="000F70FB" w:rsidRPr="00397631">
              <w:rPr>
                <w:b/>
              </w:rPr>
              <w:t>:-</w:t>
            </w:r>
            <w:proofErr w:type="gramEnd"/>
            <w:r w:rsidR="00C633E3" w:rsidRPr="00397631">
              <w:rPr>
                <w:b/>
              </w:rPr>
              <w:t xml:space="preserve"> </w:t>
            </w:r>
            <w:r w:rsidR="00C633E3" w:rsidRPr="00397631">
              <w:t>Officers who perform shift duties and are not Health professionals shall be paid shift</w:t>
            </w:r>
            <w:r w:rsidR="00556C20" w:rsidRPr="00397631">
              <w:t xml:space="preserve"> duty allowance at the rate of</w:t>
            </w:r>
            <w:r w:rsidR="001C5F89" w:rsidRPr="00397631">
              <w:t xml:space="preserve"> </w:t>
            </w:r>
            <w:r w:rsidR="00374C14" w:rsidRPr="0025512D">
              <w:rPr>
                <w:color w:val="auto"/>
              </w:rPr>
              <w:t>15%</w:t>
            </w:r>
            <w:r w:rsidR="00C633E3" w:rsidRPr="0025512D">
              <w:rPr>
                <w:color w:val="auto"/>
              </w:rPr>
              <w:t xml:space="preserve"> </w:t>
            </w:r>
            <w:r w:rsidR="00C633E3" w:rsidRPr="0025512D">
              <w:t>of their monthly salaries.</w:t>
            </w:r>
            <w:r w:rsidR="00C849EE" w:rsidRPr="00397631">
              <w:t xml:space="preserve"> </w:t>
            </w:r>
          </w:p>
        </w:tc>
        <w:tc>
          <w:tcPr>
            <w:tcW w:w="1710" w:type="dxa"/>
          </w:tcPr>
          <w:p w14:paraId="73043101" w14:textId="77777777" w:rsidR="00C633E3" w:rsidRPr="00397631" w:rsidRDefault="00C633E3" w:rsidP="000A561B">
            <w:pPr>
              <w:spacing w:after="0" w:line="276" w:lineRule="auto"/>
              <w:ind w:left="90" w:right="0" w:firstLine="0"/>
            </w:pPr>
            <w:r w:rsidRPr="00397631">
              <w:rPr>
                <w:b/>
                <w:sz w:val="18"/>
              </w:rPr>
              <w:t>Shift</w:t>
            </w:r>
          </w:p>
          <w:p w14:paraId="02D8E196" w14:textId="6DD7E918" w:rsidR="00C633E3" w:rsidRPr="00397631" w:rsidRDefault="00C849EE" w:rsidP="000A561B">
            <w:pPr>
              <w:spacing w:after="0" w:line="276" w:lineRule="auto"/>
              <w:ind w:left="90" w:right="0" w:firstLine="0"/>
            </w:pPr>
            <w:r w:rsidRPr="00397631">
              <w:rPr>
                <w:b/>
                <w:sz w:val="18"/>
              </w:rPr>
              <w:t>D</w:t>
            </w:r>
            <w:r w:rsidR="0025512D">
              <w:rPr>
                <w:b/>
                <w:sz w:val="18"/>
              </w:rPr>
              <w:t>uty Allowance</w:t>
            </w:r>
          </w:p>
        </w:tc>
      </w:tr>
      <w:tr w:rsidR="00C849EE" w:rsidRPr="00397631" w14:paraId="15D50881" w14:textId="77777777" w:rsidTr="008616AA">
        <w:trPr>
          <w:trHeight w:val="873"/>
        </w:trPr>
        <w:tc>
          <w:tcPr>
            <w:tcW w:w="1440" w:type="dxa"/>
          </w:tcPr>
          <w:p w14:paraId="6A2C70D5" w14:textId="77777777" w:rsidR="00C849EE" w:rsidRPr="00397631" w:rsidRDefault="00C849EE" w:rsidP="008C32CB">
            <w:pPr>
              <w:spacing w:after="0" w:line="276" w:lineRule="auto"/>
              <w:ind w:left="0" w:right="0" w:firstLine="0"/>
              <w:rPr>
                <w:b/>
              </w:rPr>
            </w:pPr>
          </w:p>
        </w:tc>
        <w:tc>
          <w:tcPr>
            <w:tcW w:w="6840" w:type="dxa"/>
          </w:tcPr>
          <w:p w14:paraId="45F195A9" w14:textId="5EE3814D" w:rsidR="00C849EE" w:rsidRPr="00397631" w:rsidRDefault="00E03FEB" w:rsidP="008252F4">
            <w:pPr>
              <w:spacing w:after="311" w:line="246" w:lineRule="auto"/>
              <w:ind w:left="0" w:right="7" w:firstLine="0"/>
              <w:jc w:val="both"/>
              <w:rPr>
                <w:color w:val="auto"/>
              </w:rPr>
            </w:pPr>
            <w:r>
              <w:rPr>
                <w:b/>
                <w:bCs/>
                <w:iCs/>
                <w:color w:val="auto"/>
              </w:rPr>
              <w:t>14014</w:t>
            </w:r>
            <w:r w:rsidR="00F0533D">
              <w:rPr>
                <w:b/>
                <w:bCs/>
                <w:iCs/>
                <w:color w:val="auto"/>
              </w:rPr>
              <w:t>4</w:t>
            </w:r>
            <w:r w:rsidR="000F70FB" w:rsidRPr="00397631">
              <w:rPr>
                <w:iCs/>
                <w:color w:val="auto"/>
              </w:rPr>
              <w:t>: -</w:t>
            </w:r>
            <w:r w:rsidR="008252F4" w:rsidRPr="00397631">
              <w:rPr>
                <w:iCs/>
                <w:color w:val="auto"/>
              </w:rPr>
              <w:t xml:space="preserve"> </w:t>
            </w:r>
            <w:proofErr w:type="gramStart"/>
            <w:r w:rsidR="00C849EE" w:rsidRPr="00397631">
              <w:rPr>
                <w:iCs/>
                <w:color w:val="auto"/>
              </w:rPr>
              <w:t>N</w:t>
            </w:r>
            <w:r w:rsidR="008C32CB" w:rsidRPr="00397631">
              <w:rPr>
                <w:iCs/>
                <w:color w:val="auto"/>
              </w:rPr>
              <w:t>on-accident</w:t>
            </w:r>
            <w:proofErr w:type="gramEnd"/>
            <w:r w:rsidR="008C32CB" w:rsidRPr="00397631">
              <w:rPr>
                <w:iCs/>
                <w:color w:val="auto"/>
              </w:rPr>
              <w:t xml:space="preserve"> bonus shall </w:t>
            </w:r>
            <w:r w:rsidR="00C849EE" w:rsidRPr="00397631">
              <w:rPr>
                <w:iCs/>
                <w:color w:val="auto"/>
              </w:rPr>
              <w:t xml:space="preserve">be </w:t>
            </w:r>
            <w:r w:rsidR="008C32CB" w:rsidRPr="00397631">
              <w:rPr>
                <w:iCs/>
                <w:color w:val="auto"/>
              </w:rPr>
              <w:t xml:space="preserve">paid at the rate </w:t>
            </w:r>
            <w:r w:rsidR="000F70FB" w:rsidRPr="00397631">
              <w:rPr>
                <w:iCs/>
                <w:color w:val="auto"/>
              </w:rPr>
              <w:t>of ₦</w:t>
            </w:r>
            <w:r w:rsidR="00C849EE" w:rsidRPr="00397631">
              <w:rPr>
                <w:iCs/>
                <w:color w:val="auto"/>
              </w:rPr>
              <w:t>50,000.00 per</w:t>
            </w:r>
            <w:r w:rsidR="00ED1636" w:rsidRPr="00397631">
              <w:rPr>
                <w:iCs/>
                <w:color w:val="auto"/>
              </w:rPr>
              <w:t xml:space="preserve"> annum</w:t>
            </w:r>
            <w:r w:rsidR="00556C20" w:rsidRPr="00397631">
              <w:rPr>
                <w:iCs/>
                <w:color w:val="auto"/>
              </w:rPr>
              <w:t>, for drivers who are not involved in an accident or whose involvement in an accident is not attributed to any faults of their own</w:t>
            </w:r>
            <w:r w:rsidR="003E4D6A" w:rsidRPr="00397631">
              <w:rPr>
                <w:iCs/>
                <w:color w:val="auto"/>
              </w:rPr>
              <w:t xml:space="preserve"> and</w:t>
            </w:r>
            <w:r w:rsidR="00546AE2" w:rsidRPr="00397631">
              <w:rPr>
                <w:iCs/>
                <w:color w:val="auto"/>
              </w:rPr>
              <w:t xml:space="preserve"> </w:t>
            </w:r>
            <w:r w:rsidR="00D66F1C" w:rsidRPr="00397631">
              <w:rPr>
                <w:iCs/>
                <w:color w:val="auto"/>
              </w:rPr>
              <w:t>is</w:t>
            </w:r>
            <w:r w:rsidR="00546AE2" w:rsidRPr="00397631">
              <w:rPr>
                <w:iCs/>
                <w:color w:val="auto"/>
              </w:rPr>
              <w:t xml:space="preserve"> for </w:t>
            </w:r>
            <w:r w:rsidR="003E4D6A" w:rsidRPr="00397631">
              <w:rPr>
                <w:iCs/>
                <w:color w:val="auto"/>
              </w:rPr>
              <w:t>driv</w:t>
            </w:r>
            <w:r w:rsidR="00546AE2" w:rsidRPr="00397631">
              <w:rPr>
                <w:iCs/>
                <w:color w:val="auto"/>
              </w:rPr>
              <w:t>ers</w:t>
            </w:r>
            <w:r w:rsidR="003E4D6A" w:rsidRPr="00397631">
              <w:rPr>
                <w:iCs/>
                <w:color w:val="auto"/>
              </w:rPr>
              <w:t xml:space="preserve"> </w:t>
            </w:r>
            <w:r w:rsidR="0025512D">
              <w:rPr>
                <w:iCs/>
                <w:color w:val="auto"/>
              </w:rPr>
              <w:t>with vehicle assigned and have</w:t>
            </w:r>
            <w:r w:rsidR="00546AE2" w:rsidRPr="00397631">
              <w:rPr>
                <w:iCs/>
                <w:color w:val="auto"/>
              </w:rPr>
              <w:t xml:space="preserve"> been driv</w:t>
            </w:r>
            <w:r w:rsidR="00224C97" w:rsidRPr="00397631">
              <w:rPr>
                <w:iCs/>
                <w:color w:val="auto"/>
              </w:rPr>
              <w:t>ing</w:t>
            </w:r>
            <w:r w:rsidR="00546AE2" w:rsidRPr="00397631">
              <w:rPr>
                <w:iCs/>
                <w:color w:val="auto"/>
              </w:rPr>
              <w:t xml:space="preserve"> </w:t>
            </w:r>
            <w:r w:rsidR="003E4D6A" w:rsidRPr="00397631">
              <w:rPr>
                <w:iCs/>
                <w:color w:val="auto"/>
              </w:rPr>
              <w:t xml:space="preserve">for a period of not </w:t>
            </w:r>
            <w:r w:rsidR="00733E3B" w:rsidRPr="00397631">
              <w:rPr>
                <w:iCs/>
                <w:color w:val="auto"/>
              </w:rPr>
              <w:t>less than six months in a year</w:t>
            </w:r>
            <w:r w:rsidR="003E4D6A" w:rsidRPr="00397631">
              <w:rPr>
                <w:color w:val="auto"/>
              </w:rPr>
              <w:t>.</w:t>
            </w:r>
            <w:r w:rsidR="00556C20" w:rsidRPr="00397631">
              <w:rPr>
                <w:color w:val="auto"/>
              </w:rPr>
              <w:t xml:space="preserve">  </w:t>
            </w:r>
          </w:p>
        </w:tc>
        <w:tc>
          <w:tcPr>
            <w:tcW w:w="1710" w:type="dxa"/>
          </w:tcPr>
          <w:p w14:paraId="60075F04" w14:textId="5382850A" w:rsidR="00C849EE" w:rsidRPr="00397631" w:rsidRDefault="00546AE2" w:rsidP="00916834">
            <w:pPr>
              <w:spacing w:after="0" w:line="276" w:lineRule="auto"/>
              <w:ind w:left="0" w:right="0" w:firstLine="0"/>
              <w:rPr>
                <w:b/>
                <w:color w:val="auto"/>
                <w:sz w:val="18"/>
              </w:rPr>
            </w:pPr>
            <w:r w:rsidRPr="00397631">
              <w:rPr>
                <w:b/>
                <w:color w:val="auto"/>
                <w:sz w:val="18"/>
              </w:rPr>
              <w:t>Non-Accident</w:t>
            </w:r>
            <w:r w:rsidR="0025512D">
              <w:rPr>
                <w:b/>
                <w:color w:val="auto"/>
                <w:sz w:val="18"/>
              </w:rPr>
              <w:t xml:space="preserve"> Bonus/A</w:t>
            </w:r>
            <w:r w:rsidR="00EA0A52" w:rsidRPr="00397631">
              <w:rPr>
                <w:b/>
                <w:color w:val="auto"/>
                <w:sz w:val="18"/>
              </w:rPr>
              <w:t>llowance</w:t>
            </w:r>
          </w:p>
        </w:tc>
      </w:tr>
    </w:tbl>
    <w:p w14:paraId="28B3ED7E" w14:textId="77777777" w:rsidR="005839B4" w:rsidRPr="00397631" w:rsidRDefault="005839B4" w:rsidP="00916834">
      <w:pPr>
        <w:spacing w:after="11" w:line="246" w:lineRule="auto"/>
        <w:ind w:left="10" w:right="603"/>
        <w:jc w:val="right"/>
        <w:rPr>
          <w:b/>
          <w:sz w:val="20"/>
        </w:rPr>
      </w:pPr>
    </w:p>
    <w:p w14:paraId="19AAD032" w14:textId="2CF1D46A" w:rsidR="005839B4" w:rsidRPr="00F22A7F" w:rsidRDefault="005839B4" w:rsidP="00916834">
      <w:pPr>
        <w:spacing w:after="11" w:line="246" w:lineRule="auto"/>
        <w:ind w:left="10" w:right="603"/>
        <w:jc w:val="right"/>
        <w:rPr>
          <w:b/>
          <w:sz w:val="20"/>
        </w:rPr>
      </w:pPr>
    </w:p>
    <w:p w14:paraId="546EB4A8" w14:textId="36157C2E" w:rsidR="00F53BF4" w:rsidRPr="00F22A7F" w:rsidRDefault="00F53BF4" w:rsidP="00916834">
      <w:pPr>
        <w:spacing w:after="11" w:line="246" w:lineRule="auto"/>
        <w:ind w:left="10" w:right="603"/>
        <w:jc w:val="right"/>
        <w:rPr>
          <w:b/>
          <w:sz w:val="20"/>
        </w:rPr>
      </w:pPr>
    </w:p>
    <w:p w14:paraId="7149C0CE" w14:textId="14529DFF" w:rsidR="00F53BF4" w:rsidRPr="00F22A7F" w:rsidRDefault="00F53BF4" w:rsidP="00916834">
      <w:pPr>
        <w:spacing w:after="11" w:line="246" w:lineRule="auto"/>
        <w:ind w:left="10" w:right="603"/>
        <w:jc w:val="right"/>
        <w:rPr>
          <w:b/>
          <w:sz w:val="20"/>
        </w:rPr>
      </w:pPr>
    </w:p>
    <w:p w14:paraId="408408D8" w14:textId="28097DF8" w:rsidR="00F53BF4" w:rsidRPr="00F22A7F" w:rsidRDefault="00F53BF4" w:rsidP="00916834">
      <w:pPr>
        <w:spacing w:after="11" w:line="246" w:lineRule="auto"/>
        <w:ind w:left="10" w:right="603"/>
        <w:jc w:val="right"/>
        <w:rPr>
          <w:b/>
          <w:sz w:val="20"/>
        </w:rPr>
      </w:pPr>
    </w:p>
    <w:p w14:paraId="0F326D63" w14:textId="180AF57D" w:rsidR="00F53BF4" w:rsidRPr="00F22A7F" w:rsidRDefault="00F53BF4" w:rsidP="00916834">
      <w:pPr>
        <w:spacing w:after="11" w:line="246" w:lineRule="auto"/>
        <w:ind w:left="10" w:right="603"/>
        <w:jc w:val="right"/>
        <w:rPr>
          <w:b/>
          <w:sz w:val="20"/>
        </w:rPr>
      </w:pPr>
    </w:p>
    <w:p w14:paraId="77787308" w14:textId="298EEB8D" w:rsidR="00F53BF4" w:rsidRPr="00F22A7F" w:rsidRDefault="00F53BF4" w:rsidP="00916834">
      <w:pPr>
        <w:spacing w:after="11" w:line="246" w:lineRule="auto"/>
        <w:ind w:left="10" w:right="603"/>
        <w:jc w:val="right"/>
        <w:rPr>
          <w:b/>
          <w:sz w:val="20"/>
        </w:rPr>
      </w:pPr>
    </w:p>
    <w:p w14:paraId="6AEF5184" w14:textId="6E6AC6DF" w:rsidR="00F53BF4" w:rsidRPr="00F22A7F" w:rsidRDefault="00F53BF4" w:rsidP="00916834">
      <w:pPr>
        <w:spacing w:after="11" w:line="246" w:lineRule="auto"/>
        <w:ind w:left="10" w:right="603"/>
        <w:jc w:val="right"/>
        <w:rPr>
          <w:b/>
          <w:sz w:val="20"/>
        </w:rPr>
      </w:pPr>
    </w:p>
    <w:p w14:paraId="115C3D92" w14:textId="0A902AA3" w:rsidR="00F53BF4" w:rsidRPr="00F22A7F" w:rsidRDefault="00F53BF4" w:rsidP="00916834">
      <w:pPr>
        <w:spacing w:after="11" w:line="246" w:lineRule="auto"/>
        <w:ind w:left="10" w:right="603"/>
        <w:jc w:val="right"/>
        <w:rPr>
          <w:b/>
          <w:sz w:val="20"/>
        </w:rPr>
      </w:pPr>
    </w:p>
    <w:p w14:paraId="57C076D8" w14:textId="751CB799" w:rsidR="00F53BF4" w:rsidRPr="00F22A7F" w:rsidRDefault="00F53BF4" w:rsidP="00916834">
      <w:pPr>
        <w:spacing w:after="11" w:line="246" w:lineRule="auto"/>
        <w:ind w:left="10" w:right="603"/>
        <w:jc w:val="right"/>
        <w:rPr>
          <w:b/>
          <w:sz w:val="20"/>
        </w:rPr>
      </w:pPr>
    </w:p>
    <w:p w14:paraId="69BC6676" w14:textId="6402B535" w:rsidR="00F53BF4" w:rsidRPr="00F22A7F" w:rsidRDefault="00F53BF4">
      <w:pPr>
        <w:spacing w:after="160" w:line="259" w:lineRule="auto"/>
        <w:ind w:left="0" w:right="0" w:firstLine="0"/>
        <w:rPr>
          <w:b/>
          <w:sz w:val="20"/>
        </w:rPr>
      </w:pPr>
      <w:r w:rsidRPr="00F22A7F">
        <w:rPr>
          <w:b/>
          <w:sz w:val="20"/>
        </w:rPr>
        <w:br w:type="page"/>
      </w:r>
    </w:p>
    <w:p w14:paraId="5D4D1E40" w14:textId="364EF57F" w:rsidR="00916834" w:rsidRPr="00F22A7F" w:rsidRDefault="00916834" w:rsidP="0025512D">
      <w:pPr>
        <w:spacing w:after="11" w:line="246" w:lineRule="auto"/>
        <w:ind w:left="10" w:right="603"/>
        <w:rPr>
          <w:b/>
          <w:sz w:val="20"/>
        </w:rPr>
      </w:pPr>
      <w:bookmarkStart w:id="8" w:name="_Hlk57396861"/>
    </w:p>
    <w:p w14:paraId="728E5B95" w14:textId="1279B771" w:rsidR="00C849EE" w:rsidRPr="00F22A7F" w:rsidRDefault="00C849EE" w:rsidP="00C849EE">
      <w:pPr>
        <w:pBdr>
          <w:bottom w:val="single" w:sz="12" w:space="1" w:color="auto"/>
        </w:pBdr>
        <w:spacing w:after="4" w:line="240" w:lineRule="auto"/>
        <w:ind w:left="0" w:right="0" w:firstLine="0"/>
        <w:jc w:val="center"/>
      </w:pPr>
      <w:r w:rsidRPr="00F22A7F">
        <w:rPr>
          <w:b/>
          <w:sz w:val="20"/>
        </w:rPr>
        <w:t>Chapter 1</w:t>
      </w:r>
      <w:r w:rsidR="008616AA" w:rsidRPr="00F22A7F">
        <w:rPr>
          <w:b/>
          <w:sz w:val="20"/>
        </w:rPr>
        <w:t>5</w:t>
      </w:r>
    </w:p>
    <w:p w14:paraId="5A5C5744" w14:textId="77777777" w:rsidR="00C849EE" w:rsidRPr="00F22A7F" w:rsidRDefault="00C849EE" w:rsidP="00C849EE">
      <w:pPr>
        <w:spacing w:after="11" w:line="246" w:lineRule="auto"/>
        <w:ind w:left="0" w:right="603" w:firstLine="0"/>
      </w:pP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840"/>
        <w:gridCol w:w="1710"/>
      </w:tblGrid>
      <w:tr w:rsidR="00494777" w:rsidRPr="009351B2" w14:paraId="6815EA59" w14:textId="77777777" w:rsidTr="007C5C33">
        <w:trPr>
          <w:trHeight w:val="608"/>
        </w:trPr>
        <w:tc>
          <w:tcPr>
            <w:tcW w:w="1440" w:type="dxa"/>
          </w:tcPr>
          <w:p w14:paraId="6E7682B0" w14:textId="77777777" w:rsidR="00494777" w:rsidRPr="009351B2" w:rsidRDefault="00494777" w:rsidP="00E508CA">
            <w:pPr>
              <w:spacing w:after="282" w:line="240" w:lineRule="auto"/>
              <w:ind w:left="0" w:right="0" w:firstLine="0"/>
              <w:jc w:val="center"/>
            </w:pPr>
          </w:p>
        </w:tc>
        <w:tc>
          <w:tcPr>
            <w:tcW w:w="6840" w:type="dxa"/>
          </w:tcPr>
          <w:p w14:paraId="53809B7D" w14:textId="77777777" w:rsidR="00494777" w:rsidRPr="009351B2" w:rsidRDefault="00494777" w:rsidP="00E508CA">
            <w:pPr>
              <w:spacing w:after="0" w:line="240" w:lineRule="auto"/>
              <w:ind w:left="0" w:right="0" w:firstLine="0"/>
            </w:pPr>
          </w:p>
          <w:p w14:paraId="07D9E680" w14:textId="5570A5E9" w:rsidR="00494777" w:rsidRPr="009351B2" w:rsidRDefault="00AA018C" w:rsidP="00E508CA">
            <w:pPr>
              <w:spacing w:line="240" w:lineRule="auto"/>
              <w:ind w:left="0" w:right="0" w:firstLine="0"/>
              <w:jc w:val="center"/>
              <w:rPr>
                <w:b/>
                <w:sz w:val="24"/>
              </w:rPr>
            </w:pPr>
            <w:r w:rsidRPr="009351B2">
              <w:rPr>
                <w:b/>
              </w:rPr>
              <w:t>INNOVATION</w:t>
            </w:r>
            <w:r w:rsidR="0025512D" w:rsidRPr="009351B2">
              <w:rPr>
                <w:b/>
              </w:rPr>
              <w:t>S</w:t>
            </w:r>
            <w:r w:rsidRPr="009351B2">
              <w:rPr>
                <w:b/>
              </w:rPr>
              <w:t xml:space="preserve"> </w:t>
            </w:r>
            <w:r w:rsidR="00EC24E2" w:rsidRPr="009351B2">
              <w:rPr>
                <w:b/>
              </w:rPr>
              <w:t>AND INVENTIONS</w:t>
            </w:r>
          </w:p>
          <w:p w14:paraId="4D6C790B" w14:textId="77777777" w:rsidR="00494777" w:rsidRPr="009351B2" w:rsidRDefault="00494777" w:rsidP="00E508CA">
            <w:pPr>
              <w:spacing w:after="112" w:line="246" w:lineRule="auto"/>
              <w:ind w:left="0" w:right="-15" w:firstLine="0"/>
              <w:rPr>
                <w:sz w:val="18"/>
              </w:rPr>
            </w:pPr>
          </w:p>
          <w:p w14:paraId="556C6BD8" w14:textId="1EC15CB2" w:rsidR="00494777" w:rsidRPr="009351B2" w:rsidRDefault="00494777" w:rsidP="00E3182E">
            <w:pPr>
              <w:spacing w:after="137" w:line="246" w:lineRule="auto"/>
              <w:ind w:left="0" w:right="-15" w:firstLine="0"/>
            </w:pPr>
            <w:r w:rsidRPr="00E3182E">
              <w:t xml:space="preserve">SECTION 1 – </w:t>
            </w:r>
            <w:r w:rsidR="00E3182E" w:rsidRPr="00E3182E">
              <w:t>INVENTIONS AND AWARDS COMMITTEE</w:t>
            </w:r>
          </w:p>
          <w:p w14:paraId="3B7216EF" w14:textId="4E0A34C2" w:rsidR="00494777" w:rsidRPr="009351B2" w:rsidRDefault="00E3182E" w:rsidP="00E3182E">
            <w:pPr>
              <w:spacing w:after="137" w:line="246" w:lineRule="auto"/>
              <w:ind w:left="0" w:right="-15" w:firstLine="0"/>
            </w:pPr>
            <w:r w:rsidRPr="00E3182E">
              <w:t xml:space="preserve">SECTION 2 – </w:t>
            </w:r>
            <w:r w:rsidRPr="009351B2">
              <w:t>CONTROLLING RIGHT</w:t>
            </w:r>
            <w:r>
              <w:t>S</w:t>
            </w:r>
            <w:r w:rsidRPr="009351B2">
              <w:t xml:space="preserve"> AND PATENT</w:t>
            </w:r>
            <w:r>
              <w:t>S</w:t>
            </w:r>
          </w:p>
          <w:p w14:paraId="722F1397" w14:textId="326EF4DA" w:rsidR="00494777" w:rsidRDefault="00E3182E" w:rsidP="00E3182E">
            <w:pPr>
              <w:spacing w:after="137" w:line="246" w:lineRule="auto"/>
              <w:ind w:left="0" w:right="-15" w:firstLine="0"/>
            </w:pPr>
            <w:r w:rsidRPr="00E3182E">
              <w:t xml:space="preserve">SECTION 3 – </w:t>
            </w:r>
            <w:r>
              <w:t>AWARDS AND SHARE</w:t>
            </w:r>
            <w:r w:rsidRPr="009351B2">
              <w:t xml:space="preserve"> OF COMMERCIAL </w:t>
            </w:r>
          </w:p>
          <w:p w14:paraId="61326CAA" w14:textId="77777777" w:rsidR="00E3182E" w:rsidRDefault="00E3182E" w:rsidP="00E3182E">
            <w:pPr>
              <w:spacing w:after="137" w:line="246" w:lineRule="auto"/>
              <w:ind w:left="0" w:right="-15" w:firstLine="0"/>
            </w:pPr>
            <w:r>
              <w:t xml:space="preserve">                       </w:t>
            </w:r>
            <w:r w:rsidRPr="009351B2">
              <w:t>PROCEEDS</w:t>
            </w:r>
          </w:p>
          <w:p w14:paraId="052F1B74" w14:textId="766D7BC7" w:rsidR="00412068" w:rsidRPr="009351B2" w:rsidRDefault="00412068" w:rsidP="00E3182E">
            <w:pPr>
              <w:spacing w:after="137" w:line="246" w:lineRule="auto"/>
              <w:ind w:left="0" w:right="-15" w:firstLine="0"/>
            </w:pPr>
          </w:p>
        </w:tc>
        <w:tc>
          <w:tcPr>
            <w:tcW w:w="1710" w:type="dxa"/>
          </w:tcPr>
          <w:p w14:paraId="7B3CD720" w14:textId="77777777" w:rsidR="00494777" w:rsidRPr="009351B2" w:rsidRDefault="00494777" w:rsidP="00E508CA">
            <w:pPr>
              <w:spacing w:after="0" w:line="276" w:lineRule="auto"/>
              <w:ind w:left="0" w:right="0" w:firstLine="0"/>
            </w:pPr>
          </w:p>
        </w:tc>
      </w:tr>
      <w:tr w:rsidR="00494777" w:rsidRPr="009351B2" w14:paraId="4CB53886" w14:textId="77777777" w:rsidTr="007C5C33">
        <w:trPr>
          <w:trHeight w:val="1454"/>
        </w:trPr>
        <w:tc>
          <w:tcPr>
            <w:tcW w:w="1440" w:type="dxa"/>
          </w:tcPr>
          <w:p w14:paraId="2BCC3EC3" w14:textId="77777777" w:rsidR="00494777" w:rsidRPr="009351B2" w:rsidRDefault="00494777" w:rsidP="00E508CA">
            <w:pPr>
              <w:spacing w:after="0" w:line="276" w:lineRule="auto"/>
              <w:ind w:left="0" w:right="0" w:firstLine="0"/>
              <w:jc w:val="center"/>
              <w:rPr>
                <w:b/>
              </w:rPr>
            </w:pPr>
          </w:p>
        </w:tc>
        <w:tc>
          <w:tcPr>
            <w:tcW w:w="6840" w:type="dxa"/>
          </w:tcPr>
          <w:p w14:paraId="4863DEDB" w14:textId="1B1D4AF6" w:rsidR="00494777" w:rsidRDefault="000F70FB" w:rsidP="00E508CA">
            <w:pPr>
              <w:spacing w:after="0" w:line="240" w:lineRule="auto"/>
              <w:ind w:left="0" w:right="0" w:firstLine="0"/>
            </w:pPr>
            <w:r w:rsidRPr="009351B2">
              <w:rPr>
                <w:b/>
              </w:rPr>
              <w:t>150101: -</w:t>
            </w:r>
            <w:r w:rsidR="00494777" w:rsidRPr="009351B2">
              <w:rPr>
                <w:b/>
              </w:rPr>
              <w:t xml:space="preserve"> </w:t>
            </w:r>
            <w:r w:rsidR="00494777" w:rsidRPr="009351B2">
              <w:t xml:space="preserve">There shall be constituted for the purposes of the Rules in this Chapter a Committee </w:t>
            </w:r>
            <w:r w:rsidR="0099039C" w:rsidRPr="009351B2">
              <w:t xml:space="preserve">appointed by the Minister or Head of Extra-Ministerial Offices, </w:t>
            </w:r>
            <w:r w:rsidR="00494777" w:rsidRPr="009351B2">
              <w:t>which shall consist of</w:t>
            </w:r>
            <w:r w:rsidR="0099039C" w:rsidRPr="009351B2">
              <w:t xml:space="preserve"> the </w:t>
            </w:r>
            <w:r w:rsidR="004D0961" w:rsidRPr="009351B2">
              <w:t>C</w:t>
            </w:r>
            <w:r w:rsidR="0099039C" w:rsidRPr="009351B2">
              <w:t xml:space="preserve">hairman, </w:t>
            </w:r>
            <w:r w:rsidR="00494777" w:rsidRPr="009351B2">
              <w:t>Judicial or Legal Officer and such other persons as may</w:t>
            </w:r>
            <w:r w:rsidR="0099039C" w:rsidRPr="009351B2">
              <w:t xml:space="preserve"> be appointed. </w:t>
            </w:r>
            <w:r w:rsidR="00996761" w:rsidRPr="009351B2">
              <w:t xml:space="preserve">The notice of appointment of members of the </w:t>
            </w:r>
            <w:r w:rsidR="006B766C" w:rsidRPr="009351B2">
              <w:t>C</w:t>
            </w:r>
            <w:r w:rsidR="00996761" w:rsidRPr="009351B2">
              <w:t>ommittee sha</w:t>
            </w:r>
            <w:r w:rsidR="00172D2A">
              <w:t xml:space="preserve">ll be published in the website of each </w:t>
            </w:r>
            <w:r w:rsidR="00412068">
              <w:t>MDA.</w:t>
            </w:r>
          </w:p>
          <w:p w14:paraId="55907DEE" w14:textId="667F9AD6" w:rsidR="00412068" w:rsidRPr="009351B2" w:rsidRDefault="00412068" w:rsidP="00E508CA">
            <w:pPr>
              <w:spacing w:after="0" w:line="240" w:lineRule="auto"/>
              <w:ind w:left="0" w:right="0" w:firstLine="0"/>
            </w:pPr>
          </w:p>
        </w:tc>
        <w:tc>
          <w:tcPr>
            <w:tcW w:w="1710" w:type="dxa"/>
          </w:tcPr>
          <w:p w14:paraId="233BEB0E" w14:textId="7A281159" w:rsidR="00494777" w:rsidRPr="009351B2" w:rsidRDefault="0025512D" w:rsidP="00E508CA">
            <w:pPr>
              <w:spacing w:after="0" w:line="240" w:lineRule="auto"/>
              <w:ind w:left="90" w:right="0" w:firstLine="0"/>
            </w:pPr>
            <w:r w:rsidRPr="009351B2">
              <w:rPr>
                <w:b/>
                <w:sz w:val="18"/>
              </w:rPr>
              <w:t>Appointment of Inventions and A</w:t>
            </w:r>
            <w:r w:rsidR="00494777" w:rsidRPr="009351B2">
              <w:rPr>
                <w:b/>
                <w:sz w:val="18"/>
              </w:rPr>
              <w:t>ward</w:t>
            </w:r>
            <w:r w:rsidRPr="009351B2">
              <w:rPr>
                <w:b/>
                <w:sz w:val="18"/>
              </w:rPr>
              <w:t>s</w:t>
            </w:r>
            <w:r w:rsidR="00494777" w:rsidRPr="009351B2">
              <w:rPr>
                <w:b/>
                <w:sz w:val="18"/>
              </w:rPr>
              <w:t xml:space="preserve"> Committee</w:t>
            </w:r>
          </w:p>
        </w:tc>
      </w:tr>
      <w:tr w:rsidR="00494777" w:rsidRPr="009351B2" w14:paraId="59755A18" w14:textId="77777777" w:rsidTr="007C5C33">
        <w:trPr>
          <w:trHeight w:val="896"/>
        </w:trPr>
        <w:tc>
          <w:tcPr>
            <w:tcW w:w="1440" w:type="dxa"/>
          </w:tcPr>
          <w:p w14:paraId="5F464E9C" w14:textId="77777777" w:rsidR="00494777" w:rsidRPr="009351B2" w:rsidRDefault="00494777" w:rsidP="00E508CA">
            <w:pPr>
              <w:spacing w:after="0" w:line="276" w:lineRule="auto"/>
              <w:ind w:left="0" w:right="7" w:firstLine="720"/>
              <w:rPr>
                <w:b/>
              </w:rPr>
            </w:pPr>
          </w:p>
        </w:tc>
        <w:tc>
          <w:tcPr>
            <w:tcW w:w="6840" w:type="dxa"/>
          </w:tcPr>
          <w:p w14:paraId="2742A006" w14:textId="4ADCAB0A" w:rsidR="00494777" w:rsidRPr="009351B2" w:rsidRDefault="001A15E9" w:rsidP="00E508CA">
            <w:pPr>
              <w:spacing w:after="0" w:line="240" w:lineRule="auto"/>
              <w:ind w:left="0" w:right="7" w:firstLine="0"/>
              <w:jc w:val="both"/>
            </w:pPr>
            <w:proofErr w:type="gramStart"/>
            <w:r w:rsidRPr="009351B2">
              <w:rPr>
                <w:b/>
              </w:rPr>
              <w:t>150</w:t>
            </w:r>
            <w:r w:rsidR="00494777" w:rsidRPr="009351B2">
              <w:rPr>
                <w:b/>
              </w:rPr>
              <w:t>102:-</w:t>
            </w:r>
            <w:proofErr w:type="gramEnd"/>
            <w:r w:rsidR="00494777" w:rsidRPr="009351B2">
              <w:rPr>
                <w:b/>
              </w:rPr>
              <w:t xml:space="preserve"> </w:t>
            </w:r>
            <w:r w:rsidR="00494777" w:rsidRPr="009351B2">
              <w:t xml:space="preserve">The functions of the Committee shall be to make investigations and recommendations in connection with Rules </w:t>
            </w:r>
            <w:r w:rsidRPr="009351B2">
              <w:t>150</w:t>
            </w:r>
            <w:r w:rsidR="001C3CCA" w:rsidRPr="009351B2">
              <w:t>301</w:t>
            </w:r>
            <w:r w:rsidR="00494777" w:rsidRPr="009351B2">
              <w:t xml:space="preserve"> and </w:t>
            </w:r>
            <w:r w:rsidRPr="009351B2">
              <w:t>150</w:t>
            </w:r>
            <w:r w:rsidR="001C3CCA" w:rsidRPr="009351B2">
              <w:t>302</w:t>
            </w:r>
            <w:r w:rsidR="00494777" w:rsidRPr="009351B2">
              <w:t>.</w:t>
            </w:r>
          </w:p>
        </w:tc>
        <w:tc>
          <w:tcPr>
            <w:tcW w:w="1710" w:type="dxa"/>
          </w:tcPr>
          <w:p w14:paraId="4201C87E" w14:textId="77777777" w:rsidR="00494777" w:rsidRPr="009351B2" w:rsidRDefault="00494777" w:rsidP="00E508CA">
            <w:pPr>
              <w:spacing w:after="0" w:line="240" w:lineRule="auto"/>
              <w:ind w:left="90" w:right="0" w:firstLine="0"/>
              <w:jc w:val="both"/>
            </w:pPr>
            <w:r w:rsidRPr="009351B2">
              <w:rPr>
                <w:b/>
                <w:sz w:val="18"/>
              </w:rPr>
              <w:t>Functions.</w:t>
            </w:r>
          </w:p>
        </w:tc>
      </w:tr>
      <w:tr w:rsidR="00494777" w:rsidRPr="009351B2" w14:paraId="1493F517" w14:textId="77777777" w:rsidTr="007C5C33">
        <w:trPr>
          <w:trHeight w:val="2147"/>
        </w:trPr>
        <w:tc>
          <w:tcPr>
            <w:tcW w:w="1440" w:type="dxa"/>
          </w:tcPr>
          <w:p w14:paraId="060E4023" w14:textId="77777777" w:rsidR="00494777" w:rsidRPr="009351B2" w:rsidRDefault="00494777" w:rsidP="00E508CA">
            <w:pPr>
              <w:spacing w:after="0" w:line="276" w:lineRule="auto"/>
              <w:ind w:left="0" w:right="239" w:firstLine="720"/>
              <w:rPr>
                <w:b/>
              </w:rPr>
            </w:pPr>
          </w:p>
        </w:tc>
        <w:tc>
          <w:tcPr>
            <w:tcW w:w="6840" w:type="dxa"/>
          </w:tcPr>
          <w:p w14:paraId="6BBF2407" w14:textId="6A92AFE6" w:rsidR="00494777" w:rsidRPr="009351B2" w:rsidRDefault="000F70FB" w:rsidP="00E508CA">
            <w:pPr>
              <w:tabs>
                <w:tab w:val="left" w:pos="6372"/>
              </w:tabs>
              <w:spacing w:after="0" w:line="240" w:lineRule="auto"/>
              <w:ind w:left="0" w:right="239" w:firstLine="0"/>
              <w:jc w:val="both"/>
            </w:pPr>
            <w:r w:rsidRPr="009351B2">
              <w:rPr>
                <w:b/>
              </w:rPr>
              <w:t>150103: -</w:t>
            </w:r>
            <w:r w:rsidR="00494777" w:rsidRPr="009351B2">
              <w:rPr>
                <w:b/>
              </w:rPr>
              <w:t xml:space="preserve"> </w:t>
            </w:r>
            <w:r w:rsidR="00494777" w:rsidRPr="009351B2">
              <w:t xml:space="preserve">The Committee may make rules for regulating their proceedings, but no such rules shall come into force until they shall have been approved by the </w:t>
            </w:r>
            <w:r w:rsidR="00E02050" w:rsidRPr="009351B2">
              <w:t>Minister or Head of Extra-Ministerial Offices</w:t>
            </w:r>
            <w:r w:rsidR="00494777" w:rsidRPr="009351B2">
              <w:t xml:space="preserve">. An </w:t>
            </w:r>
            <w:r w:rsidR="00700C33">
              <w:t>O</w:t>
            </w:r>
            <w:r w:rsidR="00494777" w:rsidRPr="009351B2">
              <w:t>fficer shall be entitled to appear personally before</w:t>
            </w:r>
            <w:r w:rsidR="001C3CCA" w:rsidRPr="009351B2">
              <w:t xml:space="preserve"> the</w:t>
            </w:r>
            <w:r w:rsidR="00494777" w:rsidRPr="009351B2">
              <w:t xml:space="preserve"> </w:t>
            </w:r>
            <w:r w:rsidR="001C3CCA" w:rsidRPr="009351B2">
              <w:t>C</w:t>
            </w:r>
            <w:r w:rsidR="00494777" w:rsidRPr="009351B2">
              <w:t xml:space="preserve">ommittee or be represented in such manner as </w:t>
            </w:r>
            <w:r w:rsidR="001C3CCA" w:rsidRPr="009351B2">
              <w:t>may be</w:t>
            </w:r>
            <w:r w:rsidR="00494777" w:rsidRPr="009351B2">
              <w:t xml:space="preserve"> approve</w:t>
            </w:r>
            <w:r w:rsidR="001C3CCA" w:rsidRPr="009351B2">
              <w:t>d</w:t>
            </w:r>
            <w:r w:rsidR="00494777" w:rsidRPr="009351B2">
              <w:t xml:space="preserve">. All conclusions of the Committee shall be embodied in recommendations which shall be forwarded to the </w:t>
            </w:r>
            <w:r w:rsidR="00E02050" w:rsidRPr="009351B2">
              <w:t>Minister or Head of Extra-Ministerial Offices</w:t>
            </w:r>
            <w:r w:rsidR="00494777" w:rsidRPr="009351B2">
              <w:t>.</w:t>
            </w:r>
          </w:p>
        </w:tc>
        <w:tc>
          <w:tcPr>
            <w:tcW w:w="1710" w:type="dxa"/>
          </w:tcPr>
          <w:p w14:paraId="1ED60BEB" w14:textId="77777777" w:rsidR="00494777" w:rsidRPr="009351B2" w:rsidRDefault="00494777" w:rsidP="00E508CA">
            <w:pPr>
              <w:spacing w:after="0" w:line="240" w:lineRule="auto"/>
              <w:ind w:left="90" w:right="0" w:firstLine="0"/>
              <w:jc w:val="both"/>
            </w:pPr>
            <w:r w:rsidRPr="009351B2">
              <w:rPr>
                <w:b/>
                <w:sz w:val="18"/>
              </w:rPr>
              <w:t>Procedure.</w:t>
            </w:r>
          </w:p>
        </w:tc>
      </w:tr>
      <w:tr w:rsidR="00494777" w:rsidRPr="009351B2" w14:paraId="642AC59B" w14:textId="77777777" w:rsidTr="007C5C33">
        <w:trPr>
          <w:trHeight w:val="1265"/>
        </w:trPr>
        <w:tc>
          <w:tcPr>
            <w:tcW w:w="1440" w:type="dxa"/>
          </w:tcPr>
          <w:p w14:paraId="0B2E281C" w14:textId="77777777" w:rsidR="00494777" w:rsidRPr="009351B2" w:rsidRDefault="00494777" w:rsidP="00E508CA">
            <w:pPr>
              <w:spacing w:after="0" w:line="276" w:lineRule="auto"/>
              <w:ind w:left="0" w:right="0" w:firstLine="0"/>
              <w:jc w:val="center"/>
              <w:rPr>
                <w:b/>
              </w:rPr>
            </w:pPr>
          </w:p>
        </w:tc>
        <w:tc>
          <w:tcPr>
            <w:tcW w:w="6840" w:type="dxa"/>
          </w:tcPr>
          <w:p w14:paraId="04C568DB" w14:textId="283C730E" w:rsidR="00494777" w:rsidRPr="009351B2" w:rsidRDefault="000F70FB" w:rsidP="00E508CA">
            <w:pPr>
              <w:spacing w:after="0" w:line="240" w:lineRule="auto"/>
              <w:ind w:left="0" w:right="0" w:firstLine="0"/>
              <w:jc w:val="both"/>
            </w:pPr>
            <w:r w:rsidRPr="009351B2">
              <w:rPr>
                <w:b/>
              </w:rPr>
              <w:t>150104: -</w:t>
            </w:r>
            <w:r w:rsidR="00494777" w:rsidRPr="009351B2">
              <w:rPr>
                <w:b/>
              </w:rPr>
              <w:t xml:space="preserve"> </w:t>
            </w:r>
            <w:r w:rsidR="00494777" w:rsidRPr="009351B2">
              <w:t xml:space="preserve">An </w:t>
            </w:r>
            <w:r w:rsidR="00700C33">
              <w:t>O</w:t>
            </w:r>
            <w:r w:rsidR="00494777" w:rsidRPr="009351B2">
              <w:t xml:space="preserve">fficer who has made an invention must immediately report it under Secret Cover to Government through his Permanent Secretary/Head of Extra-Ministerial Office. He may, at his own expense, or at the expense of Government if so required, lodge an application for provisional protection with the Registrar of Patents and Designs. When so lodging any such application, the </w:t>
            </w:r>
            <w:r w:rsidR="00700C33">
              <w:t>O</w:t>
            </w:r>
            <w:r w:rsidR="00494777" w:rsidRPr="009351B2">
              <w:t xml:space="preserve">fficer shall simultaneously send a copy thereof to the </w:t>
            </w:r>
            <w:r w:rsidR="00E02050" w:rsidRPr="009351B2">
              <w:t>Minister or Head of Extra-Ministerial Offices,</w:t>
            </w:r>
            <w:r w:rsidR="00494777" w:rsidRPr="009351B2">
              <w:t xml:space="preserve"> through his Permanent Secretary/Head of Extra-Ministerial Office. The </w:t>
            </w:r>
            <w:r w:rsidR="00E02050" w:rsidRPr="009351B2">
              <w:t>Minister or Head of Extra-Ministerial Offices,</w:t>
            </w:r>
            <w:r w:rsidR="00494777" w:rsidRPr="009351B2">
              <w:t xml:space="preserve"> shall decide as expeditiously as possible whether the invention shall be regarded as secret, and his decision shall be forthwith communicated to the </w:t>
            </w:r>
            <w:r w:rsidR="00700C33">
              <w:t>O</w:t>
            </w:r>
            <w:r w:rsidR="00494777" w:rsidRPr="009351B2">
              <w:t xml:space="preserve">fficer’s Permanent Secretary/Head of Extra-Ministerial Office for the information of the </w:t>
            </w:r>
            <w:r w:rsidR="00700C33">
              <w:t>O</w:t>
            </w:r>
            <w:r w:rsidR="00494777" w:rsidRPr="009351B2">
              <w:t>fficer.</w:t>
            </w:r>
          </w:p>
          <w:p w14:paraId="24545341" w14:textId="77777777" w:rsidR="00494777" w:rsidRPr="009351B2" w:rsidRDefault="00494777" w:rsidP="00E508CA">
            <w:pPr>
              <w:spacing w:after="0" w:line="240" w:lineRule="auto"/>
              <w:ind w:left="0" w:right="0" w:firstLine="0"/>
            </w:pPr>
          </w:p>
        </w:tc>
        <w:tc>
          <w:tcPr>
            <w:tcW w:w="1710" w:type="dxa"/>
          </w:tcPr>
          <w:p w14:paraId="520AB935" w14:textId="77777777" w:rsidR="00494777" w:rsidRPr="009351B2" w:rsidRDefault="00494777" w:rsidP="00E508CA">
            <w:pPr>
              <w:spacing w:after="0" w:line="240" w:lineRule="auto"/>
              <w:ind w:left="90" w:right="0" w:firstLine="0"/>
              <w:jc w:val="both"/>
            </w:pPr>
            <w:r w:rsidRPr="009351B2">
              <w:rPr>
                <w:b/>
                <w:sz w:val="18"/>
              </w:rPr>
              <w:t>Provisional</w:t>
            </w:r>
          </w:p>
          <w:p w14:paraId="007002DF" w14:textId="0A8CE41B" w:rsidR="00494777" w:rsidRPr="009351B2" w:rsidRDefault="00494777" w:rsidP="00E508CA">
            <w:pPr>
              <w:spacing w:after="0" w:line="240" w:lineRule="auto"/>
              <w:ind w:left="90" w:right="0" w:firstLine="0"/>
            </w:pPr>
            <w:r w:rsidRPr="009351B2">
              <w:rPr>
                <w:b/>
                <w:sz w:val="18"/>
              </w:rPr>
              <w:t>Protection</w:t>
            </w:r>
            <w:r w:rsidRPr="009351B2">
              <w:t xml:space="preserve"> </w:t>
            </w:r>
            <w:r w:rsidR="0025512D" w:rsidRPr="009351B2">
              <w:rPr>
                <w:b/>
                <w:sz w:val="18"/>
              </w:rPr>
              <w:t>of I</w:t>
            </w:r>
            <w:r w:rsidRPr="009351B2">
              <w:rPr>
                <w:b/>
                <w:sz w:val="18"/>
              </w:rPr>
              <w:t>nventions.</w:t>
            </w:r>
          </w:p>
        </w:tc>
      </w:tr>
      <w:tr w:rsidR="00494777" w:rsidRPr="009351B2" w14:paraId="5361BD34" w14:textId="77777777" w:rsidTr="007C5C33">
        <w:trPr>
          <w:trHeight w:val="2786"/>
        </w:trPr>
        <w:tc>
          <w:tcPr>
            <w:tcW w:w="1440" w:type="dxa"/>
          </w:tcPr>
          <w:p w14:paraId="57EBA5AC" w14:textId="77777777" w:rsidR="00494777" w:rsidRPr="009351B2" w:rsidRDefault="00494777" w:rsidP="00E508CA">
            <w:pPr>
              <w:spacing w:after="0" w:line="276" w:lineRule="auto"/>
              <w:ind w:left="0" w:right="0" w:firstLine="0"/>
              <w:rPr>
                <w:b/>
              </w:rPr>
            </w:pPr>
          </w:p>
        </w:tc>
        <w:tc>
          <w:tcPr>
            <w:tcW w:w="6840" w:type="dxa"/>
          </w:tcPr>
          <w:p w14:paraId="063F9F0A" w14:textId="6E327F65" w:rsidR="00494777" w:rsidRPr="00412068" w:rsidRDefault="00494777" w:rsidP="00E508CA">
            <w:pPr>
              <w:spacing w:after="112" w:line="246" w:lineRule="auto"/>
              <w:ind w:left="0" w:right="-15" w:firstLine="0"/>
              <w:rPr>
                <w:b/>
                <w:bCs/>
                <w:color w:val="auto"/>
              </w:rPr>
            </w:pPr>
            <w:r w:rsidRPr="00412068">
              <w:rPr>
                <w:b/>
                <w:bCs/>
                <w:color w:val="auto"/>
              </w:rPr>
              <w:t xml:space="preserve">SECTION 2 – </w:t>
            </w:r>
            <w:r w:rsidR="00412068" w:rsidRPr="00412068">
              <w:rPr>
                <w:b/>
                <w:bCs/>
                <w:color w:val="auto"/>
              </w:rPr>
              <w:t>CONTROLLING RIGHTS AND PATENTS</w:t>
            </w:r>
          </w:p>
          <w:p w14:paraId="28FEEF04" w14:textId="32785F19" w:rsidR="00494777" w:rsidRPr="009351B2" w:rsidRDefault="000F70FB" w:rsidP="00E508CA">
            <w:pPr>
              <w:spacing w:after="0" w:line="240" w:lineRule="auto"/>
              <w:ind w:left="0" w:right="0" w:firstLine="0"/>
              <w:jc w:val="both"/>
            </w:pPr>
            <w:r w:rsidRPr="009351B2">
              <w:rPr>
                <w:b/>
                <w:color w:val="auto"/>
              </w:rPr>
              <w:t>150201: -</w:t>
            </w:r>
            <w:r w:rsidR="00494777" w:rsidRPr="009351B2">
              <w:rPr>
                <w:b/>
                <w:color w:val="auto"/>
              </w:rPr>
              <w:t xml:space="preserve"> </w:t>
            </w:r>
            <w:r w:rsidR="00494777" w:rsidRPr="009351B2">
              <w:rPr>
                <w:color w:val="auto"/>
              </w:rPr>
              <w:t xml:space="preserve">As soon as practicable the Head of Government shall decide </w:t>
            </w:r>
            <w:r w:rsidR="00494777" w:rsidRPr="009351B2">
              <w:t xml:space="preserve">whether the </w:t>
            </w:r>
            <w:r w:rsidR="00817468">
              <w:t>O</w:t>
            </w:r>
            <w:r w:rsidR="00494777" w:rsidRPr="009351B2">
              <w:t xml:space="preserve">fficer shall or shall not be allowed controlling rights in the patent and his decision shall be communicated to the </w:t>
            </w:r>
            <w:r w:rsidR="00817468">
              <w:t>O</w:t>
            </w:r>
            <w:r w:rsidR="00494777" w:rsidRPr="009351B2">
              <w:t xml:space="preserve">fficer’s Permanent Secretary/Head of Extra-Ministerial Office for the information of the </w:t>
            </w:r>
            <w:r w:rsidR="00817468">
              <w:t>O</w:t>
            </w:r>
            <w:r w:rsidR="00494777" w:rsidRPr="009351B2">
              <w:t xml:space="preserve">fficer. Where an invention is in all respects alien to the employment of the </w:t>
            </w:r>
            <w:r w:rsidR="00817468">
              <w:t>O</w:t>
            </w:r>
            <w:r w:rsidR="00494777" w:rsidRPr="009351B2">
              <w:t>fficer, he shall normally be granted the full rights in such invention. Pending the decision of the Head of Government as to the controlling rights, all rights in the invention shall be deemed to belong to and be held in trust for the Government.</w:t>
            </w:r>
          </w:p>
          <w:p w14:paraId="51C4F728" w14:textId="3466881A" w:rsidR="00D0385D" w:rsidRPr="009351B2" w:rsidRDefault="00D0385D" w:rsidP="00E508CA">
            <w:pPr>
              <w:spacing w:after="0" w:line="240" w:lineRule="auto"/>
              <w:ind w:left="0" w:right="0" w:firstLine="0"/>
              <w:jc w:val="both"/>
            </w:pPr>
          </w:p>
        </w:tc>
        <w:tc>
          <w:tcPr>
            <w:tcW w:w="1710" w:type="dxa"/>
          </w:tcPr>
          <w:p w14:paraId="779CD539" w14:textId="77777777" w:rsidR="00412068" w:rsidRDefault="00412068" w:rsidP="00E508CA">
            <w:pPr>
              <w:spacing w:after="0" w:line="276" w:lineRule="auto"/>
              <w:ind w:left="90" w:right="0" w:firstLine="0"/>
              <w:rPr>
                <w:b/>
                <w:sz w:val="18"/>
              </w:rPr>
            </w:pPr>
          </w:p>
          <w:p w14:paraId="42592199" w14:textId="77777777" w:rsidR="00412068" w:rsidRDefault="00412068" w:rsidP="00E508CA">
            <w:pPr>
              <w:spacing w:after="0" w:line="276" w:lineRule="auto"/>
              <w:ind w:left="90" w:right="0" w:firstLine="0"/>
              <w:rPr>
                <w:b/>
                <w:sz w:val="18"/>
              </w:rPr>
            </w:pPr>
          </w:p>
          <w:p w14:paraId="0C4AA009" w14:textId="56ACE850" w:rsidR="00494777" w:rsidRPr="009351B2" w:rsidRDefault="00494777" w:rsidP="00E508CA">
            <w:pPr>
              <w:spacing w:after="0" w:line="276" w:lineRule="auto"/>
              <w:ind w:left="90" w:right="0" w:firstLine="0"/>
              <w:rPr>
                <w:b/>
                <w:sz w:val="18"/>
              </w:rPr>
            </w:pPr>
            <w:r w:rsidRPr="009351B2">
              <w:rPr>
                <w:b/>
                <w:sz w:val="18"/>
              </w:rPr>
              <w:t>Government’s</w:t>
            </w:r>
            <w:r w:rsidRPr="009351B2">
              <w:t xml:space="preserve"> </w:t>
            </w:r>
            <w:r w:rsidR="0025512D" w:rsidRPr="009351B2">
              <w:rPr>
                <w:b/>
                <w:sz w:val="18"/>
              </w:rPr>
              <w:t>O</w:t>
            </w:r>
            <w:r w:rsidRPr="009351B2">
              <w:rPr>
                <w:b/>
                <w:sz w:val="18"/>
              </w:rPr>
              <w:t>pinion on</w:t>
            </w:r>
            <w:r w:rsidRPr="009351B2">
              <w:t xml:space="preserve"> </w:t>
            </w:r>
            <w:r w:rsidRPr="009351B2">
              <w:rPr>
                <w:b/>
                <w:sz w:val="18"/>
              </w:rPr>
              <w:t>Controlling</w:t>
            </w:r>
            <w:r w:rsidRPr="009351B2">
              <w:t xml:space="preserve"> </w:t>
            </w:r>
            <w:r w:rsidR="0025512D" w:rsidRPr="009351B2">
              <w:rPr>
                <w:b/>
                <w:sz w:val="18"/>
              </w:rPr>
              <w:t>Rights o</w:t>
            </w:r>
            <w:r w:rsidRPr="009351B2">
              <w:rPr>
                <w:b/>
                <w:sz w:val="18"/>
              </w:rPr>
              <w:t>n</w:t>
            </w:r>
            <w:r w:rsidRPr="009351B2">
              <w:t xml:space="preserve"> </w:t>
            </w:r>
            <w:r w:rsidR="0025512D" w:rsidRPr="009351B2">
              <w:rPr>
                <w:b/>
                <w:sz w:val="18"/>
              </w:rPr>
              <w:t>P</w:t>
            </w:r>
            <w:r w:rsidRPr="009351B2">
              <w:rPr>
                <w:b/>
                <w:sz w:val="18"/>
              </w:rPr>
              <w:t>atent</w:t>
            </w:r>
            <w:r w:rsidR="0025512D" w:rsidRPr="009351B2">
              <w:rPr>
                <w:b/>
                <w:sz w:val="18"/>
              </w:rPr>
              <w:t>s</w:t>
            </w:r>
            <w:r w:rsidRPr="009351B2">
              <w:rPr>
                <w:b/>
                <w:sz w:val="18"/>
              </w:rPr>
              <w:t>.</w:t>
            </w:r>
          </w:p>
          <w:p w14:paraId="25EA3F54" w14:textId="77777777" w:rsidR="00494777" w:rsidRPr="009351B2" w:rsidRDefault="00494777" w:rsidP="00E508CA">
            <w:pPr>
              <w:spacing w:after="0" w:line="276" w:lineRule="auto"/>
              <w:ind w:left="90" w:right="0" w:firstLine="0"/>
              <w:rPr>
                <w:b/>
                <w:sz w:val="18"/>
              </w:rPr>
            </w:pPr>
          </w:p>
          <w:p w14:paraId="268C4CFD" w14:textId="77777777" w:rsidR="00494777" w:rsidRPr="009351B2" w:rsidRDefault="00494777" w:rsidP="00E508CA">
            <w:pPr>
              <w:spacing w:after="0" w:line="276" w:lineRule="auto"/>
              <w:ind w:left="90" w:right="0" w:firstLine="0"/>
              <w:rPr>
                <w:b/>
                <w:sz w:val="18"/>
              </w:rPr>
            </w:pPr>
          </w:p>
          <w:p w14:paraId="6F7246B8" w14:textId="77777777" w:rsidR="00494777" w:rsidRPr="009351B2" w:rsidRDefault="00494777" w:rsidP="00E508CA">
            <w:pPr>
              <w:spacing w:after="0" w:line="276" w:lineRule="auto"/>
              <w:ind w:left="90" w:right="0" w:firstLine="0"/>
              <w:rPr>
                <w:b/>
                <w:sz w:val="18"/>
              </w:rPr>
            </w:pPr>
          </w:p>
          <w:p w14:paraId="0E10059F" w14:textId="77777777" w:rsidR="00494777" w:rsidRPr="009351B2" w:rsidRDefault="00494777" w:rsidP="00E508CA">
            <w:pPr>
              <w:spacing w:after="0" w:line="276" w:lineRule="auto"/>
              <w:ind w:left="90" w:right="0" w:firstLine="0"/>
              <w:rPr>
                <w:b/>
                <w:sz w:val="18"/>
              </w:rPr>
            </w:pPr>
          </w:p>
          <w:p w14:paraId="17B45325" w14:textId="77777777" w:rsidR="00494777" w:rsidRPr="009351B2" w:rsidRDefault="00494777" w:rsidP="00E508CA">
            <w:pPr>
              <w:spacing w:after="0" w:line="276" w:lineRule="auto"/>
              <w:ind w:left="90" w:right="0" w:firstLine="0"/>
              <w:rPr>
                <w:b/>
                <w:sz w:val="18"/>
              </w:rPr>
            </w:pPr>
          </w:p>
          <w:p w14:paraId="7BE6769F" w14:textId="77777777" w:rsidR="00494777" w:rsidRPr="009351B2" w:rsidRDefault="00494777" w:rsidP="00E508CA">
            <w:pPr>
              <w:spacing w:after="0" w:line="276" w:lineRule="auto"/>
              <w:ind w:left="90" w:right="0" w:firstLine="0"/>
            </w:pPr>
          </w:p>
        </w:tc>
      </w:tr>
      <w:tr w:rsidR="00494777" w:rsidRPr="009351B2" w14:paraId="1A542388" w14:textId="77777777" w:rsidTr="007C5C33">
        <w:trPr>
          <w:trHeight w:val="2786"/>
        </w:trPr>
        <w:tc>
          <w:tcPr>
            <w:tcW w:w="1440" w:type="dxa"/>
          </w:tcPr>
          <w:p w14:paraId="67A44F14" w14:textId="77777777" w:rsidR="00494777" w:rsidRPr="009351B2" w:rsidRDefault="00494777" w:rsidP="00E508CA">
            <w:pPr>
              <w:spacing w:after="0" w:line="276" w:lineRule="auto"/>
              <w:ind w:left="0" w:right="0" w:firstLine="0"/>
              <w:rPr>
                <w:b/>
              </w:rPr>
            </w:pPr>
          </w:p>
        </w:tc>
        <w:tc>
          <w:tcPr>
            <w:tcW w:w="6840" w:type="dxa"/>
          </w:tcPr>
          <w:p w14:paraId="257A8E48" w14:textId="470DF72A" w:rsidR="00494777" w:rsidRPr="009351B2" w:rsidRDefault="000F70FB" w:rsidP="00E508CA">
            <w:pPr>
              <w:spacing w:after="0" w:line="276" w:lineRule="auto"/>
              <w:ind w:left="0" w:right="0" w:firstLine="0"/>
              <w:jc w:val="both"/>
            </w:pPr>
            <w:r w:rsidRPr="009351B2">
              <w:rPr>
                <w:b/>
              </w:rPr>
              <w:t>150202: -</w:t>
            </w:r>
            <w:r w:rsidR="00494777" w:rsidRPr="009351B2">
              <w:rPr>
                <w:b/>
              </w:rPr>
              <w:t xml:space="preserve"> </w:t>
            </w:r>
            <w:r w:rsidR="00494777" w:rsidRPr="009351B2">
              <w:t xml:space="preserve">If the Head of Government decides that the </w:t>
            </w:r>
            <w:r w:rsidR="00817468">
              <w:t>O</w:t>
            </w:r>
            <w:r w:rsidR="00494777" w:rsidRPr="009351B2">
              <w:t>fficer shall be allowed controlling rights in the patent, the f</w:t>
            </w:r>
            <w:r w:rsidR="00D0385D" w:rsidRPr="009351B2">
              <w:t>ollowing provisions shall apply:</w:t>
            </w:r>
          </w:p>
          <w:p w14:paraId="69B115BA" w14:textId="2AACB291" w:rsidR="00494777" w:rsidRPr="009351B2" w:rsidRDefault="00494777" w:rsidP="006B2874">
            <w:pPr>
              <w:pStyle w:val="ListParagraph"/>
              <w:numPr>
                <w:ilvl w:val="0"/>
                <w:numId w:val="107"/>
              </w:numPr>
              <w:spacing w:after="0" w:line="276" w:lineRule="auto"/>
              <w:ind w:left="525" w:right="0" w:hanging="450"/>
              <w:jc w:val="both"/>
            </w:pPr>
            <w:r w:rsidRPr="009351B2">
              <w:t xml:space="preserve">the </w:t>
            </w:r>
            <w:r w:rsidR="00817468">
              <w:t>O</w:t>
            </w:r>
            <w:r w:rsidRPr="009351B2">
              <w:t>fficer shall be responsible for all expenditure in taking out the patent;</w:t>
            </w:r>
          </w:p>
          <w:p w14:paraId="499B7BE7" w14:textId="3A222ECB" w:rsidR="00494777" w:rsidRPr="009351B2" w:rsidRDefault="00494777" w:rsidP="006B2874">
            <w:pPr>
              <w:pStyle w:val="ListParagraph"/>
              <w:numPr>
                <w:ilvl w:val="0"/>
                <w:numId w:val="107"/>
              </w:numPr>
              <w:spacing w:after="0" w:line="276" w:lineRule="auto"/>
              <w:ind w:left="525" w:right="0" w:hanging="450"/>
              <w:jc w:val="both"/>
            </w:pPr>
            <w:r w:rsidRPr="009351B2">
              <w:t xml:space="preserve">the Head of Government may attach to his decision such conditions as he may deem fit; in </w:t>
            </w:r>
            <w:r w:rsidR="000F70FB" w:rsidRPr="009351B2">
              <w:t>particular,</w:t>
            </w:r>
            <w:r w:rsidRPr="009351B2">
              <w:t xml:space="preserve"> he may reserve to Government a right of user of the invention free of royalty and/or may reserve to the Government a right to share of any commercial proceeds; and</w:t>
            </w:r>
          </w:p>
          <w:p w14:paraId="6CED2601" w14:textId="64BEC13F" w:rsidR="00494777" w:rsidRPr="009351B2" w:rsidRDefault="00817468" w:rsidP="006B2874">
            <w:pPr>
              <w:pStyle w:val="ListParagraph"/>
              <w:numPr>
                <w:ilvl w:val="0"/>
                <w:numId w:val="107"/>
              </w:numPr>
              <w:spacing w:after="0" w:line="276" w:lineRule="auto"/>
              <w:ind w:left="525" w:right="0" w:hanging="450"/>
              <w:jc w:val="both"/>
            </w:pPr>
            <w:r>
              <w:t>O</w:t>
            </w:r>
            <w:r w:rsidR="00494777" w:rsidRPr="009351B2">
              <w:t>fficer may, whether any rights are reserved under sub paragraph (b)</w:t>
            </w:r>
            <w:r w:rsidR="00494777" w:rsidRPr="009351B2">
              <w:tab/>
              <w:t>or not,</w:t>
            </w:r>
            <w:r w:rsidR="00AA6063" w:rsidRPr="009351B2">
              <w:t xml:space="preserve"> </w:t>
            </w:r>
            <w:r w:rsidR="00494777" w:rsidRPr="009351B2">
              <w:t>apply to the Invention and Awards Committee, through his Permanent Secretary/Head of Extra-Ministerial Office for an award in respect of his invention.</w:t>
            </w:r>
          </w:p>
        </w:tc>
        <w:tc>
          <w:tcPr>
            <w:tcW w:w="1710" w:type="dxa"/>
          </w:tcPr>
          <w:p w14:paraId="60D7F371" w14:textId="5FBE7798" w:rsidR="00494777" w:rsidRPr="009351B2" w:rsidRDefault="00494777" w:rsidP="00E508CA">
            <w:pPr>
              <w:spacing w:after="0" w:line="276" w:lineRule="auto"/>
              <w:ind w:left="90" w:right="0" w:firstLine="0"/>
              <w:rPr>
                <w:bCs/>
                <w:sz w:val="18"/>
              </w:rPr>
            </w:pPr>
            <w:r w:rsidRPr="009351B2">
              <w:rPr>
                <w:b/>
                <w:bCs/>
                <w:sz w:val="18"/>
              </w:rPr>
              <w:t>Rules</w:t>
            </w:r>
            <w:r w:rsidRPr="009351B2">
              <w:rPr>
                <w:b/>
                <w:bCs/>
              </w:rPr>
              <w:t xml:space="preserve"> </w:t>
            </w:r>
            <w:r w:rsidR="00D0385D" w:rsidRPr="009351B2">
              <w:rPr>
                <w:b/>
                <w:bCs/>
                <w:sz w:val="18"/>
              </w:rPr>
              <w:t>A</w:t>
            </w:r>
            <w:r w:rsidRPr="009351B2">
              <w:rPr>
                <w:b/>
                <w:bCs/>
                <w:sz w:val="18"/>
              </w:rPr>
              <w:t>pplicable when the</w:t>
            </w:r>
            <w:r w:rsidRPr="009351B2">
              <w:rPr>
                <w:b/>
                <w:bCs/>
              </w:rPr>
              <w:t xml:space="preserve"> </w:t>
            </w:r>
            <w:r w:rsidR="00D0385D" w:rsidRPr="009351B2">
              <w:rPr>
                <w:b/>
                <w:bCs/>
                <w:sz w:val="18"/>
              </w:rPr>
              <w:t>O</w:t>
            </w:r>
            <w:r w:rsidRPr="009351B2">
              <w:rPr>
                <w:b/>
                <w:bCs/>
                <w:sz w:val="18"/>
              </w:rPr>
              <w:t>fficer is</w:t>
            </w:r>
            <w:r w:rsidRPr="009351B2">
              <w:rPr>
                <w:b/>
                <w:bCs/>
              </w:rPr>
              <w:t xml:space="preserve"> </w:t>
            </w:r>
            <w:r w:rsidR="00D0385D" w:rsidRPr="009351B2">
              <w:rPr>
                <w:b/>
                <w:bCs/>
                <w:sz w:val="18"/>
              </w:rPr>
              <w:t>Allowed Controlling R</w:t>
            </w:r>
            <w:r w:rsidRPr="009351B2">
              <w:rPr>
                <w:b/>
                <w:bCs/>
                <w:sz w:val="18"/>
              </w:rPr>
              <w:t>ights</w:t>
            </w:r>
            <w:r w:rsidRPr="009351B2">
              <w:rPr>
                <w:bCs/>
                <w:sz w:val="18"/>
              </w:rPr>
              <w:t>.</w:t>
            </w:r>
          </w:p>
          <w:p w14:paraId="57A31249" w14:textId="77777777" w:rsidR="00494777" w:rsidRPr="009351B2" w:rsidRDefault="00494777" w:rsidP="00E508CA">
            <w:pPr>
              <w:spacing w:after="0" w:line="276" w:lineRule="auto"/>
              <w:ind w:left="90" w:right="0" w:firstLine="0"/>
              <w:rPr>
                <w:b/>
                <w:bCs/>
                <w:sz w:val="18"/>
              </w:rPr>
            </w:pPr>
          </w:p>
          <w:p w14:paraId="26016B5D" w14:textId="77777777" w:rsidR="00494777" w:rsidRPr="009351B2" w:rsidRDefault="00494777" w:rsidP="00E508CA">
            <w:pPr>
              <w:spacing w:after="0" w:line="276" w:lineRule="auto"/>
              <w:ind w:left="90" w:right="0" w:firstLine="0"/>
              <w:rPr>
                <w:b/>
                <w:bCs/>
                <w:sz w:val="18"/>
              </w:rPr>
            </w:pPr>
          </w:p>
          <w:p w14:paraId="1F809765" w14:textId="77777777" w:rsidR="00494777" w:rsidRPr="009351B2" w:rsidRDefault="00494777" w:rsidP="00E508CA">
            <w:pPr>
              <w:spacing w:after="0" w:line="276" w:lineRule="auto"/>
              <w:ind w:left="90" w:right="0" w:firstLine="0"/>
              <w:rPr>
                <w:b/>
                <w:bCs/>
                <w:sz w:val="18"/>
              </w:rPr>
            </w:pPr>
          </w:p>
          <w:p w14:paraId="233CB18B" w14:textId="77777777" w:rsidR="00494777" w:rsidRPr="009351B2" w:rsidRDefault="00494777" w:rsidP="00E508CA">
            <w:pPr>
              <w:spacing w:after="0" w:line="276" w:lineRule="auto"/>
              <w:ind w:left="90" w:right="0" w:firstLine="0"/>
              <w:rPr>
                <w:b/>
                <w:bCs/>
                <w:sz w:val="18"/>
              </w:rPr>
            </w:pPr>
          </w:p>
          <w:p w14:paraId="6A73EFA5" w14:textId="77777777" w:rsidR="00494777" w:rsidRPr="009351B2" w:rsidRDefault="00494777" w:rsidP="00E508CA">
            <w:pPr>
              <w:spacing w:after="0" w:line="276" w:lineRule="auto"/>
              <w:ind w:left="90" w:right="0" w:firstLine="0"/>
              <w:rPr>
                <w:b/>
                <w:bCs/>
                <w:sz w:val="18"/>
              </w:rPr>
            </w:pPr>
          </w:p>
          <w:p w14:paraId="7CBD7816" w14:textId="77777777" w:rsidR="00494777" w:rsidRPr="009351B2" w:rsidRDefault="00494777" w:rsidP="00E508CA">
            <w:pPr>
              <w:spacing w:after="0" w:line="276" w:lineRule="auto"/>
              <w:ind w:left="90" w:right="0" w:firstLine="0"/>
              <w:rPr>
                <w:b/>
                <w:bCs/>
                <w:sz w:val="18"/>
              </w:rPr>
            </w:pPr>
          </w:p>
          <w:p w14:paraId="0BB4DA75" w14:textId="77777777" w:rsidR="00494777" w:rsidRPr="009351B2" w:rsidRDefault="00494777" w:rsidP="00E508CA">
            <w:pPr>
              <w:spacing w:after="0" w:line="276" w:lineRule="auto"/>
              <w:ind w:left="90" w:right="0" w:firstLine="0"/>
              <w:rPr>
                <w:b/>
                <w:bCs/>
                <w:sz w:val="18"/>
              </w:rPr>
            </w:pPr>
          </w:p>
          <w:p w14:paraId="342D74B9" w14:textId="77777777" w:rsidR="00494777" w:rsidRPr="009351B2" w:rsidRDefault="00494777" w:rsidP="00E508CA">
            <w:pPr>
              <w:spacing w:after="0" w:line="276" w:lineRule="auto"/>
              <w:ind w:left="90" w:right="0" w:firstLine="0"/>
              <w:rPr>
                <w:b/>
                <w:bCs/>
                <w:sz w:val="18"/>
              </w:rPr>
            </w:pPr>
          </w:p>
          <w:p w14:paraId="4EE3BC37" w14:textId="77777777" w:rsidR="00494777" w:rsidRPr="009351B2" w:rsidRDefault="00494777" w:rsidP="00E508CA">
            <w:pPr>
              <w:spacing w:after="0" w:line="276" w:lineRule="auto"/>
              <w:ind w:left="90" w:right="0" w:firstLine="0"/>
              <w:rPr>
                <w:b/>
                <w:bCs/>
                <w:sz w:val="18"/>
              </w:rPr>
            </w:pPr>
          </w:p>
          <w:p w14:paraId="11B8701C" w14:textId="77777777" w:rsidR="00494777" w:rsidRPr="009351B2" w:rsidRDefault="00494777" w:rsidP="00E508CA">
            <w:pPr>
              <w:spacing w:after="0" w:line="276" w:lineRule="auto"/>
              <w:ind w:left="90" w:right="0" w:firstLine="0"/>
              <w:rPr>
                <w:b/>
                <w:bCs/>
                <w:sz w:val="18"/>
              </w:rPr>
            </w:pPr>
          </w:p>
          <w:p w14:paraId="6BB1ABC0" w14:textId="77777777" w:rsidR="00494777" w:rsidRPr="009351B2" w:rsidRDefault="00494777" w:rsidP="00E508CA">
            <w:pPr>
              <w:spacing w:after="0" w:line="276" w:lineRule="auto"/>
              <w:ind w:left="90" w:right="0" w:firstLine="0"/>
              <w:rPr>
                <w:b/>
                <w:bCs/>
                <w:sz w:val="18"/>
              </w:rPr>
            </w:pPr>
          </w:p>
          <w:p w14:paraId="1A16CCD4" w14:textId="77777777" w:rsidR="00494777" w:rsidRPr="009351B2" w:rsidRDefault="00494777" w:rsidP="00E508CA">
            <w:pPr>
              <w:spacing w:after="0" w:line="276" w:lineRule="auto"/>
              <w:ind w:left="90" w:right="0" w:firstLine="0"/>
              <w:rPr>
                <w:b/>
                <w:bCs/>
                <w:sz w:val="18"/>
              </w:rPr>
            </w:pPr>
          </w:p>
          <w:p w14:paraId="77BCA007" w14:textId="77777777" w:rsidR="00494777" w:rsidRPr="009351B2" w:rsidRDefault="00494777" w:rsidP="00E508CA">
            <w:pPr>
              <w:spacing w:after="0" w:line="276" w:lineRule="auto"/>
              <w:ind w:left="90" w:right="0" w:firstLine="0"/>
              <w:rPr>
                <w:b/>
                <w:sz w:val="18"/>
              </w:rPr>
            </w:pPr>
          </w:p>
        </w:tc>
      </w:tr>
      <w:tr w:rsidR="00494777" w:rsidRPr="009351B2" w14:paraId="72A943E6" w14:textId="77777777" w:rsidTr="007C5C33">
        <w:trPr>
          <w:trHeight w:val="626"/>
        </w:trPr>
        <w:tc>
          <w:tcPr>
            <w:tcW w:w="1440" w:type="dxa"/>
          </w:tcPr>
          <w:p w14:paraId="28E3DCF8" w14:textId="77777777" w:rsidR="00494777" w:rsidRPr="009351B2" w:rsidRDefault="00494777" w:rsidP="00E508CA">
            <w:pPr>
              <w:spacing w:after="0" w:line="276" w:lineRule="auto"/>
              <w:ind w:left="0" w:right="0" w:firstLine="0"/>
              <w:rPr>
                <w:b/>
              </w:rPr>
            </w:pPr>
          </w:p>
        </w:tc>
        <w:tc>
          <w:tcPr>
            <w:tcW w:w="6840" w:type="dxa"/>
          </w:tcPr>
          <w:p w14:paraId="48A0D149" w14:textId="77777777" w:rsidR="00494777" w:rsidRPr="009351B2" w:rsidRDefault="00494777" w:rsidP="00E508CA">
            <w:pPr>
              <w:spacing w:line="240" w:lineRule="auto"/>
              <w:ind w:left="0" w:right="0" w:firstLine="0"/>
              <w:rPr>
                <w:color w:val="FF0000"/>
              </w:rPr>
            </w:pPr>
          </w:p>
          <w:p w14:paraId="5C89CA64" w14:textId="0DC7D96E" w:rsidR="00494777" w:rsidRDefault="00494777" w:rsidP="00E508CA">
            <w:pPr>
              <w:spacing w:line="240" w:lineRule="auto"/>
              <w:ind w:left="0" w:right="0" w:firstLine="0"/>
              <w:rPr>
                <w:b/>
                <w:color w:val="auto"/>
                <w:sz w:val="24"/>
                <w:szCs w:val="24"/>
              </w:rPr>
            </w:pPr>
            <w:r w:rsidRPr="009351B2">
              <w:rPr>
                <w:b/>
                <w:color w:val="auto"/>
              </w:rPr>
              <w:t>SECTION 3</w:t>
            </w:r>
            <w:r w:rsidR="00D0385D" w:rsidRPr="009351B2">
              <w:rPr>
                <w:b/>
                <w:color w:val="auto"/>
                <w:sz w:val="24"/>
                <w:szCs w:val="24"/>
              </w:rPr>
              <w:t xml:space="preserve"> </w:t>
            </w:r>
            <w:r w:rsidR="00412068" w:rsidRPr="009351B2">
              <w:rPr>
                <w:b/>
                <w:color w:val="auto"/>
                <w:sz w:val="24"/>
                <w:szCs w:val="24"/>
              </w:rPr>
              <w:t xml:space="preserve">– AWARDS AND SHARE OF COMMERCIAL </w:t>
            </w:r>
            <w:r w:rsidR="00412068">
              <w:rPr>
                <w:b/>
                <w:color w:val="auto"/>
                <w:sz w:val="24"/>
                <w:szCs w:val="24"/>
              </w:rPr>
              <w:t xml:space="preserve">    </w:t>
            </w:r>
          </w:p>
          <w:p w14:paraId="46ED0C14" w14:textId="265C8DAB" w:rsidR="00412068" w:rsidRPr="009351B2" w:rsidRDefault="00412068" w:rsidP="00E508CA">
            <w:pPr>
              <w:spacing w:line="240" w:lineRule="auto"/>
              <w:ind w:left="0" w:right="0" w:firstLine="0"/>
              <w:rPr>
                <w:b/>
                <w:color w:val="auto"/>
                <w:sz w:val="24"/>
                <w:szCs w:val="24"/>
              </w:rPr>
            </w:pPr>
            <w:r>
              <w:rPr>
                <w:b/>
                <w:color w:val="auto"/>
                <w:sz w:val="24"/>
                <w:szCs w:val="24"/>
              </w:rPr>
              <w:t xml:space="preserve">                      </w:t>
            </w:r>
            <w:r w:rsidRPr="009351B2">
              <w:rPr>
                <w:b/>
                <w:color w:val="auto"/>
                <w:sz w:val="24"/>
                <w:szCs w:val="24"/>
              </w:rPr>
              <w:t>PROCEEDS</w:t>
            </w:r>
          </w:p>
          <w:p w14:paraId="2D26353F" w14:textId="77777777" w:rsidR="00494777" w:rsidRPr="009351B2" w:rsidRDefault="00494777" w:rsidP="00E508CA">
            <w:pPr>
              <w:spacing w:after="0" w:line="276" w:lineRule="auto"/>
              <w:ind w:left="0" w:right="0" w:firstLine="0"/>
              <w:jc w:val="both"/>
              <w:rPr>
                <w:b/>
              </w:rPr>
            </w:pPr>
          </w:p>
        </w:tc>
        <w:tc>
          <w:tcPr>
            <w:tcW w:w="1710" w:type="dxa"/>
          </w:tcPr>
          <w:p w14:paraId="2DD58057" w14:textId="77777777" w:rsidR="00494777" w:rsidRPr="009351B2" w:rsidRDefault="00494777" w:rsidP="00E508CA">
            <w:pPr>
              <w:spacing w:after="0" w:line="276" w:lineRule="auto"/>
              <w:ind w:left="90" w:right="0" w:firstLine="0"/>
              <w:rPr>
                <w:bCs/>
                <w:sz w:val="18"/>
              </w:rPr>
            </w:pPr>
          </w:p>
        </w:tc>
      </w:tr>
      <w:tr w:rsidR="00494777" w:rsidRPr="009351B2" w14:paraId="42A59850" w14:textId="77777777" w:rsidTr="007C5C33">
        <w:trPr>
          <w:trHeight w:val="626"/>
        </w:trPr>
        <w:tc>
          <w:tcPr>
            <w:tcW w:w="1440" w:type="dxa"/>
          </w:tcPr>
          <w:p w14:paraId="629EB488" w14:textId="10B4CC3E" w:rsidR="00494777" w:rsidRPr="009351B2" w:rsidRDefault="00412068" w:rsidP="00E508CA">
            <w:pPr>
              <w:spacing w:after="0" w:line="276" w:lineRule="auto"/>
              <w:ind w:left="0" w:right="0" w:firstLine="0"/>
              <w:rPr>
                <w:b/>
              </w:rPr>
            </w:pPr>
            <w:r>
              <w:rPr>
                <w:b/>
              </w:rPr>
              <w:t xml:space="preserve"> </w:t>
            </w:r>
          </w:p>
        </w:tc>
        <w:tc>
          <w:tcPr>
            <w:tcW w:w="6840" w:type="dxa"/>
          </w:tcPr>
          <w:p w14:paraId="7D80A77C" w14:textId="5701AB3D" w:rsidR="00494777" w:rsidRPr="009351B2" w:rsidRDefault="001A15E9" w:rsidP="00A22759">
            <w:pPr>
              <w:spacing w:line="240" w:lineRule="auto"/>
              <w:ind w:left="0" w:right="0" w:firstLine="0"/>
              <w:jc w:val="both"/>
              <w:rPr>
                <w:color w:val="FF0000"/>
              </w:rPr>
            </w:pPr>
            <w:proofErr w:type="gramStart"/>
            <w:r w:rsidRPr="009351B2">
              <w:rPr>
                <w:b/>
              </w:rPr>
              <w:t>150</w:t>
            </w:r>
            <w:r w:rsidR="00494777" w:rsidRPr="009351B2">
              <w:rPr>
                <w:b/>
              </w:rPr>
              <w:t>301:-</w:t>
            </w:r>
            <w:proofErr w:type="gramEnd"/>
            <w:r w:rsidR="00494777" w:rsidRPr="009351B2">
              <w:rPr>
                <w:b/>
              </w:rPr>
              <w:t xml:space="preserve"> </w:t>
            </w:r>
            <w:r w:rsidR="00494777" w:rsidRPr="009351B2">
              <w:t xml:space="preserve">The question as to whether an award shall be made, the amount thereof, and the amount of the share of commercial proceeds to be reserved to the Government under Rule </w:t>
            </w:r>
            <w:r w:rsidRPr="009351B2">
              <w:t>150</w:t>
            </w:r>
            <w:r w:rsidR="00A22759">
              <w:t>202</w:t>
            </w:r>
            <w:r w:rsidR="00494777" w:rsidRPr="009351B2">
              <w:t xml:space="preserve">(b) or allowed to the </w:t>
            </w:r>
            <w:r w:rsidR="00692324">
              <w:t>O</w:t>
            </w:r>
            <w:r w:rsidR="00494777" w:rsidRPr="009351B2">
              <w:t xml:space="preserve">fficer under Rule </w:t>
            </w:r>
            <w:r w:rsidRPr="009351B2">
              <w:t>150</w:t>
            </w:r>
            <w:r w:rsidR="00A22759">
              <w:t>202</w:t>
            </w:r>
            <w:r w:rsidR="00494777" w:rsidRPr="009351B2">
              <w:t>(c), shall be determined by the Head of Government after investigation by the Invention and Awards Committee in fixing the amount of any award or share of commercial proceeds.</w:t>
            </w:r>
          </w:p>
        </w:tc>
        <w:tc>
          <w:tcPr>
            <w:tcW w:w="1710" w:type="dxa"/>
          </w:tcPr>
          <w:p w14:paraId="28539C1E" w14:textId="77777777" w:rsidR="00D0385D" w:rsidRPr="009351B2" w:rsidRDefault="00D0385D" w:rsidP="00D0385D">
            <w:pPr>
              <w:spacing w:line="240" w:lineRule="auto"/>
              <w:ind w:left="0" w:right="90" w:firstLine="0"/>
            </w:pPr>
            <w:r w:rsidRPr="009351B2">
              <w:rPr>
                <w:b/>
                <w:sz w:val="18"/>
              </w:rPr>
              <w:t>Determination of Awards and Share</w:t>
            </w:r>
            <w:r w:rsidRPr="009351B2">
              <w:t xml:space="preserve"> </w:t>
            </w:r>
            <w:r w:rsidRPr="009351B2">
              <w:rPr>
                <w:b/>
                <w:sz w:val="18"/>
              </w:rPr>
              <w:t>of Commercial</w:t>
            </w:r>
            <w:r w:rsidRPr="009351B2">
              <w:t xml:space="preserve"> </w:t>
            </w:r>
            <w:r w:rsidRPr="009351B2">
              <w:rPr>
                <w:b/>
                <w:sz w:val="18"/>
              </w:rPr>
              <w:t>Proceeds.</w:t>
            </w:r>
          </w:p>
          <w:p w14:paraId="4BA63755" w14:textId="77777777" w:rsidR="00494777" w:rsidRPr="009351B2" w:rsidRDefault="00494777" w:rsidP="00E508CA">
            <w:pPr>
              <w:spacing w:after="0" w:line="276" w:lineRule="auto"/>
              <w:ind w:left="90" w:right="0" w:firstLine="0"/>
              <w:rPr>
                <w:bCs/>
                <w:sz w:val="18"/>
              </w:rPr>
            </w:pPr>
          </w:p>
        </w:tc>
      </w:tr>
      <w:tr w:rsidR="00494777" w:rsidRPr="009351B2" w14:paraId="581DD0CE" w14:textId="77777777" w:rsidTr="007C5C33">
        <w:trPr>
          <w:trHeight w:val="626"/>
        </w:trPr>
        <w:tc>
          <w:tcPr>
            <w:tcW w:w="1440" w:type="dxa"/>
          </w:tcPr>
          <w:p w14:paraId="65D10622" w14:textId="77777777" w:rsidR="00494777" w:rsidRPr="009351B2" w:rsidRDefault="00494777" w:rsidP="00E508CA">
            <w:pPr>
              <w:spacing w:after="0" w:line="276" w:lineRule="auto"/>
              <w:ind w:left="0" w:right="0" w:firstLine="0"/>
              <w:rPr>
                <w:b/>
              </w:rPr>
            </w:pPr>
          </w:p>
        </w:tc>
        <w:tc>
          <w:tcPr>
            <w:tcW w:w="6840" w:type="dxa"/>
          </w:tcPr>
          <w:p w14:paraId="1EE534B9" w14:textId="33C71F76" w:rsidR="00494777" w:rsidRPr="009351B2" w:rsidRDefault="00494777" w:rsidP="00D0385D">
            <w:pPr>
              <w:pStyle w:val="ListParagraph"/>
              <w:numPr>
                <w:ilvl w:val="0"/>
                <w:numId w:val="150"/>
              </w:numPr>
              <w:spacing w:after="0" w:line="240" w:lineRule="auto"/>
              <w:ind w:left="511" w:right="7" w:hanging="540"/>
              <w:jc w:val="both"/>
              <w:rPr>
                <w:b/>
              </w:rPr>
            </w:pPr>
            <w:r w:rsidRPr="009351B2">
              <w:t xml:space="preserve">any reasonable expenses to which the </w:t>
            </w:r>
            <w:r w:rsidR="00817468">
              <w:t>O</w:t>
            </w:r>
            <w:r w:rsidRPr="009351B2">
              <w:t>fficer may have</w:t>
            </w:r>
            <w:r w:rsidRPr="009351B2">
              <w:rPr>
                <w:color w:val="C0504D"/>
              </w:rPr>
              <w:t xml:space="preserve"> </w:t>
            </w:r>
            <w:r w:rsidRPr="009351B2">
              <w:t>put in connection with his inventions shall be taken into account; and</w:t>
            </w:r>
          </w:p>
          <w:p w14:paraId="5A246609" w14:textId="262E2056" w:rsidR="00494777" w:rsidRPr="009351B2" w:rsidRDefault="00494777" w:rsidP="00D0385D">
            <w:pPr>
              <w:pStyle w:val="ListParagraph"/>
              <w:numPr>
                <w:ilvl w:val="0"/>
                <w:numId w:val="150"/>
              </w:numPr>
              <w:spacing w:line="240" w:lineRule="auto"/>
              <w:ind w:left="511" w:right="0" w:hanging="511"/>
              <w:jc w:val="both"/>
              <w:rPr>
                <w:b/>
              </w:rPr>
            </w:pPr>
            <w:r w:rsidRPr="009351B2">
              <w:t xml:space="preserve">the reservation of a right of user free of royalty to the Federal Government shall not be taken into account, but if and when such right shall be exercised by the Government, a material </w:t>
            </w:r>
            <w:r w:rsidRPr="009351B2">
              <w:lastRenderedPageBreak/>
              <w:t xml:space="preserve">change shall, for the purpose of Rule </w:t>
            </w:r>
            <w:r w:rsidR="001A15E9" w:rsidRPr="009351B2">
              <w:t>150</w:t>
            </w:r>
            <w:r w:rsidR="006C429F">
              <w:t>302</w:t>
            </w:r>
            <w:r w:rsidRPr="009351B2">
              <w:t>, be deemed to have taken place.</w:t>
            </w:r>
          </w:p>
        </w:tc>
        <w:tc>
          <w:tcPr>
            <w:tcW w:w="1710" w:type="dxa"/>
          </w:tcPr>
          <w:p w14:paraId="4DDDFC1D" w14:textId="77777777" w:rsidR="00494777" w:rsidRPr="009351B2" w:rsidRDefault="00494777" w:rsidP="00D0385D">
            <w:pPr>
              <w:spacing w:line="240" w:lineRule="auto"/>
              <w:ind w:left="0" w:right="90" w:firstLine="0"/>
              <w:rPr>
                <w:bCs/>
                <w:sz w:val="18"/>
              </w:rPr>
            </w:pPr>
          </w:p>
        </w:tc>
      </w:tr>
      <w:tr w:rsidR="00494777" w:rsidRPr="009351B2" w14:paraId="10E5E799" w14:textId="77777777" w:rsidTr="007C5C33">
        <w:trPr>
          <w:trHeight w:val="626"/>
        </w:trPr>
        <w:tc>
          <w:tcPr>
            <w:tcW w:w="1440" w:type="dxa"/>
          </w:tcPr>
          <w:p w14:paraId="0AE05ABC" w14:textId="77777777" w:rsidR="00494777" w:rsidRPr="009351B2" w:rsidRDefault="00494777" w:rsidP="00E508CA">
            <w:pPr>
              <w:spacing w:after="0" w:line="276" w:lineRule="auto"/>
              <w:ind w:left="0" w:right="0" w:firstLine="0"/>
              <w:rPr>
                <w:b/>
              </w:rPr>
            </w:pPr>
          </w:p>
        </w:tc>
        <w:tc>
          <w:tcPr>
            <w:tcW w:w="6840" w:type="dxa"/>
          </w:tcPr>
          <w:p w14:paraId="5C05A75A" w14:textId="671F4BCC" w:rsidR="00494777" w:rsidRPr="009351B2" w:rsidRDefault="000F70FB" w:rsidP="00E508CA">
            <w:pPr>
              <w:ind w:left="0" w:right="72" w:firstLine="0"/>
              <w:jc w:val="both"/>
            </w:pPr>
            <w:r w:rsidRPr="009351B2">
              <w:rPr>
                <w:b/>
              </w:rPr>
              <w:t>150302: -</w:t>
            </w:r>
            <w:r w:rsidR="00494777" w:rsidRPr="009351B2">
              <w:rPr>
                <w:b/>
              </w:rPr>
              <w:t xml:space="preserve"> </w:t>
            </w:r>
            <w:r w:rsidR="00494777" w:rsidRPr="009351B2">
              <w:t>In the event of a material change taking place in the circumstances which existed at the time when an award or allocation of commercial proceeds was made, the original decision may be modified by the Head of Government after further investigation by the Awards Committee provided that, in any such modification of the original decision, the amount of an award which has been paid shall not be reduced. Where the inventor considers an award by the Head of Government unacceptable, he may apply to the Court to determine whether or not such an award is a fair remuneration under the Patents and Designs Act (Cap. 344).</w:t>
            </w:r>
          </w:p>
          <w:p w14:paraId="5FF2055B" w14:textId="77777777" w:rsidR="00494777" w:rsidRPr="009351B2" w:rsidRDefault="00494777" w:rsidP="00E508CA">
            <w:pPr>
              <w:spacing w:after="0" w:line="240" w:lineRule="auto"/>
              <w:ind w:right="7"/>
              <w:jc w:val="both"/>
            </w:pPr>
          </w:p>
        </w:tc>
        <w:tc>
          <w:tcPr>
            <w:tcW w:w="1710" w:type="dxa"/>
          </w:tcPr>
          <w:p w14:paraId="1F39459F" w14:textId="77777777" w:rsidR="00494777" w:rsidRPr="009351B2" w:rsidRDefault="00494777" w:rsidP="00D0385D">
            <w:pPr>
              <w:spacing w:line="240" w:lineRule="auto"/>
              <w:ind w:left="0" w:right="90" w:firstLine="0"/>
              <w:rPr>
                <w:b/>
                <w:sz w:val="18"/>
              </w:rPr>
            </w:pPr>
            <w:r w:rsidRPr="009351B2">
              <w:rPr>
                <w:b/>
                <w:sz w:val="18"/>
              </w:rPr>
              <w:t>Modification</w:t>
            </w:r>
          </w:p>
          <w:p w14:paraId="7330965D" w14:textId="77777777" w:rsidR="00494777" w:rsidRPr="009351B2" w:rsidRDefault="00494777" w:rsidP="00E508CA">
            <w:pPr>
              <w:spacing w:line="240" w:lineRule="auto"/>
              <w:ind w:right="90"/>
              <w:rPr>
                <w:b/>
                <w:sz w:val="18"/>
              </w:rPr>
            </w:pPr>
          </w:p>
          <w:p w14:paraId="2A055111" w14:textId="77777777" w:rsidR="00494777" w:rsidRPr="009351B2" w:rsidRDefault="00494777" w:rsidP="00E508CA">
            <w:pPr>
              <w:spacing w:line="240" w:lineRule="auto"/>
              <w:ind w:right="90"/>
              <w:rPr>
                <w:b/>
                <w:sz w:val="18"/>
              </w:rPr>
            </w:pPr>
          </w:p>
          <w:p w14:paraId="2903C694" w14:textId="77777777" w:rsidR="00494777" w:rsidRPr="009351B2" w:rsidRDefault="00494777" w:rsidP="00E508CA">
            <w:pPr>
              <w:spacing w:line="240" w:lineRule="auto"/>
              <w:ind w:left="0" w:right="90" w:firstLine="0"/>
              <w:rPr>
                <w:b/>
                <w:sz w:val="18"/>
              </w:rPr>
            </w:pPr>
          </w:p>
        </w:tc>
      </w:tr>
      <w:tr w:rsidR="00494777" w:rsidRPr="009351B2" w14:paraId="4A4549FF" w14:textId="77777777" w:rsidTr="007C5C33">
        <w:trPr>
          <w:trHeight w:val="626"/>
        </w:trPr>
        <w:tc>
          <w:tcPr>
            <w:tcW w:w="1440" w:type="dxa"/>
          </w:tcPr>
          <w:p w14:paraId="5EF2852A" w14:textId="77777777" w:rsidR="00494777" w:rsidRPr="009351B2" w:rsidRDefault="00494777" w:rsidP="00E508CA">
            <w:pPr>
              <w:spacing w:after="0" w:line="276" w:lineRule="auto"/>
              <w:ind w:left="0" w:right="0" w:firstLine="0"/>
              <w:rPr>
                <w:b/>
              </w:rPr>
            </w:pPr>
          </w:p>
        </w:tc>
        <w:tc>
          <w:tcPr>
            <w:tcW w:w="6840" w:type="dxa"/>
          </w:tcPr>
          <w:p w14:paraId="18EB7906" w14:textId="5A3A6D68" w:rsidR="00494777" w:rsidRPr="009351B2" w:rsidRDefault="000F70FB" w:rsidP="00E508CA">
            <w:pPr>
              <w:ind w:left="0" w:right="72" w:firstLine="0"/>
              <w:jc w:val="both"/>
            </w:pPr>
            <w:r w:rsidRPr="009351B2">
              <w:rPr>
                <w:b/>
              </w:rPr>
              <w:t>150303: -</w:t>
            </w:r>
            <w:r w:rsidR="00494777" w:rsidRPr="009351B2">
              <w:rPr>
                <w:b/>
              </w:rPr>
              <w:t xml:space="preserve"> </w:t>
            </w:r>
            <w:r w:rsidR="00494777" w:rsidRPr="009351B2">
              <w:t xml:space="preserve">Nothing in this Chapter shall affect the duties and liabilities of any </w:t>
            </w:r>
            <w:r w:rsidR="00692324">
              <w:t>O</w:t>
            </w:r>
            <w:r w:rsidR="00494777" w:rsidRPr="009351B2">
              <w:t>fficer under the provisions of the Official Secrets Act (Cap 335).</w:t>
            </w:r>
          </w:p>
          <w:p w14:paraId="1C8E89B6" w14:textId="77777777" w:rsidR="00494777" w:rsidRPr="009351B2" w:rsidRDefault="00494777" w:rsidP="00E508CA">
            <w:pPr>
              <w:spacing w:after="0" w:line="240" w:lineRule="auto"/>
              <w:ind w:right="7"/>
              <w:jc w:val="both"/>
            </w:pPr>
          </w:p>
        </w:tc>
        <w:tc>
          <w:tcPr>
            <w:tcW w:w="1710" w:type="dxa"/>
          </w:tcPr>
          <w:p w14:paraId="2345DD3E" w14:textId="77777777" w:rsidR="00494777" w:rsidRPr="009351B2" w:rsidRDefault="00494777" w:rsidP="00E508CA">
            <w:pPr>
              <w:spacing w:line="240" w:lineRule="auto"/>
              <w:ind w:left="0" w:right="90" w:firstLine="0"/>
              <w:rPr>
                <w:b/>
                <w:sz w:val="18"/>
              </w:rPr>
            </w:pPr>
            <w:r w:rsidRPr="009351B2">
              <w:rPr>
                <w:b/>
                <w:sz w:val="18"/>
              </w:rPr>
              <w:t>Secrecy</w:t>
            </w:r>
          </w:p>
        </w:tc>
      </w:tr>
    </w:tbl>
    <w:p w14:paraId="2547904E" w14:textId="77777777" w:rsidR="00A91DA0" w:rsidRPr="009351B2" w:rsidRDefault="00A91DA0" w:rsidP="00916834">
      <w:pPr>
        <w:spacing w:after="268"/>
        <w:ind w:left="375"/>
      </w:pPr>
    </w:p>
    <w:p w14:paraId="4577C738" w14:textId="55F5B431" w:rsidR="00A91DA0" w:rsidRPr="009351B2" w:rsidRDefault="00A91DA0" w:rsidP="00916834">
      <w:pPr>
        <w:spacing w:after="268"/>
        <w:ind w:left="375"/>
      </w:pPr>
    </w:p>
    <w:p w14:paraId="4E0E97E3" w14:textId="33776DA0" w:rsidR="00733E3B" w:rsidRPr="009351B2" w:rsidRDefault="00733E3B" w:rsidP="00916834">
      <w:pPr>
        <w:spacing w:after="268"/>
        <w:ind w:left="375"/>
      </w:pPr>
    </w:p>
    <w:p w14:paraId="07B55118" w14:textId="5289C8FF" w:rsidR="006254DB" w:rsidRPr="009351B2" w:rsidRDefault="006254DB" w:rsidP="00916834">
      <w:pPr>
        <w:spacing w:after="268"/>
        <w:ind w:left="375"/>
      </w:pPr>
    </w:p>
    <w:p w14:paraId="0AF0B016" w14:textId="4EA0007A" w:rsidR="006254DB" w:rsidRPr="009351B2" w:rsidRDefault="006254DB" w:rsidP="00916834">
      <w:pPr>
        <w:spacing w:after="268"/>
        <w:ind w:left="375"/>
      </w:pPr>
    </w:p>
    <w:p w14:paraId="6B3F22E8" w14:textId="702B0F45" w:rsidR="006254DB" w:rsidRPr="009351B2" w:rsidRDefault="006254DB" w:rsidP="00916834">
      <w:pPr>
        <w:spacing w:after="268"/>
        <w:ind w:left="375"/>
      </w:pPr>
    </w:p>
    <w:p w14:paraId="3EF5C6F9" w14:textId="75DF1080" w:rsidR="006254DB" w:rsidRPr="009351B2" w:rsidRDefault="006254DB" w:rsidP="00916834">
      <w:pPr>
        <w:spacing w:after="268"/>
        <w:ind w:left="375"/>
      </w:pPr>
    </w:p>
    <w:p w14:paraId="0988FABC" w14:textId="6707B811" w:rsidR="006254DB" w:rsidRPr="009351B2" w:rsidRDefault="006254DB" w:rsidP="00916834">
      <w:pPr>
        <w:spacing w:after="268"/>
        <w:ind w:left="375"/>
      </w:pPr>
    </w:p>
    <w:p w14:paraId="2E2D3FBD" w14:textId="18F30E27" w:rsidR="006254DB" w:rsidRPr="009351B2" w:rsidRDefault="006254DB" w:rsidP="00916834">
      <w:pPr>
        <w:spacing w:after="268"/>
        <w:ind w:left="375"/>
      </w:pPr>
    </w:p>
    <w:p w14:paraId="3F72B580" w14:textId="2EA9C658" w:rsidR="006254DB" w:rsidRPr="009351B2" w:rsidRDefault="006254DB" w:rsidP="00916834">
      <w:pPr>
        <w:spacing w:after="268"/>
        <w:ind w:left="375"/>
      </w:pPr>
    </w:p>
    <w:p w14:paraId="422AE573" w14:textId="02B1518F" w:rsidR="006254DB" w:rsidRPr="009351B2" w:rsidRDefault="006254DB" w:rsidP="00916834">
      <w:pPr>
        <w:spacing w:after="268"/>
        <w:ind w:left="375"/>
      </w:pPr>
    </w:p>
    <w:p w14:paraId="67929A30" w14:textId="7E3208F7" w:rsidR="006254DB" w:rsidRPr="009351B2" w:rsidRDefault="006254DB" w:rsidP="00916834">
      <w:pPr>
        <w:spacing w:after="268"/>
        <w:ind w:left="375"/>
      </w:pPr>
    </w:p>
    <w:p w14:paraId="608EE14B" w14:textId="6465D3EF" w:rsidR="006254DB" w:rsidRPr="009351B2" w:rsidRDefault="006254DB">
      <w:pPr>
        <w:spacing w:after="160" w:line="259" w:lineRule="auto"/>
        <w:ind w:left="0" w:right="0" w:firstLine="0"/>
      </w:pPr>
      <w:r w:rsidRPr="009351B2">
        <w:br w:type="page"/>
      </w:r>
    </w:p>
    <w:bookmarkEnd w:id="8"/>
    <w:p w14:paraId="2DE9B5B2" w14:textId="3D1C29E2" w:rsidR="00D80EC8" w:rsidRPr="009351B2" w:rsidRDefault="00D80EC8" w:rsidP="00D80EC8">
      <w:pPr>
        <w:spacing w:after="12" w:line="246" w:lineRule="auto"/>
        <w:ind w:left="0" w:right="181" w:firstLine="0"/>
      </w:pPr>
      <w:r w:rsidRPr="009351B2">
        <w:rPr>
          <w:b/>
          <w:sz w:val="20"/>
        </w:rPr>
        <w:lastRenderedPageBreak/>
        <w:tab/>
      </w:r>
      <w:r w:rsidRPr="009351B2">
        <w:rPr>
          <w:b/>
          <w:sz w:val="20"/>
        </w:rPr>
        <w:tab/>
      </w:r>
      <w:r w:rsidRPr="009351B2">
        <w:rPr>
          <w:b/>
          <w:sz w:val="20"/>
        </w:rPr>
        <w:tab/>
      </w:r>
      <w:r w:rsidRPr="009351B2">
        <w:rPr>
          <w:b/>
          <w:sz w:val="20"/>
        </w:rPr>
        <w:tab/>
      </w:r>
      <w:r w:rsidRPr="009351B2">
        <w:rPr>
          <w:b/>
          <w:sz w:val="20"/>
        </w:rPr>
        <w:tab/>
        <w:t>Chapter 16</w:t>
      </w:r>
    </w:p>
    <w:p w14:paraId="79EC43C1" w14:textId="77777777" w:rsidR="00D80EC8" w:rsidRPr="009351B2" w:rsidRDefault="00D80EC8" w:rsidP="00D80EC8">
      <w:pPr>
        <w:spacing w:after="275" w:line="247" w:lineRule="auto"/>
        <w:ind w:left="-6" w:right="-15" w:hanging="9"/>
        <w:rPr>
          <w:b/>
          <w:sz w:val="18"/>
        </w:rPr>
      </w:pPr>
      <w:r w:rsidRPr="009351B2">
        <w:rPr>
          <w:b/>
          <w:sz w:val="18"/>
        </w:rPr>
        <w:t>____________________________________________________________________________________________</w:t>
      </w:r>
    </w:p>
    <w:p w14:paraId="77F03800" w14:textId="77777777" w:rsidR="00D80EC8" w:rsidRPr="009351B2" w:rsidRDefault="00D80EC8" w:rsidP="00D80EC8">
      <w:pPr>
        <w:spacing w:after="278" w:line="246" w:lineRule="auto"/>
        <w:ind w:left="10" w:right="-15"/>
        <w:jc w:val="center"/>
      </w:pPr>
      <w:r w:rsidRPr="009351B2">
        <w:rPr>
          <w:b/>
        </w:rPr>
        <w:t>COMPENSATION AND INSURANCE</w:t>
      </w:r>
    </w:p>
    <w:p w14:paraId="55A13FA0" w14:textId="77777777" w:rsidR="00D80EC8" w:rsidRPr="009351B2" w:rsidRDefault="00D80EC8" w:rsidP="00D80EC8">
      <w:pPr>
        <w:spacing w:after="248" w:line="246" w:lineRule="auto"/>
        <w:ind w:right="-15"/>
      </w:pPr>
      <w:r w:rsidRPr="009351B2">
        <w:t>SECTION 1. – LOSS OF PROPERTY</w:t>
      </w:r>
    </w:p>
    <w:p w14:paraId="2612BF0F" w14:textId="77777777" w:rsidR="00D80EC8" w:rsidRPr="009351B2" w:rsidRDefault="00D80EC8" w:rsidP="00D80EC8">
      <w:pPr>
        <w:spacing w:after="250" w:line="246" w:lineRule="auto"/>
        <w:ind w:right="-15"/>
      </w:pPr>
      <w:r w:rsidRPr="009351B2">
        <w:t>SECTION 2. – LOSS OF LIFE</w:t>
      </w:r>
    </w:p>
    <w:tbl>
      <w:tblPr>
        <w:tblStyle w:val="TableGrid0"/>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6480"/>
        <w:gridCol w:w="1800"/>
      </w:tblGrid>
      <w:tr w:rsidR="00D80EC8" w:rsidRPr="009351B2" w14:paraId="0B73EB35" w14:textId="77777777" w:rsidTr="00B84271">
        <w:trPr>
          <w:trHeight w:val="464"/>
        </w:trPr>
        <w:tc>
          <w:tcPr>
            <w:tcW w:w="1710" w:type="dxa"/>
          </w:tcPr>
          <w:p w14:paraId="38386570" w14:textId="77777777" w:rsidR="00D80EC8" w:rsidRPr="009351B2" w:rsidRDefault="00D80EC8" w:rsidP="006D5D87">
            <w:pPr>
              <w:spacing w:after="0" w:line="276" w:lineRule="auto"/>
              <w:ind w:left="0" w:right="0" w:firstLine="0"/>
              <w:rPr>
                <w:b/>
              </w:rPr>
            </w:pPr>
          </w:p>
        </w:tc>
        <w:tc>
          <w:tcPr>
            <w:tcW w:w="6480" w:type="dxa"/>
          </w:tcPr>
          <w:p w14:paraId="66983BFF" w14:textId="77777777" w:rsidR="00D80EC8" w:rsidRPr="009351B2" w:rsidRDefault="00D80EC8" w:rsidP="006D5D87">
            <w:pPr>
              <w:spacing w:after="276" w:line="246" w:lineRule="auto"/>
              <w:ind w:right="7"/>
              <w:jc w:val="center"/>
            </w:pPr>
            <w:r w:rsidRPr="009351B2">
              <w:rPr>
                <w:b/>
              </w:rPr>
              <w:t xml:space="preserve">SECTION </w:t>
            </w:r>
            <w:proofErr w:type="gramStart"/>
            <w:r w:rsidRPr="009351B2">
              <w:rPr>
                <w:b/>
              </w:rPr>
              <w:t>1:-</w:t>
            </w:r>
            <w:proofErr w:type="gramEnd"/>
            <w:r w:rsidRPr="009351B2">
              <w:rPr>
                <w:b/>
              </w:rPr>
              <w:t xml:space="preserve"> LOSS OF PROPERTY</w:t>
            </w:r>
          </w:p>
        </w:tc>
        <w:tc>
          <w:tcPr>
            <w:tcW w:w="1800" w:type="dxa"/>
          </w:tcPr>
          <w:p w14:paraId="79429C52" w14:textId="77777777" w:rsidR="00D80EC8" w:rsidRPr="009351B2" w:rsidRDefault="00D80EC8" w:rsidP="006D5D87">
            <w:pPr>
              <w:spacing w:after="0" w:line="276" w:lineRule="auto"/>
              <w:ind w:left="0" w:right="0" w:firstLine="0"/>
              <w:rPr>
                <w:b/>
                <w:sz w:val="18"/>
              </w:rPr>
            </w:pPr>
          </w:p>
        </w:tc>
      </w:tr>
      <w:tr w:rsidR="00D80EC8" w:rsidRPr="009351B2" w14:paraId="4A4D3B32" w14:textId="77777777" w:rsidTr="00B84271">
        <w:trPr>
          <w:trHeight w:val="464"/>
        </w:trPr>
        <w:tc>
          <w:tcPr>
            <w:tcW w:w="1710" w:type="dxa"/>
          </w:tcPr>
          <w:p w14:paraId="7912F5A4" w14:textId="77777777" w:rsidR="00D80EC8" w:rsidRPr="009351B2" w:rsidRDefault="00D80EC8" w:rsidP="006D5D87">
            <w:pPr>
              <w:spacing w:after="0" w:line="276" w:lineRule="auto"/>
              <w:ind w:left="0" w:right="0" w:firstLine="0"/>
              <w:rPr>
                <w:b/>
              </w:rPr>
            </w:pPr>
          </w:p>
        </w:tc>
        <w:tc>
          <w:tcPr>
            <w:tcW w:w="6480" w:type="dxa"/>
          </w:tcPr>
          <w:p w14:paraId="676686EB" w14:textId="7C8A7391" w:rsidR="00D80EC8" w:rsidRPr="009351B2" w:rsidRDefault="00D80EC8" w:rsidP="006D5D87">
            <w:pPr>
              <w:tabs>
                <w:tab w:val="left" w:pos="-15"/>
              </w:tabs>
              <w:spacing w:after="0" w:line="246" w:lineRule="auto"/>
              <w:ind w:right="72"/>
              <w:jc w:val="both"/>
            </w:pPr>
            <w:r w:rsidRPr="009351B2">
              <w:tab/>
            </w:r>
            <w:r w:rsidRPr="009351B2">
              <w:tab/>
            </w:r>
            <w:r w:rsidR="000F70FB" w:rsidRPr="009351B2">
              <w:rPr>
                <w:b/>
              </w:rPr>
              <w:t>160101: -</w:t>
            </w:r>
            <w:r w:rsidRPr="009351B2">
              <w:rPr>
                <w:b/>
              </w:rPr>
              <w:t xml:space="preserve"> </w:t>
            </w:r>
            <w:r w:rsidRPr="009351B2">
              <w:t>Officers will not, in general, be entitled to compensation from public funds, for loss of property in circumstances arising outside of their</w:t>
            </w:r>
            <w:r w:rsidRPr="009351B2">
              <w:rPr>
                <w:b/>
                <w:sz w:val="18"/>
              </w:rPr>
              <w:t xml:space="preserve"> </w:t>
            </w:r>
            <w:r w:rsidRPr="009351B2">
              <w:t xml:space="preserve">services, and as such </w:t>
            </w:r>
            <w:r w:rsidR="00692324">
              <w:t>O</w:t>
            </w:r>
            <w:r w:rsidRPr="009351B2">
              <w:t>fficers may consider the possibility of insuring their property against any type of loss or damage.</w:t>
            </w:r>
          </w:p>
          <w:p w14:paraId="6352C667" w14:textId="77777777" w:rsidR="00D80EC8" w:rsidRPr="009351B2" w:rsidRDefault="00D80EC8" w:rsidP="006D5D87">
            <w:pPr>
              <w:tabs>
                <w:tab w:val="left" w:pos="-15"/>
              </w:tabs>
              <w:spacing w:after="273" w:line="246" w:lineRule="auto"/>
              <w:ind w:right="72"/>
              <w:jc w:val="both"/>
            </w:pPr>
          </w:p>
        </w:tc>
        <w:tc>
          <w:tcPr>
            <w:tcW w:w="1800" w:type="dxa"/>
          </w:tcPr>
          <w:p w14:paraId="79923FDF" w14:textId="46DBCEF4" w:rsidR="00D80EC8" w:rsidRPr="009351B2" w:rsidRDefault="00D80EC8" w:rsidP="006D5D87">
            <w:pPr>
              <w:ind w:right="72"/>
            </w:pPr>
            <w:r w:rsidRPr="009351B2">
              <w:rPr>
                <w:b/>
                <w:sz w:val="18"/>
              </w:rPr>
              <w:t xml:space="preserve">Loss of </w:t>
            </w:r>
            <w:r w:rsidR="00BF7FC2" w:rsidRPr="009351B2">
              <w:rPr>
                <w:b/>
                <w:sz w:val="18"/>
              </w:rPr>
              <w:t>P</w:t>
            </w:r>
            <w:r w:rsidRPr="009351B2">
              <w:rPr>
                <w:b/>
                <w:sz w:val="18"/>
              </w:rPr>
              <w:t>rivate</w:t>
            </w:r>
            <w:r w:rsidRPr="009351B2">
              <w:t xml:space="preserve"> </w:t>
            </w:r>
            <w:r w:rsidR="00F96543" w:rsidRPr="009351B2">
              <w:t>P</w:t>
            </w:r>
            <w:r w:rsidRPr="009351B2">
              <w:rPr>
                <w:b/>
                <w:sz w:val="18"/>
              </w:rPr>
              <w:t xml:space="preserve">roperty. </w:t>
            </w:r>
          </w:p>
          <w:p w14:paraId="7AA941C6" w14:textId="77777777" w:rsidR="00D80EC8" w:rsidRPr="009351B2" w:rsidRDefault="00D80EC8" w:rsidP="006D5D87">
            <w:pPr>
              <w:spacing w:after="0" w:line="276" w:lineRule="auto"/>
              <w:ind w:left="0" w:right="0" w:firstLine="0"/>
              <w:rPr>
                <w:b/>
                <w:sz w:val="18"/>
              </w:rPr>
            </w:pPr>
          </w:p>
        </w:tc>
      </w:tr>
      <w:tr w:rsidR="00D80EC8" w:rsidRPr="009351B2" w14:paraId="79898706" w14:textId="77777777" w:rsidTr="00B84271">
        <w:trPr>
          <w:trHeight w:val="464"/>
        </w:trPr>
        <w:tc>
          <w:tcPr>
            <w:tcW w:w="1710" w:type="dxa"/>
          </w:tcPr>
          <w:p w14:paraId="0FE4C728" w14:textId="77777777" w:rsidR="00D80EC8" w:rsidRPr="009351B2" w:rsidRDefault="00D80EC8" w:rsidP="006D5D87">
            <w:pPr>
              <w:spacing w:after="0" w:line="276" w:lineRule="auto"/>
              <w:ind w:left="0" w:right="0" w:firstLine="0"/>
              <w:rPr>
                <w:b/>
              </w:rPr>
            </w:pPr>
          </w:p>
        </w:tc>
        <w:tc>
          <w:tcPr>
            <w:tcW w:w="6480" w:type="dxa"/>
          </w:tcPr>
          <w:p w14:paraId="56B902C7" w14:textId="77777777" w:rsidR="00D80EC8" w:rsidRPr="009351B2" w:rsidRDefault="00D80EC8" w:rsidP="006D5D87">
            <w:pPr>
              <w:ind w:left="0" w:firstLine="0"/>
              <w:jc w:val="center"/>
            </w:pPr>
            <w:r w:rsidRPr="009351B2">
              <w:rPr>
                <w:b/>
              </w:rPr>
              <w:t xml:space="preserve">SECTION </w:t>
            </w:r>
            <w:proofErr w:type="gramStart"/>
            <w:r w:rsidRPr="009351B2">
              <w:rPr>
                <w:b/>
              </w:rPr>
              <w:t>2:-</w:t>
            </w:r>
            <w:proofErr w:type="gramEnd"/>
            <w:r w:rsidRPr="009351B2">
              <w:rPr>
                <w:b/>
              </w:rPr>
              <w:t xml:space="preserve"> LOSS OF LIFE</w:t>
            </w:r>
          </w:p>
        </w:tc>
        <w:tc>
          <w:tcPr>
            <w:tcW w:w="1800" w:type="dxa"/>
          </w:tcPr>
          <w:p w14:paraId="12AC5D72" w14:textId="77777777" w:rsidR="00D80EC8" w:rsidRPr="009351B2" w:rsidRDefault="00D80EC8" w:rsidP="006D5D87">
            <w:pPr>
              <w:spacing w:after="0" w:line="276" w:lineRule="auto"/>
              <w:ind w:left="0" w:right="0" w:firstLine="0"/>
              <w:rPr>
                <w:b/>
                <w:sz w:val="18"/>
              </w:rPr>
            </w:pPr>
          </w:p>
        </w:tc>
      </w:tr>
      <w:tr w:rsidR="00D80EC8" w:rsidRPr="009351B2" w14:paraId="7733DFD9" w14:textId="77777777" w:rsidTr="00B84271">
        <w:trPr>
          <w:trHeight w:val="1625"/>
        </w:trPr>
        <w:tc>
          <w:tcPr>
            <w:tcW w:w="1710" w:type="dxa"/>
          </w:tcPr>
          <w:p w14:paraId="2C0DDC41" w14:textId="77777777" w:rsidR="00D80EC8" w:rsidRPr="009351B2" w:rsidRDefault="00D80EC8" w:rsidP="006D5D87">
            <w:pPr>
              <w:spacing w:after="0" w:line="276" w:lineRule="auto"/>
              <w:ind w:left="0" w:right="0" w:firstLine="0"/>
              <w:rPr>
                <w:b/>
              </w:rPr>
            </w:pPr>
          </w:p>
        </w:tc>
        <w:tc>
          <w:tcPr>
            <w:tcW w:w="6480" w:type="dxa"/>
          </w:tcPr>
          <w:p w14:paraId="2AC772D2" w14:textId="0420802B" w:rsidR="00D80EC8" w:rsidRPr="009351B2" w:rsidRDefault="00D80EC8" w:rsidP="006D5D87">
            <w:pPr>
              <w:spacing w:after="0" w:line="276" w:lineRule="auto"/>
              <w:ind w:left="0" w:right="0" w:firstLine="0"/>
              <w:jc w:val="both"/>
            </w:pPr>
            <w:proofErr w:type="gramStart"/>
            <w:r w:rsidRPr="009351B2">
              <w:rPr>
                <w:b/>
              </w:rPr>
              <w:t>160201:-</w:t>
            </w:r>
            <w:proofErr w:type="gramEnd"/>
            <w:r w:rsidRPr="009351B2">
              <w:rPr>
                <w:b/>
              </w:rPr>
              <w:t xml:space="preserve"> </w:t>
            </w:r>
            <w:r w:rsidRPr="009351B2">
              <w:t xml:space="preserve">Where an </w:t>
            </w:r>
            <w:r w:rsidR="00692324">
              <w:t>O</w:t>
            </w:r>
            <w:r w:rsidRPr="009351B2">
              <w:t>fficer dies in active service, there shall be paid to his legal representative or any person designated by him during his life time as his Next of Kin, his entitlements under the life insurance policy maintained under Section 8 of the Pension Reform Act, 2014</w:t>
            </w:r>
            <w:r w:rsidRPr="009351B2">
              <w:rPr>
                <w:color w:val="auto"/>
              </w:rPr>
              <w:t>.</w:t>
            </w:r>
          </w:p>
        </w:tc>
        <w:tc>
          <w:tcPr>
            <w:tcW w:w="1800" w:type="dxa"/>
          </w:tcPr>
          <w:p w14:paraId="408CA786" w14:textId="160C2896" w:rsidR="00D80EC8" w:rsidRPr="009351B2" w:rsidRDefault="00D80EC8" w:rsidP="006D5D87">
            <w:pPr>
              <w:spacing w:after="0" w:line="276" w:lineRule="auto"/>
              <w:ind w:left="90" w:right="0" w:firstLine="0"/>
              <w:jc w:val="both"/>
            </w:pPr>
            <w:r w:rsidRPr="009351B2">
              <w:rPr>
                <w:b/>
                <w:sz w:val="18"/>
              </w:rPr>
              <w:t>Death in</w:t>
            </w:r>
            <w:r w:rsidRPr="009351B2">
              <w:t xml:space="preserve"> </w:t>
            </w:r>
            <w:r w:rsidR="00966F35" w:rsidRPr="009351B2">
              <w:t>S</w:t>
            </w:r>
            <w:r w:rsidRPr="009351B2">
              <w:rPr>
                <w:b/>
                <w:sz w:val="18"/>
              </w:rPr>
              <w:t>ervice</w:t>
            </w:r>
          </w:p>
          <w:p w14:paraId="6F039339" w14:textId="77777777" w:rsidR="00D80EC8" w:rsidRPr="009351B2" w:rsidRDefault="00D80EC8" w:rsidP="006D5D87">
            <w:pPr>
              <w:spacing w:after="0" w:line="276" w:lineRule="auto"/>
              <w:ind w:left="90" w:right="0"/>
              <w:jc w:val="both"/>
            </w:pPr>
          </w:p>
        </w:tc>
      </w:tr>
      <w:tr w:rsidR="00D80EC8" w:rsidRPr="009351B2" w14:paraId="1EDF7D00" w14:textId="77777777" w:rsidTr="00B84271">
        <w:trPr>
          <w:trHeight w:val="4244"/>
        </w:trPr>
        <w:tc>
          <w:tcPr>
            <w:tcW w:w="1710" w:type="dxa"/>
          </w:tcPr>
          <w:p w14:paraId="1C1F88A3" w14:textId="77777777" w:rsidR="00D80EC8" w:rsidRPr="009351B2" w:rsidRDefault="00D80EC8" w:rsidP="006D5D87">
            <w:pPr>
              <w:spacing w:after="0" w:line="276" w:lineRule="auto"/>
              <w:ind w:left="0" w:right="0" w:firstLine="0"/>
              <w:jc w:val="center"/>
              <w:rPr>
                <w:b/>
              </w:rPr>
            </w:pPr>
          </w:p>
        </w:tc>
        <w:tc>
          <w:tcPr>
            <w:tcW w:w="6480" w:type="dxa"/>
          </w:tcPr>
          <w:p w14:paraId="00C991FC" w14:textId="7D296361" w:rsidR="00D80EC8" w:rsidRPr="009351B2" w:rsidRDefault="000F70FB" w:rsidP="006D5D87">
            <w:pPr>
              <w:spacing w:after="273"/>
              <w:ind w:right="72"/>
              <w:jc w:val="both"/>
            </w:pPr>
            <w:r w:rsidRPr="009351B2">
              <w:rPr>
                <w:b/>
              </w:rPr>
              <w:t>160202: -</w:t>
            </w:r>
            <w:r w:rsidR="00D80EC8" w:rsidRPr="009351B2">
              <w:rPr>
                <w:b/>
              </w:rPr>
              <w:t xml:space="preserve"> </w:t>
            </w:r>
            <w:r w:rsidR="00D80EC8" w:rsidRPr="009351B2">
              <w:t>(a)</w:t>
            </w:r>
            <w:r w:rsidR="00D80EC8" w:rsidRPr="009351B2">
              <w:tab/>
              <w:t xml:space="preserve">If the </w:t>
            </w:r>
            <w:r w:rsidR="00692324">
              <w:t>O</w:t>
            </w:r>
            <w:r w:rsidR="00D80EC8" w:rsidRPr="009351B2">
              <w:t>fficer’s private vehicle, whilst being used for official duties, is damaged as the direct result of civil disturbances, Government will accept responsibility for such damage. For the purpose of this Rule, “Official duties” will be deemed to include journeys between house and office.</w:t>
            </w:r>
          </w:p>
          <w:p w14:paraId="1925D74B" w14:textId="3ACDE397" w:rsidR="00D80EC8" w:rsidRPr="009351B2" w:rsidRDefault="00D80EC8" w:rsidP="00E3518B">
            <w:pPr>
              <w:spacing w:after="273"/>
              <w:ind w:right="72"/>
              <w:jc w:val="both"/>
            </w:pPr>
            <w:r w:rsidRPr="009351B2">
              <w:t>(b)</w:t>
            </w:r>
            <w:r w:rsidRPr="009351B2">
              <w:tab/>
              <w:t xml:space="preserve">If an </w:t>
            </w:r>
            <w:r w:rsidR="00692324">
              <w:t>O</w:t>
            </w:r>
            <w:r w:rsidRPr="009351B2">
              <w:t>fficer’s private vehicle while being used for official duties is damaged beyond repairs as a result of accident, the Government shall accept responsibility to the extent of the difference between the indemnity covered by the insurance and the cost of replacing the vehicle.</w:t>
            </w:r>
          </w:p>
          <w:p w14:paraId="191C3C2C" w14:textId="2FF00B52" w:rsidR="00D80EC8" w:rsidRPr="009351B2" w:rsidRDefault="00D80EC8" w:rsidP="006D5D87">
            <w:pPr>
              <w:spacing w:after="206" w:line="265" w:lineRule="auto"/>
              <w:ind w:left="426" w:right="70" w:hanging="336"/>
              <w:jc w:val="both"/>
              <w:rPr>
                <w:iCs/>
                <w:color w:val="auto"/>
              </w:rPr>
            </w:pPr>
            <w:r w:rsidRPr="009351B2">
              <w:rPr>
                <w:b/>
                <w:iCs/>
                <w:color w:val="auto"/>
              </w:rPr>
              <w:t>160</w:t>
            </w:r>
            <w:r w:rsidR="00A166A0" w:rsidRPr="009351B2">
              <w:rPr>
                <w:b/>
                <w:iCs/>
                <w:color w:val="auto"/>
              </w:rPr>
              <w:t>2</w:t>
            </w:r>
            <w:r w:rsidRPr="009351B2">
              <w:rPr>
                <w:b/>
                <w:iCs/>
                <w:color w:val="auto"/>
              </w:rPr>
              <w:t>0</w:t>
            </w:r>
            <w:r w:rsidR="00A166A0" w:rsidRPr="009351B2">
              <w:rPr>
                <w:b/>
                <w:iCs/>
                <w:color w:val="auto"/>
              </w:rPr>
              <w:t>3</w:t>
            </w:r>
            <w:r w:rsidRPr="009351B2">
              <w:rPr>
                <w:b/>
                <w:iCs/>
                <w:color w:val="auto"/>
              </w:rPr>
              <w:t>- (a)</w:t>
            </w:r>
            <w:r w:rsidR="001C7A69" w:rsidRPr="009351B2">
              <w:rPr>
                <w:b/>
                <w:iCs/>
                <w:color w:val="auto"/>
              </w:rPr>
              <w:t xml:space="preserve"> </w:t>
            </w:r>
            <w:r w:rsidRPr="009351B2">
              <w:rPr>
                <w:iCs/>
                <w:color w:val="auto"/>
              </w:rPr>
              <w:t xml:space="preserve">Where an </w:t>
            </w:r>
            <w:r w:rsidR="00692324">
              <w:rPr>
                <w:iCs/>
                <w:color w:val="auto"/>
              </w:rPr>
              <w:t>O</w:t>
            </w:r>
            <w:r w:rsidRPr="009351B2">
              <w:rPr>
                <w:iCs/>
                <w:color w:val="auto"/>
              </w:rPr>
              <w:t xml:space="preserve">fficer is reported missing and is not found within a period of one year from the </w:t>
            </w:r>
            <w:proofErr w:type="gramStart"/>
            <w:r w:rsidRPr="009351B2">
              <w:rPr>
                <w:iCs/>
                <w:color w:val="auto"/>
              </w:rPr>
              <w:t>date</w:t>
            </w:r>
            <w:proofErr w:type="gramEnd"/>
            <w:r w:rsidRPr="009351B2">
              <w:rPr>
                <w:iCs/>
                <w:color w:val="auto"/>
              </w:rPr>
              <w:t xml:space="preserve"> he was declared missing, a Board of Enquiry shall be set up to make determination that having regard to available information and all relevant circumstances, it is reasonable to presume that the </w:t>
            </w:r>
            <w:r w:rsidR="00692324">
              <w:rPr>
                <w:iCs/>
                <w:color w:val="auto"/>
              </w:rPr>
              <w:t>O</w:t>
            </w:r>
            <w:r w:rsidRPr="009351B2">
              <w:rPr>
                <w:iCs/>
                <w:color w:val="auto"/>
              </w:rPr>
              <w:t>fficer is dead.</w:t>
            </w:r>
          </w:p>
          <w:p w14:paraId="703B0EB8" w14:textId="1C785300" w:rsidR="00D80EC8" w:rsidRPr="009351B2" w:rsidRDefault="00A166A0" w:rsidP="006D5D87">
            <w:pPr>
              <w:spacing w:after="273"/>
              <w:ind w:right="72"/>
              <w:jc w:val="both"/>
              <w:rPr>
                <w:iCs/>
                <w:color w:val="auto"/>
              </w:rPr>
            </w:pPr>
            <w:r w:rsidRPr="009351B2">
              <w:rPr>
                <w:i/>
                <w:color w:val="auto"/>
              </w:rPr>
              <w:lastRenderedPageBreak/>
              <w:t>(</w:t>
            </w:r>
            <w:r w:rsidRPr="009351B2">
              <w:rPr>
                <w:iCs/>
                <w:color w:val="auto"/>
              </w:rPr>
              <w:t>b)</w:t>
            </w:r>
            <w:r w:rsidR="000E1ACC" w:rsidRPr="009351B2">
              <w:rPr>
                <w:iCs/>
                <w:color w:val="auto"/>
              </w:rPr>
              <w:t xml:space="preserve"> </w:t>
            </w:r>
            <w:r w:rsidR="00D80EC8" w:rsidRPr="009351B2">
              <w:rPr>
                <w:iCs/>
                <w:color w:val="auto"/>
              </w:rPr>
              <w:t xml:space="preserve">Under these circumstances, the Next-of-Kin shall be entitled to death benefit under </w:t>
            </w:r>
            <w:r w:rsidR="009351B2">
              <w:rPr>
                <w:iCs/>
                <w:color w:val="auto"/>
              </w:rPr>
              <w:t>the Group Life Assurance Scheme</w:t>
            </w:r>
            <w:r w:rsidR="00D80EC8" w:rsidRPr="009351B2">
              <w:rPr>
                <w:iCs/>
                <w:color w:val="auto"/>
              </w:rPr>
              <w:t xml:space="preserve"> (GLA) and the total amount accrued to the </w:t>
            </w:r>
            <w:r w:rsidR="00685106">
              <w:rPr>
                <w:iCs/>
                <w:color w:val="auto"/>
              </w:rPr>
              <w:t>O</w:t>
            </w:r>
            <w:r w:rsidR="00D80EC8" w:rsidRPr="009351B2">
              <w:rPr>
                <w:iCs/>
                <w:color w:val="auto"/>
              </w:rPr>
              <w:t>ffice</w:t>
            </w:r>
            <w:r w:rsidR="00D735A0" w:rsidRPr="009351B2">
              <w:rPr>
                <w:iCs/>
                <w:color w:val="auto"/>
              </w:rPr>
              <w:t>r</w:t>
            </w:r>
            <w:r w:rsidR="00D80EC8" w:rsidRPr="009351B2">
              <w:rPr>
                <w:iCs/>
                <w:color w:val="auto"/>
              </w:rPr>
              <w:t xml:space="preserve">’s </w:t>
            </w:r>
            <w:r w:rsidR="004C2EBE" w:rsidRPr="009351B2">
              <w:rPr>
                <w:iCs/>
                <w:color w:val="auto"/>
              </w:rPr>
              <w:t>R</w:t>
            </w:r>
            <w:r w:rsidR="00D80EC8" w:rsidRPr="009351B2">
              <w:rPr>
                <w:iCs/>
                <w:color w:val="auto"/>
              </w:rPr>
              <w:t>etirement Savings Account.</w:t>
            </w:r>
          </w:p>
          <w:p w14:paraId="0CF72A02" w14:textId="3F72AE97" w:rsidR="007D5567" w:rsidRPr="009351B2" w:rsidRDefault="000F70FB" w:rsidP="006D5D87">
            <w:pPr>
              <w:spacing w:after="273"/>
              <w:ind w:right="72"/>
              <w:jc w:val="both"/>
              <w:rPr>
                <w:color w:val="000000" w:themeColor="text1"/>
              </w:rPr>
            </w:pPr>
            <w:r w:rsidRPr="009351B2">
              <w:rPr>
                <w:b/>
                <w:color w:val="000000" w:themeColor="text1"/>
              </w:rPr>
              <w:t>160204: -</w:t>
            </w:r>
            <w:r w:rsidR="00FF0BBA" w:rsidRPr="009351B2">
              <w:rPr>
                <w:b/>
                <w:color w:val="000000" w:themeColor="text1"/>
              </w:rPr>
              <w:t xml:space="preserve"> </w:t>
            </w:r>
            <w:r w:rsidR="00FF0BBA" w:rsidRPr="009351B2">
              <w:rPr>
                <w:bCs/>
                <w:color w:val="000000" w:themeColor="text1"/>
              </w:rPr>
              <w:t>An Officer</w:t>
            </w:r>
            <w:r w:rsidR="00FF0BBA" w:rsidRPr="009351B2">
              <w:rPr>
                <w:color w:val="000000" w:themeColor="text1"/>
              </w:rPr>
              <w:t xml:space="preserve"> on official assignment outside Nigeria shall enjoy free health insurance cover for</w:t>
            </w:r>
            <w:r w:rsidR="00FF0BBA" w:rsidRPr="009351B2">
              <w:rPr>
                <w:b/>
                <w:color w:val="000000" w:themeColor="text1"/>
                <w:sz w:val="16"/>
              </w:rPr>
              <w:t xml:space="preserve"> </w:t>
            </w:r>
            <w:r w:rsidR="00FF0BBA" w:rsidRPr="009351B2">
              <w:rPr>
                <w:color w:val="000000" w:themeColor="text1"/>
              </w:rPr>
              <w:t>the duration of the assignment. Premium for the insurance shall be at Government expense.</w:t>
            </w:r>
          </w:p>
          <w:p w14:paraId="01994383" w14:textId="77777777" w:rsidR="00FF0BBA" w:rsidRDefault="00FF0BBA" w:rsidP="006D5D87">
            <w:pPr>
              <w:spacing w:after="273"/>
              <w:ind w:right="72"/>
              <w:jc w:val="both"/>
              <w:rPr>
                <w:color w:val="000000" w:themeColor="text1"/>
              </w:rPr>
            </w:pPr>
            <w:proofErr w:type="gramStart"/>
            <w:r w:rsidRPr="009351B2">
              <w:rPr>
                <w:b/>
                <w:color w:val="000000" w:themeColor="text1"/>
              </w:rPr>
              <w:t>160205:–</w:t>
            </w:r>
            <w:proofErr w:type="gramEnd"/>
            <w:r w:rsidRPr="009351B2">
              <w:rPr>
                <w:b/>
                <w:color w:val="000000" w:themeColor="text1"/>
              </w:rPr>
              <w:t xml:space="preserve"> </w:t>
            </w:r>
            <w:r w:rsidRPr="009351B2">
              <w:rPr>
                <w:color w:val="000000" w:themeColor="text1"/>
              </w:rPr>
              <w:t xml:space="preserve">All </w:t>
            </w:r>
            <w:r w:rsidR="00685106">
              <w:rPr>
                <w:color w:val="000000" w:themeColor="text1"/>
              </w:rPr>
              <w:t>O</w:t>
            </w:r>
            <w:r w:rsidRPr="009351B2">
              <w:rPr>
                <w:color w:val="000000" w:themeColor="text1"/>
              </w:rPr>
              <w:t>fficers to whom Rule 160204 applies and who make stop-over enrou</w:t>
            </w:r>
            <w:r w:rsidR="009351B2">
              <w:rPr>
                <w:color w:val="000000" w:themeColor="text1"/>
              </w:rPr>
              <w:t>te</w:t>
            </w:r>
            <w:r w:rsidRPr="009351B2">
              <w:rPr>
                <w:color w:val="000000" w:themeColor="text1"/>
              </w:rPr>
              <w:t xml:space="preserve"> </w:t>
            </w:r>
            <w:r w:rsidR="00354523">
              <w:rPr>
                <w:color w:val="000000" w:themeColor="text1"/>
              </w:rPr>
              <w:t xml:space="preserve">to </w:t>
            </w:r>
            <w:r w:rsidRPr="009351B2">
              <w:rPr>
                <w:color w:val="000000" w:themeColor="text1"/>
              </w:rPr>
              <w:t>an approved destination shall make their own arrangements for insurance from the place of stop-over.</w:t>
            </w:r>
          </w:p>
          <w:p w14:paraId="6B3D2E89" w14:textId="5ECB0A40" w:rsidR="00F40879" w:rsidRPr="00B84271" w:rsidRDefault="00F40879" w:rsidP="006D5D87">
            <w:pPr>
              <w:spacing w:after="273"/>
              <w:ind w:right="72"/>
              <w:jc w:val="both"/>
              <w:rPr>
                <w:b/>
                <w:bCs/>
              </w:rPr>
            </w:pPr>
            <w:proofErr w:type="gramStart"/>
            <w:r>
              <w:rPr>
                <w:b/>
                <w:color w:val="000000" w:themeColor="text1"/>
              </w:rPr>
              <w:t>160206:</w:t>
            </w:r>
            <w:r>
              <w:t>-</w:t>
            </w:r>
            <w:proofErr w:type="gramEnd"/>
            <w:r>
              <w:t xml:space="preserve"> Compensation </w:t>
            </w:r>
            <w:r w:rsidR="00E5588B">
              <w:t>in fatal cases/</w:t>
            </w:r>
            <w:r>
              <w:t xml:space="preserve">injury in a work place or outside the normal working place shall be treated as provided for in the </w:t>
            </w:r>
            <w:r w:rsidR="00E5588B">
              <w:t>E</w:t>
            </w:r>
            <w:r>
              <w:t xml:space="preserve">mployees’ </w:t>
            </w:r>
            <w:r w:rsidR="00E5588B">
              <w:t>C</w:t>
            </w:r>
            <w:r>
              <w:t xml:space="preserve">ompensation Act 2010. </w:t>
            </w:r>
            <w:r w:rsidR="00E5588B">
              <w:t xml:space="preserve">Payment shall be within three months after the incidence.  </w:t>
            </w:r>
          </w:p>
        </w:tc>
        <w:tc>
          <w:tcPr>
            <w:tcW w:w="1800" w:type="dxa"/>
          </w:tcPr>
          <w:p w14:paraId="78953F35" w14:textId="77777777" w:rsidR="00D80EC8" w:rsidRPr="009351B2" w:rsidRDefault="00D80EC8" w:rsidP="006D5D87">
            <w:pPr>
              <w:spacing w:after="0" w:line="276" w:lineRule="auto"/>
              <w:ind w:left="0" w:right="0" w:firstLine="0"/>
              <w:jc w:val="both"/>
              <w:rPr>
                <w:b/>
                <w:sz w:val="18"/>
              </w:rPr>
            </w:pPr>
            <w:r w:rsidRPr="009351B2">
              <w:rPr>
                <w:b/>
                <w:sz w:val="18"/>
              </w:rPr>
              <w:lastRenderedPageBreak/>
              <w:t>Motor Vehicle.</w:t>
            </w:r>
          </w:p>
          <w:p w14:paraId="6C0054F0" w14:textId="77777777" w:rsidR="00E3518B" w:rsidRPr="009351B2" w:rsidRDefault="00E3518B" w:rsidP="006D5D87">
            <w:pPr>
              <w:spacing w:after="0" w:line="276" w:lineRule="auto"/>
              <w:ind w:left="0" w:right="0" w:firstLine="0"/>
              <w:jc w:val="both"/>
              <w:rPr>
                <w:b/>
                <w:sz w:val="18"/>
              </w:rPr>
            </w:pPr>
          </w:p>
          <w:p w14:paraId="7396C286" w14:textId="77777777" w:rsidR="00E3518B" w:rsidRPr="009351B2" w:rsidRDefault="00E3518B" w:rsidP="006D5D87">
            <w:pPr>
              <w:spacing w:after="0" w:line="276" w:lineRule="auto"/>
              <w:ind w:left="0" w:right="0" w:firstLine="0"/>
              <w:jc w:val="both"/>
              <w:rPr>
                <w:b/>
                <w:sz w:val="18"/>
              </w:rPr>
            </w:pPr>
          </w:p>
          <w:p w14:paraId="284B0DE3" w14:textId="77777777" w:rsidR="00E3518B" w:rsidRPr="009351B2" w:rsidRDefault="00E3518B" w:rsidP="006D5D87">
            <w:pPr>
              <w:spacing w:after="0" w:line="276" w:lineRule="auto"/>
              <w:ind w:left="0" w:right="0" w:firstLine="0"/>
              <w:jc w:val="both"/>
              <w:rPr>
                <w:b/>
                <w:sz w:val="18"/>
              </w:rPr>
            </w:pPr>
          </w:p>
          <w:p w14:paraId="2BFE7B03" w14:textId="77777777" w:rsidR="00E3518B" w:rsidRPr="009351B2" w:rsidRDefault="00E3518B" w:rsidP="006D5D87">
            <w:pPr>
              <w:spacing w:after="0" w:line="276" w:lineRule="auto"/>
              <w:ind w:left="0" w:right="0" w:firstLine="0"/>
              <w:jc w:val="both"/>
              <w:rPr>
                <w:b/>
                <w:sz w:val="18"/>
              </w:rPr>
            </w:pPr>
          </w:p>
          <w:p w14:paraId="18667116" w14:textId="77777777" w:rsidR="00E3518B" w:rsidRPr="009351B2" w:rsidRDefault="00E3518B" w:rsidP="006D5D87">
            <w:pPr>
              <w:spacing w:after="0" w:line="276" w:lineRule="auto"/>
              <w:ind w:left="0" w:right="0" w:firstLine="0"/>
              <w:jc w:val="both"/>
              <w:rPr>
                <w:b/>
                <w:sz w:val="18"/>
              </w:rPr>
            </w:pPr>
          </w:p>
          <w:p w14:paraId="683CADEB" w14:textId="77777777" w:rsidR="00E3518B" w:rsidRPr="009351B2" w:rsidRDefault="00E3518B" w:rsidP="006D5D87">
            <w:pPr>
              <w:spacing w:after="0" w:line="276" w:lineRule="auto"/>
              <w:ind w:left="0" w:right="0" w:firstLine="0"/>
              <w:jc w:val="both"/>
              <w:rPr>
                <w:b/>
                <w:sz w:val="18"/>
              </w:rPr>
            </w:pPr>
          </w:p>
          <w:p w14:paraId="5958F2A5" w14:textId="77777777" w:rsidR="00E3518B" w:rsidRPr="009351B2" w:rsidRDefault="00E3518B" w:rsidP="006D5D87">
            <w:pPr>
              <w:spacing w:after="0" w:line="276" w:lineRule="auto"/>
              <w:ind w:left="0" w:right="0" w:firstLine="0"/>
              <w:jc w:val="both"/>
              <w:rPr>
                <w:b/>
                <w:sz w:val="18"/>
              </w:rPr>
            </w:pPr>
          </w:p>
          <w:p w14:paraId="6AC73777" w14:textId="77777777" w:rsidR="00E3518B" w:rsidRPr="009351B2" w:rsidRDefault="00E3518B" w:rsidP="006D5D87">
            <w:pPr>
              <w:spacing w:after="0" w:line="276" w:lineRule="auto"/>
              <w:ind w:left="0" w:right="0" w:firstLine="0"/>
              <w:jc w:val="both"/>
              <w:rPr>
                <w:b/>
                <w:sz w:val="18"/>
              </w:rPr>
            </w:pPr>
          </w:p>
          <w:p w14:paraId="78A6EA17" w14:textId="77777777" w:rsidR="00E3518B" w:rsidRPr="009351B2" w:rsidRDefault="00E3518B" w:rsidP="006D5D87">
            <w:pPr>
              <w:spacing w:after="0" w:line="276" w:lineRule="auto"/>
              <w:ind w:left="0" w:right="0" w:firstLine="0"/>
              <w:jc w:val="both"/>
              <w:rPr>
                <w:b/>
                <w:sz w:val="18"/>
              </w:rPr>
            </w:pPr>
          </w:p>
          <w:p w14:paraId="6B6D33FD" w14:textId="77777777" w:rsidR="00E3518B" w:rsidRPr="009351B2" w:rsidRDefault="00E3518B" w:rsidP="006D5D87">
            <w:pPr>
              <w:spacing w:after="0" w:line="276" w:lineRule="auto"/>
              <w:ind w:left="0" w:right="0" w:firstLine="0"/>
              <w:jc w:val="both"/>
              <w:rPr>
                <w:b/>
                <w:sz w:val="18"/>
              </w:rPr>
            </w:pPr>
          </w:p>
          <w:p w14:paraId="0DFE2ABD" w14:textId="77777777" w:rsidR="00E3518B" w:rsidRPr="009351B2" w:rsidRDefault="00E3518B" w:rsidP="006D5D87">
            <w:pPr>
              <w:spacing w:after="0" w:line="276" w:lineRule="auto"/>
              <w:ind w:left="0" w:right="0" w:firstLine="0"/>
              <w:jc w:val="both"/>
              <w:rPr>
                <w:b/>
                <w:sz w:val="18"/>
              </w:rPr>
            </w:pPr>
          </w:p>
          <w:p w14:paraId="08A1CA8D" w14:textId="77777777" w:rsidR="00E3518B" w:rsidRPr="009351B2" w:rsidRDefault="00E3518B" w:rsidP="006D5D87">
            <w:pPr>
              <w:spacing w:after="0" w:line="276" w:lineRule="auto"/>
              <w:ind w:left="0" w:right="0" w:firstLine="0"/>
              <w:jc w:val="both"/>
              <w:rPr>
                <w:b/>
                <w:sz w:val="18"/>
              </w:rPr>
            </w:pPr>
          </w:p>
          <w:p w14:paraId="2F5246A5" w14:textId="77777777" w:rsidR="009351B2" w:rsidRDefault="009351B2" w:rsidP="009351B2">
            <w:pPr>
              <w:spacing w:after="4" w:line="246" w:lineRule="auto"/>
              <w:ind w:left="0" w:right="90" w:firstLine="0"/>
              <w:rPr>
                <w:b/>
                <w:sz w:val="18"/>
              </w:rPr>
            </w:pPr>
          </w:p>
          <w:p w14:paraId="58894CC1" w14:textId="3518C140" w:rsidR="00E3518B" w:rsidRPr="009351B2" w:rsidRDefault="00F96543" w:rsidP="009351B2">
            <w:pPr>
              <w:spacing w:after="4" w:line="246" w:lineRule="auto"/>
              <w:ind w:left="0" w:right="90" w:firstLine="0"/>
              <w:rPr>
                <w:b/>
                <w:bCs/>
                <w:color w:val="auto"/>
                <w:sz w:val="18"/>
                <w:szCs w:val="18"/>
              </w:rPr>
            </w:pPr>
            <w:r w:rsidRPr="009351B2">
              <w:rPr>
                <w:b/>
                <w:bCs/>
                <w:color w:val="auto"/>
                <w:sz w:val="18"/>
                <w:szCs w:val="18"/>
              </w:rPr>
              <w:t>M</w:t>
            </w:r>
            <w:r w:rsidR="00E3518B" w:rsidRPr="009351B2">
              <w:rPr>
                <w:b/>
                <w:bCs/>
                <w:color w:val="auto"/>
                <w:sz w:val="18"/>
                <w:szCs w:val="18"/>
              </w:rPr>
              <w:t xml:space="preserve">issing </w:t>
            </w:r>
            <w:r w:rsidRPr="009351B2">
              <w:rPr>
                <w:b/>
                <w:bCs/>
                <w:color w:val="auto"/>
                <w:sz w:val="18"/>
                <w:szCs w:val="18"/>
              </w:rPr>
              <w:t>O</w:t>
            </w:r>
            <w:r w:rsidR="00E3518B" w:rsidRPr="009351B2">
              <w:rPr>
                <w:b/>
                <w:bCs/>
                <w:color w:val="auto"/>
                <w:sz w:val="18"/>
                <w:szCs w:val="18"/>
              </w:rPr>
              <w:t>fficer</w:t>
            </w:r>
          </w:p>
          <w:p w14:paraId="0D07DCC2" w14:textId="77777777" w:rsidR="00E3518B" w:rsidRPr="009351B2" w:rsidRDefault="00E3518B" w:rsidP="006D5D87">
            <w:pPr>
              <w:spacing w:after="0" w:line="276" w:lineRule="auto"/>
              <w:ind w:left="0" w:right="0" w:firstLine="0"/>
              <w:jc w:val="both"/>
              <w:rPr>
                <w:b/>
                <w:sz w:val="18"/>
              </w:rPr>
            </w:pPr>
          </w:p>
          <w:p w14:paraId="5C27AD4C" w14:textId="77777777" w:rsidR="00DF3B4A" w:rsidRPr="009351B2" w:rsidRDefault="00DF3B4A" w:rsidP="006D5D87">
            <w:pPr>
              <w:spacing w:after="0" w:line="276" w:lineRule="auto"/>
              <w:ind w:left="0" w:right="0" w:firstLine="0"/>
              <w:jc w:val="both"/>
              <w:rPr>
                <w:b/>
                <w:sz w:val="18"/>
              </w:rPr>
            </w:pPr>
          </w:p>
          <w:p w14:paraId="4915D1B2" w14:textId="77777777" w:rsidR="00DF3B4A" w:rsidRPr="009351B2" w:rsidRDefault="00DF3B4A" w:rsidP="006D5D87">
            <w:pPr>
              <w:spacing w:after="0" w:line="276" w:lineRule="auto"/>
              <w:ind w:left="0" w:right="0" w:firstLine="0"/>
              <w:jc w:val="both"/>
              <w:rPr>
                <w:b/>
                <w:sz w:val="18"/>
              </w:rPr>
            </w:pPr>
          </w:p>
          <w:p w14:paraId="44495C77" w14:textId="77777777" w:rsidR="00DF3B4A" w:rsidRPr="009351B2" w:rsidRDefault="00DF3B4A" w:rsidP="006D5D87">
            <w:pPr>
              <w:spacing w:after="0" w:line="276" w:lineRule="auto"/>
              <w:ind w:left="0" w:right="0" w:firstLine="0"/>
              <w:jc w:val="both"/>
              <w:rPr>
                <w:b/>
                <w:sz w:val="18"/>
              </w:rPr>
            </w:pPr>
          </w:p>
          <w:p w14:paraId="6C9A9FE2" w14:textId="77777777" w:rsidR="00DF3B4A" w:rsidRPr="009351B2" w:rsidRDefault="00DF3B4A" w:rsidP="006D5D87">
            <w:pPr>
              <w:spacing w:after="0" w:line="276" w:lineRule="auto"/>
              <w:ind w:left="0" w:right="0" w:firstLine="0"/>
              <w:jc w:val="both"/>
              <w:rPr>
                <w:b/>
                <w:sz w:val="18"/>
              </w:rPr>
            </w:pPr>
          </w:p>
          <w:p w14:paraId="7B141F27" w14:textId="77777777" w:rsidR="00DF3B4A" w:rsidRPr="009351B2" w:rsidRDefault="00DF3B4A" w:rsidP="006D5D87">
            <w:pPr>
              <w:spacing w:after="0" w:line="276" w:lineRule="auto"/>
              <w:ind w:left="0" w:right="0" w:firstLine="0"/>
              <w:jc w:val="both"/>
              <w:rPr>
                <w:b/>
                <w:sz w:val="18"/>
              </w:rPr>
            </w:pPr>
          </w:p>
          <w:p w14:paraId="5A9C20CE" w14:textId="77777777" w:rsidR="00DF3B4A" w:rsidRPr="009351B2" w:rsidRDefault="00DF3B4A" w:rsidP="006D5D87">
            <w:pPr>
              <w:spacing w:after="0" w:line="276" w:lineRule="auto"/>
              <w:ind w:left="0" w:right="0" w:firstLine="0"/>
              <w:jc w:val="both"/>
              <w:rPr>
                <w:b/>
                <w:sz w:val="18"/>
              </w:rPr>
            </w:pPr>
          </w:p>
          <w:p w14:paraId="4195FF1D" w14:textId="77777777" w:rsidR="00DF3B4A" w:rsidRPr="009351B2" w:rsidRDefault="00DF3B4A" w:rsidP="006D5D87">
            <w:pPr>
              <w:spacing w:after="0" w:line="276" w:lineRule="auto"/>
              <w:ind w:left="0" w:right="0" w:firstLine="0"/>
              <w:jc w:val="both"/>
              <w:rPr>
                <w:b/>
                <w:sz w:val="18"/>
              </w:rPr>
            </w:pPr>
          </w:p>
          <w:p w14:paraId="7830D3AD" w14:textId="77777777" w:rsidR="00DF3B4A" w:rsidRPr="009351B2" w:rsidRDefault="00DF3B4A" w:rsidP="006D5D87">
            <w:pPr>
              <w:spacing w:after="0" w:line="276" w:lineRule="auto"/>
              <w:ind w:left="0" w:right="0" w:firstLine="0"/>
              <w:jc w:val="both"/>
              <w:rPr>
                <w:b/>
                <w:sz w:val="18"/>
              </w:rPr>
            </w:pPr>
          </w:p>
          <w:p w14:paraId="1697673C" w14:textId="77777777" w:rsidR="00DF3B4A" w:rsidRPr="009351B2" w:rsidRDefault="00DF3B4A" w:rsidP="006D5D87">
            <w:pPr>
              <w:spacing w:after="0" w:line="276" w:lineRule="auto"/>
              <w:ind w:left="0" w:right="0" w:firstLine="0"/>
              <w:jc w:val="both"/>
              <w:rPr>
                <w:b/>
                <w:sz w:val="18"/>
              </w:rPr>
            </w:pPr>
          </w:p>
          <w:p w14:paraId="074919AF" w14:textId="77777777" w:rsidR="00DF3B4A" w:rsidRPr="009351B2" w:rsidRDefault="00DF3B4A" w:rsidP="006D5D87">
            <w:pPr>
              <w:spacing w:after="0" w:line="276" w:lineRule="auto"/>
              <w:ind w:left="0" w:right="0" w:firstLine="0"/>
              <w:jc w:val="both"/>
              <w:rPr>
                <w:b/>
                <w:sz w:val="18"/>
              </w:rPr>
            </w:pPr>
          </w:p>
          <w:p w14:paraId="4ACBC27F" w14:textId="77777777" w:rsidR="009351B2" w:rsidRDefault="009351B2" w:rsidP="005E012F">
            <w:pPr>
              <w:spacing w:after="0" w:line="276" w:lineRule="auto"/>
              <w:ind w:left="0" w:right="0" w:firstLine="0"/>
              <w:rPr>
                <w:b/>
                <w:color w:val="000000" w:themeColor="text1"/>
                <w:sz w:val="18"/>
                <w:szCs w:val="18"/>
              </w:rPr>
            </w:pPr>
          </w:p>
          <w:p w14:paraId="05F16605" w14:textId="77777777" w:rsidR="009351B2" w:rsidRDefault="009351B2" w:rsidP="005E012F">
            <w:pPr>
              <w:spacing w:after="0" w:line="276" w:lineRule="auto"/>
              <w:ind w:left="0" w:right="0" w:firstLine="0"/>
              <w:rPr>
                <w:b/>
                <w:color w:val="000000" w:themeColor="text1"/>
                <w:sz w:val="18"/>
                <w:szCs w:val="18"/>
              </w:rPr>
            </w:pPr>
          </w:p>
          <w:p w14:paraId="151DEB33" w14:textId="7AD2B764" w:rsidR="00DF3B4A" w:rsidRPr="009351B2" w:rsidRDefault="009351B2" w:rsidP="005E012F">
            <w:pPr>
              <w:spacing w:after="0" w:line="276" w:lineRule="auto"/>
              <w:ind w:left="0" w:right="0" w:firstLine="0"/>
              <w:rPr>
                <w:b/>
                <w:sz w:val="18"/>
              </w:rPr>
            </w:pPr>
            <w:r>
              <w:rPr>
                <w:b/>
                <w:color w:val="000000" w:themeColor="text1"/>
                <w:sz w:val="18"/>
                <w:szCs w:val="18"/>
              </w:rPr>
              <w:t>Health Insurance on Official A</w:t>
            </w:r>
            <w:r w:rsidR="005E012F" w:rsidRPr="009351B2">
              <w:rPr>
                <w:b/>
                <w:color w:val="000000" w:themeColor="text1"/>
                <w:sz w:val="18"/>
                <w:szCs w:val="18"/>
              </w:rPr>
              <w:t>ssignment outside Nigeria</w:t>
            </w:r>
          </w:p>
          <w:p w14:paraId="7A1269C7" w14:textId="77777777" w:rsidR="00DF3B4A" w:rsidRPr="009351B2" w:rsidRDefault="00DF3B4A" w:rsidP="006D5D87">
            <w:pPr>
              <w:spacing w:after="0" w:line="276" w:lineRule="auto"/>
              <w:ind w:left="0" w:right="0" w:firstLine="0"/>
              <w:jc w:val="both"/>
              <w:rPr>
                <w:b/>
                <w:sz w:val="18"/>
              </w:rPr>
            </w:pPr>
          </w:p>
          <w:p w14:paraId="46E57906" w14:textId="77777777" w:rsidR="00C44DF1" w:rsidRDefault="00C44DF1" w:rsidP="009351B2">
            <w:pPr>
              <w:spacing w:after="0" w:line="276" w:lineRule="auto"/>
              <w:ind w:left="0" w:right="0" w:firstLine="0"/>
              <w:rPr>
                <w:b/>
                <w:color w:val="000000" w:themeColor="text1"/>
                <w:sz w:val="18"/>
                <w:szCs w:val="18"/>
              </w:rPr>
            </w:pPr>
          </w:p>
          <w:p w14:paraId="55FEC7A0" w14:textId="32403449" w:rsidR="00C44DF1" w:rsidRDefault="000756D9" w:rsidP="009351B2">
            <w:pPr>
              <w:spacing w:after="0" w:line="276" w:lineRule="auto"/>
              <w:ind w:left="0" w:right="0" w:firstLine="0"/>
              <w:rPr>
                <w:b/>
                <w:color w:val="000000" w:themeColor="text1"/>
                <w:sz w:val="18"/>
                <w:szCs w:val="18"/>
              </w:rPr>
            </w:pPr>
            <w:r>
              <w:rPr>
                <w:b/>
                <w:color w:val="000000" w:themeColor="text1"/>
                <w:sz w:val="18"/>
                <w:szCs w:val="18"/>
              </w:rPr>
              <w:t>Responsibility for insurance</w:t>
            </w:r>
            <w:r w:rsidR="00BE108D">
              <w:rPr>
                <w:b/>
                <w:color w:val="000000" w:themeColor="text1"/>
                <w:sz w:val="18"/>
                <w:szCs w:val="18"/>
              </w:rPr>
              <w:t xml:space="preserve"> at</w:t>
            </w:r>
          </w:p>
          <w:p w14:paraId="1A38874E" w14:textId="6C60BB4F" w:rsidR="00DF3B4A" w:rsidRPr="009351B2" w:rsidRDefault="009351B2" w:rsidP="009351B2">
            <w:pPr>
              <w:spacing w:after="0" w:line="276" w:lineRule="auto"/>
              <w:ind w:left="0" w:right="0" w:firstLine="0"/>
              <w:rPr>
                <w:b/>
                <w:color w:val="000000" w:themeColor="text1"/>
                <w:sz w:val="18"/>
                <w:szCs w:val="18"/>
              </w:rPr>
            </w:pPr>
            <w:r w:rsidRPr="009351B2">
              <w:rPr>
                <w:b/>
                <w:color w:val="000000" w:themeColor="text1"/>
                <w:sz w:val="18"/>
                <w:szCs w:val="18"/>
              </w:rPr>
              <w:t>Stop over Facilities</w:t>
            </w:r>
          </w:p>
          <w:p w14:paraId="1EC97C16" w14:textId="77777777" w:rsidR="00DF3B4A" w:rsidRPr="009351B2" w:rsidRDefault="00DF3B4A" w:rsidP="009351B2">
            <w:pPr>
              <w:spacing w:after="0" w:line="276" w:lineRule="auto"/>
              <w:ind w:left="0" w:right="0" w:firstLine="0"/>
              <w:rPr>
                <w:b/>
                <w:color w:val="000000" w:themeColor="text1"/>
                <w:sz w:val="18"/>
                <w:szCs w:val="18"/>
              </w:rPr>
            </w:pPr>
          </w:p>
          <w:p w14:paraId="0F40E3F8" w14:textId="77777777" w:rsidR="00DF3B4A" w:rsidRDefault="00DF3B4A" w:rsidP="006D5D87">
            <w:pPr>
              <w:spacing w:after="0" w:line="276" w:lineRule="auto"/>
              <w:ind w:left="0" w:right="0" w:firstLine="0"/>
              <w:jc w:val="both"/>
              <w:rPr>
                <w:b/>
                <w:sz w:val="18"/>
              </w:rPr>
            </w:pPr>
          </w:p>
          <w:p w14:paraId="2329A49B" w14:textId="77777777" w:rsidR="00E5588B" w:rsidRDefault="00E5588B" w:rsidP="006D5D87">
            <w:pPr>
              <w:spacing w:after="0" w:line="276" w:lineRule="auto"/>
              <w:ind w:left="0" w:right="0" w:firstLine="0"/>
              <w:jc w:val="both"/>
              <w:rPr>
                <w:b/>
                <w:sz w:val="18"/>
              </w:rPr>
            </w:pPr>
          </w:p>
          <w:p w14:paraId="07A0CED8" w14:textId="77777777" w:rsidR="00E5588B" w:rsidRDefault="00E5588B" w:rsidP="006D5D87">
            <w:pPr>
              <w:spacing w:after="0" w:line="276" w:lineRule="auto"/>
              <w:ind w:left="0" w:right="0" w:firstLine="0"/>
              <w:jc w:val="both"/>
              <w:rPr>
                <w:b/>
                <w:sz w:val="18"/>
              </w:rPr>
            </w:pPr>
          </w:p>
          <w:p w14:paraId="252F33B5" w14:textId="39DBA625" w:rsidR="00E5588B" w:rsidRPr="009351B2" w:rsidRDefault="00E5588B" w:rsidP="006D5D87">
            <w:pPr>
              <w:spacing w:after="0" w:line="276" w:lineRule="auto"/>
              <w:ind w:left="0" w:right="0" w:firstLine="0"/>
              <w:jc w:val="both"/>
              <w:rPr>
                <w:b/>
                <w:sz w:val="18"/>
              </w:rPr>
            </w:pPr>
            <w:r>
              <w:rPr>
                <w:b/>
                <w:sz w:val="18"/>
              </w:rPr>
              <w:t>Compensation for Officers.</w:t>
            </w:r>
          </w:p>
        </w:tc>
      </w:tr>
    </w:tbl>
    <w:p w14:paraId="0A8B2FC9" w14:textId="77777777" w:rsidR="00D80EC8" w:rsidRPr="009351B2" w:rsidRDefault="00D80EC8" w:rsidP="00D80EC8"/>
    <w:p w14:paraId="79B526A6" w14:textId="77777777" w:rsidR="00D80EC8" w:rsidRPr="009351B2" w:rsidRDefault="00D80EC8" w:rsidP="00D80EC8">
      <w:pPr>
        <w:ind w:left="-15" w:right="1682" w:firstLine="720"/>
      </w:pPr>
    </w:p>
    <w:p w14:paraId="184FE257" w14:textId="77777777" w:rsidR="00E37794" w:rsidRPr="009351B2" w:rsidRDefault="00E37794">
      <w:pPr>
        <w:spacing w:after="160" w:line="259" w:lineRule="auto"/>
        <w:ind w:left="0" w:right="0" w:firstLine="0"/>
        <w:rPr>
          <w:b/>
          <w:szCs w:val="26"/>
        </w:rPr>
      </w:pPr>
      <w:r w:rsidRPr="009351B2">
        <w:rPr>
          <w:b/>
          <w:szCs w:val="26"/>
        </w:rPr>
        <w:br w:type="page"/>
      </w:r>
    </w:p>
    <w:p w14:paraId="0DECD025" w14:textId="3DF5C33D" w:rsidR="00E97393" w:rsidRPr="00E43C42" w:rsidRDefault="00E97393" w:rsidP="00E97393">
      <w:pPr>
        <w:spacing w:after="119" w:line="259" w:lineRule="auto"/>
        <w:ind w:left="2892" w:right="0" w:firstLine="708"/>
        <w:rPr>
          <w:b/>
          <w:szCs w:val="26"/>
        </w:rPr>
      </w:pPr>
      <w:r w:rsidRPr="00E43C42">
        <w:rPr>
          <w:b/>
          <w:szCs w:val="26"/>
        </w:rPr>
        <w:lastRenderedPageBreak/>
        <w:t>CHAPTER 17</w:t>
      </w:r>
    </w:p>
    <w:p w14:paraId="6A534817" w14:textId="77777777" w:rsidR="00E97393" w:rsidRPr="00E43C42" w:rsidRDefault="00E97393" w:rsidP="00CA4842">
      <w:pPr>
        <w:spacing w:after="8" w:line="246" w:lineRule="auto"/>
        <w:ind w:left="10" w:right="-15"/>
        <w:jc w:val="center"/>
        <w:rPr>
          <w:b/>
        </w:rPr>
      </w:pPr>
    </w:p>
    <w:p w14:paraId="137518C3" w14:textId="28F13488" w:rsidR="00CA4842" w:rsidRPr="00E43C42" w:rsidRDefault="00CA4842" w:rsidP="00CA4842">
      <w:pPr>
        <w:spacing w:after="8" w:line="246" w:lineRule="auto"/>
        <w:ind w:left="10" w:right="-15"/>
        <w:jc w:val="center"/>
      </w:pPr>
      <w:r w:rsidRPr="00E43C42">
        <w:rPr>
          <w:b/>
        </w:rPr>
        <w:t>APPLICATION OF THE PUBLIC SERVICE RULES TO</w:t>
      </w:r>
    </w:p>
    <w:p w14:paraId="0E43B8A0" w14:textId="77777777" w:rsidR="00CA4842" w:rsidRPr="00E43C42" w:rsidRDefault="00CA4842" w:rsidP="00CA4842">
      <w:pPr>
        <w:spacing w:after="278" w:line="246" w:lineRule="auto"/>
        <w:ind w:left="10" w:right="-15"/>
        <w:jc w:val="center"/>
      </w:pPr>
      <w:r w:rsidRPr="00E43C42">
        <w:rPr>
          <w:b/>
        </w:rPr>
        <w:t>FEDERAL GOVERNMENT PARASTATALS</w:t>
      </w:r>
    </w:p>
    <w:p w14:paraId="570E860D" w14:textId="445DA4ED" w:rsidR="00CA4842" w:rsidRDefault="00CA4842" w:rsidP="00CA4842">
      <w:pPr>
        <w:spacing w:after="137" w:line="246" w:lineRule="auto"/>
        <w:ind w:left="375" w:right="-15"/>
      </w:pPr>
      <w:r w:rsidRPr="00E43C42">
        <w:t>SECTION 1. – GENERAL</w:t>
      </w:r>
    </w:p>
    <w:p w14:paraId="578CFCCD" w14:textId="743DEC0C" w:rsidR="00F34D96" w:rsidRPr="00E43C42" w:rsidRDefault="00F34D96" w:rsidP="00CA4842">
      <w:pPr>
        <w:spacing w:after="137" w:line="246" w:lineRule="auto"/>
        <w:ind w:left="375" w:right="-15"/>
      </w:pPr>
      <w:r>
        <w:t>SECTION 2 – BOARD/COUNCIL MATTERS</w:t>
      </w:r>
    </w:p>
    <w:p w14:paraId="633975D7" w14:textId="5FC5F40F" w:rsidR="00CA4842" w:rsidRPr="00E43C42" w:rsidRDefault="00F34D96" w:rsidP="00CA4842">
      <w:pPr>
        <w:spacing w:after="148"/>
        <w:ind w:left="375"/>
      </w:pPr>
      <w:r>
        <w:t>SECTION 3</w:t>
      </w:r>
      <w:r w:rsidR="00CA4842" w:rsidRPr="00E43C42">
        <w:t>. – APPOINTMENT</w:t>
      </w:r>
      <w:r>
        <w:t>S,</w:t>
      </w:r>
      <w:r w:rsidR="00CA4842" w:rsidRPr="00E43C42">
        <w:t xml:space="preserve"> PROMOTION</w:t>
      </w:r>
      <w:r>
        <w:t xml:space="preserve"> AND DISCIPLINE</w:t>
      </w:r>
    </w:p>
    <w:p w14:paraId="2E6AA022" w14:textId="6ADD21BA" w:rsidR="00CA4842" w:rsidRPr="00E43C42" w:rsidRDefault="00F34D96" w:rsidP="00CA4842">
      <w:pPr>
        <w:spacing w:after="150"/>
        <w:ind w:left="375"/>
      </w:pPr>
      <w:r>
        <w:t>SECTION 4</w:t>
      </w:r>
      <w:r w:rsidR="00CA4842" w:rsidRPr="00E43C42">
        <w:t>. – LEAVING THE SERVICE</w:t>
      </w:r>
    </w:p>
    <w:p w14:paraId="22F563A4" w14:textId="36DFA751" w:rsidR="00CA4842" w:rsidRPr="00E43C42" w:rsidRDefault="00CA4842" w:rsidP="00CA4842">
      <w:pPr>
        <w:spacing w:after="541"/>
        <w:ind w:left="375"/>
      </w:pPr>
      <w:r w:rsidRPr="00E43C42">
        <w:t>SECTION 5. –APPEALS</w:t>
      </w:r>
      <w:r w:rsidR="00F34D96">
        <w:t xml:space="preserve"> AND PETITIONS</w:t>
      </w:r>
    </w:p>
    <w:tbl>
      <w:tblPr>
        <w:tblStyle w:val="TableGrid0"/>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7380"/>
        <w:gridCol w:w="1620"/>
      </w:tblGrid>
      <w:tr w:rsidR="00CA4842" w:rsidRPr="00E43C42" w14:paraId="199E1D37" w14:textId="77777777" w:rsidTr="004B2781">
        <w:trPr>
          <w:trHeight w:val="473"/>
        </w:trPr>
        <w:tc>
          <w:tcPr>
            <w:tcW w:w="1435" w:type="dxa"/>
          </w:tcPr>
          <w:p w14:paraId="3AFC4E04" w14:textId="77777777" w:rsidR="00CA4842" w:rsidRPr="00E43C42" w:rsidRDefault="00CA4842" w:rsidP="00E508CA">
            <w:pPr>
              <w:spacing w:after="0" w:line="240" w:lineRule="auto"/>
              <w:ind w:left="0" w:right="0" w:firstLine="0"/>
              <w:rPr>
                <w:b/>
                <w:sz w:val="18"/>
              </w:rPr>
            </w:pPr>
          </w:p>
        </w:tc>
        <w:tc>
          <w:tcPr>
            <w:tcW w:w="7380" w:type="dxa"/>
          </w:tcPr>
          <w:p w14:paraId="7C49B535" w14:textId="77777777" w:rsidR="00CA4842" w:rsidRPr="00E43C42" w:rsidRDefault="00CA4842" w:rsidP="00E508CA">
            <w:pPr>
              <w:spacing w:after="143" w:line="246" w:lineRule="auto"/>
              <w:ind w:left="1561" w:right="7"/>
            </w:pPr>
            <w:r w:rsidRPr="00E43C42">
              <w:rPr>
                <w:b/>
              </w:rPr>
              <w:t xml:space="preserve">SECTION </w:t>
            </w:r>
            <w:proofErr w:type="gramStart"/>
            <w:r w:rsidRPr="00E43C42">
              <w:rPr>
                <w:b/>
              </w:rPr>
              <w:t>1:-</w:t>
            </w:r>
            <w:proofErr w:type="gramEnd"/>
            <w:r w:rsidRPr="00E43C42">
              <w:rPr>
                <w:b/>
              </w:rPr>
              <w:t xml:space="preserve"> GENERAL</w:t>
            </w:r>
          </w:p>
        </w:tc>
        <w:tc>
          <w:tcPr>
            <w:tcW w:w="1620" w:type="dxa"/>
          </w:tcPr>
          <w:p w14:paraId="32B9B694" w14:textId="77777777" w:rsidR="00CA4842" w:rsidRPr="00E43C42" w:rsidRDefault="00CA4842" w:rsidP="00E508CA">
            <w:pPr>
              <w:spacing w:after="0" w:line="240" w:lineRule="auto"/>
              <w:ind w:left="0" w:right="0" w:firstLine="0"/>
              <w:jc w:val="both"/>
              <w:rPr>
                <w:b/>
                <w:sz w:val="18"/>
                <w:szCs w:val="18"/>
              </w:rPr>
            </w:pPr>
          </w:p>
        </w:tc>
      </w:tr>
      <w:tr w:rsidR="00CA4842" w:rsidRPr="00E43C42" w14:paraId="5F459315" w14:textId="77777777" w:rsidTr="004B2781">
        <w:trPr>
          <w:trHeight w:val="473"/>
        </w:trPr>
        <w:tc>
          <w:tcPr>
            <w:tcW w:w="1435" w:type="dxa"/>
          </w:tcPr>
          <w:p w14:paraId="61D38B77" w14:textId="77777777" w:rsidR="00CA4842" w:rsidRPr="00E43C42" w:rsidRDefault="00CA4842" w:rsidP="00E508CA">
            <w:pPr>
              <w:spacing w:after="0" w:line="240" w:lineRule="auto"/>
              <w:ind w:left="0" w:right="0" w:firstLine="0"/>
              <w:rPr>
                <w:b/>
                <w:sz w:val="18"/>
              </w:rPr>
            </w:pPr>
          </w:p>
        </w:tc>
        <w:tc>
          <w:tcPr>
            <w:tcW w:w="7380" w:type="dxa"/>
          </w:tcPr>
          <w:p w14:paraId="6DFA1192" w14:textId="77777777" w:rsidR="00CA4842" w:rsidRDefault="000F70FB" w:rsidP="001F122D">
            <w:pPr>
              <w:ind w:left="0" w:firstLine="0"/>
              <w:jc w:val="both"/>
            </w:pPr>
            <w:r w:rsidRPr="00E43C42">
              <w:rPr>
                <w:b/>
              </w:rPr>
              <w:t>170101: -</w:t>
            </w:r>
            <w:r w:rsidR="00CA4842" w:rsidRPr="00E43C42">
              <w:rPr>
                <w:b/>
              </w:rPr>
              <w:t xml:space="preserve"> </w:t>
            </w:r>
            <w:r w:rsidR="00CA4842" w:rsidRPr="00E43C42">
              <w:t xml:space="preserve">A Parastatal is a government-owned organization established by statute to render specified services(s) to the public. It is structured and operates according to the instrument establishing it </w:t>
            </w:r>
            <w:proofErr w:type="gramStart"/>
            <w:r w:rsidR="00CA4842" w:rsidRPr="00E43C42">
              <w:t>and also</w:t>
            </w:r>
            <w:proofErr w:type="gramEnd"/>
            <w:r w:rsidR="00CA4842" w:rsidRPr="00E43C42">
              <w:t xml:space="preserve"> comes under the policy directives of Government.</w:t>
            </w:r>
          </w:p>
          <w:p w14:paraId="3502F8EB" w14:textId="0DC8DE05" w:rsidR="00880434" w:rsidRPr="00E43C42" w:rsidRDefault="00880434" w:rsidP="001F122D">
            <w:pPr>
              <w:ind w:left="0" w:firstLine="0"/>
              <w:jc w:val="both"/>
            </w:pPr>
          </w:p>
        </w:tc>
        <w:tc>
          <w:tcPr>
            <w:tcW w:w="1620" w:type="dxa"/>
          </w:tcPr>
          <w:p w14:paraId="4E1425EA" w14:textId="77777777" w:rsidR="00CA4842" w:rsidRPr="007D279E" w:rsidRDefault="00CA4842" w:rsidP="00E508CA">
            <w:pPr>
              <w:ind w:left="90" w:firstLine="0"/>
              <w:rPr>
                <w:color w:val="auto"/>
              </w:rPr>
            </w:pPr>
            <w:r w:rsidRPr="007D279E">
              <w:rPr>
                <w:b/>
                <w:color w:val="auto"/>
                <w:sz w:val="18"/>
              </w:rPr>
              <w:t>Definition.</w:t>
            </w:r>
          </w:p>
          <w:p w14:paraId="75FF53FA" w14:textId="77777777" w:rsidR="00CA4842" w:rsidRPr="00E43C42" w:rsidRDefault="00CA4842" w:rsidP="00E508CA">
            <w:pPr>
              <w:spacing w:after="0" w:line="240" w:lineRule="auto"/>
              <w:ind w:left="90" w:right="0" w:firstLine="0"/>
              <w:jc w:val="both"/>
              <w:rPr>
                <w:b/>
                <w:sz w:val="18"/>
                <w:szCs w:val="18"/>
              </w:rPr>
            </w:pPr>
          </w:p>
        </w:tc>
      </w:tr>
      <w:tr w:rsidR="00CA4842" w:rsidRPr="00E43C42" w14:paraId="5600BD33" w14:textId="77777777" w:rsidTr="004B2781">
        <w:trPr>
          <w:trHeight w:val="1760"/>
        </w:trPr>
        <w:tc>
          <w:tcPr>
            <w:tcW w:w="1435" w:type="dxa"/>
          </w:tcPr>
          <w:p w14:paraId="0B2870D0" w14:textId="77777777" w:rsidR="00CA4842" w:rsidRPr="00E43C42" w:rsidRDefault="00CA4842" w:rsidP="00E508CA">
            <w:pPr>
              <w:spacing w:after="0" w:line="240" w:lineRule="auto"/>
              <w:ind w:left="0" w:right="0" w:firstLine="0"/>
              <w:rPr>
                <w:b/>
                <w:sz w:val="18"/>
              </w:rPr>
            </w:pPr>
          </w:p>
        </w:tc>
        <w:tc>
          <w:tcPr>
            <w:tcW w:w="7380" w:type="dxa"/>
          </w:tcPr>
          <w:p w14:paraId="297C896C" w14:textId="7EDE9B18" w:rsidR="00CA4842" w:rsidRPr="00E43C42" w:rsidRDefault="000F70FB" w:rsidP="00E508CA">
            <w:pPr>
              <w:spacing w:after="274"/>
              <w:ind w:left="0" w:firstLine="0"/>
              <w:jc w:val="both"/>
            </w:pPr>
            <w:r w:rsidRPr="00E43C42">
              <w:rPr>
                <w:b/>
              </w:rPr>
              <w:t>170102: -</w:t>
            </w:r>
            <w:r w:rsidR="00CA4842" w:rsidRPr="00E43C42">
              <w:rPr>
                <w:b/>
              </w:rPr>
              <w:t xml:space="preserve"> </w:t>
            </w:r>
            <w:r w:rsidR="00CA4842" w:rsidRPr="00E43C42">
              <w:t>Parastatals shall be classified into four (</w:t>
            </w:r>
            <w:r w:rsidR="00D73FC3">
              <w:t>5</w:t>
            </w:r>
            <w:r w:rsidR="00CA4842" w:rsidRPr="00E43C42">
              <w:t>) categories as follows:</w:t>
            </w:r>
          </w:p>
          <w:p w14:paraId="29B0AE01" w14:textId="77777777" w:rsidR="00CA4842" w:rsidRPr="00E43C42" w:rsidRDefault="00CA4842" w:rsidP="006B2874">
            <w:pPr>
              <w:pStyle w:val="ListParagraph"/>
              <w:numPr>
                <w:ilvl w:val="0"/>
                <w:numId w:val="108"/>
              </w:numPr>
              <w:ind w:left="702"/>
            </w:pPr>
            <w:r w:rsidRPr="00E43C42">
              <w:t>Regulatory Agencies;</w:t>
            </w:r>
          </w:p>
          <w:p w14:paraId="7A1037EC" w14:textId="77777777" w:rsidR="00CA4842" w:rsidRPr="00E43C42" w:rsidRDefault="00CA4842" w:rsidP="006B2874">
            <w:pPr>
              <w:pStyle w:val="ListParagraph"/>
              <w:numPr>
                <w:ilvl w:val="0"/>
                <w:numId w:val="108"/>
              </w:numPr>
              <w:ind w:left="702"/>
            </w:pPr>
            <w:r w:rsidRPr="00E43C42">
              <w:t>General Services;</w:t>
            </w:r>
          </w:p>
          <w:p w14:paraId="5B3E5796" w14:textId="28EE8494" w:rsidR="00CA4842" w:rsidRPr="00E43C42" w:rsidRDefault="00CA4842" w:rsidP="006B2874">
            <w:pPr>
              <w:pStyle w:val="ListParagraph"/>
              <w:numPr>
                <w:ilvl w:val="0"/>
                <w:numId w:val="108"/>
              </w:numPr>
              <w:ind w:left="702"/>
            </w:pPr>
            <w:r w:rsidRPr="00E43C42">
              <w:t>Infrastructure/Utility Agencies;</w:t>
            </w:r>
          </w:p>
          <w:p w14:paraId="4991AC58" w14:textId="62FA9F17" w:rsidR="00CE0FB3" w:rsidRDefault="00566399" w:rsidP="001F122D">
            <w:pPr>
              <w:pStyle w:val="ListParagraph"/>
              <w:numPr>
                <w:ilvl w:val="0"/>
                <w:numId w:val="108"/>
              </w:numPr>
              <w:ind w:left="702"/>
            </w:pPr>
            <w:r w:rsidRPr="00E43C42">
              <w:t xml:space="preserve">Paramilitary </w:t>
            </w:r>
            <w:r w:rsidR="00CA4842" w:rsidRPr="00E43C42">
              <w:t>Agencies</w:t>
            </w:r>
            <w:r w:rsidR="00CE0FB3">
              <w:t>; and</w:t>
            </w:r>
          </w:p>
          <w:p w14:paraId="4B7F2D19" w14:textId="77777777" w:rsidR="00CA4842" w:rsidRDefault="00CE0FB3" w:rsidP="001F122D">
            <w:pPr>
              <w:pStyle w:val="ListParagraph"/>
              <w:numPr>
                <w:ilvl w:val="0"/>
                <w:numId w:val="108"/>
              </w:numPr>
              <w:ind w:left="702"/>
            </w:pPr>
            <w:r>
              <w:t>Research and Development Agencies</w:t>
            </w:r>
            <w:r w:rsidR="00CA4842" w:rsidRPr="00E43C42">
              <w:t xml:space="preserve">. </w:t>
            </w:r>
          </w:p>
          <w:p w14:paraId="4B90FF26" w14:textId="2D81113D" w:rsidR="00880434" w:rsidRPr="00E43C42" w:rsidRDefault="00880434" w:rsidP="00880434">
            <w:pPr>
              <w:pStyle w:val="ListParagraph"/>
              <w:ind w:left="702" w:firstLine="0"/>
            </w:pPr>
          </w:p>
        </w:tc>
        <w:tc>
          <w:tcPr>
            <w:tcW w:w="1620" w:type="dxa"/>
          </w:tcPr>
          <w:p w14:paraId="14993E89" w14:textId="51BF95B3" w:rsidR="00CA4842" w:rsidRPr="00E43C42" w:rsidRDefault="00F80962" w:rsidP="00E508CA">
            <w:pPr>
              <w:spacing w:after="0" w:line="240" w:lineRule="auto"/>
              <w:ind w:left="90" w:right="0" w:firstLine="0"/>
              <w:jc w:val="both"/>
              <w:rPr>
                <w:b/>
                <w:sz w:val="18"/>
                <w:szCs w:val="18"/>
              </w:rPr>
            </w:pPr>
            <w:r>
              <w:rPr>
                <w:b/>
                <w:sz w:val="18"/>
                <w:szCs w:val="18"/>
              </w:rPr>
              <w:t>Classification of Parastatals</w:t>
            </w:r>
          </w:p>
        </w:tc>
      </w:tr>
      <w:tr w:rsidR="003B41A1" w:rsidRPr="00E43C42" w14:paraId="5906B3BB" w14:textId="77777777" w:rsidTr="004B2781">
        <w:trPr>
          <w:trHeight w:val="473"/>
        </w:trPr>
        <w:tc>
          <w:tcPr>
            <w:tcW w:w="1435" w:type="dxa"/>
          </w:tcPr>
          <w:p w14:paraId="032CC8DE" w14:textId="77777777" w:rsidR="003B41A1" w:rsidRPr="00E43C42" w:rsidRDefault="003B41A1" w:rsidP="00E508CA">
            <w:pPr>
              <w:spacing w:after="0" w:line="240" w:lineRule="auto"/>
              <w:ind w:left="0" w:right="0" w:firstLine="0"/>
              <w:rPr>
                <w:b/>
                <w:sz w:val="18"/>
              </w:rPr>
            </w:pPr>
          </w:p>
        </w:tc>
        <w:tc>
          <w:tcPr>
            <w:tcW w:w="7380" w:type="dxa"/>
          </w:tcPr>
          <w:p w14:paraId="3DDEE1A6" w14:textId="76DBBB35" w:rsidR="003B41A1" w:rsidRDefault="000F70FB" w:rsidP="006343C9">
            <w:pPr>
              <w:spacing w:after="0"/>
              <w:ind w:right="-18"/>
              <w:jc w:val="both"/>
              <w:rPr>
                <w:bCs/>
                <w:color w:val="auto"/>
              </w:rPr>
            </w:pPr>
            <w:r w:rsidRPr="00E43C42">
              <w:rPr>
                <w:b/>
                <w:color w:val="auto"/>
              </w:rPr>
              <w:t>170103</w:t>
            </w:r>
            <w:r w:rsidRPr="00E43C42">
              <w:rPr>
                <w:bCs/>
                <w:color w:val="auto"/>
              </w:rPr>
              <w:t>: -</w:t>
            </w:r>
            <w:r w:rsidR="003B41A1" w:rsidRPr="00E43C42">
              <w:rPr>
                <w:bCs/>
                <w:color w:val="auto"/>
              </w:rPr>
              <w:t xml:space="preserve"> Conditions of Serv</w:t>
            </w:r>
            <w:r w:rsidR="00F80962">
              <w:rPr>
                <w:bCs/>
                <w:color w:val="auto"/>
              </w:rPr>
              <w:t>ice, Scheme of Service and the O</w:t>
            </w:r>
            <w:r w:rsidR="003B41A1" w:rsidRPr="00E43C42">
              <w:rPr>
                <w:bCs/>
                <w:color w:val="auto"/>
              </w:rPr>
              <w:t xml:space="preserve">rganizational </w:t>
            </w:r>
            <w:r w:rsidR="00F80962" w:rsidRPr="00E43C42">
              <w:rPr>
                <w:bCs/>
                <w:color w:val="auto"/>
              </w:rPr>
              <w:t>Structure</w:t>
            </w:r>
            <w:r w:rsidR="003B41A1" w:rsidRPr="00E43C42">
              <w:rPr>
                <w:bCs/>
                <w:color w:val="auto"/>
              </w:rPr>
              <w:t xml:space="preserve"> for Parastatals shall be approved by the Office </w:t>
            </w:r>
            <w:r w:rsidR="00F80962">
              <w:rPr>
                <w:bCs/>
                <w:color w:val="auto"/>
              </w:rPr>
              <w:t>of the Head of the Civil</w:t>
            </w:r>
            <w:r w:rsidR="003B41A1" w:rsidRPr="00E43C42">
              <w:rPr>
                <w:bCs/>
                <w:color w:val="auto"/>
              </w:rPr>
              <w:t xml:space="preserve"> Service of the Federation, on the recommendation of the various Boards/ Councils.</w:t>
            </w:r>
          </w:p>
          <w:p w14:paraId="682294A8" w14:textId="6F562DCC" w:rsidR="00F80962" w:rsidRPr="00E43C42" w:rsidRDefault="00F80962" w:rsidP="003B41A1">
            <w:pPr>
              <w:spacing w:line="240" w:lineRule="auto"/>
              <w:ind w:left="0" w:right="0" w:firstLine="0"/>
              <w:jc w:val="both"/>
              <w:rPr>
                <w:b/>
              </w:rPr>
            </w:pPr>
          </w:p>
        </w:tc>
        <w:tc>
          <w:tcPr>
            <w:tcW w:w="1620" w:type="dxa"/>
          </w:tcPr>
          <w:p w14:paraId="11ADF117" w14:textId="28BE5CD6" w:rsidR="003B41A1" w:rsidRPr="00F80962" w:rsidRDefault="003B41A1" w:rsidP="00E508CA">
            <w:pPr>
              <w:spacing w:after="8" w:line="246" w:lineRule="auto"/>
              <w:ind w:left="90" w:right="72" w:firstLine="0"/>
              <w:rPr>
                <w:b/>
                <w:sz w:val="18"/>
              </w:rPr>
            </w:pPr>
            <w:r w:rsidRPr="00F80962">
              <w:rPr>
                <w:b/>
                <w:bCs/>
                <w:color w:val="auto"/>
                <w:sz w:val="18"/>
              </w:rPr>
              <w:t>Approval of the Conditions of service</w:t>
            </w:r>
          </w:p>
        </w:tc>
      </w:tr>
      <w:tr w:rsidR="00CA4842" w:rsidRPr="00E43C42" w14:paraId="0A8CA8C3" w14:textId="77777777" w:rsidTr="004B2781">
        <w:trPr>
          <w:trHeight w:val="473"/>
        </w:trPr>
        <w:tc>
          <w:tcPr>
            <w:tcW w:w="1435" w:type="dxa"/>
          </w:tcPr>
          <w:p w14:paraId="7567268A" w14:textId="77777777" w:rsidR="00CA4842" w:rsidRPr="00E43C42" w:rsidRDefault="00CA4842" w:rsidP="00E508CA">
            <w:pPr>
              <w:spacing w:after="0" w:line="240" w:lineRule="auto"/>
              <w:ind w:left="0" w:right="0" w:firstLine="0"/>
              <w:rPr>
                <w:b/>
                <w:sz w:val="18"/>
              </w:rPr>
            </w:pPr>
          </w:p>
        </w:tc>
        <w:tc>
          <w:tcPr>
            <w:tcW w:w="7380" w:type="dxa"/>
          </w:tcPr>
          <w:p w14:paraId="113E743F" w14:textId="79FF2E22" w:rsidR="00CA4842" w:rsidRPr="00E43C42" w:rsidRDefault="000F70FB" w:rsidP="00E508CA">
            <w:pPr>
              <w:spacing w:line="240" w:lineRule="auto"/>
              <w:ind w:left="0" w:right="0" w:firstLine="0"/>
              <w:jc w:val="both"/>
            </w:pPr>
            <w:r w:rsidRPr="00E43C42">
              <w:rPr>
                <w:b/>
              </w:rPr>
              <w:t>170104: -</w:t>
            </w:r>
            <w:r w:rsidR="00CA4842" w:rsidRPr="00E43C42">
              <w:rPr>
                <w:b/>
              </w:rPr>
              <w:t xml:space="preserve"> </w:t>
            </w:r>
            <w:r w:rsidR="00CA4842" w:rsidRPr="00E43C42">
              <w:t>Parastatals are to retain and improve existing rules, procedures and practices in their establishments and ensure that there are no deviations from the general principles contained in the Public Service Rules. For example, variations in probationary periods and maturity periods for promotion only reflect organizational peculiarities and not inconsistencies with the Public Service Rules. However, in the absence of internal rules and regulations on any matter, the relevant provisions of the Public Service Rules shall apply.</w:t>
            </w:r>
          </w:p>
        </w:tc>
        <w:tc>
          <w:tcPr>
            <w:tcW w:w="1620" w:type="dxa"/>
          </w:tcPr>
          <w:p w14:paraId="23FE4EF5" w14:textId="77777777" w:rsidR="00CA4842" w:rsidRPr="00E43C42" w:rsidRDefault="00CA4842" w:rsidP="00E508CA">
            <w:pPr>
              <w:spacing w:after="8" w:line="246" w:lineRule="auto"/>
              <w:ind w:left="90" w:right="72" w:firstLine="0"/>
              <w:rPr>
                <w:b/>
                <w:sz w:val="18"/>
              </w:rPr>
            </w:pPr>
            <w:r w:rsidRPr="00E43C42">
              <w:rPr>
                <w:b/>
                <w:sz w:val="18"/>
              </w:rPr>
              <w:t>Existing</w:t>
            </w:r>
            <w:r w:rsidRPr="00E43C42">
              <w:t xml:space="preserve"> </w:t>
            </w:r>
            <w:r w:rsidRPr="00E43C42">
              <w:rPr>
                <w:b/>
                <w:sz w:val="18"/>
              </w:rPr>
              <w:t>Rules and</w:t>
            </w:r>
          </w:p>
          <w:p w14:paraId="6E27DE13" w14:textId="77777777" w:rsidR="00CA4842" w:rsidRPr="00E43C42" w:rsidRDefault="00CA4842" w:rsidP="00E508CA">
            <w:pPr>
              <w:ind w:left="90" w:firstLine="0"/>
              <w:rPr>
                <w:sz w:val="18"/>
                <w:szCs w:val="18"/>
              </w:rPr>
            </w:pPr>
            <w:r w:rsidRPr="00E43C42">
              <w:t>C</w:t>
            </w:r>
            <w:r w:rsidRPr="00E43C42">
              <w:rPr>
                <w:b/>
                <w:sz w:val="18"/>
              </w:rPr>
              <w:t xml:space="preserve">onditions </w:t>
            </w:r>
            <w:r w:rsidRPr="00E43C42">
              <w:rPr>
                <w:b/>
                <w:sz w:val="18"/>
                <w:szCs w:val="18"/>
              </w:rPr>
              <w:t>of</w:t>
            </w:r>
          </w:p>
          <w:p w14:paraId="0A7F6D46" w14:textId="77777777" w:rsidR="00CA4842" w:rsidRPr="00E43C42" w:rsidRDefault="00CA4842" w:rsidP="00E508CA">
            <w:pPr>
              <w:ind w:left="90" w:firstLine="0"/>
              <w:rPr>
                <w:sz w:val="18"/>
                <w:szCs w:val="18"/>
              </w:rPr>
            </w:pPr>
            <w:r w:rsidRPr="00E43C42">
              <w:rPr>
                <w:b/>
                <w:sz w:val="18"/>
                <w:szCs w:val="18"/>
              </w:rPr>
              <w:t>Service</w:t>
            </w:r>
          </w:p>
          <w:p w14:paraId="558FDF55" w14:textId="77777777" w:rsidR="00CA4842" w:rsidRPr="00E43C42" w:rsidRDefault="00CA4842" w:rsidP="00E508CA">
            <w:pPr>
              <w:spacing w:after="8" w:line="246" w:lineRule="auto"/>
              <w:ind w:left="90" w:right="72" w:firstLine="0"/>
            </w:pPr>
          </w:p>
          <w:p w14:paraId="0B77B5F8" w14:textId="77777777" w:rsidR="00CA4842" w:rsidRPr="00E43C42" w:rsidRDefault="00CA4842" w:rsidP="00E508CA">
            <w:pPr>
              <w:spacing w:after="0" w:line="240" w:lineRule="auto"/>
              <w:ind w:left="90" w:right="0" w:firstLine="0"/>
              <w:jc w:val="both"/>
              <w:rPr>
                <w:b/>
                <w:sz w:val="18"/>
                <w:szCs w:val="18"/>
              </w:rPr>
            </w:pPr>
          </w:p>
        </w:tc>
      </w:tr>
    </w:tbl>
    <w:p w14:paraId="5133071F" w14:textId="2EAA18EA" w:rsidR="00CA4842" w:rsidRPr="00E43C42" w:rsidRDefault="00CA4842" w:rsidP="00CA4842">
      <w:pPr>
        <w:spacing w:after="541"/>
        <w:ind w:left="375"/>
      </w:pPr>
    </w:p>
    <w:p w14:paraId="2DA518A3" w14:textId="77777777" w:rsidR="00CA4842" w:rsidRPr="00E43C42" w:rsidRDefault="00CA4842" w:rsidP="00880434">
      <w:pPr>
        <w:spacing w:after="4" w:line="246" w:lineRule="auto"/>
        <w:ind w:left="0" w:right="-15" w:firstLine="0"/>
        <w:rPr>
          <w:b/>
          <w:sz w:val="18"/>
        </w:rPr>
      </w:pPr>
    </w:p>
    <w:p w14:paraId="1F79129F" w14:textId="48A1999E" w:rsidR="00CA4842" w:rsidRPr="00E43C42" w:rsidRDefault="00CA4842" w:rsidP="00CA4842">
      <w:pPr>
        <w:spacing w:after="12" w:line="246" w:lineRule="auto"/>
        <w:ind w:left="375" w:right="-15"/>
      </w:pPr>
    </w:p>
    <w:p w14:paraId="02CC33B5" w14:textId="135557E2" w:rsidR="00CA4842" w:rsidRPr="00E43C42" w:rsidRDefault="00CA4842" w:rsidP="00CA4842">
      <w:pPr>
        <w:spacing w:after="6" w:line="240" w:lineRule="auto"/>
        <w:ind w:left="10" w:right="-15"/>
        <w:jc w:val="center"/>
      </w:pPr>
      <w:r w:rsidRPr="00E43C42">
        <w:rPr>
          <w:b/>
          <w:sz w:val="20"/>
        </w:rPr>
        <w:t>Chapter 1</w:t>
      </w:r>
      <w:r w:rsidR="007434E9" w:rsidRPr="00E43C42">
        <w:rPr>
          <w:b/>
          <w:sz w:val="20"/>
        </w:rPr>
        <w:t>7</w:t>
      </w:r>
    </w:p>
    <w:p w14:paraId="6EE86757" w14:textId="1F75A54A" w:rsidR="00CA4842" w:rsidRPr="00E43C42" w:rsidRDefault="00CA4842" w:rsidP="00CA4842">
      <w:pPr>
        <w:spacing w:after="275" w:line="247" w:lineRule="auto"/>
        <w:ind w:left="374" w:right="-15" w:hanging="9"/>
      </w:pPr>
      <w:r w:rsidRPr="00E43C42">
        <w:rPr>
          <w:b/>
          <w:sz w:val="18"/>
        </w:rPr>
        <w:t>_________________________________________________________________________________________</w:t>
      </w:r>
    </w:p>
    <w:tbl>
      <w:tblPr>
        <w:tblStyle w:val="TableGrid0"/>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5"/>
        <w:gridCol w:w="7380"/>
        <w:gridCol w:w="1620"/>
      </w:tblGrid>
      <w:tr w:rsidR="00CA4842" w:rsidRPr="00E43C42" w14:paraId="5B97EBDF" w14:textId="77777777" w:rsidTr="0012398F">
        <w:trPr>
          <w:trHeight w:val="374"/>
        </w:trPr>
        <w:tc>
          <w:tcPr>
            <w:tcW w:w="1435" w:type="dxa"/>
          </w:tcPr>
          <w:p w14:paraId="64D16479" w14:textId="77777777" w:rsidR="00CA4842" w:rsidRPr="00E43C42" w:rsidRDefault="00CA4842" w:rsidP="00E508CA">
            <w:pPr>
              <w:spacing w:after="0" w:line="240" w:lineRule="auto"/>
              <w:ind w:left="0" w:right="0" w:firstLine="0"/>
              <w:rPr>
                <w:b/>
                <w:sz w:val="18"/>
              </w:rPr>
            </w:pPr>
          </w:p>
        </w:tc>
        <w:tc>
          <w:tcPr>
            <w:tcW w:w="7380" w:type="dxa"/>
          </w:tcPr>
          <w:p w14:paraId="50086E11" w14:textId="77777777" w:rsidR="00CA4842" w:rsidRPr="00E43C42" w:rsidRDefault="00CA4842" w:rsidP="00E508CA">
            <w:pPr>
              <w:spacing w:line="240" w:lineRule="auto"/>
              <w:ind w:left="0" w:right="0" w:firstLine="0"/>
              <w:jc w:val="both"/>
              <w:rPr>
                <w:b/>
              </w:rPr>
            </w:pPr>
            <w:r w:rsidRPr="00E43C42">
              <w:rPr>
                <w:b/>
              </w:rPr>
              <w:t xml:space="preserve">SECTION </w:t>
            </w:r>
            <w:proofErr w:type="gramStart"/>
            <w:r w:rsidRPr="00E43C42">
              <w:rPr>
                <w:b/>
              </w:rPr>
              <w:t>2:-</w:t>
            </w:r>
            <w:proofErr w:type="gramEnd"/>
            <w:r w:rsidRPr="00E43C42">
              <w:rPr>
                <w:b/>
              </w:rPr>
              <w:t xml:space="preserve"> BOARD/COUNCIL MATTERS</w:t>
            </w:r>
          </w:p>
        </w:tc>
        <w:tc>
          <w:tcPr>
            <w:tcW w:w="1620" w:type="dxa"/>
          </w:tcPr>
          <w:p w14:paraId="6E736288" w14:textId="77777777" w:rsidR="00CA4842" w:rsidRPr="00E43C42" w:rsidRDefault="00CA4842" w:rsidP="00E508CA">
            <w:pPr>
              <w:spacing w:after="0" w:line="240" w:lineRule="auto"/>
              <w:ind w:left="0" w:right="0" w:firstLine="0"/>
              <w:jc w:val="both"/>
              <w:rPr>
                <w:b/>
                <w:sz w:val="18"/>
                <w:szCs w:val="18"/>
              </w:rPr>
            </w:pPr>
          </w:p>
        </w:tc>
      </w:tr>
      <w:tr w:rsidR="00CA4842" w:rsidRPr="00E43C42" w14:paraId="7474E958" w14:textId="77777777" w:rsidTr="0012398F">
        <w:trPr>
          <w:trHeight w:val="2426"/>
        </w:trPr>
        <w:tc>
          <w:tcPr>
            <w:tcW w:w="1435" w:type="dxa"/>
          </w:tcPr>
          <w:p w14:paraId="6E40BC93" w14:textId="77777777" w:rsidR="00CA4842" w:rsidRPr="00E43C42" w:rsidRDefault="00CA4842" w:rsidP="00E508CA">
            <w:pPr>
              <w:spacing w:after="0" w:line="240" w:lineRule="auto"/>
              <w:ind w:left="0" w:right="0" w:firstLine="0"/>
              <w:rPr>
                <w:b/>
                <w:sz w:val="18"/>
              </w:rPr>
            </w:pPr>
          </w:p>
        </w:tc>
        <w:tc>
          <w:tcPr>
            <w:tcW w:w="7380" w:type="dxa"/>
          </w:tcPr>
          <w:p w14:paraId="448F4931" w14:textId="53856DAC" w:rsidR="00CA4842" w:rsidRPr="00E43C42" w:rsidRDefault="000F70FB" w:rsidP="00E508CA">
            <w:pPr>
              <w:spacing w:after="0" w:line="240" w:lineRule="auto"/>
              <w:ind w:left="0" w:right="0" w:firstLine="0"/>
              <w:jc w:val="both"/>
            </w:pPr>
            <w:r w:rsidRPr="00E43C42">
              <w:rPr>
                <w:b/>
              </w:rPr>
              <w:t>170201: -</w:t>
            </w:r>
            <w:r w:rsidR="00CA4842" w:rsidRPr="00E43C42">
              <w:rPr>
                <w:b/>
              </w:rPr>
              <w:t xml:space="preserve"> </w:t>
            </w:r>
            <w:r w:rsidR="00CA4842" w:rsidRPr="00E43C42">
              <w:t>Statutory Board/Council shall set operational and administrative policies in accordance with government policy directives and supervise the implementation of such policies. The administrative policies may include those relating to appointment, promotion and discipline of staff.</w:t>
            </w:r>
          </w:p>
          <w:p w14:paraId="47F7A4F5" w14:textId="77777777" w:rsidR="00CA4842" w:rsidRPr="00E43C42" w:rsidRDefault="00CA4842" w:rsidP="006B2874">
            <w:pPr>
              <w:pStyle w:val="ListParagraph"/>
              <w:numPr>
                <w:ilvl w:val="0"/>
                <w:numId w:val="109"/>
              </w:numPr>
              <w:spacing w:after="273"/>
              <w:ind w:right="72"/>
              <w:jc w:val="both"/>
            </w:pPr>
            <w:r w:rsidRPr="00E43C42">
              <w:t xml:space="preserve"> A Board shall not be involved directly in the day-to-day management of a Parastatal.</w:t>
            </w:r>
          </w:p>
          <w:p w14:paraId="028021C6" w14:textId="77777777" w:rsidR="00CA4842" w:rsidRPr="00E43C42" w:rsidRDefault="00CA4842" w:rsidP="006B2874">
            <w:pPr>
              <w:pStyle w:val="ListParagraph"/>
              <w:numPr>
                <w:ilvl w:val="0"/>
                <w:numId w:val="109"/>
              </w:numPr>
              <w:spacing w:after="0"/>
              <w:ind w:right="72"/>
              <w:jc w:val="both"/>
            </w:pPr>
            <w:r w:rsidRPr="00E43C42">
              <w:t>A Minister exercises control of Parastatals at policy level only through the Board of the Parastatals.</w:t>
            </w:r>
          </w:p>
        </w:tc>
        <w:tc>
          <w:tcPr>
            <w:tcW w:w="1620" w:type="dxa"/>
          </w:tcPr>
          <w:p w14:paraId="089C6972" w14:textId="77777777" w:rsidR="00CA4842" w:rsidRPr="00E43C42" w:rsidRDefault="00CA4842" w:rsidP="00E508CA">
            <w:pPr>
              <w:ind w:left="90" w:firstLine="0"/>
            </w:pPr>
            <w:r w:rsidRPr="00E43C42">
              <w:rPr>
                <w:b/>
                <w:sz w:val="18"/>
              </w:rPr>
              <w:t>Functions</w:t>
            </w:r>
          </w:p>
          <w:p w14:paraId="7385FCF3" w14:textId="13E8E652" w:rsidR="00CA4842" w:rsidRPr="00E43C42" w:rsidRDefault="00CA4842" w:rsidP="00E508CA">
            <w:pPr>
              <w:ind w:left="90" w:firstLine="0"/>
            </w:pPr>
            <w:r w:rsidRPr="00E43C42">
              <w:rPr>
                <w:b/>
                <w:sz w:val="18"/>
              </w:rPr>
              <w:t>of</w:t>
            </w:r>
            <w:r w:rsidRPr="00E43C42">
              <w:t xml:space="preserve"> </w:t>
            </w:r>
            <w:r w:rsidRPr="00E43C42">
              <w:rPr>
                <w:b/>
                <w:sz w:val="18"/>
              </w:rPr>
              <w:t>Board</w:t>
            </w:r>
            <w:r w:rsidR="00F80962">
              <w:rPr>
                <w:b/>
                <w:sz w:val="18"/>
              </w:rPr>
              <w:t>s</w:t>
            </w:r>
            <w:r w:rsidRPr="00E43C42">
              <w:rPr>
                <w:b/>
                <w:sz w:val="18"/>
              </w:rPr>
              <w:t>/ Councils.</w:t>
            </w:r>
          </w:p>
          <w:p w14:paraId="7645F27F" w14:textId="77777777" w:rsidR="00CA4842" w:rsidRPr="00E43C42" w:rsidRDefault="00CA4842" w:rsidP="00E508CA">
            <w:pPr>
              <w:spacing w:after="0" w:line="240" w:lineRule="auto"/>
              <w:ind w:left="0" w:right="0" w:firstLine="0"/>
              <w:jc w:val="both"/>
              <w:rPr>
                <w:b/>
                <w:sz w:val="18"/>
                <w:szCs w:val="18"/>
              </w:rPr>
            </w:pPr>
          </w:p>
        </w:tc>
      </w:tr>
      <w:tr w:rsidR="00CA4842" w:rsidRPr="00E43C42" w14:paraId="35DCEEB1" w14:textId="77777777" w:rsidTr="0012398F">
        <w:trPr>
          <w:trHeight w:val="887"/>
        </w:trPr>
        <w:tc>
          <w:tcPr>
            <w:tcW w:w="1435" w:type="dxa"/>
          </w:tcPr>
          <w:p w14:paraId="4428D4DF" w14:textId="77777777" w:rsidR="00CA4842" w:rsidRPr="00E43C42" w:rsidRDefault="00CA4842" w:rsidP="00E508CA">
            <w:pPr>
              <w:spacing w:after="0" w:line="240" w:lineRule="auto"/>
              <w:ind w:left="0" w:right="0" w:firstLine="0"/>
              <w:rPr>
                <w:b/>
                <w:sz w:val="18"/>
              </w:rPr>
            </w:pPr>
          </w:p>
        </w:tc>
        <w:tc>
          <w:tcPr>
            <w:tcW w:w="7380" w:type="dxa"/>
          </w:tcPr>
          <w:p w14:paraId="51B2C1BF" w14:textId="7A545790" w:rsidR="00CA4842" w:rsidRDefault="000F70FB" w:rsidP="00E508CA">
            <w:pPr>
              <w:spacing w:after="0" w:line="240" w:lineRule="auto"/>
              <w:ind w:left="0" w:right="0" w:firstLine="0"/>
              <w:jc w:val="both"/>
            </w:pPr>
            <w:r w:rsidRPr="00E43C42">
              <w:rPr>
                <w:b/>
              </w:rPr>
              <w:t>170202: -</w:t>
            </w:r>
            <w:r w:rsidR="00CA4842" w:rsidRPr="00E43C42">
              <w:rPr>
                <w:b/>
              </w:rPr>
              <w:t xml:space="preserve"> </w:t>
            </w:r>
            <w:r w:rsidR="00CA4842" w:rsidRPr="00E43C42">
              <w:t>Accommodation shall not be provided to any Part-Time Member of a Board on a permanent basis. No Part-Time Member of the Board shall be allowed to retain official vehicle for use on a permanent basis.</w:t>
            </w:r>
          </w:p>
          <w:p w14:paraId="6D7B4B3F" w14:textId="7B6EDB37" w:rsidR="00F80962" w:rsidRPr="00E43C42" w:rsidRDefault="00F80962" w:rsidP="00E508CA">
            <w:pPr>
              <w:spacing w:after="0" w:line="240" w:lineRule="auto"/>
              <w:ind w:left="0" w:right="0" w:firstLine="0"/>
              <w:jc w:val="both"/>
            </w:pPr>
          </w:p>
        </w:tc>
        <w:tc>
          <w:tcPr>
            <w:tcW w:w="1620" w:type="dxa"/>
          </w:tcPr>
          <w:p w14:paraId="2E02A0BB" w14:textId="77777777" w:rsidR="00CA4842" w:rsidRPr="00E43C42" w:rsidRDefault="00CA4842" w:rsidP="00E508CA">
            <w:pPr>
              <w:spacing w:after="0" w:line="240" w:lineRule="auto"/>
              <w:ind w:left="0" w:right="0" w:firstLine="0"/>
              <w:rPr>
                <w:b/>
                <w:sz w:val="18"/>
                <w:szCs w:val="18"/>
              </w:rPr>
            </w:pPr>
            <w:r w:rsidRPr="00E43C42">
              <w:rPr>
                <w:b/>
                <w:sz w:val="18"/>
              </w:rPr>
              <w:t>Privileges of Members of Board/Council</w:t>
            </w:r>
          </w:p>
        </w:tc>
      </w:tr>
      <w:tr w:rsidR="00CA4842" w:rsidRPr="00E43C42" w14:paraId="092CD917" w14:textId="77777777" w:rsidTr="0012398F">
        <w:trPr>
          <w:trHeight w:val="428"/>
        </w:trPr>
        <w:tc>
          <w:tcPr>
            <w:tcW w:w="1435" w:type="dxa"/>
          </w:tcPr>
          <w:p w14:paraId="77BDBE16" w14:textId="77777777" w:rsidR="00CA4842" w:rsidRPr="00E43C42" w:rsidRDefault="00CA4842" w:rsidP="00E508CA">
            <w:pPr>
              <w:spacing w:after="0" w:line="276" w:lineRule="auto"/>
              <w:ind w:left="0" w:right="159" w:firstLine="0"/>
            </w:pPr>
          </w:p>
        </w:tc>
        <w:tc>
          <w:tcPr>
            <w:tcW w:w="7380" w:type="dxa"/>
          </w:tcPr>
          <w:p w14:paraId="45323E43" w14:textId="77777777" w:rsidR="00CA4842" w:rsidRPr="00F80962" w:rsidRDefault="00CA4842" w:rsidP="00E508CA">
            <w:pPr>
              <w:spacing w:after="0" w:line="276" w:lineRule="auto"/>
              <w:ind w:left="0" w:right="0" w:firstLine="0"/>
              <w:rPr>
                <w:b/>
                <w:bCs/>
                <w:color w:val="auto"/>
              </w:rPr>
            </w:pPr>
            <w:r w:rsidRPr="00F80962">
              <w:rPr>
                <w:b/>
                <w:bCs/>
                <w:color w:val="auto"/>
              </w:rPr>
              <w:t xml:space="preserve">SECTION </w:t>
            </w:r>
            <w:proofErr w:type="gramStart"/>
            <w:r w:rsidRPr="00F80962">
              <w:rPr>
                <w:b/>
                <w:bCs/>
                <w:color w:val="auto"/>
              </w:rPr>
              <w:t>3:-</w:t>
            </w:r>
            <w:proofErr w:type="gramEnd"/>
            <w:r w:rsidRPr="00F80962">
              <w:rPr>
                <w:b/>
                <w:bCs/>
                <w:color w:val="auto"/>
              </w:rPr>
              <w:t xml:space="preserve"> APPOINTMENTS, PROMOTION AND DISCIPLINE </w:t>
            </w:r>
          </w:p>
        </w:tc>
        <w:tc>
          <w:tcPr>
            <w:tcW w:w="1620" w:type="dxa"/>
          </w:tcPr>
          <w:p w14:paraId="338B7C50" w14:textId="77777777" w:rsidR="00CA4842" w:rsidRPr="00E43C42" w:rsidRDefault="00CA4842" w:rsidP="00E508CA">
            <w:pPr>
              <w:spacing w:after="0" w:line="276" w:lineRule="auto"/>
              <w:ind w:left="801" w:right="0" w:firstLine="0"/>
              <w:rPr>
                <w:b/>
              </w:rPr>
            </w:pPr>
          </w:p>
        </w:tc>
      </w:tr>
      <w:tr w:rsidR="00CA4842" w:rsidRPr="00E43C42" w14:paraId="767DC82F" w14:textId="77777777" w:rsidTr="0012398F">
        <w:trPr>
          <w:trHeight w:val="2163"/>
        </w:trPr>
        <w:tc>
          <w:tcPr>
            <w:tcW w:w="1435" w:type="dxa"/>
          </w:tcPr>
          <w:p w14:paraId="1890FA89" w14:textId="77777777" w:rsidR="00CA4842" w:rsidRPr="00E43C42" w:rsidRDefault="00CA4842" w:rsidP="00E508CA">
            <w:pPr>
              <w:spacing w:after="0" w:line="240" w:lineRule="auto"/>
              <w:ind w:left="0" w:right="0"/>
            </w:pPr>
          </w:p>
        </w:tc>
        <w:tc>
          <w:tcPr>
            <w:tcW w:w="7380" w:type="dxa"/>
          </w:tcPr>
          <w:p w14:paraId="0CE80F92" w14:textId="1C658DA7" w:rsidR="00CA4842" w:rsidRPr="00E43C42" w:rsidRDefault="001A15E9" w:rsidP="00E508CA">
            <w:pPr>
              <w:spacing w:after="0" w:line="276" w:lineRule="auto"/>
              <w:ind w:left="0" w:right="0" w:firstLine="0"/>
              <w:jc w:val="both"/>
              <w:rPr>
                <w:bCs/>
                <w:color w:val="auto"/>
              </w:rPr>
            </w:pPr>
            <w:r w:rsidRPr="00F80962">
              <w:rPr>
                <w:b/>
                <w:bCs/>
                <w:color w:val="auto"/>
              </w:rPr>
              <w:t>170</w:t>
            </w:r>
            <w:r w:rsidR="00CA4842" w:rsidRPr="00F80962">
              <w:rPr>
                <w:b/>
                <w:bCs/>
                <w:color w:val="auto"/>
              </w:rPr>
              <w:t>301</w:t>
            </w:r>
            <w:r w:rsidR="00CA4842" w:rsidRPr="00E43C42">
              <w:rPr>
                <w:bCs/>
                <w:color w:val="auto"/>
              </w:rPr>
              <w:t>(</w:t>
            </w:r>
            <w:proofErr w:type="spellStart"/>
            <w:r w:rsidR="00CA4842" w:rsidRPr="00E43C42">
              <w:rPr>
                <w:bCs/>
                <w:color w:val="auto"/>
              </w:rPr>
              <w:t>i</w:t>
            </w:r>
            <w:proofErr w:type="spellEnd"/>
            <w:r w:rsidR="00CA4842" w:rsidRPr="00E43C42">
              <w:rPr>
                <w:bCs/>
                <w:color w:val="auto"/>
              </w:rPr>
              <w:t>) There shall be established appropriate staff committee (</w:t>
            </w:r>
            <w:proofErr w:type="gramStart"/>
            <w:r w:rsidR="000F70FB" w:rsidRPr="00E43C42">
              <w:rPr>
                <w:bCs/>
                <w:color w:val="auto"/>
              </w:rPr>
              <w:t>i.e.</w:t>
            </w:r>
            <w:proofErr w:type="gramEnd"/>
            <w:r w:rsidR="00CA4842" w:rsidRPr="00E43C42">
              <w:rPr>
                <w:bCs/>
                <w:color w:val="auto"/>
              </w:rPr>
              <w:t xml:space="preserve"> Junior Staff Committee and Senior Staff Committee) in all Federal Government parastatals to handle all matters of appointments, promotion and discipline of </w:t>
            </w:r>
            <w:r w:rsidR="006343C9">
              <w:rPr>
                <w:bCs/>
                <w:color w:val="auto"/>
              </w:rPr>
              <w:t>O</w:t>
            </w:r>
            <w:r w:rsidR="00CA4842" w:rsidRPr="00E43C42">
              <w:rPr>
                <w:bCs/>
                <w:color w:val="auto"/>
              </w:rPr>
              <w:t>fficers.</w:t>
            </w:r>
          </w:p>
          <w:p w14:paraId="3DAA178D" w14:textId="77777777" w:rsidR="00CA4842" w:rsidRPr="00E43C42" w:rsidRDefault="00CA4842" w:rsidP="00E508CA">
            <w:pPr>
              <w:spacing w:after="0" w:line="276" w:lineRule="auto"/>
              <w:ind w:left="0" w:right="0" w:firstLine="0"/>
              <w:jc w:val="both"/>
              <w:rPr>
                <w:bCs/>
                <w:color w:val="auto"/>
              </w:rPr>
            </w:pPr>
            <w:r w:rsidRPr="00E43C42">
              <w:rPr>
                <w:bCs/>
                <w:color w:val="auto"/>
              </w:rPr>
              <w:t xml:space="preserve">   </w:t>
            </w:r>
          </w:p>
          <w:p w14:paraId="415648F3" w14:textId="08B53099" w:rsidR="00CA4842" w:rsidRPr="00E43C42" w:rsidRDefault="00CA4842" w:rsidP="00E508CA">
            <w:pPr>
              <w:spacing w:after="0" w:line="276" w:lineRule="auto"/>
              <w:ind w:left="0" w:right="0" w:firstLine="0"/>
              <w:jc w:val="both"/>
              <w:rPr>
                <w:bCs/>
                <w:color w:val="auto"/>
              </w:rPr>
            </w:pPr>
            <w:r w:rsidRPr="00E43C42">
              <w:rPr>
                <w:bCs/>
                <w:color w:val="auto"/>
              </w:rPr>
              <w:t xml:space="preserve">(ii) All appointments to public </w:t>
            </w:r>
            <w:r w:rsidR="006343C9">
              <w:rPr>
                <w:bCs/>
                <w:color w:val="auto"/>
              </w:rPr>
              <w:t>O</w:t>
            </w:r>
            <w:r w:rsidRPr="00E43C42">
              <w:rPr>
                <w:bCs/>
                <w:color w:val="auto"/>
              </w:rPr>
              <w:t xml:space="preserve">ffices and promotion for both senior and junior </w:t>
            </w:r>
            <w:r w:rsidR="006343C9">
              <w:rPr>
                <w:bCs/>
                <w:color w:val="auto"/>
              </w:rPr>
              <w:t>O</w:t>
            </w:r>
            <w:r w:rsidRPr="00E43C42">
              <w:rPr>
                <w:bCs/>
                <w:color w:val="auto"/>
              </w:rPr>
              <w:t xml:space="preserve">fficers, in Federal Government Parastatals shall be made on the authority of the </w:t>
            </w:r>
            <w:r w:rsidRPr="00E43C42">
              <w:rPr>
                <w:bCs/>
                <w:color w:val="auto"/>
                <w:sz w:val="20"/>
              </w:rPr>
              <w:t>Boards/</w:t>
            </w:r>
            <w:r w:rsidRPr="00E43C42">
              <w:rPr>
                <w:bCs/>
                <w:color w:val="auto"/>
              </w:rPr>
              <w:t>Councils through the appropriate Staff Management Committees, within the approved manning levels.</w:t>
            </w:r>
          </w:p>
        </w:tc>
        <w:tc>
          <w:tcPr>
            <w:tcW w:w="1620" w:type="dxa"/>
          </w:tcPr>
          <w:p w14:paraId="7E1E966D" w14:textId="1B4101D9" w:rsidR="00CA4842" w:rsidRPr="00F80962" w:rsidRDefault="00CA4842" w:rsidP="00F80962">
            <w:pPr>
              <w:spacing w:after="0" w:line="240" w:lineRule="auto"/>
              <w:ind w:left="0" w:right="0" w:firstLine="0"/>
            </w:pPr>
            <w:r w:rsidRPr="00E43C42">
              <w:rPr>
                <w:b/>
                <w:sz w:val="18"/>
              </w:rPr>
              <w:t>Authority</w:t>
            </w:r>
            <w:r w:rsidR="00F80962">
              <w:t xml:space="preserve"> </w:t>
            </w:r>
            <w:r w:rsidR="00F80962">
              <w:rPr>
                <w:b/>
                <w:sz w:val="18"/>
              </w:rPr>
              <w:t>for Appoint</w:t>
            </w:r>
            <w:r w:rsidR="000F70FB">
              <w:rPr>
                <w:b/>
                <w:sz w:val="20"/>
              </w:rPr>
              <w:t>ments,</w:t>
            </w:r>
            <w:r w:rsidRPr="00E43C42">
              <w:rPr>
                <w:b/>
                <w:sz w:val="20"/>
              </w:rPr>
              <w:t xml:space="preserve"> Promotion and Discipline</w:t>
            </w:r>
          </w:p>
        </w:tc>
      </w:tr>
      <w:tr w:rsidR="00CA4842" w:rsidRPr="00E43C42" w14:paraId="60C4C6B1" w14:textId="77777777" w:rsidTr="0012398F">
        <w:trPr>
          <w:trHeight w:val="2246"/>
        </w:trPr>
        <w:tc>
          <w:tcPr>
            <w:tcW w:w="1435" w:type="dxa"/>
          </w:tcPr>
          <w:p w14:paraId="5275A530" w14:textId="77777777" w:rsidR="00CA4842" w:rsidRPr="00E43C42" w:rsidRDefault="00CA4842" w:rsidP="00E508CA"/>
        </w:tc>
        <w:tc>
          <w:tcPr>
            <w:tcW w:w="7380" w:type="dxa"/>
          </w:tcPr>
          <w:p w14:paraId="064F14DB" w14:textId="77777777" w:rsidR="00CA4842" w:rsidRPr="00E43C42" w:rsidRDefault="00CA4842" w:rsidP="00E508CA">
            <w:pPr>
              <w:spacing w:after="0"/>
              <w:ind w:left="0" w:right="-18" w:firstLine="0"/>
              <w:jc w:val="both"/>
              <w:rPr>
                <w:b/>
              </w:rPr>
            </w:pPr>
          </w:p>
          <w:p w14:paraId="22DFD70C" w14:textId="41421BC9" w:rsidR="00CA4842" w:rsidRPr="00E43C42" w:rsidRDefault="000F70FB" w:rsidP="00E508CA">
            <w:pPr>
              <w:spacing w:after="0"/>
              <w:ind w:left="0" w:right="-18" w:firstLine="0"/>
              <w:jc w:val="both"/>
              <w:rPr>
                <w:sz w:val="10"/>
              </w:rPr>
            </w:pPr>
            <w:r w:rsidRPr="00E43C42">
              <w:rPr>
                <w:b/>
              </w:rPr>
              <w:t>170302: -</w:t>
            </w:r>
            <w:r w:rsidR="00CA4842" w:rsidRPr="00E43C42">
              <w:rPr>
                <w:b/>
              </w:rPr>
              <w:t xml:space="preserve"> </w:t>
            </w:r>
            <w:r w:rsidR="00CA4842" w:rsidRPr="00E43C42">
              <w:t>Appointments into all grades in Parastatals shall be need-based and subject to the approval of the supervisory Boards/Councils</w:t>
            </w:r>
            <w:r w:rsidR="00A9675D" w:rsidRPr="00E43C42">
              <w:t>.</w:t>
            </w:r>
            <w:r w:rsidR="00CA4842" w:rsidRPr="00E43C42">
              <w:t xml:space="preserve"> Such appointments shall be made through a fair and open selection process that ensures merit, credibility and equal employment opportunity for all with due regard to the Federal Character Principle. Eligibility for appointment under this rule shall be in accordance with the provisions of Public Service Rule </w:t>
            </w:r>
            <w:r w:rsidR="00CA4842" w:rsidRPr="00E43C42">
              <w:rPr>
                <w:bCs/>
              </w:rPr>
              <w:t>02020</w:t>
            </w:r>
            <w:r w:rsidR="004B2781" w:rsidRPr="00E43C42">
              <w:rPr>
                <w:bCs/>
              </w:rPr>
              <w:t>6</w:t>
            </w:r>
            <w:r w:rsidR="00CA4842" w:rsidRPr="00E43C42">
              <w:rPr>
                <w:bCs/>
              </w:rPr>
              <w:t>(f).</w:t>
            </w:r>
          </w:p>
        </w:tc>
        <w:tc>
          <w:tcPr>
            <w:tcW w:w="1620" w:type="dxa"/>
          </w:tcPr>
          <w:p w14:paraId="0049B7C3" w14:textId="77777777" w:rsidR="00CA4842" w:rsidRPr="00E43C42" w:rsidRDefault="00CA4842" w:rsidP="00E508CA">
            <w:pPr>
              <w:spacing w:after="0" w:line="276" w:lineRule="auto"/>
              <w:ind w:left="0" w:right="0" w:firstLine="0"/>
              <w:rPr>
                <w:b/>
                <w:sz w:val="18"/>
              </w:rPr>
            </w:pPr>
          </w:p>
          <w:p w14:paraId="271B637F" w14:textId="77777777" w:rsidR="00CA4842" w:rsidRPr="00E43C42" w:rsidRDefault="00CA4842" w:rsidP="00E508CA">
            <w:pPr>
              <w:spacing w:after="0" w:line="276" w:lineRule="auto"/>
              <w:ind w:left="0" w:right="0" w:firstLine="0"/>
              <w:rPr>
                <w:b/>
              </w:rPr>
            </w:pPr>
            <w:r w:rsidRPr="00E43C42">
              <w:rPr>
                <w:b/>
                <w:sz w:val="18"/>
              </w:rPr>
              <w:t>Appointments</w:t>
            </w:r>
          </w:p>
        </w:tc>
      </w:tr>
      <w:tr w:rsidR="00CA4842" w:rsidRPr="00E43C42" w14:paraId="5B4B43B3" w14:textId="77777777" w:rsidTr="0012398F">
        <w:trPr>
          <w:trHeight w:val="1148"/>
        </w:trPr>
        <w:tc>
          <w:tcPr>
            <w:tcW w:w="1435" w:type="dxa"/>
          </w:tcPr>
          <w:p w14:paraId="78076E6E" w14:textId="7B0B04E3" w:rsidR="00CA4842" w:rsidRPr="00E43C42" w:rsidRDefault="00CA4842" w:rsidP="00E508CA">
            <w:pPr>
              <w:spacing w:after="0" w:line="276" w:lineRule="auto"/>
              <w:ind w:left="0" w:right="0"/>
            </w:pPr>
          </w:p>
        </w:tc>
        <w:tc>
          <w:tcPr>
            <w:tcW w:w="7380" w:type="dxa"/>
          </w:tcPr>
          <w:p w14:paraId="6B793EA3" w14:textId="721B35A5" w:rsidR="00677D58" w:rsidRPr="00E43C42" w:rsidRDefault="000F70FB" w:rsidP="00E508CA">
            <w:pPr>
              <w:autoSpaceDE w:val="0"/>
              <w:autoSpaceDN w:val="0"/>
              <w:adjustRightInd w:val="0"/>
              <w:spacing w:after="0" w:line="240" w:lineRule="auto"/>
              <w:ind w:left="0" w:right="0" w:firstLine="0"/>
              <w:rPr>
                <w:color w:val="FF0000"/>
              </w:rPr>
            </w:pPr>
            <w:r w:rsidRPr="00E43C42">
              <w:rPr>
                <w:b/>
              </w:rPr>
              <w:t>170303</w:t>
            </w:r>
            <w:r w:rsidRPr="00E43C42">
              <w:rPr>
                <w:b/>
                <w:color w:val="auto"/>
              </w:rPr>
              <w:t>: -</w:t>
            </w:r>
            <w:r w:rsidR="00CA4842" w:rsidRPr="00E43C42">
              <w:rPr>
                <w:b/>
                <w:color w:val="auto"/>
              </w:rPr>
              <w:t xml:space="preserve"> </w:t>
            </w:r>
            <w:r w:rsidR="00CA4842" w:rsidRPr="00E43C42">
              <w:rPr>
                <w:color w:val="auto"/>
              </w:rPr>
              <w:t xml:space="preserve">The Board/Council of a Parastatal shall approve promotion in respect of </w:t>
            </w:r>
            <w:r w:rsidR="00677D58" w:rsidRPr="00E43C42">
              <w:rPr>
                <w:color w:val="auto"/>
              </w:rPr>
              <w:t>S</w:t>
            </w:r>
            <w:r w:rsidR="00CA4842" w:rsidRPr="00E43C42">
              <w:rPr>
                <w:color w:val="auto"/>
              </w:rPr>
              <w:t xml:space="preserve">enior </w:t>
            </w:r>
            <w:r w:rsidR="00677D58" w:rsidRPr="00E43C42">
              <w:rPr>
                <w:color w:val="auto"/>
              </w:rPr>
              <w:t>S</w:t>
            </w:r>
            <w:r w:rsidR="00CA4842" w:rsidRPr="00E43C42">
              <w:rPr>
                <w:color w:val="auto"/>
              </w:rPr>
              <w:t>taff</w:t>
            </w:r>
            <w:r w:rsidR="00677D58" w:rsidRPr="00E43C42">
              <w:rPr>
                <w:color w:val="auto"/>
              </w:rPr>
              <w:t xml:space="preserve"> on the recommendation of Senior Staff Committee</w:t>
            </w:r>
            <w:r w:rsidR="00CA4842" w:rsidRPr="00E43C42">
              <w:rPr>
                <w:color w:val="auto"/>
              </w:rPr>
              <w:t xml:space="preserve"> while the promotion in respect of junior staff shall be delegated to Chief Executive Officer </w:t>
            </w:r>
            <w:r w:rsidR="00BA00E1" w:rsidRPr="00E43C42">
              <w:rPr>
                <w:color w:val="auto"/>
              </w:rPr>
              <w:t xml:space="preserve">of the Agency </w:t>
            </w:r>
            <w:r w:rsidR="00CA4842" w:rsidRPr="00E43C42">
              <w:rPr>
                <w:color w:val="auto"/>
              </w:rPr>
              <w:t>on the recommendation of Junior Staff Committee</w:t>
            </w:r>
            <w:r w:rsidR="00677D58" w:rsidRPr="00E43C42">
              <w:rPr>
                <w:color w:val="auto"/>
              </w:rPr>
              <w:t>.</w:t>
            </w:r>
          </w:p>
          <w:p w14:paraId="50247503" w14:textId="1CD32683" w:rsidR="00CA4842" w:rsidRPr="00E43C42" w:rsidRDefault="00CA4842" w:rsidP="00E508CA">
            <w:pPr>
              <w:autoSpaceDE w:val="0"/>
              <w:autoSpaceDN w:val="0"/>
              <w:adjustRightInd w:val="0"/>
              <w:spacing w:after="0" w:line="240" w:lineRule="auto"/>
              <w:ind w:left="0" w:right="0" w:firstLine="0"/>
            </w:pPr>
            <w:r w:rsidRPr="00E43C42">
              <w:t xml:space="preserve"> </w:t>
            </w:r>
          </w:p>
          <w:p w14:paraId="21A9C218" w14:textId="77777777" w:rsidR="00CA4842" w:rsidRPr="00E43C42" w:rsidRDefault="00CA4842" w:rsidP="00E508CA">
            <w:pPr>
              <w:spacing w:after="0" w:line="276" w:lineRule="auto"/>
              <w:ind w:left="0" w:right="0" w:firstLine="0"/>
            </w:pPr>
          </w:p>
        </w:tc>
        <w:tc>
          <w:tcPr>
            <w:tcW w:w="1620" w:type="dxa"/>
          </w:tcPr>
          <w:p w14:paraId="0887C992" w14:textId="77777777" w:rsidR="00CA4842" w:rsidRPr="00E43C42" w:rsidRDefault="00CA4842" w:rsidP="00E508CA">
            <w:pPr>
              <w:spacing w:after="0" w:line="276" w:lineRule="auto"/>
              <w:ind w:left="0" w:right="0" w:firstLine="0"/>
            </w:pPr>
            <w:r w:rsidRPr="00E43C42">
              <w:rPr>
                <w:b/>
                <w:sz w:val="18"/>
              </w:rPr>
              <w:t>Authority</w:t>
            </w:r>
          </w:p>
          <w:p w14:paraId="5C4C9804" w14:textId="61FDE562" w:rsidR="00CA4842" w:rsidRPr="00E43C42" w:rsidRDefault="00CA4842" w:rsidP="00E508CA">
            <w:pPr>
              <w:spacing w:after="0" w:line="276" w:lineRule="auto"/>
              <w:ind w:left="0" w:right="0" w:firstLine="0"/>
            </w:pPr>
            <w:r w:rsidRPr="00E43C42">
              <w:rPr>
                <w:b/>
                <w:sz w:val="18"/>
              </w:rPr>
              <w:t xml:space="preserve">to </w:t>
            </w:r>
            <w:r w:rsidR="00520995" w:rsidRPr="00E43C42">
              <w:rPr>
                <w:b/>
                <w:sz w:val="18"/>
              </w:rPr>
              <w:t>A</w:t>
            </w:r>
            <w:r w:rsidRPr="00E43C42">
              <w:rPr>
                <w:b/>
                <w:sz w:val="18"/>
              </w:rPr>
              <w:t>pprove</w:t>
            </w:r>
          </w:p>
          <w:p w14:paraId="0170B137" w14:textId="77777777" w:rsidR="00CA4842" w:rsidRPr="00E43C42" w:rsidRDefault="00CA4842" w:rsidP="00E508CA">
            <w:pPr>
              <w:spacing w:after="0" w:line="276" w:lineRule="auto"/>
              <w:ind w:left="0" w:right="0" w:firstLine="0"/>
              <w:rPr>
                <w:b/>
              </w:rPr>
            </w:pPr>
            <w:r w:rsidRPr="00E43C42">
              <w:rPr>
                <w:b/>
                <w:sz w:val="18"/>
              </w:rPr>
              <w:t>Promotion</w:t>
            </w:r>
          </w:p>
        </w:tc>
      </w:tr>
      <w:tr w:rsidR="00CA4842" w:rsidRPr="00E43C42" w14:paraId="5249AD4E" w14:textId="77777777" w:rsidTr="0012398F">
        <w:trPr>
          <w:trHeight w:val="986"/>
        </w:trPr>
        <w:tc>
          <w:tcPr>
            <w:tcW w:w="1435" w:type="dxa"/>
          </w:tcPr>
          <w:p w14:paraId="7171171F" w14:textId="77777777" w:rsidR="00CA4842" w:rsidRPr="00E43C42" w:rsidRDefault="00CA4842" w:rsidP="00E508CA">
            <w:pPr>
              <w:spacing w:after="0" w:line="240" w:lineRule="auto"/>
              <w:ind w:left="0" w:right="0"/>
            </w:pPr>
          </w:p>
        </w:tc>
        <w:tc>
          <w:tcPr>
            <w:tcW w:w="7380" w:type="dxa"/>
          </w:tcPr>
          <w:p w14:paraId="1A90F78D" w14:textId="1AFB166E" w:rsidR="00CA4842" w:rsidRPr="00E43C42" w:rsidRDefault="000F70FB" w:rsidP="00E508CA">
            <w:pPr>
              <w:spacing w:after="0" w:line="240" w:lineRule="auto"/>
              <w:ind w:left="0" w:right="0" w:firstLine="0"/>
              <w:jc w:val="both"/>
            </w:pPr>
            <w:r w:rsidRPr="00E43C42">
              <w:rPr>
                <w:b/>
              </w:rPr>
              <w:t>170304: -</w:t>
            </w:r>
            <w:r w:rsidR="00CA4842" w:rsidRPr="00E43C42">
              <w:rPr>
                <w:b/>
              </w:rPr>
              <w:t xml:space="preserve"> </w:t>
            </w:r>
            <w:r w:rsidR="00CA4842" w:rsidRPr="00E43C42">
              <w:t>The pro</w:t>
            </w:r>
            <w:r w:rsidR="0025508F">
              <w:t xml:space="preserve">visions of PSR 020802 (b), (c) </w:t>
            </w:r>
            <w:r w:rsidR="00CA4842" w:rsidRPr="00E43C42">
              <w:t>and (</w:t>
            </w:r>
            <w:r w:rsidR="00711B5C">
              <w:t>d</w:t>
            </w:r>
            <w:r w:rsidR="00CA4842" w:rsidRPr="00E43C42">
              <w:t>) on eligibility for promotion shall apply to all Parastatals, without prejudice to their Conditions of Service.</w:t>
            </w:r>
          </w:p>
          <w:p w14:paraId="4675964B" w14:textId="77777777" w:rsidR="00CA4842" w:rsidRPr="00E43C42" w:rsidRDefault="00CA4842" w:rsidP="00E508CA">
            <w:pPr>
              <w:spacing w:after="0" w:line="240" w:lineRule="auto"/>
              <w:ind w:left="0" w:right="0" w:firstLine="0"/>
              <w:jc w:val="both"/>
            </w:pPr>
          </w:p>
        </w:tc>
        <w:tc>
          <w:tcPr>
            <w:tcW w:w="1620" w:type="dxa"/>
          </w:tcPr>
          <w:p w14:paraId="28138C52" w14:textId="77777777" w:rsidR="00CA4842" w:rsidRPr="00E43C42" w:rsidRDefault="00CA4842" w:rsidP="00E508CA">
            <w:pPr>
              <w:spacing w:after="0" w:line="240" w:lineRule="auto"/>
              <w:ind w:left="0" w:right="0" w:firstLine="0"/>
            </w:pPr>
            <w:r w:rsidRPr="00E43C42">
              <w:rPr>
                <w:b/>
                <w:sz w:val="18"/>
              </w:rPr>
              <w:t>Eligibility</w:t>
            </w:r>
          </w:p>
          <w:p w14:paraId="10FAEDCC" w14:textId="77777777" w:rsidR="00CA4842" w:rsidRPr="00E43C42" w:rsidRDefault="00CA4842" w:rsidP="00E508CA">
            <w:pPr>
              <w:spacing w:after="0" w:line="240" w:lineRule="auto"/>
              <w:ind w:left="0" w:right="0" w:firstLine="0"/>
            </w:pPr>
            <w:r w:rsidRPr="00E43C42">
              <w:rPr>
                <w:b/>
                <w:sz w:val="18"/>
              </w:rPr>
              <w:t>For</w:t>
            </w:r>
          </w:p>
          <w:p w14:paraId="058173F2" w14:textId="77777777" w:rsidR="00CA4842" w:rsidRPr="00E43C42" w:rsidRDefault="00CA4842" w:rsidP="00E508CA">
            <w:pPr>
              <w:spacing w:after="0" w:line="276" w:lineRule="auto"/>
              <w:ind w:left="0" w:right="0" w:firstLine="0"/>
              <w:rPr>
                <w:b/>
              </w:rPr>
            </w:pPr>
            <w:r w:rsidRPr="00E43C42">
              <w:rPr>
                <w:b/>
                <w:sz w:val="18"/>
              </w:rPr>
              <w:t>Promotion.</w:t>
            </w:r>
          </w:p>
        </w:tc>
      </w:tr>
      <w:tr w:rsidR="00CA4842" w:rsidRPr="00E43C42" w14:paraId="729D7ACD" w14:textId="77777777" w:rsidTr="0012398F">
        <w:trPr>
          <w:trHeight w:val="428"/>
        </w:trPr>
        <w:tc>
          <w:tcPr>
            <w:tcW w:w="1435" w:type="dxa"/>
          </w:tcPr>
          <w:p w14:paraId="2D308E52" w14:textId="77777777" w:rsidR="00CA4842" w:rsidRPr="00E43C42" w:rsidRDefault="00CA4842" w:rsidP="00E508CA">
            <w:pPr>
              <w:spacing w:after="160" w:line="259" w:lineRule="auto"/>
              <w:ind w:left="0" w:right="0" w:firstLine="0"/>
              <w:rPr>
                <w:b/>
                <w:sz w:val="18"/>
                <w:u w:val="single" w:color="000000"/>
              </w:rPr>
            </w:pPr>
          </w:p>
        </w:tc>
        <w:tc>
          <w:tcPr>
            <w:tcW w:w="7380" w:type="dxa"/>
          </w:tcPr>
          <w:p w14:paraId="3AD0A566" w14:textId="3AC7ACCF" w:rsidR="00CA4842" w:rsidRPr="00E43C42" w:rsidRDefault="000F70FB" w:rsidP="00E508CA">
            <w:pPr>
              <w:tabs>
                <w:tab w:val="left" w:pos="3273"/>
              </w:tabs>
              <w:spacing w:after="277" w:line="246" w:lineRule="auto"/>
              <w:ind w:left="0" w:right="7" w:firstLine="0"/>
              <w:jc w:val="both"/>
              <w:rPr>
                <w:b/>
                <w:color w:val="auto"/>
              </w:rPr>
            </w:pPr>
            <w:r w:rsidRPr="00E43C42">
              <w:rPr>
                <w:b/>
                <w:color w:val="auto"/>
              </w:rPr>
              <w:t>170305: -</w:t>
            </w:r>
            <w:r w:rsidR="00CA4842" w:rsidRPr="00E43C42">
              <w:rPr>
                <w:b/>
                <w:color w:val="auto"/>
              </w:rPr>
              <w:t xml:space="preserve"> </w:t>
            </w:r>
            <w:r w:rsidR="00CA4842" w:rsidRPr="00E43C42">
              <w:rPr>
                <w:bCs/>
                <w:color w:val="auto"/>
              </w:rPr>
              <w:t>T</w:t>
            </w:r>
            <w:r w:rsidR="00CA4842" w:rsidRPr="00E43C42">
              <w:rPr>
                <w:color w:val="auto"/>
              </w:rPr>
              <w:t xml:space="preserve">he power to exercise disciplinary control over </w:t>
            </w:r>
            <w:r w:rsidR="00711B5C">
              <w:rPr>
                <w:color w:val="auto"/>
              </w:rPr>
              <w:t>O</w:t>
            </w:r>
            <w:r w:rsidR="00CA4842" w:rsidRPr="00E43C42">
              <w:rPr>
                <w:color w:val="auto"/>
              </w:rPr>
              <w:t>fficers in Parastatals shall be vested in the appropriate Staff Committees subject to the approval of the Boards/Councils</w:t>
            </w:r>
            <w:r w:rsidR="00C35EFC" w:rsidRPr="00E43C42">
              <w:rPr>
                <w:color w:val="auto"/>
              </w:rPr>
              <w:t xml:space="preserve"> f</w:t>
            </w:r>
            <w:r w:rsidR="004D29AE" w:rsidRPr="00E43C42">
              <w:rPr>
                <w:color w:val="auto"/>
              </w:rPr>
              <w:t xml:space="preserve">or </w:t>
            </w:r>
            <w:r w:rsidR="00711B5C">
              <w:rPr>
                <w:color w:val="auto"/>
              </w:rPr>
              <w:t>O</w:t>
            </w:r>
            <w:r w:rsidR="004D29AE" w:rsidRPr="00E43C42">
              <w:rPr>
                <w:color w:val="auto"/>
              </w:rPr>
              <w:t>fficer</w:t>
            </w:r>
            <w:r w:rsidR="002175DB">
              <w:rPr>
                <w:color w:val="auto"/>
              </w:rPr>
              <w:t>s</w:t>
            </w:r>
            <w:r w:rsidR="004D29AE" w:rsidRPr="00E43C42">
              <w:rPr>
                <w:color w:val="auto"/>
              </w:rPr>
              <w:t xml:space="preserve"> on SGL</w:t>
            </w:r>
            <w:r w:rsidR="00C35EFC" w:rsidRPr="00E43C42">
              <w:rPr>
                <w:color w:val="auto"/>
              </w:rPr>
              <w:t xml:space="preserve"> 07 and above</w:t>
            </w:r>
            <w:r w:rsidR="002175DB">
              <w:rPr>
                <w:color w:val="auto"/>
              </w:rPr>
              <w:t>.</w:t>
            </w:r>
            <w:r w:rsidR="00087E4E">
              <w:rPr>
                <w:color w:val="auto"/>
              </w:rPr>
              <w:t xml:space="preserve"> I</w:t>
            </w:r>
            <w:r w:rsidR="002175DB">
              <w:rPr>
                <w:color w:val="auto"/>
              </w:rPr>
              <w:t>n the absence of</w:t>
            </w:r>
            <w:r w:rsidR="00087E4E">
              <w:rPr>
                <w:color w:val="auto"/>
              </w:rPr>
              <w:t xml:space="preserve"> the</w:t>
            </w:r>
            <w:r w:rsidR="002175DB">
              <w:rPr>
                <w:color w:val="auto"/>
              </w:rPr>
              <w:t xml:space="preserve"> </w:t>
            </w:r>
            <w:r w:rsidR="002175DB" w:rsidRPr="00E43C42">
              <w:rPr>
                <w:color w:val="auto"/>
              </w:rPr>
              <w:t>Boards/Councils</w:t>
            </w:r>
            <w:r w:rsidR="002175DB">
              <w:rPr>
                <w:color w:val="auto"/>
              </w:rPr>
              <w:t xml:space="preserve"> the</w:t>
            </w:r>
            <w:r w:rsidR="00087E4E">
              <w:rPr>
                <w:color w:val="auto"/>
              </w:rPr>
              <w:t xml:space="preserve"> Minister of the</w:t>
            </w:r>
            <w:r w:rsidR="002175DB">
              <w:rPr>
                <w:color w:val="auto"/>
              </w:rPr>
              <w:t xml:space="preserve"> supervisory Ministry shall exercise</w:t>
            </w:r>
            <w:r w:rsidR="00087E4E">
              <w:rPr>
                <w:color w:val="auto"/>
              </w:rPr>
              <w:t xml:space="preserve"> such powers.</w:t>
            </w:r>
            <w:r w:rsidR="00C35EFC" w:rsidRPr="00E43C42">
              <w:rPr>
                <w:color w:val="auto"/>
              </w:rPr>
              <w:t xml:space="preserve"> </w:t>
            </w:r>
            <w:r w:rsidR="00087E4E">
              <w:rPr>
                <w:color w:val="auto"/>
              </w:rPr>
              <w:t>T</w:t>
            </w:r>
            <w:r w:rsidR="00C35EFC" w:rsidRPr="00E43C42">
              <w:rPr>
                <w:color w:val="auto"/>
              </w:rPr>
              <w:t>he C</w:t>
            </w:r>
            <w:r w:rsidR="009969DE" w:rsidRPr="00E43C42">
              <w:rPr>
                <w:color w:val="auto"/>
              </w:rPr>
              <w:t xml:space="preserve">hief </w:t>
            </w:r>
            <w:r w:rsidR="00C35EFC" w:rsidRPr="00E43C42">
              <w:rPr>
                <w:color w:val="auto"/>
              </w:rPr>
              <w:t>E</w:t>
            </w:r>
            <w:r w:rsidR="009969DE" w:rsidRPr="00E43C42">
              <w:rPr>
                <w:color w:val="auto"/>
              </w:rPr>
              <w:t xml:space="preserve">xecutive </w:t>
            </w:r>
            <w:r w:rsidR="00C35EFC" w:rsidRPr="00E43C42">
              <w:rPr>
                <w:color w:val="auto"/>
              </w:rPr>
              <w:t>O</w:t>
            </w:r>
            <w:r w:rsidR="009969DE" w:rsidRPr="00E43C42">
              <w:rPr>
                <w:color w:val="auto"/>
              </w:rPr>
              <w:t>fficer shall approve</w:t>
            </w:r>
            <w:r w:rsidR="00BD5CC3">
              <w:rPr>
                <w:color w:val="auto"/>
              </w:rPr>
              <w:t xml:space="preserve"> the recommendations of the appropriate </w:t>
            </w:r>
            <w:r w:rsidR="00A06FAC">
              <w:rPr>
                <w:color w:val="auto"/>
              </w:rPr>
              <w:t>C</w:t>
            </w:r>
            <w:r w:rsidR="00BD5CC3">
              <w:rPr>
                <w:color w:val="auto"/>
              </w:rPr>
              <w:t>ommittee</w:t>
            </w:r>
            <w:r w:rsidR="009969DE" w:rsidRPr="00E43C42">
              <w:rPr>
                <w:color w:val="auto"/>
              </w:rPr>
              <w:t xml:space="preserve"> </w:t>
            </w:r>
            <w:r w:rsidR="00874E9A" w:rsidRPr="00E43C42">
              <w:rPr>
                <w:color w:val="auto"/>
              </w:rPr>
              <w:t>in respect</w:t>
            </w:r>
            <w:r w:rsidR="00FF0D91" w:rsidRPr="00E43C42">
              <w:rPr>
                <w:color w:val="auto"/>
              </w:rPr>
              <w:t xml:space="preserve"> </w:t>
            </w:r>
            <w:r w:rsidR="009969DE" w:rsidRPr="00E43C42">
              <w:rPr>
                <w:color w:val="auto"/>
              </w:rPr>
              <w:t xml:space="preserve">of </w:t>
            </w:r>
            <w:r w:rsidR="00087E4E">
              <w:rPr>
                <w:color w:val="auto"/>
              </w:rPr>
              <w:t>O</w:t>
            </w:r>
            <w:r w:rsidR="00FF0D91" w:rsidRPr="00E43C42">
              <w:rPr>
                <w:color w:val="auto"/>
              </w:rPr>
              <w:t>fficers on</w:t>
            </w:r>
            <w:r w:rsidR="00874E9A" w:rsidRPr="00E43C42">
              <w:rPr>
                <w:color w:val="auto"/>
              </w:rPr>
              <w:t xml:space="preserve"> SGL 06 </w:t>
            </w:r>
            <w:r w:rsidR="00A06FAC">
              <w:rPr>
                <w:color w:val="auto"/>
              </w:rPr>
              <w:t xml:space="preserve">and </w:t>
            </w:r>
            <w:r w:rsidR="00874E9A" w:rsidRPr="00E43C42">
              <w:rPr>
                <w:color w:val="auto"/>
              </w:rPr>
              <w:t>below.</w:t>
            </w:r>
            <w:r w:rsidR="00FF0D91" w:rsidRPr="00E43C42">
              <w:rPr>
                <w:color w:val="auto"/>
              </w:rPr>
              <w:t xml:space="preserve"> </w:t>
            </w:r>
          </w:p>
        </w:tc>
        <w:tc>
          <w:tcPr>
            <w:tcW w:w="1620" w:type="dxa"/>
          </w:tcPr>
          <w:p w14:paraId="71660A13" w14:textId="4C405E0F" w:rsidR="00CA4842" w:rsidRPr="0025508F" w:rsidRDefault="0025508F" w:rsidP="00E508CA">
            <w:pPr>
              <w:spacing w:line="276" w:lineRule="auto"/>
              <w:ind w:left="0" w:right="0" w:firstLine="0"/>
              <w:rPr>
                <w:b/>
                <w:sz w:val="18"/>
                <w:szCs w:val="18"/>
              </w:rPr>
            </w:pPr>
            <w:r w:rsidRPr="0025508F">
              <w:rPr>
                <w:b/>
                <w:sz w:val="18"/>
                <w:szCs w:val="18"/>
              </w:rPr>
              <w:t xml:space="preserve">Authority to Discipline </w:t>
            </w:r>
          </w:p>
        </w:tc>
      </w:tr>
      <w:tr w:rsidR="005F7677" w:rsidRPr="00E43C42" w14:paraId="15E0E054" w14:textId="77777777" w:rsidTr="0012398F">
        <w:trPr>
          <w:trHeight w:val="428"/>
        </w:trPr>
        <w:tc>
          <w:tcPr>
            <w:tcW w:w="1435" w:type="dxa"/>
          </w:tcPr>
          <w:p w14:paraId="5CB34695" w14:textId="77777777" w:rsidR="005F7677" w:rsidRPr="00E43C42" w:rsidRDefault="005F7677" w:rsidP="00E508CA">
            <w:pPr>
              <w:spacing w:after="160" w:line="259" w:lineRule="auto"/>
              <w:ind w:left="0" w:right="0" w:firstLine="0"/>
              <w:rPr>
                <w:b/>
                <w:sz w:val="18"/>
                <w:u w:val="single" w:color="000000"/>
              </w:rPr>
            </w:pPr>
          </w:p>
        </w:tc>
        <w:tc>
          <w:tcPr>
            <w:tcW w:w="7380" w:type="dxa"/>
          </w:tcPr>
          <w:p w14:paraId="64A7B631" w14:textId="1908BCFA" w:rsidR="005F7677" w:rsidRPr="00E43C42" w:rsidRDefault="001A15E9" w:rsidP="005F7677">
            <w:pPr>
              <w:spacing w:after="0" w:line="276" w:lineRule="auto"/>
              <w:ind w:left="0" w:right="0" w:firstLine="0"/>
              <w:jc w:val="both"/>
              <w:rPr>
                <w:iCs/>
                <w:color w:val="auto"/>
              </w:rPr>
            </w:pPr>
            <w:proofErr w:type="gramStart"/>
            <w:r w:rsidRPr="00E43C42">
              <w:rPr>
                <w:b/>
                <w:bCs/>
                <w:iCs/>
                <w:color w:val="auto"/>
              </w:rPr>
              <w:t>170</w:t>
            </w:r>
            <w:r w:rsidR="005F7677" w:rsidRPr="00E43C42">
              <w:rPr>
                <w:b/>
                <w:bCs/>
                <w:iCs/>
                <w:color w:val="auto"/>
              </w:rPr>
              <w:t>306</w:t>
            </w:r>
            <w:r w:rsidR="005F7677" w:rsidRPr="00E43C42">
              <w:rPr>
                <w:iCs/>
                <w:color w:val="auto"/>
              </w:rPr>
              <w:t>:-</w:t>
            </w:r>
            <w:proofErr w:type="gramEnd"/>
            <w:r w:rsidR="005F7677" w:rsidRPr="00E43C42">
              <w:rPr>
                <w:iCs/>
                <w:color w:val="auto"/>
              </w:rPr>
              <w:t xml:space="preserve"> Membership of Junior Staff Committee (JSC) and Senior Staff Committee (SSC) in Parastatals shall include the representative of the Department of Human Resource Management of the supervising Ministry and an observer from Office of the Head of the Civil Service of the Federation (OHCSF)</w:t>
            </w:r>
          </w:p>
        </w:tc>
        <w:tc>
          <w:tcPr>
            <w:tcW w:w="1620" w:type="dxa"/>
          </w:tcPr>
          <w:p w14:paraId="11055D81" w14:textId="5C69D5E4" w:rsidR="005F7677" w:rsidRPr="0025508F" w:rsidRDefault="0025508F" w:rsidP="00E508CA">
            <w:pPr>
              <w:spacing w:line="276" w:lineRule="auto"/>
              <w:ind w:left="0" w:right="0" w:firstLine="0"/>
              <w:rPr>
                <w:b/>
                <w:sz w:val="18"/>
                <w:szCs w:val="18"/>
              </w:rPr>
            </w:pPr>
            <w:r w:rsidRPr="0025508F">
              <w:rPr>
                <w:b/>
                <w:sz w:val="18"/>
                <w:szCs w:val="18"/>
              </w:rPr>
              <w:t>Membership of JS</w:t>
            </w:r>
            <w:r w:rsidR="006E4A7E">
              <w:rPr>
                <w:b/>
                <w:sz w:val="18"/>
                <w:szCs w:val="18"/>
              </w:rPr>
              <w:t>C</w:t>
            </w:r>
            <w:r w:rsidRPr="0025508F">
              <w:rPr>
                <w:b/>
                <w:sz w:val="18"/>
                <w:szCs w:val="18"/>
              </w:rPr>
              <w:t xml:space="preserve"> and SSC</w:t>
            </w:r>
          </w:p>
        </w:tc>
      </w:tr>
      <w:tr w:rsidR="005F7677" w:rsidRPr="00E43C42" w14:paraId="1637D131" w14:textId="77777777" w:rsidTr="0012398F">
        <w:trPr>
          <w:trHeight w:val="428"/>
        </w:trPr>
        <w:tc>
          <w:tcPr>
            <w:tcW w:w="1435" w:type="dxa"/>
          </w:tcPr>
          <w:p w14:paraId="6056E348" w14:textId="77777777" w:rsidR="005F7677" w:rsidRPr="00E43C42" w:rsidRDefault="005F7677" w:rsidP="00E508CA">
            <w:pPr>
              <w:spacing w:after="160" w:line="259" w:lineRule="auto"/>
              <w:ind w:left="0" w:right="0" w:firstLine="0"/>
              <w:rPr>
                <w:b/>
                <w:sz w:val="18"/>
                <w:u w:val="single" w:color="000000"/>
              </w:rPr>
            </w:pPr>
          </w:p>
        </w:tc>
        <w:tc>
          <w:tcPr>
            <w:tcW w:w="7380" w:type="dxa"/>
          </w:tcPr>
          <w:p w14:paraId="1E56A147" w14:textId="77777777" w:rsidR="005F7677" w:rsidRPr="00E43C42" w:rsidRDefault="005F7677" w:rsidP="005F7677">
            <w:pPr>
              <w:spacing w:after="0" w:line="276" w:lineRule="auto"/>
              <w:ind w:left="0" w:right="0" w:firstLine="0"/>
              <w:jc w:val="both"/>
              <w:rPr>
                <w:b/>
              </w:rPr>
            </w:pPr>
          </w:p>
          <w:p w14:paraId="005A23D7" w14:textId="6ED673C4" w:rsidR="005F7677" w:rsidRPr="00E43C42" w:rsidRDefault="001A15E9" w:rsidP="005F7677">
            <w:pPr>
              <w:spacing w:after="0" w:line="276" w:lineRule="auto"/>
              <w:ind w:left="0" w:right="0" w:firstLine="0"/>
              <w:jc w:val="both"/>
              <w:rPr>
                <w:b/>
                <w:bCs/>
                <w:iCs/>
                <w:color w:val="auto"/>
              </w:rPr>
            </w:pPr>
            <w:proofErr w:type="gramStart"/>
            <w:r w:rsidRPr="00E43C42">
              <w:rPr>
                <w:b/>
              </w:rPr>
              <w:t>170</w:t>
            </w:r>
            <w:r w:rsidR="005F7677" w:rsidRPr="00E43C42">
              <w:rPr>
                <w:b/>
              </w:rPr>
              <w:t>307:-</w:t>
            </w:r>
            <w:proofErr w:type="gramEnd"/>
            <w:r w:rsidR="005F7677" w:rsidRPr="00E43C42">
              <w:rPr>
                <w:b/>
              </w:rPr>
              <w:t xml:space="preserve"> </w:t>
            </w:r>
            <w:r w:rsidR="005F7677" w:rsidRPr="00E43C42">
              <w:t xml:space="preserve">The provisions of Sections 2 to 6 in Chapter </w:t>
            </w:r>
            <w:r w:rsidR="00D9745A" w:rsidRPr="00E43C42">
              <w:t>10</w:t>
            </w:r>
            <w:r w:rsidR="005F7677" w:rsidRPr="00E43C42">
              <w:t xml:space="preserve"> of the Public Service Rules shall guide all Parastatals in addressing disciplinary matters provided that where reference is made to the Federal Civil Service Commission or Head of </w:t>
            </w:r>
            <w:r w:rsidR="005F7677" w:rsidRPr="00E43C42">
              <w:rPr>
                <w:color w:val="auto"/>
              </w:rPr>
              <w:t xml:space="preserve">the Civil </w:t>
            </w:r>
            <w:r w:rsidR="005F7677" w:rsidRPr="00E43C42">
              <w:t>Service of the Federation, the Board/ Councils shall perform such functions while the Chief Executive Officer (CEO) of parastatals shall perform the functions of Permanent Secretary.</w:t>
            </w:r>
          </w:p>
        </w:tc>
        <w:tc>
          <w:tcPr>
            <w:tcW w:w="1620" w:type="dxa"/>
          </w:tcPr>
          <w:p w14:paraId="4A368FA4" w14:textId="77777777" w:rsidR="00874E9A" w:rsidRPr="0025508F" w:rsidRDefault="00874E9A" w:rsidP="00E508CA">
            <w:pPr>
              <w:spacing w:line="276" w:lineRule="auto"/>
              <w:ind w:left="0" w:right="0" w:firstLine="0"/>
              <w:rPr>
                <w:b/>
                <w:sz w:val="18"/>
                <w:szCs w:val="18"/>
              </w:rPr>
            </w:pPr>
          </w:p>
          <w:p w14:paraId="1D1DAB0D" w14:textId="6521513D" w:rsidR="005F7677" w:rsidRPr="0025508F" w:rsidRDefault="005F7677" w:rsidP="00E508CA">
            <w:pPr>
              <w:spacing w:line="276" w:lineRule="auto"/>
              <w:ind w:left="0" w:right="0" w:firstLine="0"/>
              <w:rPr>
                <w:b/>
                <w:sz w:val="18"/>
                <w:szCs w:val="18"/>
              </w:rPr>
            </w:pPr>
            <w:r w:rsidRPr="0025508F">
              <w:rPr>
                <w:b/>
                <w:sz w:val="18"/>
                <w:szCs w:val="18"/>
              </w:rPr>
              <w:t>General Application.</w:t>
            </w:r>
          </w:p>
        </w:tc>
      </w:tr>
      <w:tr w:rsidR="00CA4842" w:rsidRPr="00E43C42" w14:paraId="18C300C0" w14:textId="77777777" w:rsidTr="0012398F">
        <w:trPr>
          <w:trHeight w:val="1364"/>
        </w:trPr>
        <w:tc>
          <w:tcPr>
            <w:tcW w:w="1435" w:type="dxa"/>
          </w:tcPr>
          <w:p w14:paraId="1B0DCF78" w14:textId="77777777" w:rsidR="00CA4842" w:rsidRPr="00E43C42" w:rsidRDefault="00CA4842" w:rsidP="007D279E">
            <w:pPr>
              <w:spacing w:after="0" w:line="259" w:lineRule="auto"/>
              <w:ind w:left="0" w:right="0" w:firstLine="0"/>
              <w:rPr>
                <w:b/>
                <w:sz w:val="18"/>
                <w:u w:val="single" w:color="000000"/>
              </w:rPr>
            </w:pPr>
          </w:p>
        </w:tc>
        <w:tc>
          <w:tcPr>
            <w:tcW w:w="7380" w:type="dxa"/>
          </w:tcPr>
          <w:p w14:paraId="175CD47A" w14:textId="77777777" w:rsidR="005F7677" w:rsidRPr="00E43C42" w:rsidRDefault="005F7677" w:rsidP="007D279E">
            <w:pPr>
              <w:spacing w:after="0" w:line="240" w:lineRule="auto"/>
              <w:ind w:left="0" w:right="0" w:firstLine="0"/>
              <w:jc w:val="both"/>
              <w:rPr>
                <w:b/>
                <w:color w:val="auto"/>
              </w:rPr>
            </w:pPr>
          </w:p>
          <w:p w14:paraId="7BDCE883" w14:textId="4A52DFAF" w:rsidR="00CA4842" w:rsidRPr="00E43C42" w:rsidRDefault="000F70FB" w:rsidP="007D279E">
            <w:pPr>
              <w:spacing w:after="0" w:line="240" w:lineRule="auto"/>
              <w:ind w:left="0" w:right="0" w:firstLine="0"/>
              <w:jc w:val="both"/>
              <w:rPr>
                <w:bCs/>
                <w:color w:val="auto"/>
              </w:rPr>
            </w:pPr>
            <w:r w:rsidRPr="00E43C42">
              <w:rPr>
                <w:b/>
                <w:color w:val="auto"/>
              </w:rPr>
              <w:t>170308</w:t>
            </w:r>
            <w:r w:rsidRPr="00E43C42">
              <w:rPr>
                <w:bCs/>
                <w:color w:val="auto"/>
              </w:rPr>
              <w:t>: -</w:t>
            </w:r>
            <w:r w:rsidR="00CA4842" w:rsidRPr="00E43C42">
              <w:rPr>
                <w:bCs/>
                <w:color w:val="auto"/>
              </w:rPr>
              <w:t xml:space="preserve"> In the case of Paramilitary Services, the disciplinary procedures adopted in their respective Services shall also apply.</w:t>
            </w:r>
          </w:p>
          <w:p w14:paraId="64D0D316" w14:textId="77777777" w:rsidR="00CA4842" w:rsidRPr="00E43C42" w:rsidRDefault="00CA4842" w:rsidP="007D279E">
            <w:pPr>
              <w:spacing w:after="0" w:line="247" w:lineRule="auto"/>
              <w:ind w:left="0" w:right="461" w:firstLine="0"/>
              <w:jc w:val="both"/>
              <w:rPr>
                <w:bCs/>
                <w:color w:val="auto"/>
                <w:u w:val="single" w:color="000000"/>
              </w:rPr>
            </w:pPr>
          </w:p>
          <w:p w14:paraId="1A94A764" w14:textId="4B1AD3D9" w:rsidR="00CA4842" w:rsidRPr="00E43C42" w:rsidRDefault="001A15E9" w:rsidP="007D279E">
            <w:pPr>
              <w:spacing w:after="0" w:line="247" w:lineRule="auto"/>
              <w:ind w:left="0" w:right="461" w:firstLine="0"/>
              <w:jc w:val="both"/>
              <w:rPr>
                <w:bCs/>
                <w:color w:val="auto"/>
              </w:rPr>
            </w:pPr>
            <w:proofErr w:type="gramStart"/>
            <w:r w:rsidRPr="00E43C42">
              <w:rPr>
                <w:b/>
                <w:color w:val="auto"/>
              </w:rPr>
              <w:t>170</w:t>
            </w:r>
            <w:r w:rsidR="00CA4842" w:rsidRPr="00E43C42">
              <w:rPr>
                <w:b/>
                <w:color w:val="auto"/>
              </w:rPr>
              <w:t>30</w:t>
            </w:r>
            <w:r w:rsidR="009468F6" w:rsidRPr="00E43C42">
              <w:rPr>
                <w:b/>
                <w:color w:val="auto"/>
              </w:rPr>
              <w:t>9</w:t>
            </w:r>
            <w:r w:rsidR="00CA4842" w:rsidRPr="00E43C42">
              <w:rPr>
                <w:bCs/>
                <w:color w:val="auto"/>
              </w:rPr>
              <w:t>:</w:t>
            </w:r>
            <w:r w:rsidR="009468F6" w:rsidRPr="00E43C42">
              <w:rPr>
                <w:bCs/>
                <w:color w:val="auto"/>
              </w:rPr>
              <w:t>-</w:t>
            </w:r>
            <w:proofErr w:type="gramEnd"/>
            <w:r w:rsidR="00CA4842" w:rsidRPr="00E43C42">
              <w:rPr>
                <w:bCs/>
                <w:color w:val="auto"/>
              </w:rPr>
              <w:t xml:space="preserve"> There shall be observers from Office of the Head of Civil Service of the Federation and Supervising Ministries in all relevant Staff Committees for all parastatals for monitoring and compliance with extant rules.</w:t>
            </w:r>
          </w:p>
        </w:tc>
        <w:tc>
          <w:tcPr>
            <w:tcW w:w="1620" w:type="dxa"/>
          </w:tcPr>
          <w:p w14:paraId="69CD3B57" w14:textId="77777777" w:rsidR="0025508F" w:rsidRDefault="0025508F" w:rsidP="007D279E">
            <w:pPr>
              <w:spacing w:after="0" w:line="276" w:lineRule="auto"/>
              <w:ind w:left="0" w:right="0" w:firstLine="0"/>
              <w:rPr>
                <w:bCs/>
                <w:color w:val="auto"/>
                <w:sz w:val="18"/>
                <w:szCs w:val="18"/>
              </w:rPr>
            </w:pPr>
          </w:p>
          <w:p w14:paraId="53E67720" w14:textId="13B3C043" w:rsidR="00CA4842" w:rsidRPr="0025508F" w:rsidRDefault="00CA4842" w:rsidP="007D279E">
            <w:pPr>
              <w:spacing w:after="0" w:line="276" w:lineRule="auto"/>
              <w:ind w:left="0" w:right="0" w:firstLine="0"/>
              <w:rPr>
                <w:b/>
                <w:bCs/>
                <w:color w:val="auto"/>
                <w:sz w:val="18"/>
                <w:szCs w:val="18"/>
              </w:rPr>
            </w:pPr>
            <w:r w:rsidRPr="0025508F">
              <w:rPr>
                <w:b/>
                <w:bCs/>
                <w:color w:val="auto"/>
                <w:sz w:val="18"/>
                <w:szCs w:val="18"/>
              </w:rPr>
              <w:t>Application</w:t>
            </w:r>
          </w:p>
          <w:p w14:paraId="4B74F19F" w14:textId="77777777" w:rsidR="00CA4842" w:rsidRPr="0025508F" w:rsidRDefault="00CA4842" w:rsidP="007D279E">
            <w:pPr>
              <w:spacing w:after="0" w:line="276" w:lineRule="auto"/>
              <w:ind w:left="0" w:right="0" w:firstLine="0"/>
              <w:rPr>
                <w:b/>
                <w:bCs/>
                <w:color w:val="auto"/>
              </w:rPr>
            </w:pPr>
            <w:r w:rsidRPr="0025508F">
              <w:rPr>
                <w:b/>
                <w:bCs/>
                <w:color w:val="auto"/>
                <w:sz w:val="18"/>
                <w:szCs w:val="18"/>
              </w:rPr>
              <w:t>to the Paramilitary</w:t>
            </w:r>
          </w:p>
          <w:p w14:paraId="016A7969" w14:textId="77777777" w:rsidR="0025508F" w:rsidRDefault="0025508F" w:rsidP="007D279E">
            <w:pPr>
              <w:spacing w:after="0"/>
              <w:ind w:left="0" w:firstLine="0"/>
              <w:rPr>
                <w:bCs/>
                <w:color w:val="auto"/>
                <w:sz w:val="18"/>
                <w:szCs w:val="18"/>
              </w:rPr>
            </w:pPr>
          </w:p>
          <w:p w14:paraId="282B545C" w14:textId="7B9A16C7" w:rsidR="00CA4842" w:rsidRPr="0025508F" w:rsidRDefault="00CA4842" w:rsidP="007D279E">
            <w:pPr>
              <w:spacing w:after="0"/>
              <w:ind w:left="0" w:firstLine="0"/>
              <w:rPr>
                <w:b/>
                <w:bCs/>
                <w:color w:val="auto"/>
              </w:rPr>
            </w:pPr>
            <w:r w:rsidRPr="0025508F">
              <w:rPr>
                <w:b/>
                <w:bCs/>
                <w:color w:val="auto"/>
                <w:sz w:val="18"/>
                <w:szCs w:val="18"/>
              </w:rPr>
              <w:t>Observers</w:t>
            </w:r>
          </w:p>
          <w:p w14:paraId="1CCA823B" w14:textId="77777777" w:rsidR="00CA4842" w:rsidRPr="00E43C42" w:rsidRDefault="00CA4842" w:rsidP="007D279E">
            <w:pPr>
              <w:spacing w:after="0"/>
              <w:rPr>
                <w:bCs/>
                <w:color w:val="auto"/>
                <w:sz w:val="18"/>
              </w:rPr>
            </w:pPr>
          </w:p>
          <w:p w14:paraId="414D7B3D" w14:textId="0EC2967D" w:rsidR="00BA00E1" w:rsidRPr="00E43C42" w:rsidRDefault="00BA00E1" w:rsidP="007D279E">
            <w:pPr>
              <w:spacing w:after="0"/>
              <w:rPr>
                <w:bCs/>
                <w:color w:val="auto"/>
                <w:sz w:val="18"/>
              </w:rPr>
            </w:pPr>
          </w:p>
          <w:p w14:paraId="323F4A04" w14:textId="77777777" w:rsidR="0012398F" w:rsidRPr="00E43C42" w:rsidRDefault="0012398F" w:rsidP="007D279E">
            <w:pPr>
              <w:spacing w:after="0"/>
              <w:rPr>
                <w:bCs/>
                <w:color w:val="auto"/>
                <w:sz w:val="18"/>
              </w:rPr>
            </w:pPr>
          </w:p>
          <w:p w14:paraId="5A13EF0F" w14:textId="77777777" w:rsidR="00591C8F" w:rsidRPr="00E43C42" w:rsidRDefault="00591C8F" w:rsidP="007D279E">
            <w:pPr>
              <w:spacing w:after="0"/>
              <w:rPr>
                <w:bCs/>
                <w:color w:val="auto"/>
                <w:sz w:val="18"/>
              </w:rPr>
            </w:pPr>
          </w:p>
          <w:p w14:paraId="2150185A" w14:textId="0724D84A" w:rsidR="00BA00E1" w:rsidRPr="00E43C42" w:rsidRDefault="00BA00E1" w:rsidP="007D279E">
            <w:pPr>
              <w:spacing w:after="0"/>
              <w:ind w:left="0" w:firstLine="0"/>
              <w:rPr>
                <w:bCs/>
                <w:color w:val="auto"/>
                <w:sz w:val="18"/>
              </w:rPr>
            </w:pPr>
          </w:p>
        </w:tc>
      </w:tr>
      <w:tr w:rsidR="00CA4842" w:rsidRPr="00E43C42" w14:paraId="4751CF6E" w14:textId="77777777" w:rsidTr="0012398F">
        <w:trPr>
          <w:trHeight w:val="1301"/>
        </w:trPr>
        <w:tc>
          <w:tcPr>
            <w:tcW w:w="1435" w:type="dxa"/>
          </w:tcPr>
          <w:p w14:paraId="0C00873E" w14:textId="77777777" w:rsidR="00CA4842" w:rsidRPr="00E43C42" w:rsidRDefault="00CA4842" w:rsidP="007D279E">
            <w:pPr>
              <w:spacing w:after="0" w:line="259" w:lineRule="auto"/>
              <w:ind w:left="0" w:right="0" w:firstLine="0"/>
              <w:rPr>
                <w:b/>
                <w:sz w:val="18"/>
                <w:u w:val="single" w:color="000000"/>
              </w:rPr>
            </w:pPr>
          </w:p>
        </w:tc>
        <w:tc>
          <w:tcPr>
            <w:tcW w:w="7380" w:type="dxa"/>
          </w:tcPr>
          <w:p w14:paraId="0B50FF90" w14:textId="2145C52B" w:rsidR="00CA4842" w:rsidRPr="00E43C42" w:rsidRDefault="00CA4842" w:rsidP="007D279E">
            <w:pPr>
              <w:spacing w:after="0" w:line="240" w:lineRule="auto"/>
              <w:ind w:left="0" w:right="0" w:firstLine="0"/>
              <w:jc w:val="both"/>
              <w:rPr>
                <w:b/>
                <w:color w:val="auto"/>
              </w:rPr>
            </w:pPr>
            <w:r w:rsidRPr="00E43C42">
              <w:rPr>
                <w:b/>
                <w:color w:val="auto"/>
              </w:rPr>
              <w:t xml:space="preserve">SECTION </w:t>
            </w:r>
            <w:r w:rsidR="000F70FB" w:rsidRPr="00E43C42">
              <w:rPr>
                <w:b/>
                <w:color w:val="auto"/>
              </w:rPr>
              <w:t>4: -</w:t>
            </w:r>
            <w:r w:rsidRPr="00E43C42">
              <w:rPr>
                <w:b/>
                <w:color w:val="auto"/>
              </w:rPr>
              <w:t xml:space="preserve"> LEAVING THE SERVICE</w:t>
            </w:r>
          </w:p>
          <w:p w14:paraId="3D68E6F8" w14:textId="77777777" w:rsidR="00CA4842" w:rsidRPr="00E43C42" w:rsidRDefault="00CA4842" w:rsidP="007D279E">
            <w:pPr>
              <w:spacing w:after="0" w:line="276" w:lineRule="auto"/>
              <w:ind w:left="0" w:right="0" w:firstLine="0"/>
              <w:jc w:val="both"/>
              <w:rPr>
                <w:b/>
                <w:color w:val="auto"/>
              </w:rPr>
            </w:pPr>
          </w:p>
          <w:p w14:paraId="7C717FA6" w14:textId="1F99EB77" w:rsidR="00CA4842" w:rsidRPr="00E43C42" w:rsidRDefault="001A15E9" w:rsidP="007D279E">
            <w:pPr>
              <w:spacing w:after="0" w:line="276" w:lineRule="auto"/>
              <w:ind w:left="0" w:right="0" w:firstLine="0"/>
              <w:jc w:val="both"/>
              <w:rPr>
                <w:color w:val="auto"/>
              </w:rPr>
            </w:pPr>
            <w:r w:rsidRPr="00E43C42">
              <w:rPr>
                <w:b/>
                <w:color w:val="auto"/>
              </w:rPr>
              <w:t>170</w:t>
            </w:r>
            <w:r w:rsidR="00CA4842" w:rsidRPr="00E43C42">
              <w:rPr>
                <w:b/>
                <w:color w:val="auto"/>
              </w:rPr>
              <w:t xml:space="preserve">401: </w:t>
            </w:r>
            <w:r w:rsidR="00CA4842" w:rsidRPr="00E43C42">
              <w:rPr>
                <w:color w:val="auto"/>
              </w:rPr>
              <w:t xml:space="preserve">(a) The provisions of Section </w:t>
            </w:r>
            <w:r w:rsidR="006A6635" w:rsidRPr="00E43C42">
              <w:rPr>
                <w:color w:val="auto"/>
              </w:rPr>
              <w:t>9</w:t>
            </w:r>
            <w:r w:rsidR="00CA4842" w:rsidRPr="00E43C42">
              <w:rPr>
                <w:color w:val="auto"/>
              </w:rPr>
              <w:t xml:space="preserve"> in Chapter 2 of the Public</w:t>
            </w:r>
          </w:p>
          <w:p w14:paraId="13632991" w14:textId="167DE0D7" w:rsidR="00A06FAC" w:rsidRPr="00A06FAC" w:rsidRDefault="00CA4842" w:rsidP="00A06FAC">
            <w:pPr>
              <w:spacing w:after="0" w:line="240" w:lineRule="auto"/>
              <w:ind w:left="0" w:right="0" w:firstLine="0"/>
              <w:jc w:val="both"/>
              <w:rPr>
                <w:color w:val="auto"/>
              </w:rPr>
            </w:pPr>
            <w:r w:rsidRPr="00E43C42">
              <w:rPr>
                <w:color w:val="auto"/>
              </w:rPr>
              <w:t>Service Rules on Leaving the Service shall apply to all Parastatals</w:t>
            </w:r>
          </w:p>
        </w:tc>
        <w:tc>
          <w:tcPr>
            <w:tcW w:w="1620" w:type="dxa"/>
          </w:tcPr>
          <w:p w14:paraId="22A59155" w14:textId="77777777" w:rsidR="007D279E" w:rsidRDefault="007D279E" w:rsidP="007D279E">
            <w:pPr>
              <w:spacing w:after="0" w:line="276" w:lineRule="auto"/>
              <w:ind w:left="0" w:right="0" w:firstLine="0"/>
              <w:rPr>
                <w:b/>
                <w:color w:val="auto"/>
                <w:sz w:val="18"/>
              </w:rPr>
            </w:pPr>
          </w:p>
          <w:p w14:paraId="44C51F14" w14:textId="77777777" w:rsidR="007D279E" w:rsidRDefault="007D279E" w:rsidP="007D279E">
            <w:pPr>
              <w:spacing w:after="0" w:line="276" w:lineRule="auto"/>
              <w:ind w:left="0" w:right="0" w:firstLine="0"/>
              <w:rPr>
                <w:b/>
                <w:color w:val="auto"/>
                <w:sz w:val="18"/>
              </w:rPr>
            </w:pPr>
          </w:p>
          <w:p w14:paraId="5E3E6E80" w14:textId="77777777" w:rsidR="00CA4842" w:rsidRPr="00E43C42" w:rsidRDefault="00CA4842" w:rsidP="007D279E">
            <w:pPr>
              <w:spacing w:after="0" w:line="276" w:lineRule="auto"/>
              <w:ind w:left="0" w:right="0" w:firstLine="0"/>
              <w:rPr>
                <w:color w:val="auto"/>
              </w:rPr>
            </w:pPr>
            <w:r w:rsidRPr="00E43C42">
              <w:rPr>
                <w:b/>
                <w:color w:val="auto"/>
                <w:sz w:val="18"/>
              </w:rPr>
              <w:t>Leaving the</w:t>
            </w:r>
          </w:p>
          <w:p w14:paraId="1C2201A3" w14:textId="77777777" w:rsidR="00CA4842" w:rsidRPr="00E43C42" w:rsidRDefault="00CA4842" w:rsidP="007D279E">
            <w:pPr>
              <w:spacing w:after="0" w:line="276" w:lineRule="auto"/>
              <w:ind w:left="0" w:right="0" w:firstLine="0"/>
              <w:rPr>
                <w:b/>
                <w:color w:val="auto"/>
                <w:sz w:val="18"/>
              </w:rPr>
            </w:pPr>
            <w:r w:rsidRPr="00E43C42">
              <w:rPr>
                <w:b/>
                <w:color w:val="auto"/>
                <w:sz w:val="18"/>
              </w:rPr>
              <w:t>Service</w:t>
            </w:r>
          </w:p>
          <w:p w14:paraId="5FA59B96" w14:textId="77777777" w:rsidR="00CA4842" w:rsidRPr="00E43C42" w:rsidRDefault="00CA4842" w:rsidP="007D279E">
            <w:pPr>
              <w:spacing w:after="0" w:line="276" w:lineRule="auto"/>
              <w:ind w:left="0" w:right="0" w:firstLine="0"/>
              <w:rPr>
                <w:b/>
                <w:color w:val="auto"/>
                <w:sz w:val="18"/>
                <w:szCs w:val="18"/>
              </w:rPr>
            </w:pPr>
          </w:p>
          <w:p w14:paraId="6F4EAD5E" w14:textId="77777777" w:rsidR="00CA4842" w:rsidRPr="00E43C42" w:rsidRDefault="00CA4842" w:rsidP="007D279E">
            <w:pPr>
              <w:spacing w:after="0" w:line="276" w:lineRule="auto"/>
              <w:ind w:left="0" w:right="0" w:firstLine="0"/>
              <w:rPr>
                <w:b/>
                <w:color w:val="auto"/>
                <w:sz w:val="18"/>
                <w:szCs w:val="18"/>
              </w:rPr>
            </w:pPr>
          </w:p>
          <w:p w14:paraId="385DF439" w14:textId="77777777" w:rsidR="00CA4842" w:rsidRPr="00E43C42" w:rsidRDefault="00CA4842" w:rsidP="007D279E">
            <w:pPr>
              <w:spacing w:after="0" w:line="276" w:lineRule="auto"/>
              <w:ind w:left="0" w:right="0" w:firstLine="0"/>
              <w:rPr>
                <w:bCs/>
                <w:color w:val="auto"/>
                <w:sz w:val="18"/>
              </w:rPr>
            </w:pPr>
          </w:p>
          <w:p w14:paraId="076EF8F7" w14:textId="51B5D168" w:rsidR="00CA4842" w:rsidRPr="00E43C42" w:rsidRDefault="00CA4842" w:rsidP="007D279E">
            <w:pPr>
              <w:spacing w:after="0" w:line="276" w:lineRule="auto"/>
              <w:ind w:left="0" w:right="0" w:firstLine="0"/>
              <w:rPr>
                <w:b/>
                <w:color w:val="auto"/>
                <w:sz w:val="18"/>
                <w:szCs w:val="18"/>
              </w:rPr>
            </w:pPr>
          </w:p>
        </w:tc>
      </w:tr>
      <w:tr w:rsidR="00CA4842" w:rsidRPr="00E43C42" w14:paraId="1C7C7DF1" w14:textId="77777777" w:rsidTr="0012398F">
        <w:trPr>
          <w:trHeight w:val="95"/>
        </w:trPr>
        <w:tc>
          <w:tcPr>
            <w:tcW w:w="1435" w:type="dxa"/>
          </w:tcPr>
          <w:p w14:paraId="288F958A" w14:textId="77777777" w:rsidR="00CA4842" w:rsidRPr="00E43C42" w:rsidRDefault="00CA4842" w:rsidP="007D279E">
            <w:pPr>
              <w:spacing w:after="0"/>
              <w:rPr>
                <w:b/>
                <w:sz w:val="18"/>
                <w:szCs w:val="18"/>
              </w:rPr>
            </w:pPr>
          </w:p>
        </w:tc>
        <w:tc>
          <w:tcPr>
            <w:tcW w:w="7380" w:type="dxa"/>
          </w:tcPr>
          <w:p w14:paraId="733BA03E" w14:textId="77777777" w:rsidR="00CA4842" w:rsidRPr="00E43C42" w:rsidRDefault="00CA4842" w:rsidP="007D279E">
            <w:pPr>
              <w:spacing w:after="0" w:line="240" w:lineRule="auto"/>
              <w:ind w:left="0" w:right="-15" w:firstLine="0"/>
              <w:jc w:val="both"/>
            </w:pPr>
            <w:r w:rsidRPr="00E43C42">
              <w:rPr>
                <w:b/>
              </w:rPr>
              <w:t xml:space="preserve">SECTION </w:t>
            </w:r>
            <w:proofErr w:type="gramStart"/>
            <w:r w:rsidRPr="00E43C42">
              <w:rPr>
                <w:b/>
              </w:rPr>
              <w:t>5:-</w:t>
            </w:r>
            <w:proofErr w:type="gramEnd"/>
            <w:r w:rsidRPr="00E43C42">
              <w:rPr>
                <w:b/>
              </w:rPr>
              <w:t xml:space="preserve"> APPEALS AND PETITIONS</w:t>
            </w:r>
          </w:p>
        </w:tc>
        <w:tc>
          <w:tcPr>
            <w:tcW w:w="1620" w:type="dxa"/>
          </w:tcPr>
          <w:p w14:paraId="517F5213" w14:textId="77777777" w:rsidR="00CA4842" w:rsidRPr="00E43C42" w:rsidRDefault="00CA4842" w:rsidP="007D279E">
            <w:pPr>
              <w:spacing w:after="0" w:line="276" w:lineRule="auto"/>
              <w:ind w:left="0" w:right="0" w:firstLine="0"/>
            </w:pPr>
          </w:p>
        </w:tc>
      </w:tr>
      <w:tr w:rsidR="00CA4842" w:rsidRPr="00E43C42" w14:paraId="00095B37" w14:textId="77777777" w:rsidTr="0012398F">
        <w:trPr>
          <w:trHeight w:val="797"/>
        </w:trPr>
        <w:tc>
          <w:tcPr>
            <w:tcW w:w="1435" w:type="dxa"/>
          </w:tcPr>
          <w:p w14:paraId="6EF854A0" w14:textId="77777777" w:rsidR="00CA4842" w:rsidRPr="00E43C42" w:rsidRDefault="00CA4842" w:rsidP="00E508CA">
            <w:pPr>
              <w:spacing w:after="0" w:line="276" w:lineRule="auto"/>
              <w:ind w:left="720" w:right="0" w:firstLine="0"/>
              <w:rPr>
                <w:b/>
              </w:rPr>
            </w:pPr>
          </w:p>
        </w:tc>
        <w:tc>
          <w:tcPr>
            <w:tcW w:w="7380" w:type="dxa"/>
          </w:tcPr>
          <w:p w14:paraId="04A3E97A" w14:textId="127836DB" w:rsidR="00CA4842" w:rsidRPr="00E43C42" w:rsidRDefault="001A15E9" w:rsidP="00E508CA">
            <w:pPr>
              <w:spacing w:after="0" w:line="240" w:lineRule="auto"/>
              <w:ind w:left="0" w:right="0" w:firstLine="0"/>
              <w:jc w:val="both"/>
            </w:pPr>
            <w:r w:rsidRPr="00E43C42">
              <w:rPr>
                <w:b/>
              </w:rPr>
              <w:t>170</w:t>
            </w:r>
            <w:r w:rsidR="00CA4842" w:rsidRPr="00E43C42">
              <w:rPr>
                <w:b/>
              </w:rPr>
              <w:t xml:space="preserve">501: </w:t>
            </w:r>
            <w:r w:rsidR="00CA4842" w:rsidRPr="00E43C42">
              <w:t xml:space="preserve">In consonance with Chapter </w:t>
            </w:r>
            <w:r w:rsidR="00BC013E" w:rsidRPr="00E43C42">
              <w:t>11</w:t>
            </w:r>
            <w:r w:rsidR="00CA4842" w:rsidRPr="00E43C42">
              <w:t xml:space="preserve"> Section 2 of the Public Service Rules, an </w:t>
            </w:r>
            <w:r w:rsidR="006E4A7E">
              <w:t>O</w:t>
            </w:r>
            <w:r w:rsidR="00CA4842" w:rsidRPr="00E43C42">
              <w:t xml:space="preserve">fficer of a Parastatal who wishes to make a representation to the Head of Government shall route such representation through the proper Departmental channels, namely: the petitioner’s superior </w:t>
            </w:r>
            <w:r w:rsidR="006E4A7E">
              <w:t>O</w:t>
            </w:r>
            <w:r w:rsidR="00CA4842" w:rsidRPr="00E43C42">
              <w:t xml:space="preserve">fficer; </w:t>
            </w:r>
            <w:r w:rsidR="00CA4842" w:rsidRPr="00E43C42">
              <w:lastRenderedPageBreak/>
              <w:t xml:space="preserve">the Chief Executive Officer; the Board/Council and the </w:t>
            </w:r>
            <w:r w:rsidR="008A03B6" w:rsidRPr="00E43C42">
              <w:t>S</w:t>
            </w:r>
            <w:r w:rsidR="00CA4842" w:rsidRPr="00E43C42">
              <w:t>upervising Ministry of the Organization.</w:t>
            </w:r>
          </w:p>
        </w:tc>
        <w:tc>
          <w:tcPr>
            <w:tcW w:w="1620" w:type="dxa"/>
          </w:tcPr>
          <w:p w14:paraId="1F40B122" w14:textId="77777777" w:rsidR="00CA4842" w:rsidRPr="0025508F" w:rsidRDefault="00CA4842" w:rsidP="00E508CA">
            <w:pPr>
              <w:spacing w:after="0" w:line="276" w:lineRule="auto"/>
              <w:ind w:left="0" w:right="0" w:firstLine="0"/>
              <w:jc w:val="both"/>
              <w:rPr>
                <w:b/>
                <w:sz w:val="18"/>
              </w:rPr>
            </w:pPr>
            <w:r w:rsidRPr="0025508F">
              <w:rPr>
                <w:b/>
                <w:sz w:val="18"/>
              </w:rPr>
              <w:lastRenderedPageBreak/>
              <w:t>Petition to</w:t>
            </w:r>
          </w:p>
          <w:p w14:paraId="0FD82797" w14:textId="77777777" w:rsidR="00CA4842" w:rsidRPr="0025508F" w:rsidRDefault="00CA4842" w:rsidP="00E508CA">
            <w:pPr>
              <w:jc w:val="both"/>
              <w:rPr>
                <w:b/>
                <w:sz w:val="18"/>
              </w:rPr>
            </w:pPr>
            <w:r w:rsidRPr="0025508F">
              <w:rPr>
                <w:b/>
                <w:sz w:val="18"/>
              </w:rPr>
              <w:t>Head of</w:t>
            </w:r>
          </w:p>
          <w:p w14:paraId="57300BC9" w14:textId="6CA2DCE0" w:rsidR="00CA4842" w:rsidRPr="0025508F" w:rsidRDefault="0025508F" w:rsidP="0025508F">
            <w:pPr>
              <w:jc w:val="both"/>
              <w:rPr>
                <w:b/>
                <w:sz w:val="18"/>
              </w:rPr>
            </w:pPr>
            <w:r w:rsidRPr="0025508F">
              <w:rPr>
                <w:b/>
                <w:sz w:val="18"/>
              </w:rPr>
              <w:t>Govern</w:t>
            </w:r>
            <w:r w:rsidR="00CA4842" w:rsidRPr="0025508F">
              <w:rPr>
                <w:b/>
                <w:sz w:val="18"/>
              </w:rPr>
              <w:t>ment</w:t>
            </w:r>
          </w:p>
          <w:p w14:paraId="69410FD5" w14:textId="77777777" w:rsidR="00CA4842" w:rsidRPr="0025508F" w:rsidRDefault="00CA4842" w:rsidP="00E508CA">
            <w:pPr>
              <w:jc w:val="center"/>
              <w:rPr>
                <w:b/>
              </w:rPr>
            </w:pPr>
          </w:p>
        </w:tc>
      </w:tr>
    </w:tbl>
    <w:p w14:paraId="06ACAD30" w14:textId="77777777" w:rsidR="003B41A1" w:rsidRPr="00E43C42" w:rsidRDefault="003B41A1" w:rsidP="00916834">
      <w:pPr>
        <w:spacing w:after="273" w:line="246" w:lineRule="auto"/>
        <w:ind w:left="1095" w:right="7"/>
        <w:rPr>
          <w:b/>
        </w:rPr>
      </w:pPr>
    </w:p>
    <w:p w14:paraId="1A286B0D" w14:textId="6C0E9666" w:rsidR="00916834" w:rsidRPr="00E43C42" w:rsidRDefault="00916834" w:rsidP="00916834">
      <w:pPr>
        <w:spacing w:after="273" w:line="246" w:lineRule="auto"/>
        <w:ind w:left="1095" w:right="7"/>
      </w:pPr>
      <w:r w:rsidRPr="00E43C42">
        <w:rPr>
          <w:b/>
        </w:rPr>
        <w:t>GENERAL</w:t>
      </w:r>
    </w:p>
    <w:p w14:paraId="1B9F8F77" w14:textId="62EBD61A" w:rsidR="00916834" w:rsidRPr="00E43C42" w:rsidRDefault="00916834" w:rsidP="00916834">
      <w:pPr>
        <w:spacing w:after="10" w:line="246" w:lineRule="auto"/>
        <w:ind w:left="1095" w:right="7"/>
      </w:pPr>
      <w:r w:rsidRPr="00E43C42">
        <w:rPr>
          <w:b/>
        </w:rPr>
        <w:t>APPENDIX ‘</w:t>
      </w:r>
      <w:r w:rsidR="007434E9" w:rsidRPr="00E43C42">
        <w:rPr>
          <w:b/>
        </w:rPr>
        <w:t>A</w:t>
      </w:r>
      <w:r w:rsidRPr="00E43C42">
        <w:rPr>
          <w:b/>
        </w:rPr>
        <w:t>’</w:t>
      </w:r>
    </w:p>
    <w:p w14:paraId="534F957B" w14:textId="77777777" w:rsidR="00916834" w:rsidRPr="00E43C42" w:rsidRDefault="00916834" w:rsidP="00916834">
      <w:pPr>
        <w:spacing w:after="273" w:line="246" w:lineRule="auto"/>
        <w:ind w:left="1095" w:right="7"/>
      </w:pPr>
      <w:r w:rsidRPr="00E43C42">
        <w:rPr>
          <w:b/>
        </w:rPr>
        <w:t>SCHEDULE OF REPLACEMENT SHEETS</w:t>
      </w:r>
    </w:p>
    <w:p w14:paraId="2F2673F0" w14:textId="77777777" w:rsidR="00916834" w:rsidRPr="00E43C42" w:rsidRDefault="00916834" w:rsidP="00916834">
      <w:pPr>
        <w:ind w:left="375" w:right="1986"/>
      </w:pPr>
      <w:r w:rsidRPr="00E43C42">
        <w:t>Note:</w:t>
      </w:r>
      <w:r w:rsidRPr="00E43C42">
        <w:tab/>
        <w:t>The sheets which are replaced should be reinstated behind this schedule.</w:t>
      </w:r>
    </w:p>
    <w:p w14:paraId="713A995F" w14:textId="77777777" w:rsidR="00916834" w:rsidRPr="00E43C42" w:rsidRDefault="00916834" w:rsidP="00916834">
      <w:pPr>
        <w:ind w:left="375"/>
      </w:pPr>
      <w:r w:rsidRPr="00E43C42">
        <w:t>___________________________________________________________________</w:t>
      </w:r>
    </w:p>
    <w:p w14:paraId="701AD3E2" w14:textId="77777777" w:rsidR="00916834" w:rsidRPr="00E43C42" w:rsidRDefault="00916834" w:rsidP="00916834">
      <w:pPr>
        <w:ind w:left="375" w:right="2895"/>
      </w:pPr>
      <w:r w:rsidRPr="00E43C42">
        <w:t>Serial No.</w:t>
      </w:r>
      <w:r w:rsidRPr="00E43C42">
        <w:tab/>
      </w:r>
      <w:r w:rsidR="000042FA" w:rsidRPr="00E43C42">
        <w:tab/>
      </w:r>
      <w:r w:rsidR="000042FA" w:rsidRPr="00E43C42">
        <w:tab/>
      </w:r>
      <w:r w:rsidR="000042FA" w:rsidRPr="00E43C42">
        <w:tab/>
      </w:r>
      <w:r w:rsidR="000042FA" w:rsidRPr="00E43C42">
        <w:tab/>
      </w:r>
      <w:r w:rsidR="000042FA" w:rsidRPr="00E43C42">
        <w:tab/>
      </w:r>
      <w:r w:rsidR="000042FA" w:rsidRPr="00E43C42">
        <w:tab/>
      </w:r>
      <w:r w:rsidRPr="00E43C42">
        <w:t>Rules replaced of sheet</w:t>
      </w:r>
    </w:p>
    <w:p w14:paraId="503F8767" w14:textId="77777777" w:rsidR="00916834" w:rsidRPr="00E43C42" w:rsidRDefault="00916834" w:rsidP="00916834">
      <w:pPr>
        <w:ind w:left="375"/>
      </w:pPr>
      <w:r w:rsidRPr="00E43C42">
        <w:t>____________________________________________________________________</w:t>
      </w:r>
    </w:p>
    <w:p w14:paraId="303A4F76" w14:textId="77777777" w:rsidR="00916834" w:rsidRPr="00E43C42" w:rsidRDefault="00916834" w:rsidP="00916834">
      <w:pPr>
        <w:spacing w:after="140"/>
        <w:ind w:left="375"/>
      </w:pPr>
      <w:r w:rsidRPr="00E43C42">
        <w:t>____________________________________________________________________</w:t>
      </w:r>
    </w:p>
    <w:p w14:paraId="480741ED" w14:textId="77777777" w:rsidR="00916834" w:rsidRPr="00E43C42" w:rsidRDefault="00916834" w:rsidP="00916834">
      <w:pPr>
        <w:spacing w:after="141"/>
        <w:ind w:left="375"/>
      </w:pPr>
      <w:r w:rsidRPr="00E43C42">
        <w:t>____________________________________________________________________</w:t>
      </w:r>
    </w:p>
    <w:p w14:paraId="5978F5B1" w14:textId="77777777" w:rsidR="00916834" w:rsidRPr="00E43C42" w:rsidRDefault="00916834" w:rsidP="00916834">
      <w:pPr>
        <w:spacing w:after="140"/>
        <w:ind w:left="375"/>
      </w:pPr>
      <w:r w:rsidRPr="00E43C42">
        <w:t>____________________________________________________________________</w:t>
      </w:r>
    </w:p>
    <w:p w14:paraId="107663EA" w14:textId="77777777" w:rsidR="00916834" w:rsidRPr="00E43C42" w:rsidRDefault="00916834" w:rsidP="00916834">
      <w:pPr>
        <w:spacing w:after="140"/>
        <w:ind w:left="375"/>
      </w:pPr>
      <w:r w:rsidRPr="00E43C42">
        <w:t>____________________________________________________________________</w:t>
      </w:r>
    </w:p>
    <w:p w14:paraId="28E3CEF7" w14:textId="77777777" w:rsidR="00916834" w:rsidRPr="00E43C42" w:rsidRDefault="00916834" w:rsidP="00916834">
      <w:pPr>
        <w:spacing w:after="140"/>
        <w:ind w:left="375"/>
      </w:pPr>
      <w:r w:rsidRPr="00E43C42">
        <w:t>____________________________________________________________________</w:t>
      </w:r>
    </w:p>
    <w:p w14:paraId="4687B418" w14:textId="77777777" w:rsidR="00916834" w:rsidRPr="00E43C42" w:rsidRDefault="00916834" w:rsidP="00916834">
      <w:pPr>
        <w:spacing w:after="564" w:line="369" w:lineRule="auto"/>
        <w:ind w:left="375"/>
      </w:pPr>
      <w:r w:rsidRPr="00E43C42">
        <w:t>____________________________________________________________________ ____________________________________________________________________</w:t>
      </w:r>
    </w:p>
    <w:p w14:paraId="42EAD15F" w14:textId="77777777" w:rsidR="009565AC" w:rsidRPr="00E43C42" w:rsidRDefault="009565AC" w:rsidP="00916834">
      <w:pPr>
        <w:spacing w:after="273"/>
        <w:ind w:left="1095"/>
        <w:rPr>
          <w:b/>
        </w:rPr>
      </w:pPr>
    </w:p>
    <w:p w14:paraId="4F170E60" w14:textId="77777777" w:rsidR="009565AC" w:rsidRPr="00E43C42" w:rsidRDefault="009565AC" w:rsidP="00916834">
      <w:pPr>
        <w:spacing w:after="273"/>
        <w:ind w:left="1095"/>
        <w:rPr>
          <w:b/>
        </w:rPr>
      </w:pPr>
    </w:p>
    <w:p w14:paraId="08A40D1C" w14:textId="77777777" w:rsidR="00D83713" w:rsidRPr="00E43C42" w:rsidRDefault="00D83713" w:rsidP="00916834">
      <w:pPr>
        <w:spacing w:after="273"/>
        <w:ind w:left="1095"/>
        <w:rPr>
          <w:b/>
        </w:rPr>
      </w:pPr>
    </w:p>
    <w:p w14:paraId="0A6C2677" w14:textId="77777777" w:rsidR="00D83713" w:rsidRPr="00E43C42" w:rsidRDefault="00D83713" w:rsidP="00916834">
      <w:pPr>
        <w:spacing w:after="273"/>
        <w:ind w:left="1095"/>
        <w:rPr>
          <w:b/>
        </w:rPr>
      </w:pPr>
    </w:p>
    <w:p w14:paraId="5E83EE22" w14:textId="77777777" w:rsidR="00D83713" w:rsidRPr="00E43C42" w:rsidRDefault="00D83713" w:rsidP="00916834">
      <w:pPr>
        <w:spacing w:after="273"/>
        <w:ind w:left="1095"/>
        <w:rPr>
          <w:b/>
        </w:rPr>
      </w:pPr>
    </w:p>
    <w:p w14:paraId="4852772A" w14:textId="77777777" w:rsidR="00D83713" w:rsidRPr="00E43C42" w:rsidRDefault="00D83713" w:rsidP="00916834">
      <w:pPr>
        <w:spacing w:after="273"/>
        <w:ind w:left="1095"/>
        <w:rPr>
          <w:b/>
        </w:rPr>
      </w:pPr>
    </w:p>
    <w:p w14:paraId="3A79C3A3" w14:textId="77777777" w:rsidR="00D83713" w:rsidRPr="00E43C42" w:rsidRDefault="00D83713" w:rsidP="00916834">
      <w:pPr>
        <w:spacing w:after="273"/>
        <w:ind w:left="1095"/>
        <w:rPr>
          <w:b/>
        </w:rPr>
      </w:pPr>
    </w:p>
    <w:p w14:paraId="49D1E67C" w14:textId="77777777" w:rsidR="00D83713" w:rsidRPr="00E43C42" w:rsidRDefault="00D83713" w:rsidP="00916834">
      <w:pPr>
        <w:spacing w:after="273"/>
        <w:ind w:left="1095"/>
        <w:rPr>
          <w:b/>
        </w:rPr>
      </w:pPr>
    </w:p>
    <w:p w14:paraId="26C2DF8D" w14:textId="77777777" w:rsidR="00D83713" w:rsidRPr="00E43C42" w:rsidRDefault="00D83713" w:rsidP="00916834">
      <w:pPr>
        <w:spacing w:after="273"/>
        <w:ind w:left="1095"/>
        <w:rPr>
          <w:b/>
        </w:rPr>
      </w:pPr>
    </w:p>
    <w:p w14:paraId="768B0148" w14:textId="7A8F1DD8" w:rsidR="00D83713" w:rsidRPr="00E43C42" w:rsidRDefault="00D83713">
      <w:pPr>
        <w:spacing w:after="160" w:line="259" w:lineRule="auto"/>
        <w:ind w:left="0" w:right="0" w:firstLine="0"/>
        <w:rPr>
          <w:b/>
        </w:rPr>
      </w:pPr>
    </w:p>
    <w:p w14:paraId="6D877B90" w14:textId="77777777" w:rsidR="00D83713" w:rsidRPr="00E43C42" w:rsidRDefault="00D83713" w:rsidP="00916834">
      <w:pPr>
        <w:spacing w:after="273"/>
        <w:ind w:left="1095"/>
        <w:rPr>
          <w:b/>
        </w:rPr>
      </w:pPr>
    </w:p>
    <w:p w14:paraId="5F14D8CE" w14:textId="5545EC67" w:rsidR="00916834" w:rsidRPr="00E43C42" w:rsidRDefault="00916834" w:rsidP="00916834">
      <w:pPr>
        <w:spacing w:after="273"/>
        <w:ind w:left="1095"/>
        <w:rPr>
          <w:b/>
        </w:rPr>
      </w:pPr>
      <w:r w:rsidRPr="00E43C42">
        <w:rPr>
          <w:b/>
        </w:rPr>
        <w:t>GENERAL</w:t>
      </w:r>
    </w:p>
    <w:p w14:paraId="3DCE39BE" w14:textId="7C90BE47" w:rsidR="00916834" w:rsidRPr="00E43C42" w:rsidRDefault="00916834" w:rsidP="00916834">
      <w:pPr>
        <w:spacing w:after="273"/>
        <w:ind w:left="1095"/>
        <w:rPr>
          <w:b/>
        </w:rPr>
      </w:pPr>
      <w:r w:rsidRPr="00E43C42">
        <w:rPr>
          <w:b/>
        </w:rPr>
        <w:t>APPENDIX ‘</w:t>
      </w:r>
      <w:r w:rsidR="007434E9" w:rsidRPr="00E43C42">
        <w:rPr>
          <w:b/>
        </w:rPr>
        <w:t>B</w:t>
      </w:r>
      <w:r w:rsidRPr="00E43C42">
        <w:rPr>
          <w:b/>
        </w:rPr>
        <w:t>’</w:t>
      </w:r>
    </w:p>
    <w:p w14:paraId="2B89FEDF" w14:textId="77777777" w:rsidR="00916834" w:rsidRPr="00E43C42" w:rsidRDefault="00916834" w:rsidP="00916834">
      <w:pPr>
        <w:spacing w:after="273" w:line="246" w:lineRule="auto"/>
        <w:ind w:left="1095" w:right="7"/>
      </w:pPr>
      <w:r w:rsidRPr="00E43C42">
        <w:rPr>
          <w:b/>
        </w:rPr>
        <w:t>SCHEDULE OF MINOR AMENDMENTS</w:t>
      </w:r>
    </w:p>
    <w:p w14:paraId="68038A79" w14:textId="77777777" w:rsidR="00916834" w:rsidRPr="00E43C42" w:rsidRDefault="00916834" w:rsidP="00916834">
      <w:pPr>
        <w:spacing w:after="328"/>
        <w:ind w:left="365" w:right="1841" w:firstLine="720"/>
      </w:pPr>
      <w:r w:rsidRPr="00E43C42">
        <w:t>Note:</w:t>
      </w:r>
      <w:r w:rsidRPr="00E43C42">
        <w:tab/>
        <w:t>The actual amendment slips should be pasted over the blank pages behind this schedule in serial order.</w:t>
      </w:r>
    </w:p>
    <w:p w14:paraId="6AE43F83" w14:textId="029EFA4C" w:rsidR="00916834" w:rsidRPr="00E43C42" w:rsidRDefault="00916834" w:rsidP="00916834">
      <w:pPr>
        <w:spacing w:before="220"/>
        <w:ind w:left="375"/>
      </w:pPr>
      <w:r w:rsidRPr="00E43C42">
        <w:t>Serial No. of</w:t>
      </w:r>
      <w:r w:rsidRPr="00E43C42">
        <w:tab/>
      </w:r>
      <w:r w:rsidR="000042FA" w:rsidRPr="00E43C42">
        <w:tab/>
      </w:r>
      <w:r w:rsidR="000042FA" w:rsidRPr="00E43C42">
        <w:tab/>
      </w:r>
      <w:r w:rsidR="000042FA" w:rsidRPr="00E43C42">
        <w:tab/>
      </w:r>
      <w:proofErr w:type="spellStart"/>
      <w:r w:rsidRPr="00E43C42">
        <w:t>Gazetted</w:t>
      </w:r>
      <w:proofErr w:type="spellEnd"/>
      <w:r w:rsidRPr="00E43C42">
        <w:t xml:space="preserve"> reference</w:t>
      </w:r>
      <w:r w:rsidRPr="00E43C42">
        <w:tab/>
      </w:r>
      <w:r w:rsidR="000042FA" w:rsidRPr="00E43C42">
        <w:tab/>
      </w:r>
      <w:r w:rsidR="000042FA" w:rsidRPr="00E43C42">
        <w:tab/>
      </w:r>
      <w:r w:rsidRPr="00E43C42">
        <w:t>Rules affected</w:t>
      </w:r>
      <w:r w:rsidR="00292813" w:rsidRPr="00E43C42">
        <w:rPr>
          <w:rFonts w:eastAsia="Calibri"/>
          <w:noProof/>
        </w:rPr>
        <mc:AlternateContent>
          <mc:Choice Requires="wpg">
            <w:drawing>
              <wp:anchor distT="0" distB="0" distL="114300" distR="114300" simplePos="0" relativeHeight="251658240" behindDoc="0" locked="0" layoutInCell="1" allowOverlap="1" wp14:anchorId="39FFD633" wp14:editId="12347CA8">
                <wp:simplePos x="0" y="0"/>
                <wp:positionH relativeFrom="column">
                  <wp:posOffset>232410</wp:posOffset>
                </wp:positionH>
                <wp:positionV relativeFrom="paragraph">
                  <wp:posOffset>-140970</wp:posOffset>
                </wp:positionV>
                <wp:extent cx="6857365" cy="635"/>
                <wp:effectExtent l="7620" t="8890" r="12065" b="9525"/>
                <wp:wrapTopAndBottom/>
                <wp:docPr id="3" name="Group 1134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7365" cy="635"/>
                          <a:chOff x="0" y="0"/>
                          <a:chExt cx="68573" cy="8"/>
                        </a:xfrm>
                      </wpg:grpSpPr>
                      <wps:wsp>
                        <wps:cNvPr id="4" name="Shape 256108"/>
                        <wps:cNvSpPr>
                          <a:spLocks/>
                        </wps:cNvSpPr>
                        <wps:spPr bwMode="auto">
                          <a:xfrm>
                            <a:off x="0" y="0"/>
                            <a:ext cx="68573" cy="8"/>
                          </a:xfrm>
                          <a:custGeom>
                            <a:avLst/>
                            <a:gdLst>
                              <a:gd name="T0" fmla="*/ 6857365 w 6857365"/>
                              <a:gd name="T1" fmla="*/ 864 h 864"/>
                              <a:gd name="T2" fmla="*/ 0 w 6857365"/>
                              <a:gd name="T3" fmla="*/ 0 h 864"/>
                              <a:gd name="T4" fmla="*/ 0 w 6857365"/>
                              <a:gd name="T5" fmla="*/ 0 h 864"/>
                              <a:gd name="T6" fmla="*/ 6857365 w 6857365"/>
                              <a:gd name="T7" fmla="*/ 864 h 864"/>
                            </a:gdLst>
                            <a:ahLst/>
                            <a:cxnLst>
                              <a:cxn ang="0">
                                <a:pos x="T0" y="T1"/>
                              </a:cxn>
                              <a:cxn ang="0">
                                <a:pos x="T2" y="T3"/>
                              </a:cxn>
                            </a:cxnLst>
                            <a:rect l="T4" t="T5" r="T6" b="T7"/>
                            <a:pathLst>
                              <a:path w="6857365" h="864">
                                <a:moveTo>
                                  <a:pt x="6857365" y="864"/>
                                </a:moveTo>
                                <a:lnTo>
                                  <a:pt x="0" y="0"/>
                                </a:lnTo>
                              </a:path>
                            </a:pathLst>
                          </a:custGeom>
                          <a:noFill/>
                          <a:ln w="12700">
                            <a:solidFill>
                              <a:srgbClr val="000000"/>
                            </a:solidFill>
                            <a:miter lim="878702"/>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C0D5D3" id="Group 1134726" o:spid="_x0000_s1026" style="position:absolute;margin-left:18.3pt;margin-top:-11.1pt;width:539.95pt;height:.05pt;z-index:251658240" coordsize="68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">
                <v:shape id="Shape 256108" o:spid="_x0000_s1027" style="position:absolute;width:68573;height:8;visibility:visible;mso-wrap-style:square;v-text-anchor:top" coordsize="6857365,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udisIA&#10;AADaAAAADwAAAGRycy9kb3ducmV2LnhtbESP3YrCMBSE74V9h3AWvNN0RUVrU1kWBVlE8Ae8PTTH&#10;tm5zUppYu29vBMHLYWa+YZJlZyrRUuNKywq+hhEI4szqknMFp+N6MAPhPLLGyjIp+CcHy/Sjl2Cs&#10;7Z331B58LgKEXYwKCu/rWEqXFWTQDW1NHLyLbQz6IJtc6gbvAW4qOYqiqTRYclgosKafgrK/w80o&#10;QPzN195NTq68nls5341X28tGqf5n970A4anz7/CrvdEKxvC8Em6AT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52KwgAAANoAAAAPAAAAAAAAAAAAAAAAAJgCAABkcnMvZG93&#10;bnJldi54bWxQSwUGAAAAAAQABAD1AAAAhwMAAAAA&#10;" path="m6857365,864l,e" filled="f" strokeweight="1pt">
                  <v:stroke miterlimit="575866f" joinstyle="miter"/>
                  <v:path arrowok="t" o:connecttype="custom" o:connectlocs="68573,8;0,0" o:connectangles="0,0" textboxrect="0,0,6857365,864"/>
                </v:shape>
                <w10:wrap type="topAndBottom"/>
              </v:group>
            </w:pict>
          </mc:Fallback>
        </mc:AlternateContent>
      </w:r>
    </w:p>
    <w:p w14:paraId="51657295" w14:textId="77777777" w:rsidR="00916834" w:rsidRPr="00E43C42" w:rsidRDefault="00916834" w:rsidP="00916834">
      <w:pPr>
        <w:ind w:left="375"/>
      </w:pPr>
      <w:r w:rsidRPr="00E43C42">
        <w:t>Amendment</w:t>
      </w:r>
    </w:p>
    <w:p w14:paraId="3BE9B0D8" w14:textId="77777777" w:rsidR="000042FA" w:rsidRPr="00E43C42" w:rsidRDefault="000042FA" w:rsidP="00916834">
      <w:pPr>
        <w:spacing w:after="10" w:line="247" w:lineRule="auto"/>
        <w:ind w:left="3268" w:right="-15" w:hanging="9"/>
        <w:rPr>
          <w:b/>
          <w:sz w:val="18"/>
        </w:rPr>
      </w:pPr>
    </w:p>
    <w:p w14:paraId="0F322BD5" w14:textId="77777777" w:rsidR="000042FA" w:rsidRPr="00E43C42" w:rsidRDefault="000042FA" w:rsidP="00916834">
      <w:pPr>
        <w:spacing w:after="10" w:line="247" w:lineRule="auto"/>
        <w:ind w:left="3268" w:right="-15" w:hanging="9"/>
        <w:rPr>
          <w:b/>
          <w:sz w:val="18"/>
        </w:rPr>
      </w:pPr>
    </w:p>
    <w:p w14:paraId="12C84A4C" w14:textId="77777777" w:rsidR="000042FA" w:rsidRPr="00E43C42" w:rsidRDefault="000042FA" w:rsidP="00916834">
      <w:pPr>
        <w:spacing w:after="10" w:line="247" w:lineRule="auto"/>
        <w:ind w:left="3268" w:right="-15" w:hanging="9"/>
        <w:rPr>
          <w:b/>
          <w:sz w:val="18"/>
        </w:rPr>
      </w:pPr>
    </w:p>
    <w:p w14:paraId="28D6F6C4" w14:textId="77777777" w:rsidR="000042FA" w:rsidRPr="00E43C42" w:rsidRDefault="000042FA" w:rsidP="00916834">
      <w:pPr>
        <w:spacing w:after="10" w:line="247" w:lineRule="auto"/>
        <w:ind w:left="3268" w:right="-15" w:hanging="9"/>
        <w:rPr>
          <w:b/>
          <w:sz w:val="18"/>
        </w:rPr>
      </w:pPr>
    </w:p>
    <w:p w14:paraId="59C576AC" w14:textId="77777777" w:rsidR="000042FA" w:rsidRPr="00E43C42" w:rsidRDefault="000042FA" w:rsidP="00916834">
      <w:pPr>
        <w:spacing w:after="10" w:line="247" w:lineRule="auto"/>
        <w:ind w:left="3268" w:right="-15" w:hanging="9"/>
        <w:rPr>
          <w:b/>
          <w:sz w:val="18"/>
        </w:rPr>
      </w:pPr>
    </w:p>
    <w:p w14:paraId="07668A8A" w14:textId="77777777" w:rsidR="000042FA" w:rsidRPr="00E43C42" w:rsidRDefault="000042FA" w:rsidP="00916834">
      <w:pPr>
        <w:spacing w:after="10" w:line="247" w:lineRule="auto"/>
        <w:ind w:left="3268" w:right="-15" w:hanging="9"/>
        <w:rPr>
          <w:b/>
          <w:sz w:val="18"/>
        </w:rPr>
      </w:pPr>
    </w:p>
    <w:p w14:paraId="03DD92C0" w14:textId="77777777" w:rsidR="000042FA" w:rsidRPr="00E43C42" w:rsidRDefault="000042FA" w:rsidP="00916834">
      <w:pPr>
        <w:spacing w:after="10" w:line="247" w:lineRule="auto"/>
        <w:ind w:left="3268" w:right="-15" w:hanging="9"/>
        <w:rPr>
          <w:b/>
          <w:sz w:val="18"/>
        </w:rPr>
      </w:pPr>
    </w:p>
    <w:p w14:paraId="5F2AFAEA" w14:textId="77777777" w:rsidR="00D83713" w:rsidRPr="00E43C42" w:rsidRDefault="00D83713">
      <w:pPr>
        <w:spacing w:after="160" w:line="259" w:lineRule="auto"/>
        <w:ind w:left="0" w:right="0" w:firstLine="0"/>
        <w:rPr>
          <w:b/>
        </w:rPr>
      </w:pPr>
      <w:r w:rsidRPr="00E43C42">
        <w:rPr>
          <w:b/>
        </w:rPr>
        <w:br w:type="page"/>
      </w:r>
    </w:p>
    <w:p w14:paraId="21B800FD" w14:textId="637B93F8" w:rsidR="006254DB" w:rsidRPr="00E43C42" w:rsidRDefault="006254DB" w:rsidP="006254DB">
      <w:pPr>
        <w:spacing w:after="274" w:line="246" w:lineRule="auto"/>
        <w:ind w:left="10" w:right="-15"/>
        <w:jc w:val="center"/>
        <w:rPr>
          <w:b/>
        </w:rPr>
      </w:pPr>
      <w:r w:rsidRPr="00E43C42">
        <w:rPr>
          <w:b/>
        </w:rPr>
        <w:lastRenderedPageBreak/>
        <w:t xml:space="preserve">GENERAL APPENDIX </w:t>
      </w:r>
      <w:r w:rsidR="007434E9" w:rsidRPr="00E43C42">
        <w:rPr>
          <w:b/>
        </w:rPr>
        <w:t>C</w:t>
      </w:r>
    </w:p>
    <w:p w14:paraId="2B0AA4A8" w14:textId="77777777" w:rsidR="006254DB" w:rsidRPr="00E43C42" w:rsidRDefault="006254DB" w:rsidP="006254DB">
      <w:pPr>
        <w:spacing w:after="278" w:line="246" w:lineRule="auto"/>
        <w:ind w:left="10" w:right="-15"/>
        <w:jc w:val="center"/>
      </w:pPr>
      <w:r w:rsidRPr="00E43C42">
        <w:rPr>
          <w:b/>
        </w:rPr>
        <w:t>NIGERIAN FOREIGN SERVICE REGULATIONS</w:t>
      </w:r>
    </w:p>
    <w:p w14:paraId="525B8417" w14:textId="77777777" w:rsidR="006254DB" w:rsidRPr="00E43C42" w:rsidRDefault="006254DB" w:rsidP="006254DB">
      <w:pPr>
        <w:spacing w:after="273" w:line="246" w:lineRule="auto"/>
        <w:ind w:left="1815" w:right="7"/>
      </w:pPr>
      <w:r w:rsidRPr="00E43C42">
        <w:rPr>
          <w:b/>
        </w:rPr>
        <w:t>CONTENTS</w:t>
      </w:r>
    </w:p>
    <w:p w14:paraId="1BE75600" w14:textId="77777777" w:rsidR="006254DB" w:rsidRPr="00E43C42" w:rsidRDefault="006254DB" w:rsidP="006254DB">
      <w:pPr>
        <w:spacing w:after="278" w:line="246" w:lineRule="auto"/>
        <w:ind w:left="730" w:right="-15" w:firstLine="710"/>
      </w:pPr>
      <w:r w:rsidRPr="00E43C42">
        <w:rPr>
          <w:b/>
        </w:rPr>
        <w:t>Regulation</w:t>
      </w:r>
      <w:r w:rsidRPr="00E43C42">
        <w:rPr>
          <w:b/>
        </w:rPr>
        <w:tab/>
      </w:r>
      <w:r w:rsidRPr="00E43C42">
        <w:rPr>
          <w:b/>
        </w:rPr>
        <w:tab/>
      </w:r>
      <w:r w:rsidRPr="00E43C42">
        <w:rPr>
          <w:b/>
        </w:rPr>
        <w:tab/>
      </w:r>
      <w:r w:rsidRPr="00E43C42">
        <w:rPr>
          <w:b/>
        </w:rPr>
        <w:tab/>
      </w:r>
      <w:r w:rsidRPr="00E43C42">
        <w:rPr>
          <w:b/>
        </w:rPr>
        <w:tab/>
      </w:r>
      <w:r w:rsidRPr="00E43C42">
        <w:rPr>
          <w:b/>
        </w:rPr>
        <w:tab/>
      </w:r>
      <w:r w:rsidRPr="00E43C42">
        <w:rPr>
          <w:b/>
        </w:rPr>
        <w:tab/>
        <w:t>Subject</w:t>
      </w:r>
    </w:p>
    <w:p w14:paraId="14DB0A34" w14:textId="77777777" w:rsidR="006254DB" w:rsidRPr="00E43C42" w:rsidRDefault="006254DB" w:rsidP="006B2874">
      <w:pPr>
        <w:numPr>
          <w:ilvl w:val="0"/>
          <w:numId w:val="54"/>
        </w:numPr>
        <w:ind w:hanging="1145"/>
      </w:pPr>
      <w:r w:rsidRPr="00E43C42">
        <w:t>Definitions</w:t>
      </w:r>
    </w:p>
    <w:p w14:paraId="32233C51" w14:textId="77777777" w:rsidR="006254DB" w:rsidRPr="00E43C42" w:rsidRDefault="006254DB" w:rsidP="006B2874">
      <w:pPr>
        <w:numPr>
          <w:ilvl w:val="0"/>
          <w:numId w:val="54"/>
        </w:numPr>
        <w:ind w:hanging="1145"/>
      </w:pPr>
      <w:r w:rsidRPr="00E43C42">
        <w:t>General – Application; Structure of the Foreign Service; Service Abroad; Appointment.</w:t>
      </w:r>
    </w:p>
    <w:p w14:paraId="0CCDB796" w14:textId="77777777" w:rsidR="006254DB" w:rsidRPr="00E43C42" w:rsidRDefault="006254DB" w:rsidP="006B2874">
      <w:pPr>
        <w:numPr>
          <w:ilvl w:val="0"/>
          <w:numId w:val="54"/>
        </w:numPr>
        <w:ind w:hanging="1145"/>
      </w:pPr>
      <w:r w:rsidRPr="00E43C42">
        <w:t>Rank and Salary Grade Levels</w:t>
      </w:r>
    </w:p>
    <w:p w14:paraId="4B08A5E5" w14:textId="77777777" w:rsidR="006254DB" w:rsidRPr="00E43C42" w:rsidRDefault="006254DB" w:rsidP="006B2874">
      <w:pPr>
        <w:numPr>
          <w:ilvl w:val="0"/>
          <w:numId w:val="54"/>
        </w:numPr>
        <w:ind w:hanging="1145"/>
      </w:pPr>
      <w:r w:rsidRPr="00E43C42">
        <w:t>Training and Promotion</w:t>
      </w:r>
    </w:p>
    <w:p w14:paraId="25D12912" w14:textId="77777777" w:rsidR="006254DB" w:rsidRPr="00E43C42" w:rsidRDefault="006254DB" w:rsidP="006B2874">
      <w:pPr>
        <w:numPr>
          <w:ilvl w:val="0"/>
          <w:numId w:val="54"/>
        </w:numPr>
        <w:ind w:hanging="1145"/>
      </w:pPr>
      <w:r w:rsidRPr="00E43C42">
        <w:t>Appointment of Principal Representatives of Nigeria Abroad</w:t>
      </w:r>
    </w:p>
    <w:p w14:paraId="64215A13" w14:textId="77777777" w:rsidR="006254DB" w:rsidRPr="00E43C42" w:rsidRDefault="006254DB" w:rsidP="006B2874">
      <w:pPr>
        <w:numPr>
          <w:ilvl w:val="0"/>
          <w:numId w:val="54"/>
        </w:numPr>
        <w:ind w:hanging="1145"/>
      </w:pPr>
      <w:r w:rsidRPr="00E43C42">
        <w:t>Discipline</w:t>
      </w:r>
    </w:p>
    <w:p w14:paraId="6E897021" w14:textId="77777777" w:rsidR="006254DB" w:rsidRPr="00E43C42" w:rsidRDefault="006254DB" w:rsidP="006B2874">
      <w:pPr>
        <w:numPr>
          <w:ilvl w:val="0"/>
          <w:numId w:val="54"/>
        </w:numPr>
        <w:ind w:hanging="1145"/>
      </w:pPr>
      <w:r w:rsidRPr="00E43C42">
        <w:t>Marriage</w:t>
      </w:r>
    </w:p>
    <w:p w14:paraId="299F8B0A" w14:textId="77777777" w:rsidR="006254DB" w:rsidRPr="00E43C42" w:rsidRDefault="006254DB" w:rsidP="006B2874">
      <w:pPr>
        <w:numPr>
          <w:ilvl w:val="0"/>
          <w:numId w:val="54"/>
        </w:numPr>
        <w:ind w:hanging="1145"/>
      </w:pPr>
      <w:r w:rsidRPr="00E43C42">
        <w:t>Acceptance of Foreign Decorations</w:t>
      </w:r>
    </w:p>
    <w:p w14:paraId="68A5CB95" w14:textId="77777777" w:rsidR="006254DB" w:rsidRPr="00E43C42" w:rsidRDefault="006254DB" w:rsidP="006B2874">
      <w:pPr>
        <w:numPr>
          <w:ilvl w:val="0"/>
          <w:numId w:val="54"/>
        </w:numPr>
        <w:ind w:hanging="1145"/>
      </w:pPr>
      <w:r w:rsidRPr="00E43C42">
        <w:t>Presentations and Gifts</w:t>
      </w:r>
    </w:p>
    <w:p w14:paraId="3B8001E0" w14:textId="77777777" w:rsidR="006254DB" w:rsidRPr="00E43C42" w:rsidRDefault="006254DB" w:rsidP="006B2874">
      <w:pPr>
        <w:numPr>
          <w:ilvl w:val="0"/>
          <w:numId w:val="54"/>
        </w:numPr>
        <w:ind w:hanging="1145"/>
      </w:pPr>
      <w:r w:rsidRPr="00E43C42">
        <w:t>Foreign Service Allowance</w:t>
      </w:r>
    </w:p>
    <w:p w14:paraId="38D4B3AF" w14:textId="77777777" w:rsidR="006254DB" w:rsidRPr="00E43C42" w:rsidRDefault="006254DB" w:rsidP="006B2874">
      <w:pPr>
        <w:numPr>
          <w:ilvl w:val="0"/>
          <w:numId w:val="54"/>
        </w:numPr>
        <w:ind w:hanging="1145"/>
      </w:pPr>
      <w:r w:rsidRPr="00E43C42">
        <w:t>Clothing Allowance</w:t>
      </w:r>
    </w:p>
    <w:p w14:paraId="52FE1B16" w14:textId="77777777" w:rsidR="006254DB" w:rsidRPr="00E43C42" w:rsidRDefault="006254DB" w:rsidP="006B2874">
      <w:pPr>
        <w:numPr>
          <w:ilvl w:val="0"/>
          <w:numId w:val="54"/>
        </w:numPr>
        <w:ind w:hanging="1145"/>
      </w:pPr>
      <w:r w:rsidRPr="00E43C42">
        <w:t>Resettlement Allowance</w:t>
      </w:r>
    </w:p>
    <w:p w14:paraId="79620503" w14:textId="77777777" w:rsidR="006254DB" w:rsidRPr="00E43C42" w:rsidRDefault="006254DB" w:rsidP="006B2874">
      <w:pPr>
        <w:numPr>
          <w:ilvl w:val="0"/>
          <w:numId w:val="54"/>
        </w:numPr>
        <w:ind w:hanging="1145"/>
      </w:pPr>
      <w:r w:rsidRPr="00E43C42">
        <w:t>Free Passage for Non-Domicile Children</w:t>
      </w:r>
    </w:p>
    <w:p w14:paraId="4067451E" w14:textId="77777777" w:rsidR="006254DB" w:rsidRPr="00E43C42" w:rsidRDefault="006254DB" w:rsidP="006B2874">
      <w:pPr>
        <w:numPr>
          <w:ilvl w:val="0"/>
          <w:numId w:val="54"/>
        </w:numPr>
        <w:ind w:hanging="1145"/>
      </w:pPr>
      <w:r w:rsidRPr="00E43C42">
        <w:t>Housing Allowance</w:t>
      </w:r>
    </w:p>
    <w:p w14:paraId="54D361A5" w14:textId="77777777" w:rsidR="006254DB" w:rsidRPr="00E43C42" w:rsidRDefault="006254DB" w:rsidP="006B2874">
      <w:pPr>
        <w:numPr>
          <w:ilvl w:val="0"/>
          <w:numId w:val="54"/>
        </w:numPr>
        <w:ind w:hanging="1145"/>
      </w:pPr>
      <w:r w:rsidRPr="00E43C42">
        <w:t>Travel</w:t>
      </w:r>
    </w:p>
    <w:p w14:paraId="4C55D74C" w14:textId="77777777" w:rsidR="006254DB" w:rsidRPr="00E43C42" w:rsidRDefault="006254DB" w:rsidP="006B2874">
      <w:pPr>
        <w:numPr>
          <w:ilvl w:val="0"/>
          <w:numId w:val="54"/>
        </w:numPr>
        <w:ind w:hanging="1145"/>
      </w:pPr>
      <w:r w:rsidRPr="00E43C42">
        <w:t>Short Missions Abroad</w:t>
      </w:r>
    </w:p>
    <w:p w14:paraId="14316F14" w14:textId="77777777" w:rsidR="006254DB" w:rsidRPr="00E43C42" w:rsidRDefault="006254DB" w:rsidP="006B2874">
      <w:pPr>
        <w:numPr>
          <w:ilvl w:val="0"/>
          <w:numId w:val="54"/>
        </w:numPr>
        <w:ind w:hanging="1145"/>
      </w:pPr>
      <w:r w:rsidRPr="00E43C42">
        <w:t>Medical Attention</w:t>
      </w:r>
    </w:p>
    <w:p w14:paraId="477F1E65" w14:textId="77777777" w:rsidR="006254DB" w:rsidRPr="00E43C42" w:rsidRDefault="006254DB" w:rsidP="006B2874">
      <w:pPr>
        <w:numPr>
          <w:ilvl w:val="0"/>
          <w:numId w:val="54"/>
        </w:numPr>
        <w:ind w:hanging="1145"/>
      </w:pPr>
      <w:r w:rsidRPr="00E43C42">
        <w:t>Domestic Servants and Staff</w:t>
      </w:r>
    </w:p>
    <w:p w14:paraId="72BDD125" w14:textId="77777777" w:rsidR="006254DB" w:rsidRPr="00E43C42" w:rsidRDefault="006254DB" w:rsidP="006B2874">
      <w:pPr>
        <w:numPr>
          <w:ilvl w:val="0"/>
          <w:numId w:val="54"/>
        </w:numPr>
        <w:ind w:hanging="1145"/>
      </w:pPr>
      <w:r w:rsidRPr="00E43C42">
        <w:t>Foreign Languages</w:t>
      </w:r>
    </w:p>
    <w:p w14:paraId="770D6B14" w14:textId="77777777" w:rsidR="006254DB" w:rsidRPr="00E43C42" w:rsidRDefault="006254DB" w:rsidP="006B2874">
      <w:pPr>
        <w:numPr>
          <w:ilvl w:val="0"/>
          <w:numId w:val="54"/>
        </w:numPr>
        <w:ind w:hanging="1145"/>
      </w:pPr>
      <w:r w:rsidRPr="00E43C42">
        <w:t>Leave</w:t>
      </w:r>
    </w:p>
    <w:p w14:paraId="58D1DB2B" w14:textId="77777777" w:rsidR="006254DB" w:rsidRPr="00E43C42" w:rsidRDefault="006254DB" w:rsidP="006B2874">
      <w:pPr>
        <w:numPr>
          <w:ilvl w:val="0"/>
          <w:numId w:val="54"/>
        </w:numPr>
        <w:ind w:hanging="1145"/>
      </w:pPr>
      <w:r w:rsidRPr="00E43C42">
        <w:t>Locally Engaged Staff</w:t>
      </w:r>
    </w:p>
    <w:p w14:paraId="05D1F909" w14:textId="77777777" w:rsidR="006254DB" w:rsidRPr="00E43C42" w:rsidRDefault="006254DB" w:rsidP="006B2874">
      <w:pPr>
        <w:numPr>
          <w:ilvl w:val="0"/>
          <w:numId w:val="54"/>
        </w:numPr>
        <w:ind w:hanging="1145"/>
      </w:pPr>
      <w:r w:rsidRPr="00E43C42">
        <w:t>Transport</w:t>
      </w:r>
    </w:p>
    <w:p w14:paraId="634B7DC6" w14:textId="77777777" w:rsidR="006254DB" w:rsidRPr="00E43C42" w:rsidRDefault="006254DB" w:rsidP="006B2874">
      <w:pPr>
        <w:numPr>
          <w:ilvl w:val="0"/>
          <w:numId w:val="54"/>
        </w:numPr>
        <w:ind w:hanging="1145"/>
      </w:pPr>
      <w:r w:rsidRPr="00E43C42">
        <w:t>Death</w:t>
      </w:r>
    </w:p>
    <w:p w14:paraId="6224F4E9" w14:textId="77777777" w:rsidR="006254DB" w:rsidRPr="00E43C42" w:rsidRDefault="006254DB" w:rsidP="006B2874">
      <w:pPr>
        <w:numPr>
          <w:ilvl w:val="0"/>
          <w:numId w:val="54"/>
        </w:numPr>
        <w:ind w:hanging="1145"/>
      </w:pPr>
      <w:r w:rsidRPr="00E43C42">
        <w:t>Spouses at Post</w:t>
      </w:r>
    </w:p>
    <w:p w14:paraId="3ED482A2" w14:textId="77777777" w:rsidR="006254DB" w:rsidRPr="00E43C42" w:rsidRDefault="006254DB" w:rsidP="006B2874">
      <w:pPr>
        <w:numPr>
          <w:ilvl w:val="0"/>
          <w:numId w:val="54"/>
        </w:numPr>
        <w:ind w:hanging="1145"/>
      </w:pPr>
      <w:r w:rsidRPr="00E43C42">
        <w:t>Children’s Education Supplement</w:t>
      </w:r>
    </w:p>
    <w:p w14:paraId="79A46195" w14:textId="77777777" w:rsidR="006254DB" w:rsidRPr="00E43C42" w:rsidRDefault="006254DB" w:rsidP="006B2874">
      <w:pPr>
        <w:numPr>
          <w:ilvl w:val="0"/>
          <w:numId w:val="54"/>
        </w:numPr>
        <w:ind w:hanging="1145"/>
      </w:pPr>
      <w:r w:rsidRPr="00E43C42">
        <w:t>Adoption of Children</w:t>
      </w:r>
    </w:p>
    <w:p w14:paraId="32407E13" w14:textId="77777777" w:rsidR="006254DB" w:rsidRPr="00E43C42" w:rsidRDefault="006254DB" w:rsidP="006B2874">
      <w:pPr>
        <w:numPr>
          <w:ilvl w:val="0"/>
          <w:numId w:val="54"/>
        </w:numPr>
        <w:ind w:hanging="1145"/>
      </w:pPr>
      <w:r w:rsidRPr="00E43C42">
        <w:t>Posting</w:t>
      </w:r>
    </w:p>
    <w:p w14:paraId="6F317CEF" w14:textId="77777777" w:rsidR="006254DB" w:rsidRPr="00E43C42" w:rsidRDefault="006254DB" w:rsidP="006B2874">
      <w:pPr>
        <w:numPr>
          <w:ilvl w:val="0"/>
          <w:numId w:val="54"/>
        </w:numPr>
        <w:ind w:hanging="1145"/>
      </w:pPr>
      <w:r w:rsidRPr="00E43C42">
        <w:t>Compensation for Losses</w:t>
      </w:r>
    </w:p>
    <w:p w14:paraId="5892DB74" w14:textId="77777777" w:rsidR="006254DB" w:rsidRPr="00E43C42" w:rsidRDefault="006254DB" w:rsidP="006B2874">
      <w:pPr>
        <w:numPr>
          <w:ilvl w:val="0"/>
          <w:numId w:val="54"/>
        </w:numPr>
        <w:spacing w:after="0"/>
        <w:ind w:hanging="1145"/>
      </w:pPr>
      <w:r w:rsidRPr="00E43C42">
        <w:t>Retirement from Service</w:t>
      </w:r>
    </w:p>
    <w:p w14:paraId="14F9CA15" w14:textId="77777777" w:rsidR="006254DB" w:rsidRPr="00E43C42" w:rsidRDefault="006254DB" w:rsidP="006B2874">
      <w:pPr>
        <w:numPr>
          <w:ilvl w:val="0"/>
          <w:numId w:val="54"/>
        </w:numPr>
        <w:spacing w:after="0"/>
        <w:ind w:hanging="1145"/>
      </w:pPr>
      <w:r w:rsidRPr="00E43C42">
        <w:t>Operational Hand Book</w:t>
      </w:r>
    </w:p>
    <w:p w14:paraId="4DCA5268" w14:textId="77777777" w:rsidR="006254DB" w:rsidRPr="00E43C42" w:rsidRDefault="006254DB" w:rsidP="006254DB">
      <w:pPr>
        <w:spacing w:after="652"/>
        <w:ind w:left="1870" w:firstLine="0"/>
      </w:pPr>
      <w:r w:rsidRPr="00E43C42">
        <w:rPr>
          <w:b/>
          <w:sz w:val="18"/>
        </w:rPr>
        <w:t xml:space="preserve"> </w:t>
      </w:r>
    </w:p>
    <w:p w14:paraId="65C84442" w14:textId="77777777" w:rsidR="006254DB" w:rsidRPr="00E43C42" w:rsidRDefault="006254DB" w:rsidP="006254DB">
      <w:pPr>
        <w:spacing w:after="652"/>
        <w:ind w:left="725" w:firstLine="0"/>
        <w:rPr>
          <w:b/>
          <w:sz w:val="18"/>
        </w:rPr>
      </w:pPr>
    </w:p>
    <w:tbl>
      <w:tblPr>
        <w:tblStyle w:val="TableGrid0"/>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4787"/>
        <w:gridCol w:w="487"/>
        <w:gridCol w:w="2106"/>
        <w:gridCol w:w="1620"/>
      </w:tblGrid>
      <w:tr w:rsidR="006254DB" w:rsidRPr="00E43C42" w14:paraId="5CCB50C9" w14:textId="77777777" w:rsidTr="00E508CA">
        <w:trPr>
          <w:trHeight w:val="3956"/>
        </w:trPr>
        <w:tc>
          <w:tcPr>
            <w:tcW w:w="1440" w:type="dxa"/>
          </w:tcPr>
          <w:p w14:paraId="4EEF8812" w14:textId="77777777" w:rsidR="006254DB" w:rsidRPr="00E43C42" w:rsidRDefault="006254DB" w:rsidP="00E508CA">
            <w:pPr>
              <w:spacing w:line="276" w:lineRule="auto"/>
              <w:ind w:left="0" w:right="0" w:firstLine="0"/>
              <w:rPr>
                <w:b/>
                <w:sz w:val="18"/>
                <w:u w:val="single" w:color="000000"/>
              </w:rPr>
            </w:pPr>
          </w:p>
        </w:tc>
        <w:tc>
          <w:tcPr>
            <w:tcW w:w="7380" w:type="dxa"/>
            <w:gridSpan w:val="3"/>
          </w:tcPr>
          <w:p w14:paraId="5643EA30" w14:textId="77777777" w:rsidR="006254DB" w:rsidRPr="00E43C42" w:rsidRDefault="006254DB" w:rsidP="006B2874">
            <w:pPr>
              <w:pStyle w:val="ListParagraph"/>
              <w:numPr>
                <w:ilvl w:val="0"/>
                <w:numId w:val="110"/>
              </w:numPr>
              <w:spacing w:after="0" w:line="240" w:lineRule="auto"/>
              <w:ind w:left="0" w:firstLine="702"/>
              <w:jc w:val="both"/>
            </w:pPr>
            <w:r w:rsidRPr="00E43C42">
              <w:t>In these regulations, the following terms shall have the following meanings;</w:t>
            </w:r>
          </w:p>
          <w:p w14:paraId="067C1081" w14:textId="77777777" w:rsidR="006254DB" w:rsidRPr="00E43C42" w:rsidRDefault="006254DB" w:rsidP="00E508CA">
            <w:pPr>
              <w:spacing w:after="0" w:line="240" w:lineRule="auto"/>
              <w:ind w:left="0" w:firstLine="0"/>
              <w:jc w:val="both"/>
            </w:pPr>
          </w:p>
          <w:p w14:paraId="6091C8E7" w14:textId="77777777" w:rsidR="006254DB" w:rsidRPr="00E43C42" w:rsidRDefault="006254DB" w:rsidP="00E508CA">
            <w:pPr>
              <w:spacing w:after="0" w:line="240" w:lineRule="auto"/>
              <w:ind w:left="702" w:firstLine="0"/>
              <w:jc w:val="both"/>
            </w:pPr>
            <w:r w:rsidRPr="00E43C42">
              <w:t>Minister: means the Minister of Foreign Affairs;</w:t>
            </w:r>
          </w:p>
          <w:p w14:paraId="53D52DEB" w14:textId="77777777" w:rsidR="006254DB" w:rsidRPr="00E43C42" w:rsidRDefault="006254DB" w:rsidP="00E508CA">
            <w:pPr>
              <w:spacing w:after="0" w:line="240" w:lineRule="auto"/>
              <w:ind w:left="702" w:firstLine="0"/>
              <w:jc w:val="both"/>
            </w:pPr>
          </w:p>
          <w:p w14:paraId="344F6EB5" w14:textId="77777777" w:rsidR="006254DB" w:rsidRPr="00E43C42" w:rsidRDefault="006254DB" w:rsidP="00E508CA">
            <w:pPr>
              <w:spacing w:after="0" w:line="240" w:lineRule="auto"/>
              <w:ind w:left="0" w:right="479" w:firstLine="702"/>
              <w:jc w:val="both"/>
            </w:pPr>
            <w:r w:rsidRPr="00E43C42">
              <w:t>The Permanent Secretary: means the Permanent Secretary of the Ministry of Foreign Affairs.</w:t>
            </w:r>
          </w:p>
          <w:p w14:paraId="6656E387" w14:textId="77777777" w:rsidR="006254DB" w:rsidRPr="00E43C42" w:rsidRDefault="006254DB" w:rsidP="00E508CA">
            <w:pPr>
              <w:spacing w:after="0" w:line="240" w:lineRule="auto"/>
              <w:ind w:left="0" w:right="479" w:firstLine="702"/>
              <w:jc w:val="both"/>
            </w:pPr>
          </w:p>
          <w:p w14:paraId="2E63A0B7" w14:textId="77777777" w:rsidR="006254DB" w:rsidRPr="00E43C42" w:rsidRDefault="006254DB" w:rsidP="00E508CA">
            <w:pPr>
              <w:spacing w:after="0"/>
              <w:ind w:left="702" w:firstLine="0"/>
              <w:jc w:val="both"/>
            </w:pPr>
            <w:r w:rsidRPr="00E43C42">
              <w:t>The Ministry: means the Ministry of Foreign Affairs.</w:t>
            </w:r>
          </w:p>
          <w:p w14:paraId="3F194AD2" w14:textId="77777777" w:rsidR="006254DB" w:rsidRPr="00E43C42" w:rsidRDefault="006254DB" w:rsidP="00E508CA">
            <w:pPr>
              <w:spacing w:after="0"/>
              <w:ind w:left="702" w:firstLine="0"/>
              <w:jc w:val="both"/>
            </w:pPr>
          </w:p>
          <w:p w14:paraId="485838EC" w14:textId="100B1CE4" w:rsidR="006254DB" w:rsidRPr="00E43C42" w:rsidRDefault="006254DB" w:rsidP="00E508CA">
            <w:pPr>
              <w:spacing w:after="0" w:line="240" w:lineRule="auto"/>
              <w:ind w:left="-18" w:firstLine="720"/>
              <w:jc w:val="both"/>
            </w:pPr>
            <w:r w:rsidRPr="00E43C42">
              <w:t xml:space="preserve">Head of Missions: Means the most senior </w:t>
            </w:r>
            <w:r w:rsidR="00B61ABB">
              <w:t>O</w:t>
            </w:r>
            <w:r w:rsidRPr="00E43C42">
              <w:t xml:space="preserve">fficer or the </w:t>
            </w:r>
            <w:r w:rsidR="00B61ABB">
              <w:t>O</w:t>
            </w:r>
            <w:r w:rsidRPr="00E43C42">
              <w:t xml:space="preserve">fficer acting in place of the senior </w:t>
            </w:r>
            <w:r w:rsidR="00B61ABB">
              <w:t>O</w:t>
            </w:r>
            <w:r w:rsidRPr="00E43C42">
              <w:t xml:space="preserve">fficer at a diplomatic post abroad. For avoidance of doubt, an </w:t>
            </w:r>
            <w:r w:rsidR="00B61ABB">
              <w:t>O</w:t>
            </w:r>
            <w:r w:rsidRPr="00E43C42">
              <w:t>fficer at the Head of a Consular Post in a country where there is a substantive Head of Mission is not, by this definition, Head of Mission.</w:t>
            </w:r>
          </w:p>
        </w:tc>
        <w:tc>
          <w:tcPr>
            <w:tcW w:w="1620" w:type="dxa"/>
          </w:tcPr>
          <w:p w14:paraId="7B8C9F61" w14:textId="77777777" w:rsidR="006254DB" w:rsidRPr="00E43C42" w:rsidRDefault="006254DB" w:rsidP="00E508CA">
            <w:pPr>
              <w:spacing w:line="276" w:lineRule="auto"/>
              <w:ind w:left="0" w:right="0" w:firstLine="0"/>
            </w:pPr>
            <w:r w:rsidRPr="00E43C42">
              <w:rPr>
                <w:b/>
                <w:sz w:val="18"/>
              </w:rPr>
              <w:t>Definitions.</w:t>
            </w:r>
          </w:p>
        </w:tc>
      </w:tr>
      <w:tr w:rsidR="006254DB" w:rsidRPr="00E43C42" w14:paraId="254ECCA4" w14:textId="77777777" w:rsidTr="00E508CA">
        <w:trPr>
          <w:trHeight w:val="365"/>
        </w:trPr>
        <w:tc>
          <w:tcPr>
            <w:tcW w:w="1440" w:type="dxa"/>
          </w:tcPr>
          <w:p w14:paraId="7EE7154B" w14:textId="77777777" w:rsidR="006254DB" w:rsidRPr="00E43C42" w:rsidRDefault="006254DB" w:rsidP="00E508CA"/>
        </w:tc>
        <w:tc>
          <w:tcPr>
            <w:tcW w:w="7380" w:type="dxa"/>
            <w:gridSpan w:val="3"/>
          </w:tcPr>
          <w:p w14:paraId="0228DC21" w14:textId="77777777" w:rsidR="006254DB" w:rsidRPr="00E43C42" w:rsidRDefault="006254DB" w:rsidP="00E508CA">
            <w:pPr>
              <w:ind w:left="0" w:right="-18" w:firstLine="702"/>
              <w:jc w:val="both"/>
            </w:pPr>
            <w:r w:rsidRPr="00E43C42">
              <w:t>Definitions of other words or phrases authorized by the Public Service Rules apply also to Foreign Service Regulations.</w:t>
            </w:r>
          </w:p>
          <w:p w14:paraId="74919775" w14:textId="77777777" w:rsidR="006254DB" w:rsidRPr="00E43C42" w:rsidRDefault="006254DB" w:rsidP="00E508CA">
            <w:pPr>
              <w:spacing w:after="6" w:line="240" w:lineRule="auto"/>
              <w:ind w:left="0" w:right="-15" w:firstLine="0"/>
              <w:jc w:val="both"/>
            </w:pPr>
          </w:p>
        </w:tc>
        <w:tc>
          <w:tcPr>
            <w:tcW w:w="1620" w:type="dxa"/>
          </w:tcPr>
          <w:p w14:paraId="106C4990" w14:textId="34CACF30" w:rsidR="006254DB" w:rsidRPr="00E43C42" w:rsidRDefault="006254DB" w:rsidP="00E508CA">
            <w:pPr>
              <w:spacing w:line="276" w:lineRule="auto"/>
              <w:ind w:left="0" w:right="0" w:firstLine="0"/>
            </w:pPr>
            <w:r w:rsidRPr="00E43C42">
              <w:rPr>
                <w:b/>
                <w:sz w:val="18"/>
              </w:rPr>
              <w:t>Application</w:t>
            </w:r>
            <w:r w:rsidRPr="00E43C42">
              <w:t xml:space="preserve"> </w:t>
            </w:r>
            <w:r w:rsidRPr="00E43C42">
              <w:rPr>
                <w:b/>
                <w:sz w:val="18"/>
              </w:rPr>
              <w:t>of Public Service Rules</w:t>
            </w:r>
          </w:p>
        </w:tc>
      </w:tr>
      <w:tr w:rsidR="006254DB" w:rsidRPr="00E43C42" w14:paraId="2B0D16E0" w14:textId="77777777" w:rsidTr="00E508CA">
        <w:trPr>
          <w:trHeight w:val="329"/>
        </w:trPr>
        <w:tc>
          <w:tcPr>
            <w:tcW w:w="1440" w:type="dxa"/>
          </w:tcPr>
          <w:p w14:paraId="5B0D7350" w14:textId="77777777" w:rsidR="006254DB" w:rsidRPr="00E43C42" w:rsidRDefault="006254DB" w:rsidP="00E508CA">
            <w:pPr>
              <w:spacing w:after="0" w:line="276" w:lineRule="auto"/>
              <w:ind w:left="720" w:right="0" w:firstLine="0"/>
              <w:rPr>
                <w:b/>
              </w:rPr>
            </w:pPr>
          </w:p>
        </w:tc>
        <w:tc>
          <w:tcPr>
            <w:tcW w:w="7380" w:type="dxa"/>
            <w:gridSpan w:val="3"/>
          </w:tcPr>
          <w:p w14:paraId="2E0DA5B2" w14:textId="77777777" w:rsidR="006254DB" w:rsidRPr="00E43C42" w:rsidRDefault="006254DB" w:rsidP="00E508CA">
            <w:pPr>
              <w:spacing w:after="0" w:line="246" w:lineRule="auto"/>
              <w:ind w:left="10" w:right="-15"/>
              <w:jc w:val="center"/>
            </w:pPr>
            <w:r w:rsidRPr="00E43C42">
              <w:rPr>
                <w:b/>
              </w:rPr>
              <w:t xml:space="preserve">REGULATION NO. </w:t>
            </w:r>
            <w:proofErr w:type="gramStart"/>
            <w:r w:rsidRPr="00E43C42">
              <w:rPr>
                <w:b/>
              </w:rPr>
              <w:t>1:-</w:t>
            </w:r>
            <w:proofErr w:type="gramEnd"/>
            <w:r w:rsidRPr="00E43C42">
              <w:rPr>
                <w:b/>
              </w:rPr>
              <w:t xml:space="preserve"> GENERAL</w:t>
            </w:r>
          </w:p>
        </w:tc>
        <w:tc>
          <w:tcPr>
            <w:tcW w:w="1620" w:type="dxa"/>
          </w:tcPr>
          <w:p w14:paraId="5C9A6B23" w14:textId="77777777" w:rsidR="006254DB" w:rsidRPr="00E43C42" w:rsidRDefault="006254DB" w:rsidP="00E508CA">
            <w:pPr>
              <w:spacing w:after="0" w:line="276" w:lineRule="auto"/>
              <w:ind w:left="0" w:right="0"/>
              <w:jc w:val="both"/>
            </w:pPr>
          </w:p>
        </w:tc>
      </w:tr>
      <w:tr w:rsidR="006254DB" w:rsidRPr="00E43C42" w14:paraId="45A6AA5C" w14:textId="77777777" w:rsidTr="00E508CA">
        <w:trPr>
          <w:trHeight w:val="398"/>
        </w:trPr>
        <w:tc>
          <w:tcPr>
            <w:tcW w:w="1440" w:type="dxa"/>
          </w:tcPr>
          <w:p w14:paraId="30335E33" w14:textId="77777777" w:rsidR="006254DB" w:rsidRPr="00E43C42" w:rsidRDefault="006254DB" w:rsidP="00E508CA">
            <w:pPr>
              <w:spacing w:after="0" w:line="276" w:lineRule="auto"/>
              <w:ind w:left="720" w:right="0" w:firstLine="0"/>
              <w:rPr>
                <w:b/>
              </w:rPr>
            </w:pPr>
          </w:p>
        </w:tc>
        <w:tc>
          <w:tcPr>
            <w:tcW w:w="7380" w:type="dxa"/>
            <w:gridSpan w:val="3"/>
          </w:tcPr>
          <w:p w14:paraId="3DB1A7AA" w14:textId="74C04968" w:rsidR="006254DB" w:rsidRPr="00E43C42" w:rsidRDefault="006254DB" w:rsidP="006B2874">
            <w:pPr>
              <w:pStyle w:val="ListParagraph"/>
              <w:numPr>
                <w:ilvl w:val="0"/>
                <w:numId w:val="111"/>
              </w:numPr>
              <w:spacing w:after="0"/>
              <w:ind w:left="0" w:right="-3" w:firstLine="702"/>
              <w:jc w:val="both"/>
            </w:pPr>
            <w:r w:rsidRPr="00E43C42">
              <w:t xml:space="preserve">The Foreign Service is established as a separate Service of the Nigerian Government with the purpose of providing staff for the Ministry of Foreign Affairs at Headquarters and in Nigerian Diplomatic, Consular and other posts abroad. The </w:t>
            </w:r>
            <w:r w:rsidR="000001F5">
              <w:t>C</w:t>
            </w:r>
            <w:r w:rsidRPr="00E43C42">
              <w:t xml:space="preserve">onditions of </w:t>
            </w:r>
            <w:r w:rsidR="000001F5">
              <w:t>S</w:t>
            </w:r>
            <w:r w:rsidRPr="00E43C42">
              <w:t xml:space="preserve">ervice of </w:t>
            </w:r>
            <w:r w:rsidR="000001F5">
              <w:t>O</w:t>
            </w:r>
            <w:r w:rsidRPr="00E43C42">
              <w:t>fficers required to serve outside Nigeria differ in some respects from those of the remainder of the Public Service and separate Foreign Service Regulation have therefore been authorized.</w:t>
            </w:r>
          </w:p>
          <w:p w14:paraId="6379F621" w14:textId="77777777" w:rsidR="006254DB" w:rsidRPr="00E43C42" w:rsidRDefault="006254DB" w:rsidP="00E508CA">
            <w:pPr>
              <w:spacing w:after="0"/>
              <w:ind w:left="0" w:right="-3" w:firstLine="0"/>
              <w:jc w:val="both"/>
              <w:rPr>
                <w:sz w:val="14"/>
              </w:rPr>
            </w:pPr>
          </w:p>
        </w:tc>
        <w:tc>
          <w:tcPr>
            <w:tcW w:w="1620" w:type="dxa"/>
          </w:tcPr>
          <w:p w14:paraId="58E433DE" w14:textId="3AD006FD" w:rsidR="006254DB" w:rsidRPr="00E43C42" w:rsidRDefault="006254DB" w:rsidP="00E508CA">
            <w:pPr>
              <w:spacing w:after="0" w:line="276" w:lineRule="auto"/>
              <w:ind w:left="0" w:right="0" w:firstLine="0"/>
            </w:pPr>
          </w:p>
        </w:tc>
      </w:tr>
      <w:tr w:rsidR="006254DB" w:rsidRPr="00E43C42" w14:paraId="5EED63CF" w14:textId="77777777" w:rsidTr="00E508CA">
        <w:trPr>
          <w:trHeight w:val="491"/>
        </w:trPr>
        <w:tc>
          <w:tcPr>
            <w:tcW w:w="1440" w:type="dxa"/>
          </w:tcPr>
          <w:p w14:paraId="25E255AD" w14:textId="77777777" w:rsidR="006254DB" w:rsidRPr="00E43C42" w:rsidRDefault="006254DB" w:rsidP="00E508CA">
            <w:pPr>
              <w:spacing w:after="0" w:line="276" w:lineRule="auto"/>
              <w:ind w:left="0" w:right="90" w:firstLine="0"/>
            </w:pPr>
          </w:p>
        </w:tc>
        <w:tc>
          <w:tcPr>
            <w:tcW w:w="7380" w:type="dxa"/>
            <w:gridSpan w:val="3"/>
          </w:tcPr>
          <w:p w14:paraId="76FDA7E9" w14:textId="77777777" w:rsidR="006254DB" w:rsidRPr="00E43C42" w:rsidRDefault="006254DB" w:rsidP="00E508CA">
            <w:pPr>
              <w:ind w:left="0" w:firstLine="702"/>
              <w:jc w:val="both"/>
            </w:pPr>
            <w:r w:rsidRPr="00E43C42">
              <w:t>2. Rules of the Public Service of Nigeria apply to members of the Foreign Service in respect of matters not specifically covered by Foreign Service Regulations</w:t>
            </w:r>
          </w:p>
        </w:tc>
        <w:tc>
          <w:tcPr>
            <w:tcW w:w="1620" w:type="dxa"/>
          </w:tcPr>
          <w:p w14:paraId="7C1F7C38" w14:textId="0FCD11C5" w:rsidR="006254DB" w:rsidRPr="00E43C42" w:rsidRDefault="006254DB" w:rsidP="00E508CA">
            <w:pPr>
              <w:spacing w:after="0" w:line="276" w:lineRule="auto"/>
              <w:ind w:left="0" w:right="0" w:firstLine="0"/>
            </w:pPr>
          </w:p>
        </w:tc>
      </w:tr>
      <w:tr w:rsidR="006254DB" w:rsidRPr="00E43C42" w14:paraId="1BB45FE4" w14:textId="77777777" w:rsidTr="00E508CA">
        <w:trPr>
          <w:trHeight w:val="491"/>
        </w:trPr>
        <w:tc>
          <w:tcPr>
            <w:tcW w:w="1440" w:type="dxa"/>
          </w:tcPr>
          <w:p w14:paraId="541AD297" w14:textId="77777777" w:rsidR="006254DB" w:rsidRPr="00E43C42" w:rsidRDefault="006254DB" w:rsidP="00E508CA">
            <w:pPr>
              <w:spacing w:after="0" w:line="276" w:lineRule="auto"/>
              <w:ind w:left="0" w:right="0" w:firstLine="0"/>
              <w:rPr>
                <w:b/>
                <w:sz w:val="18"/>
              </w:rPr>
            </w:pPr>
            <w:r w:rsidRPr="00E43C42">
              <w:rPr>
                <w:b/>
                <w:sz w:val="18"/>
              </w:rPr>
              <w:tab/>
            </w:r>
          </w:p>
        </w:tc>
        <w:tc>
          <w:tcPr>
            <w:tcW w:w="7380" w:type="dxa"/>
            <w:gridSpan w:val="3"/>
          </w:tcPr>
          <w:p w14:paraId="240DD541" w14:textId="77777777" w:rsidR="006254DB" w:rsidRPr="00E43C42" w:rsidRDefault="006254DB" w:rsidP="00E508CA">
            <w:pPr>
              <w:spacing w:after="0"/>
              <w:jc w:val="both"/>
            </w:pPr>
            <w:r w:rsidRPr="00E43C42">
              <w:t xml:space="preserve">          3.The Foreign Service is composed of the following branches:</w:t>
            </w:r>
          </w:p>
          <w:p w14:paraId="41BAF5C1" w14:textId="77777777" w:rsidR="006254DB" w:rsidRPr="00E43C42" w:rsidRDefault="006254DB" w:rsidP="00E508CA">
            <w:pPr>
              <w:spacing w:after="275"/>
              <w:ind w:left="702" w:right="-3" w:firstLine="0"/>
            </w:pPr>
            <w:r w:rsidRPr="00E43C42">
              <w:t>Branch A: Appointed for Diplomatic and representational duties. Branch B: Appointed for Non-Diplomatic duties.</w:t>
            </w:r>
          </w:p>
        </w:tc>
        <w:tc>
          <w:tcPr>
            <w:tcW w:w="1620" w:type="dxa"/>
          </w:tcPr>
          <w:p w14:paraId="3C72D078" w14:textId="458B1BFF" w:rsidR="006254DB" w:rsidRPr="00E43C42" w:rsidRDefault="00A363B7" w:rsidP="00E508CA">
            <w:pPr>
              <w:spacing w:after="0" w:line="276" w:lineRule="auto"/>
              <w:ind w:left="0" w:right="0" w:firstLine="0"/>
            </w:pPr>
            <w:r>
              <w:rPr>
                <w:b/>
                <w:sz w:val="18"/>
              </w:rPr>
              <w:t xml:space="preserve">Structure of </w:t>
            </w:r>
            <w:r w:rsidR="006254DB" w:rsidRPr="00E43C42">
              <w:rPr>
                <w:b/>
                <w:sz w:val="18"/>
              </w:rPr>
              <w:t xml:space="preserve">Foreign </w:t>
            </w:r>
            <w:r w:rsidRPr="00E43C42">
              <w:rPr>
                <w:b/>
                <w:sz w:val="18"/>
              </w:rPr>
              <w:t>Service.</w:t>
            </w:r>
          </w:p>
        </w:tc>
      </w:tr>
      <w:tr w:rsidR="006254DB" w:rsidRPr="00E43C42" w14:paraId="364F65E3" w14:textId="77777777" w:rsidTr="00E508CA">
        <w:trPr>
          <w:trHeight w:val="491"/>
        </w:trPr>
        <w:tc>
          <w:tcPr>
            <w:tcW w:w="1440" w:type="dxa"/>
          </w:tcPr>
          <w:p w14:paraId="71CF6E90" w14:textId="77777777" w:rsidR="006254DB" w:rsidRPr="00E43C42" w:rsidRDefault="006254DB" w:rsidP="00E508CA">
            <w:pPr>
              <w:spacing w:after="0" w:line="276" w:lineRule="auto"/>
              <w:ind w:left="0" w:right="0" w:firstLine="0"/>
              <w:rPr>
                <w:b/>
                <w:sz w:val="18"/>
              </w:rPr>
            </w:pPr>
          </w:p>
        </w:tc>
        <w:tc>
          <w:tcPr>
            <w:tcW w:w="7380" w:type="dxa"/>
            <w:gridSpan w:val="3"/>
          </w:tcPr>
          <w:p w14:paraId="3DD1881E" w14:textId="5ADB400B" w:rsidR="006254DB" w:rsidRPr="00E43C42" w:rsidRDefault="006254DB" w:rsidP="00E508CA">
            <w:pPr>
              <w:spacing w:after="278"/>
              <w:ind w:left="0" w:right="-3" w:firstLine="702"/>
              <w:jc w:val="both"/>
            </w:pPr>
            <w:r w:rsidRPr="00E43C42">
              <w:t xml:space="preserve">4. All </w:t>
            </w:r>
            <w:r w:rsidR="000001F5">
              <w:t>O</w:t>
            </w:r>
            <w:r w:rsidRPr="00E43C42">
              <w:t xml:space="preserve">fficers appointed to the Foreign Service in whatever Branch or grade, are eligible for </w:t>
            </w:r>
            <w:r w:rsidR="000001F5">
              <w:t>S</w:t>
            </w:r>
            <w:r w:rsidRPr="00E43C42">
              <w:t>ervice abroad. However, postings abroad shall take due cognizance of the relative aptitude, training, experience of officers and the interest of the Service.</w:t>
            </w:r>
          </w:p>
        </w:tc>
        <w:tc>
          <w:tcPr>
            <w:tcW w:w="1620" w:type="dxa"/>
          </w:tcPr>
          <w:p w14:paraId="2A5FBFD7" w14:textId="77777777" w:rsidR="006254DB" w:rsidRPr="00E43C42" w:rsidRDefault="006254DB" w:rsidP="00E508CA">
            <w:pPr>
              <w:spacing w:after="0" w:line="276" w:lineRule="auto"/>
              <w:ind w:left="0" w:right="0" w:firstLine="0"/>
            </w:pPr>
            <w:r w:rsidRPr="00E43C42">
              <w:rPr>
                <w:b/>
                <w:sz w:val="18"/>
              </w:rPr>
              <w:t>Service Abroad.</w:t>
            </w:r>
          </w:p>
        </w:tc>
      </w:tr>
      <w:tr w:rsidR="006254DB" w:rsidRPr="00E43C42" w14:paraId="52D866EE" w14:textId="77777777" w:rsidTr="00E508CA">
        <w:trPr>
          <w:trHeight w:val="491"/>
        </w:trPr>
        <w:tc>
          <w:tcPr>
            <w:tcW w:w="1440" w:type="dxa"/>
          </w:tcPr>
          <w:p w14:paraId="1F047395" w14:textId="77777777" w:rsidR="006254DB" w:rsidRPr="00E43C42" w:rsidRDefault="006254DB" w:rsidP="00E508CA">
            <w:pPr>
              <w:rPr>
                <w:b/>
                <w:sz w:val="18"/>
              </w:rPr>
            </w:pPr>
          </w:p>
        </w:tc>
        <w:tc>
          <w:tcPr>
            <w:tcW w:w="7380" w:type="dxa"/>
            <w:gridSpan w:val="3"/>
          </w:tcPr>
          <w:p w14:paraId="08D2E4DD" w14:textId="77777777" w:rsidR="006254DB" w:rsidRPr="00E43C42" w:rsidRDefault="006254DB" w:rsidP="00E508CA">
            <w:pPr>
              <w:spacing w:line="240" w:lineRule="auto"/>
              <w:ind w:left="0" w:firstLine="0"/>
              <w:jc w:val="both"/>
            </w:pPr>
            <w:r w:rsidRPr="00E43C42">
              <w:rPr>
                <w:b/>
                <w:sz w:val="18"/>
              </w:rPr>
              <w:tab/>
            </w:r>
            <w:r w:rsidRPr="00E43C42">
              <w:t xml:space="preserve">5. Appointment to the Foreign Service is by the Federal Civil Service Commission except the appointment of Principal Representatives of Nigeria. However, as a result of the uniqueness of the Foreign Service, the Ministry of Foreign Affairs shall be involved in the appointment, promotion and discipline of Foreign Service Officers. The Federal Civil Service Commission, in consultation with the Ministry of Foreign Affairs, </w:t>
            </w:r>
            <w:r w:rsidRPr="00E43C42">
              <w:lastRenderedPageBreak/>
              <w:t>shall work out modalities for the appointment, promotion and discipline of Foreign Service Officers.</w:t>
            </w:r>
          </w:p>
        </w:tc>
        <w:tc>
          <w:tcPr>
            <w:tcW w:w="1620" w:type="dxa"/>
          </w:tcPr>
          <w:p w14:paraId="1DA29B93" w14:textId="77777777" w:rsidR="006254DB" w:rsidRPr="00E43C42" w:rsidRDefault="006254DB" w:rsidP="00E508CA">
            <w:pPr>
              <w:rPr>
                <w:b/>
                <w:sz w:val="18"/>
              </w:rPr>
            </w:pPr>
            <w:r w:rsidRPr="00E43C42">
              <w:rPr>
                <w:b/>
                <w:sz w:val="18"/>
              </w:rPr>
              <w:lastRenderedPageBreak/>
              <w:t>Appointment</w:t>
            </w:r>
          </w:p>
          <w:p w14:paraId="02370D1B" w14:textId="77777777" w:rsidR="006254DB" w:rsidRPr="00E43C42" w:rsidRDefault="006254DB" w:rsidP="00E508CA">
            <w:pPr>
              <w:rPr>
                <w:b/>
                <w:sz w:val="18"/>
              </w:rPr>
            </w:pPr>
          </w:p>
          <w:p w14:paraId="14FE68DA" w14:textId="77777777" w:rsidR="006254DB" w:rsidRPr="00E43C42" w:rsidRDefault="006254DB" w:rsidP="00E508CA">
            <w:pPr>
              <w:rPr>
                <w:b/>
                <w:sz w:val="18"/>
              </w:rPr>
            </w:pPr>
          </w:p>
          <w:p w14:paraId="7F0934D5" w14:textId="77777777" w:rsidR="006254DB" w:rsidRPr="00E43C42" w:rsidRDefault="006254DB" w:rsidP="00E508CA">
            <w:pPr>
              <w:rPr>
                <w:b/>
                <w:sz w:val="18"/>
              </w:rPr>
            </w:pPr>
          </w:p>
          <w:p w14:paraId="1F3CC4B8" w14:textId="77777777" w:rsidR="006254DB" w:rsidRPr="00E43C42" w:rsidRDefault="006254DB" w:rsidP="00E508CA">
            <w:pPr>
              <w:rPr>
                <w:b/>
                <w:sz w:val="18"/>
              </w:rPr>
            </w:pPr>
          </w:p>
          <w:p w14:paraId="79538BB3" w14:textId="77777777" w:rsidR="006254DB" w:rsidRPr="00E43C42" w:rsidRDefault="006254DB" w:rsidP="00E508CA">
            <w:pPr>
              <w:rPr>
                <w:b/>
                <w:sz w:val="18"/>
              </w:rPr>
            </w:pPr>
          </w:p>
          <w:p w14:paraId="15234F76" w14:textId="77777777" w:rsidR="006254DB" w:rsidRPr="00E43C42" w:rsidRDefault="006254DB" w:rsidP="00E508CA">
            <w:pPr>
              <w:rPr>
                <w:b/>
                <w:sz w:val="18"/>
              </w:rPr>
            </w:pPr>
          </w:p>
          <w:p w14:paraId="06AC180B" w14:textId="77777777" w:rsidR="006254DB" w:rsidRPr="00E43C42" w:rsidRDefault="006254DB" w:rsidP="00E508CA">
            <w:pPr>
              <w:rPr>
                <w:b/>
                <w:sz w:val="18"/>
              </w:rPr>
            </w:pPr>
          </w:p>
          <w:p w14:paraId="13231DFD" w14:textId="77777777" w:rsidR="006254DB" w:rsidRPr="00E43C42" w:rsidRDefault="006254DB" w:rsidP="00E508CA">
            <w:pPr>
              <w:rPr>
                <w:b/>
                <w:sz w:val="18"/>
              </w:rPr>
            </w:pPr>
          </w:p>
          <w:p w14:paraId="45422B08" w14:textId="77777777" w:rsidR="006254DB" w:rsidRPr="00E43C42" w:rsidRDefault="006254DB" w:rsidP="00E508CA">
            <w:pPr>
              <w:rPr>
                <w:b/>
                <w:sz w:val="18"/>
              </w:rPr>
            </w:pPr>
          </w:p>
          <w:p w14:paraId="299BA367" w14:textId="77777777" w:rsidR="006254DB" w:rsidRPr="00E43C42" w:rsidRDefault="006254DB" w:rsidP="005C37A5">
            <w:pPr>
              <w:ind w:left="0" w:firstLine="0"/>
            </w:pPr>
          </w:p>
        </w:tc>
      </w:tr>
      <w:tr w:rsidR="006254DB" w:rsidRPr="00E43C42" w14:paraId="65D2D3BA" w14:textId="77777777" w:rsidTr="00E508CA">
        <w:trPr>
          <w:trHeight w:val="1679"/>
        </w:trPr>
        <w:tc>
          <w:tcPr>
            <w:tcW w:w="1440" w:type="dxa"/>
          </w:tcPr>
          <w:p w14:paraId="52F1A15C" w14:textId="77777777" w:rsidR="006254DB" w:rsidRPr="00E43C42" w:rsidRDefault="006254DB" w:rsidP="00E508CA">
            <w:pPr>
              <w:spacing w:after="0" w:line="276" w:lineRule="auto"/>
              <w:ind w:left="720" w:right="0" w:firstLine="0"/>
            </w:pPr>
          </w:p>
        </w:tc>
        <w:tc>
          <w:tcPr>
            <w:tcW w:w="7380" w:type="dxa"/>
            <w:gridSpan w:val="3"/>
          </w:tcPr>
          <w:p w14:paraId="1AC82BA7" w14:textId="0EBB17DC" w:rsidR="006254DB" w:rsidRPr="00E43C42" w:rsidRDefault="006254DB" w:rsidP="00E508CA">
            <w:pPr>
              <w:spacing w:after="0" w:line="240" w:lineRule="auto"/>
              <w:ind w:left="0" w:right="0" w:firstLine="702"/>
              <w:jc w:val="both"/>
            </w:pPr>
            <w:r w:rsidRPr="00E43C42">
              <w:t xml:space="preserve">6. In view of the peculiar needs of the Foreign Service and in addition to the criteria used for appointing </w:t>
            </w:r>
            <w:r w:rsidR="000001F5">
              <w:t>O</w:t>
            </w:r>
            <w:r w:rsidRPr="00E43C42">
              <w:t xml:space="preserve">fficers in the other arms of the Civil Service, appointment of Foreign Affairs Officers shall be based on the possession of an </w:t>
            </w:r>
            <w:proofErr w:type="spellStart"/>
            <w:r w:rsidRPr="00E43C42">
              <w:t>Honours</w:t>
            </w:r>
            <w:proofErr w:type="spellEnd"/>
            <w:r w:rsidRPr="00E43C42">
              <w:t xml:space="preserve"> Degree in Arts, Social Sciences or in any other field or area of human </w:t>
            </w:r>
            <w:proofErr w:type="spellStart"/>
            <w:r w:rsidRPr="00E43C42">
              <w:t>endeavour</w:t>
            </w:r>
            <w:proofErr w:type="spellEnd"/>
            <w:r w:rsidRPr="00E43C42">
              <w:t xml:space="preserve"> as the need arises. Such degree shall not be below </w:t>
            </w:r>
            <w:proofErr w:type="gramStart"/>
            <w:r w:rsidRPr="00E43C42">
              <w:t>Second Class</w:t>
            </w:r>
            <w:proofErr w:type="gramEnd"/>
            <w:r w:rsidRPr="00E43C42">
              <w:t xml:space="preserve"> </w:t>
            </w:r>
            <w:proofErr w:type="spellStart"/>
            <w:r w:rsidRPr="00E43C42">
              <w:t>Honours</w:t>
            </w:r>
            <w:proofErr w:type="spellEnd"/>
            <w:r w:rsidRPr="00E43C42">
              <w:t xml:space="preserve"> (Lower Division) from a recognized University.</w:t>
            </w:r>
          </w:p>
        </w:tc>
        <w:tc>
          <w:tcPr>
            <w:tcW w:w="1620" w:type="dxa"/>
          </w:tcPr>
          <w:p w14:paraId="0C3F685C" w14:textId="77777777" w:rsidR="006254DB" w:rsidRPr="00E43C42" w:rsidRDefault="006254DB" w:rsidP="00E508CA">
            <w:pPr>
              <w:spacing w:after="0" w:line="276" w:lineRule="auto"/>
              <w:ind w:left="90" w:right="90" w:firstLine="0"/>
              <w:jc w:val="both"/>
              <w:rPr>
                <w:b/>
                <w:sz w:val="18"/>
              </w:rPr>
            </w:pPr>
          </w:p>
          <w:p w14:paraId="779337DB" w14:textId="034FDBB4" w:rsidR="006254DB" w:rsidRPr="00E43C42" w:rsidRDefault="00A363B7" w:rsidP="00E508CA">
            <w:pPr>
              <w:spacing w:after="0" w:line="276" w:lineRule="auto"/>
              <w:ind w:left="90" w:right="90" w:firstLine="0"/>
              <w:jc w:val="both"/>
            </w:pPr>
            <w:r>
              <w:rPr>
                <w:b/>
                <w:sz w:val="18"/>
              </w:rPr>
              <w:t>Eligibility for</w:t>
            </w:r>
            <w:r w:rsidR="006254DB" w:rsidRPr="00E43C42">
              <w:rPr>
                <w:b/>
                <w:sz w:val="18"/>
              </w:rPr>
              <w:t xml:space="preserve"> Appointment.</w:t>
            </w:r>
          </w:p>
        </w:tc>
      </w:tr>
      <w:tr w:rsidR="006254DB" w:rsidRPr="00E43C42" w14:paraId="5FA045A7" w14:textId="77777777" w:rsidTr="00E508CA">
        <w:trPr>
          <w:trHeight w:val="716"/>
        </w:trPr>
        <w:tc>
          <w:tcPr>
            <w:tcW w:w="1440" w:type="dxa"/>
          </w:tcPr>
          <w:p w14:paraId="64117A7C" w14:textId="77777777" w:rsidR="006254DB" w:rsidRPr="00E43C42" w:rsidRDefault="006254DB" w:rsidP="00E508CA">
            <w:pPr>
              <w:spacing w:after="0" w:line="245" w:lineRule="auto"/>
              <w:ind w:left="0" w:right="0" w:firstLine="0"/>
            </w:pPr>
          </w:p>
        </w:tc>
        <w:tc>
          <w:tcPr>
            <w:tcW w:w="7380" w:type="dxa"/>
            <w:gridSpan w:val="3"/>
          </w:tcPr>
          <w:p w14:paraId="0D94C0D0" w14:textId="1DC6F3C7" w:rsidR="006254DB" w:rsidRPr="00E43C42" w:rsidRDefault="006254DB" w:rsidP="00E508CA">
            <w:pPr>
              <w:spacing w:after="0" w:line="240" w:lineRule="auto"/>
              <w:ind w:left="0" w:right="0" w:firstLine="720"/>
            </w:pPr>
            <w:r w:rsidRPr="00E43C42">
              <w:t xml:space="preserve">7. All </w:t>
            </w:r>
            <w:r w:rsidR="000001F5">
              <w:t>O</w:t>
            </w:r>
            <w:r w:rsidRPr="00E43C42">
              <w:t>fficers appointed directly to the Foreign Service shall be on probation for two years.</w:t>
            </w:r>
          </w:p>
        </w:tc>
        <w:tc>
          <w:tcPr>
            <w:tcW w:w="1620" w:type="dxa"/>
          </w:tcPr>
          <w:p w14:paraId="1EB5B645" w14:textId="77777777" w:rsidR="006254DB" w:rsidRPr="00E43C42" w:rsidRDefault="006254DB" w:rsidP="00E508CA">
            <w:r w:rsidRPr="00E43C42">
              <w:rPr>
                <w:b/>
                <w:sz w:val="18"/>
              </w:rPr>
              <w:t>Probationary</w:t>
            </w:r>
          </w:p>
          <w:p w14:paraId="3C1E2C37" w14:textId="77777777" w:rsidR="006254DB" w:rsidRPr="00E43C42" w:rsidRDefault="006254DB" w:rsidP="00E508CA">
            <w:r w:rsidRPr="00E43C42">
              <w:rPr>
                <w:b/>
                <w:sz w:val="18"/>
              </w:rPr>
              <w:t>Period.</w:t>
            </w:r>
          </w:p>
          <w:p w14:paraId="6C9307D4" w14:textId="77777777" w:rsidR="006254DB" w:rsidRPr="00E43C42" w:rsidRDefault="006254DB" w:rsidP="00E508CA">
            <w:pPr>
              <w:spacing w:after="0" w:line="276" w:lineRule="auto"/>
              <w:ind w:left="90" w:right="90" w:firstLine="0"/>
              <w:jc w:val="both"/>
            </w:pPr>
          </w:p>
        </w:tc>
      </w:tr>
      <w:tr w:rsidR="006254DB" w:rsidRPr="00E43C42" w14:paraId="60AB9C5A" w14:textId="77777777" w:rsidTr="00E508CA">
        <w:trPr>
          <w:trHeight w:val="873"/>
        </w:trPr>
        <w:tc>
          <w:tcPr>
            <w:tcW w:w="1440" w:type="dxa"/>
          </w:tcPr>
          <w:p w14:paraId="229CF867" w14:textId="77777777" w:rsidR="006254DB" w:rsidRPr="00E43C42" w:rsidRDefault="006254DB" w:rsidP="00E508CA">
            <w:pPr>
              <w:spacing w:after="0" w:line="276" w:lineRule="auto"/>
              <w:ind w:left="720" w:right="0" w:firstLine="0"/>
            </w:pPr>
          </w:p>
        </w:tc>
        <w:tc>
          <w:tcPr>
            <w:tcW w:w="7380" w:type="dxa"/>
            <w:gridSpan w:val="3"/>
          </w:tcPr>
          <w:p w14:paraId="7AF24DFF" w14:textId="5FB93F5C" w:rsidR="006254DB" w:rsidRPr="00E43C42" w:rsidRDefault="006254DB" w:rsidP="00E508CA">
            <w:pPr>
              <w:spacing w:after="0" w:line="240" w:lineRule="auto"/>
              <w:ind w:left="0" w:right="0" w:firstLine="702"/>
              <w:jc w:val="both"/>
            </w:pPr>
            <w:r w:rsidRPr="00E43C42">
              <w:t xml:space="preserve">8. In addition to meeting other conditions of appointment applicable to </w:t>
            </w:r>
            <w:r w:rsidR="00971480">
              <w:t>O</w:t>
            </w:r>
            <w:r w:rsidRPr="00E43C42">
              <w:t>fficers in the Public Service, the confirmation of a Foreign Affairs Officer shall be based on the successful completion with the required grades of Foreign Service Academy Course, which the Officer must attend within two years of his employment. Officers who, however fail to pass the Foreign Service Academy Course after two (2) attempts shall have their appointment terminated.</w:t>
            </w:r>
          </w:p>
          <w:p w14:paraId="3CA733E3" w14:textId="77777777" w:rsidR="006254DB" w:rsidRPr="00E43C42" w:rsidRDefault="006254DB" w:rsidP="00E508CA">
            <w:pPr>
              <w:spacing w:after="0" w:line="240" w:lineRule="auto"/>
              <w:ind w:left="0" w:right="0" w:firstLine="702"/>
              <w:jc w:val="both"/>
            </w:pPr>
          </w:p>
        </w:tc>
        <w:tc>
          <w:tcPr>
            <w:tcW w:w="1620" w:type="dxa"/>
          </w:tcPr>
          <w:p w14:paraId="757E55DE" w14:textId="77777777" w:rsidR="006254DB" w:rsidRPr="00E43C42" w:rsidRDefault="006254DB" w:rsidP="00E508CA">
            <w:pPr>
              <w:spacing w:after="0" w:line="276" w:lineRule="auto"/>
              <w:ind w:left="90" w:right="90" w:firstLine="0"/>
              <w:rPr>
                <w:b/>
                <w:sz w:val="18"/>
              </w:rPr>
            </w:pPr>
          </w:p>
          <w:p w14:paraId="0AB10DA7" w14:textId="77777777" w:rsidR="006254DB" w:rsidRPr="00E43C42" w:rsidRDefault="006254DB" w:rsidP="00E508CA">
            <w:pPr>
              <w:spacing w:after="0" w:line="276" w:lineRule="auto"/>
              <w:ind w:left="90" w:right="90" w:firstLine="0"/>
              <w:rPr>
                <w:b/>
                <w:sz w:val="18"/>
              </w:rPr>
            </w:pPr>
            <w:r w:rsidRPr="00E43C42">
              <w:rPr>
                <w:b/>
                <w:sz w:val="18"/>
              </w:rPr>
              <w:t>Confirmation</w:t>
            </w:r>
            <w:r w:rsidRPr="00E43C42">
              <w:t xml:space="preserve"> </w:t>
            </w:r>
            <w:r w:rsidRPr="00E43C42">
              <w:rPr>
                <w:b/>
                <w:sz w:val="18"/>
              </w:rPr>
              <w:t>of Appointment</w:t>
            </w:r>
          </w:p>
          <w:p w14:paraId="456577A4" w14:textId="77777777" w:rsidR="006254DB" w:rsidRPr="00E43C42" w:rsidRDefault="006254DB" w:rsidP="00E508CA">
            <w:pPr>
              <w:ind w:left="90" w:right="90" w:firstLine="0"/>
            </w:pPr>
          </w:p>
        </w:tc>
      </w:tr>
      <w:tr w:rsidR="006254DB" w:rsidRPr="00E43C42" w14:paraId="3CF468A5" w14:textId="77777777" w:rsidTr="00E508CA">
        <w:trPr>
          <w:trHeight w:val="482"/>
        </w:trPr>
        <w:tc>
          <w:tcPr>
            <w:tcW w:w="1440" w:type="dxa"/>
          </w:tcPr>
          <w:p w14:paraId="329A175E" w14:textId="77777777" w:rsidR="006254DB" w:rsidRPr="00E43C42" w:rsidRDefault="006254DB" w:rsidP="00E508CA">
            <w:pPr>
              <w:spacing w:after="0" w:line="276" w:lineRule="auto"/>
              <w:ind w:left="720" w:right="0" w:firstLine="0"/>
            </w:pPr>
          </w:p>
        </w:tc>
        <w:tc>
          <w:tcPr>
            <w:tcW w:w="7380" w:type="dxa"/>
            <w:gridSpan w:val="3"/>
          </w:tcPr>
          <w:p w14:paraId="5C7F2F7D" w14:textId="77777777" w:rsidR="006254DB" w:rsidRPr="00E43C42" w:rsidRDefault="006254DB" w:rsidP="00E508CA">
            <w:pPr>
              <w:spacing w:after="273" w:line="246" w:lineRule="auto"/>
              <w:ind w:left="375" w:right="7"/>
            </w:pPr>
            <w:r w:rsidRPr="00E43C42">
              <w:rPr>
                <w:b/>
              </w:rPr>
              <w:t xml:space="preserve">REGULATION NO. </w:t>
            </w:r>
            <w:proofErr w:type="gramStart"/>
            <w:r w:rsidRPr="00E43C42">
              <w:rPr>
                <w:b/>
              </w:rPr>
              <w:t>2:-</w:t>
            </w:r>
            <w:proofErr w:type="gramEnd"/>
            <w:r w:rsidRPr="00E43C42">
              <w:rPr>
                <w:b/>
              </w:rPr>
              <w:t xml:space="preserve"> RANKS AND SALARY GRADE LEVELS</w:t>
            </w:r>
          </w:p>
        </w:tc>
        <w:tc>
          <w:tcPr>
            <w:tcW w:w="1620" w:type="dxa"/>
          </w:tcPr>
          <w:p w14:paraId="164DAD0C" w14:textId="77777777" w:rsidR="006254DB" w:rsidRPr="00E43C42" w:rsidRDefault="006254DB" w:rsidP="00E508CA">
            <w:pPr>
              <w:spacing w:after="0" w:line="276" w:lineRule="auto"/>
              <w:ind w:left="90" w:right="90" w:firstLine="0"/>
              <w:rPr>
                <w:b/>
                <w:sz w:val="18"/>
              </w:rPr>
            </w:pPr>
          </w:p>
        </w:tc>
      </w:tr>
      <w:tr w:rsidR="006254DB" w:rsidRPr="00E43C42" w14:paraId="3FE07258" w14:textId="77777777" w:rsidTr="00E508CA">
        <w:trPr>
          <w:trHeight w:val="518"/>
        </w:trPr>
        <w:tc>
          <w:tcPr>
            <w:tcW w:w="1440" w:type="dxa"/>
          </w:tcPr>
          <w:p w14:paraId="075F6021" w14:textId="77777777" w:rsidR="006254DB" w:rsidRPr="00E43C42" w:rsidRDefault="006254DB" w:rsidP="00E508CA">
            <w:pPr>
              <w:spacing w:after="0" w:line="276" w:lineRule="auto"/>
              <w:ind w:left="720" w:right="0" w:firstLine="0"/>
            </w:pPr>
          </w:p>
        </w:tc>
        <w:tc>
          <w:tcPr>
            <w:tcW w:w="7380" w:type="dxa"/>
            <w:gridSpan w:val="3"/>
          </w:tcPr>
          <w:p w14:paraId="70F791D3" w14:textId="77777777" w:rsidR="006254DB" w:rsidRPr="00E43C42" w:rsidRDefault="006254DB" w:rsidP="006B2874">
            <w:pPr>
              <w:pStyle w:val="ListParagraph"/>
              <w:numPr>
                <w:ilvl w:val="0"/>
                <w:numId w:val="112"/>
              </w:numPr>
              <w:spacing w:line="240" w:lineRule="auto"/>
              <w:ind w:left="0" w:right="-3" w:firstLine="703"/>
              <w:jc w:val="both"/>
            </w:pPr>
            <w:r w:rsidRPr="00E43C42">
              <w:t>The Ranks and Salary Grade Levels of members of the Foreign Service (Foreign Affairs Officers’ Cadre) at Headquarters shall be as follows:</w:t>
            </w:r>
          </w:p>
        </w:tc>
        <w:tc>
          <w:tcPr>
            <w:tcW w:w="1620" w:type="dxa"/>
          </w:tcPr>
          <w:p w14:paraId="64A24290" w14:textId="77777777" w:rsidR="006254DB" w:rsidRPr="00E43C42" w:rsidRDefault="006254DB" w:rsidP="00E508CA">
            <w:pPr>
              <w:spacing w:after="0" w:line="276" w:lineRule="auto"/>
              <w:ind w:left="90" w:right="90" w:firstLine="0"/>
              <w:rPr>
                <w:b/>
                <w:sz w:val="18"/>
              </w:rPr>
            </w:pPr>
          </w:p>
        </w:tc>
      </w:tr>
      <w:tr w:rsidR="006254DB" w:rsidRPr="00E43C42" w14:paraId="7D01185D" w14:textId="77777777" w:rsidTr="00E508CA">
        <w:trPr>
          <w:trHeight w:val="255"/>
        </w:trPr>
        <w:tc>
          <w:tcPr>
            <w:tcW w:w="1440" w:type="dxa"/>
            <w:vMerge w:val="restart"/>
          </w:tcPr>
          <w:p w14:paraId="208F6041" w14:textId="77777777" w:rsidR="006254DB" w:rsidRPr="00E43C42" w:rsidRDefault="006254DB" w:rsidP="00E508CA">
            <w:pPr>
              <w:spacing w:after="0" w:line="276" w:lineRule="auto"/>
              <w:ind w:left="0" w:right="0" w:firstLine="0"/>
            </w:pPr>
          </w:p>
        </w:tc>
        <w:tc>
          <w:tcPr>
            <w:tcW w:w="4787" w:type="dxa"/>
          </w:tcPr>
          <w:p w14:paraId="376C5FA0" w14:textId="77777777" w:rsidR="006254DB" w:rsidRPr="00E43C42" w:rsidRDefault="006254DB" w:rsidP="00E508CA">
            <w:pPr>
              <w:spacing w:after="0" w:line="276" w:lineRule="auto"/>
              <w:ind w:left="0" w:right="0" w:firstLine="0"/>
            </w:pPr>
            <w:r w:rsidRPr="00E43C42">
              <w:t>Under Secretary</w:t>
            </w:r>
          </w:p>
        </w:tc>
        <w:tc>
          <w:tcPr>
            <w:tcW w:w="487" w:type="dxa"/>
          </w:tcPr>
          <w:p w14:paraId="539D57F0" w14:textId="77777777" w:rsidR="006254DB" w:rsidRPr="00E43C42" w:rsidRDefault="006254DB" w:rsidP="00E508CA">
            <w:pPr>
              <w:spacing w:after="0" w:line="276" w:lineRule="auto"/>
              <w:ind w:left="0" w:right="0" w:firstLine="0"/>
            </w:pPr>
          </w:p>
        </w:tc>
        <w:tc>
          <w:tcPr>
            <w:tcW w:w="2106" w:type="dxa"/>
          </w:tcPr>
          <w:p w14:paraId="564371B8" w14:textId="77777777" w:rsidR="006254DB" w:rsidRPr="00E43C42" w:rsidRDefault="006254DB" w:rsidP="00E508CA"/>
        </w:tc>
        <w:tc>
          <w:tcPr>
            <w:tcW w:w="1620" w:type="dxa"/>
            <w:vMerge w:val="restart"/>
          </w:tcPr>
          <w:p w14:paraId="746E9062" w14:textId="77777777" w:rsidR="006254DB" w:rsidRPr="00E43C42" w:rsidRDefault="006254DB" w:rsidP="00E508CA">
            <w:pPr>
              <w:ind w:left="90" w:right="90" w:firstLine="0"/>
              <w:rPr>
                <w:b/>
                <w:sz w:val="18"/>
              </w:rPr>
            </w:pPr>
          </w:p>
          <w:p w14:paraId="50A5F90F" w14:textId="77777777" w:rsidR="006254DB" w:rsidRPr="00E43C42" w:rsidRDefault="006254DB" w:rsidP="00E508CA">
            <w:pPr>
              <w:spacing w:after="0" w:line="276" w:lineRule="auto"/>
              <w:ind w:left="90" w:right="90" w:firstLine="0"/>
            </w:pPr>
            <w:r w:rsidRPr="00E43C42">
              <w:rPr>
                <w:b/>
                <w:sz w:val="18"/>
              </w:rPr>
              <w:t>Ranks and</w:t>
            </w:r>
          </w:p>
          <w:p w14:paraId="0A509F3A" w14:textId="77777777" w:rsidR="006254DB" w:rsidRPr="00E43C42" w:rsidRDefault="006254DB" w:rsidP="00E508CA">
            <w:pPr>
              <w:ind w:left="90" w:right="90" w:firstLine="0"/>
            </w:pPr>
            <w:r w:rsidRPr="00E43C42">
              <w:rPr>
                <w:b/>
                <w:sz w:val="18"/>
              </w:rPr>
              <w:t>Salary Grade</w:t>
            </w:r>
          </w:p>
          <w:p w14:paraId="51F92154" w14:textId="77777777" w:rsidR="006254DB" w:rsidRPr="00E43C42" w:rsidRDefault="006254DB" w:rsidP="00E508CA">
            <w:pPr>
              <w:ind w:left="90" w:right="90" w:firstLine="0"/>
            </w:pPr>
            <w:r w:rsidRPr="00E43C42">
              <w:rPr>
                <w:b/>
                <w:sz w:val="18"/>
              </w:rPr>
              <w:t xml:space="preserve">Levels at </w:t>
            </w:r>
          </w:p>
          <w:p w14:paraId="5D806244" w14:textId="77777777" w:rsidR="006254DB" w:rsidRPr="00E43C42" w:rsidRDefault="006254DB" w:rsidP="00E508CA">
            <w:pPr>
              <w:ind w:left="90" w:right="90" w:firstLine="0"/>
            </w:pPr>
            <w:r w:rsidRPr="00E43C42">
              <w:rPr>
                <w:b/>
                <w:sz w:val="18"/>
              </w:rPr>
              <w:t>Headquarters.</w:t>
            </w:r>
          </w:p>
          <w:p w14:paraId="2146A0DF" w14:textId="77777777" w:rsidR="006254DB" w:rsidRPr="00E43C42" w:rsidRDefault="006254DB" w:rsidP="00E508CA">
            <w:pPr>
              <w:ind w:left="90" w:right="90" w:firstLine="0"/>
              <w:rPr>
                <w:b/>
                <w:sz w:val="18"/>
              </w:rPr>
            </w:pPr>
          </w:p>
          <w:p w14:paraId="2D966082" w14:textId="77777777" w:rsidR="006254DB" w:rsidRPr="00E43C42" w:rsidRDefault="006254DB" w:rsidP="00E508CA">
            <w:pPr>
              <w:ind w:left="90" w:right="90" w:firstLine="0"/>
            </w:pPr>
          </w:p>
        </w:tc>
      </w:tr>
      <w:tr w:rsidR="006254DB" w:rsidRPr="00E43C42" w14:paraId="5C79631E" w14:textId="77777777" w:rsidTr="00E508CA">
        <w:trPr>
          <w:trHeight w:val="392"/>
        </w:trPr>
        <w:tc>
          <w:tcPr>
            <w:tcW w:w="1440" w:type="dxa"/>
            <w:vMerge/>
          </w:tcPr>
          <w:p w14:paraId="2E10B061" w14:textId="77777777" w:rsidR="006254DB" w:rsidRPr="00E43C42" w:rsidRDefault="006254DB" w:rsidP="00E508CA">
            <w:pPr>
              <w:spacing w:after="3" w:line="240" w:lineRule="auto"/>
              <w:ind w:left="0" w:right="0" w:firstLine="0"/>
            </w:pPr>
          </w:p>
        </w:tc>
        <w:tc>
          <w:tcPr>
            <w:tcW w:w="4787" w:type="dxa"/>
          </w:tcPr>
          <w:p w14:paraId="514B582C" w14:textId="510F50A4" w:rsidR="006254DB" w:rsidRPr="00E43C42" w:rsidRDefault="006254DB" w:rsidP="00E508CA">
            <w:pPr>
              <w:spacing w:after="3" w:line="240" w:lineRule="auto"/>
              <w:ind w:left="0" w:right="0" w:firstLine="0"/>
            </w:pPr>
            <w:r w:rsidRPr="00E43C42">
              <w:t>Director (FSO Special Grade)</w:t>
            </w:r>
            <w:r w:rsidR="00A535D1" w:rsidRPr="00E43C42">
              <w:tab/>
              <w:t xml:space="preserve"> ...</w:t>
            </w:r>
            <w:r w:rsidRPr="00E43C42">
              <w:tab/>
              <w:t>..</w:t>
            </w:r>
          </w:p>
        </w:tc>
        <w:tc>
          <w:tcPr>
            <w:tcW w:w="487" w:type="dxa"/>
          </w:tcPr>
          <w:p w14:paraId="52826F24" w14:textId="77777777" w:rsidR="006254DB" w:rsidRPr="00E43C42" w:rsidRDefault="006254DB" w:rsidP="00E508CA">
            <w:pPr>
              <w:spacing w:after="0" w:line="276" w:lineRule="auto"/>
              <w:ind w:left="1" w:right="0" w:firstLine="0"/>
            </w:pPr>
            <w:r w:rsidRPr="00E43C42">
              <w:t>..</w:t>
            </w:r>
          </w:p>
        </w:tc>
        <w:tc>
          <w:tcPr>
            <w:tcW w:w="2106" w:type="dxa"/>
          </w:tcPr>
          <w:p w14:paraId="70EEAC24" w14:textId="77777777" w:rsidR="006254DB" w:rsidRPr="00E43C42" w:rsidRDefault="006254DB" w:rsidP="00E508CA">
            <w:r w:rsidRPr="00E43C42">
              <w:t>..</w:t>
            </w:r>
            <w:r w:rsidRPr="00E43C42">
              <w:tab/>
              <w:t>GL. 17</w:t>
            </w:r>
          </w:p>
        </w:tc>
        <w:tc>
          <w:tcPr>
            <w:tcW w:w="1620" w:type="dxa"/>
            <w:vMerge/>
          </w:tcPr>
          <w:p w14:paraId="0F4EC8C8" w14:textId="77777777" w:rsidR="006254DB" w:rsidRPr="00E43C42" w:rsidRDefault="006254DB" w:rsidP="00E508CA">
            <w:pPr>
              <w:ind w:left="90" w:right="90" w:firstLine="0"/>
            </w:pPr>
          </w:p>
        </w:tc>
      </w:tr>
      <w:tr w:rsidR="006254DB" w:rsidRPr="00E43C42" w14:paraId="3DEADE54" w14:textId="77777777" w:rsidTr="00E508CA">
        <w:trPr>
          <w:trHeight w:val="446"/>
        </w:trPr>
        <w:tc>
          <w:tcPr>
            <w:tcW w:w="1440" w:type="dxa"/>
            <w:vMerge/>
          </w:tcPr>
          <w:p w14:paraId="37DC5429" w14:textId="77777777" w:rsidR="006254DB" w:rsidRPr="00E43C42" w:rsidRDefault="006254DB" w:rsidP="00E508CA">
            <w:pPr>
              <w:spacing w:after="0" w:line="276" w:lineRule="auto"/>
              <w:ind w:left="0" w:right="0" w:firstLine="0"/>
            </w:pPr>
          </w:p>
        </w:tc>
        <w:tc>
          <w:tcPr>
            <w:tcW w:w="4787" w:type="dxa"/>
          </w:tcPr>
          <w:p w14:paraId="1A956FB4" w14:textId="42815C27" w:rsidR="006254DB" w:rsidRPr="00E43C42" w:rsidRDefault="006254DB" w:rsidP="00E508CA">
            <w:pPr>
              <w:spacing w:after="0" w:line="276" w:lineRule="auto"/>
              <w:ind w:left="0" w:right="0" w:firstLine="0"/>
            </w:pPr>
            <w:r w:rsidRPr="00E43C42">
              <w:t>Deputy Director (FSO Grade I)</w:t>
            </w:r>
            <w:r w:rsidR="00A535D1" w:rsidRPr="00E43C42">
              <w:tab/>
              <w:t xml:space="preserve"> ...</w:t>
            </w:r>
            <w:r w:rsidRPr="00E43C42">
              <w:tab/>
              <w:t>..</w:t>
            </w:r>
          </w:p>
        </w:tc>
        <w:tc>
          <w:tcPr>
            <w:tcW w:w="487" w:type="dxa"/>
          </w:tcPr>
          <w:p w14:paraId="71EB18D1" w14:textId="77777777" w:rsidR="006254DB" w:rsidRPr="00E43C42" w:rsidRDefault="006254DB" w:rsidP="00E508CA">
            <w:pPr>
              <w:spacing w:after="0" w:line="276" w:lineRule="auto"/>
              <w:ind w:left="1" w:right="0" w:firstLine="0"/>
            </w:pPr>
            <w:r w:rsidRPr="00E43C42">
              <w:t>..</w:t>
            </w:r>
          </w:p>
        </w:tc>
        <w:tc>
          <w:tcPr>
            <w:tcW w:w="2106" w:type="dxa"/>
          </w:tcPr>
          <w:p w14:paraId="6323EE41" w14:textId="77777777" w:rsidR="006254DB" w:rsidRPr="00E43C42" w:rsidRDefault="006254DB" w:rsidP="00E508CA">
            <w:pPr>
              <w:spacing w:after="0" w:line="276" w:lineRule="auto"/>
              <w:ind w:left="0" w:right="0" w:firstLine="0"/>
              <w:jc w:val="both"/>
            </w:pPr>
            <w:r w:rsidRPr="00E43C42">
              <w:t xml:space="preserve">..          GL. 16 </w:t>
            </w:r>
          </w:p>
        </w:tc>
        <w:tc>
          <w:tcPr>
            <w:tcW w:w="1620" w:type="dxa"/>
            <w:vMerge/>
          </w:tcPr>
          <w:p w14:paraId="747815D7" w14:textId="77777777" w:rsidR="006254DB" w:rsidRPr="00E43C42" w:rsidRDefault="006254DB" w:rsidP="00E508CA">
            <w:pPr>
              <w:spacing w:after="0" w:line="276" w:lineRule="auto"/>
              <w:ind w:left="90" w:right="90" w:firstLine="0"/>
              <w:jc w:val="both"/>
            </w:pPr>
          </w:p>
        </w:tc>
      </w:tr>
      <w:tr w:rsidR="006254DB" w:rsidRPr="00E43C42" w14:paraId="3030E187" w14:textId="77777777" w:rsidTr="00E508CA">
        <w:trPr>
          <w:trHeight w:val="383"/>
        </w:trPr>
        <w:tc>
          <w:tcPr>
            <w:tcW w:w="1440" w:type="dxa"/>
            <w:vMerge/>
          </w:tcPr>
          <w:p w14:paraId="766014DA" w14:textId="77777777" w:rsidR="006254DB" w:rsidRPr="00E43C42" w:rsidRDefault="006254DB" w:rsidP="00E508CA">
            <w:pPr>
              <w:spacing w:after="0" w:line="276" w:lineRule="auto"/>
              <w:ind w:left="0" w:right="0" w:firstLine="0"/>
            </w:pPr>
          </w:p>
        </w:tc>
        <w:tc>
          <w:tcPr>
            <w:tcW w:w="4787" w:type="dxa"/>
          </w:tcPr>
          <w:p w14:paraId="5F0CF551" w14:textId="02922DBA" w:rsidR="006254DB" w:rsidRPr="00E43C42" w:rsidRDefault="006254DB" w:rsidP="00E508CA">
            <w:pPr>
              <w:spacing w:after="0" w:line="276" w:lineRule="auto"/>
              <w:ind w:left="0" w:right="0" w:firstLine="0"/>
            </w:pPr>
            <w:r w:rsidRPr="00E43C42">
              <w:t>Assistant Director (FSO Grade II)</w:t>
            </w:r>
            <w:r w:rsidR="00A535D1" w:rsidRPr="00E43C42">
              <w:tab/>
              <w:t xml:space="preserve"> ...</w:t>
            </w:r>
            <w:r w:rsidRPr="00E43C42">
              <w:tab/>
              <w:t>..</w:t>
            </w:r>
          </w:p>
        </w:tc>
        <w:tc>
          <w:tcPr>
            <w:tcW w:w="487" w:type="dxa"/>
          </w:tcPr>
          <w:p w14:paraId="0F2C03AA" w14:textId="77777777" w:rsidR="006254DB" w:rsidRPr="00E43C42" w:rsidRDefault="006254DB" w:rsidP="00E508CA">
            <w:pPr>
              <w:spacing w:after="0" w:line="276" w:lineRule="auto"/>
              <w:ind w:left="1" w:right="0" w:firstLine="0"/>
            </w:pPr>
            <w:r w:rsidRPr="00E43C42">
              <w:t>..</w:t>
            </w:r>
          </w:p>
        </w:tc>
        <w:tc>
          <w:tcPr>
            <w:tcW w:w="2106" w:type="dxa"/>
          </w:tcPr>
          <w:p w14:paraId="26953F11" w14:textId="77777777" w:rsidR="006254DB" w:rsidRPr="00E43C42" w:rsidRDefault="006254DB" w:rsidP="00E508CA">
            <w:pPr>
              <w:spacing w:after="0" w:line="276" w:lineRule="auto"/>
              <w:ind w:left="1" w:right="0" w:firstLine="0"/>
            </w:pPr>
            <w:r w:rsidRPr="00E43C42">
              <w:t>..          GL. 15</w:t>
            </w:r>
            <w:r w:rsidRPr="00E43C42">
              <w:tab/>
            </w:r>
          </w:p>
        </w:tc>
        <w:tc>
          <w:tcPr>
            <w:tcW w:w="1620" w:type="dxa"/>
            <w:vMerge/>
          </w:tcPr>
          <w:p w14:paraId="46A12C64" w14:textId="77777777" w:rsidR="006254DB" w:rsidRPr="00E43C42" w:rsidRDefault="006254DB" w:rsidP="00E508CA">
            <w:pPr>
              <w:spacing w:after="0" w:line="276" w:lineRule="auto"/>
              <w:ind w:left="90" w:right="90" w:firstLine="0"/>
            </w:pPr>
          </w:p>
        </w:tc>
      </w:tr>
      <w:tr w:rsidR="006254DB" w:rsidRPr="00E43C42" w14:paraId="0F4F5E1D" w14:textId="77777777" w:rsidTr="00E508CA">
        <w:trPr>
          <w:trHeight w:val="266"/>
        </w:trPr>
        <w:tc>
          <w:tcPr>
            <w:tcW w:w="1440" w:type="dxa"/>
            <w:vMerge/>
          </w:tcPr>
          <w:p w14:paraId="5E48D2C8" w14:textId="77777777" w:rsidR="006254DB" w:rsidRPr="00E43C42" w:rsidRDefault="006254DB" w:rsidP="00E508CA">
            <w:pPr>
              <w:spacing w:after="0" w:line="276" w:lineRule="auto"/>
              <w:ind w:left="0" w:right="0" w:firstLine="0"/>
            </w:pPr>
          </w:p>
        </w:tc>
        <w:tc>
          <w:tcPr>
            <w:tcW w:w="4787" w:type="dxa"/>
          </w:tcPr>
          <w:p w14:paraId="2ACB1B39" w14:textId="6787E050" w:rsidR="006254DB" w:rsidRPr="00E43C42" w:rsidRDefault="006254DB" w:rsidP="00E508CA">
            <w:pPr>
              <w:spacing w:after="0" w:line="276" w:lineRule="auto"/>
              <w:ind w:left="0" w:right="0" w:firstLine="0"/>
            </w:pPr>
            <w:r w:rsidRPr="00E43C42">
              <w:t>Chief Foreign Affairs Officer (Minister</w:t>
            </w:r>
            <w:r w:rsidR="00971480">
              <w:t xml:space="preserve"> Counsellor</w:t>
            </w:r>
            <w:r w:rsidRPr="00E43C42">
              <w:t>)</w:t>
            </w:r>
            <w:r w:rsidRPr="00E43C42">
              <w:tab/>
            </w:r>
          </w:p>
        </w:tc>
        <w:tc>
          <w:tcPr>
            <w:tcW w:w="487" w:type="dxa"/>
          </w:tcPr>
          <w:p w14:paraId="4CE02802" w14:textId="5ACCFBAE" w:rsidR="006254DB" w:rsidRPr="00E43C42" w:rsidRDefault="00971480" w:rsidP="00971480">
            <w:pPr>
              <w:spacing w:after="0" w:line="276" w:lineRule="auto"/>
              <w:ind w:left="0" w:right="0" w:firstLine="0"/>
            </w:pPr>
            <w:r>
              <w:t>..</w:t>
            </w:r>
          </w:p>
        </w:tc>
        <w:tc>
          <w:tcPr>
            <w:tcW w:w="2106" w:type="dxa"/>
          </w:tcPr>
          <w:p w14:paraId="4E6BA772" w14:textId="77777777" w:rsidR="006254DB" w:rsidRPr="00E43C42" w:rsidRDefault="006254DB" w:rsidP="00E508CA">
            <w:pPr>
              <w:spacing w:after="0" w:line="276" w:lineRule="auto"/>
              <w:ind w:left="1" w:right="0" w:firstLine="0"/>
            </w:pPr>
            <w:r w:rsidRPr="00E43C42">
              <w:t>..          GL. 14</w:t>
            </w:r>
            <w:r w:rsidRPr="00E43C42">
              <w:tab/>
            </w:r>
          </w:p>
        </w:tc>
        <w:tc>
          <w:tcPr>
            <w:tcW w:w="1620" w:type="dxa"/>
            <w:vMerge/>
          </w:tcPr>
          <w:p w14:paraId="1303AEA3" w14:textId="77777777" w:rsidR="006254DB" w:rsidRPr="00E43C42" w:rsidRDefault="006254DB" w:rsidP="00E508CA">
            <w:pPr>
              <w:spacing w:after="0" w:line="276" w:lineRule="auto"/>
              <w:ind w:left="90" w:right="90" w:firstLine="0"/>
            </w:pPr>
          </w:p>
        </w:tc>
      </w:tr>
      <w:tr w:rsidR="006254DB" w:rsidRPr="00E43C42" w14:paraId="4FFD9ED2" w14:textId="77777777" w:rsidTr="00E508CA">
        <w:trPr>
          <w:trHeight w:val="265"/>
        </w:trPr>
        <w:tc>
          <w:tcPr>
            <w:tcW w:w="1440" w:type="dxa"/>
            <w:vMerge/>
          </w:tcPr>
          <w:p w14:paraId="72DA292B" w14:textId="77777777" w:rsidR="006254DB" w:rsidRPr="00E43C42" w:rsidRDefault="006254DB" w:rsidP="00E508CA">
            <w:pPr>
              <w:spacing w:after="0" w:line="276" w:lineRule="auto"/>
              <w:ind w:left="0" w:right="0" w:firstLine="0"/>
            </w:pPr>
          </w:p>
        </w:tc>
        <w:tc>
          <w:tcPr>
            <w:tcW w:w="4787" w:type="dxa"/>
          </w:tcPr>
          <w:p w14:paraId="366A3E06" w14:textId="77777777" w:rsidR="006254DB" w:rsidRPr="00E43C42" w:rsidRDefault="006254DB" w:rsidP="00E508CA">
            <w:pPr>
              <w:spacing w:after="0" w:line="276" w:lineRule="auto"/>
              <w:ind w:left="0" w:right="0" w:firstLine="0"/>
            </w:pPr>
            <w:r w:rsidRPr="00E43C42">
              <w:t>Asst. Chief Foreign Affairs Officer (Senior Counsellor)</w:t>
            </w:r>
          </w:p>
        </w:tc>
        <w:tc>
          <w:tcPr>
            <w:tcW w:w="487" w:type="dxa"/>
          </w:tcPr>
          <w:p w14:paraId="24DA3922" w14:textId="77777777" w:rsidR="006254DB" w:rsidRPr="00E43C42" w:rsidRDefault="006254DB" w:rsidP="00E508CA">
            <w:pPr>
              <w:spacing w:after="0" w:line="276" w:lineRule="auto"/>
              <w:ind w:left="0" w:right="0" w:firstLine="0"/>
            </w:pPr>
            <w:r w:rsidRPr="00E43C42">
              <w:t>..</w:t>
            </w:r>
          </w:p>
        </w:tc>
        <w:tc>
          <w:tcPr>
            <w:tcW w:w="2106" w:type="dxa"/>
          </w:tcPr>
          <w:p w14:paraId="62CE95BB" w14:textId="77777777" w:rsidR="006254DB" w:rsidRPr="00E43C42" w:rsidRDefault="006254DB" w:rsidP="00E508CA">
            <w:r w:rsidRPr="00E43C42">
              <w:t>..          GL. 13</w:t>
            </w:r>
            <w:r w:rsidRPr="00E43C42">
              <w:tab/>
            </w:r>
          </w:p>
        </w:tc>
        <w:tc>
          <w:tcPr>
            <w:tcW w:w="1620" w:type="dxa"/>
            <w:vMerge/>
          </w:tcPr>
          <w:p w14:paraId="2A53129B" w14:textId="77777777" w:rsidR="006254DB" w:rsidRPr="00E43C42" w:rsidRDefault="006254DB" w:rsidP="00E508CA">
            <w:pPr>
              <w:spacing w:after="0" w:line="276" w:lineRule="auto"/>
              <w:ind w:left="90" w:right="90" w:firstLine="0"/>
            </w:pPr>
          </w:p>
        </w:tc>
      </w:tr>
      <w:tr w:rsidR="006254DB" w:rsidRPr="00E43C42" w14:paraId="3FD5853D" w14:textId="77777777" w:rsidTr="00E508CA">
        <w:trPr>
          <w:trHeight w:val="410"/>
        </w:trPr>
        <w:tc>
          <w:tcPr>
            <w:tcW w:w="1440" w:type="dxa"/>
            <w:vMerge/>
          </w:tcPr>
          <w:p w14:paraId="4FC2C850" w14:textId="77777777" w:rsidR="006254DB" w:rsidRPr="00E43C42" w:rsidRDefault="006254DB" w:rsidP="00E508CA">
            <w:pPr>
              <w:spacing w:after="3" w:line="240" w:lineRule="auto"/>
              <w:ind w:left="0" w:right="0" w:firstLine="0"/>
            </w:pPr>
          </w:p>
        </w:tc>
        <w:tc>
          <w:tcPr>
            <w:tcW w:w="4787" w:type="dxa"/>
          </w:tcPr>
          <w:p w14:paraId="7E8B7FB9" w14:textId="77777777" w:rsidR="006254DB" w:rsidRPr="00E43C42" w:rsidRDefault="006254DB" w:rsidP="00E508CA">
            <w:pPr>
              <w:spacing w:after="3" w:line="240" w:lineRule="auto"/>
              <w:ind w:left="0" w:right="0" w:firstLine="0"/>
            </w:pPr>
            <w:r w:rsidRPr="00E43C42">
              <w:t>Principal Foreign Affairs Officer (Counsellor)</w:t>
            </w:r>
            <w:proofErr w:type="gramStart"/>
            <w:r w:rsidRPr="00E43C42">
              <w:tab/>
              <w:t>..</w:t>
            </w:r>
            <w:proofErr w:type="gramEnd"/>
          </w:p>
        </w:tc>
        <w:tc>
          <w:tcPr>
            <w:tcW w:w="487" w:type="dxa"/>
          </w:tcPr>
          <w:p w14:paraId="48AFD42B" w14:textId="77777777" w:rsidR="006254DB" w:rsidRPr="00E43C42" w:rsidRDefault="006254DB" w:rsidP="00E508CA">
            <w:pPr>
              <w:spacing w:after="0" w:line="276" w:lineRule="auto"/>
              <w:ind w:left="1" w:right="0" w:firstLine="0"/>
            </w:pPr>
            <w:r w:rsidRPr="00E43C42">
              <w:t>..</w:t>
            </w:r>
          </w:p>
        </w:tc>
        <w:tc>
          <w:tcPr>
            <w:tcW w:w="2106" w:type="dxa"/>
          </w:tcPr>
          <w:p w14:paraId="1C6B481F" w14:textId="77777777" w:rsidR="006254DB" w:rsidRPr="00E43C42" w:rsidRDefault="006254DB" w:rsidP="00E508CA">
            <w:pPr>
              <w:spacing w:after="0" w:line="276" w:lineRule="auto"/>
              <w:ind w:left="1" w:right="0" w:firstLine="0"/>
            </w:pPr>
            <w:r w:rsidRPr="00E43C42">
              <w:t>..</w:t>
            </w:r>
            <w:r w:rsidRPr="00E43C42">
              <w:tab/>
              <w:t>GL. 12</w:t>
            </w:r>
          </w:p>
        </w:tc>
        <w:tc>
          <w:tcPr>
            <w:tcW w:w="1620" w:type="dxa"/>
            <w:vMerge/>
          </w:tcPr>
          <w:p w14:paraId="5ABA8036" w14:textId="77777777" w:rsidR="006254DB" w:rsidRPr="00E43C42" w:rsidRDefault="006254DB" w:rsidP="00E508CA">
            <w:pPr>
              <w:spacing w:after="0" w:line="276" w:lineRule="auto"/>
              <w:ind w:left="90" w:right="90" w:firstLine="0"/>
            </w:pPr>
          </w:p>
        </w:tc>
      </w:tr>
      <w:tr w:rsidR="006254DB" w:rsidRPr="00E43C42" w14:paraId="7255A5A6" w14:textId="77777777" w:rsidTr="00E508CA">
        <w:trPr>
          <w:trHeight w:val="356"/>
        </w:trPr>
        <w:tc>
          <w:tcPr>
            <w:tcW w:w="1440" w:type="dxa"/>
            <w:vMerge/>
          </w:tcPr>
          <w:p w14:paraId="7D654508" w14:textId="77777777" w:rsidR="006254DB" w:rsidRPr="00E43C42" w:rsidRDefault="006254DB" w:rsidP="00E508CA">
            <w:pPr>
              <w:spacing w:after="0" w:line="276" w:lineRule="auto"/>
              <w:ind w:left="0" w:right="0" w:firstLine="0"/>
            </w:pPr>
          </w:p>
        </w:tc>
        <w:tc>
          <w:tcPr>
            <w:tcW w:w="4787" w:type="dxa"/>
          </w:tcPr>
          <w:p w14:paraId="311635E0" w14:textId="77777777" w:rsidR="006254DB" w:rsidRPr="00E43C42" w:rsidRDefault="006254DB" w:rsidP="00E508CA">
            <w:pPr>
              <w:spacing w:after="0" w:line="276" w:lineRule="auto"/>
              <w:ind w:left="0" w:right="0" w:firstLine="0"/>
            </w:pPr>
            <w:r w:rsidRPr="00E43C42">
              <w:t>Senior Foreign Affairs Officer (First Secretary</w:t>
            </w:r>
          </w:p>
        </w:tc>
        <w:tc>
          <w:tcPr>
            <w:tcW w:w="487" w:type="dxa"/>
          </w:tcPr>
          <w:p w14:paraId="3C1D907E" w14:textId="77777777" w:rsidR="006254DB" w:rsidRPr="00E43C42" w:rsidRDefault="006254DB" w:rsidP="00E508CA">
            <w:pPr>
              <w:spacing w:after="0" w:line="276" w:lineRule="auto"/>
              <w:ind w:left="1" w:right="0" w:firstLine="0"/>
            </w:pPr>
            <w:r w:rsidRPr="00E43C42">
              <w:t>..</w:t>
            </w:r>
          </w:p>
        </w:tc>
        <w:tc>
          <w:tcPr>
            <w:tcW w:w="2106" w:type="dxa"/>
          </w:tcPr>
          <w:p w14:paraId="553CFB80" w14:textId="77777777" w:rsidR="006254DB" w:rsidRPr="00E43C42" w:rsidRDefault="006254DB" w:rsidP="00E508CA">
            <w:pPr>
              <w:spacing w:after="0" w:line="276" w:lineRule="auto"/>
              <w:ind w:left="1" w:right="0" w:firstLine="0"/>
            </w:pPr>
            <w:r w:rsidRPr="00E43C42">
              <w:t>..          GL. 10</w:t>
            </w:r>
            <w:r w:rsidRPr="00E43C42">
              <w:tab/>
            </w:r>
          </w:p>
        </w:tc>
        <w:tc>
          <w:tcPr>
            <w:tcW w:w="1620" w:type="dxa"/>
            <w:vMerge/>
          </w:tcPr>
          <w:p w14:paraId="1F895384" w14:textId="77777777" w:rsidR="006254DB" w:rsidRPr="00E43C42" w:rsidRDefault="006254DB" w:rsidP="00E508CA">
            <w:pPr>
              <w:spacing w:after="0" w:line="276" w:lineRule="auto"/>
              <w:ind w:left="90" w:right="90" w:firstLine="0"/>
            </w:pPr>
          </w:p>
        </w:tc>
      </w:tr>
      <w:tr w:rsidR="006254DB" w:rsidRPr="00E43C42" w14:paraId="286C6300" w14:textId="77777777" w:rsidTr="00E508CA">
        <w:trPr>
          <w:trHeight w:val="265"/>
        </w:trPr>
        <w:tc>
          <w:tcPr>
            <w:tcW w:w="1440" w:type="dxa"/>
            <w:vMerge/>
          </w:tcPr>
          <w:p w14:paraId="5AC0C212" w14:textId="77777777" w:rsidR="006254DB" w:rsidRPr="00E43C42" w:rsidRDefault="006254DB" w:rsidP="00E508CA">
            <w:pPr>
              <w:spacing w:after="0" w:line="276" w:lineRule="auto"/>
              <w:ind w:left="0" w:right="0" w:firstLine="0"/>
            </w:pPr>
          </w:p>
        </w:tc>
        <w:tc>
          <w:tcPr>
            <w:tcW w:w="4787" w:type="dxa"/>
          </w:tcPr>
          <w:p w14:paraId="2FE2149E" w14:textId="77777777" w:rsidR="006254DB" w:rsidRPr="00E43C42" w:rsidRDefault="006254DB" w:rsidP="00E508CA">
            <w:pPr>
              <w:spacing w:after="0" w:line="276" w:lineRule="auto"/>
              <w:ind w:left="0" w:right="0" w:firstLine="0"/>
            </w:pPr>
            <w:r w:rsidRPr="00E43C42">
              <w:t xml:space="preserve">Foreign Affairs Officer Grade I (Second Secretary) </w:t>
            </w:r>
          </w:p>
        </w:tc>
        <w:tc>
          <w:tcPr>
            <w:tcW w:w="487" w:type="dxa"/>
          </w:tcPr>
          <w:p w14:paraId="0F3DB057" w14:textId="77777777" w:rsidR="006254DB" w:rsidRPr="00E43C42" w:rsidRDefault="006254DB" w:rsidP="00E508CA">
            <w:pPr>
              <w:spacing w:after="0" w:line="276" w:lineRule="auto"/>
              <w:ind w:left="1" w:right="0" w:firstLine="0"/>
            </w:pPr>
            <w:r w:rsidRPr="00E43C42">
              <w:t>..</w:t>
            </w:r>
          </w:p>
        </w:tc>
        <w:tc>
          <w:tcPr>
            <w:tcW w:w="2106" w:type="dxa"/>
          </w:tcPr>
          <w:p w14:paraId="4CA2C342" w14:textId="77777777" w:rsidR="006254DB" w:rsidRPr="00E43C42" w:rsidRDefault="006254DB" w:rsidP="00E508CA">
            <w:pPr>
              <w:spacing w:after="0" w:line="276" w:lineRule="auto"/>
              <w:ind w:left="0" w:right="0" w:firstLine="0"/>
            </w:pPr>
            <w:r w:rsidRPr="00E43C42">
              <w:t>..          GL. 09</w:t>
            </w:r>
            <w:r w:rsidRPr="00E43C42">
              <w:tab/>
            </w:r>
          </w:p>
        </w:tc>
        <w:tc>
          <w:tcPr>
            <w:tcW w:w="1620" w:type="dxa"/>
            <w:vMerge/>
          </w:tcPr>
          <w:p w14:paraId="1B29AA06" w14:textId="77777777" w:rsidR="006254DB" w:rsidRPr="00E43C42" w:rsidRDefault="006254DB" w:rsidP="00E508CA">
            <w:pPr>
              <w:spacing w:after="0" w:line="276" w:lineRule="auto"/>
              <w:ind w:left="90" w:right="90" w:firstLine="0"/>
            </w:pPr>
          </w:p>
        </w:tc>
      </w:tr>
      <w:tr w:rsidR="006254DB" w:rsidRPr="00E43C42" w14:paraId="21A9BE71" w14:textId="77777777" w:rsidTr="00E508CA">
        <w:trPr>
          <w:trHeight w:val="256"/>
        </w:trPr>
        <w:tc>
          <w:tcPr>
            <w:tcW w:w="1440" w:type="dxa"/>
            <w:vMerge/>
          </w:tcPr>
          <w:p w14:paraId="611EC107" w14:textId="77777777" w:rsidR="006254DB" w:rsidRPr="00E43C42" w:rsidRDefault="006254DB" w:rsidP="00E508CA">
            <w:pPr>
              <w:spacing w:after="0" w:line="276" w:lineRule="auto"/>
              <w:ind w:left="0" w:right="0" w:firstLine="0"/>
            </w:pPr>
          </w:p>
        </w:tc>
        <w:tc>
          <w:tcPr>
            <w:tcW w:w="4787" w:type="dxa"/>
          </w:tcPr>
          <w:p w14:paraId="73E01510" w14:textId="77777777" w:rsidR="006254DB" w:rsidRPr="00E43C42" w:rsidRDefault="006254DB" w:rsidP="00E508CA">
            <w:pPr>
              <w:spacing w:after="0" w:line="276" w:lineRule="auto"/>
              <w:ind w:left="0" w:right="0" w:firstLine="0"/>
            </w:pPr>
            <w:r w:rsidRPr="00E43C42">
              <w:t>Foreign Affairs Officer Grade II (Third Secretary)</w:t>
            </w:r>
          </w:p>
        </w:tc>
        <w:tc>
          <w:tcPr>
            <w:tcW w:w="487" w:type="dxa"/>
          </w:tcPr>
          <w:p w14:paraId="7694F9C0" w14:textId="77777777" w:rsidR="006254DB" w:rsidRPr="00E43C42" w:rsidRDefault="006254DB" w:rsidP="00E508CA">
            <w:pPr>
              <w:spacing w:after="0" w:line="276" w:lineRule="auto"/>
              <w:ind w:left="1" w:right="0" w:firstLine="0"/>
            </w:pPr>
            <w:r w:rsidRPr="00E43C42">
              <w:t>..</w:t>
            </w:r>
          </w:p>
        </w:tc>
        <w:tc>
          <w:tcPr>
            <w:tcW w:w="2106" w:type="dxa"/>
          </w:tcPr>
          <w:p w14:paraId="4C3E2D2A" w14:textId="77777777" w:rsidR="006254DB" w:rsidRPr="00E43C42" w:rsidRDefault="006254DB" w:rsidP="00E508CA">
            <w:pPr>
              <w:spacing w:after="0" w:line="276" w:lineRule="auto"/>
              <w:ind w:left="1" w:right="0" w:firstLine="0"/>
            </w:pPr>
            <w:r w:rsidRPr="00E43C42">
              <w:t>..          GL. 08</w:t>
            </w:r>
          </w:p>
        </w:tc>
        <w:tc>
          <w:tcPr>
            <w:tcW w:w="1620" w:type="dxa"/>
            <w:vMerge/>
          </w:tcPr>
          <w:p w14:paraId="08578C30" w14:textId="77777777" w:rsidR="006254DB" w:rsidRPr="00E43C42" w:rsidRDefault="006254DB" w:rsidP="00E508CA">
            <w:pPr>
              <w:spacing w:after="0" w:line="276" w:lineRule="auto"/>
              <w:ind w:left="90" w:right="90" w:firstLine="0"/>
            </w:pPr>
          </w:p>
        </w:tc>
      </w:tr>
      <w:tr w:rsidR="006254DB" w:rsidRPr="00E43C42" w14:paraId="100D3090" w14:textId="77777777" w:rsidTr="00E508CA">
        <w:trPr>
          <w:trHeight w:val="256"/>
        </w:trPr>
        <w:tc>
          <w:tcPr>
            <w:tcW w:w="1440" w:type="dxa"/>
          </w:tcPr>
          <w:p w14:paraId="07FBC6F3" w14:textId="77777777" w:rsidR="006254DB" w:rsidRPr="00E43C42" w:rsidRDefault="006254DB" w:rsidP="00E508CA">
            <w:pPr>
              <w:spacing w:after="0" w:line="276" w:lineRule="auto"/>
              <w:ind w:left="0" w:right="0" w:firstLine="0"/>
            </w:pPr>
          </w:p>
        </w:tc>
        <w:tc>
          <w:tcPr>
            <w:tcW w:w="7380" w:type="dxa"/>
            <w:gridSpan w:val="3"/>
          </w:tcPr>
          <w:p w14:paraId="610C2035" w14:textId="61C51703" w:rsidR="006254DB" w:rsidRPr="00E43C42" w:rsidRDefault="006254DB" w:rsidP="006B2874">
            <w:pPr>
              <w:pStyle w:val="ListParagraph"/>
              <w:numPr>
                <w:ilvl w:val="0"/>
                <w:numId w:val="112"/>
              </w:numPr>
              <w:spacing w:after="0"/>
              <w:ind w:left="-18" w:firstLine="720"/>
              <w:jc w:val="both"/>
            </w:pPr>
            <w:r w:rsidRPr="00E43C42">
              <w:t xml:space="preserve">Directors/Deputy Directors posted to Missions may be designated Deputy Heads of Mission. However, where it becomes expedient to post two such senior </w:t>
            </w:r>
            <w:r w:rsidR="00971480">
              <w:t>O</w:t>
            </w:r>
            <w:r w:rsidRPr="00E43C42">
              <w:t>fficers to a Mission, the Deputy Director would be designated a Minister.</w:t>
            </w:r>
          </w:p>
        </w:tc>
        <w:tc>
          <w:tcPr>
            <w:tcW w:w="1620" w:type="dxa"/>
          </w:tcPr>
          <w:p w14:paraId="293C797B" w14:textId="77777777" w:rsidR="006254DB" w:rsidRPr="00E43C42" w:rsidRDefault="006254DB" w:rsidP="00E508CA">
            <w:pPr>
              <w:spacing w:after="0" w:line="276" w:lineRule="auto"/>
              <w:ind w:left="90" w:right="90" w:firstLine="0"/>
            </w:pPr>
            <w:r w:rsidRPr="00E43C42">
              <w:rPr>
                <w:b/>
                <w:sz w:val="18"/>
              </w:rPr>
              <w:t>.</w:t>
            </w:r>
          </w:p>
        </w:tc>
      </w:tr>
      <w:tr w:rsidR="006254DB" w:rsidRPr="00E43C42" w14:paraId="10B30F9D" w14:textId="77777777" w:rsidTr="00E508CA">
        <w:trPr>
          <w:trHeight w:val="256"/>
        </w:trPr>
        <w:tc>
          <w:tcPr>
            <w:tcW w:w="1440" w:type="dxa"/>
          </w:tcPr>
          <w:p w14:paraId="650CC5B9" w14:textId="77777777" w:rsidR="006254DB" w:rsidRPr="00E43C42" w:rsidRDefault="006254DB" w:rsidP="00E508CA">
            <w:pPr>
              <w:spacing w:after="0" w:line="276" w:lineRule="auto"/>
              <w:ind w:left="0" w:right="0" w:firstLine="0"/>
            </w:pPr>
          </w:p>
        </w:tc>
        <w:tc>
          <w:tcPr>
            <w:tcW w:w="7380" w:type="dxa"/>
            <w:gridSpan w:val="3"/>
          </w:tcPr>
          <w:p w14:paraId="360A3A00" w14:textId="77777777" w:rsidR="006254DB" w:rsidRPr="00E43C42" w:rsidRDefault="006254DB" w:rsidP="006B2874">
            <w:pPr>
              <w:numPr>
                <w:ilvl w:val="0"/>
                <w:numId w:val="112"/>
              </w:numPr>
              <w:spacing w:after="273"/>
              <w:ind w:left="-18" w:right="-18" w:firstLine="720"/>
              <w:jc w:val="both"/>
            </w:pPr>
            <w:r w:rsidRPr="00E43C42">
              <w:t>Officers from Home Ministries posted to Nigerian Diplomatic Missions abroad, shall be designated Attaches in charge of the responsibilities of their Ministries.</w:t>
            </w:r>
          </w:p>
        </w:tc>
        <w:tc>
          <w:tcPr>
            <w:tcW w:w="1620" w:type="dxa"/>
          </w:tcPr>
          <w:p w14:paraId="415FEC24" w14:textId="699B6222" w:rsidR="006254DB" w:rsidRPr="00E43C42" w:rsidRDefault="006254DB" w:rsidP="00E508CA">
            <w:pPr>
              <w:ind w:left="90" w:right="90" w:firstLine="0"/>
            </w:pPr>
            <w:r w:rsidRPr="00E43C42">
              <w:rPr>
                <w:b/>
                <w:sz w:val="18"/>
              </w:rPr>
              <w:t>Designation of Officers</w:t>
            </w:r>
            <w:r w:rsidRPr="00E43C42">
              <w:t xml:space="preserve"> </w:t>
            </w:r>
            <w:r w:rsidR="000F70FB">
              <w:rPr>
                <w:b/>
                <w:sz w:val="18"/>
              </w:rPr>
              <w:t>from Home</w:t>
            </w:r>
            <w:r w:rsidRPr="00E43C42">
              <w:rPr>
                <w:b/>
                <w:sz w:val="18"/>
              </w:rPr>
              <w:t xml:space="preserve"> Ministries/ Extra Ministerial</w:t>
            </w:r>
          </w:p>
          <w:p w14:paraId="17F2E843" w14:textId="77777777" w:rsidR="006254DB" w:rsidRPr="00E43C42" w:rsidRDefault="006254DB" w:rsidP="00E508CA">
            <w:pPr>
              <w:ind w:left="90" w:right="90" w:firstLine="0"/>
            </w:pPr>
            <w:r w:rsidRPr="00E43C42">
              <w:rPr>
                <w:b/>
                <w:sz w:val="18"/>
              </w:rPr>
              <w:t>Departments and</w:t>
            </w:r>
          </w:p>
          <w:p w14:paraId="5CC51B3E" w14:textId="77777777" w:rsidR="006254DB" w:rsidRPr="00E43C42" w:rsidRDefault="006254DB" w:rsidP="00E508CA">
            <w:pPr>
              <w:spacing w:after="0" w:line="276" w:lineRule="auto"/>
              <w:ind w:left="1" w:right="0" w:firstLine="0"/>
            </w:pPr>
            <w:r w:rsidRPr="00E43C42">
              <w:rPr>
                <w:b/>
                <w:sz w:val="18"/>
              </w:rPr>
              <w:t>Agencies</w:t>
            </w:r>
          </w:p>
        </w:tc>
      </w:tr>
    </w:tbl>
    <w:p w14:paraId="406AB7B4" w14:textId="77777777" w:rsidR="006254DB" w:rsidRPr="00E43C42" w:rsidRDefault="006254DB" w:rsidP="006254DB">
      <w:pPr>
        <w:spacing w:after="10" w:line="247" w:lineRule="auto"/>
        <w:ind w:left="0" w:right="1913" w:firstLine="0"/>
      </w:pPr>
    </w:p>
    <w:tbl>
      <w:tblPr>
        <w:tblStyle w:val="TableGrid0"/>
        <w:tblW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40"/>
        <w:gridCol w:w="540"/>
        <w:gridCol w:w="95"/>
        <w:gridCol w:w="6204"/>
        <w:gridCol w:w="449"/>
        <w:gridCol w:w="1171"/>
        <w:gridCol w:w="631"/>
      </w:tblGrid>
      <w:tr w:rsidR="006254DB" w:rsidRPr="00E43C42" w14:paraId="628E15D4" w14:textId="77777777" w:rsidTr="00664041">
        <w:trPr>
          <w:gridAfter w:val="1"/>
          <w:wAfter w:w="631" w:type="dxa"/>
          <w:trHeight w:val="1634"/>
        </w:trPr>
        <w:tc>
          <w:tcPr>
            <w:tcW w:w="1440" w:type="dxa"/>
          </w:tcPr>
          <w:p w14:paraId="59163AAC" w14:textId="77777777" w:rsidR="006254DB" w:rsidRPr="00E43C42" w:rsidRDefault="006254DB" w:rsidP="00E508CA">
            <w:pPr>
              <w:spacing w:after="0" w:line="276" w:lineRule="auto"/>
              <w:ind w:left="0" w:right="0" w:firstLine="0"/>
              <w:rPr>
                <w:color w:val="000000" w:themeColor="text1"/>
              </w:rPr>
            </w:pPr>
          </w:p>
        </w:tc>
        <w:tc>
          <w:tcPr>
            <w:tcW w:w="7379" w:type="dxa"/>
            <w:gridSpan w:val="4"/>
          </w:tcPr>
          <w:p w14:paraId="44D5C0DC" w14:textId="77777777" w:rsidR="006254DB" w:rsidRPr="00E43C42" w:rsidRDefault="006254DB" w:rsidP="006B2874">
            <w:pPr>
              <w:pStyle w:val="ListParagraph"/>
              <w:numPr>
                <w:ilvl w:val="0"/>
                <w:numId w:val="112"/>
              </w:numPr>
              <w:spacing w:after="0" w:line="240" w:lineRule="auto"/>
              <w:ind w:left="-18" w:right="-18" w:firstLine="720"/>
              <w:jc w:val="both"/>
              <w:rPr>
                <w:color w:val="000000" w:themeColor="text1"/>
              </w:rPr>
            </w:pPr>
            <w:r w:rsidRPr="00E43C42">
              <w:rPr>
                <w:color w:val="000000" w:themeColor="text1"/>
              </w:rPr>
              <w:t>Officers posted from Extra-Ministerial Offices and Agencies, shall irrespective of their grade level be given a field designation not above Minister Counsellor in Grade A Missions; Counsellor in Grade B Missions, and First Secretary in Grade C &amp; D Missions. Such Officers however, shall be entitled to Allowances and benefits appropriate to their Grades.</w:t>
            </w:r>
          </w:p>
        </w:tc>
        <w:tc>
          <w:tcPr>
            <w:tcW w:w="1620" w:type="dxa"/>
            <w:gridSpan w:val="2"/>
          </w:tcPr>
          <w:p w14:paraId="575492BC" w14:textId="77777777" w:rsidR="006254DB" w:rsidRPr="00E43C42" w:rsidRDefault="006254DB" w:rsidP="00E508CA">
            <w:pPr>
              <w:spacing w:after="0" w:line="276" w:lineRule="auto"/>
              <w:ind w:left="1" w:right="0" w:firstLine="0"/>
              <w:rPr>
                <w:color w:val="000000" w:themeColor="text1"/>
              </w:rPr>
            </w:pPr>
          </w:p>
        </w:tc>
      </w:tr>
      <w:tr w:rsidR="006254DB" w:rsidRPr="00E43C42" w14:paraId="14706030" w14:textId="77777777" w:rsidTr="00664041">
        <w:trPr>
          <w:gridAfter w:val="1"/>
          <w:wAfter w:w="631" w:type="dxa"/>
          <w:trHeight w:val="256"/>
        </w:trPr>
        <w:tc>
          <w:tcPr>
            <w:tcW w:w="1440" w:type="dxa"/>
          </w:tcPr>
          <w:p w14:paraId="7FE8568E" w14:textId="77777777" w:rsidR="006254DB" w:rsidRPr="00E43C42" w:rsidRDefault="006254DB" w:rsidP="00E508CA">
            <w:pPr>
              <w:spacing w:after="0" w:line="276" w:lineRule="auto"/>
              <w:ind w:left="0" w:right="0" w:firstLine="0"/>
              <w:rPr>
                <w:color w:val="000000" w:themeColor="text1"/>
              </w:rPr>
            </w:pPr>
          </w:p>
        </w:tc>
        <w:tc>
          <w:tcPr>
            <w:tcW w:w="7379" w:type="dxa"/>
            <w:gridSpan w:val="4"/>
          </w:tcPr>
          <w:p w14:paraId="30900BF7" w14:textId="2405B761" w:rsidR="006254DB" w:rsidRDefault="006254DB" w:rsidP="006B2874">
            <w:pPr>
              <w:pStyle w:val="ListParagraph"/>
              <w:numPr>
                <w:ilvl w:val="0"/>
                <w:numId w:val="112"/>
              </w:numPr>
              <w:spacing w:after="0" w:line="240" w:lineRule="auto"/>
              <w:ind w:left="-18" w:right="-108" w:firstLine="93"/>
              <w:rPr>
                <w:color w:val="000000" w:themeColor="text1"/>
              </w:rPr>
            </w:pPr>
            <w:r w:rsidRPr="00E43C42">
              <w:rPr>
                <w:color w:val="000000" w:themeColor="text1"/>
              </w:rPr>
              <w:t xml:space="preserve">All </w:t>
            </w:r>
            <w:r w:rsidR="00971480">
              <w:rPr>
                <w:color w:val="000000" w:themeColor="text1"/>
              </w:rPr>
              <w:t>O</w:t>
            </w:r>
            <w:r w:rsidRPr="00E43C42">
              <w:rPr>
                <w:color w:val="000000" w:themeColor="text1"/>
              </w:rPr>
              <w:t>fficers in Branch B performing non-Diplomatic and non-Representational duties shall bear the functional designation of their grades as applicable to their cadres.</w:t>
            </w:r>
          </w:p>
          <w:p w14:paraId="0F4D7F0C" w14:textId="77777777" w:rsidR="00A535D1" w:rsidRPr="00A535D1" w:rsidRDefault="00A535D1" w:rsidP="00B07FEF">
            <w:pPr>
              <w:spacing w:after="0" w:line="240" w:lineRule="auto"/>
              <w:ind w:left="0" w:right="-108" w:firstLine="0"/>
              <w:rPr>
                <w:color w:val="000000" w:themeColor="text1"/>
              </w:rPr>
            </w:pPr>
          </w:p>
        </w:tc>
        <w:tc>
          <w:tcPr>
            <w:tcW w:w="1620" w:type="dxa"/>
            <w:gridSpan w:val="2"/>
          </w:tcPr>
          <w:p w14:paraId="62BB6737" w14:textId="77777777" w:rsidR="006254DB" w:rsidRDefault="006254DB" w:rsidP="00E508CA">
            <w:pPr>
              <w:spacing w:after="0" w:line="276" w:lineRule="auto"/>
              <w:ind w:left="1" w:right="0" w:firstLine="0"/>
              <w:rPr>
                <w:b/>
                <w:color w:val="000000" w:themeColor="text1"/>
                <w:sz w:val="18"/>
                <w:szCs w:val="18"/>
              </w:rPr>
            </w:pPr>
            <w:r w:rsidRPr="00A535D1">
              <w:rPr>
                <w:b/>
                <w:color w:val="000000" w:themeColor="text1"/>
                <w:sz w:val="18"/>
                <w:szCs w:val="18"/>
              </w:rPr>
              <w:t xml:space="preserve">Functional </w:t>
            </w:r>
            <w:r w:rsidR="00A535D1" w:rsidRPr="00A535D1">
              <w:rPr>
                <w:b/>
                <w:color w:val="000000" w:themeColor="text1"/>
                <w:sz w:val="18"/>
                <w:szCs w:val="18"/>
              </w:rPr>
              <w:t>Designation</w:t>
            </w:r>
            <w:r w:rsidRPr="00A535D1">
              <w:rPr>
                <w:b/>
                <w:color w:val="000000" w:themeColor="text1"/>
                <w:sz w:val="18"/>
                <w:szCs w:val="18"/>
              </w:rPr>
              <w:t xml:space="preserve"> of Branch B Officers</w:t>
            </w:r>
          </w:p>
          <w:p w14:paraId="4E1AD0B1" w14:textId="77777777" w:rsidR="00932E73" w:rsidRDefault="00932E73" w:rsidP="00E508CA">
            <w:pPr>
              <w:spacing w:after="0" w:line="276" w:lineRule="auto"/>
              <w:ind w:left="1" w:right="0" w:firstLine="0"/>
              <w:rPr>
                <w:b/>
                <w:color w:val="000000" w:themeColor="text1"/>
                <w:sz w:val="18"/>
                <w:szCs w:val="18"/>
              </w:rPr>
            </w:pPr>
          </w:p>
          <w:p w14:paraId="1F2387EB" w14:textId="77777777" w:rsidR="00932E73" w:rsidRDefault="00932E73" w:rsidP="00E508CA">
            <w:pPr>
              <w:spacing w:after="0" w:line="276" w:lineRule="auto"/>
              <w:ind w:left="1" w:right="0" w:firstLine="0"/>
              <w:rPr>
                <w:b/>
                <w:color w:val="000000" w:themeColor="text1"/>
                <w:sz w:val="18"/>
                <w:szCs w:val="18"/>
              </w:rPr>
            </w:pPr>
          </w:p>
          <w:p w14:paraId="2B0FB3C5" w14:textId="75C4EF76" w:rsidR="00932E73" w:rsidRPr="00A535D1" w:rsidRDefault="00932E73" w:rsidP="00E508CA">
            <w:pPr>
              <w:spacing w:after="0" w:line="276" w:lineRule="auto"/>
              <w:ind w:left="1" w:right="0" w:firstLine="0"/>
              <w:rPr>
                <w:b/>
                <w:color w:val="000000" w:themeColor="text1"/>
                <w:sz w:val="18"/>
                <w:szCs w:val="18"/>
              </w:rPr>
            </w:pPr>
          </w:p>
        </w:tc>
      </w:tr>
      <w:tr w:rsidR="006254DB" w:rsidRPr="00E43C42" w14:paraId="5E4E3FBF" w14:textId="77777777" w:rsidTr="00664041">
        <w:trPr>
          <w:gridAfter w:val="1"/>
          <w:wAfter w:w="631" w:type="dxa"/>
          <w:trHeight w:val="256"/>
        </w:trPr>
        <w:tc>
          <w:tcPr>
            <w:tcW w:w="1440" w:type="dxa"/>
          </w:tcPr>
          <w:p w14:paraId="3626E030" w14:textId="77777777" w:rsidR="006254DB" w:rsidRPr="00E43C42" w:rsidRDefault="006254DB" w:rsidP="00E508CA">
            <w:pPr>
              <w:spacing w:after="0" w:line="276" w:lineRule="auto"/>
              <w:ind w:left="0" w:right="0" w:firstLine="0"/>
              <w:rPr>
                <w:b/>
                <w:color w:val="000000" w:themeColor="text1"/>
                <w:sz w:val="18"/>
                <w:szCs w:val="18"/>
              </w:rPr>
            </w:pPr>
          </w:p>
        </w:tc>
        <w:tc>
          <w:tcPr>
            <w:tcW w:w="7379" w:type="dxa"/>
            <w:gridSpan w:val="4"/>
          </w:tcPr>
          <w:p w14:paraId="0C73679C" w14:textId="0D1604E8" w:rsidR="006254DB" w:rsidRPr="00E43C42" w:rsidRDefault="006254DB" w:rsidP="006B2874">
            <w:pPr>
              <w:pStyle w:val="ListParagraph"/>
              <w:numPr>
                <w:ilvl w:val="0"/>
                <w:numId w:val="112"/>
              </w:numPr>
              <w:spacing w:after="9" w:line="255" w:lineRule="auto"/>
              <w:ind w:left="75" w:right="453" w:firstLine="0"/>
              <w:jc w:val="both"/>
              <w:rPr>
                <w:bCs/>
                <w:iCs/>
                <w:color w:val="000000" w:themeColor="text1"/>
              </w:rPr>
            </w:pPr>
            <w:r w:rsidRPr="00E43C42">
              <w:rPr>
                <w:color w:val="000000" w:themeColor="text1"/>
              </w:rPr>
              <w:t xml:space="preserve">Conversion from other cadres to the Foreign Affairs Officer Cadre shall be allowed only on exceptional cases and confined to officers who would have, while in </w:t>
            </w:r>
            <w:r w:rsidR="00971480">
              <w:rPr>
                <w:color w:val="000000" w:themeColor="text1"/>
              </w:rPr>
              <w:t>S</w:t>
            </w:r>
            <w:r w:rsidRPr="00E43C42">
              <w:rPr>
                <w:color w:val="000000" w:themeColor="text1"/>
              </w:rPr>
              <w:t xml:space="preserve">ervice, obtained relevant University Degrees not below </w:t>
            </w:r>
            <w:proofErr w:type="gramStart"/>
            <w:r w:rsidRPr="00E43C42">
              <w:rPr>
                <w:color w:val="000000" w:themeColor="text1"/>
              </w:rPr>
              <w:t>Second</w:t>
            </w:r>
            <w:r w:rsidR="00A16C0E" w:rsidRPr="00E43C42">
              <w:rPr>
                <w:color w:val="000000" w:themeColor="text1"/>
              </w:rPr>
              <w:t xml:space="preserve"> </w:t>
            </w:r>
            <w:r w:rsidRPr="00E43C42">
              <w:rPr>
                <w:color w:val="000000" w:themeColor="text1"/>
              </w:rPr>
              <w:t>Class</w:t>
            </w:r>
            <w:proofErr w:type="gramEnd"/>
            <w:r w:rsidRPr="00E43C42">
              <w:rPr>
                <w:color w:val="000000" w:themeColor="text1"/>
              </w:rPr>
              <w:t xml:space="preserve"> </w:t>
            </w:r>
            <w:proofErr w:type="spellStart"/>
            <w:r w:rsidRPr="00E43C42">
              <w:rPr>
                <w:color w:val="000000" w:themeColor="text1"/>
              </w:rPr>
              <w:t>Honour</w:t>
            </w:r>
            <w:r w:rsidR="00A535D1">
              <w:rPr>
                <w:color w:val="000000" w:themeColor="text1"/>
              </w:rPr>
              <w:t>s</w:t>
            </w:r>
            <w:proofErr w:type="spellEnd"/>
            <w:r w:rsidRPr="00E43C42">
              <w:rPr>
                <w:color w:val="000000" w:themeColor="text1"/>
              </w:rPr>
              <w:t xml:space="preserve"> (Lower Division). Any qualification obtained not declared before an appointment shall not be used for upgrading, promotion and conversion. In view of the uniqueness of the Foreign Service, there shall be no transfer or lateral conversion above SGL 10. Applicants seeking conversion to Branch A, shall be required to </w:t>
            </w:r>
            <w:r w:rsidRPr="00E43C42">
              <w:rPr>
                <w:bCs/>
                <w:iCs/>
                <w:color w:val="000000" w:themeColor="text1"/>
              </w:rPr>
              <w:t>fulfill the following conditions:</w:t>
            </w:r>
          </w:p>
          <w:p w14:paraId="425A7ACD" w14:textId="77777777" w:rsidR="006254DB" w:rsidRPr="00E43C42" w:rsidRDefault="006254DB" w:rsidP="006B2874">
            <w:pPr>
              <w:pStyle w:val="ListParagraph"/>
              <w:numPr>
                <w:ilvl w:val="1"/>
                <w:numId w:val="112"/>
              </w:numPr>
              <w:spacing w:after="9" w:line="255" w:lineRule="auto"/>
              <w:ind w:left="0" w:right="453" w:firstLine="0"/>
              <w:jc w:val="both"/>
              <w:rPr>
                <w:bCs/>
                <w:iCs/>
                <w:color w:val="000000" w:themeColor="text1"/>
              </w:rPr>
            </w:pPr>
            <w:r w:rsidRPr="00E43C42">
              <w:rPr>
                <w:bCs/>
                <w:iCs/>
                <w:color w:val="000000" w:themeColor="text1"/>
              </w:rPr>
              <w:t>Submission of application for Conversion;</w:t>
            </w:r>
          </w:p>
          <w:p w14:paraId="2425EDFB" w14:textId="77777777" w:rsidR="006254DB" w:rsidRPr="00E43C42" w:rsidRDefault="006254DB" w:rsidP="006B2874">
            <w:pPr>
              <w:pStyle w:val="ListParagraph"/>
              <w:numPr>
                <w:ilvl w:val="1"/>
                <w:numId w:val="112"/>
              </w:numPr>
              <w:spacing w:after="9" w:line="255" w:lineRule="auto"/>
              <w:ind w:left="75" w:right="453" w:firstLine="0"/>
              <w:jc w:val="both"/>
              <w:rPr>
                <w:bCs/>
                <w:iCs/>
                <w:color w:val="000000" w:themeColor="text1"/>
              </w:rPr>
            </w:pPr>
            <w:r w:rsidRPr="00E43C42">
              <w:rPr>
                <w:bCs/>
                <w:iCs/>
                <w:color w:val="000000" w:themeColor="text1"/>
              </w:rPr>
              <w:t>The Officer must possess the prerequisite academic qualification;</w:t>
            </w:r>
          </w:p>
          <w:p w14:paraId="5E27720D" w14:textId="77777777" w:rsidR="006254DB" w:rsidRPr="00E43C42" w:rsidRDefault="006254DB" w:rsidP="006B2874">
            <w:pPr>
              <w:pStyle w:val="ListParagraph"/>
              <w:numPr>
                <w:ilvl w:val="1"/>
                <w:numId w:val="112"/>
              </w:numPr>
              <w:spacing w:after="9" w:line="255" w:lineRule="auto"/>
              <w:ind w:left="75" w:right="453" w:firstLine="0"/>
              <w:jc w:val="both"/>
              <w:rPr>
                <w:bCs/>
                <w:iCs/>
                <w:color w:val="000000" w:themeColor="text1"/>
              </w:rPr>
            </w:pPr>
            <w:r w:rsidRPr="00E43C42">
              <w:rPr>
                <w:bCs/>
                <w:iCs/>
                <w:color w:val="000000" w:themeColor="text1"/>
              </w:rPr>
              <w:t>The class of degree presented must not be lower than a Second Class (Lower Division) in relevant fields;</w:t>
            </w:r>
          </w:p>
          <w:p w14:paraId="2A4F3B95" w14:textId="77777777" w:rsidR="006254DB" w:rsidRPr="00E43C42" w:rsidRDefault="006254DB" w:rsidP="006B2874">
            <w:pPr>
              <w:pStyle w:val="ListParagraph"/>
              <w:numPr>
                <w:ilvl w:val="1"/>
                <w:numId w:val="112"/>
              </w:numPr>
              <w:spacing w:after="9" w:line="255" w:lineRule="auto"/>
              <w:ind w:left="75" w:right="453" w:firstLine="0"/>
              <w:jc w:val="both"/>
              <w:rPr>
                <w:bCs/>
                <w:iCs/>
                <w:color w:val="000000" w:themeColor="text1"/>
              </w:rPr>
            </w:pPr>
            <w:r w:rsidRPr="00E43C42">
              <w:rPr>
                <w:bCs/>
                <w:iCs/>
                <w:color w:val="000000" w:themeColor="text1"/>
              </w:rPr>
              <w:t>Proficiency in at least one of the United Nations official languages apart from English will be an added advantage;</w:t>
            </w:r>
          </w:p>
          <w:p w14:paraId="3CAD9B52" w14:textId="0DB35C18" w:rsidR="006254DB" w:rsidRPr="00E43C42" w:rsidRDefault="006254DB" w:rsidP="006B2874">
            <w:pPr>
              <w:pStyle w:val="ListParagraph"/>
              <w:numPr>
                <w:ilvl w:val="1"/>
                <w:numId w:val="112"/>
              </w:numPr>
              <w:spacing w:after="9" w:line="255" w:lineRule="auto"/>
              <w:ind w:left="75" w:right="453" w:firstLine="0"/>
              <w:jc w:val="both"/>
              <w:rPr>
                <w:bCs/>
                <w:iCs/>
                <w:color w:val="000000" w:themeColor="text1"/>
              </w:rPr>
            </w:pPr>
            <w:r w:rsidRPr="00E43C42">
              <w:rPr>
                <w:bCs/>
                <w:iCs/>
                <w:color w:val="000000" w:themeColor="text1"/>
              </w:rPr>
              <w:t xml:space="preserve">The </w:t>
            </w:r>
            <w:r w:rsidR="00971480">
              <w:rPr>
                <w:bCs/>
                <w:iCs/>
                <w:color w:val="000000" w:themeColor="text1"/>
              </w:rPr>
              <w:t>O</w:t>
            </w:r>
            <w:r w:rsidRPr="00E43C42">
              <w:rPr>
                <w:bCs/>
                <w:iCs/>
                <w:color w:val="000000" w:themeColor="text1"/>
              </w:rPr>
              <w:t>fficer must go through the prescribed examination and interview process and score at least 60% to scale through to the oral interview stage;</w:t>
            </w:r>
          </w:p>
          <w:p w14:paraId="6B2C6A9C" w14:textId="3D5BDA0D" w:rsidR="006254DB" w:rsidRPr="00E43C42" w:rsidRDefault="006254DB" w:rsidP="006B2874">
            <w:pPr>
              <w:pStyle w:val="ListParagraph"/>
              <w:numPr>
                <w:ilvl w:val="1"/>
                <w:numId w:val="112"/>
              </w:numPr>
              <w:spacing w:after="9" w:line="255" w:lineRule="auto"/>
              <w:ind w:left="75" w:right="453" w:firstLine="0"/>
              <w:jc w:val="both"/>
              <w:rPr>
                <w:bCs/>
                <w:iCs/>
                <w:color w:val="000000" w:themeColor="text1"/>
              </w:rPr>
            </w:pPr>
            <w:r w:rsidRPr="00E43C42">
              <w:rPr>
                <w:bCs/>
                <w:iCs/>
                <w:color w:val="000000" w:themeColor="text1"/>
              </w:rPr>
              <w:t xml:space="preserve">Upon selection into the Foreign Affairs Cadre, the </w:t>
            </w:r>
            <w:r w:rsidR="00971480">
              <w:rPr>
                <w:bCs/>
                <w:iCs/>
                <w:color w:val="000000" w:themeColor="text1"/>
              </w:rPr>
              <w:t>O</w:t>
            </w:r>
            <w:r w:rsidRPr="00E43C42">
              <w:rPr>
                <w:bCs/>
                <w:iCs/>
                <w:color w:val="000000" w:themeColor="text1"/>
              </w:rPr>
              <w:t xml:space="preserve">fficer must attend the Foreign Service Academy </w:t>
            </w:r>
            <w:proofErr w:type="spellStart"/>
            <w:r w:rsidRPr="00E43C42">
              <w:rPr>
                <w:bCs/>
                <w:iCs/>
                <w:color w:val="000000" w:themeColor="text1"/>
              </w:rPr>
              <w:t>Programme</w:t>
            </w:r>
            <w:proofErr w:type="spellEnd"/>
            <w:r w:rsidRPr="00E43C42">
              <w:rPr>
                <w:bCs/>
                <w:iCs/>
                <w:color w:val="000000" w:themeColor="text1"/>
              </w:rPr>
              <w:t xml:space="preserve"> without waiver and pass the examination;</w:t>
            </w:r>
          </w:p>
          <w:p w14:paraId="2202CA00" w14:textId="6C806118" w:rsidR="006254DB" w:rsidRPr="00E43C42" w:rsidRDefault="006254DB" w:rsidP="006B2874">
            <w:pPr>
              <w:pStyle w:val="ListParagraph"/>
              <w:numPr>
                <w:ilvl w:val="1"/>
                <w:numId w:val="112"/>
              </w:numPr>
              <w:spacing w:after="9" w:line="255" w:lineRule="auto"/>
              <w:ind w:left="75" w:right="453" w:firstLine="0"/>
              <w:jc w:val="both"/>
              <w:rPr>
                <w:bCs/>
                <w:iCs/>
                <w:color w:val="000000" w:themeColor="text1"/>
              </w:rPr>
            </w:pPr>
            <w:r w:rsidRPr="00E43C42">
              <w:rPr>
                <w:bCs/>
                <w:iCs/>
                <w:color w:val="000000" w:themeColor="text1"/>
              </w:rPr>
              <w:t>Conversion from Branch B to Branch A is not a right but subject to availability of vacancies; and</w:t>
            </w:r>
          </w:p>
          <w:p w14:paraId="6769108C" w14:textId="5DD9D0C8" w:rsidR="006254DB" w:rsidRPr="00E43C42" w:rsidRDefault="006254DB" w:rsidP="006B2874">
            <w:pPr>
              <w:pStyle w:val="ListParagraph"/>
              <w:numPr>
                <w:ilvl w:val="1"/>
                <w:numId w:val="112"/>
              </w:numPr>
              <w:spacing w:after="9" w:line="255" w:lineRule="auto"/>
              <w:ind w:left="75" w:right="453" w:firstLine="0"/>
              <w:jc w:val="both"/>
              <w:rPr>
                <w:bCs/>
                <w:iCs/>
                <w:color w:val="000000" w:themeColor="text1"/>
              </w:rPr>
            </w:pPr>
            <w:r w:rsidRPr="00E43C42">
              <w:rPr>
                <w:bCs/>
                <w:iCs/>
                <w:color w:val="000000" w:themeColor="text1"/>
              </w:rPr>
              <w:lastRenderedPageBreak/>
              <w:t xml:space="preserve">Officers seeking conversion from outside the Ministry of Foreign Affairs into Foreign Affairs </w:t>
            </w:r>
            <w:r w:rsidR="00971480">
              <w:rPr>
                <w:bCs/>
                <w:iCs/>
                <w:color w:val="000000" w:themeColor="text1"/>
              </w:rPr>
              <w:t>c</w:t>
            </w:r>
            <w:r w:rsidRPr="00E43C42">
              <w:rPr>
                <w:bCs/>
                <w:iCs/>
                <w:color w:val="000000" w:themeColor="text1"/>
              </w:rPr>
              <w:t xml:space="preserve">adre must in addition to acquiring first degree in relevant fields, possess post graduate degrees in areas relevant to international relations.  </w:t>
            </w:r>
          </w:p>
        </w:tc>
        <w:tc>
          <w:tcPr>
            <w:tcW w:w="1620" w:type="dxa"/>
            <w:gridSpan w:val="2"/>
          </w:tcPr>
          <w:p w14:paraId="2EE690D0" w14:textId="77777777" w:rsidR="006254DB" w:rsidRPr="00A535D1" w:rsidRDefault="006254DB" w:rsidP="00A535D1">
            <w:pPr>
              <w:spacing w:after="0" w:line="276" w:lineRule="auto"/>
              <w:ind w:left="0" w:right="0" w:firstLine="0"/>
              <w:rPr>
                <w:b/>
                <w:color w:val="000000" w:themeColor="text1"/>
                <w:sz w:val="18"/>
                <w:szCs w:val="18"/>
              </w:rPr>
            </w:pPr>
            <w:r w:rsidRPr="00A535D1">
              <w:rPr>
                <w:b/>
                <w:color w:val="000000" w:themeColor="text1"/>
                <w:sz w:val="18"/>
                <w:szCs w:val="18"/>
              </w:rPr>
              <w:lastRenderedPageBreak/>
              <w:t>Conversion</w:t>
            </w:r>
          </w:p>
        </w:tc>
      </w:tr>
      <w:tr w:rsidR="006254DB" w:rsidRPr="00E43C42" w14:paraId="6E61C528" w14:textId="77777777" w:rsidTr="00664041">
        <w:trPr>
          <w:gridAfter w:val="1"/>
          <w:wAfter w:w="631" w:type="dxa"/>
          <w:trHeight w:val="356"/>
        </w:trPr>
        <w:tc>
          <w:tcPr>
            <w:tcW w:w="1440" w:type="dxa"/>
          </w:tcPr>
          <w:p w14:paraId="7AF06776" w14:textId="77777777" w:rsidR="006254DB" w:rsidRPr="00E43C42" w:rsidRDefault="006254DB" w:rsidP="00E508CA">
            <w:pPr>
              <w:spacing w:after="0" w:line="276" w:lineRule="auto"/>
              <w:ind w:left="0" w:right="0" w:firstLine="0"/>
              <w:rPr>
                <w:color w:val="000000" w:themeColor="text1"/>
              </w:rPr>
            </w:pPr>
          </w:p>
        </w:tc>
        <w:tc>
          <w:tcPr>
            <w:tcW w:w="7379" w:type="dxa"/>
            <w:gridSpan w:val="4"/>
          </w:tcPr>
          <w:p w14:paraId="0F5940E6" w14:textId="77777777" w:rsidR="006254DB" w:rsidRPr="00E43C42" w:rsidRDefault="006254DB" w:rsidP="00E508CA">
            <w:pPr>
              <w:spacing w:after="0" w:line="240" w:lineRule="auto"/>
              <w:ind w:left="0" w:right="-18" w:firstLine="0"/>
              <w:jc w:val="center"/>
              <w:rPr>
                <w:b/>
                <w:color w:val="000000" w:themeColor="text1"/>
              </w:rPr>
            </w:pPr>
          </w:p>
          <w:p w14:paraId="6E1B7AD6" w14:textId="77777777" w:rsidR="006254DB" w:rsidRPr="00E43C42" w:rsidRDefault="006254DB" w:rsidP="00E508CA">
            <w:pPr>
              <w:spacing w:after="0" w:line="240" w:lineRule="auto"/>
              <w:ind w:left="0" w:right="-18" w:firstLine="0"/>
              <w:jc w:val="center"/>
              <w:rPr>
                <w:color w:val="000000" w:themeColor="text1"/>
              </w:rPr>
            </w:pPr>
            <w:r w:rsidRPr="00E43C42">
              <w:rPr>
                <w:b/>
                <w:color w:val="000000" w:themeColor="text1"/>
              </w:rPr>
              <w:t xml:space="preserve">REGULATIONS NO. </w:t>
            </w:r>
            <w:proofErr w:type="gramStart"/>
            <w:r w:rsidRPr="00E43C42">
              <w:rPr>
                <w:b/>
                <w:color w:val="000000" w:themeColor="text1"/>
              </w:rPr>
              <w:t>3:-</w:t>
            </w:r>
            <w:proofErr w:type="gramEnd"/>
            <w:r w:rsidRPr="00E43C42">
              <w:rPr>
                <w:b/>
                <w:color w:val="000000" w:themeColor="text1"/>
              </w:rPr>
              <w:t xml:space="preserve"> TRAINING AND PROMOTION</w:t>
            </w:r>
          </w:p>
        </w:tc>
        <w:tc>
          <w:tcPr>
            <w:tcW w:w="1620" w:type="dxa"/>
            <w:gridSpan w:val="2"/>
          </w:tcPr>
          <w:p w14:paraId="2F44684B" w14:textId="77777777" w:rsidR="006254DB" w:rsidRPr="00E43C42" w:rsidRDefault="006254DB" w:rsidP="00E508CA">
            <w:pPr>
              <w:spacing w:after="0" w:line="276" w:lineRule="auto"/>
              <w:ind w:left="1" w:right="0" w:firstLine="0"/>
              <w:rPr>
                <w:color w:val="000000" w:themeColor="text1"/>
              </w:rPr>
            </w:pPr>
          </w:p>
        </w:tc>
      </w:tr>
      <w:tr w:rsidR="006254DB" w:rsidRPr="00E43C42" w14:paraId="275A33FD" w14:textId="77777777" w:rsidTr="00664041">
        <w:trPr>
          <w:gridAfter w:val="1"/>
          <w:wAfter w:w="631" w:type="dxa"/>
          <w:trHeight w:val="1532"/>
        </w:trPr>
        <w:tc>
          <w:tcPr>
            <w:tcW w:w="1440" w:type="dxa"/>
          </w:tcPr>
          <w:p w14:paraId="37D58D69" w14:textId="77777777" w:rsidR="006254DB" w:rsidRPr="00E43C42" w:rsidRDefault="006254DB" w:rsidP="00E508CA">
            <w:pPr>
              <w:spacing w:after="0" w:line="276" w:lineRule="auto"/>
              <w:ind w:left="0" w:right="95" w:firstLine="0"/>
              <w:rPr>
                <w:color w:val="000000" w:themeColor="text1"/>
              </w:rPr>
            </w:pPr>
          </w:p>
        </w:tc>
        <w:tc>
          <w:tcPr>
            <w:tcW w:w="7379" w:type="dxa"/>
            <w:gridSpan w:val="4"/>
          </w:tcPr>
          <w:p w14:paraId="169ED4FB" w14:textId="70EC3319" w:rsidR="006254DB" w:rsidRPr="00E43C42" w:rsidRDefault="006254DB" w:rsidP="00E508CA">
            <w:pPr>
              <w:spacing w:after="0" w:line="240" w:lineRule="auto"/>
              <w:ind w:left="0" w:right="0" w:firstLine="0"/>
              <w:jc w:val="both"/>
              <w:rPr>
                <w:color w:val="000000" w:themeColor="text1"/>
              </w:rPr>
            </w:pPr>
            <w:r w:rsidRPr="00E43C42">
              <w:rPr>
                <w:color w:val="000000" w:themeColor="text1"/>
              </w:rPr>
              <w:t xml:space="preserve">1. The Ministry of Foreign Affairs shall maintain a Foreign Service Academy, which shall be responsible for the training of Foreign Service Officers at all levels, as well as other </w:t>
            </w:r>
            <w:r w:rsidR="00C03116">
              <w:rPr>
                <w:color w:val="000000" w:themeColor="text1"/>
              </w:rPr>
              <w:t>O</w:t>
            </w:r>
            <w:r w:rsidRPr="00E43C42">
              <w:rPr>
                <w:color w:val="000000" w:themeColor="text1"/>
              </w:rPr>
              <w:t>fficers serving in other Branches of the Ministry. All newly appointed Foreign Service Officers shall attend one (1) year formal training in diplomatic practice at the Foreign Service Academy.</w:t>
            </w:r>
          </w:p>
        </w:tc>
        <w:tc>
          <w:tcPr>
            <w:tcW w:w="1620" w:type="dxa"/>
            <w:gridSpan w:val="2"/>
          </w:tcPr>
          <w:p w14:paraId="665D60DF" w14:textId="77777777" w:rsidR="006254DB" w:rsidRPr="00E43C42" w:rsidRDefault="006254DB" w:rsidP="00E508CA">
            <w:pPr>
              <w:spacing w:after="0" w:line="276" w:lineRule="auto"/>
              <w:ind w:left="0" w:right="0" w:firstLine="0"/>
              <w:rPr>
                <w:color w:val="000000" w:themeColor="text1"/>
              </w:rPr>
            </w:pPr>
            <w:r w:rsidRPr="00E43C42">
              <w:rPr>
                <w:b/>
                <w:color w:val="000000" w:themeColor="text1"/>
                <w:sz w:val="18"/>
              </w:rPr>
              <w:t>Foreign</w:t>
            </w:r>
            <w:r w:rsidRPr="00E43C42">
              <w:rPr>
                <w:color w:val="000000" w:themeColor="text1"/>
              </w:rPr>
              <w:t xml:space="preserve"> </w:t>
            </w:r>
            <w:r w:rsidRPr="00E43C42">
              <w:rPr>
                <w:b/>
                <w:color w:val="000000" w:themeColor="text1"/>
                <w:sz w:val="18"/>
              </w:rPr>
              <w:t>Service</w:t>
            </w:r>
            <w:r w:rsidRPr="00E43C42">
              <w:rPr>
                <w:color w:val="000000" w:themeColor="text1"/>
              </w:rPr>
              <w:t xml:space="preserve"> </w:t>
            </w:r>
            <w:r w:rsidRPr="00E43C42">
              <w:rPr>
                <w:b/>
                <w:color w:val="000000" w:themeColor="text1"/>
                <w:sz w:val="18"/>
              </w:rPr>
              <w:t>Academy.</w:t>
            </w:r>
          </w:p>
        </w:tc>
      </w:tr>
      <w:tr w:rsidR="006254DB" w:rsidRPr="00E43C42" w14:paraId="3D3360BC" w14:textId="77777777" w:rsidTr="00664041">
        <w:trPr>
          <w:gridAfter w:val="1"/>
          <w:wAfter w:w="631" w:type="dxa"/>
          <w:trHeight w:val="788"/>
        </w:trPr>
        <w:tc>
          <w:tcPr>
            <w:tcW w:w="1440" w:type="dxa"/>
          </w:tcPr>
          <w:p w14:paraId="4A8936BE" w14:textId="77777777" w:rsidR="006254DB" w:rsidRPr="00E43C42" w:rsidRDefault="006254DB" w:rsidP="00E508CA">
            <w:pPr>
              <w:spacing w:after="0" w:line="276" w:lineRule="auto"/>
              <w:ind w:left="0" w:right="0" w:firstLine="0"/>
              <w:rPr>
                <w:color w:val="000000" w:themeColor="text1"/>
              </w:rPr>
            </w:pPr>
          </w:p>
        </w:tc>
        <w:tc>
          <w:tcPr>
            <w:tcW w:w="540" w:type="dxa"/>
          </w:tcPr>
          <w:p w14:paraId="0D05FBF5" w14:textId="77777777" w:rsidR="006254DB" w:rsidRPr="00E43C42" w:rsidRDefault="006254DB" w:rsidP="00E508CA">
            <w:pPr>
              <w:spacing w:after="0" w:line="276" w:lineRule="auto"/>
              <w:ind w:left="1" w:right="0" w:firstLine="0"/>
              <w:rPr>
                <w:color w:val="000000" w:themeColor="text1"/>
              </w:rPr>
            </w:pPr>
            <w:r w:rsidRPr="00E43C42">
              <w:rPr>
                <w:color w:val="000000" w:themeColor="text1"/>
              </w:rPr>
              <w:t>2 -</w:t>
            </w:r>
          </w:p>
        </w:tc>
        <w:tc>
          <w:tcPr>
            <w:tcW w:w="540" w:type="dxa"/>
          </w:tcPr>
          <w:p w14:paraId="399F8CD1"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(a)</w:t>
            </w:r>
          </w:p>
        </w:tc>
        <w:tc>
          <w:tcPr>
            <w:tcW w:w="6299" w:type="dxa"/>
            <w:gridSpan w:val="2"/>
          </w:tcPr>
          <w:p w14:paraId="38EA0B36" w14:textId="000781C3" w:rsidR="006254DB" w:rsidRPr="00E43C42" w:rsidRDefault="006254DB" w:rsidP="00E508CA">
            <w:pPr>
              <w:spacing w:after="0" w:line="240" w:lineRule="auto"/>
              <w:ind w:left="12" w:right="0" w:firstLine="0"/>
              <w:jc w:val="both"/>
              <w:rPr>
                <w:color w:val="000000" w:themeColor="text1"/>
              </w:rPr>
            </w:pPr>
            <w:r w:rsidRPr="00E43C42">
              <w:rPr>
                <w:color w:val="000000" w:themeColor="text1"/>
              </w:rPr>
              <w:t xml:space="preserve">The Ministry of Foreign Affairs shall organize appropriate training programmes for all cadres of </w:t>
            </w:r>
            <w:r w:rsidR="00C03116">
              <w:rPr>
                <w:color w:val="000000" w:themeColor="text1"/>
              </w:rPr>
              <w:t>O</w:t>
            </w:r>
            <w:r w:rsidRPr="00E43C42">
              <w:rPr>
                <w:color w:val="000000" w:themeColor="text1"/>
              </w:rPr>
              <w:t xml:space="preserve">fficers in the Foreign Service and </w:t>
            </w:r>
            <w:r w:rsidR="00C03116">
              <w:rPr>
                <w:color w:val="000000" w:themeColor="text1"/>
              </w:rPr>
              <w:t>O</w:t>
            </w:r>
            <w:r w:rsidRPr="00E43C42">
              <w:rPr>
                <w:color w:val="000000" w:themeColor="text1"/>
              </w:rPr>
              <w:t>fficers shall be obliged to attend when nominated.</w:t>
            </w:r>
          </w:p>
        </w:tc>
        <w:tc>
          <w:tcPr>
            <w:tcW w:w="1620" w:type="dxa"/>
            <w:gridSpan w:val="2"/>
          </w:tcPr>
          <w:p w14:paraId="05BCF5EE" w14:textId="77777777" w:rsidR="006254DB" w:rsidRPr="00E43C42" w:rsidRDefault="006254DB" w:rsidP="00E508CA">
            <w:pPr>
              <w:spacing w:after="0" w:line="276" w:lineRule="auto"/>
              <w:ind w:left="12" w:right="0" w:firstLine="0"/>
              <w:rPr>
                <w:color w:val="000000" w:themeColor="text1"/>
              </w:rPr>
            </w:pPr>
            <w:r w:rsidRPr="00E43C42">
              <w:rPr>
                <w:b/>
                <w:color w:val="000000" w:themeColor="text1"/>
                <w:sz w:val="18"/>
              </w:rPr>
              <w:t>Training.</w:t>
            </w:r>
          </w:p>
        </w:tc>
      </w:tr>
      <w:tr w:rsidR="006254DB" w:rsidRPr="00E43C42" w14:paraId="02E8A199" w14:textId="77777777" w:rsidTr="00664041">
        <w:trPr>
          <w:gridAfter w:val="1"/>
          <w:wAfter w:w="631" w:type="dxa"/>
          <w:trHeight w:val="527"/>
        </w:trPr>
        <w:tc>
          <w:tcPr>
            <w:tcW w:w="1440" w:type="dxa"/>
          </w:tcPr>
          <w:p w14:paraId="7712EBC1" w14:textId="77777777" w:rsidR="006254DB" w:rsidRPr="00E43C42" w:rsidRDefault="006254DB" w:rsidP="00E508CA">
            <w:pPr>
              <w:spacing w:after="0" w:line="276" w:lineRule="auto"/>
              <w:ind w:left="0" w:right="0" w:firstLine="0"/>
              <w:rPr>
                <w:color w:val="000000" w:themeColor="text1"/>
              </w:rPr>
            </w:pPr>
          </w:p>
        </w:tc>
        <w:tc>
          <w:tcPr>
            <w:tcW w:w="540" w:type="dxa"/>
          </w:tcPr>
          <w:p w14:paraId="2BEB34B0" w14:textId="77777777" w:rsidR="006254DB" w:rsidRPr="00E43C42" w:rsidRDefault="006254DB" w:rsidP="00E508CA">
            <w:pPr>
              <w:spacing w:after="0" w:line="276" w:lineRule="auto"/>
              <w:ind w:left="0" w:right="0" w:firstLine="0"/>
              <w:rPr>
                <w:color w:val="000000" w:themeColor="text1"/>
              </w:rPr>
            </w:pPr>
          </w:p>
        </w:tc>
        <w:tc>
          <w:tcPr>
            <w:tcW w:w="540" w:type="dxa"/>
          </w:tcPr>
          <w:p w14:paraId="79511B3A"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(b)</w:t>
            </w:r>
          </w:p>
        </w:tc>
        <w:tc>
          <w:tcPr>
            <w:tcW w:w="6299" w:type="dxa"/>
            <w:gridSpan w:val="2"/>
          </w:tcPr>
          <w:p w14:paraId="378E715D" w14:textId="7ED6989E" w:rsidR="006254DB" w:rsidRPr="00E43C42" w:rsidRDefault="006254DB" w:rsidP="00E508CA">
            <w:pPr>
              <w:spacing w:after="0" w:line="240" w:lineRule="auto"/>
              <w:ind w:left="12" w:right="0" w:firstLine="0"/>
              <w:jc w:val="both"/>
              <w:rPr>
                <w:color w:val="000000" w:themeColor="text1"/>
              </w:rPr>
            </w:pPr>
            <w:r w:rsidRPr="00E43C42">
              <w:rPr>
                <w:color w:val="000000" w:themeColor="text1"/>
              </w:rPr>
              <w:t xml:space="preserve">For the purpose of training, </w:t>
            </w:r>
            <w:r w:rsidR="00C03116">
              <w:rPr>
                <w:color w:val="000000" w:themeColor="text1"/>
              </w:rPr>
              <w:t>O</w:t>
            </w:r>
            <w:r w:rsidRPr="00E43C42">
              <w:rPr>
                <w:color w:val="000000" w:themeColor="text1"/>
              </w:rPr>
              <w:t xml:space="preserve">fficers shall be categorized into three namely: </w:t>
            </w:r>
          </w:p>
        </w:tc>
        <w:tc>
          <w:tcPr>
            <w:tcW w:w="1620" w:type="dxa"/>
            <w:gridSpan w:val="2"/>
          </w:tcPr>
          <w:p w14:paraId="6E9FC8D6" w14:textId="77777777" w:rsidR="006254DB" w:rsidRPr="00E43C42" w:rsidRDefault="006254DB" w:rsidP="00E508CA">
            <w:pPr>
              <w:spacing w:after="0" w:line="276" w:lineRule="auto"/>
              <w:ind w:left="12" w:right="0" w:firstLine="0"/>
              <w:rPr>
                <w:color w:val="000000" w:themeColor="text1"/>
              </w:rPr>
            </w:pPr>
          </w:p>
        </w:tc>
      </w:tr>
      <w:tr w:rsidR="006254DB" w:rsidRPr="00E43C42" w14:paraId="4257729D" w14:textId="77777777" w:rsidTr="00664041">
        <w:trPr>
          <w:gridAfter w:val="1"/>
          <w:wAfter w:w="631" w:type="dxa"/>
          <w:trHeight w:val="257"/>
        </w:trPr>
        <w:tc>
          <w:tcPr>
            <w:tcW w:w="1440" w:type="dxa"/>
          </w:tcPr>
          <w:p w14:paraId="318C14C5" w14:textId="77777777" w:rsidR="006254DB" w:rsidRPr="00E43C42" w:rsidRDefault="006254DB" w:rsidP="00E508CA">
            <w:pPr>
              <w:spacing w:after="0" w:line="276" w:lineRule="auto"/>
              <w:ind w:left="0" w:right="0" w:firstLine="0"/>
              <w:rPr>
                <w:color w:val="000000" w:themeColor="text1"/>
              </w:rPr>
            </w:pPr>
          </w:p>
        </w:tc>
        <w:tc>
          <w:tcPr>
            <w:tcW w:w="540" w:type="dxa"/>
          </w:tcPr>
          <w:p w14:paraId="66058728" w14:textId="77777777" w:rsidR="006254DB" w:rsidRPr="00E43C42" w:rsidRDefault="006254DB" w:rsidP="00E508CA">
            <w:pPr>
              <w:spacing w:after="0" w:line="276" w:lineRule="auto"/>
              <w:ind w:left="0" w:right="0" w:firstLine="0"/>
              <w:rPr>
                <w:color w:val="000000" w:themeColor="text1"/>
              </w:rPr>
            </w:pPr>
          </w:p>
        </w:tc>
        <w:tc>
          <w:tcPr>
            <w:tcW w:w="540" w:type="dxa"/>
          </w:tcPr>
          <w:p w14:paraId="7D1F0635"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w:t>
            </w:r>
            <w:proofErr w:type="spellStart"/>
            <w:r w:rsidRPr="00E43C42">
              <w:rPr>
                <w:color w:val="000000" w:themeColor="text1"/>
              </w:rPr>
              <w:t>i</w:t>
            </w:r>
            <w:proofErr w:type="spellEnd"/>
            <w:r w:rsidRPr="00E43C42">
              <w:rPr>
                <w:color w:val="000000" w:themeColor="text1"/>
              </w:rPr>
              <w:t>)</w:t>
            </w:r>
          </w:p>
        </w:tc>
        <w:tc>
          <w:tcPr>
            <w:tcW w:w="6299" w:type="dxa"/>
            <w:gridSpan w:val="2"/>
          </w:tcPr>
          <w:p w14:paraId="2A3E290C" w14:textId="77777777" w:rsidR="006254DB" w:rsidRPr="00E43C42" w:rsidRDefault="006254DB" w:rsidP="00E508CA">
            <w:pPr>
              <w:spacing w:after="0" w:line="240" w:lineRule="auto"/>
              <w:ind w:left="0" w:right="0" w:firstLine="0"/>
              <w:jc w:val="both"/>
              <w:rPr>
                <w:color w:val="000000" w:themeColor="text1"/>
              </w:rPr>
            </w:pPr>
            <w:r w:rsidRPr="00E43C42">
              <w:rPr>
                <w:color w:val="000000" w:themeColor="text1"/>
              </w:rPr>
              <w:t>New Entrants.</w:t>
            </w:r>
          </w:p>
        </w:tc>
        <w:tc>
          <w:tcPr>
            <w:tcW w:w="1620" w:type="dxa"/>
            <w:gridSpan w:val="2"/>
          </w:tcPr>
          <w:p w14:paraId="2DB98CB3" w14:textId="77777777" w:rsidR="006254DB" w:rsidRPr="00E43C42" w:rsidRDefault="006254DB" w:rsidP="00E508CA">
            <w:pPr>
              <w:spacing w:after="0" w:line="276" w:lineRule="auto"/>
              <w:ind w:left="77" w:right="0" w:firstLine="0"/>
              <w:rPr>
                <w:color w:val="000000" w:themeColor="text1"/>
              </w:rPr>
            </w:pPr>
          </w:p>
        </w:tc>
      </w:tr>
      <w:tr w:rsidR="006254DB" w:rsidRPr="00E43C42" w14:paraId="7DD6D80C" w14:textId="77777777" w:rsidTr="00664041">
        <w:trPr>
          <w:gridAfter w:val="1"/>
          <w:wAfter w:w="631" w:type="dxa"/>
          <w:trHeight w:val="320"/>
        </w:trPr>
        <w:tc>
          <w:tcPr>
            <w:tcW w:w="1440" w:type="dxa"/>
          </w:tcPr>
          <w:p w14:paraId="2FD4C4BB" w14:textId="77777777" w:rsidR="006254DB" w:rsidRPr="00E43C42" w:rsidRDefault="006254DB" w:rsidP="00E508CA">
            <w:pPr>
              <w:spacing w:after="0" w:line="276" w:lineRule="auto"/>
              <w:ind w:left="0" w:right="0" w:firstLine="0"/>
              <w:rPr>
                <w:color w:val="000000" w:themeColor="text1"/>
              </w:rPr>
            </w:pPr>
          </w:p>
        </w:tc>
        <w:tc>
          <w:tcPr>
            <w:tcW w:w="540" w:type="dxa"/>
          </w:tcPr>
          <w:p w14:paraId="108C0FA8" w14:textId="77777777" w:rsidR="006254DB" w:rsidRPr="00E43C42" w:rsidRDefault="006254DB" w:rsidP="00E508CA">
            <w:pPr>
              <w:spacing w:after="0" w:line="276" w:lineRule="auto"/>
              <w:ind w:left="0" w:right="0" w:firstLine="0"/>
              <w:rPr>
                <w:color w:val="000000" w:themeColor="text1"/>
              </w:rPr>
            </w:pPr>
          </w:p>
        </w:tc>
        <w:tc>
          <w:tcPr>
            <w:tcW w:w="540" w:type="dxa"/>
          </w:tcPr>
          <w:p w14:paraId="68414BB6"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(ii)</w:t>
            </w:r>
          </w:p>
        </w:tc>
        <w:tc>
          <w:tcPr>
            <w:tcW w:w="6299" w:type="dxa"/>
            <w:gridSpan w:val="2"/>
          </w:tcPr>
          <w:p w14:paraId="2C02815A" w14:textId="77777777" w:rsidR="006254DB" w:rsidRPr="00E43C42" w:rsidRDefault="006254DB" w:rsidP="00E508CA">
            <w:pPr>
              <w:spacing w:after="0" w:line="240" w:lineRule="auto"/>
              <w:ind w:left="0" w:right="0" w:firstLine="0"/>
              <w:jc w:val="both"/>
              <w:rPr>
                <w:color w:val="000000" w:themeColor="text1"/>
              </w:rPr>
            </w:pPr>
            <w:r w:rsidRPr="00E43C42">
              <w:rPr>
                <w:color w:val="000000" w:themeColor="text1"/>
              </w:rPr>
              <w:t>Mid-Career Officers;</w:t>
            </w:r>
          </w:p>
        </w:tc>
        <w:tc>
          <w:tcPr>
            <w:tcW w:w="1620" w:type="dxa"/>
            <w:gridSpan w:val="2"/>
          </w:tcPr>
          <w:p w14:paraId="77291350" w14:textId="77777777" w:rsidR="006254DB" w:rsidRPr="00E43C42" w:rsidRDefault="006254DB" w:rsidP="00E508CA">
            <w:pPr>
              <w:spacing w:after="0" w:line="276" w:lineRule="auto"/>
              <w:ind w:left="77" w:right="0" w:firstLine="0"/>
              <w:rPr>
                <w:color w:val="000000" w:themeColor="text1"/>
              </w:rPr>
            </w:pPr>
          </w:p>
        </w:tc>
      </w:tr>
      <w:tr w:rsidR="006254DB" w:rsidRPr="00E43C42" w14:paraId="7F051113" w14:textId="77777777" w:rsidTr="00664041">
        <w:trPr>
          <w:gridAfter w:val="1"/>
          <w:wAfter w:w="631" w:type="dxa"/>
          <w:trHeight w:val="338"/>
        </w:trPr>
        <w:tc>
          <w:tcPr>
            <w:tcW w:w="1440" w:type="dxa"/>
          </w:tcPr>
          <w:p w14:paraId="362B4B75" w14:textId="77777777" w:rsidR="006254DB" w:rsidRPr="00E43C42" w:rsidRDefault="006254DB" w:rsidP="00E508CA">
            <w:pPr>
              <w:spacing w:after="0" w:line="276" w:lineRule="auto"/>
              <w:ind w:left="0" w:right="0" w:firstLine="0"/>
              <w:rPr>
                <w:color w:val="000000" w:themeColor="text1"/>
              </w:rPr>
            </w:pPr>
          </w:p>
        </w:tc>
        <w:tc>
          <w:tcPr>
            <w:tcW w:w="540" w:type="dxa"/>
          </w:tcPr>
          <w:p w14:paraId="35FA8E2A" w14:textId="77777777" w:rsidR="006254DB" w:rsidRPr="00E43C42" w:rsidRDefault="006254DB" w:rsidP="00E508CA">
            <w:pPr>
              <w:spacing w:after="0" w:line="276" w:lineRule="auto"/>
              <w:ind w:left="0" w:right="0" w:firstLine="0"/>
              <w:rPr>
                <w:color w:val="000000" w:themeColor="text1"/>
              </w:rPr>
            </w:pPr>
          </w:p>
        </w:tc>
        <w:tc>
          <w:tcPr>
            <w:tcW w:w="540" w:type="dxa"/>
          </w:tcPr>
          <w:p w14:paraId="682C9FBF"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(iii)</w:t>
            </w:r>
          </w:p>
        </w:tc>
        <w:tc>
          <w:tcPr>
            <w:tcW w:w="6299" w:type="dxa"/>
            <w:gridSpan w:val="2"/>
          </w:tcPr>
          <w:p w14:paraId="12F94EF6" w14:textId="77777777" w:rsidR="006254DB" w:rsidRPr="00E43C42" w:rsidRDefault="006254DB" w:rsidP="00E508CA">
            <w:pPr>
              <w:spacing w:after="0" w:line="240" w:lineRule="auto"/>
              <w:ind w:left="0" w:right="0" w:firstLine="0"/>
              <w:jc w:val="both"/>
              <w:rPr>
                <w:color w:val="000000" w:themeColor="text1"/>
              </w:rPr>
            </w:pPr>
            <w:r w:rsidRPr="00E43C42">
              <w:rPr>
                <w:color w:val="000000" w:themeColor="text1"/>
              </w:rPr>
              <w:t>Senior Management.</w:t>
            </w:r>
          </w:p>
        </w:tc>
        <w:tc>
          <w:tcPr>
            <w:tcW w:w="1620" w:type="dxa"/>
            <w:gridSpan w:val="2"/>
          </w:tcPr>
          <w:p w14:paraId="0156EE6A" w14:textId="77777777" w:rsidR="006254DB" w:rsidRPr="00E43C42" w:rsidRDefault="006254DB" w:rsidP="00E508CA">
            <w:pPr>
              <w:spacing w:after="0" w:line="276" w:lineRule="auto"/>
              <w:ind w:left="12" w:right="0" w:firstLine="0"/>
              <w:rPr>
                <w:color w:val="000000" w:themeColor="text1"/>
              </w:rPr>
            </w:pPr>
          </w:p>
        </w:tc>
      </w:tr>
      <w:tr w:rsidR="006254DB" w:rsidRPr="00E43C42" w14:paraId="27A35AAB" w14:textId="77777777" w:rsidTr="00664041">
        <w:trPr>
          <w:gridAfter w:val="1"/>
          <w:wAfter w:w="631" w:type="dxa"/>
          <w:trHeight w:val="1166"/>
        </w:trPr>
        <w:tc>
          <w:tcPr>
            <w:tcW w:w="1440" w:type="dxa"/>
          </w:tcPr>
          <w:p w14:paraId="006D0B6E" w14:textId="77777777" w:rsidR="006254DB" w:rsidRPr="00E43C42" w:rsidRDefault="006254DB" w:rsidP="00E508CA">
            <w:pPr>
              <w:spacing w:after="0" w:line="276" w:lineRule="auto"/>
              <w:ind w:left="0" w:right="0" w:firstLine="0"/>
              <w:rPr>
                <w:color w:val="000000" w:themeColor="text1"/>
              </w:rPr>
            </w:pPr>
          </w:p>
        </w:tc>
        <w:tc>
          <w:tcPr>
            <w:tcW w:w="540" w:type="dxa"/>
          </w:tcPr>
          <w:p w14:paraId="725C2DD6" w14:textId="77777777" w:rsidR="006254DB" w:rsidRPr="00E43C42" w:rsidRDefault="006254DB" w:rsidP="00E508CA">
            <w:pPr>
              <w:spacing w:after="0" w:line="276" w:lineRule="auto"/>
              <w:ind w:left="0" w:right="0" w:firstLine="0"/>
              <w:rPr>
                <w:color w:val="000000" w:themeColor="text1"/>
              </w:rPr>
            </w:pPr>
          </w:p>
        </w:tc>
        <w:tc>
          <w:tcPr>
            <w:tcW w:w="540" w:type="dxa"/>
          </w:tcPr>
          <w:p w14:paraId="55575165"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(c)</w:t>
            </w:r>
          </w:p>
        </w:tc>
        <w:tc>
          <w:tcPr>
            <w:tcW w:w="6299" w:type="dxa"/>
            <w:gridSpan w:val="2"/>
          </w:tcPr>
          <w:p w14:paraId="11DA6F3A" w14:textId="77777777" w:rsidR="006254DB" w:rsidRPr="00E43C42" w:rsidRDefault="006254DB" w:rsidP="00E508CA">
            <w:pPr>
              <w:spacing w:after="0" w:line="240" w:lineRule="auto"/>
              <w:ind w:left="0" w:firstLine="0"/>
              <w:jc w:val="both"/>
              <w:rPr>
                <w:color w:val="000000" w:themeColor="text1"/>
              </w:rPr>
            </w:pPr>
            <w:r w:rsidRPr="00E43C42">
              <w:rPr>
                <w:color w:val="000000" w:themeColor="text1"/>
              </w:rPr>
              <w:t>The Ministry shall also make use of the management training programmes organized by the Administrative Staff College of Nigeria (ASCON) and other Management Training Institutions.</w:t>
            </w:r>
          </w:p>
          <w:p w14:paraId="03E9CE41" w14:textId="77777777" w:rsidR="006254DB" w:rsidRPr="00E43C42" w:rsidRDefault="006254DB" w:rsidP="00E508CA">
            <w:pPr>
              <w:ind w:left="0" w:firstLine="0"/>
              <w:rPr>
                <w:color w:val="000000" w:themeColor="text1"/>
                <w:sz w:val="12"/>
              </w:rPr>
            </w:pPr>
          </w:p>
        </w:tc>
        <w:tc>
          <w:tcPr>
            <w:tcW w:w="1620" w:type="dxa"/>
            <w:gridSpan w:val="2"/>
          </w:tcPr>
          <w:p w14:paraId="3B9A4059" w14:textId="77777777" w:rsidR="006254DB" w:rsidRPr="00E43C42" w:rsidRDefault="006254DB" w:rsidP="00E508CA">
            <w:pPr>
              <w:spacing w:after="0" w:line="276" w:lineRule="auto"/>
              <w:ind w:left="77" w:right="0" w:firstLine="0"/>
              <w:rPr>
                <w:color w:val="000000" w:themeColor="text1"/>
              </w:rPr>
            </w:pPr>
          </w:p>
        </w:tc>
      </w:tr>
      <w:tr w:rsidR="006254DB" w:rsidRPr="00E43C42" w14:paraId="05631817" w14:textId="77777777" w:rsidTr="00664041">
        <w:trPr>
          <w:gridAfter w:val="1"/>
          <w:wAfter w:w="631" w:type="dxa"/>
          <w:trHeight w:val="388"/>
        </w:trPr>
        <w:tc>
          <w:tcPr>
            <w:tcW w:w="1440" w:type="dxa"/>
          </w:tcPr>
          <w:p w14:paraId="40DA1EC6" w14:textId="77777777" w:rsidR="006254DB" w:rsidRPr="00E43C42" w:rsidRDefault="006254DB" w:rsidP="00E508CA">
            <w:pPr>
              <w:spacing w:after="0" w:line="276" w:lineRule="auto"/>
              <w:ind w:left="0" w:right="0" w:firstLine="0"/>
              <w:rPr>
                <w:color w:val="000000" w:themeColor="text1"/>
              </w:rPr>
            </w:pPr>
          </w:p>
        </w:tc>
        <w:tc>
          <w:tcPr>
            <w:tcW w:w="540" w:type="dxa"/>
          </w:tcPr>
          <w:p w14:paraId="0ADB64CE" w14:textId="77777777" w:rsidR="006254DB" w:rsidRPr="00E43C42" w:rsidRDefault="006254DB" w:rsidP="00E508CA">
            <w:pPr>
              <w:spacing w:after="0" w:line="276" w:lineRule="auto"/>
              <w:ind w:left="0" w:right="0" w:firstLine="0"/>
              <w:rPr>
                <w:color w:val="000000" w:themeColor="text1"/>
              </w:rPr>
            </w:pPr>
          </w:p>
        </w:tc>
        <w:tc>
          <w:tcPr>
            <w:tcW w:w="540" w:type="dxa"/>
          </w:tcPr>
          <w:p w14:paraId="1DB6E245"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(d)</w:t>
            </w:r>
          </w:p>
        </w:tc>
        <w:tc>
          <w:tcPr>
            <w:tcW w:w="6299" w:type="dxa"/>
            <w:gridSpan w:val="2"/>
          </w:tcPr>
          <w:p w14:paraId="0C1323B9" w14:textId="77777777" w:rsidR="006254DB" w:rsidRPr="00E43C42" w:rsidRDefault="006254DB" w:rsidP="00E508CA">
            <w:pPr>
              <w:spacing w:line="240" w:lineRule="auto"/>
              <w:ind w:left="0" w:firstLine="0"/>
              <w:jc w:val="both"/>
              <w:rPr>
                <w:color w:val="000000" w:themeColor="text1"/>
              </w:rPr>
            </w:pPr>
            <w:r w:rsidRPr="00E43C42">
              <w:rPr>
                <w:color w:val="000000" w:themeColor="text1"/>
              </w:rPr>
              <w:t>There shall be a Departmental Training Committee to identify the training needs of the Ministry as a whole, evaluate training programmes and make recommendations for improvement.</w:t>
            </w:r>
          </w:p>
          <w:p w14:paraId="554E1B97" w14:textId="77777777" w:rsidR="006254DB" w:rsidRPr="00E43C42" w:rsidRDefault="006254DB" w:rsidP="00E508CA">
            <w:pPr>
              <w:ind w:left="0" w:right="-13" w:firstLine="0"/>
              <w:rPr>
                <w:color w:val="000000" w:themeColor="text1"/>
                <w:sz w:val="10"/>
              </w:rPr>
            </w:pPr>
          </w:p>
        </w:tc>
        <w:tc>
          <w:tcPr>
            <w:tcW w:w="1620" w:type="dxa"/>
            <w:gridSpan w:val="2"/>
          </w:tcPr>
          <w:p w14:paraId="30855037" w14:textId="77777777" w:rsidR="006254DB" w:rsidRPr="00E43C42" w:rsidRDefault="006254DB" w:rsidP="00E508CA">
            <w:pPr>
              <w:spacing w:after="0" w:line="276" w:lineRule="auto"/>
              <w:ind w:left="77" w:right="0" w:firstLine="0"/>
              <w:rPr>
                <w:color w:val="000000" w:themeColor="text1"/>
              </w:rPr>
            </w:pPr>
          </w:p>
        </w:tc>
      </w:tr>
      <w:tr w:rsidR="006254DB" w:rsidRPr="00E43C42" w14:paraId="5C8065C7" w14:textId="77777777" w:rsidTr="00664041">
        <w:trPr>
          <w:gridAfter w:val="1"/>
          <w:wAfter w:w="631" w:type="dxa"/>
          <w:trHeight w:val="388"/>
        </w:trPr>
        <w:tc>
          <w:tcPr>
            <w:tcW w:w="1440" w:type="dxa"/>
          </w:tcPr>
          <w:p w14:paraId="459FD01F" w14:textId="77777777" w:rsidR="006254DB" w:rsidRPr="00E43C42" w:rsidRDefault="006254DB" w:rsidP="00E508CA">
            <w:pPr>
              <w:spacing w:after="0" w:line="276" w:lineRule="auto"/>
              <w:ind w:left="0" w:right="0" w:firstLine="0"/>
              <w:rPr>
                <w:color w:val="000000" w:themeColor="text1"/>
              </w:rPr>
            </w:pPr>
          </w:p>
        </w:tc>
        <w:tc>
          <w:tcPr>
            <w:tcW w:w="540" w:type="dxa"/>
          </w:tcPr>
          <w:p w14:paraId="1EFFFDB8" w14:textId="77777777" w:rsidR="006254DB" w:rsidRPr="00E43C42" w:rsidRDefault="006254DB" w:rsidP="00E508CA">
            <w:pPr>
              <w:spacing w:after="0" w:line="276" w:lineRule="auto"/>
              <w:ind w:left="0" w:right="0" w:firstLine="0"/>
              <w:rPr>
                <w:color w:val="000000" w:themeColor="text1"/>
              </w:rPr>
            </w:pPr>
          </w:p>
        </w:tc>
        <w:tc>
          <w:tcPr>
            <w:tcW w:w="540" w:type="dxa"/>
          </w:tcPr>
          <w:p w14:paraId="5DB5481F"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(e)</w:t>
            </w:r>
          </w:p>
        </w:tc>
        <w:tc>
          <w:tcPr>
            <w:tcW w:w="6299" w:type="dxa"/>
            <w:gridSpan w:val="2"/>
          </w:tcPr>
          <w:p w14:paraId="0E9CA3A8" w14:textId="77777777" w:rsidR="006254DB" w:rsidRPr="00E43C42" w:rsidRDefault="006254DB" w:rsidP="00E508CA">
            <w:pPr>
              <w:spacing w:line="240" w:lineRule="auto"/>
              <w:ind w:left="0" w:right="-13" w:firstLine="0"/>
              <w:rPr>
                <w:color w:val="000000" w:themeColor="text1"/>
              </w:rPr>
            </w:pPr>
            <w:r w:rsidRPr="00E43C42">
              <w:rPr>
                <w:color w:val="000000" w:themeColor="text1"/>
              </w:rPr>
              <w:t>Language, Computer and Consular Matters shall be included in the curriculum of training for new intakes, as well as, Mid-Career and Senior Management Cadres, in the Foreign Service.</w:t>
            </w:r>
          </w:p>
          <w:p w14:paraId="2A3F2811" w14:textId="77777777" w:rsidR="006254DB" w:rsidRPr="00E43C42" w:rsidRDefault="006254DB" w:rsidP="00E508CA">
            <w:pPr>
              <w:spacing w:line="240" w:lineRule="auto"/>
              <w:ind w:left="0" w:firstLine="0"/>
              <w:jc w:val="both"/>
              <w:rPr>
                <w:color w:val="000000" w:themeColor="text1"/>
                <w:sz w:val="10"/>
              </w:rPr>
            </w:pPr>
          </w:p>
        </w:tc>
        <w:tc>
          <w:tcPr>
            <w:tcW w:w="1620" w:type="dxa"/>
            <w:gridSpan w:val="2"/>
          </w:tcPr>
          <w:p w14:paraId="53F0EB51" w14:textId="77777777" w:rsidR="006254DB" w:rsidRPr="00E43C42" w:rsidRDefault="006254DB" w:rsidP="00E508CA">
            <w:pPr>
              <w:spacing w:after="0" w:line="276" w:lineRule="auto"/>
              <w:ind w:left="77" w:right="0" w:firstLine="0"/>
              <w:rPr>
                <w:color w:val="000000" w:themeColor="text1"/>
              </w:rPr>
            </w:pPr>
          </w:p>
        </w:tc>
      </w:tr>
      <w:tr w:rsidR="006254DB" w:rsidRPr="00E43C42" w14:paraId="2DF29E81" w14:textId="77777777" w:rsidTr="00664041">
        <w:trPr>
          <w:gridAfter w:val="1"/>
          <w:wAfter w:w="631" w:type="dxa"/>
          <w:trHeight w:val="388"/>
        </w:trPr>
        <w:tc>
          <w:tcPr>
            <w:tcW w:w="1440" w:type="dxa"/>
          </w:tcPr>
          <w:p w14:paraId="44CD7DF3" w14:textId="77777777" w:rsidR="006254DB" w:rsidRPr="00E43C42" w:rsidRDefault="006254DB" w:rsidP="00E508CA">
            <w:pPr>
              <w:spacing w:after="0" w:line="276" w:lineRule="auto"/>
              <w:ind w:left="0" w:right="0" w:firstLine="0"/>
              <w:rPr>
                <w:color w:val="000000" w:themeColor="text1"/>
              </w:rPr>
            </w:pPr>
          </w:p>
        </w:tc>
        <w:tc>
          <w:tcPr>
            <w:tcW w:w="540" w:type="dxa"/>
          </w:tcPr>
          <w:p w14:paraId="1A65BA62" w14:textId="77777777" w:rsidR="006254DB" w:rsidRPr="00E43C42" w:rsidRDefault="006254DB" w:rsidP="00E508CA">
            <w:pPr>
              <w:spacing w:after="0" w:line="276" w:lineRule="auto"/>
              <w:ind w:left="0" w:right="0" w:firstLine="0"/>
              <w:rPr>
                <w:color w:val="000000" w:themeColor="text1"/>
              </w:rPr>
            </w:pPr>
          </w:p>
        </w:tc>
        <w:tc>
          <w:tcPr>
            <w:tcW w:w="540" w:type="dxa"/>
          </w:tcPr>
          <w:p w14:paraId="4BABF2AE"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(f)</w:t>
            </w:r>
          </w:p>
        </w:tc>
        <w:tc>
          <w:tcPr>
            <w:tcW w:w="6299" w:type="dxa"/>
            <w:gridSpan w:val="2"/>
          </w:tcPr>
          <w:p w14:paraId="1E89D614" w14:textId="5419AADE" w:rsidR="006254DB" w:rsidRPr="00E43C42" w:rsidRDefault="006254DB" w:rsidP="00E508CA">
            <w:pPr>
              <w:spacing w:after="0" w:line="240" w:lineRule="auto"/>
              <w:ind w:left="0" w:right="-13" w:firstLine="0"/>
              <w:jc w:val="both"/>
              <w:rPr>
                <w:color w:val="000000" w:themeColor="text1"/>
              </w:rPr>
            </w:pPr>
            <w:r w:rsidRPr="00E43C42">
              <w:rPr>
                <w:color w:val="000000" w:themeColor="text1"/>
              </w:rPr>
              <w:t xml:space="preserve">Training of Mid-Career and Senior Management </w:t>
            </w:r>
            <w:r w:rsidR="00C03116">
              <w:rPr>
                <w:color w:val="000000" w:themeColor="text1"/>
              </w:rPr>
              <w:t>C</w:t>
            </w:r>
            <w:r w:rsidRPr="00E43C42">
              <w:rPr>
                <w:color w:val="000000" w:themeColor="text1"/>
              </w:rPr>
              <w:t>adres shall be structured to facilitate achieving a fair level of specification for Officers in diverse areas, such as Oil and Gas; Energy issues; Environmental issues; Conflict Management and Resolution; Human Rights; International Finance and Trade Matters; Disarmament and Strategic Studies; and Foreign Administration and Policy Planning.</w:t>
            </w:r>
          </w:p>
        </w:tc>
        <w:tc>
          <w:tcPr>
            <w:tcW w:w="1620" w:type="dxa"/>
            <w:gridSpan w:val="2"/>
          </w:tcPr>
          <w:p w14:paraId="28E68114" w14:textId="77777777" w:rsidR="006254DB" w:rsidRPr="00E43C42" w:rsidRDefault="006254DB" w:rsidP="00E508CA">
            <w:pPr>
              <w:spacing w:after="0" w:line="276" w:lineRule="auto"/>
              <w:ind w:left="77" w:right="0" w:firstLine="0"/>
              <w:rPr>
                <w:color w:val="000000" w:themeColor="text1"/>
              </w:rPr>
            </w:pPr>
          </w:p>
        </w:tc>
      </w:tr>
      <w:tr w:rsidR="006254DB" w:rsidRPr="00E43C42" w14:paraId="09448BB8" w14:textId="77777777" w:rsidTr="00664041">
        <w:trPr>
          <w:gridAfter w:val="1"/>
          <w:wAfter w:w="631" w:type="dxa"/>
          <w:trHeight w:val="388"/>
        </w:trPr>
        <w:tc>
          <w:tcPr>
            <w:tcW w:w="1440" w:type="dxa"/>
          </w:tcPr>
          <w:p w14:paraId="4FB78438" w14:textId="77777777" w:rsidR="006254DB" w:rsidRPr="00E43C42" w:rsidRDefault="006254DB" w:rsidP="00E508CA">
            <w:pPr>
              <w:spacing w:after="0" w:line="276" w:lineRule="auto"/>
              <w:ind w:left="0" w:right="0" w:firstLine="0"/>
              <w:rPr>
                <w:color w:val="000000" w:themeColor="text1"/>
              </w:rPr>
            </w:pPr>
          </w:p>
        </w:tc>
        <w:tc>
          <w:tcPr>
            <w:tcW w:w="540" w:type="dxa"/>
          </w:tcPr>
          <w:p w14:paraId="4E582B83" w14:textId="77777777" w:rsidR="006254DB" w:rsidRPr="00E43C42" w:rsidRDefault="006254DB" w:rsidP="00E508CA">
            <w:pPr>
              <w:spacing w:after="0" w:line="276" w:lineRule="auto"/>
              <w:ind w:left="0" w:right="0" w:firstLine="0"/>
              <w:rPr>
                <w:color w:val="000000" w:themeColor="text1"/>
              </w:rPr>
            </w:pPr>
          </w:p>
        </w:tc>
        <w:tc>
          <w:tcPr>
            <w:tcW w:w="540" w:type="dxa"/>
          </w:tcPr>
          <w:p w14:paraId="278A3242"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(g)</w:t>
            </w:r>
          </w:p>
        </w:tc>
        <w:tc>
          <w:tcPr>
            <w:tcW w:w="6299" w:type="dxa"/>
            <w:gridSpan w:val="2"/>
          </w:tcPr>
          <w:p w14:paraId="7BB6D681" w14:textId="4B9A1DA0" w:rsidR="006254DB" w:rsidRPr="00E43C42" w:rsidRDefault="006254DB" w:rsidP="00E508CA">
            <w:pPr>
              <w:spacing w:line="240" w:lineRule="auto"/>
              <w:ind w:left="0" w:right="-13" w:firstLine="0"/>
              <w:jc w:val="both"/>
              <w:rPr>
                <w:color w:val="000000" w:themeColor="text1"/>
              </w:rPr>
            </w:pPr>
            <w:r w:rsidRPr="00E43C42">
              <w:rPr>
                <w:color w:val="000000" w:themeColor="text1"/>
              </w:rPr>
              <w:t xml:space="preserve">The Ministry shall, as part of its training for senior management cadre, make use of the programmes organized by the National Institute for Policy and Strategic Studies (NIPSS); the National </w:t>
            </w:r>
            <w:proofErr w:type="spellStart"/>
            <w:r w:rsidRPr="00E43C42">
              <w:rPr>
                <w:color w:val="000000" w:themeColor="text1"/>
              </w:rPr>
              <w:t>Defence</w:t>
            </w:r>
            <w:proofErr w:type="spellEnd"/>
            <w:r w:rsidRPr="00E43C42">
              <w:rPr>
                <w:color w:val="000000" w:themeColor="text1"/>
              </w:rPr>
              <w:t xml:space="preserve"> College (NDC) and the Institute for Peace and Conflict Resolution (IPCR), new and emerging concepts/issues in </w:t>
            </w:r>
            <w:r w:rsidRPr="00E43C42">
              <w:rPr>
                <w:color w:val="000000" w:themeColor="text1"/>
              </w:rPr>
              <w:lastRenderedPageBreak/>
              <w:t>International Relati</w:t>
            </w:r>
            <w:r w:rsidR="00A535D1">
              <w:rPr>
                <w:color w:val="000000" w:themeColor="text1"/>
              </w:rPr>
              <w:t xml:space="preserve">ons </w:t>
            </w:r>
            <w:proofErr w:type="gramStart"/>
            <w:r w:rsidR="00A535D1">
              <w:rPr>
                <w:color w:val="000000" w:themeColor="text1"/>
              </w:rPr>
              <w:t>e.g.</w:t>
            </w:r>
            <w:proofErr w:type="gramEnd"/>
            <w:r w:rsidR="00A535D1">
              <w:rPr>
                <w:color w:val="000000" w:themeColor="text1"/>
              </w:rPr>
              <w:t xml:space="preserve"> Globalization, HIV/AIDS</w:t>
            </w:r>
            <w:r w:rsidRPr="00E43C42">
              <w:rPr>
                <w:color w:val="000000" w:themeColor="text1"/>
              </w:rPr>
              <w:t>, Women – Gender issues, ICT, Bio Technology and Debt Management.</w:t>
            </w:r>
          </w:p>
          <w:p w14:paraId="30500C79" w14:textId="77777777" w:rsidR="006254DB" w:rsidRPr="00E43C42" w:rsidRDefault="006254DB" w:rsidP="00E508CA">
            <w:pPr>
              <w:spacing w:after="0" w:line="240" w:lineRule="auto"/>
              <w:ind w:left="0" w:right="-13" w:firstLine="0"/>
              <w:jc w:val="both"/>
              <w:rPr>
                <w:color w:val="000000" w:themeColor="text1"/>
                <w:sz w:val="6"/>
              </w:rPr>
            </w:pPr>
          </w:p>
        </w:tc>
        <w:tc>
          <w:tcPr>
            <w:tcW w:w="1620" w:type="dxa"/>
            <w:gridSpan w:val="2"/>
          </w:tcPr>
          <w:p w14:paraId="09FB504F" w14:textId="77777777" w:rsidR="006254DB" w:rsidRPr="00E43C42" w:rsidRDefault="006254DB" w:rsidP="00E508CA">
            <w:pPr>
              <w:ind w:left="85" w:firstLine="0"/>
              <w:rPr>
                <w:color w:val="000000" w:themeColor="text1"/>
              </w:rPr>
            </w:pPr>
          </w:p>
        </w:tc>
      </w:tr>
      <w:tr w:rsidR="006254DB" w:rsidRPr="00E43C42" w14:paraId="7B86C8D4" w14:textId="77777777" w:rsidTr="00664041">
        <w:trPr>
          <w:gridAfter w:val="1"/>
          <w:wAfter w:w="631" w:type="dxa"/>
          <w:trHeight w:val="388"/>
        </w:trPr>
        <w:tc>
          <w:tcPr>
            <w:tcW w:w="1440" w:type="dxa"/>
          </w:tcPr>
          <w:p w14:paraId="25B0BAFB" w14:textId="77777777" w:rsidR="006254DB" w:rsidRPr="00E43C42" w:rsidRDefault="006254DB" w:rsidP="00E508CA">
            <w:pPr>
              <w:spacing w:after="0" w:line="276" w:lineRule="auto"/>
              <w:ind w:left="0" w:right="0" w:firstLine="0"/>
              <w:rPr>
                <w:color w:val="000000" w:themeColor="text1"/>
              </w:rPr>
            </w:pPr>
          </w:p>
        </w:tc>
        <w:tc>
          <w:tcPr>
            <w:tcW w:w="540" w:type="dxa"/>
          </w:tcPr>
          <w:p w14:paraId="0801FE50" w14:textId="77777777" w:rsidR="006254DB" w:rsidRPr="00E43C42" w:rsidRDefault="006254DB" w:rsidP="00E508CA">
            <w:pPr>
              <w:spacing w:after="0" w:line="276" w:lineRule="auto"/>
              <w:ind w:left="0" w:right="0" w:firstLine="0"/>
              <w:rPr>
                <w:color w:val="000000" w:themeColor="text1"/>
              </w:rPr>
            </w:pPr>
          </w:p>
        </w:tc>
        <w:tc>
          <w:tcPr>
            <w:tcW w:w="540" w:type="dxa"/>
          </w:tcPr>
          <w:p w14:paraId="4F85EF58"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(h)</w:t>
            </w:r>
          </w:p>
        </w:tc>
        <w:tc>
          <w:tcPr>
            <w:tcW w:w="6299" w:type="dxa"/>
            <w:gridSpan w:val="2"/>
          </w:tcPr>
          <w:p w14:paraId="603BEA38" w14:textId="239291DE" w:rsidR="006254DB" w:rsidRPr="00E43C42" w:rsidRDefault="006254DB" w:rsidP="00E508CA">
            <w:pPr>
              <w:spacing w:line="240" w:lineRule="auto"/>
              <w:ind w:left="0" w:right="-13" w:firstLine="0"/>
              <w:jc w:val="both"/>
              <w:rPr>
                <w:color w:val="000000" w:themeColor="text1"/>
              </w:rPr>
            </w:pPr>
            <w:r w:rsidRPr="00E43C42">
              <w:rPr>
                <w:color w:val="000000" w:themeColor="text1"/>
              </w:rPr>
              <w:t xml:space="preserve">Language refresher courses shall also be organized by the language school for </w:t>
            </w:r>
            <w:r w:rsidR="00C03116">
              <w:rPr>
                <w:color w:val="000000" w:themeColor="text1"/>
              </w:rPr>
              <w:t>O</w:t>
            </w:r>
            <w:r w:rsidRPr="00E43C42">
              <w:rPr>
                <w:color w:val="000000" w:themeColor="text1"/>
              </w:rPr>
              <w:t>fficers who have acquired additional international languages.</w:t>
            </w:r>
          </w:p>
        </w:tc>
        <w:tc>
          <w:tcPr>
            <w:tcW w:w="1620" w:type="dxa"/>
            <w:gridSpan w:val="2"/>
          </w:tcPr>
          <w:p w14:paraId="75954BB8" w14:textId="77777777" w:rsidR="006254DB" w:rsidRPr="00E43C42" w:rsidRDefault="006254DB" w:rsidP="00E508CA">
            <w:pPr>
              <w:rPr>
                <w:b/>
                <w:color w:val="000000" w:themeColor="text1"/>
                <w:sz w:val="18"/>
              </w:rPr>
            </w:pPr>
          </w:p>
        </w:tc>
      </w:tr>
      <w:tr w:rsidR="006254DB" w:rsidRPr="00E43C42" w14:paraId="5DD81FFD" w14:textId="77777777" w:rsidTr="00664041">
        <w:trPr>
          <w:gridAfter w:val="1"/>
          <w:wAfter w:w="631" w:type="dxa"/>
          <w:trHeight w:val="388"/>
        </w:trPr>
        <w:tc>
          <w:tcPr>
            <w:tcW w:w="1440" w:type="dxa"/>
          </w:tcPr>
          <w:p w14:paraId="7CD357EF" w14:textId="77777777" w:rsidR="006254DB" w:rsidRPr="00E43C42" w:rsidRDefault="006254DB" w:rsidP="00E508CA">
            <w:pPr>
              <w:spacing w:after="0" w:line="276" w:lineRule="auto"/>
              <w:ind w:left="0" w:right="0" w:firstLine="0"/>
              <w:rPr>
                <w:color w:val="000000" w:themeColor="text1"/>
              </w:rPr>
            </w:pPr>
          </w:p>
        </w:tc>
        <w:tc>
          <w:tcPr>
            <w:tcW w:w="540" w:type="dxa"/>
          </w:tcPr>
          <w:p w14:paraId="52E173D1"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3</w:t>
            </w:r>
          </w:p>
        </w:tc>
        <w:tc>
          <w:tcPr>
            <w:tcW w:w="540" w:type="dxa"/>
          </w:tcPr>
          <w:p w14:paraId="2E250CD7" w14:textId="77777777" w:rsidR="006254DB" w:rsidRPr="00E43C42" w:rsidRDefault="006254DB" w:rsidP="00E508CA">
            <w:pPr>
              <w:spacing w:after="0" w:line="276" w:lineRule="auto"/>
              <w:ind w:left="0" w:right="0" w:firstLine="0"/>
              <w:rPr>
                <w:color w:val="000000" w:themeColor="text1"/>
              </w:rPr>
            </w:pPr>
          </w:p>
        </w:tc>
        <w:tc>
          <w:tcPr>
            <w:tcW w:w="6299" w:type="dxa"/>
            <w:gridSpan w:val="2"/>
          </w:tcPr>
          <w:p w14:paraId="5E6A6DDE" w14:textId="4A8E3964" w:rsidR="006254DB" w:rsidRPr="00E43C42" w:rsidRDefault="006254DB" w:rsidP="00E508CA">
            <w:pPr>
              <w:spacing w:line="240" w:lineRule="auto"/>
              <w:ind w:left="0" w:right="-13" w:firstLine="0"/>
              <w:jc w:val="both"/>
              <w:rPr>
                <w:bCs/>
                <w:iCs/>
                <w:color w:val="000000" w:themeColor="text1"/>
              </w:rPr>
            </w:pPr>
            <w:r w:rsidRPr="00E43C42">
              <w:rPr>
                <w:bCs/>
                <w:iCs/>
                <w:color w:val="000000" w:themeColor="text1"/>
              </w:rPr>
              <w:t xml:space="preserve">All Foreign Affairs </w:t>
            </w:r>
            <w:r w:rsidR="00C03116">
              <w:rPr>
                <w:bCs/>
                <w:iCs/>
                <w:color w:val="000000" w:themeColor="text1"/>
              </w:rPr>
              <w:t>O</w:t>
            </w:r>
            <w:r w:rsidRPr="00E43C42">
              <w:rPr>
                <w:bCs/>
                <w:iCs/>
                <w:color w:val="000000" w:themeColor="text1"/>
              </w:rPr>
              <w:t xml:space="preserve">fficers must undergo mandatory Foreign Service Academy training without waiver. In view of the dynamic nature of the Foreign Service and the need to effectively manage evolving global contemporary issues, the training and retraining of Foreign Service Officers, locally and internationally is mandatory. The Standing Committee on Training should ensure that training in the Ministry is structured, need-based, inclusive and mandatory, to enable </w:t>
            </w:r>
            <w:r w:rsidR="00C03116">
              <w:rPr>
                <w:bCs/>
                <w:iCs/>
                <w:color w:val="000000" w:themeColor="text1"/>
              </w:rPr>
              <w:t>O</w:t>
            </w:r>
            <w:r w:rsidRPr="00E43C42">
              <w:rPr>
                <w:bCs/>
                <w:iCs/>
                <w:color w:val="000000" w:themeColor="text1"/>
              </w:rPr>
              <w:t>fficers of the Ministry compete favorably with their counterparts across the world</w:t>
            </w:r>
          </w:p>
        </w:tc>
        <w:tc>
          <w:tcPr>
            <w:tcW w:w="1620" w:type="dxa"/>
            <w:gridSpan w:val="2"/>
          </w:tcPr>
          <w:p w14:paraId="3405CEB7" w14:textId="387007B6" w:rsidR="006254DB" w:rsidRPr="00A535D1" w:rsidRDefault="00A535D1" w:rsidP="00E508CA">
            <w:pPr>
              <w:rPr>
                <w:b/>
                <w:color w:val="000000" w:themeColor="text1"/>
                <w:sz w:val="18"/>
                <w:szCs w:val="18"/>
              </w:rPr>
            </w:pPr>
            <w:r>
              <w:rPr>
                <w:b/>
                <w:bCs/>
                <w:color w:val="000000" w:themeColor="text1"/>
                <w:sz w:val="18"/>
                <w:szCs w:val="18"/>
              </w:rPr>
              <w:t>Mandatory T</w:t>
            </w:r>
            <w:r w:rsidR="006254DB" w:rsidRPr="00A535D1">
              <w:rPr>
                <w:b/>
                <w:bCs/>
                <w:color w:val="000000" w:themeColor="text1"/>
                <w:sz w:val="18"/>
                <w:szCs w:val="18"/>
              </w:rPr>
              <w:t>raining</w:t>
            </w:r>
          </w:p>
        </w:tc>
      </w:tr>
      <w:tr w:rsidR="006254DB" w:rsidRPr="00E43C42" w14:paraId="0A8333D3" w14:textId="77777777" w:rsidTr="00664041">
        <w:trPr>
          <w:trHeight w:val="388"/>
        </w:trPr>
        <w:tc>
          <w:tcPr>
            <w:tcW w:w="1440" w:type="dxa"/>
          </w:tcPr>
          <w:p w14:paraId="47502120" w14:textId="77777777" w:rsidR="006254DB" w:rsidRPr="00E43C42" w:rsidRDefault="006254DB" w:rsidP="00E508CA">
            <w:pPr>
              <w:spacing w:after="0" w:line="276" w:lineRule="auto"/>
              <w:ind w:left="0" w:right="0" w:firstLine="0"/>
              <w:rPr>
                <w:color w:val="000000" w:themeColor="text1"/>
              </w:rPr>
            </w:pPr>
          </w:p>
        </w:tc>
        <w:tc>
          <w:tcPr>
            <w:tcW w:w="540" w:type="dxa"/>
          </w:tcPr>
          <w:p w14:paraId="681397E6" w14:textId="77777777" w:rsidR="006254DB" w:rsidRPr="00E43C42" w:rsidRDefault="006254DB" w:rsidP="00E508CA">
            <w:pPr>
              <w:spacing w:after="0" w:line="276" w:lineRule="auto"/>
              <w:ind w:left="0" w:right="0" w:firstLine="0"/>
              <w:rPr>
                <w:color w:val="000000" w:themeColor="text1"/>
              </w:rPr>
            </w:pPr>
            <w:proofErr w:type="gramStart"/>
            <w:r w:rsidRPr="00E43C42">
              <w:rPr>
                <w:color w:val="000000" w:themeColor="text1"/>
              </w:rPr>
              <w:t>4:-</w:t>
            </w:r>
            <w:proofErr w:type="gramEnd"/>
          </w:p>
        </w:tc>
        <w:tc>
          <w:tcPr>
            <w:tcW w:w="635" w:type="dxa"/>
            <w:gridSpan w:val="2"/>
          </w:tcPr>
          <w:p w14:paraId="52B73323"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(a)</w:t>
            </w:r>
          </w:p>
        </w:tc>
        <w:tc>
          <w:tcPr>
            <w:tcW w:w="6653" w:type="dxa"/>
            <w:gridSpan w:val="2"/>
          </w:tcPr>
          <w:p w14:paraId="5931A4B9" w14:textId="77777777" w:rsidR="006254DB" w:rsidRPr="00E43C42" w:rsidRDefault="006254DB" w:rsidP="00E508CA">
            <w:pPr>
              <w:spacing w:after="0" w:line="240" w:lineRule="auto"/>
              <w:ind w:left="0" w:right="-13" w:firstLine="0"/>
              <w:jc w:val="both"/>
              <w:rPr>
                <w:color w:val="000000" w:themeColor="text1"/>
              </w:rPr>
            </w:pPr>
            <w:r w:rsidRPr="00E43C42">
              <w:rPr>
                <w:color w:val="000000" w:themeColor="text1"/>
              </w:rPr>
              <w:t>The consideration governing all promotions shall be in accordance with the guidelines set out by the Federal Civil Service Commission.</w:t>
            </w:r>
          </w:p>
        </w:tc>
        <w:tc>
          <w:tcPr>
            <w:tcW w:w="1802" w:type="dxa"/>
            <w:gridSpan w:val="2"/>
          </w:tcPr>
          <w:p w14:paraId="60893355" w14:textId="0EB751E9" w:rsidR="006254DB" w:rsidRPr="00A535D1" w:rsidRDefault="00A535D1" w:rsidP="00E508CA">
            <w:pPr>
              <w:spacing w:after="0" w:line="276" w:lineRule="auto"/>
              <w:ind w:left="77" w:right="0" w:firstLine="0"/>
              <w:rPr>
                <w:b/>
                <w:color w:val="000000" w:themeColor="text1"/>
                <w:sz w:val="18"/>
                <w:szCs w:val="18"/>
              </w:rPr>
            </w:pPr>
            <w:r w:rsidRPr="00A535D1">
              <w:rPr>
                <w:b/>
                <w:color w:val="000000" w:themeColor="text1"/>
                <w:sz w:val="18"/>
                <w:szCs w:val="18"/>
              </w:rPr>
              <w:t>Guidelines</w:t>
            </w:r>
            <w:r w:rsidR="006254DB" w:rsidRPr="00A535D1">
              <w:rPr>
                <w:b/>
                <w:color w:val="000000" w:themeColor="text1"/>
                <w:sz w:val="18"/>
                <w:szCs w:val="18"/>
              </w:rPr>
              <w:t xml:space="preserve"> for Promotion</w:t>
            </w:r>
          </w:p>
        </w:tc>
      </w:tr>
      <w:tr w:rsidR="006254DB" w:rsidRPr="00E43C42" w14:paraId="7FF089AF" w14:textId="77777777" w:rsidTr="00664041">
        <w:trPr>
          <w:trHeight w:val="388"/>
        </w:trPr>
        <w:tc>
          <w:tcPr>
            <w:tcW w:w="1440" w:type="dxa"/>
          </w:tcPr>
          <w:p w14:paraId="6667E75D" w14:textId="77777777" w:rsidR="006254DB" w:rsidRPr="00E43C42" w:rsidRDefault="006254DB" w:rsidP="00E508CA">
            <w:pPr>
              <w:spacing w:after="0" w:line="276" w:lineRule="auto"/>
              <w:ind w:left="0" w:right="0" w:firstLine="0"/>
              <w:rPr>
                <w:color w:val="000000" w:themeColor="text1"/>
              </w:rPr>
            </w:pPr>
          </w:p>
        </w:tc>
        <w:tc>
          <w:tcPr>
            <w:tcW w:w="540" w:type="dxa"/>
          </w:tcPr>
          <w:p w14:paraId="3B23C017" w14:textId="77777777" w:rsidR="006254DB" w:rsidRPr="00E43C42" w:rsidRDefault="006254DB" w:rsidP="00E508CA">
            <w:pPr>
              <w:spacing w:after="0" w:line="276" w:lineRule="auto"/>
              <w:ind w:left="0" w:right="0" w:firstLine="0"/>
              <w:rPr>
                <w:color w:val="000000" w:themeColor="text1"/>
              </w:rPr>
            </w:pPr>
          </w:p>
        </w:tc>
        <w:tc>
          <w:tcPr>
            <w:tcW w:w="635" w:type="dxa"/>
            <w:gridSpan w:val="2"/>
          </w:tcPr>
          <w:p w14:paraId="658CFC02"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(b)</w:t>
            </w:r>
          </w:p>
        </w:tc>
        <w:tc>
          <w:tcPr>
            <w:tcW w:w="6653" w:type="dxa"/>
            <w:gridSpan w:val="2"/>
          </w:tcPr>
          <w:p w14:paraId="6CACC7C5" w14:textId="28576F6A" w:rsidR="006254DB" w:rsidRPr="00E43C42" w:rsidRDefault="006254DB" w:rsidP="00E508CA">
            <w:pPr>
              <w:spacing w:after="0" w:line="240" w:lineRule="auto"/>
              <w:ind w:left="0" w:firstLine="0"/>
              <w:jc w:val="both"/>
              <w:rPr>
                <w:color w:val="000000" w:themeColor="text1"/>
              </w:rPr>
            </w:pPr>
            <w:r w:rsidRPr="00E43C42">
              <w:rPr>
                <w:color w:val="000000" w:themeColor="text1"/>
              </w:rPr>
              <w:t xml:space="preserve">The Ministry shall, in consultation with the Federal Civil Service Commission, evolve definite criteria, which all </w:t>
            </w:r>
            <w:r w:rsidR="00C03116">
              <w:rPr>
                <w:color w:val="000000" w:themeColor="text1"/>
              </w:rPr>
              <w:t>O</w:t>
            </w:r>
            <w:r w:rsidRPr="00E43C42">
              <w:rPr>
                <w:color w:val="000000" w:themeColor="text1"/>
              </w:rPr>
              <w:t>fficers must meet before being recommended for promotion from one rank to the other.</w:t>
            </w:r>
          </w:p>
          <w:p w14:paraId="3B78B1C0" w14:textId="77777777" w:rsidR="006254DB" w:rsidRPr="00E43C42" w:rsidRDefault="006254DB" w:rsidP="00E508CA">
            <w:pPr>
              <w:rPr>
                <w:color w:val="000000" w:themeColor="text1"/>
                <w:sz w:val="8"/>
              </w:rPr>
            </w:pPr>
          </w:p>
        </w:tc>
        <w:tc>
          <w:tcPr>
            <w:tcW w:w="1802" w:type="dxa"/>
            <w:gridSpan w:val="2"/>
          </w:tcPr>
          <w:p w14:paraId="2047DCDB" w14:textId="77777777" w:rsidR="006254DB" w:rsidRPr="00E43C42" w:rsidRDefault="006254DB" w:rsidP="00E508CA">
            <w:pPr>
              <w:spacing w:after="0" w:line="276" w:lineRule="auto"/>
              <w:ind w:left="77" w:right="0" w:firstLine="0"/>
              <w:rPr>
                <w:color w:val="000000" w:themeColor="text1"/>
              </w:rPr>
            </w:pPr>
          </w:p>
        </w:tc>
      </w:tr>
      <w:tr w:rsidR="006254DB" w:rsidRPr="00E43C42" w14:paraId="4409310C" w14:textId="77777777" w:rsidTr="00664041">
        <w:trPr>
          <w:trHeight w:val="388"/>
        </w:trPr>
        <w:tc>
          <w:tcPr>
            <w:tcW w:w="1440" w:type="dxa"/>
          </w:tcPr>
          <w:p w14:paraId="49DEED65" w14:textId="77777777" w:rsidR="006254DB" w:rsidRPr="00E43C42" w:rsidRDefault="006254DB" w:rsidP="00E508CA">
            <w:pPr>
              <w:spacing w:after="0" w:line="276" w:lineRule="auto"/>
              <w:ind w:left="0" w:right="0" w:firstLine="0"/>
              <w:rPr>
                <w:color w:val="000000" w:themeColor="text1"/>
              </w:rPr>
            </w:pPr>
          </w:p>
        </w:tc>
        <w:tc>
          <w:tcPr>
            <w:tcW w:w="540" w:type="dxa"/>
          </w:tcPr>
          <w:p w14:paraId="0846080C" w14:textId="77777777" w:rsidR="006254DB" w:rsidRPr="00E43C42" w:rsidRDefault="006254DB" w:rsidP="00E508CA">
            <w:pPr>
              <w:spacing w:after="0" w:line="276" w:lineRule="auto"/>
              <w:ind w:left="0" w:right="0" w:firstLine="0"/>
              <w:rPr>
                <w:color w:val="000000" w:themeColor="text1"/>
              </w:rPr>
            </w:pPr>
          </w:p>
        </w:tc>
        <w:tc>
          <w:tcPr>
            <w:tcW w:w="635" w:type="dxa"/>
            <w:gridSpan w:val="2"/>
          </w:tcPr>
          <w:p w14:paraId="01AF6B5C"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 xml:space="preserve">(c) </w:t>
            </w:r>
          </w:p>
        </w:tc>
        <w:tc>
          <w:tcPr>
            <w:tcW w:w="6653" w:type="dxa"/>
            <w:gridSpan w:val="2"/>
          </w:tcPr>
          <w:p w14:paraId="41B66856" w14:textId="77777777" w:rsidR="006254DB" w:rsidRPr="00E43C42" w:rsidRDefault="006254DB" w:rsidP="00E508CA">
            <w:pPr>
              <w:spacing w:after="0" w:line="240" w:lineRule="auto"/>
              <w:ind w:left="0" w:right="-13" w:firstLine="0"/>
              <w:jc w:val="both"/>
              <w:rPr>
                <w:color w:val="000000" w:themeColor="text1"/>
              </w:rPr>
            </w:pPr>
            <w:r w:rsidRPr="00E43C42">
              <w:rPr>
                <w:color w:val="000000" w:themeColor="text1"/>
              </w:rPr>
              <w:t>Proficiency in any one of the approved United Nations (UN) working languages is a requirement for career progression beyond the position of First Secretary.</w:t>
            </w:r>
          </w:p>
          <w:p w14:paraId="0DCD82C4" w14:textId="77777777" w:rsidR="006254DB" w:rsidRPr="00E43C42" w:rsidRDefault="006254DB" w:rsidP="00E508CA">
            <w:pPr>
              <w:spacing w:after="0" w:line="240" w:lineRule="auto"/>
              <w:ind w:left="0" w:right="-13" w:firstLine="0"/>
              <w:jc w:val="both"/>
              <w:rPr>
                <w:color w:val="000000" w:themeColor="text1"/>
              </w:rPr>
            </w:pPr>
          </w:p>
        </w:tc>
        <w:tc>
          <w:tcPr>
            <w:tcW w:w="1802" w:type="dxa"/>
            <w:gridSpan w:val="2"/>
          </w:tcPr>
          <w:p w14:paraId="201E4351" w14:textId="77777777" w:rsidR="006254DB" w:rsidRPr="00E43C42" w:rsidRDefault="006254DB" w:rsidP="00E508CA">
            <w:pPr>
              <w:spacing w:after="0" w:line="276" w:lineRule="auto"/>
              <w:ind w:left="77" w:right="0" w:firstLine="0"/>
              <w:rPr>
                <w:color w:val="000000" w:themeColor="text1"/>
              </w:rPr>
            </w:pPr>
          </w:p>
        </w:tc>
      </w:tr>
      <w:tr w:rsidR="006254DB" w:rsidRPr="00E43C42" w14:paraId="06ED9921" w14:textId="77777777" w:rsidTr="00664041">
        <w:trPr>
          <w:trHeight w:val="388"/>
        </w:trPr>
        <w:tc>
          <w:tcPr>
            <w:tcW w:w="1440" w:type="dxa"/>
          </w:tcPr>
          <w:p w14:paraId="2FAB8329" w14:textId="77777777" w:rsidR="006254DB" w:rsidRPr="00E43C42" w:rsidRDefault="006254DB" w:rsidP="00E508CA">
            <w:pPr>
              <w:spacing w:after="0" w:line="276" w:lineRule="auto"/>
              <w:ind w:left="0" w:right="0" w:firstLine="0"/>
              <w:rPr>
                <w:color w:val="000000" w:themeColor="text1"/>
              </w:rPr>
            </w:pPr>
          </w:p>
        </w:tc>
        <w:tc>
          <w:tcPr>
            <w:tcW w:w="540" w:type="dxa"/>
          </w:tcPr>
          <w:p w14:paraId="61D381A7"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5.</w:t>
            </w:r>
          </w:p>
        </w:tc>
        <w:tc>
          <w:tcPr>
            <w:tcW w:w="7288" w:type="dxa"/>
            <w:gridSpan w:val="4"/>
          </w:tcPr>
          <w:p w14:paraId="0A21C1A2" w14:textId="14E163C0" w:rsidR="006254DB" w:rsidRPr="00E43C42" w:rsidRDefault="006254DB" w:rsidP="00E508CA">
            <w:pPr>
              <w:spacing w:line="240" w:lineRule="auto"/>
              <w:ind w:left="0" w:right="0" w:hanging="15"/>
              <w:jc w:val="both"/>
              <w:rPr>
                <w:color w:val="000000" w:themeColor="text1"/>
              </w:rPr>
            </w:pPr>
            <w:r w:rsidRPr="00E43C42">
              <w:rPr>
                <w:color w:val="000000" w:themeColor="text1"/>
              </w:rPr>
              <w:t xml:space="preserve">Officers who are dissatisfied with the out-come of a promotion exercise shall have a right of appeal to the Federal Civil Service Commission, through the appropriate channel and in accordance </w:t>
            </w:r>
            <w:r w:rsidR="001722D9">
              <w:rPr>
                <w:color w:val="000000" w:themeColor="text1"/>
              </w:rPr>
              <w:t>with the provisions of Chapter 11</w:t>
            </w:r>
            <w:r w:rsidRPr="00E43C42">
              <w:rPr>
                <w:color w:val="000000" w:themeColor="text1"/>
              </w:rPr>
              <w:t xml:space="preserve"> of the Public Service Rules on Petitions and Appeals.</w:t>
            </w:r>
          </w:p>
          <w:p w14:paraId="4C0E0EC9" w14:textId="77777777" w:rsidR="006254DB" w:rsidRPr="00E43C42" w:rsidRDefault="006254DB" w:rsidP="00E508CA">
            <w:pPr>
              <w:spacing w:line="240" w:lineRule="auto"/>
              <w:ind w:left="0" w:right="0" w:hanging="15"/>
              <w:jc w:val="both"/>
              <w:rPr>
                <w:color w:val="000000" w:themeColor="text1"/>
              </w:rPr>
            </w:pPr>
          </w:p>
        </w:tc>
        <w:tc>
          <w:tcPr>
            <w:tcW w:w="1802" w:type="dxa"/>
            <w:gridSpan w:val="2"/>
          </w:tcPr>
          <w:p w14:paraId="525A11EE" w14:textId="77777777" w:rsidR="006254DB" w:rsidRPr="00E43C42" w:rsidRDefault="006254DB" w:rsidP="00E508CA">
            <w:pPr>
              <w:ind w:left="89" w:firstLine="0"/>
              <w:rPr>
                <w:color w:val="000000" w:themeColor="text1"/>
              </w:rPr>
            </w:pPr>
            <w:r w:rsidRPr="00E43C42">
              <w:rPr>
                <w:b/>
                <w:color w:val="000000" w:themeColor="text1"/>
                <w:sz w:val="18"/>
              </w:rPr>
              <w:t>Appeal</w:t>
            </w:r>
            <w:r w:rsidRPr="00E43C42">
              <w:rPr>
                <w:color w:val="000000" w:themeColor="text1"/>
              </w:rPr>
              <w:t xml:space="preserve"> </w:t>
            </w:r>
            <w:r w:rsidRPr="00E43C42">
              <w:rPr>
                <w:b/>
                <w:color w:val="000000" w:themeColor="text1"/>
                <w:sz w:val="18"/>
              </w:rPr>
              <w:t>on</w:t>
            </w:r>
            <w:r w:rsidRPr="00E43C42">
              <w:rPr>
                <w:color w:val="000000" w:themeColor="text1"/>
              </w:rPr>
              <w:t xml:space="preserve"> </w:t>
            </w:r>
            <w:r w:rsidRPr="00E43C42">
              <w:rPr>
                <w:b/>
                <w:color w:val="000000" w:themeColor="text1"/>
                <w:sz w:val="18"/>
              </w:rPr>
              <w:t>Promotion.</w:t>
            </w:r>
          </w:p>
          <w:p w14:paraId="646EBA4A" w14:textId="77777777" w:rsidR="006254DB" w:rsidRPr="00E43C42" w:rsidRDefault="006254DB" w:rsidP="00E508CA">
            <w:pPr>
              <w:spacing w:after="0" w:line="276" w:lineRule="auto"/>
              <w:ind w:left="0" w:right="0" w:firstLine="0"/>
              <w:rPr>
                <w:color w:val="000000" w:themeColor="text1"/>
              </w:rPr>
            </w:pPr>
          </w:p>
        </w:tc>
      </w:tr>
      <w:tr w:rsidR="006254DB" w:rsidRPr="00E43C42" w14:paraId="21500211" w14:textId="77777777" w:rsidTr="00664041">
        <w:trPr>
          <w:trHeight w:val="347"/>
        </w:trPr>
        <w:tc>
          <w:tcPr>
            <w:tcW w:w="1440" w:type="dxa"/>
          </w:tcPr>
          <w:p w14:paraId="64183E35" w14:textId="77777777" w:rsidR="006254DB" w:rsidRPr="00E43C42" w:rsidRDefault="006254DB" w:rsidP="00E508CA">
            <w:pPr>
              <w:spacing w:after="0" w:line="276" w:lineRule="auto"/>
              <w:ind w:left="0" w:right="0" w:firstLine="0"/>
              <w:rPr>
                <w:b/>
                <w:color w:val="000000" w:themeColor="text1"/>
                <w:sz w:val="24"/>
                <w:szCs w:val="24"/>
              </w:rPr>
            </w:pPr>
          </w:p>
        </w:tc>
        <w:tc>
          <w:tcPr>
            <w:tcW w:w="7828" w:type="dxa"/>
            <w:gridSpan w:val="5"/>
          </w:tcPr>
          <w:p w14:paraId="11177270" w14:textId="77777777" w:rsidR="006254DB" w:rsidRPr="00E43C42" w:rsidRDefault="006254DB" w:rsidP="00E508CA">
            <w:pPr>
              <w:spacing w:after="0" w:line="240" w:lineRule="auto"/>
              <w:ind w:left="0" w:right="0" w:firstLine="0"/>
              <w:jc w:val="center"/>
              <w:rPr>
                <w:color w:val="000000" w:themeColor="text1"/>
                <w:sz w:val="28"/>
              </w:rPr>
            </w:pPr>
            <w:r w:rsidRPr="00E43C42">
              <w:rPr>
                <w:b/>
                <w:color w:val="000000" w:themeColor="text1"/>
              </w:rPr>
              <w:t xml:space="preserve">REGULATION NO. </w:t>
            </w:r>
            <w:proofErr w:type="gramStart"/>
            <w:r w:rsidRPr="00E43C42">
              <w:rPr>
                <w:b/>
                <w:color w:val="000000" w:themeColor="text1"/>
              </w:rPr>
              <w:t>4:-</w:t>
            </w:r>
            <w:proofErr w:type="gramEnd"/>
            <w:r w:rsidRPr="00E43C42">
              <w:rPr>
                <w:b/>
                <w:color w:val="000000" w:themeColor="text1"/>
              </w:rPr>
              <w:t xml:space="preserve"> APPOINTMENT</w:t>
            </w:r>
          </w:p>
        </w:tc>
        <w:tc>
          <w:tcPr>
            <w:tcW w:w="1802" w:type="dxa"/>
            <w:gridSpan w:val="2"/>
          </w:tcPr>
          <w:p w14:paraId="4B8DFDD7" w14:textId="77777777" w:rsidR="006254DB" w:rsidRPr="00E43C42" w:rsidRDefault="006254DB" w:rsidP="00E508CA">
            <w:pPr>
              <w:spacing w:after="0" w:line="276" w:lineRule="auto"/>
              <w:ind w:left="0" w:right="0" w:firstLine="0"/>
              <w:jc w:val="both"/>
              <w:rPr>
                <w:color w:val="000000" w:themeColor="text1"/>
                <w:sz w:val="28"/>
              </w:rPr>
            </w:pPr>
          </w:p>
        </w:tc>
      </w:tr>
      <w:tr w:rsidR="006254DB" w:rsidRPr="00E43C42" w14:paraId="61F5774D" w14:textId="77777777" w:rsidTr="00664041">
        <w:trPr>
          <w:trHeight w:val="1238"/>
        </w:trPr>
        <w:tc>
          <w:tcPr>
            <w:tcW w:w="1440" w:type="dxa"/>
          </w:tcPr>
          <w:p w14:paraId="156BFB4E" w14:textId="77777777" w:rsidR="006254DB" w:rsidRPr="00E43C42" w:rsidRDefault="006254DB" w:rsidP="00E508CA">
            <w:pPr>
              <w:spacing w:after="0" w:line="276" w:lineRule="auto"/>
              <w:ind w:left="0" w:right="0" w:firstLine="0"/>
              <w:rPr>
                <w:color w:val="000000" w:themeColor="text1"/>
              </w:rPr>
            </w:pPr>
          </w:p>
        </w:tc>
        <w:tc>
          <w:tcPr>
            <w:tcW w:w="540" w:type="dxa"/>
          </w:tcPr>
          <w:p w14:paraId="6A948A7E" w14:textId="77777777" w:rsidR="006254DB" w:rsidRPr="00E43C42" w:rsidRDefault="006254DB" w:rsidP="00E508CA">
            <w:pPr>
              <w:spacing w:after="0" w:line="276" w:lineRule="auto"/>
              <w:ind w:left="0" w:right="0" w:firstLine="0"/>
              <w:rPr>
                <w:color w:val="000000" w:themeColor="text1"/>
              </w:rPr>
            </w:pPr>
            <w:proofErr w:type="gramStart"/>
            <w:r w:rsidRPr="00E43C42">
              <w:rPr>
                <w:color w:val="000000" w:themeColor="text1"/>
              </w:rPr>
              <w:t>1:-</w:t>
            </w:r>
            <w:proofErr w:type="gramEnd"/>
          </w:p>
        </w:tc>
        <w:tc>
          <w:tcPr>
            <w:tcW w:w="635" w:type="dxa"/>
            <w:gridSpan w:val="2"/>
          </w:tcPr>
          <w:p w14:paraId="5F91F597"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(a)</w:t>
            </w:r>
          </w:p>
        </w:tc>
        <w:tc>
          <w:tcPr>
            <w:tcW w:w="6653" w:type="dxa"/>
            <w:gridSpan w:val="2"/>
          </w:tcPr>
          <w:p w14:paraId="7D877852" w14:textId="2FE63641" w:rsidR="006254DB" w:rsidRPr="00E43C42" w:rsidRDefault="006254DB" w:rsidP="00E508CA">
            <w:pPr>
              <w:spacing w:after="0" w:line="240" w:lineRule="auto"/>
              <w:ind w:left="0" w:right="-13" w:firstLine="0"/>
              <w:jc w:val="both"/>
              <w:rPr>
                <w:color w:val="000000" w:themeColor="text1"/>
              </w:rPr>
            </w:pPr>
            <w:r w:rsidRPr="00E43C42">
              <w:rPr>
                <w:color w:val="000000" w:themeColor="text1"/>
              </w:rPr>
              <w:t xml:space="preserve">The power to appoint Ambassadors, High Commissioners, </w:t>
            </w:r>
            <w:r w:rsidR="001722D9" w:rsidRPr="00E43C42">
              <w:rPr>
                <w:color w:val="000000" w:themeColor="text1"/>
              </w:rPr>
              <w:t>and Heads</w:t>
            </w:r>
            <w:r w:rsidRPr="00E43C42">
              <w:rPr>
                <w:color w:val="000000" w:themeColor="text1"/>
              </w:rPr>
              <w:t xml:space="preserve"> of Missions, who shall be Principal Representatives of Nigeria abroad on a substantive or temporary basis is vested in the President on the advice of the Ministry of Foreign Affairs.</w:t>
            </w:r>
          </w:p>
        </w:tc>
        <w:tc>
          <w:tcPr>
            <w:tcW w:w="1802" w:type="dxa"/>
            <w:gridSpan w:val="2"/>
          </w:tcPr>
          <w:p w14:paraId="511FD328" w14:textId="77777777" w:rsidR="006254DB" w:rsidRPr="00E43C42" w:rsidRDefault="006254DB" w:rsidP="00E508CA">
            <w:pPr>
              <w:ind w:left="89" w:firstLine="0"/>
              <w:rPr>
                <w:color w:val="000000" w:themeColor="text1"/>
              </w:rPr>
            </w:pPr>
            <w:r w:rsidRPr="00E43C42">
              <w:rPr>
                <w:b/>
                <w:color w:val="000000" w:themeColor="text1"/>
                <w:sz w:val="18"/>
              </w:rPr>
              <w:t>Appointment</w:t>
            </w:r>
          </w:p>
          <w:p w14:paraId="59C47CD2" w14:textId="5947AA7E" w:rsidR="006254DB" w:rsidRPr="00E43C42" w:rsidRDefault="00664041" w:rsidP="00664041">
            <w:pPr>
              <w:ind w:left="89" w:firstLine="0"/>
              <w:rPr>
                <w:color w:val="000000" w:themeColor="text1"/>
              </w:rPr>
            </w:pPr>
            <w:r w:rsidRPr="00E43C42">
              <w:rPr>
                <w:b/>
                <w:color w:val="000000" w:themeColor="text1"/>
                <w:sz w:val="18"/>
              </w:rPr>
              <w:t>O</w:t>
            </w:r>
            <w:r w:rsidR="006254DB" w:rsidRPr="00E43C42">
              <w:rPr>
                <w:b/>
                <w:color w:val="000000" w:themeColor="text1"/>
                <w:sz w:val="18"/>
              </w:rPr>
              <w:t>f</w:t>
            </w:r>
            <w:r>
              <w:rPr>
                <w:color w:val="000000" w:themeColor="text1"/>
              </w:rPr>
              <w:t xml:space="preserve"> </w:t>
            </w:r>
            <w:r w:rsidR="006254DB" w:rsidRPr="00E43C42">
              <w:rPr>
                <w:b/>
                <w:color w:val="000000" w:themeColor="text1"/>
                <w:sz w:val="18"/>
              </w:rPr>
              <w:t>Principal Representative of Nigeria Abroad.</w:t>
            </w:r>
          </w:p>
        </w:tc>
      </w:tr>
      <w:tr w:rsidR="006254DB" w:rsidRPr="00E43C42" w14:paraId="37A3E795" w14:textId="77777777" w:rsidTr="00664041">
        <w:trPr>
          <w:trHeight w:val="1850"/>
        </w:trPr>
        <w:tc>
          <w:tcPr>
            <w:tcW w:w="1440" w:type="dxa"/>
          </w:tcPr>
          <w:p w14:paraId="20EEBE35" w14:textId="77777777" w:rsidR="006254DB" w:rsidRPr="00E43C42" w:rsidRDefault="006254DB" w:rsidP="00E508CA">
            <w:pPr>
              <w:spacing w:after="0" w:line="276" w:lineRule="auto"/>
              <w:ind w:left="0" w:right="0" w:firstLine="0"/>
              <w:rPr>
                <w:color w:val="000000" w:themeColor="text1"/>
              </w:rPr>
            </w:pPr>
          </w:p>
        </w:tc>
        <w:tc>
          <w:tcPr>
            <w:tcW w:w="540" w:type="dxa"/>
          </w:tcPr>
          <w:p w14:paraId="0203CD0D" w14:textId="77777777" w:rsidR="006254DB" w:rsidRPr="00E43C42" w:rsidRDefault="006254DB" w:rsidP="00E508CA">
            <w:pPr>
              <w:spacing w:after="0" w:line="276" w:lineRule="auto"/>
              <w:ind w:left="0" w:right="0" w:firstLine="0"/>
              <w:rPr>
                <w:color w:val="000000" w:themeColor="text1"/>
              </w:rPr>
            </w:pPr>
          </w:p>
        </w:tc>
        <w:tc>
          <w:tcPr>
            <w:tcW w:w="635" w:type="dxa"/>
            <w:gridSpan w:val="2"/>
          </w:tcPr>
          <w:p w14:paraId="66DE1E5F"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(b)</w:t>
            </w:r>
          </w:p>
        </w:tc>
        <w:tc>
          <w:tcPr>
            <w:tcW w:w="6653" w:type="dxa"/>
            <w:gridSpan w:val="2"/>
          </w:tcPr>
          <w:p w14:paraId="204A3D20" w14:textId="5D18BE31"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In the appointment of Principal Representatives of Nigeria abroad, priority consideration shall be given to career diplomats rather than non-career diplomats. </w:t>
            </w:r>
            <w:r w:rsidRPr="00E43C42">
              <w:rPr>
                <w:bCs/>
                <w:iCs/>
                <w:color w:val="000000" w:themeColor="text1"/>
              </w:rPr>
              <w:t>The appointment of career ambassadors shall be based on acquisition of cognate experience of 15 years of unbroken Foreign Service career in the Ministry of Foreign Affairs</w:t>
            </w:r>
            <w:r w:rsidRPr="00E43C42">
              <w:rPr>
                <w:b/>
                <w:i/>
                <w:color w:val="000000" w:themeColor="text1"/>
                <w:u w:val="single"/>
              </w:rPr>
              <w:t>.</w:t>
            </w:r>
            <w:r w:rsidRPr="00E43C42">
              <w:rPr>
                <w:color w:val="000000" w:themeColor="text1"/>
              </w:rPr>
              <w:t xml:space="preserve"> The appointment of non-career Ambassadors whose number may not exceed twenty-five percent (25%) of the total number of Ambassadors shall be at the pleasure of the President and shall cease when the President ceases to hold office.</w:t>
            </w:r>
          </w:p>
        </w:tc>
        <w:tc>
          <w:tcPr>
            <w:tcW w:w="1802" w:type="dxa"/>
            <w:gridSpan w:val="2"/>
          </w:tcPr>
          <w:p w14:paraId="5B17B5BD" w14:textId="77777777" w:rsidR="006254DB" w:rsidRPr="00E43C42" w:rsidRDefault="006254DB" w:rsidP="00E508CA">
            <w:pPr>
              <w:spacing w:after="0" w:line="276" w:lineRule="auto"/>
              <w:ind w:left="77" w:right="0" w:firstLine="0"/>
              <w:rPr>
                <w:color w:val="000000" w:themeColor="text1"/>
              </w:rPr>
            </w:pPr>
          </w:p>
        </w:tc>
      </w:tr>
      <w:tr w:rsidR="006254DB" w:rsidRPr="00E43C42" w14:paraId="33E5ED8B" w14:textId="77777777" w:rsidTr="00664041">
        <w:trPr>
          <w:trHeight w:val="388"/>
        </w:trPr>
        <w:tc>
          <w:tcPr>
            <w:tcW w:w="1440" w:type="dxa"/>
          </w:tcPr>
          <w:p w14:paraId="25F80364" w14:textId="77777777" w:rsidR="006254DB" w:rsidRPr="00E43C42" w:rsidRDefault="006254DB" w:rsidP="00E508CA">
            <w:pPr>
              <w:spacing w:after="0" w:line="276" w:lineRule="auto"/>
              <w:ind w:left="0" w:right="0" w:firstLine="0"/>
              <w:rPr>
                <w:color w:val="000000" w:themeColor="text1"/>
              </w:rPr>
            </w:pPr>
          </w:p>
        </w:tc>
        <w:tc>
          <w:tcPr>
            <w:tcW w:w="540" w:type="dxa"/>
          </w:tcPr>
          <w:p w14:paraId="36A6D903" w14:textId="77777777" w:rsidR="006254DB" w:rsidRPr="00E43C42" w:rsidRDefault="006254DB" w:rsidP="00E508CA">
            <w:pPr>
              <w:spacing w:after="0" w:line="276" w:lineRule="auto"/>
              <w:ind w:left="0" w:right="0" w:firstLine="0"/>
              <w:rPr>
                <w:color w:val="000000" w:themeColor="text1"/>
              </w:rPr>
            </w:pPr>
          </w:p>
        </w:tc>
        <w:tc>
          <w:tcPr>
            <w:tcW w:w="635" w:type="dxa"/>
            <w:gridSpan w:val="2"/>
          </w:tcPr>
          <w:p w14:paraId="39E01F15"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(c)</w:t>
            </w:r>
          </w:p>
        </w:tc>
        <w:tc>
          <w:tcPr>
            <w:tcW w:w="6653" w:type="dxa"/>
            <w:gridSpan w:val="2"/>
          </w:tcPr>
          <w:p w14:paraId="66153E0C" w14:textId="3F0C490B"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An </w:t>
            </w:r>
            <w:r w:rsidR="00C03116">
              <w:rPr>
                <w:color w:val="000000" w:themeColor="text1"/>
              </w:rPr>
              <w:t>O</w:t>
            </w:r>
            <w:r w:rsidRPr="00E43C42">
              <w:rPr>
                <w:color w:val="000000" w:themeColor="text1"/>
              </w:rPr>
              <w:t>fficer sent to a post as Charge d’ Affaires shall be entitled to an acting allowance as Head of Mission.</w:t>
            </w:r>
          </w:p>
        </w:tc>
        <w:tc>
          <w:tcPr>
            <w:tcW w:w="1802" w:type="dxa"/>
            <w:gridSpan w:val="2"/>
          </w:tcPr>
          <w:p w14:paraId="57FA2EE5" w14:textId="77777777" w:rsidR="006254DB" w:rsidRPr="00E43C42" w:rsidRDefault="006254DB" w:rsidP="00E508CA">
            <w:pPr>
              <w:spacing w:after="0" w:line="276" w:lineRule="auto"/>
              <w:ind w:left="77" w:right="0" w:firstLine="0"/>
              <w:rPr>
                <w:color w:val="000000" w:themeColor="text1"/>
              </w:rPr>
            </w:pPr>
          </w:p>
        </w:tc>
      </w:tr>
      <w:tr w:rsidR="006254DB" w:rsidRPr="00E43C42" w14:paraId="17D39B91" w14:textId="77777777" w:rsidTr="00664041">
        <w:trPr>
          <w:trHeight w:val="388"/>
        </w:trPr>
        <w:tc>
          <w:tcPr>
            <w:tcW w:w="1440" w:type="dxa"/>
          </w:tcPr>
          <w:p w14:paraId="16D6CBFC" w14:textId="77777777" w:rsidR="006254DB" w:rsidRPr="00E43C42" w:rsidRDefault="006254DB" w:rsidP="00E508CA">
            <w:pPr>
              <w:spacing w:after="0" w:line="276" w:lineRule="auto"/>
              <w:ind w:left="0" w:right="0" w:firstLine="0"/>
              <w:rPr>
                <w:color w:val="000000" w:themeColor="text1"/>
              </w:rPr>
            </w:pPr>
          </w:p>
        </w:tc>
        <w:tc>
          <w:tcPr>
            <w:tcW w:w="540" w:type="dxa"/>
          </w:tcPr>
          <w:p w14:paraId="495C37E5" w14:textId="77777777" w:rsidR="006254DB" w:rsidRPr="00E43C42" w:rsidRDefault="006254DB" w:rsidP="00E508CA">
            <w:pPr>
              <w:spacing w:after="0" w:line="276" w:lineRule="auto"/>
              <w:ind w:left="0" w:right="0" w:firstLine="0"/>
              <w:rPr>
                <w:color w:val="000000" w:themeColor="text1"/>
              </w:rPr>
            </w:pPr>
          </w:p>
        </w:tc>
        <w:tc>
          <w:tcPr>
            <w:tcW w:w="635" w:type="dxa"/>
            <w:gridSpan w:val="2"/>
          </w:tcPr>
          <w:p w14:paraId="71D9329E"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(d)</w:t>
            </w:r>
          </w:p>
        </w:tc>
        <w:tc>
          <w:tcPr>
            <w:tcW w:w="6653" w:type="dxa"/>
            <w:gridSpan w:val="2"/>
          </w:tcPr>
          <w:p w14:paraId="3477BCDA" w14:textId="21288828"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An </w:t>
            </w:r>
            <w:r w:rsidR="00C03116">
              <w:rPr>
                <w:color w:val="000000" w:themeColor="text1"/>
              </w:rPr>
              <w:t>O</w:t>
            </w:r>
            <w:r w:rsidRPr="00E43C42">
              <w:rPr>
                <w:color w:val="000000" w:themeColor="text1"/>
              </w:rPr>
              <w:t>fficer designated “Deputy Head of Mission” shall take charge when the Head of Mission is outside the country of his accreditation.</w:t>
            </w:r>
          </w:p>
        </w:tc>
        <w:tc>
          <w:tcPr>
            <w:tcW w:w="1802" w:type="dxa"/>
            <w:gridSpan w:val="2"/>
          </w:tcPr>
          <w:p w14:paraId="7094CEEF" w14:textId="77777777" w:rsidR="006254DB" w:rsidRPr="00E43C42" w:rsidRDefault="006254DB" w:rsidP="00E508CA">
            <w:pPr>
              <w:spacing w:after="0" w:line="276" w:lineRule="auto"/>
              <w:ind w:left="77" w:right="0" w:firstLine="0"/>
              <w:rPr>
                <w:color w:val="000000" w:themeColor="text1"/>
              </w:rPr>
            </w:pPr>
          </w:p>
        </w:tc>
      </w:tr>
      <w:tr w:rsidR="006254DB" w:rsidRPr="00E43C42" w14:paraId="533CB61C" w14:textId="77777777" w:rsidTr="00664041">
        <w:trPr>
          <w:trHeight w:val="388"/>
        </w:trPr>
        <w:tc>
          <w:tcPr>
            <w:tcW w:w="1440" w:type="dxa"/>
          </w:tcPr>
          <w:p w14:paraId="2C03BD27"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67C52D7" w14:textId="77777777" w:rsidR="006254DB" w:rsidRPr="00E43C42" w:rsidRDefault="006254DB" w:rsidP="00E508CA">
            <w:pPr>
              <w:spacing w:after="0" w:line="276" w:lineRule="auto"/>
              <w:ind w:left="0" w:right="0" w:firstLine="0"/>
              <w:rPr>
                <w:color w:val="000000" w:themeColor="text1"/>
              </w:rPr>
            </w:pPr>
          </w:p>
        </w:tc>
        <w:tc>
          <w:tcPr>
            <w:tcW w:w="635" w:type="dxa"/>
            <w:gridSpan w:val="2"/>
          </w:tcPr>
          <w:p w14:paraId="0A82DB80"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(e)</w:t>
            </w:r>
          </w:p>
        </w:tc>
        <w:tc>
          <w:tcPr>
            <w:tcW w:w="6653" w:type="dxa"/>
            <w:gridSpan w:val="2"/>
          </w:tcPr>
          <w:p w14:paraId="592B655C" w14:textId="264A7BB5"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No Acting allowance shall be payable where an </w:t>
            </w:r>
            <w:r w:rsidR="00C03116">
              <w:rPr>
                <w:color w:val="000000" w:themeColor="text1"/>
              </w:rPr>
              <w:t>O</w:t>
            </w:r>
            <w:r w:rsidRPr="00E43C42">
              <w:rPr>
                <w:color w:val="000000" w:themeColor="text1"/>
              </w:rPr>
              <w:t>fficer is temporarily in charge of a Mission under the control of a non-resident Ambassador who is concurrently accredited to the country but is normally resident elsewhere.</w:t>
            </w:r>
          </w:p>
        </w:tc>
        <w:tc>
          <w:tcPr>
            <w:tcW w:w="1802" w:type="dxa"/>
            <w:gridSpan w:val="2"/>
          </w:tcPr>
          <w:p w14:paraId="70DC6C89" w14:textId="77777777" w:rsidR="006254DB" w:rsidRPr="00E43C42" w:rsidRDefault="006254DB" w:rsidP="00E508CA">
            <w:pPr>
              <w:spacing w:after="0" w:line="276" w:lineRule="auto"/>
              <w:ind w:left="77" w:right="0" w:firstLine="0"/>
              <w:rPr>
                <w:color w:val="000000" w:themeColor="text1"/>
              </w:rPr>
            </w:pPr>
          </w:p>
        </w:tc>
      </w:tr>
      <w:tr w:rsidR="006254DB" w:rsidRPr="00E43C42" w14:paraId="756D8EB0" w14:textId="77777777" w:rsidTr="00664041">
        <w:trPr>
          <w:trHeight w:val="388"/>
        </w:trPr>
        <w:tc>
          <w:tcPr>
            <w:tcW w:w="1440" w:type="dxa"/>
          </w:tcPr>
          <w:p w14:paraId="5B233134"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70237A58" w14:textId="77777777" w:rsidR="006254DB" w:rsidRPr="00E43C42" w:rsidRDefault="006254DB" w:rsidP="00E508CA">
            <w:pPr>
              <w:spacing w:after="0" w:line="276" w:lineRule="auto"/>
              <w:ind w:left="0" w:right="0" w:firstLine="0"/>
              <w:rPr>
                <w:color w:val="000000" w:themeColor="text1"/>
              </w:rPr>
            </w:pPr>
          </w:p>
        </w:tc>
        <w:tc>
          <w:tcPr>
            <w:tcW w:w="635" w:type="dxa"/>
            <w:gridSpan w:val="2"/>
          </w:tcPr>
          <w:p w14:paraId="1C1975BC"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(f)</w:t>
            </w:r>
          </w:p>
        </w:tc>
        <w:tc>
          <w:tcPr>
            <w:tcW w:w="6653" w:type="dxa"/>
            <w:gridSpan w:val="2"/>
          </w:tcPr>
          <w:p w14:paraId="17C67934" w14:textId="5E4D12F5"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In cases where an Ambassador is recalled or withdrawn for whatever reason from his post, the most senior Foreign Service Officer shall take charge of the Mission. Such an </w:t>
            </w:r>
            <w:r w:rsidR="00011617">
              <w:rPr>
                <w:color w:val="000000" w:themeColor="text1"/>
              </w:rPr>
              <w:t>O</w:t>
            </w:r>
            <w:r w:rsidRPr="00E43C42">
              <w:rPr>
                <w:color w:val="000000" w:themeColor="text1"/>
              </w:rPr>
              <w:t>fficer shall be entitled to acting allowance of one grade above his substantive level.</w:t>
            </w:r>
          </w:p>
        </w:tc>
        <w:tc>
          <w:tcPr>
            <w:tcW w:w="1802" w:type="dxa"/>
            <w:gridSpan w:val="2"/>
          </w:tcPr>
          <w:p w14:paraId="6034680B" w14:textId="77777777" w:rsidR="000F70FB" w:rsidRDefault="006254DB" w:rsidP="00E508CA">
            <w:pPr>
              <w:spacing w:after="0" w:line="276" w:lineRule="auto"/>
              <w:ind w:left="77" w:right="0" w:firstLine="0"/>
              <w:rPr>
                <w:b/>
                <w:color w:val="000000" w:themeColor="text1"/>
                <w:sz w:val="18"/>
                <w:szCs w:val="18"/>
              </w:rPr>
            </w:pPr>
            <w:r w:rsidRPr="00E43C42">
              <w:rPr>
                <w:b/>
                <w:color w:val="000000" w:themeColor="text1"/>
                <w:sz w:val="18"/>
                <w:szCs w:val="18"/>
              </w:rPr>
              <w:t xml:space="preserve">Premature </w:t>
            </w:r>
          </w:p>
          <w:p w14:paraId="34247371" w14:textId="0910AFC9" w:rsidR="006254DB" w:rsidRPr="00E43C42" w:rsidRDefault="006254DB" w:rsidP="00E508CA">
            <w:pPr>
              <w:spacing w:after="0" w:line="276" w:lineRule="auto"/>
              <w:ind w:left="77" w:right="0" w:firstLine="0"/>
              <w:rPr>
                <w:color w:val="000000" w:themeColor="text1"/>
              </w:rPr>
            </w:pPr>
            <w:r w:rsidRPr="00E43C42">
              <w:rPr>
                <w:b/>
                <w:color w:val="000000" w:themeColor="text1"/>
                <w:sz w:val="18"/>
                <w:szCs w:val="18"/>
              </w:rPr>
              <w:t>Recall</w:t>
            </w:r>
          </w:p>
        </w:tc>
      </w:tr>
      <w:tr w:rsidR="006254DB" w:rsidRPr="00E43C42" w14:paraId="54AAE1B7" w14:textId="77777777" w:rsidTr="00664041">
        <w:trPr>
          <w:trHeight w:val="388"/>
        </w:trPr>
        <w:tc>
          <w:tcPr>
            <w:tcW w:w="1440" w:type="dxa"/>
          </w:tcPr>
          <w:p w14:paraId="0707F193" w14:textId="77777777" w:rsidR="006254DB" w:rsidRPr="00E43C42" w:rsidRDefault="006254DB" w:rsidP="00E508CA">
            <w:pPr>
              <w:spacing w:after="0" w:line="276" w:lineRule="auto"/>
              <w:ind w:left="0" w:right="0" w:firstLine="0"/>
              <w:rPr>
                <w:b/>
                <w:color w:val="000000" w:themeColor="text1"/>
                <w:sz w:val="18"/>
                <w:szCs w:val="18"/>
              </w:rPr>
            </w:pPr>
          </w:p>
        </w:tc>
        <w:tc>
          <w:tcPr>
            <w:tcW w:w="7828" w:type="dxa"/>
            <w:gridSpan w:val="5"/>
          </w:tcPr>
          <w:p w14:paraId="56CB3CCA" w14:textId="77777777" w:rsidR="006254DB" w:rsidRPr="00E43C42" w:rsidRDefault="006254DB" w:rsidP="00E508CA">
            <w:pPr>
              <w:spacing w:after="0" w:line="240" w:lineRule="auto"/>
              <w:ind w:left="0" w:right="-17" w:firstLine="0"/>
              <w:jc w:val="center"/>
              <w:rPr>
                <w:b/>
                <w:color w:val="000000" w:themeColor="text1"/>
              </w:rPr>
            </w:pPr>
            <w:r w:rsidRPr="00E43C42">
              <w:rPr>
                <w:b/>
                <w:color w:val="000000" w:themeColor="text1"/>
              </w:rPr>
              <w:t xml:space="preserve">REGULATION NO. </w:t>
            </w:r>
            <w:proofErr w:type="gramStart"/>
            <w:r w:rsidRPr="00E43C42">
              <w:rPr>
                <w:b/>
                <w:color w:val="000000" w:themeColor="text1"/>
              </w:rPr>
              <w:t>5:-</w:t>
            </w:r>
            <w:proofErr w:type="gramEnd"/>
            <w:r w:rsidRPr="00E43C42">
              <w:rPr>
                <w:b/>
                <w:color w:val="000000" w:themeColor="text1"/>
              </w:rPr>
              <w:t xml:space="preserve"> DISCIPLINE</w:t>
            </w:r>
          </w:p>
        </w:tc>
        <w:tc>
          <w:tcPr>
            <w:tcW w:w="1802" w:type="dxa"/>
            <w:gridSpan w:val="2"/>
          </w:tcPr>
          <w:p w14:paraId="4DE7E78D" w14:textId="77777777" w:rsidR="006254DB" w:rsidRPr="00E43C42" w:rsidRDefault="006254DB" w:rsidP="00E508CA">
            <w:pPr>
              <w:spacing w:after="0" w:line="276" w:lineRule="auto"/>
              <w:ind w:left="77" w:right="0" w:firstLine="0"/>
              <w:rPr>
                <w:color w:val="000000" w:themeColor="text1"/>
              </w:rPr>
            </w:pPr>
          </w:p>
        </w:tc>
      </w:tr>
      <w:tr w:rsidR="006254DB" w:rsidRPr="00E43C42" w14:paraId="484148FC" w14:textId="77777777" w:rsidTr="00664041">
        <w:trPr>
          <w:trHeight w:val="388"/>
        </w:trPr>
        <w:tc>
          <w:tcPr>
            <w:tcW w:w="1440" w:type="dxa"/>
          </w:tcPr>
          <w:p w14:paraId="3AA20CFC"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75D901C6"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1.</w:t>
            </w:r>
          </w:p>
        </w:tc>
        <w:tc>
          <w:tcPr>
            <w:tcW w:w="7288" w:type="dxa"/>
            <w:gridSpan w:val="4"/>
          </w:tcPr>
          <w:p w14:paraId="21260E28" w14:textId="12717CFE" w:rsidR="006254DB" w:rsidRPr="00664041" w:rsidRDefault="006254DB" w:rsidP="00E508CA">
            <w:pPr>
              <w:spacing w:after="0" w:line="240" w:lineRule="auto"/>
              <w:ind w:left="0" w:right="-17" w:firstLine="0"/>
              <w:jc w:val="both"/>
              <w:rPr>
                <w:color w:val="000000" w:themeColor="text1"/>
              </w:rPr>
            </w:pPr>
            <w:r w:rsidRPr="00664041">
              <w:rPr>
                <w:color w:val="000000" w:themeColor="text1"/>
              </w:rPr>
              <w:t>As soon as it has become known that a member of the Foreign Service is bankrupt, insolvent or financially embarrassed in accordance with the provision of</w:t>
            </w:r>
            <w:r w:rsidR="00664041" w:rsidRPr="00664041">
              <w:rPr>
                <w:color w:val="000000" w:themeColor="text1"/>
              </w:rPr>
              <w:t xml:space="preserve"> the Public Service Rule No. 100</w:t>
            </w:r>
            <w:r w:rsidRPr="00664041">
              <w:rPr>
                <w:color w:val="000000" w:themeColor="text1"/>
              </w:rPr>
              <w:t xml:space="preserve">414, the fact must be reported to the Permanent Secretary. If the </w:t>
            </w:r>
            <w:r w:rsidR="00011617">
              <w:rPr>
                <w:color w:val="000000" w:themeColor="text1"/>
              </w:rPr>
              <w:t>O</w:t>
            </w:r>
            <w:r w:rsidRPr="00664041">
              <w:rPr>
                <w:color w:val="000000" w:themeColor="text1"/>
              </w:rPr>
              <w:t xml:space="preserve">fficer is serving abroad, the Report should be forwarded through the Head of Mission in which he is serving. Appropriate disciplinary proceedings shall be instituted against the </w:t>
            </w:r>
            <w:r w:rsidR="00011617">
              <w:rPr>
                <w:color w:val="000000" w:themeColor="text1"/>
              </w:rPr>
              <w:t>O</w:t>
            </w:r>
            <w:r w:rsidRPr="00664041">
              <w:rPr>
                <w:color w:val="000000" w:themeColor="text1"/>
              </w:rPr>
              <w:t>fficer.</w:t>
            </w:r>
          </w:p>
        </w:tc>
        <w:tc>
          <w:tcPr>
            <w:tcW w:w="1802" w:type="dxa"/>
            <w:gridSpan w:val="2"/>
          </w:tcPr>
          <w:p w14:paraId="4BF9C682" w14:textId="77777777" w:rsidR="006254DB" w:rsidRPr="00E43C42" w:rsidRDefault="006254DB" w:rsidP="00E508CA">
            <w:pPr>
              <w:spacing w:after="0" w:line="276" w:lineRule="auto"/>
              <w:ind w:left="77" w:right="0" w:firstLine="0"/>
              <w:rPr>
                <w:color w:val="000000" w:themeColor="text1"/>
              </w:rPr>
            </w:pPr>
            <w:r w:rsidRPr="00E43C42">
              <w:rPr>
                <w:b/>
                <w:color w:val="000000" w:themeColor="text1"/>
                <w:sz w:val="18"/>
                <w:szCs w:val="18"/>
              </w:rPr>
              <w:t>Insolvency</w:t>
            </w:r>
          </w:p>
        </w:tc>
      </w:tr>
      <w:tr w:rsidR="006254DB" w:rsidRPr="00E43C42" w14:paraId="6D242D59" w14:textId="77777777" w:rsidTr="00664041">
        <w:trPr>
          <w:trHeight w:val="388"/>
        </w:trPr>
        <w:tc>
          <w:tcPr>
            <w:tcW w:w="1440" w:type="dxa"/>
          </w:tcPr>
          <w:p w14:paraId="0B99CAA2"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5FF6F96"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2.</w:t>
            </w:r>
          </w:p>
        </w:tc>
        <w:tc>
          <w:tcPr>
            <w:tcW w:w="7288" w:type="dxa"/>
            <w:gridSpan w:val="4"/>
          </w:tcPr>
          <w:p w14:paraId="536892F3" w14:textId="3482ED7D" w:rsidR="006254DB" w:rsidRPr="00664041" w:rsidRDefault="006254DB" w:rsidP="00E508CA">
            <w:pPr>
              <w:spacing w:after="0" w:line="240" w:lineRule="auto"/>
              <w:ind w:left="0" w:right="-17" w:firstLine="0"/>
              <w:jc w:val="both"/>
              <w:rPr>
                <w:color w:val="000000" w:themeColor="text1"/>
              </w:rPr>
            </w:pPr>
            <w:r w:rsidRPr="00664041">
              <w:rPr>
                <w:color w:val="000000" w:themeColor="text1"/>
              </w:rPr>
              <w:t xml:space="preserve">Recall from post before the end of </w:t>
            </w:r>
            <w:r w:rsidRPr="00664041">
              <w:rPr>
                <w:bCs/>
                <w:iCs/>
                <w:color w:val="000000" w:themeColor="text1"/>
              </w:rPr>
              <w:t>Head of Mission</w:t>
            </w:r>
            <w:r w:rsidRPr="00664041">
              <w:rPr>
                <w:b/>
                <w:color w:val="000000" w:themeColor="text1"/>
              </w:rPr>
              <w:t>/</w:t>
            </w:r>
            <w:r w:rsidR="00011617">
              <w:rPr>
                <w:color w:val="000000" w:themeColor="text1"/>
              </w:rPr>
              <w:t>O</w:t>
            </w:r>
            <w:r w:rsidRPr="00664041">
              <w:rPr>
                <w:color w:val="000000" w:themeColor="text1"/>
              </w:rPr>
              <w:t xml:space="preserve">fficer’s duty tour would apply only in cases where it has been duly established after proper inquiry that the continued presence of the </w:t>
            </w:r>
            <w:r w:rsidRPr="00664041">
              <w:rPr>
                <w:bCs/>
                <w:color w:val="000000" w:themeColor="text1"/>
              </w:rPr>
              <w:t>Head of Mission</w:t>
            </w:r>
            <w:r w:rsidRPr="00664041">
              <w:rPr>
                <w:b/>
                <w:color w:val="000000" w:themeColor="text1"/>
              </w:rPr>
              <w:t>/</w:t>
            </w:r>
            <w:r w:rsidR="00011617">
              <w:rPr>
                <w:color w:val="000000" w:themeColor="text1"/>
              </w:rPr>
              <w:t>O</w:t>
            </w:r>
            <w:r w:rsidRPr="00664041">
              <w:rPr>
                <w:color w:val="000000" w:themeColor="text1"/>
              </w:rPr>
              <w:t xml:space="preserve">fficer at Post is inimical to the interest of the service, thereafter the appropriate disciplinary action shall be taken against the </w:t>
            </w:r>
            <w:r w:rsidRPr="00664041">
              <w:rPr>
                <w:bCs/>
                <w:color w:val="000000" w:themeColor="text1"/>
              </w:rPr>
              <w:t>Head of Mission</w:t>
            </w:r>
            <w:r w:rsidRPr="00664041">
              <w:rPr>
                <w:b/>
                <w:color w:val="000000" w:themeColor="text1"/>
              </w:rPr>
              <w:t>/</w:t>
            </w:r>
            <w:r w:rsidR="00011617">
              <w:rPr>
                <w:bCs/>
                <w:color w:val="000000" w:themeColor="text1"/>
              </w:rPr>
              <w:t>O</w:t>
            </w:r>
            <w:r w:rsidRPr="00664041">
              <w:rPr>
                <w:color w:val="000000" w:themeColor="text1"/>
              </w:rPr>
              <w:t>fficer.</w:t>
            </w:r>
          </w:p>
        </w:tc>
        <w:tc>
          <w:tcPr>
            <w:tcW w:w="1802" w:type="dxa"/>
            <w:gridSpan w:val="2"/>
          </w:tcPr>
          <w:p w14:paraId="6DDA5CBA" w14:textId="77777777" w:rsidR="006254DB" w:rsidRPr="00E43C42" w:rsidRDefault="006254DB" w:rsidP="00E508CA">
            <w:pPr>
              <w:spacing w:after="0" w:line="276" w:lineRule="auto"/>
              <w:ind w:left="77" w:right="0" w:firstLine="0"/>
              <w:rPr>
                <w:color w:val="000000" w:themeColor="text1"/>
              </w:rPr>
            </w:pPr>
          </w:p>
        </w:tc>
      </w:tr>
      <w:tr w:rsidR="006254DB" w:rsidRPr="00E43C42" w14:paraId="0DEE8EDF" w14:textId="77777777" w:rsidTr="00664041">
        <w:trPr>
          <w:trHeight w:val="388"/>
        </w:trPr>
        <w:tc>
          <w:tcPr>
            <w:tcW w:w="1440" w:type="dxa"/>
          </w:tcPr>
          <w:p w14:paraId="1FECB12F"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565629AC"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3.</w:t>
            </w:r>
          </w:p>
        </w:tc>
        <w:tc>
          <w:tcPr>
            <w:tcW w:w="7288" w:type="dxa"/>
            <w:gridSpan w:val="4"/>
          </w:tcPr>
          <w:p w14:paraId="42897DE8" w14:textId="5D64140F" w:rsidR="006254DB" w:rsidRPr="00664041" w:rsidRDefault="006254DB" w:rsidP="00E508CA">
            <w:pPr>
              <w:spacing w:after="0" w:line="240" w:lineRule="auto"/>
              <w:ind w:left="0" w:right="-17" w:firstLine="0"/>
              <w:jc w:val="both"/>
              <w:rPr>
                <w:b/>
                <w:color w:val="000000" w:themeColor="text1"/>
                <w:u w:val="single"/>
              </w:rPr>
            </w:pPr>
            <w:r w:rsidRPr="00664041">
              <w:rPr>
                <w:bCs/>
                <w:iCs/>
                <w:color w:val="000000" w:themeColor="text1"/>
              </w:rPr>
              <w:t xml:space="preserve">Where an </w:t>
            </w:r>
            <w:proofErr w:type="gramStart"/>
            <w:r w:rsidRPr="00664041">
              <w:rPr>
                <w:bCs/>
                <w:iCs/>
                <w:color w:val="000000" w:themeColor="text1"/>
              </w:rPr>
              <w:t>Ambassador</w:t>
            </w:r>
            <w:proofErr w:type="gramEnd"/>
            <w:r w:rsidRPr="00664041">
              <w:rPr>
                <w:bCs/>
                <w:iCs/>
                <w:color w:val="000000" w:themeColor="text1"/>
              </w:rPr>
              <w:t xml:space="preserve"> is recalled or withdrawn for committing any infraction against the rules of sending or receiving country, including declaration of an </w:t>
            </w:r>
            <w:r w:rsidR="00011617">
              <w:rPr>
                <w:bCs/>
                <w:iCs/>
                <w:color w:val="000000" w:themeColor="text1"/>
              </w:rPr>
              <w:t>O</w:t>
            </w:r>
            <w:r w:rsidRPr="00664041">
              <w:rPr>
                <w:bCs/>
                <w:iCs/>
                <w:color w:val="000000" w:themeColor="text1"/>
              </w:rPr>
              <w:t>fficer as Persona Non-Grata (PNG), such Ambassador will be made to face disciplinary action in accordance with extant rules</w:t>
            </w:r>
            <w:r w:rsidRPr="00664041">
              <w:rPr>
                <w:b/>
                <w:color w:val="000000" w:themeColor="text1"/>
              </w:rPr>
              <w:t>.</w:t>
            </w:r>
            <w:r w:rsidRPr="00664041">
              <w:rPr>
                <w:b/>
                <w:color w:val="000000" w:themeColor="text1"/>
                <w:u w:val="single"/>
              </w:rPr>
              <w:t xml:space="preserve">  </w:t>
            </w:r>
          </w:p>
        </w:tc>
        <w:tc>
          <w:tcPr>
            <w:tcW w:w="1802" w:type="dxa"/>
            <w:gridSpan w:val="2"/>
          </w:tcPr>
          <w:p w14:paraId="2FAFFFA1" w14:textId="77777777" w:rsidR="006254DB" w:rsidRPr="00E43C42" w:rsidRDefault="006254DB" w:rsidP="00E508CA">
            <w:pPr>
              <w:spacing w:after="0" w:line="276" w:lineRule="auto"/>
              <w:ind w:left="77" w:right="0" w:firstLine="0"/>
              <w:rPr>
                <w:color w:val="000000" w:themeColor="text1"/>
              </w:rPr>
            </w:pPr>
          </w:p>
        </w:tc>
      </w:tr>
      <w:tr w:rsidR="006254DB" w:rsidRPr="00E43C42" w14:paraId="2CCCDAD4" w14:textId="77777777" w:rsidTr="00664041">
        <w:trPr>
          <w:trHeight w:val="388"/>
        </w:trPr>
        <w:tc>
          <w:tcPr>
            <w:tcW w:w="1440" w:type="dxa"/>
          </w:tcPr>
          <w:p w14:paraId="13EBAA26"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52EB42EE"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4.</w:t>
            </w:r>
          </w:p>
        </w:tc>
        <w:tc>
          <w:tcPr>
            <w:tcW w:w="7288" w:type="dxa"/>
            <w:gridSpan w:val="4"/>
          </w:tcPr>
          <w:p w14:paraId="6B2DEB32" w14:textId="77777777" w:rsidR="006254DB" w:rsidRPr="00664041" w:rsidRDefault="006254DB" w:rsidP="00E508CA">
            <w:pPr>
              <w:spacing w:after="0" w:line="240" w:lineRule="auto"/>
              <w:ind w:left="0" w:right="-17" w:firstLine="0"/>
              <w:jc w:val="both"/>
              <w:rPr>
                <w:color w:val="000000" w:themeColor="text1"/>
              </w:rPr>
            </w:pPr>
            <w:r w:rsidRPr="00664041">
              <w:rPr>
                <w:color w:val="000000" w:themeColor="text1"/>
              </w:rPr>
              <w:t xml:space="preserve">Officers, who are dissatisfied with the outcome of disciplinary action, shall have a right of appeal to the Federal Civil Service Commission, through the appropriate channel and in accordance </w:t>
            </w:r>
            <w:r w:rsidR="00664041" w:rsidRPr="00664041">
              <w:rPr>
                <w:color w:val="000000" w:themeColor="text1"/>
              </w:rPr>
              <w:t>with the provisions of Chapter 11</w:t>
            </w:r>
            <w:r w:rsidRPr="00664041">
              <w:rPr>
                <w:color w:val="000000" w:themeColor="text1"/>
              </w:rPr>
              <w:t xml:space="preserve"> of the Public Service Rules.</w:t>
            </w:r>
          </w:p>
          <w:p w14:paraId="2673771C" w14:textId="261ABF69" w:rsidR="00664041" w:rsidRPr="00664041" w:rsidRDefault="00664041" w:rsidP="00E508CA">
            <w:pPr>
              <w:spacing w:after="0" w:line="240" w:lineRule="auto"/>
              <w:ind w:left="0" w:right="-17" w:firstLine="0"/>
              <w:jc w:val="both"/>
              <w:rPr>
                <w:color w:val="000000" w:themeColor="text1"/>
              </w:rPr>
            </w:pPr>
          </w:p>
        </w:tc>
        <w:tc>
          <w:tcPr>
            <w:tcW w:w="1802" w:type="dxa"/>
            <w:gridSpan w:val="2"/>
          </w:tcPr>
          <w:p w14:paraId="680210DE" w14:textId="77777777" w:rsidR="000F70FB" w:rsidRDefault="006254DB" w:rsidP="00E508CA">
            <w:pPr>
              <w:spacing w:after="0" w:line="276" w:lineRule="auto"/>
              <w:ind w:left="77" w:right="0" w:firstLine="0"/>
              <w:rPr>
                <w:b/>
                <w:color w:val="000000" w:themeColor="text1"/>
                <w:sz w:val="18"/>
                <w:szCs w:val="18"/>
              </w:rPr>
            </w:pPr>
            <w:r w:rsidRPr="00E43C42">
              <w:rPr>
                <w:b/>
                <w:color w:val="000000" w:themeColor="text1"/>
                <w:sz w:val="18"/>
                <w:szCs w:val="18"/>
              </w:rPr>
              <w:t xml:space="preserve">Right of </w:t>
            </w:r>
          </w:p>
          <w:p w14:paraId="36AD2E10" w14:textId="55884669" w:rsidR="006254DB" w:rsidRPr="00E43C42" w:rsidRDefault="006254DB" w:rsidP="00E508CA">
            <w:pPr>
              <w:spacing w:after="0" w:line="276" w:lineRule="auto"/>
              <w:ind w:left="77" w:right="0" w:firstLine="0"/>
              <w:rPr>
                <w:color w:val="000000" w:themeColor="text1"/>
              </w:rPr>
            </w:pPr>
            <w:r w:rsidRPr="00E43C42">
              <w:rPr>
                <w:b/>
                <w:color w:val="000000" w:themeColor="text1"/>
                <w:sz w:val="18"/>
                <w:szCs w:val="18"/>
              </w:rPr>
              <w:t>Appeal</w:t>
            </w:r>
          </w:p>
        </w:tc>
      </w:tr>
      <w:tr w:rsidR="006254DB" w:rsidRPr="00E43C42" w14:paraId="7B02741A" w14:textId="77777777" w:rsidTr="00664041">
        <w:trPr>
          <w:trHeight w:val="388"/>
        </w:trPr>
        <w:tc>
          <w:tcPr>
            <w:tcW w:w="1440" w:type="dxa"/>
          </w:tcPr>
          <w:p w14:paraId="49F3C7A3"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83EA324" w14:textId="77777777" w:rsidR="006254DB" w:rsidRPr="00E43C42" w:rsidRDefault="006254DB" w:rsidP="00E508CA">
            <w:pPr>
              <w:spacing w:after="0" w:line="276" w:lineRule="auto"/>
              <w:ind w:left="0" w:right="0" w:firstLine="0"/>
              <w:rPr>
                <w:color w:val="000000" w:themeColor="text1"/>
              </w:rPr>
            </w:pPr>
          </w:p>
        </w:tc>
        <w:tc>
          <w:tcPr>
            <w:tcW w:w="7288" w:type="dxa"/>
            <w:gridSpan w:val="4"/>
          </w:tcPr>
          <w:p w14:paraId="06055746" w14:textId="77777777" w:rsidR="006254DB" w:rsidRPr="00E43C42" w:rsidRDefault="006254DB" w:rsidP="00E508CA">
            <w:pPr>
              <w:spacing w:after="0" w:line="240" w:lineRule="auto"/>
              <w:ind w:left="0" w:right="-17" w:firstLine="0"/>
              <w:jc w:val="center"/>
              <w:rPr>
                <w:b/>
                <w:color w:val="000000" w:themeColor="text1"/>
              </w:rPr>
            </w:pPr>
            <w:r w:rsidRPr="00E43C42">
              <w:rPr>
                <w:b/>
                <w:color w:val="000000" w:themeColor="text1"/>
              </w:rPr>
              <w:t xml:space="preserve">REGULATION NO. </w:t>
            </w:r>
            <w:proofErr w:type="gramStart"/>
            <w:r w:rsidRPr="00E43C42">
              <w:rPr>
                <w:b/>
                <w:color w:val="000000" w:themeColor="text1"/>
              </w:rPr>
              <w:t>6:-</w:t>
            </w:r>
            <w:proofErr w:type="gramEnd"/>
            <w:r w:rsidRPr="00E43C42">
              <w:rPr>
                <w:b/>
                <w:color w:val="000000" w:themeColor="text1"/>
              </w:rPr>
              <w:t xml:space="preserve"> MARRIAGE</w:t>
            </w:r>
          </w:p>
        </w:tc>
        <w:tc>
          <w:tcPr>
            <w:tcW w:w="1802" w:type="dxa"/>
            <w:gridSpan w:val="2"/>
          </w:tcPr>
          <w:p w14:paraId="15F1DEF1" w14:textId="77777777" w:rsidR="006254DB" w:rsidRPr="00E43C42" w:rsidRDefault="006254DB" w:rsidP="00E508CA">
            <w:pPr>
              <w:spacing w:after="0" w:line="276" w:lineRule="auto"/>
              <w:ind w:left="77" w:right="0" w:firstLine="0"/>
              <w:rPr>
                <w:color w:val="000000" w:themeColor="text1"/>
              </w:rPr>
            </w:pPr>
          </w:p>
        </w:tc>
      </w:tr>
      <w:tr w:rsidR="006254DB" w:rsidRPr="00E43C42" w14:paraId="37876956" w14:textId="77777777" w:rsidTr="00664041">
        <w:trPr>
          <w:trHeight w:val="388"/>
        </w:trPr>
        <w:tc>
          <w:tcPr>
            <w:tcW w:w="1440" w:type="dxa"/>
          </w:tcPr>
          <w:p w14:paraId="282CFE43"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61230AB5"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1.</w:t>
            </w:r>
          </w:p>
        </w:tc>
        <w:tc>
          <w:tcPr>
            <w:tcW w:w="7288" w:type="dxa"/>
            <w:gridSpan w:val="4"/>
          </w:tcPr>
          <w:p w14:paraId="185EAEB4" w14:textId="4F6DF3E2"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All married </w:t>
            </w:r>
            <w:r w:rsidR="00011617">
              <w:rPr>
                <w:color w:val="000000" w:themeColor="text1"/>
              </w:rPr>
              <w:t>O</w:t>
            </w:r>
            <w:r w:rsidRPr="00E43C42">
              <w:rPr>
                <w:color w:val="000000" w:themeColor="text1"/>
              </w:rPr>
              <w:t>fficers in the Foreign Service shall notify the Ministry of such marriages for the purpose of registration and shall also be required to give full particulars of the spouse.</w:t>
            </w:r>
          </w:p>
        </w:tc>
        <w:tc>
          <w:tcPr>
            <w:tcW w:w="1802" w:type="dxa"/>
            <w:gridSpan w:val="2"/>
          </w:tcPr>
          <w:p w14:paraId="017812F5" w14:textId="77777777" w:rsidR="006254DB" w:rsidRDefault="00664041" w:rsidP="00E508CA">
            <w:pPr>
              <w:spacing w:after="0" w:line="276" w:lineRule="auto"/>
              <w:ind w:left="77" w:right="0" w:firstLine="0"/>
              <w:rPr>
                <w:b/>
                <w:color w:val="000000" w:themeColor="text1"/>
                <w:sz w:val="18"/>
                <w:szCs w:val="18"/>
              </w:rPr>
            </w:pPr>
            <w:r>
              <w:rPr>
                <w:b/>
                <w:color w:val="000000" w:themeColor="text1"/>
                <w:sz w:val="18"/>
                <w:szCs w:val="18"/>
              </w:rPr>
              <w:t>Marriage b</w:t>
            </w:r>
            <w:r w:rsidR="006254DB" w:rsidRPr="00E43C42">
              <w:rPr>
                <w:b/>
                <w:color w:val="000000" w:themeColor="text1"/>
                <w:sz w:val="18"/>
                <w:szCs w:val="18"/>
              </w:rPr>
              <w:t>etween Nigerians</w:t>
            </w:r>
          </w:p>
          <w:p w14:paraId="0360E6EB" w14:textId="5B26FB00" w:rsidR="00664041" w:rsidRPr="00E43C42" w:rsidRDefault="00664041" w:rsidP="00E508CA">
            <w:pPr>
              <w:spacing w:after="0" w:line="276" w:lineRule="auto"/>
              <w:ind w:left="77" w:right="0" w:firstLine="0"/>
              <w:rPr>
                <w:color w:val="000000" w:themeColor="text1"/>
              </w:rPr>
            </w:pPr>
          </w:p>
        </w:tc>
      </w:tr>
      <w:tr w:rsidR="006254DB" w:rsidRPr="00E43C42" w14:paraId="322E1B12" w14:textId="77777777" w:rsidTr="00664041">
        <w:trPr>
          <w:trHeight w:val="388"/>
        </w:trPr>
        <w:tc>
          <w:tcPr>
            <w:tcW w:w="1440" w:type="dxa"/>
          </w:tcPr>
          <w:p w14:paraId="60E0E946"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F6204E3" w14:textId="77777777" w:rsidR="006254DB" w:rsidRPr="00E43C42" w:rsidRDefault="006254DB" w:rsidP="00E508CA">
            <w:pPr>
              <w:spacing w:after="0" w:line="276" w:lineRule="auto"/>
              <w:ind w:left="0" w:right="0" w:firstLine="0"/>
              <w:rPr>
                <w:color w:val="000000" w:themeColor="text1"/>
              </w:rPr>
            </w:pPr>
            <w:proofErr w:type="gramStart"/>
            <w:r w:rsidRPr="00E43C42">
              <w:rPr>
                <w:color w:val="000000" w:themeColor="text1"/>
              </w:rPr>
              <w:t>2:-</w:t>
            </w:r>
            <w:proofErr w:type="gramEnd"/>
          </w:p>
        </w:tc>
        <w:tc>
          <w:tcPr>
            <w:tcW w:w="540" w:type="dxa"/>
          </w:tcPr>
          <w:p w14:paraId="5E6245DD"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(a)</w:t>
            </w:r>
          </w:p>
        </w:tc>
        <w:tc>
          <w:tcPr>
            <w:tcW w:w="6748" w:type="dxa"/>
            <w:gridSpan w:val="3"/>
          </w:tcPr>
          <w:p w14:paraId="7B1F2179"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Any Officer of the Foreign Service who proposes to marry a foreigner shall first seek the prior permission of the Permanent Secretary before proceeding with the marriage.</w:t>
            </w:r>
          </w:p>
        </w:tc>
        <w:tc>
          <w:tcPr>
            <w:tcW w:w="1802" w:type="dxa"/>
            <w:gridSpan w:val="2"/>
          </w:tcPr>
          <w:p w14:paraId="74541843" w14:textId="77777777" w:rsidR="006254DB" w:rsidRPr="00E43C42" w:rsidRDefault="006254DB" w:rsidP="00E508CA">
            <w:pPr>
              <w:spacing w:after="0" w:line="276" w:lineRule="auto"/>
              <w:ind w:left="77" w:right="0" w:firstLine="0"/>
              <w:rPr>
                <w:b/>
                <w:color w:val="000000" w:themeColor="text1"/>
                <w:sz w:val="18"/>
                <w:szCs w:val="18"/>
              </w:rPr>
            </w:pPr>
            <w:r w:rsidRPr="00E43C42">
              <w:rPr>
                <w:b/>
                <w:color w:val="000000" w:themeColor="text1"/>
                <w:sz w:val="18"/>
                <w:szCs w:val="18"/>
              </w:rPr>
              <w:t xml:space="preserve">Marriage to Foreigners </w:t>
            </w:r>
          </w:p>
          <w:p w14:paraId="5933C58A" w14:textId="77777777" w:rsidR="006254DB" w:rsidRPr="00E43C42" w:rsidRDefault="006254DB" w:rsidP="00E508CA">
            <w:pPr>
              <w:spacing w:after="0" w:line="276" w:lineRule="auto"/>
              <w:ind w:left="77" w:right="0" w:firstLine="0"/>
              <w:rPr>
                <w:color w:val="000000" w:themeColor="text1"/>
              </w:rPr>
            </w:pPr>
            <w:r w:rsidRPr="00E43C42">
              <w:rPr>
                <w:b/>
                <w:color w:val="000000" w:themeColor="text1"/>
                <w:sz w:val="18"/>
                <w:szCs w:val="18"/>
              </w:rPr>
              <w:t>Either by</w:t>
            </w:r>
          </w:p>
        </w:tc>
      </w:tr>
      <w:tr w:rsidR="006254DB" w:rsidRPr="00E43C42" w14:paraId="6242ACC1" w14:textId="77777777" w:rsidTr="00664041">
        <w:trPr>
          <w:trHeight w:val="388"/>
        </w:trPr>
        <w:tc>
          <w:tcPr>
            <w:tcW w:w="1440" w:type="dxa"/>
          </w:tcPr>
          <w:p w14:paraId="2DD15682"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52F09251" w14:textId="77777777" w:rsidR="006254DB" w:rsidRPr="00E43C42" w:rsidRDefault="006254DB" w:rsidP="00E508CA">
            <w:pPr>
              <w:spacing w:after="0" w:line="276" w:lineRule="auto"/>
              <w:ind w:left="0" w:right="0" w:firstLine="0"/>
              <w:rPr>
                <w:color w:val="000000" w:themeColor="text1"/>
              </w:rPr>
            </w:pPr>
          </w:p>
        </w:tc>
        <w:tc>
          <w:tcPr>
            <w:tcW w:w="540" w:type="dxa"/>
          </w:tcPr>
          <w:p w14:paraId="722A0623"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(b)</w:t>
            </w:r>
          </w:p>
        </w:tc>
        <w:tc>
          <w:tcPr>
            <w:tcW w:w="6748" w:type="dxa"/>
            <w:gridSpan w:val="3"/>
          </w:tcPr>
          <w:p w14:paraId="513A6F50" w14:textId="12A6446D"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Where the effect of an </w:t>
            </w:r>
            <w:r w:rsidR="00B8193B">
              <w:rPr>
                <w:color w:val="000000" w:themeColor="text1"/>
              </w:rPr>
              <w:t>O</w:t>
            </w:r>
            <w:r w:rsidRPr="00E43C42">
              <w:rPr>
                <w:color w:val="000000" w:themeColor="text1"/>
              </w:rPr>
              <w:t xml:space="preserve">fficer’s marriage would diminish substantially his usefulness as a Nigerian representative abroad, as by limiting the number of posts at which he could be deployed or </w:t>
            </w:r>
            <w:r w:rsidRPr="00E43C42">
              <w:rPr>
                <w:color w:val="000000" w:themeColor="text1"/>
              </w:rPr>
              <w:lastRenderedPageBreak/>
              <w:t>where such a marriage would otherwise affect his usefulness as a member of the Foreign Service, he shall be required to leave the Foreign Service or return to the Home Service.</w:t>
            </w:r>
          </w:p>
        </w:tc>
        <w:tc>
          <w:tcPr>
            <w:tcW w:w="1802" w:type="dxa"/>
            <w:gridSpan w:val="2"/>
          </w:tcPr>
          <w:p w14:paraId="49CD40FB" w14:textId="0E250FED" w:rsidR="006254DB" w:rsidRPr="00E43C42" w:rsidRDefault="00664041" w:rsidP="00E508CA">
            <w:pPr>
              <w:spacing w:after="0" w:line="276" w:lineRule="auto"/>
              <w:ind w:left="77" w:right="0" w:firstLine="0"/>
              <w:rPr>
                <w:color w:val="000000" w:themeColor="text1"/>
              </w:rPr>
            </w:pPr>
            <w:r>
              <w:rPr>
                <w:b/>
                <w:color w:val="000000" w:themeColor="text1"/>
                <w:sz w:val="18"/>
                <w:szCs w:val="18"/>
              </w:rPr>
              <w:lastRenderedPageBreak/>
              <w:t>male or</w:t>
            </w:r>
            <w:r w:rsidR="006254DB" w:rsidRPr="00E43C42">
              <w:rPr>
                <w:b/>
                <w:color w:val="000000" w:themeColor="text1"/>
                <w:sz w:val="18"/>
                <w:szCs w:val="18"/>
              </w:rPr>
              <w:t xml:space="preserve"> female officer</w:t>
            </w:r>
          </w:p>
        </w:tc>
      </w:tr>
      <w:tr w:rsidR="006254DB" w:rsidRPr="00E43C42" w14:paraId="790EF2AB" w14:textId="77777777" w:rsidTr="00664041">
        <w:trPr>
          <w:trHeight w:val="388"/>
        </w:trPr>
        <w:tc>
          <w:tcPr>
            <w:tcW w:w="1440" w:type="dxa"/>
          </w:tcPr>
          <w:p w14:paraId="32EA6492"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65210390" w14:textId="77777777" w:rsidR="006254DB" w:rsidRPr="00E43C42" w:rsidRDefault="006254DB" w:rsidP="00E508CA">
            <w:pPr>
              <w:spacing w:after="0" w:line="276" w:lineRule="auto"/>
              <w:ind w:left="0" w:right="0" w:firstLine="0"/>
              <w:rPr>
                <w:color w:val="000000" w:themeColor="text1"/>
              </w:rPr>
            </w:pPr>
          </w:p>
        </w:tc>
        <w:tc>
          <w:tcPr>
            <w:tcW w:w="540" w:type="dxa"/>
          </w:tcPr>
          <w:p w14:paraId="3E9292F0"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(c)</w:t>
            </w:r>
          </w:p>
        </w:tc>
        <w:tc>
          <w:tcPr>
            <w:tcW w:w="6748" w:type="dxa"/>
            <w:gridSpan w:val="3"/>
          </w:tcPr>
          <w:p w14:paraId="181BE30C" w14:textId="65AB6852"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Married female </w:t>
            </w:r>
            <w:r w:rsidR="00B8193B">
              <w:rPr>
                <w:color w:val="000000" w:themeColor="text1"/>
              </w:rPr>
              <w:t>O</w:t>
            </w:r>
            <w:r w:rsidRPr="00E43C42">
              <w:rPr>
                <w:color w:val="000000" w:themeColor="text1"/>
              </w:rPr>
              <w:t>fficers shall enjoy the same facilities in respect of their spouses and children as their male counterparts provided there would be no duplication of benefits to married spouses; for example:</w:t>
            </w:r>
          </w:p>
        </w:tc>
        <w:tc>
          <w:tcPr>
            <w:tcW w:w="1802" w:type="dxa"/>
            <w:gridSpan w:val="2"/>
          </w:tcPr>
          <w:p w14:paraId="78ADDEED" w14:textId="77777777" w:rsidR="000F70FB" w:rsidRDefault="006254DB" w:rsidP="00E508CA">
            <w:pPr>
              <w:spacing w:after="0" w:line="276" w:lineRule="auto"/>
              <w:ind w:left="77" w:right="0" w:firstLine="0"/>
              <w:rPr>
                <w:b/>
                <w:color w:val="000000" w:themeColor="text1"/>
                <w:sz w:val="18"/>
                <w:szCs w:val="18"/>
              </w:rPr>
            </w:pPr>
            <w:r w:rsidRPr="00E43C42">
              <w:rPr>
                <w:b/>
                <w:color w:val="000000" w:themeColor="text1"/>
                <w:sz w:val="18"/>
                <w:szCs w:val="18"/>
              </w:rPr>
              <w:t xml:space="preserve">Benefits to Married </w:t>
            </w:r>
          </w:p>
          <w:p w14:paraId="00E1FF62" w14:textId="324E15FA" w:rsidR="006254DB" w:rsidRPr="00E43C42" w:rsidRDefault="006254DB" w:rsidP="00E508CA">
            <w:pPr>
              <w:spacing w:after="0" w:line="276" w:lineRule="auto"/>
              <w:ind w:left="77" w:right="0" w:firstLine="0"/>
              <w:rPr>
                <w:b/>
                <w:color w:val="000000" w:themeColor="text1"/>
                <w:sz w:val="18"/>
                <w:szCs w:val="18"/>
              </w:rPr>
            </w:pPr>
            <w:r w:rsidRPr="00E43C42">
              <w:rPr>
                <w:b/>
                <w:color w:val="000000" w:themeColor="text1"/>
                <w:sz w:val="18"/>
                <w:szCs w:val="18"/>
              </w:rPr>
              <w:t>Spouses.</w:t>
            </w:r>
          </w:p>
        </w:tc>
      </w:tr>
      <w:tr w:rsidR="006254DB" w:rsidRPr="00E43C42" w14:paraId="4902DE63" w14:textId="77777777" w:rsidTr="00664041">
        <w:trPr>
          <w:trHeight w:val="388"/>
        </w:trPr>
        <w:tc>
          <w:tcPr>
            <w:tcW w:w="1440" w:type="dxa"/>
          </w:tcPr>
          <w:p w14:paraId="4D80806F"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55CC0082" w14:textId="77777777" w:rsidR="006254DB" w:rsidRPr="00E43C42" w:rsidRDefault="006254DB" w:rsidP="00E508CA">
            <w:pPr>
              <w:spacing w:after="0" w:line="276" w:lineRule="auto"/>
              <w:ind w:left="0" w:right="0" w:firstLine="0"/>
              <w:rPr>
                <w:color w:val="000000" w:themeColor="text1"/>
              </w:rPr>
            </w:pPr>
          </w:p>
        </w:tc>
        <w:tc>
          <w:tcPr>
            <w:tcW w:w="540" w:type="dxa"/>
          </w:tcPr>
          <w:p w14:paraId="0E3C616F"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w:t>
            </w:r>
            <w:proofErr w:type="spellStart"/>
            <w:r w:rsidRPr="00E43C42">
              <w:rPr>
                <w:color w:val="000000" w:themeColor="text1"/>
              </w:rPr>
              <w:t>i</w:t>
            </w:r>
            <w:proofErr w:type="spellEnd"/>
            <w:r w:rsidRPr="00E43C42">
              <w:rPr>
                <w:color w:val="000000" w:themeColor="text1"/>
              </w:rPr>
              <w:t>)</w:t>
            </w:r>
          </w:p>
        </w:tc>
        <w:tc>
          <w:tcPr>
            <w:tcW w:w="6748" w:type="dxa"/>
            <w:gridSpan w:val="3"/>
          </w:tcPr>
          <w:p w14:paraId="3D728982" w14:textId="4D26F2F5"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Diplomatic Passport for spouses of Branch </w:t>
            </w:r>
            <w:proofErr w:type="gramStart"/>
            <w:r w:rsidRPr="00E43C42">
              <w:rPr>
                <w:color w:val="000000" w:themeColor="text1"/>
              </w:rPr>
              <w:t>A</w:t>
            </w:r>
            <w:proofErr w:type="gramEnd"/>
            <w:r w:rsidRPr="00E43C42">
              <w:rPr>
                <w:color w:val="000000" w:themeColor="text1"/>
              </w:rPr>
              <w:t xml:space="preserve"> </w:t>
            </w:r>
            <w:r w:rsidR="00CC77CB">
              <w:rPr>
                <w:color w:val="000000" w:themeColor="text1"/>
              </w:rPr>
              <w:t>O</w:t>
            </w:r>
            <w:r w:rsidRPr="00E43C42">
              <w:rPr>
                <w:color w:val="000000" w:themeColor="text1"/>
              </w:rPr>
              <w:t>fficers to facilitate the issuance of visa and allow effective representational functions abroad;</w:t>
            </w:r>
          </w:p>
        </w:tc>
        <w:tc>
          <w:tcPr>
            <w:tcW w:w="1802" w:type="dxa"/>
            <w:gridSpan w:val="2"/>
          </w:tcPr>
          <w:p w14:paraId="6E12242E" w14:textId="77777777" w:rsidR="006254DB" w:rsidRPr="00E43C42" w:rsidRDefault="006254DB" w:rsidP="00E508CA">
            <w:pPr>
              <w:spacing w:after="0" w:line="276" w:lineRule="auto"/>
              <w:ind w:left="77" w:right="0" w:firstLine="0"/>
              <w:rPr>
                <w:b/>
                <w:color w:val="000000" w:themeColor="text1"/>
                <w:sz w:val="18"/>
                <w:szCs w:val="18"/>
              </w:rPr>
            </w:pPr>
          </w:p>
        </w:tc>
      </w:tr>
      <w:tr w:rsidR="006254DB" w:rsidRPr="00E43C42" w14:paraId="16A20354" w14:textId="77777777" w:rsidTr="00664041">
        <w:trPr>
          <w:trHeight w:val="388"/>
        </w:trPr>
        <w:tc>
          <w:tcPr>
            <w:tcW w:w="1440" w:type="dxa"/>
          </w:tcPr>
          <w:p w14:paraId="0E1A688A"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629312E" w14:textId="77777777" w:rsidR="006254DB" w:rsidRPr="00E43C42" w:rsidRDefault="006254DB" w:rsidP="00E508CA">
            <w:pPr>
              <w:spacing w:after="0" w:line="276" w:lineRule="auto"/>
              <w:ind w:left="0" w:right="0" w:firstLine="0"/>
              <w:rPr>
                <w:color w:val="000000" w:themeColor="text1"/>
              </w:rPr>
            </w:pPr>
          </w:p>
        </w:tc>
        <w:tc>
          <w:tcPr>
            <w:tcW w:w="540" w:type="dxa"/>
          </w:tcPr>
          <w:p w14:paraId="15506A49"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(ii)</w:t>
            </w:r>
          </w:p>
        </w:tc>
        <w:tc>
          <w:tcPr>
            <w:tcW w:w="6748" w:type="dxa"/>
            <w:gridSpan w:val="3"/>
          </w:tcPr>
          <w:p w14:paraId="490A2B51" w14:textId="3A50BC31"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Official passport for spouses of Branch B </w:t>
            </w:r>
            <w:r w:rsidR="00CC77CB">
              <w:rPr>
                <w:color w:val="000000" w:themeColor="text1"/>
              </w:rPr>
              <w:t>O</w:t>
            </w:r>
            <w:r w:rsidRPr="00E43C42">
              <w:rPr>
                <w:color w:val="000000" w:themeColor="text1"/>
              </w:rPr>
              <w:t>fficers;</w:t>
            </w:r>
          </w:p>
        </w:tc>
        <w:tc>
          <w:tcPr>
            <w:tcW w:w="1802" w:type="dxa"/>
            <w:gridSpan w:val="2"/>
          </w:tcPr>
          <w:p w14:paraId="262C9021" w14:textId="77777777" w:rsidR="006254DB" w:rsidRPr="00E43C42" w:rsidRDefault="006254DB" w:rsidP="00E508CA">
            <w:pPr>
              <w:spacing w:after="0" w:line="276" w:lineRule="auto"/>
              <w:ind w:left="77" w:right="0" w:firstLine="0"/>
              <w:rPr>
                <w:b/>
                <w:color w:val="000000" w:themeColor="text1"/>
                <w:sz w:val="18"/>
                <w:szCs w:val="18"/>
              </w:rPr>
            </w:pPr>
          </w:p>
        </w:tc>
      </w:tr>
      <w:tr w:rsidR="006254DB" w:rsidRPr="00E43C42" w14:paraId="45E68D71" w14:textId="77777777" w:rsidTr="00664041">
        <w:trPr>
          <w:trHeight w:val="388"/>
        </w:trPr>
        <w:tc>
          <w:tcPr>
            <w:tcW w:w="1440" w:type="dxa"/>
          </w:tcPr>
          <w:p w14:paraId="60666FFA"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54E2A814" w14:textId="77777777" w:rsidR="006254DB" w:rsidRPr="00E43C42" w:rsidRDefault="006254DB" w:rsidP="00E508CA">
            <w:pPr>
              <w:spacing w:after="0" w:line="276" w:lineRule="auto"/>
              <w:ind w:left="0" w:right="0" w:firstLine="0"/>
              <w:rPr>
                <w:color w:val="000000" w:themeColor="text1"/>
              </w:rPr>
            </w:pPr>
          </w:p>
        </w:tc>
        <w:tc>
          <w:tcPr>
            <w:tcW w:w="540" w:type="dxa"/>
          </w:tcPr>
          <w:p w14:paraId="1656F470"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(iii)</w:t>
            </w:r>
          </w:p>
        </w:tc>
        <w:tc>
          <w:tcPr>
            <w:tcW w:w="6748" w:type="dxa"/>
            <w:gridSpan w:val="3"/>
          </w:tcPr>
          <w:p w14:paraId="20EC391E"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Opportunity for spouses to accompany their partners on posting at Government expense;</w:t>
            </w:r>
          </w:p>
        </w:tc>
        <w:tc>
          <w:tcPr>
            <w:tcW w:w="1802" w:type="dxa"/>
            <w:gridSpan w:val="2"/>
          </w:tcPr>
          <w:p w14:paraId="2157F1DE" w14:textId="77777777" w:rsidR="006254DB" w:rsidRPr="00E43C42" w:rsidRDefault="006254DB" w:rsidP="00E508CA">
            <w:pPr>
              <w:spacing w:after="0" w:line="276" w:lineRule="auto"/>
              <w:ind w:left="77" w:right="0" w:firstLine="0"/>
              <w:rPr>
                <w:b/>
                <w:color w:val="000000" w:themeColor="text1"/>
                <w:sz w:val="18"/>
                <w:szCs w:val="18"/>
              </w:rPr>
            </w:pPr>
          </w:p>
        </w:tc>
      </w:tr>
      <w:tr w:rsidR="006254DB" w:rsidRPr="00E43C42" w14:paraId="53251941" w14:textId="77777777" w:rsidTr="00664041">
        <w:trPr>
          <w:trHeight w:val="388"/>
        </w:trPr>
        <w:tc>
          <w:tcPr>
            <w:tcW w:w="1440" w:type="dxa"/>
          </w:tcPr>
          <w:p w14:paraId="38CCFFF1"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B839CDD" w14:textId="77777777" w:rsidR="006254DB" w:rsidRPr="00E43C42" w:rsidRDefault="006254DB" w:rsidP="00E508CA">
            <w:pPr>
              <w:spacing w:after="0" w:line="276" w:lineRule="auto"/>
              <w:ind w:left="0" w:right="0" w:firstLine="0"/>
              <w:rPr>
                <w:color w:val="000000" w:themeColor="text1"/>
              </w:rPr>
            </w:pPr>
          </w:p>
        </w:tc>
        <w:tc>
          <w:tcPr>
            <w:tcW w:w="540" w:type="dxa"/>
          </w:tcPr>
          <w:p w14:paraId="73259BBB"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(iv)</w:t>
            </w:r>
          </w:p>
        </w:tc>
        <w:tc>
          <w:tcPr>
            <w:tcW w:w="6748" w:type="dxa"/>
            <w:gridSpan w:val="3"/>
          </w:tcPr>
          <w:p w14:paraId="04D43FC9"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Resettlement and Clothing Allowance and medical attention for spouses; and</w:t>
            </w:r>
          </w:p>
        </w:tc>
        <w:tc>
          <w:tcPr>
            <w:tcW w:w="1802" w:type="dxa"/>
            <w:gridSpan w:val="2"/>
          </w:tcPr>
          <w:p w14:paraId="5D9FB665" w14:textId="77777777" w:rsidR="006254DB" w:rsidRPr="00E43C42" w:rsidRDefault="006254DB" w:rsidP="00E508CA">
            <w:pPr>
              <w:spacing w:after="0" w:line="276" w:lineRule="auto"/>
              <w:ind w:left="77" w:right="0" w:firstLine="0"/>
              <w:rPr>
                <w:b/>
                <w:color w:val="000000" w:themeColor="text1"/>
                <w:sz w:val="18"/>
                <w:szCs w:val="18"/>
              </w:rPr>
            </w:pPr>
          </w:p>
        </w:tc>
      </w:tr>
      <w:tr w:rsidR="006254DB" w:rsidRPr="00E43C42" w14:paraId="6C4E1CA4" w14:textId="77777777" w:rsidTr="00664041">
        <w:trPr>
          <w:trHeight w:val="388"/>
        </w:trPr>
        <w:tc>
          <w:tcPr>
            <w:tcW w:w="1440" w:type="dxa"/>
          </w:tcPr>
          <w:p w14:paraId="5146C747"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357C184" w14:textId="77777777" w:rsidR="006254DB" w:rsidRPr="00E43C42" w:rsidRDefault="006254DB" w:rsidP="00E508CA">
            <w:pPr>
              <w:spacing w:after="0" w:line="276" w:lineRule="auto"/>
              <w:ind w:left="0" w:right="0" w:firstLine="0"/>
              <w:rPr>
                <w:color w:val="000000" w:themeColor="text1"/>
              </w:rPr>
            </w:pPr>
          </w:p>
        </w:tc>
        <w:tc>
          <w:tcPr>
            <w:tcW w:w="540" w:type="dxa"/>
          </w:tcPr>
          <w:p w14:paraId="78A7ACCE" w14:textId="77777777" w:rsidR="006254DB" w:rsidRPr="00E43C42" w:rsidRDefault="006254DB" w:rsidP="00E508CA">
            <w:pPr>
              <w:spacing w:after="0" w:line="240" w:lineRule="auto"/>
              <w:ind w:left="0" w:right="-17" w:firstLine="0"/>
              <w:jc w:val="both"/>
              <w:rPr>
                <w:color w:val="000000" w:themeColor="text1"/>
              </w:rPr>
            </w:pPr>
            <w:r w:rsidRPr="00E43C42">
              <w:rPr>
                <w:color w:val="000000" w:themeColor="text1"/>
              </w:rPr>
              <w:t>(v)</w:t>
            </w:r>
          </w:p>
        </w:tc>
        <w:tc>
          <w:tcPr>
            <w:tcW w:w="6748" w:type="dxa"/>
            <w:gridSpan w:val="3"/>
          </w:tcPr>
          <w:p w14:paraId="539D6275" w14:textId="1935CB26"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Female </w:t>
            </w:r>
            <w:r w:rsidR="00CC77CB">
              <w:rPr>
                <w:color w:val="000000" w:themeColor="text1"/>
              </w:rPr>
              <w:t>O</w:t>
            </w:r>
            <w:r w:rsidRPr="00E43C42">
              <w:rPr>
                <w:color w:val="000000" w:themeColor="text1"/>
              </w:rPr>
              <w:t>fficers shall enjoy children’s benefits when they are divorced and have custody of the children or when widowed.</w:t>
            </w:r>
          </w:p>
        </w:tc>
        <w:tc>
          <w:tcPr>
            <w:tcW w:w="1802" w:type="dxa"/>
            <w:gridSpan w:val="2"/>
          </w:tcPr>
          <w:p w14:paraId="57D6F3A6" w14:textId="77777777" w:rsidR="006254DB" w:rsidRPr="00E43C42" w:rsidRDefault="006254DB" w:rsidP="00E508CA">
            <w:pPr>
              <w:spacing w:after="0" w:line="276" w:lineRule="auto"/>
              <w:ind w:left="77" w:right="0" w:firstLine="0"/>
              <w:rPr>
                <w:b/>
                <w:color w:val="000000" w:themeColor="text1"/>
                <w:sz w:val="18"/>
                <w:szCs w:val="18"/>
              </w:rPr>
            </w:pPr>
          </w:p>
        </w:tc>
      </w:tr>
      <w:tr w:rsidR="006254DB" w:rsidRPr="00E43C42" w14:paraId="2DF884EA" w14:textId="77777777" w:rsidTr="00664041">
        <w:trPr>
          <w:trHeight w:val="388"/>
        </w:trPr>
        <w:tc>
          <w:tcPr>
            <w:tcW w:w="1440" w:type="dxa"/>
          </w:tcPr>
          <w:p w14:paraId="0BADAAA7"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07891E0"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3</w:t>
            </w:r>
          </w:p>
        </w:tc>
        <w:tc>
          <w:tcPr>
            <w:tcW w:w="540" w:type="dxa"/>
          </w:tcPr>
          <w:p w14:paraId="4C81039C" w14:textId="77777777" w:rsidR="006254DB" w:rsidRPr="00E43C42" w:rsidRDefault="006254DB" w:rsidP="00E508CA">
            <w:pPr>
              <w:spacing w:after="0" w:line="240" w:lineRule="auto"/>
              <w:ind w:left="0" w:right="-17" w:firstLine="0"/>
              <w:jc w:val="both"/>
              <w:rPr>
                <w:color w:val="000000" w:themeColor="text1"/>
              </w:rPr>
            </w:pPr>
          </w:p>
        </w:tc>
        <w:tc>
          <w:tcPr>
            <w:tcW w:w="6748" w:type="dxa"/>
            <w:gridSpan w:val="3"/>
          </w:tcPr>
          <w:p w14:paraId="0C744B38" w14:textId="14CE0DC2"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A child of an </w:t>
            </w:r>
            <w:r w:rsidR="00CC77CB">
              <w:rPr>
                <w:color w:val="000000" w:themeColor="text1"/>
              </w:rPr>
              <w:t>O</w:t>
            </w:r>
            <w:r w:rsidRPr="00E43C42">
              <w:rPr>
                <w:color w:val="000000" w:themeColor="text1"/>
              </w:rPr>
              <w:t xml:space="preserve">fficer must be registered with the Ministry within three months of birth, and in case of newly appointed </w:t>
            </w:r>
            <w:r w:rsidR="00CC77CB">
              <w:rPr>
                <w:color w:val="000000" w:themeColor="text1"/>
              </w:rPr>
              <w:t>O</w:t>
            </w:r>
            <w:r w:rsidRPr="00E43C42">
              <w:rPr>
                <w:color w:val="000000" w:themeColor="text1"/>
              </w:rPr>
              <w:t xml:space="preserve">fficers within three months of entry into </w:t>
            </w:r>
            <w:r w:rsidR="00CC77CB">
              <w:rPr>
                <w:color w:val="000000" w:themeColor="text1"/>
              </w:rPr>
              <w:t>S</w:t>
            </w:r>
            <w:r w:rsidRPr="00E43C42">
              <w:rPr>
                <w:color w:val="000000" w:themeColor="text1"/>
              </w:rPr>
              <w:t>ervice. In the case of an adopted child the registration shall only be taken on the presentation of all the legal papers, including Court Order.</w:t>
            </w:r>
          </w:p>
        </w:tc>
        <w:tc>
          <w:tcPr>
            <w:tcW w:w="1802" w:type="dxa"/>
            <w:gridSpan w:val="2"/>
          </w:tcPr>
          <w:p w14:paraId="6B24A6E6" w14:textId="77777777" w:rsidR="000F70FB" w:rsidRDefault="006254DB" w:rsidP="00E508CA">
            <w:pPr>
              <w:spacing w:after="0" w:line="276" w:lineRule="auto"/>
              <w:ind w:left="77" w:right="0" w:firstLine="0"/>
              <w:rPr>
                <w:b/>
                <w:color w:val="000000" w:themeColor="text1"/>
                <w:sz w:val="18"/>
                <w:szCs w:val="18"/>
              </w:rPr>
            </w:pPr>
            <w:r w:rsidRPr="00E43C42">
              <w:rPr>
                <w:b/>
                <w:color w:val="000000" w:themeColor="text1"/>
                <w:sz w:val="18"/>
                <w:szCs w:val="18"/>
              </w:rPr>
              <w:t xml:space="preserve">Registration </w:t>
            </w:r>
          </w:p>
          <w:p w14:paraId="64766B20" w14:textId="414E1266" w:rsidR="006254DB" w:rsidRPr="00E43C42" w:rsidRDefault="006254DB" w:rsidP="00E508CA">
            <w:pPr>
              <w:spacing w:after="0" w:line="276" w:lineRule="auto"/>
              <w:ind w:left="77" w:right="0" w:firstLine="0"/>
              <w:rPr>
                <w:b/>
                <w:color w:val="000000" w:themeColor="text1"/>
                <w:sz w:val="18"/>
                <w:szCs w:val="18"/>
              </w:rPr>
            </w:pPr>
            <w:r w:rsidRPr="00E43C42">
              <w:rPr>
                <w:b/>
                <w:color w:val="000000" w:themeColor="text1"/>
                <w:sz w:val="18"/>
                <w:szCs w:val="18"/>
              </w:rPr>
              <w:t>of Child.</w:t>
            </w:r>
          </w:p>
        </w:tc>
      </w:tr>
      <w:tr w:rsidR="006254DB" w:rsidRPr="00E43C42" w14:paraId="5D11D1B4" w14:textId="77777777" w:rsidTr="00664041">
        <w:trPr>
          <w:trHeight w:val="698"/>
        </w:trPr>
        <w:tc>
          <w:tcPr>
            <w:tcW w:w="1440" w:type="dxa"/>
          </w:tcPr>
          <w:p w14:paraId="320FDA21"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252FE4A7" w14:textId="77777777" w:rsidR="006254DB" w:rsidRPr="00E43C42" w:rsidRDefault="006254DB" w:rsidP="00E508CA">
            <w:pPr>
              <w:spacing w:after="0" w:line="276" w:lineRule="auto"/>
              <w:ind w:left="0" w:right="0" w:firstLine="0"/>
              <w:rPr>
                <w:color w:val="000000" w:themeColor="text1"/>
              </w:rPr>
            </w:pPr>
          </w:p>
        </w:tc>
        <w:tc>
          <w:tcPr>
            <w:tcW w:w="540" w:type="dxa"/>
          </w:tcPr>
          <w:p w14:paraId="3963AB24" w14:textId="77777777" w:rsidR="006254DB" w:rsidRPr="00E43C42" w:rsidRDefault="006254DB" w:rsidP="00E508CA">
            <w:pPr>
              <w:spacing w:after="0" w:line="240" w:lineRule="auto"/>
              <w:ind w:left="0" w:right="-17" w:firstLine="0"/>
              <w:jc w:val="both"/>
              <w:rPr>
                <w:color w:val="000000" w:themeColor="text1"/>
              </w:rPr>
            </w:pPr>
          </w:p>
        </w:tc>
        <w:tc>
          <w:tcPr>
            <w:tcW w:w="6748" w:type="dxa"/>
            <w:gridSpan w:val="3"/>
          </w:tcPr>
          <w:p w14:paraId="3FA96111" w14:textId="77777777" w:rsidR="006254DB" w:rsidRPr="00E43C42" w:rsidRDefault="006254DB" w:rsidP="00E508CA">
            <w:pPr>
              <w:spacing w:after="0" w:line="246" w:lineRule="auto"/>
              <w:ind w:left="0" w:right="1073" w:firstLine="0"/>
              <w:rPr>
                <w:b/>
                <w:color w:val="000000" w:themeColor="text1"/>
              </w:rPr>
            </w:pPr>
          </w:p>
          <w:p w14:paraId="5FFD8C9C" w14:textId="77777777" w:rsidR="006254DB" w:rsidRPr="00E43C42" w:rsidRDefault="006254DB" w:rsidP="00E508CA">
            <w:pPr>
              <w:spacing w:after="0" w:line="246" w:lineRule="auto"/>
              <w:ind w:left="0" w:right="1073" w:firstLine="0"/>
              <w:rPr>
                <w:color w:val="000000" w:themeColor="text1"/>
              </w:rPr>
            </w:pPr>
            <w:r w:rsidRPr="00E43C42">
              <w:rPr>
                <w:b/>
                <w:color w:val="000000" w:themeColor="text1"/>
              </w:rPr>
              <w:t xml:space="preserve">REGULATION NO. </w:t>
            </w:r>
            <w:proofErr w:type="gramStart"/>
            <w:r w:rsidRPr="00E43C42">
              <w:rPr>
                <w:b/>
                <w:color w:val="000000" w:themeColor="text1"/>
              </w:rPr>
              <w:t>7:-</w:t>
            </w:r>
            <w:proofErr w:type="gramEnd"/>
            <w:r w:rsidRPr="00E43C42">
              <w:rPr>
                <w:b/>
                <w:color w:val="000000" w:themeColor="text1"/>
              </w:rPr>
              <w:t xml:space="preserve"> ACCEPTANCE OF FOREIGN DECORATIONS</w:t>
            </w:r>
          </w:p>
        </w:tc>
        <w:tc>
          <w:tcPr>
            <w:tcW w:w="1802" w:type="dxa"/>
            <w:gridSpan w:val="2"/>
          </w:tcPr>
          <w:p w14:paraId="1D0828CC" w14:textId="77777777" w:rsidR="006254DB" w:rsidRPr="00E43C42" w:rsidRDefault="006254DB" w:rsidP="00E508CA">
            <w:pPr>
              <w:spacing w:after="0" w:line="276" w:lineRule="auto"/>
              <w:ind w:left="77" w:right="0" w:firstLine="0"/>
              <w:rPr>
                <w:b/>
                <w:color w:val="000000" w:themeColor="text1"/>
                <w:sz w:val="18"/>
                <w:szCs w:val="18"/>
              </w:rPr>
            </w:pPr>
          </w:p>
        </w:tc>
      </w:tr>
      <w:tr w:rsidR="006254DB" w:rsidRPr="00E43C42" w14:paraId="01FD4465" w14:textId="77777777" w:rsidTr="00664041">
        <w:trPr>
          <w:trHeight w:val="388"/>
        </w:trPr>
        <w:tc>
          <w:tcPr>
            <w:tcW w:w="1440" w:type="dxa"/>
          </w:tcPr>
          <w:p w14:paraId="0FA6DE0E" w14:textId="77777777" w:rsidR="006254DB" w:rsidRPr="00E43C42" w:rsidRDefault="006254DB" w:rsidP="00E508CA">
            <w:pPr>
              <w:spacing w:after="0" w:line="276" w:lineRule="auto"/>
              <w:ind w:left="0" w:right="0" w:firstLine="0"/>
              <w:rPr>
                <w:b/>
                <w:color w:val="000000" w:themeColor="text1"/>
                <w:sz w:val="18"/>
                <w:szCs w:val="18"/>
              </w:rPr>
            </w:pPr>
          </w:p>
        </w:tc>
        <w:tc>
          <w:tcPr>
            <w:tcW w:w="540" w:type="dxa"/>
          </w:tcPr>
          <w:p w14:paraId="0FA175A3" w14:textId="77777777" w:rsidR="006254DB" w:rsidRPr="00E43C42" w:rsidRDefault="006254DB" w:rsidP="00E508CA">
            <w:pPr>
              <w:spacing w:after="0" w:line="276" w:lineRule="auto"/>
              <w:ind w:left="0" w:right="0" w:firstLine="0"/>
              <w:rPr>
                <w:color w:val="000000" w:themeColor="text1"/>
              </w:rPr>
            </w:pPr>
            <w:r w:rsidRPr="00E43C42">
              <w:rPr>
                <w:color w:val="000000" w:themeColor="text1"/>
              </w:rPr>
              <w:t>1.</w:t>
            </w:r>
          </w:p>
        </w:tc>
        <w:tc>
          <w:tcPr>
            <w:tcW w:w="7288" w:type="dxa"/>
            <w:gridSpan w:val="4"/>
          </w:tcPr>
          <w:p w14:paraId="402AAAAF" w14:textId="564A994F" w:rsidR="006254DB" w:rsidRPr="00E43C42" w:rsidRDefault="006254DB" w:rsidP="00E508CA">
            <w:pPr>
              <w:spacing w:after="0" w:line="240" w:lineRule="auto"/>
              <w:ind w:left="0" w:right="-17" w:firstLine="0"/>
              <w:jc w:val="both"/>
              <w:rPr>
                <w:color w:val="000000" w:themeColor="text1"/>
              </w:rPr>
            </w:pPr>
            <w:r w:rsidRPr="00E43C42">
              <w:rPr>
                <w:color w:val="000000" w:themeColor="text1"/>
              </w:rPr>
              <w:t xml:space="preserve">A member of the Foreign Service will not normally be granted permission to accept or wear foreign decorations or medals. The same rule shall apply to their spouses. Should an </w:t>
            </w:r>
            <w:r w:rsidR="00CC77CB">
              <w:rPr>
                <w:color w:val="000000" w:themeColor="text1"/>
              </w:rPr>
              <w:t>O</w:t>
            </w:r>
            <w:r w:rsidRPr="00E43C42">
              <w:rPr>
                <w:color w:val="000000" w:themeColor="text1"/>
              </w:rPr>
              <w:t>fficer become aware that the</w:t>
            </w:r>
            <w:r w:rsidRPr="00E43C42">
              <w:rPr>
                <w:color w:val="000000" w:themeColor="text1"/>
              </w:rPr>
              <w:tab/>
            </w:r>
            <w:r w:rsidRPr="00E43C42">
              <w:rPr>
                <w:b/>
                <w:color w:val="000000" w:themeColor="text1"/>
                <w:sz w:val="18"/>
              </w:rPr>
              <w:t xml:space="preserve"> </w:t>
            </w:r>
            <w:r w:rsidRPr="00E43C42">
              <w:rPr>
                <w:color w:val="000000" w:themeColor="text1"/>
              </w:rPr>
              <w:t>bestowal of a foreign decoration is contemplated, he should take steps to</w:t>
            </w:r>
            <w:r w:rsidRPr="00E43C42">
              <w:rPr>
                <w:b/>
                <w:color w:val="000000" w:themeColor="text1"/>
                <w:sz w:val="18"/>
              </w:rPr>
              <w:t xml:space="preserve"> </w:t>
            </w:r>
            <w:r w:rsidRPr="00E43C42">
              <w:rPr>
                <w:color w:val="000000" w:themeColor="text1"/>
              </w:rPr>
              <w:t>explain the need to obtain the prior permission of the Nigerian Government through diplomatic channels before the decision to confer is taken.</w:t>
            </w:r>
          </w:p>
        </w:tc>
        <w:tc>
          <w:tcPr>
            <w:tcW w:w="1802" w:type="dxa"/>
            <w:gridSpan w:val="2"/>
          </w:tcPr>
          <w:p w14:paraId="3FE2C574" w14:textId="2443E9AE" w:rsidR="006254DB" w:rsidRPr="00E43C42" w:rsidRDefault="006254DB" w:rsidP="00E508CA">
            <w:pPr>
              <w:ind w:left="93" w:firstLine="0"/>
              <w:rPr>
                <w:color w:val="000000" w:themeColor="text1"/>
              </w:rPr>
            </w:pPr>
            <w:r w:rsidRPr="00E43C42">
              <w:rPr>
                <w:b/>
                <w:color w:val="000000" w:themeColor="text1"/>
                <w:sz w:val="18"/>
              </w:rPr>
              <w:t>Acceptance</w:t>
            </w:r>
            <w:r w:rsidRPr="00E43C42">
              <w:rPr>
                <w:color w:val="000000" w:themeColor="text1"/>
              </w:rPr>
              <w:t xml:space="preserve"> </w:t>
            </w:r>
            <w:r w:rsidR="00664041">
              <w:rPr>
                <w:b/>
                <w:color w:val="000000" w:themeColor="text1"/>
                <w:sz w:val="18"/>
              </w:rPr>
              <w:t>of Foreign D</w:t>
            </w:r>
            <w:r w:rsidRPr="00E43C42">
              <w:rPr>
                <w:b/>
                <w:color w:val="000000" w:themeColor="text1"/>
                <w:sz w:val="18"/>
              </w:rPr>
              <w:t>ecorations</w:t>
            </w:r>
            <w:r w:rsidRPr="00E43C42">
              <w:rPr>
                <w:color w:val="000000" w:themeColor="text1"/>
              </w:rPr>
              <w:t xml:space="preserve"> </w:t>
            </w:r>
            <w:r w:rsidR="00664041">
              <w:rPr>
                <w:b/>
                <w:color w:val="000000" w:themeColor="text1"/>
                <w:sz w:val="18"/>
              </w:rPr>
              <w:t>P</w:t>
            </w:r>
            <w:r w:rsidRPr="00E43C42">
              <w:rPr>
                <w:b/>
                <w:color w:val="000000" w:themeColor="text1"/>
                <w:sz w:val="18"/>
              </w:rPr>
              <w:t>rohibited.</w:t>
            </w:r>
          </w:p>
          <w:p w14:paraId="79BDD0B9" w14:textId="77777777" w:rsidR="006254DB" w:rsidRPr="00E43C42" w:rsidRDefault="006254DB" w:rsidP="00E508CA">
            <w:pPr>
              <w:ind w:left="0" w:firstLine="0"/>
              <w:rPr>
                <w:color w:val="000000" w:themeColor="text1"/>
                <w:sz w:val="18"/>
                <w:szCs w:val="18"/>
              </w:rPr>
            </w:pPr>
          </w:p>
        </w:tc>
      </w:tr>
      <w:tr w:rsidR="006254DB" w:rsidRPr="00E43C42" w14:paraId="7F13EACD" w14:textId="77777777" w:rsidTr="00664041">
        <w:trPr>
          <w:trHeight w:val="365"/>
        </w:trPr>
        <w:tc>
          <w:tcPr>
            <w:tcW w:w="1440" w:type="dxa"/>
          </w:tcPr>
          <w:p w14:paraId="6C357B7B" w14:textId="77777777" w:rsidR="006254DB" w:rsidRPr="00E43C42" w:rsidRDefault="006254DB" w:rsidP="00E508CA">
            <w:pPr>
              <w:spacing w:after="0" w:line="276" w:lineRule="auto"/>
              <w:ind w:left="0" w:right="0" w:firstLine="0"/>
              <w:rPr>
                <w:b/>
                <w:color w:val="000000" w:themeColor="text1"/>
                <w:sz w:val="18"/>
                <w:szCs w:val="18"/>
              </w:rPr>
            </w:pPr>
          </w:p>
        </w:tc>
        <w:tc>
          <w:tcPr>
            <w:tcW w:w="7828" w:type="dxa"/>
            <w:gridSpan w:val="5"/>
          </w:tcPr>
          <w:p w14:paraId="5ACEFEA4" w14:textId="77777777" w:rsidR="006254DB" w:rsidRPr="00E43C42" w:rsidRDefault="006254DB" w:rsidP="00E508CA">
            <w:pPr>
              <w:spacing w:after="0" w:line="240" w:lineRule="auto"/>
              <w:ind w:left="0" w:right="7" w:firstLine="0"/>
              <w:jc w:val="center"/>
              <w:rPr>
                <w:b/>
                <w:color w:val="000000" w:themeColor="text1"/>
              </w:rPr>
            </w:pPr>
          </w:p>
          <w:p w14:paraId="520BCC25" w14:textId="77777777" w:rsidR="006254DB" w:rsidRPr="00E43C42" w:rsidRDefault="006254DB" w:rsidP="00E508CA">
            <w:pPr>
              <w:spacing w:after="0" w:line="240" w:lineRule="auto"/>
              <w:ind w:left="0" w:right="7" w:firstLine="0"/>
              <w:jc w:val="center"/>
              <w:rPr>
                <w:color w:val="000000" w:themeColor="text1"/>
              </w:rPr>
            </w:pPr>
            <w:r w:rsidRPr="00E43C42">
              <w:rPr>
                <w:b/>
                <w:color w:val="000000" w:themeColor="text1"/>
              </w:rPr>
              <w:t xml:space="preserve">REGULATION NO. </w:t>
            </w:r>
            <w:proofErr w:type="gramStart"/>
            <w:r w:rsidRPr="00E43C42">
              <w:rPr>
                <w:b/>
                <w:color w:val="000000" w:themeColor="text1"/>
              </w:rPr>
              <w:t>8:-</w:t>
            </w:r>
            <w:proofErr w:type="gramEnd"/>
            <w:r w:rsidRPr="00E43C42">
              <w:rPr>
                <w:b/>
                <w:color w:val="000000" w:themeColor="text1"/>
              </w:rPr>
              <w:t xml:space="preserve"> PRESENTATIONS AND GIFTS</w:t>
            </w:r>
          </w:p>
        </w:tc>
        <w:tc>
          <w:tcPr>
            <w:tcW w:w="1802" w:type="dxa"/>
            <w:gridSpan w:val="2"/>
          </w:tcPr>
          <w:p w14:paraId="29A376DE" w14:textId="77777777" w:rsidR="006254DB" w:rsidRPr="00E43C42" w:rsidRDefault="006254DB" w:rsidP="00E508CA">
            <w:pPr>
              <w:rPr>
                <w:b/>
                <w:color w:val="000000" w:themeColor="text1"/>
                <w:sz w:val="18"/>
              </w:rPr>
            </w:pPr>
          </w:p>
        </w:tc>
      </w:tr>
      <w:tr w:rsidR="006254DB" w:rsidRPr="00E43C42" w14:paraId="30FDCABD" w14:textId="77777777" w:rsidTr="00664041">
        <w:trPr>
          <w:trHeight w:val="2417"/>
        </w:trPr>
        <w:tc>
          <w:tcPr>
            <w:tcW w:w="1440" w:type="dxa"/>
          </w:tcPr>
          <w:p w14:paraId="3A23B79B" w14:textId="77777777" w:rsidR="006254DB" w:rsidRPr="00E43C42" w:rsidRDefault="006254DB" w:rsidP="00E508CA">
            <w:pPr>
              <w:rPr>
                <w:color w:val="000000" w:themeColor="text1"/>
              </w:rPr>
            </w:pPr>
          </w:p>
        </w:tc>
        <w:tc>
          <w:tcPr>
            <w:tcW w:w="7828" w:type="dxa"/>
            <w:gridSpan w:val="5"/>
          </w:tcPr>
          <w:p w14:paraId="074775FA" w14:textId="77777777" w:rsidR="006254DB" w:rsidRPr="00E43C42" w:rsidRDefault="006254DB" w:rsidP="006B2874">
            <w:pPr>
              <w:pStyle w:val="ListParagraph"/>
              <w:numPr>
                <w:ilvl w:val="0"/>
                <w:numId w:val="113"/>
              </w:numPr>
              <w:spacing w:after="0" w:line="240" w:lineRule="auto"/>
              <w:ind w:left="-20" w:right="0" w:firstLine="0"/>
              <w:jc w:val="both"/>
              <w:rPr>
                <w:color w:val="000000" w:themeColor="text1"/>
              </w:rPr>
            </w:pPr>
            <w:r w:rsidRPr="00E43C42">
              <w:rPr>
                <w:color w:val="000000" w:themeColor="text1"/>
              </w:rPr>
              <w:t>No member of the Foreign Service or his family may accept gifts or presentations, whether in form of money or otherwise, from any person in recognition or anticipation of service rendered or to be rendered by virtue of his official position, nor in any case from a foreigner resident in the country in which that member is serving. These rules should not be regarded as applying to small personal gifts such as may be exchanged between colleagues and friends.</w:t>
            </w:r>
          </w:p>
          <w:p w14:paraId="5B85A1EE" w14:textId="1AC8ADE4" w:rsidR="006254DB" w:rsidRPr="00E43C42" w:rsidRDefault="006254DB" w:rsidP="006B2874">
            <w:pPr>
              <w:pStyle w:val="ListParagraph"/>
              <w:numPr>
                <w:ilvl w:val="0"/>
                <w:numId w:val="113"/>
              </w:numPr>
              <w:spacing w:after="0" w:line="240" w:lineRule="auto"/>
              <w:ind w:left="-20" w:right="0" w:firstLine="0"/>
              <w:jc w:val="both"/>
              <w:rPr>
                <w:color w:val="000000" w:themeColor="text1"/>
              </w:rPr>
            </w:pPr>
            <w:r w:rsidRPr="00E43C42">
              <w:rPr>
                <w:color w:val="000000" w:themeColor="text1"/>
              </w:rPr>
              <w:t xml:space="preserve">If an </w:t>
            </w:r>
            <w:r w:rsidR="00CC77CB">
              <w:rPr>
                <w:color w:val="000000" w:themeColor="text1"/>
              </w:rPr>
              <w:t>O</w:t>
            </w:r>
            <w:r w:rsidRPr="00E43C42">
              <w:rPr>
                <w:color w:val="000000" w:themeColor="text1"/>
              </w:rPr>
              <w:t>fficer is in doubt as to the propriety of receiving or retaining a gift, he should consult his Head of Mission or the Permanent Secretary as the case may be.</w:t>
            </w:r>
          </w:p>
        </w:tc>
        <w:tc>
          <w:tcPr>
            <w:tcW w:w="1802" w:type="dxa"/>
            <w:gridSpan w:val="2"/>
          </w:tcPr>
          <w:p w14:paraId="30A20473" w14:textId="77777777" w:rsidR="006254DB" w:rsidRPr="00E43C42" w:rsidRDefault="006254DB" w:rsidP="000F70FB">
            <w:pPr>
              <w:ind w:left="0" w:firstLine="0"/>
              <w:rPr>
                <w:color w:val="000000" w:themeColor="text1"/>
              </w:rPr>
            </w:pPr>
            <w:r w:rsidRPr="00E43C42">
              <w:rPr>
                <w:b/>
                <w:color w:val="000000" w:themeColor="text1"/>
                <w:sz w:val="18"/>
              </w:rPr>
              <w:t>Acceptance</w:t>
            </w:r>
          </w:p>
          <w:p w14:paraId="3A21ABD5" w14:textId="77777777" w:rsidR="000F70FB" w:rsidRDefault="006254DB" w:rsidP="00E508CA">
            <w:pPr>
              <w:rPr>
                <w:color w:val="000000" w:themeColor="text1"/>
              </w:rPr>
            </w:pPr>
            <w:r w:rsidRPr="00E43C42">
              <w:rPr>
                <w:b/>
                <w:color w:val="000000" w:themeColor="text1"/>
                <w:sz w:val="18"/>
              </w:rPr>
              <w:t>of</w:t>
            </w:r>
            <w:r w:rsidRPr="00E43C42">
              <w:rPr>
                <w:color w:val="000000" w:themeColor="text1"/>
              </w:rPr>
              <w:t xml:space="preserve"> </w:t>
            </w:r>
          </w:p>
          <w:p w14:paraId="35813BCA" w14:textId="77777777" w:rsidR="000F70FB" w:rsidRDefault="006254DB" w:rsidP="00E508CA">
            <w:pPr>
              <w:rPr>
                <w:b/>
                <w:color w:val="000000" w:themeColor="text1"/>
                <w:sz w:val="18"/>
              </w:rPr>
            </w:pPr>
            <w:r w:rsidRPr="00E43C42">
              <w:rPr>
                <w:b/>
                <w:color w:val="000000" w:themeColor="text1"/>
                <w:sz w:val="18"/>
              </w:rPr>
              <w:t xml:space="preserve">presentations </w:t>
            </w:r>
          </w:p>
          <w:p w14:paraId="52917336" w14:textId="38C9EC76" w:rsidR="006254DB" w:rsidRPr="00E43C42" w:rsidRDefault="006254DB" w:rsidP="00E508CA">
            <w:pPr>
              <w:rPr>
                <w:b/>
                <w:color w:val="000000" w:themeColor="text1"/>
                <w:sz w:val="18"/>
              </w:rPr>
            </w:pPr>
            <w:r w:rsidRPr="00E43C42">
              <w:rPr>
                <w:b/>
                <w:color w:val="000000" w:themeColor="text1"/>
                <w:sz w:val="18"/>
              </w:rPr>
              <w:t>and Gifts</w:t>
            </w:r>
            <w:r w:rsidRPr="00E43C42">
              <w:rPr>
                <w:color w:val="000000" w:themeColor="text1"/>
              </w:rPr>
              <w:t xml:space="preserve"> </w:t>
            </w:r>
            <w:r w:rsidRPr="00E43C42">
              <w:rPr>
                <w:b/>
                <w:color w:val="000000" w:themeColor="text1"/>
                <w:sz w:val="18"/>
              </w:rPr>
              <w:t>prohibited.</w:t>
            </w:r>
          </w:p>
        </w:tc>
      </w:tr>
      <w:tr w:rsidR="006254DB" w:rsidRPr="00E43C42" w14:paraId="471C3F41" w14:textId="77777777" w:rsidTr="00664041">
        <w:trPr>
          <w:trHeight w:val="398"/>
        </w:trPr>
        <w:tc>
          <w:tcPr>
            <w:tcW w:w="1440" w:type="dxa"/>
          </w:tcPr>
          <w:p w14:paraId="135792A0" w14:textId="77777777" w:rsidR="006254DB" w:rsidRPr="00E43C42" w:rsidRDefault="006254DB" w:rsidP="00E508CA">
            <w:pPr>
              <w:spacing w:after="0" w:line="276" w:lineRule="auto"/>
              <w:ind w:left="0" w:right="0" w:firstLine="0"/>
              <w:rPr>
                <w:b/>
                <w:color w:val="000000" w:themeColor="text1"/>
                <w:sz w:val="18"/>
              </w:rPr>
            </w:pPr>
          </w:p>
        </w:tc>
        <w:tc>
          <w:tcPr>
            <w:tcW w:w="7828" w:type="dxa"/>
            <w:gridSpan w:val="5"/>
          </w:tcPr>
          <w:p w14:paraId="21A0AF10" w14:textId="77777777" w:rsidR="006254DB" w:rsidRPr="00E43C42" w:rsidRDefault="006254DB" w:rsidP="00E508CA">
            <w:pPr>
              <w:spacing w:after="0" w:line="276" w:lineRule="auto"/>
              <w:ind w:left="0" w:right="0" w:firstLine="0"/>
              <w:jc w:val="center"/>
              <w:rPr>
                <w:color w:val="000000" w:themeColor="text1"/>
              </w:rPr>
            </w:pPr>
            <w:r w:rsidRPr="00E43C42">
              <w:rPr>
                <w:b/>
                <w:color w:val="000000" w:themeColor="text1"/>
              </w:rPr>
              <w:t xml:space="preserve">REGULATION NO. </w:t>
            </w:r>
            <w:proofErr w:type="gramStart"/>
            <w:r w:rsidRPr="00E43C42">
              <w:rPr>
                <w:b/>
                <w:color w:val="000000" w:themeColor="text1"/>
              </w:rPr>
              <w:t>9:-</w:t>
            </w:r>
            <w:proofErr w:type="gramEnd"/>
            <w:r w:rsidRPr="00E43C42">
              <w:rPr>
                <w:b/>
                <w:color w:val="000000" w:themeColor="text1"/>
              </w:rPr>
              <w:t xml:space="preserve"> FOREIGN SERVICE ALLOWANCE</w:t>
            </w:r>
          </w:p>
        </w:tc>
        <w:tc>
          <w:tcPr>
            <w:tcW w:w="1802" w:type="dxa"/>
            <w:gridSpan w:val="2"/>
          </w:tcPr>
          <w:p w14:paraId="2C68AF5D" w14:textId="77777777" w:rsidR="006254DB" w:rsidRPr="00E43C42" w:rsidRDefault="006254DB" w:rsidP="00E508CA">
            <w:pPr>
              <w:spacing w:after="0" w:line="276" w:lineRule="auto"/>
              <w:ind w:left="0" w:right="0" w:firstLine="0"/>
              <w:jc w:val="center"/>
              <w:rPr>
                <w:color w:val="000000" w:themeColor="text1"/>
              </w:rPr>
            </w:pPr>
          </w:p>
        </w:tc>
      </w:tr>
      <w:tr w:rsidR="006254DB" w:rsidRPr="00E43C42" w14:paraId="557684AD" w14:textId="77777777" w:rsidTr="00664041">
        <w:trPr>
          <w:trHeight w:val="725"/>
        </w:trPr>
        <w:tc>
          <w:tcPr>
            <w:tcW w:w="1440" w:type="dxa"/>
          </w:tcPr>
          <w:p w14:paraId="21B36A7F" w14:textId="77777777" w:rsidR="006254DB" w:rsidRPr="00E43C42" w:rsidRDefault="006254DB" w:rsidP="00E508CA">
            <w:pPr>
              <w:spacing w:after="0" w:line="276" w:lineRule="auto"/>
              <w:ind w:left="0" w:right="0" w:firstLine="0"/>
              <w:rPr>
                <w:color w:val="000000" w:themeColor="text1"/>
              </w:rPr>
            </w:pPr>
          </w:p>
        </w:tc>
        <w:tc>
          <w:tcPr>
            <w:tcW w:w="7828" w:type="dxa"/>
            <w:gridSpan w:val="5"/>
          </w:tcPr>
          <w:p w14:paraId="7B09415B" w14:textId="3244FE0B" w:rsidR="006254DB" w:rsidRPr="00E43C42" w:rsidRDefault="006254DB" w:rsidP="00E508CA">
            <w:pPr>
              <w:spacing w:after="0" w:line="240" w:lineRule="auto"/>
              <w:ind w:left="0" w:right="0" w:firstLine="0"/>
              <w:jc w:val="both"/>
              <w:rPr>
                <w:color w:val="000000" w:themeColor="text1"/>
              </w:rPr>
            </w:pPr>
            <w:r w:rsidRPr="00E43C42">
              <w:rPr>
                <w:color w:val="000000" w:themeColor="text1"/>
              </w:rPr>
              <w:t>1.</w:t>
            </w:r>
            <w:r w:rsidRPr="00E43C42">
              <w:rPr>
                <w:color w:val="000000" w:themeColor="text1"/>
              </w:rPr>
              <w:tab/>
              <w:t xml:space="preserve">A Foreign Service Officer serving abroad is eligible to receive appropriate Foreign Service Allowance. This allowance is paid to enable an </w:t>
            </w:r>
            <w:r w:rsidR="00CC77CB">
              <w:rPr>
                <w:color w:val="000000" w:themeColor="text1"/>
              </w:rPr>
              <w:t>O</w:t>
            </w:r>
            <w:r w:rsidRPr="00E43C42">
              <w:rPr>
                <w:color w:val="000000" w:themeColor="text1"/>
              </w:rPr>
              <w:t xml:space="preserve">fficer to generally maintain himself and his family, in conditions and at a </w:t>
            </w:r>
            <w:r w:rsidRPr="00E43C42">
              <w:rPr>
                <w:color w:val="000000" w:themeColor="text1"/>
              </w:rPr>
              <w:lastRenderedPageBreak/>
              <w:t>standard in which he will most usefully and conveniently be able to carry out his duties as a representative of the Federal Republic of Nigeria in another country.</w:t>
            </w:r>
          </w:p>
        </w:tc>
        <w:tc>
          <w:tcPr>
            <w:tcW w:w="1802" w:type="dxa"/>
            <w:gridSpan w:val="2"/>
          </w:tcPr>
          <w:p w14:paraId="515CE6FF" w14:textId="77777777" w:rsidR="000F70FB" w:rsidRDefault="006254DB" w:rsidP="00E508CA">
            <w:pPr>
              <w:spacing w:after="0" w:line="276" w:lineRule="auto"/>
              <w:ind w:left="0" w:right="0" w:firstLine="0"/>
              <w:rPr>
                <w:color w:val="000000" w:themeColor="text1"/>
              </w:rPr>
            </w:pPr>
            <w:r w:rsidRPr="00E43C42">
              <w:rPr>
                <w:b/>
                <w:color w:val="000000" w:themeColor="text1"/>
                <w:sz w:val="18"/>
              </w:rPr>
              <w:lastRenderedPageBreak/>
              <w:t>Payment</w:t>
            </w:r>
            <w:r w:rsidRPr="00E43C42">
              <w:rPr>
                <w:color w:val="000000" w:themeColor="text1"/>
              </w:rPr>
              <w:t xml:space="preserve"> </w:t>
            </w:r>
            <w:r w:rsidRPr="00E43C42">
              <w:rPr>
                <w:b/>
                <w:color w:val="000000" w:themeColor="text1"/>
                <w:sz w:val="18"/>
              </w:rPr>
              <w:t>of Foreign</w:t>
            </w:r>
            <w:r w:rsidRPr="00E43C42">
              <w:rPr>
                <w:color w:val="000000" w:themeColor="text1"/>
              </w:rPr>
              <w:t xml:space="preserve"> </w:t>
            </w:r>
          </w:p>
          <w:p w14:paraId="2D1D3B3E" w14:textId="39DF94D1" w:rsidR="006254DB" w:rsidRPr="00E43C42" w:rsidRDefault="006254DB" w:rsidP="00E508CA">
            <w:pPr>
              <w:spacing w:after="0" w:line="276" w:lineRule="auto"/>
              <w:ind w:left="0" w:right="0" w:firstLine="0"/>
              <w:rPr>
                <w:color w:val="000000" w:themeColor="text1"/>
              </w:rPr>
            </w:pPr>
            <w:r w:rsidRPr="00E43C42">
              <w:rPr>
                <w:b/>
                <w:color w:val="000000" w:themeColor="text1"/>
                <w:sz w:val="18"/>
              </w:rPr>
              <w:t>Service</w:t>
            </w:r>
            <w:r w:rsidRPr="00E43C42">
              <w:rPr>
                <w:color w:val="000000" w:themeColor="text1"/>
              </w:rPr>
              <w:t xml:space="preserve"> </w:t>
            </w:r>
            <w:r w:rsidRPr="00E43C42">
              <w:rPr>
                <w:b/>
                <w:color w:val="000000" w:themeColor="text1"/>
                <w:sz w:val="18"/>
              </w:rPr>
              <w:t>Allowance.</w:t>
            </w:r>
          </w:p>
        </w:tc>
      </w:tr>
      <w:tr w:rsidR="006254DB" w:rsidRPr="00E43C42" w14:paraId="22B7F2EA" w14:textId="77777777" w:rsidTr="00664041">
        <w:trPr>
          <w:trHeight w:val="905"/>
        </w:trPr>
        <w:tc>
          <w:tcPr>
            <w:tcW w:w="1440" w:type="dxa"/>
          </w:tcPr>
          <w:p w14:paraId="3ECCC1CE" w14:textId="77777777" w:rsidR="006254DB" w:rsidRPr="00E43C42" w:rsidRDefault="006254DB" w:rsidP="00E508CA">
            <w:pPr>
              <w:spacing w:after="0" w:line="276" w:lineRule="auto"/>
              <w:ind w:left="0" w:right="0" w:firstLine="0"/>
              <w:rPr>
                <w:b/>
                <w:color w:val="000000" w:themeColor="text1"/>
                <w:sz w:val="18"/>
              </w:rPr>
            </w:pPr>
            <w:r w:rsidRPr="00E43C42">
              <w:rPr>
                <w:b/>
                <w:color w:val="000000" w:themeColor="text1"/>
                <w:sz w:val="18"/>
              </w:rPr>
              <w:t xml:space="preserve"> </w:t>
            </w:r>
          </w:p>
        </w:tc>
        <w:tc>
          <w:tcPr>
            <w:tcW w:w="7828" w:type="dxa"/>
            <w:gridSpan w:val="5"/>
          </w:tcPr>
          <w:p w14:paraId="5033D753" w14:textId="21FBD90B" w:rsidR="006254DB" w:rsidRPr="00E43C42" w:rsidRDefault="006254DB" w:rsidP="006B2874">
            <w:pPr>
              <w:pStyle w:val="ListParagraph"/>
              <w:numPr>
                <w:ilvl w:val="0"/>
                <w:numId w:val="114"/>
              </w:numPr>
              <w:spacing w:after="0" w:line="240" w:lineRule="auto"/>
              <w:ind w:left="-20" w:right="0" w:firstLine="20"/>
              <w:jc w:val="both"/>
              <w:rPr>
                <w:color w:val="000000" w:themeColor="text1"/>
              </w:rPr>
            </w:pPr>
            <w:r w:rsidRPr="00E43C42">
              <w:rPr>
                <w:color w:val="000000" w:themeColor="text1"/>
              </w:rPr>
              <w:t xml:space="preserve">The rate of the allowance payable to each </w:t>
            </w:r>
            <w:r w:rsidR="00CC77CB">
              <w:rPr>
                <w:color w:val="000000" w:themeColor="text1"/>
              </w:rPr>
              <w:t>O</w:t>
            </w:r>
            <w:r w:rsidRPr="00E43C42">
              <w:rPr>
                <w:color w:val="000000" w:themeColor="text1"/>
              </w:rPr>
              <w:t xml:space="preserve">fficer varies according to the officer’s rank and the overseas post in which he is serving. The following factors, inter-alia, are taken into account in assessing the annual rate of Foreign Service Allowance to be paid to each </w:t>
            </w:r>
            <w:r w:rsidR="00CC77CB">
              <w:rPr>
                <w:color w:val="000000" w:themeColor="text1"/>
              </w:rPr>
              <w:t>O</w:t>
            </w:r>
            <w:r w:rsidRPr="00E43C42">
              <w:rPr>
                <w:color w:val="000000" w:themeColor="text1"/>
              </w:rPr>
              <w:t>fficer:</w:t>
            </w:r>
          </w:p>
          <w:p w14:paraId="6FD85CAC" w14:textId="77777777" w:rsidR="006254DB" w:rsidRPr="00E43C42" w:rsidRDefault="006254DB" w:rsidP="00E508CA">
            <w:pPr>
              <w:pStyle w:val="ListParagraph"/>
              <w:spacing w:after="0" w:line="240" w:lineRule="auto"/>
              <w:ind w:left="0" w:right="0" w:firstLine="0"/>
              <w:jc w:val="both"/>
              <w:rPr>
                <w:color w:val="000000" w:themeColor="text1"/>
              </w:rPr>
            </w:pPr>
          </w:p>
          <w:p w14:paraId="5A68244D" w14:textId="77777777" w:rsidR="006254DB" w:rsidRPr="00E43C42" w:rsidRDefault="006254DB" w:rsidP="006B2874">
            <w:pPr>
              <w:pStyle w:val="ListParagraph"/>
              <w:numPr>
                <w:ilvl w:val="0"/>
                <w:numId w:val="79"/>
              </w:numPr>
              <w:spacing w:after="0" w:line="240" w:lineRule="auto"/>
              <w:ind w:right="0" w:hanging="360"/>
              <w:jc w:val="both"/>
              <w:rPr>
                <w:color w:val="000000" w:themeColor="text1"/>
              </w:rPr>
            </w:pPr>
            <w:r w:rsidRPr="00E43C42">
              <w:rPr>
                <w:color w:val="000000" w:themeColor="text1"/>
              </w:rPr>
              <w:t>local cost of living;</w:t>
            </w:r>
          </w:p>
          <w:p w14:paraId="68457483" w14:textId="096DE989" w:rsidR="006254DB" w:rsidRPr="00E43C42" w:rsidRDefault="006254DB" w:rsidP="006B2874">
            <w:pPr>
              <w:numPr>
                <w:ilvl w:val="0"/>
                <w:numId w:val="79"/>
              </w:numPr>
              <w:spacing w:after="0" w:line="240" w:lineRule="auto"/>
              <w:ind w:right="0" w:hanging="360"/>
              <w:jc w:val="both"/>
              <w:rPr>
                <w:color w:val="000000" w:themeColor="text1"/>
              </w:rPr>
            </w:pPr>
            <w:r w:rsidRPr="00E43C42">
              <w:rPr>
                <w:color w:val="000000" w:themeColor="text1"/>
              </w:rPr>
              <w:t xml:space="preserve">expenditure which an </w:t>
            </w:r>
            <w:r w:rsidR="00CC77CB">
              <w:rPr>
                <w:color w:val="000000" w:themeColor="text1"/>
              </w:rPr>
              <w:t>O</w:t>
            </w:r>
            <w:r w:rsidRPr="00E43C42">
              <w:rPr>
                <w:color w:val="000000" w:themeColor="text1"/>
              </w:rPr>
              <w:t xml:space="preserve">fficer serving abroad necessarily incurs over and above that incurred by an </w:t>
            </w:r>
            <w:r w:rsidR="00CC77CB">
              <w:rPr>
                <w:color w:val="000000" w:themeColor="text1"/>
              </w:rPr>
              <w:t>O</w:t>
            </w:r>
            <w:r w:rsidRPr="00E43C42">
              <w:rPr>
                <w:color w:val="000000" w:themeColor="text1"/>
              </w:rPr>
              <w:t>fficer of same rank serving in Nigeria;</w:t>
            </w:r>
          </w:p>
          <w:p w14:paraId="4B93BDED" w14:textId="46B4B426" w:rsidR="006254DB" w:rsidRPr="00E43C42" w:rsidRDefault="006254DB" w:rsidP="006B2874">
            <w:pPr>
              <w:numPr>
                <w:ilvl w:val="0"/>
                <w:numId w:val="79"/>
              </w:numPr>
              <w:spacing w:after="0" w:line="240" w:lineRule="auto"/>
              <w:ind w:right="0" w:hanging="360"/>
              <w:jc w:val="both"/>
              <w:rPr>
                <w:color w:val="000000" w:themeColor="text1"/>
              </w:rPr>
            </w:pPr>
            <w:r w:rsidRPr="00E43C42">
              <w:rPr>
                <w:color w:val="000000" w:themeColor="text1"/>
              </w:rPr>
              <w:t xml:space="preserve">expenditure which, while optional for a private individual, is obligatory for an </w:t>
            </w:r>
            <w:r w:rsidR="00CC77CB">
              <w:rPr>
                <w:color w:val="000000" w:themeColor="text1"/>
              </w:rPr>
              <w:t>O</w:t>
            </w:r>
            <w:r w:rsidRPr="00E43C42">
              <w:rPr>
                <w:color w:val="000000" w:themeColor="text1"/>
              </w:rPr>
              <w:t>fficer by virtue of his official status; and</w:t>
            </w:r>
          </w:p>
          <w:p w14:paraId="7DE9FBFE" w14:textId="77777777" w:rsidR="006254DB" w:rsidRPr="00E43C42" w:rsidRDefault="006254DB" w:rsidP="006B2874">
            <w:pPr>
              <w:numPr>
                <w:ilvl w:val="0"/>
                <w:numId w:val="79"/>
              </w:numPr>
              <w:spacing w:after="0" w:line="240" w:lineRule="auto"/>
              <w:ind w:right="0" w:hanging="360"/>
              <w:jc w:val="both"/>
              <w:rPr>
                <w:color w:val="000000" w:themeColor="text1"/>
              </w:rPr>
            </w:pPr>
            <w:r w:rsidRPr="00E43C42">
              <w:rPr>
                <w:color w:val="000000" w:themeColor="text1"/>
              </w:rPr>
              <w:t>the state of the Nigerian economy.</w:t>
            </w:r>
          </w:p>
        </w:tc>
        <w:tc>
          <w:tcPr>
            <w:tcW w:w="1802" w:type="dxa"/>
            <w:gridSpan w:val="2"/>
          </w:tcPr>
          <w:p w14:paraId="147549BE" w14:textId="77777777" w:rsidR="006254DB" w:rsidRPr="00E43C42" w:rsidRDefault="006254DB" w:rsidP="00E508CA">
            <w:pPr>
              <w:rPr>
                <w:color w:val="000000" w:themeColor="text1"/>
              </w:rPr>
            </w:pPr>
            <w:r w:rsidRPr="00E43C42">
              <w:rPr>
                <w:b/>
                <w:color w:val="000000" w:themeColor="text1"/>
                <w:sz w:val="18"/>
              </w:rPr>
              <w:t>Factors</w:t>
            </w:r>
          </w:p>
          <w:p w14:paraId="729ACB46" w14:textId="77777777" w:rsidR="006254DB" w:rsidRPr="00E43C42" w:rsidRDefault="006254DB" w:rsidP="00E508CA">
            <w:pPr>
              <w:rPr>
                <w:color w:val="000000" w:themeColor="text1"/>
              </w:rPr>
            </w:pPr>
            <w:r w:rsidRPr="00E43C42">
              <w:rPr>
                <w:b/>
                <w:color w:val="000000" w:themeColor="text1"/>
                <w:sz w:val="18"/>
              </w:rPr>
              <w:t>Determining</w:t>
            </w:r>
          </w:p>
          <w:p w14:paraId="377520AF" w14:textId="77777777" w:rsidR="006254DB" w:rsidRPr="00E43C42" w:rsidRDefault="006254DB" w:rsidP="00E508CA">
            <w:pPr>
              <w:rPr>
                <w:color w:val="000000" w:themeColor="text1"/>
              </w:rPr>
            </w:pPr>
            <w:r w:rsidRPr="00E43C42">
              <w:rPr>
                <w:b/>
                <w:color w:val="000000" w:themeColor="text1"/>
                <w:sz w:val="18"/>
              </w:rPr>
              <w:t>Rate of</w:t>
            </w:r>
          </w:p>
          <w:p w14:paraId="2373B4EA" w14:textId="77777777" w:rsidR="006254DB" w:rsidRPr="00E43C42" w:rsidRDefault="006254DB" w:rsidP="00E508CA">
            <w:pPr>
              <w:spacing w:after="3" w:line="254" w:lineRule="auto"/>
              <w:ind w:left="0" w:right="24" w:firstLine="0"/>
              <w:rPr>
                <w:color w:val="000000" w:themeColor="text1"/>
              </w:rPr>
            </w:pPr>
            <w:r w:rsidRPr="00E43C42">
              <w:rPr>
                <w:b/>
                <w:color w:val="000000" w:themeColor="text1"/>
                <w:sz w:val="18"/>
              </w:rPr>
              <w:t>Foreign Service</w:t>
            </w:r>
          </w:p>
          <w:p w14:paraId="28F03898" w14:textId="77777777" w:rsidR="006254DB" w:rsidRPr="00E43C42" w:rsidRDefault="006254DB" w:rsidP="00E508CA">
            <w:pPr>
              <w:spacing w:after="0" w:line="276" w:lineRule="auto"/>
              <w:ind w:left="0" w:right="0" w:firstLine="0"/>
              <w:rPr>
                <w:color w:val="000000" w:themeColor="text1"/>
              </w:rPr>
            </w:pPr>
            <w:r w:rsidRPr="00E43C42">
              <w:rPr>
                <w:b/>
                <w:color w:val="000000" w:themeColor="text1"/>
                <w:sz w:val="18"/>
              </w:rPr>
              <w:t>Allowance.</w:t>
            </w:r>
          </w:p>
        </w:tc>
      </w:tr>
      <w:tr w:rsidR="006254DB" w:rsidRPr="00E43C42" w14:paraId="764BFE0B" w14:textId="77777777" w:rsidTr="00664041">
        <w:trPr>
          <w:trHeight w:val="1463"/>
        </w:trPr>
        <w:tc>
          <w:tcPr>
            <w:tcW w:w="1440" w:type="dxa"/>
          </w:tcPr>
          <w:p w14:paraId="05EED0BB" w14:textId="77777777" w:rsidR="006254DB" w:rsidRPr="00E43C42" w:rsidRDefault="006254DB" w:rsidP="00E508CA">
            <w:pPr>
              <w:rPr>
                <w:b/>
                <w:color w:val="000000" w:themeColor="text1"/>
                <w:sz w:val="18"/>
              </w:rPr>
            </w:pPr>
          </w:p>
        </w:tc>
        <w:tc>
          <w:tcPr>
            <w:tcW w:w="7828" w:type="dxa"/>
            <w:gridSpan w:val="5"/>
          </w:tcPr>
          <w:p w14:paraId="35CA419E" w14:textId="40FB3B91" w:rsidR="006254DB" w:rsidRPr="00E43C42" w:rsidRDefault="006254DB" w:rsidP="006B2874">
            <w:pPr>
              <w:pStyle w:val="ListParagraph"/>
              <w:numPr>
                <w:ilvl w:val="0"/>
                <w:numId w:val="114"/>
              </w:numPr>
              <w:spacing w:line="240" w:lineRule="auto"/>
              <w:ind w:left="0" w:firstLine="0"/>
              <w:jc w:val="both"/>
              <w:rPr>
                <w:color w:val="000000" w:themeColor="text1"/>
              </w:rPr>
            </w:pPr>
            <w:r w:rsidRPr="00E43C42">
              <w:rPr>
                <w:color w:val="000000" w:themeColor="text1"/>
              </w:rPr>
              <w:t xml:space="preserve">The Foreign Service Allowance is also designed to assist an </w:t>
            </w:r>
            <w:r w:rsidR="00CC77CB">
              <w:rPr>
                <w:color w:val="000000" w:themeColor="text1"/>
              </w:rPr>
              <w:t>O</w:t>
            </w:r>
            <w:r w:rsidRPr="00E43C42">
              <w:rPr>
                <w:color w:val="000000" w:themeColor="text1"/>
              </w:rPr>
              <w:t xml:space="preserve">fficer going abroad in providing hospitality. In addition to the normal Foreign Service Allowance, Government has approved the payment of accountable hospitality allowance to </w:t>
            </w:r>
            <w:r w:rsidR="00CC77CB">
              <w:rPr>
                <w:color w:val="000000" w:themeColor="text1"/>
              </w:rPr>
              <w:t>O</w:t>
            </w:r>
            <w:r w:rsidRPr="00E43C42">
              <w:rPr>
                <w:color w:val="000000" w:themeColor="text1"/>
              </w:rPr>
              <w:t>fficers at post (</w:t>
            </w:r>
            <w:proofErr w:type="gramStart"/>
            <w:r w:rsidRPr="00E43C42">
              <w:rPr>
                <w:color w:val="000000" w:themeColor="text1"/>
              </w:rPr>
              <w:t>i.e.</w:t>
            </w:r>
            <w:proofErr w:type="gramEnd"/>
            <w:r w:rsidRPr="00E43C42">
              <w:rPr>
                <w:color w:val="000000" w:themeColor="text1"/>
              </w:rPr>
              <w:t xml:space="preserve"> Foreign Officers below the rank of Ambassador). Accountable hospitality allowance is payable retrospectively, normally on monthly basis on claims which must be supported with guest list and other documents (</w:t>
            </w:r>
            <w:proofErr w:type="gramStart"/>
            <w:r w:rsidRPr="00E43C42">
              <w:rPr>
                <w:color w:val="000000" w:themeColor="text1"/>
              </w:rPr>
              <w:t>i.e.</w:t>
            </w:r>
            <w:proofErr w:type="gramEnd"/>
            <w:r w:rsidRPr="00E43C42">
              <w:rPr>
                <w:color w:val="000000" w:themeColor="text1"/>
              </w:rPr>
              <w:t xml:space="preserve"> receipts or bills) which the Head of Mission may require. It is emphasized that the accountable hospitality allowance provided for each </w:t>
            </w:r>
            <w:r w:rsidR="00F67437">
              <w:rPr>
                <w:color w:val="000000" w:themeColor="text1"/>
              </w:rPr>
              <w:t>O</w:t>
            </w:r>
            <w:r w:rsidRPr="00E43C42">
              <w:rPr>
                <w:color w:val="000000" w:themeColor="text1"/>
              </w:rPr>
              <w:t xml:space="preserve">fficer is the maximum amount of hospitality assistance he can expect from the public funds. The prior approval of Head of Mission or any other very senior </w:t>
            </w:r>
            <w:r w:rsidR="00F67437">
              <w:rPr>
                <w:color w:val="000000" w:themeColor="text1"/>
              </w:rPr>
              <w:t>O</w:t>
            </w:r>
            <w:r w:rsidRPr="00E43C42">
              <w:rPr>
                <w:color w:val="000000" w:themeColor="text1"/>
              </w:rPr>
              <w:t>fficer designated for this purpose in the particular Mission must be obtained before such expenditures are incurred.</w:t>
            </w:r>
          </w:p>
          <w:p w14:paraId="2B442045" w14:textId="77777777" w:rsidR="006254DB" w:rsidRPr="00E43C42" w:rsidRDefault="006254DB" w:rsidP="00E508CA">
            <w:pPr>
              <w:pStyle w:val="ListParagraph"/>
              <w:spacing w:after="0" w:line="240" w:lineRule="auto"/>
              <w:ind w:left="0" w:right="0" w:firstLine="0"/>
              <w:rPr>
                <w:color w:val="000000" w:themeColor="text1"/>
              </w:rPr>
            </w:pPr>
          </w:p>
        </w:tc>
        <w:tc>
          <w:tcPr>
            <w:tcW w:w="1802" w:type="dxa"/>
            <w:gridSpan w:val="2"/>
          </w:tcPr>
          <w:p w14:paraId="6F96B0AF" w14:textId="77777777" w:rsidR="006254DB" w:rsidRPr="00E43C42" w:rsidRDefault="006254DB" w:rsidP="00E508CA">
            <w:pPr>
              <w:rPr>
                <w:color w:val="000000" w:themeColor="text1"/>
              </w:rPr>
            </w:pPr>
            <w:r w:rsidRPr="00E43C42">
              <w:rPr>
                <w:b/>
                <w:color w:val="000000" w:themeColor="text1"/>
                <w:sz w:val="18"/>
              </w:rPr>
              <w:t>Accountable</w:t>
            </w:r>
            <w:r w:rsidRPr="00E43C42">
              <w:rPr>
                <w:color w:val="000000" w:themeColor="text1"/>
              </w:rPr>
              <w:t xml:space="preserve"> </w:t>
            </w:r>
            <w:r w:rsidRPr="00E43C42">
              <w:rPr>
                <w:b/>
                <w:color w:val="000000" w:themeColor="text1"/>
                <w:sz w:val="18"/>
              </w:rPr>
              <w:t>Hospitality</w:t>
            </w:r>
            <w:r w:rsidRPr="00E43C42">
              <w:rPr>
                <w:color w:val="000000" w:themeColor="text1"/>
              </w:rPr>
              <w:t xml:space="preserve"> </w:t>
            </w:r>
            <w:r w:rsidRPr="00E43C42">
              <w:rPr>
                <w:b/>
                <w:color w:val="000000" w:themeColor="text1"/>
                <w:sz w:val="18"/>
              </w:rPr>
              <w:t>Allowance.</w:t>
            </w:r>
          </w:p>
          <w:p w14:paraId="03051D91" w14:textId="77777777" w:rsidR="006254DB" w:rsidRPr="00E43C42" w:rsidRDefault="006254DB" w:rsidP="00E508CA">
            <w:pPr>
              <w:spacing w:after="0" w:line="276" w:lineRule="auto"/>
              <w:ind w:left="0" w:right="0" w:firstLine="0"/>
              <w:rPr>
                <w:color w:val="000000" w:themeColor="text1"/>
              </w:rPr>
            </w:pPr>
          </w:p>
        </w:tc>
      </w:tr>
      <w:tr w:rsidR="006254DB" w:rsidRPr="00E43C42" w14:paraId="73AE92CF" w14:textId="77777777" w:rsidTr="00664041">
        <w:trPr>
          <w:trHeight w:val="1013"/>
        </w:trPr>
        <w:tc>
          <w:tcPr>
            <w:tcW w:w="1440" w:type="dxa"/>
          </w:tcPr>
          <w:p w14:paraId="5C5DD8F1"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17588A84" w14:textId="77777777" w:rsidR="006254DB" w:rsidRPr="00E43C42" w:rsidRDefault="006254DB" w:rsidP="006B2874">
            <w:pPr>
              <w:pStyle w:val="ListParagraph"/>
              <w:numPr>
                <w:ilvl w:val="0"/>
                <w:numId w:val="114"/>
              </w:numPr>
              <w:spacing w:after="0" w:line="276" w:lineRule="auto"/>
              <w:ind w:left="-17" w:right="0" w:firstLine="0"/>
              <w:jc w:val="both"/>
              <w:rPr>
                <w:color w:val="000000" w:themeColor="text1"/>
              </w:rPr>
            </w:pPr>
            <w:r w:rsidRPr="00E43C42">
              <w:rPr>
                <w:color w:val="000000" w:themeColor="text1"/>
              </w:rPr>
              <w:t>Children’s Foreign Service Allowance has been integrated into the Consolidated Foreign Service Allowance.</w:t>
            </w:r>
          </w:p>
        </w:tc>
        <w:tc>
          <w:tcPr>
            <w:tcW w:w="1802" w:type="dxa"/>
            <w:gridSpan w:val="2"/>
          </w:tcPr>
          <w:p w14:paraId="25DE1C8F" w14:textId="77777777" w:rsidR="000F70FB" w:rsidRDefault="006254DB" w:rsidP="00E508CA">
            <w:pPr>
              <w:spacing w:after="0" w:line="276" w:lineRule="auto"/>
              <w:ind w:left="75" w:right="0" w:firstLine="0"/>
              <w:rPr>
                <w:b/>
                <w:color w:val="000000" w:themeColor="text1"/>
                <w:sz w:val="18"/>
              </w:rPr>
            </w:pPr>
            <w:r w:rsidRPr="00E43C42">
              <w:rPr>
                <w:b/>
                <w:color w:val="000000" w:themeColor="text1"/>
                <w:sz w:val="18"/>
              </w:rPr>
              <w:t>Children’s</w:t>
            </w:r>
            <w:r w:rsidRPr="00E43C42">
              <w:rPr>
                <w:color w:val="000000" w:themeColor="text1"/>
              </w:rPr>
              <w:t xml:space="preserve"> </w:t>
            </w:r>
            <w:r w:rsidRPr="00E43C42">
              <w:rPr>
                <w:b/>
                <w:color w:val="000000" w:themeColor="text1"/>
                <w:sz w:val="18"/>
              </w:rPr>
              <w:t>Foreign</w:t>
            </w:r>
          </w:p>
          <w:p w14:paraId="7879E857" w14:textId="77777777" w:rsidR="006254DB" w:rsidRDefault="006254DB" w:rsidP="00E508CA">
            <w:pPr>
              <w:spacing w:after="0" w:line="276" w:lineRule="auto"/>
              <w:ind w:left="75" w:right="0" w:firstLine="0"/>
              <w:rPr>
                <w:b/>
                <w:color w:val="000000" w:themeColor="text1"/>
                <w:sz w:val="18"/>
              </w:rPr>
            </w:pPr>
            <w:r w:rsidRPr="00E43C42">
              <w:rPr>
                <w:b/>
                <w:color w:val="000000" w:themeColor="text1"/>
                <w:sz w:val="18"/>
              </w:rPr>
              <w:t xml:space="preserve"> Service</w:t>
            </w:r>
            <w:r w:rsidRPr="00E43C42">
              <w:rPr>
                <w:color w:val="000000" w:themeColor="text1"/>
              </w:rPr>
              <w:t xml:space="preserve"> </w:t>
            </w:r>
            <w:r w:rsidRPr="00E43C42">
              <w:rPr>
                <w:b/>
                <w:color w:val="000000" w:themeColor="text1"/>
                <w:sz w:val="18"/>
              </w:rPr>
              <w:t>Allowance.</w:t>
            </w:r>
          </w:p>
          <w:p w14:paraId="3AC6B22F" w14:textId="2C634C7B" w:rsidR="000F70FB" w:rsidRPr="00E43C42" w:rsidRDefault="000F70FB" w:rsidP="00E508CA">
            <w:pPr>
              <w:spacing w:after="0" w:line="276" w:lineRule="auto"/>
              <w:ind w:left="75" w:right="0" w:firstLine="0"/>
              <w:rPr>
                <w:color w:val="000000" w:themeColor="text1"/>
              </w:rPr>
            </w:pPr>
          </w:p>
        </w:tc>
      </w:tr>
      <w:tr w:rsidR="006254DB" w:rsidRPr="00E43C42" w14:paraId="44CFB4B5" w14:textId="77777777" w:rsidTr="00664041">
        <w:trPr>
          <w:trHeight w:val="1445"/>
        </w:trPr>
        <w:tc>
          <w:tcPr>
            <w:tcW w:w="1440" w:type="dxa"/>
          </w:tcPr>
          <w:p w14:paraId="0B42F1F5" w14:textId="77777777" w:rsidR="006254DB" w:rsidRPr="00E43C42" w:rsidRDefault="006254DB" w:rsidP="00E508CA">
            <w:pPr>
              <w:spacing w:after="0" w:line="276" w:lineRule="auto"/>
              <w:ind w:left="0" w:right="0" w:firstLine="0"/>
              <w:rPr>
                <w:color w:val="000000" w:themeColor="text1"/>
              </w:rPr>
            </w:pPr>
          </w:p>
        </w:tc>
        <w:tc>
          <w:tcPr>
            <w:tcW w:w="7828" w:type="dxa"/>
            <w:gridSpan w:val="5"/>
          </w:tcPr>
          <w:p w14:paraId="22490711" w14:textId="736BF8A4" w:rsidR="006254DB" w:rsidRPr="00E43C42" w:rsidRDefault="006254DB" w:rsidP="006B2874">
            <w:pPr>
              <w:pStyle w:val="ListParagraph"/>
              <w:numPr>
                <w:ilvl w:val="0"/>
                <w:numId w:val="114"/>
              </w:numPr>
              <w:spacing w:after="0" w:line="240" w:lineRule="auto"/>
              <w:ind w:left="-17" w:right="0" w:firstLine="17"/>
              <w:jc w:val="both"/>
              <w:rPr>
                <w:color w:val="000000" w:themeColor="text1"/>
              </w:rPr>
            </w:pPr>
            <w:r w:rsidRPr="00E43C42">
              <w:rPr>
                <w:color w:val="000000" w:themeColor="text1"/>
              </w:rPr>
              <w:t>(a)</w:t>
            </w:r>
            <w:r w:rsidRPr="00E43C42">
              <w:rPr>
                <w:color w:val="000000" w:themeColor="text1"/>
              </w:rPr>
              <w:tab/>
              <w:t xml:space="preserve">An </w:t>
            </w:r>
            <w:r w:rsidR="00F67437">
              <w:rPr>
                <w:color w:val="000000" w:themeColor="text1"/>
              </w:rPr>
              <w:t>O</w:t>
            </w:r>
            <w:r w:rsidRPr="00E43C42">
              <w:rPr>
                <w:color w:val="000000" w:themeColor="text1"/>
              </w:rPr>
              <w:t xml:space="preserve">fficer will draw Foreign Service Allowance from the day on which he assumes duty at an overseas post. He will cease to draw Foreign Service Allowance on the day he leaves his overseas post. An </w:t>
            </w:r>
            <w:r w:rsidR="00F67437">
              <w:rPr>
                <w:color w:val="000000" w:themeColor="text1"/>
              </w:rPr>
              <w:t>O</w:t>
            </w:r>
            <w:r w:rsidRPr="00E43C42">
              <w:rPr>
                <w:color w:val="000000" w:themeColor="text1"/>
              </w:rPr>
              <w:t>fficer on home leave paid for by government will receive 25 percent of the overseas allowance in consideration of his continuing expenses.</w:t>
            </w:r>
          </w:p>
        </w:tc>
        <w:tc>
          <w:tcPr>
            <w:tcW w:w="1802" w:type="dxa"/>
            <w:gridSpan w:val="2"/>
          </w:tcPr>
          <w:p w14:paraId="24A97B8B" w14:textId="77777777" w:rsidR="000F70FB" w:rsidRDefault="006254DB" w:rsidP="00E508CA">
            <w:pPr>
              <w:spacing w:after="0" w:line="276" w:lineRule="auto"/>
              <w:ind w:left="75" w:right="0" w:firstLine="0"/>
              <w:rPr>
                <w:b/>
                <w:color w:val="000000" w:themeColor="text1"/>
                <w:sz w:val="18"/>
              </w:rPr>
            </w:pPr>
            <w:r w:rsidRPr="00E43C42">
              <w:rPr>
                <w:b/>
                <w:color w:val="000000" w:themeColor="text1"/>
                <w:sz w:val="18"/>
              </w:rPr>
              <w:t>Period for</w:t>
            </w:r>
            <w:r w:rsidRPr="00E43C42">
              <w:rPr>
                <w:color w:val="000000" w:themeColor="text1"/>
              </w:rPr>
              <w:t xml:space="preserve"> </w:t>
            </w:r>
            <w:r w:rsidR="00664041">
              <w:rPr>
                <w:b/>
                <w:color w:val="000000" w:themeColor="text1"/>
                <w:sz w:val="18"/>
              </w:rPr>
              <w:t>D</w:t>
            </w:r>
            <w:r w:rsidRPr="00E43C42">
              <w:rPr>
                <w:b/>
                <w:color w:val="000000" w:themeColor="text1"/>
                <w:sz w:val="18"/>
              </w:rPr>
              <w:t>rawing</w:t>
            </w:r>
          </w:p>
          <w:p w14:paraId="210DE051" w14:textId="77777777" w:rsidR="000F70FB" w:rsidRDefault="006254DB" w:rsidP="00E508CA">
            <w:pPr>
              <w:spacing w:after="0" w:line="276" w:lineRule="auto"/>
              <w:ind w:left="75" w:right="0" w:firstLine="0"/>
              <w:rPr>
                <w:color w:val="000000" w:themeColor="text1"/>
              </w:rPr>
            </w:pPr>
            <w:r w:rsidRPr="00E43C42">
              <w:rPr>
                <w:color w:val="000000" w:themeColor="text1"/>
              </w:rPr>
              <w:t xml:space="preserve"> </w:t>
            </w:r>
            <w:r w:rsidRPr="00E43C42">
              <w:rPr>
                <w:b/>
                <w:color w:val="000000" w:themeColor="text1"/>
                <w:sz w:val="18"/>
              </w:rPr>
              <w:t>Foreign</w:t>
            </w:r>
            <w:r w:rsidRPr="00E43C42">
              <w:rPr>
                <w:color w:val="000000" w:themeColor="text1"/>
              </w:rPr>
              <w:t xml:space="preserve"> </w:t>
            </w:r>
          </w:p>
          <w:p w14:paraId="66A0E074" w14:textId="14F54968" w:rsidR="006254DB" w:rsidRPr="00E43C42" w:rsidRDefault="006254DB" w:rsidP="00E508CA">
            <w:pPr>
              <w:spacing w:after="0" w:line="276" w:lineRule="auto"/>
              <w:ind w:left="75" w:right="0" w:firstLine="0"/>
              <w:rPr>
                <w:color w:val="000000" w:themeColor="text1"/>
              </w:rPr>
            </w:pPr>
            <w:r w:rsidRPr="00E43C42">
              <w:rPr>
                <w:b/>
                <w:color w:val="000000" w:themeColor="text1"/>
                <w:sz w:val="18"/>
              </w:rPr>
              <w:t>Service</w:t>
            </w:r>
            <w:r w:rsidRPr="00E43C42">
              <w:rPr>
                <w:color w:val="000000" w:themeColor="text1"/>
              </w:rPr>
              <w:t xml:space="preserve"> </w:t>
            </w:r>
            <w:r w:rsidRPr="00E43C42">
              <w:rPr>
                <w:b/>
                <w:color w:val="000000" w:themeColor="text1"/>
                <w:sz w:val="18"/>
              </w:rPr>
              <w:t>Allowance.</w:t>
            </w:r>
          </w:p>
        </w:tc>
      </w:tr>
      <w:tr w:rsidR="006254DB" w:rsidRPr="00E43C42" w14:paraId="65CD2341" w14:textId="77777777" w:rsidTr="00664041">
        <w:trPr>
          <w:trHeight w:val="640"/>
        </w:trPr>
        <w:tc>
          <w:tcPr>
            <w:tcW w:w="1440" w:type="dxa"/>
          </w:tcPr>
          <w:p w14:paraId="6F54532D"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1107D3DF" w14:textId="7C21B3C6" w:rsidR="006254DB" w:rsidRPr="00E43C42" w:rsidRDefault="006254DB" w:rsidP="00E508CA">
            <w:pPr>
              <w:tabs>
                <w:tab w:val="left" w:pos="5747"/>
              </w:tabs>
              <w:ind w:left="0" w:right="30" w:firstLine="0"/>
              <w:jc w:val="both"/>
              <w:rPr>
                <w:color w:val="000000" w:themeColor="text1"/>
              </w:rPr>
            </w:pPr>
            <w:r w:rsidRPr="00E43C42">
              <w:rPr>
                <w:color w:val="000000" w:themeColor="text1"/>
              </w:rPr>
              <w:t>(b) At all times, there shall be the protection of the Foreign Service Allowance against erosion caused by currency fluctuations, to minimize inflationary impact on purchasing power of officers. There shall also be an in-built mechanism for a periodic review of the Foreign Service Allowance as may be recommended by the Minister</w:t>
            </w:r>
            <w:r w:rsidR="00F67437">
              <w:rPr>
                <w:color w:val="000000" w:themeColor="text1"/>
              </w:rPr>
              <w:t xml:space="preserve"> of</w:t>
            </w:r>
            <w:r w:rsidRPr="00E43C42">
              <w:rPr>
                <w:color w:val="000000" w:themeColor="text1"/>
              </w:rPr>
              <w:t xml:space="preserve"> Foreign Affairs and approved by the President.</w:t>
            </w:r>
          </w:p>
        </w:tc>
        <w:tc>
          <w:tcPr>
            <w:tcW w:w="1802" w:type="dxa"/>
            <w:gridSpan w:val="2"/>
          </w:tcPr>
          <w:p w14:paraId="7457C27D" w14:textId="77777777" w:rsidR="006254DB" w:rsidRPr="00E43C42" w:rsidRDefault="006254DB" w:rsidP="00E508CA">
            <w:pPr>
              <w:spacing w:after="0" w:line="276" w:lineRule="auto"/>
              <w:ind w:left="75" w:right="0" w:firstLine="0"/>
              <w:rPr>
                <w:color w:val="000000" w:themeColor="text1"/>
              </w:rPr>
            </w:pPr>
            <w:r w:rsidRPr="00E43C42">
              <w:rPr>
                <w:b/>
                <w:color w:val="000000" w:themeColor="text1"/>
                <w:sz w:val="18"/>
              </w:rPr>
              <w:t>Built-in</w:t>
            </w:r>
            <w:r w:rsidRPr="00E43C42">
              <w:rPr>
                <w:color w:val="000000" w:themeColor="text1"/>
              </w:rPr>
              <w:t xml:space="preserve"> </w:t>
            </w:r>
            <w:r w:rsidRPr="00E43C42">
              <w:rPr>
                <w:b/>
                <w:color w:val="000000" w:themeColor="text1"/>
                <w:sz w:val="18"/>
              </w:rPr>
              <w:t>Mechanism.</w:t>
            </w:r>
          </w:p>
        </w:tc>
      </w:tr>
      <w:tr w:rsidR="006254DB" w:rsidRPr="00E43C42" w14:paraId="60CF8A03" w14:textId="77777777" w:rsidTr="00664041">
        <w:trPr>
          <w:trHeight w:val="329"/>
        </w:trPr>
        <w:tc>
          <w:tcPr>
            <w:tcW w:w="1440" w:type="dxa"/>
          </w:tcPr>
          <w:p w14:paraId="09CE598C"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4C4DF6AC" w14:textId="77777777" w:rsidR="006254DB" w:rsidRPr="00E43C42" w:rsidRDefault="006254DB" w:rsidP="006B2874">
            <w:pPr>
              <w:pStyle w:val="ListParagraph"/>
              <w:numPr>
                <w:ilvl w:val="0"/>
                <w:numId w:val="109"/>
              </w:numPr>
              <w:tabs>
                <w:tab w:val="left" w:pos="5747"/>
              </w:tabs>
              <w:ind w:left="343" w:right="30"/>
              <w:jc w:val="both"/>
              <w:rPr>
                <w:color w:val="000000" w:themeColor="text1"/>
              </w:rPr>
            </w:pPr>
            <w:r w:rsidRPr="00E43C42">
              <w:rPr>
                <w:color w:val="000000" w:themeColor="text1"/>
              </w:rPr>
              <w:t>Foreign Service Allowance shall be based on salary grade level.</w:t>
            </w:r>
          </w:p>
          <w:p w14:paraId="65FD01C5" w14:textId="77777777" w:rsidR="006254DB" w:rsidRPr="00E43C42" w:rsidRDefault="006254DB" w:rsidP="00E508CA">
            <w:pPr>
              <w:tabs>
                <w:tab w:val="left" w:pos="5747"/>
              </w:tabs>
              <w:ind w:left="0" w:right="30" w:firstLine="0"/>
              <w:jc w:val="both"/>
              <w:rPr>
                <w:color w:val="000000" w:themeColor="text1"/>
              </w:rPr>
            </w:pPr>
          </w:p>
        </w:tc>
        <w:tc>
          <w:tcPr>
            <w:tcW w:w="1802" w:type="dxa"/>
            <w:gridSpan w:val="2"/>
          </w:tcPr>
          <w:p w14:paraId="3639C1E0" w14:textId="77777777" w:rsidR="006254DB" w:rsidRPr="00E43C42" w:rsidRDefault="006254DB" w:rsidP="00E508CA">
            <w:pPr>
              <w:spacing w:after="0" w:line="276" w:lineRule="auto"/>
              <w:ind w:left="75" w:right="0" w:firstLine="0"/>
              <w:rPr>
                <w:b/>
                <w:color w:val="000000" w:themeColor="text1"/>
                <w:sz w:val="18"/>
              </w:rPr>
            </w:pPr>
          </w:p>
        </w:tc>
      </w:tr>
      <w:tr w:rsidR="006254DB" w:rsidRPr="00E43C42" w14:paraId="61490952" w14:textId="77777777" w:rsidTr="00664041">
        <w:trPr>
          <w:trHeight w:val="329"/>
        </w:trPr>
        <w:tc>
          <w:tcPr>
            <w:tcW w:w="1440" w:type="dxa"/>
          </w:tcPr>
          <w:p w14:paraId="14EE748D"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1AFA0870" w14:textId="4472BE9F" w:rsidR="006254DB" w:rsidRPr="00E43C42" w:rsidRDefault="006254DB" w:rsidP="00E508CA">
            <w:pPr>
              <w:pStyle w:val="ListParagraph"/>
              <w:ind w:left="0" w:firstLine="0"/>
              <w:jc w:val="both"/>
              <w:rPr>
                <w:color w:val="000000" w:themeColor="text1"/>
              </w:rPr>
            </w:pPr>
            <w:r w:rsidRPr="00E43C42">
              <w:rPr>
                <w:color w:val="000000" w:themeColor="text1"/>
              </w:rPr>
              <w:t xml:space="preserve">6. All married </w:t>
            </w:r>
            <w:r w:rsidR="00F67437">
              <w:rPr>
                <w:color w:val="000000" w:themeColor="text1"/>
              </w:rPr>
              <w:t>O</w:t>
            </w:r>
            <w:r w:rsidRPr="00E43C42">
              <w:rPr>
                <w:color w:val="000000" w:themeColor="text1"/>
              </w:rPr>
              <w:t xml:space="preserve">fficers will receive Foreign Service Allowance at rates as provided in the Consolidated Foreign Service Allowance. However, the </w:t>
            </w:r>
            <w:r w:rsidRPr="00E43C42">
              <w:rPr>
                <w:color w:val="000000" w:themeColor="text1"/>
              </w:rPr>
              <w:lastRenderedPageBreak/>
              <w:t>payment of such allowance shall be limited to actual period spent at post by spouses on monthly pro-rata basis.</w:t>
            </w:r>
          </w:p>
          <w:p w14:paraId="0522618B" w14:textId="77777777" w:rsidR="006254DB" w:rsidRPr="00E43C42" w:rsidRDefault="006254DB" w:rsidP="00E508CA">
            <w:pPr>
              <w:tabs>
                <w:tab w:val="left" w:pos="5747"/>
              </w:tabs>
              <w:ind w:left="0" w:right="30" w:firstLine="0"/>
              <w:jc w:val="both"/>
              <w:rPr>
                <w:color w:val="000000" w:themeColor="text1"/>
                <w:sz w:val="4"/>
              </w:rPr>
            </w:pPr>
          </w:p>
        </w:tc>
        <w:tc>
          <w:tcPr>
            <w:tcW w:w="1802" w:type="dxa"/>
            <w:gridSpan w:val="2"/>
          </w:tcPr>
          <w:p w14:paraId="01410096" w14:textId="77777777" w:rsidR="000F70FB" w:rsidRDefault="006254DB" w:rsidP="00E508CA">
            <w:pPr>
              <w:rPr>
                <w:color w:val="000000" w:themeColor="text1"/>
              </w:rPr>
            </w:pPr>
            <w:r w:rsidRPr="00E43C42">
              <w:rPr>
                <w:b/>
                <w:color w:val="000000" w:themeColor="text1"/>
                <w:sz w:val="18"/>
              </w:rPr>
              <w:lastRenderedPageBreak/>
              <w:t>Married</w:t>
            </w:r>
            <w:r w:rsidRPr="00E43C42">
              <w:rPr>
                <w:color w:val="000000" w:themeColor="text1"/>
              </w:rPr>
              <w:t xml:space="preserve"> </w:t>
            </w:r>
          </w:p>
          <w:p w14:paraId="1304D576" w14:textId="77D353C1" w:rsidR="006254DB" w:rsidRPr="00E43C42" w:rsidRDefault="006254DB" w:rsidP="00E508CA">
            <w:pPr>
              <w:rPr>
                <w:color w:val="000000" w:themeColor="text1"/>
              </w:rPr>
            </w:pPr>
            <w:r w:rsidRPr="00E43C42">
              <w:rPr>
                <w:b/>
                <w:color w:val="000000" w:themeColor="text1"/>
                <w:sz w:val="18"/>
              </w:rPr>
              <w:t>Officers</w:t>
            </w:r>
            <w:r w:rsidRPr="00E43C42">
              <w:rPr>
                <w:color w:val="000000" w:themeColor="text1"/>
              </w:rPr>
              <w:t xml:space="preserve"> </w:t>
            </w:r>
            <w:r w:rsidRPr="00E43C42">
              <w:rPr>
                <w:b/>
                <w:color w:val="000000" w:themeColor="text1"/>
                <w:sz w:val="18"/>
              </w:rPr>
              <w:t>Allowance.</w:t>
            </w:r>
          </w:p>
          <w:p w14:paraId="3B7DB9AE" w14:textId="77777777" w:rsidR="006254DB" w:rsidRPr="00E43C42" w:rsidRDefault="006254DB" w:rsidP="00E508CA">
            <w:pPr>
              <w:spacing w:after="0" w:line="276" w:lineRule="auto"/>
              <w:ind w:left="0" w:right="0" w:firstLine="0"/>
              <w:rPr>
                <w:b/>
                <w:color w:val="000000" w:themeColor="text1"/>
                <w:sz w:val="18"/>
              </w:rPr>
            </w:pPr>
          </w:p>
        </w:tc>
      </w:tr>
      <w:tr w:rsidR="006254DB" w:rsidRPr="00E43C42" w14:paraId="6E86B68A" w14:textId="77777777" w:rsidTr="00664041">
        <w:trPr>
          <w:trHeight w:val="716"/>
        </w:trPr>
        <w:tc>
          <w:tcPr>
            <w:tcW w:w="1440" w:type="dxa"/>
          </w:tcPr>
          <w:p w14:paraId="49F78912"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3852622A" w14:textId="77777777" w:rsidR="006254DB" w:rsidRPr="00E43C42" w:rsidRDefault="006254DB" w:rsidP="00E508CA">
            <w:pPr>
              <w:spacing w:after="0"/>
              <w:ind w:right="-21"/>
              <w:jc w:val="both"/>
              <w:rPr>
                <w:color w:val="000000" w:themeColor="text1"/>
              </w:rPr>
            </w:pPr>
            <w:r w:rsidRPr="00E43C42">
              <w:rPr>
                <w:color w:val="000000" w:themeColor="text1"/>
              </w:rPr>
              <w:t>7. Passage privilege is to be extended to wives/husbands to visit their spouses at post at Government expense once a year.</w:t>
            </w:r>
          </w:p>
        </w:tc>
        <w:tc>
          <w:tcPr>
            <w:tcW w:w="1802" w:type="dxa"/>
            <w:gridSpan w:val="2"/>
          </w:tcPr>
          <w:p w14:paraId="4B8CAAF1" w14:textId="77777777" w:rsidR="006254DB" w:rsidRPr="00E43C42" w:rsidRDefault="006254DB" w:rsidP="00E508CA">
            <w:pPr>
              <w:rPr>
                <w:b/>
                <w:color w:val="000000" w:themeColor="text1"/>
                <w:sz w:val="18"/>
              </w:rPr>
            </w:pPr>
          </w:p>
        </w:tc>
      </w:tr>
      <w:tr w:rsidR="006254DB" w:rsidRPr="00E43C42" w14:paraId="167833F0" w14:textId="77777777" w:rsidTr="00664041">
        <w:trPr>
          <w:trHeight w:val="329"/>
        </w:trPr>
        <w:tc>
          <w:tcPr>
            <w:tcW w:w="1440" w:type="dxa"/>
          </w:tcPr>
          <w:p w14:paraId="4115C7EA"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7BA3388A" w14:textId="210D06D9" w:rsidR="006254DB" w:rsidRPr="00E43C42" w:rsidRDefault="006254DB" w:rsidP="00E508CA">
            <w:pPr>
              <w:spacing w:after="0" w:line="246" w:lineRule="auto"/>
              <w:ind w:left="1450" w:right="7"/>
              <w:rPr>
                <w:b/>
                <w:color w:val="000000" w:themeColor="text1"/>
              </w:rPr>
            </w:pPr>
            <w:r w:rsidRPr="00E43C42">
              <w:rPr>
                <w:b/>
                <w:color w:val="000000" w:themeColor="text1"/>
              </w:rPr>
              <w:t xml:space="preserve">REGULATION NO. </w:t>
            </w:r>
            <w:r w:rsidR="000F70FB" w:rsidRPr="00E43C42">
              <w:rPr>
                <w:b/>
                <w:color w:val="000000" w:themeColor="text1"/>
              </w:rPr>
              <w:t>10: -</w:t>
            </w:r>
            <w:r w:rsidRPr="00E43C42">
              <w:rPr>
                <w:b/>
                <w:color w:val="000000" w:themeColor="text1"/>
              </w:rPr>
              <w:t xml:space="preserve"> CLOTHING ALLOWANCE</w:t>
            </w:r>
          </w:p>
          <w:p w14:paraId="3FBD12D9" w14:textId="0107B6FA" w:rsidR="006254DB" w:rsidRPr="00E43C42" w:rsidRDefault="006254DB" w:rsidP="006B2874">
            <w:pPr>
              <w:pStyle w:val="ListParagraph"/>
              <w:numPr>
                <w:ilvl w:val="3"/>
                <w:numId w:val="130"/>
              </w:numPr>
              <w:spacing w:after="0" w:line="246" w:lineRule="auto"/>
              <w:ind w:left="0" w:right="7" w:firstLine="0"/>
              <w:rPr>
                <w:color w:val="000000" w:themeColor="text1"/>
              </w:rPr>
            </w:pPr>
            <w:r w:rsidRPr="00E43C42">
              <w:rPr>
                <w:color w:val="000000" w:themeColor="text1"/>
              </w:rPr>
              <w:t>Clothing Allowance has been integrated into the Consolidated Staff Foreign Service Allowance. On the first appointment as Ambassador or High Commissioner, an Officer shall be eligible for his special Clothing Allowance of $3,000.00</w:t>
            </w:r>
            <w:r w:rsidR="00F67437">
              <w:rPr>
                <w:color w:val="000000" w:themeColor="text1"/>
              </w:rPr>
              <w:t>.</w:t>
            </w:r>
          </w:p>
          <w:p w14:paraId="5388ED77" w14:textId="38BFDFDF" w:rsidR="006254DB" w:rsidRPr="00E43C42" w:rsidRDefault="006254DB" w:rsidP="006B2874">
            <w:pPr>
              <w:pStyle w:val="ListParagraph"/>
              <w:numPr>
                <w:ilvl w:val="3"/>
                <w:numId w:val="130"/>
              </w:numPr>
              <w:spacing w:after="0" w:line="246" w:lineRule="auto"/>
              <w:ind w:left="0" w:right="7" w:hanging="15"/>
              <w:rPr>
                <w:color w:val="000000" w:themeColor="text1"/>
              </w:rPr>
            </w:pPr>
            <w:r w:rsidRPr="00E43C42">
              <w:rPr>
                <w:color w:val="000000" w:themeColor="text1"/>
              </w:rPr>
              <w:t xml:space="preserve">Where clothing allowance falls due while an </w:t>
            </w:r>
            <w:r w:rsidR="00F67437">
              <w:rPr>
                <w:color w:val="000000" w:themeColor="text1"/>
              </w:rPr>
              <w:t>O</w:t>
            </w:r>
            <w:r w:rsidRPr="00E43C42">
              <w:rPr>
                <w:color w:val="000000" w:themeColor="text1"/>
              </w:rPr>
              <w:t>fficer is at Headquarters, he will be entitled to 50%of the approved rate in Naira.</w:t>
            </w:r>
          </w:p>
          <w:p w14:paraId="470AD7E1" w14:textId="77777777" w:rsidR="006254DB" w:rsidRPr="00E43C42" w:rsidRDefault="006254DB" w:rsidP="00E508CA">
            <w:pPr>
              <w:pStyle w:val="ListParagraph"/>
              <w:spacing w:after="0" w:line="246" w:lineRule="auto"/>
              <w:ind w:left="0" w:right="7" w:firstLine="0"/>
              <w:rPr>
                <w:color w:val="000000" w:themeColor="text1"/>
              </w:rPr>
            </w:pPr>
          </w:p>
        </w:tc>
        <w:tc>
          <w:tcPr>
            <w:tcW w:w="1802" w:type="dxa"/>
            <w:gridSpan w:val="2"/>
          </w:tcPr>
          <w:p w14:paraId="0608B0ED" w14:textId="77777777" w:rsidR="006254DB" w:rsidRPr="00E43C42" w:rsidRDefault="006254DB" w:rsidP="00E508CA">
            <w:pPr>
              <w:rPr>
                <w:b/>
                <w:color w:val="000000" w:themeColor="text1"/>
                <w:sz w:val="18"/>
              </w:rPr>
            </w:pPr>
          </w:p>
        </w:tc>
      </w:tr>
      <w:tr w:rsidR="006254DB" w:rsidRPr="00E43C42" w14:paraId="19E39299" w14:textId="77777777" w:rsidTr="00664041">
        <w:trPr>
          <w:trHeight w:val="329"/>
        </w:trPr>
        <w:tc>
          <w:tcPr>
            <w:tcW w:w="1440" w:type="dxa"/>
          </w:tcPr>
          <w:p w14:paraId="1C6D4EBD"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28726641" w14:textId="77777777" w:rsidR="006254DB" w:rsidRPr="00E43C42" w:rsidRDefault="006254DB" w:rsidP="00E508CA">
            <w:pPr>
              <w:spacing w:after="0" w:line="246" w:lineRule="auto"/>
              <w:ind w:left="1450" w:right="7"/>
              <w:rPr>
                <w:color w:val="000000" w:themeColor="text1"/>
              </w:rPr>
            </w:pPr>
            <w:r w:rsidRPr="00E43C42">
              <w:rPr>
                <w:b/>
                <w:color w:val="000000" w:themeColor="text1"/>
              </w:rPr>
              <w:t xml:space="preserve">REGULATION NO. </w:t>
            </w:r>
            <w:proofErr w:type="gramStart"/>
            <w:r w:rsidRPr="00E43C42">
              <w:rPr>
                <w:b/>
                <w:color w:val="000000" w:themeColor="text1"/>
              </w:rPr>
              <w:t>11:-</w:t>
            </w:r>
            <w:proofErr w:type="gramEnd"/>
            <w:r w:rsidRPr="00E43C42">
              <w:rPr>
                <w:b/>
                <w:color w:val="000000" w:themeColor="text1"/>
              </w:rPr>
              <w:t xml:space="preserve"> RESETTLEMENT ALLOWANCE</w:t>
            </w:r>
          </w:p>
        </w:tc>
        <w:tc>
          <w:tcPr>
            <w:tcW w:w="1802" w:type="dxa"/>
            <w:gridSpan w:val="2"/>
          </w:tcPr>
          <w:p w14:paraId="47C98AED" w14:textId="77777777" w:rsidR="006254DB" w:rsidRPr="00E43C42" w:rsidRDefault="006254DB" w:rsidP="00E508CA">
            <w:pPr>
              <w:rPr>
                <w:b/>
                <w:color w:val="000000" w:themeColor="text1"/>
                <w:sz w:val="18"/>
              </w:rPr>
            </w:pPr>
          </w:p>
        </w:tc>
      </w:tr>
      <w:tr w:rsidR="006254DB" w:rsidRPr="00E43C42" w14:paraId="3784B9E6" w14:textId="77777777" w:rsidTr="00664041">
        <w:trPr>
          <w:trHeight w:val="329"/>
        </w:trPr>
        <w:tc>
          <w:tcPr>
            <w:tcW w:w="1440" w:type="dxa"/>
          </w:tcPr>
          <w:p w14:paraId="4A7BABA8"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05752F17" w14:textId="77777777" w:rsidR="006254DB" w:rsidRPr="00E43C42" w:rsidRDefault="006254DB" w:rsidP="00E508CA">
            <w:pPr>
              <w:spacing w:after="0"/>
              <w:ind w:left="-15" w:firstLine="15"/>
              <w:rPr>
                <w:color w:val="000000" w:themeColor="text1"/>
              </w:rPr>
            </w:pPr>
            <w:r w:rsidRPr="00E43C42">
              <w:rPr>
                <w:color w:val="000000" w:themeColor="text1"/>
              </w:rPr>
              <w:t>1.</w:t>
            </w:r>
            <w:r w:rsidRPr="00E43C42">
              <w:rPr>
                <w:color w:val="000000" w:themeColor="text1"/>
              </w:rPr>
              <w:tab/>
              <w:t>Resettlement Allowance is payable in the following circumstance and at the following rates.</w:t>
            </w:r>
            <w:r w:rsidRPr="00E43C42">
              <w:rPr>
                <w:color w:val="000000" w:themeColor="text1"/>
              </w:rPr>
              <w:tab/>
            </w:r>
          </w:p>
        </w:tc>
        <w:tc>
          <w:tcPr>
            <w:tcW w:w="1802" w:type="dxa"/>
            <w:gridSpan w:val="2"/>
          </w:tcPr>
          <w:p w14:paraId="0B6FC6F0" w14:textId="77777777" w:rsidR="00664041" w:rsidRDefault="006254DB" w:rsidP="00E508CA">
            <w:pPr>
              <w:rPr>
                <w:b/>
                <w:color w:val="000000" w:themeColor="text1"/>
                <w:sz w:val="18"/>
              </w:rPr>
            </w:pPr>
            <w:r w:rsidRPr="00E43C42">
              <w:rPr>
                <w:b/>
                <w:color w:val="000000" w:themeColor="text1"/>
                <w:sz w:val="18"/>
              </w:rPr>
              <w:t>Resettlement</w:t>
            </w:r>
          </w:p>
          <w:p w14:paraId="7B9C3DC6" w14:textId="70D22E7A" w:rsidR="006254DB" w:rsidRPr="00E43C42" w:rsidRDefault="006254DB" w:rsidP="00E508CA">
            <w:pPr>
              <w:rPr>
                <w:color w:val="000000" w:themeColor="text1"/>
              </w:rPr>
            </w:pPr>
            <w:r w:rsidRPr="00E43C42">
              <w:rPr>
                <w:color w:val="000000" w:themeColor="text1"/>
              </w:rPr>
              <w:t>A</w:t>
            </w:r>
            <w:r w:rsidRPr="00E43C42">
              <w:rPr>
                <w:b/>
                <w:color w:val="000000" w:themeColor="text1"/>
                <w:sz w:val="18"/>
              </w:rPr>
              <w:t>llowance.</w:t>
            </w:r>
          </w:p>
          <w:p w14:paraId="33FACC84" w14:textId="77777777" w:rsidR="006254DB" w:rsidRPr="00E43C42" w:rsidRDefault="006254DB" w:rsidP="00E508CA">
            <w:pPr>
              <w:ind w:left="0" w:firstLine="0"/>
              <w:rPr>
                <w:b/>
                <w:color w:val="000000" w:themeColor="text1"/>
                <w:sz w:val="18"/>
              </w:rPr>
            </w:pPr>
          </w:p>
        </w:tc>
      </w:tr>
      <w:tr w:rsidR="006254DB" w:rsidRPr="00E43C42" w14:paraId="3EC41584" w14:textId="77777777" w:rsidTr="00664041">
        <w:trPr>
          <w:trHeight w:val="329"/>
        </w:trPr>
        <w:tc>
          <w:tcPr>
            <w:tcW w:w="1440" w:type="dxa"/>
          </w:tcPr>
          <w:p w14:paraId="79DC6D24" w14:textId="77777777" w:rsidR="006254DB" w:rsidRPr="00E43C42" w:rsidRDefault="006254DB" w:rsidP="00E508CA">
            <w:pPr>
              <w:spacing w:after="0" w:line="276" w:lineRule="auto"/>
              <w:ind w:left="0" w:right="0" w:firstLine="0"/>
              <w:jc w:val="center"/>
              <w:rPr>
                <w:color w:val="000000" w:themeColor="text1"/>
              </w:rPr>
            </w:pPr>
          </w:p>
        </w:tc>
        <w:tc>
          <w:tcPr>
            <w:tcW w:w="7828" w:type="dxa"/>
            <w:gridSpan w:val="5"/>
          </w:tcPr>
          <w:p w14:paraId="1853EDF3" w14:textId="6D1FFD36" w:rsidR="006254DB" w:rsidRPr="00E43C42" w:rsidRDefault="006254DB" w:rsidP="006B2874">
            <w:pPr>
              <w:numPr>
                <w:ilvl w:val="0"/>
                <w:numId w:val="55"/>
              </w:numPr>
              <w:spacing w:after="0" w:line="240" w:lineRule="auto"/>
              <w:ind w:right="104" w:hanging="539"/>
              <w:jc w:val="both"/>
              <w:rPr>
                <w:bCs/>
                <w:iCs/>
                <w:color w:val="000000" w:themeColor="text1"/>
              </w:rPr>
            </w:pPr>
            <w:r w:rsidRPr="00E43C42">
              <w:rPr>
                <w:bCs/>
                <w:iCs/>
                <w:color w:val="000000" w:themeColor="text1"/>
              </w:rPr>
              <w:t xml:space="preserve">On transfer from one post abroad to another or from Nigeria to a post abroad, </w:t>
            </w:r>
            <w:r w:rsidR="00F67437">
              <w:rPr>
                <w:bCs/>
                <w:iCs/>
                <w:color w:val="000000" w:themeColor="text1"/>
              </w:rPr>
              <w:t>O</w:t>
            </w:r>
            <w:r w:rsidRPr="00E43C42">
              <w:rPr>
                <w:bCs/>
                <w:iCs/>
                <w:color w:val="000000" w:themeColor="text1"/>
              </w:rPr>
              <w:t>fficers shall be entitled t</w:t>
            </w:r>
            <w:r w:rsidR="00664041">
              <w:rPr>
                <w:bCs/>
                <w:iCs/>
                <w:color w:val="000000" w:themeColor="text1"/>
              </w:rPr>
              <w:t xml:space="preserve">o 7% (Married) and 5% (Single) </w:t>
            </w:r>
            <w:r w:rsidRPr="00E43C42">
              <w:rPr>
                <w:bCs/>
                <w:iCs/>
                <w:color w:val="000000" w:themeColor="text1"/>
              </w:rPr>
              <w:t>of consolidated Salary.</w:t>
            </w:r>
          </w:p>
          <w:p w14:paraId="66DC3E18" w14:textId="228DC562" w:rsidR="006254DB" w:rsidRPr="00E43C42" w:rsidRDefault="006254DB" w:rsidP="006B2874">
            <w:pPr>
              <w:numPr>
                <w:ilvl w:val="0"/>
                <w:numId w:val="55"/>
              </w:numPr>
              <w:spacing w:after="0" w:line="240" w:lineRule="auto"/>
              <w:ind w:right="104" w:hanging="539"/>
              <w:jc w:val="both"/>
              <w:rPr>
                <w:bCs/>
                <w:iCs/>
                <w:color w:val="000000" w:themeColor="text1"/>
              </w:rPr>
            </w:pPr>
            <w:r w:rsidRPr="00E43C42">
              <w:rPr>
                <w:bCs/>
                <w:iCs/>
                <w:color w:val="000000" w:themeColor="text1"/>
              </w:rPr>
              <w:t xml:space="preserve">On transfer from a post abroad to Nigeria provided that the </w:t>
            </w:r>
            <w:r w:rsidR="00F67437">
              <w:rPr>
                <w:bCs/>
                <w:iCs/>
                <w:color w:val="000000" w:themeColor="text1"/>
              </w:rPr>
              <w:t>O</w:t>
            </w:r>
            <w:r w:rsidRPr="00E43C42">
              <w:rPr>
                <w:bCs/>
                <w:iCs/>
                <w:color w:val="000000" w:themeColor="text1"/>
              </w:rPr>
              <w:t xml:space="preserve">fficer has served abroad for at least two years or has returned earlier to Nigeria by the orders of the Government, provided it is not on disciplinary order, </w:t>
            </w:r>
            <w:proofErr w:type="gramStart"/>
            <w:r w:rsidRPr="00E43C42">
              <w:rPr>
                <w:bCs/>
                <w:iCs/>
                <w:color w:val="000000" w:themeColor="text1"/>
              </w:rPr>
              <w:t>Officers</w:t>
            </w:r>
            <w:proofErr w:type="gramEnd"/>
            <w:r w:rsidRPr="00E43C42">
              <w:rPr>
                <w:bCs/>
                <w:iCs/>
                <w:color w:val="000000" w:themeColor="text1"/>
              </w:rPr>
              <w:t xml:space="preserve"> shall be entitled to (Married 7% and single 5%) of consolidated salary.</w:t>
            </w:r>
          </w:p>
          <w:p w14:paraId="2A470F1D" w14:textId="3F1B7F9F" w:rsidR="006254DB" w:rsidRPr="00E43C42" w:rsidRDefault="006254DB" w:rsidP="006B2874">
            <w:pPr>
              <w:numPr>
                <w:ilvl w:val="0"/>
                <w:numId w:val="55"/>
              </w:numPr>
              <w:spacing w:after="0"/>
              <w:ind w:right="104" w:hanging="539"/>
              <w:jc w:val="both"/>
              <w:rPr>
                <w:color w:val="000000" w:themeColor="text1"/>
              </w:rPr>
            </w:pPr>
            <w:r w:rsidRPr="00E43C42">
              <w:rPr>
                <w:color w:val="000000" w:themeColor="text1"/>
              </w:rPr>
              <w:t xml:space="preserve">A married </w:t>
            </w:r>
            <w:r w:rsidR="00F67437">
              <w:rPr>
                <w:color w:val="000000" w:themeColor="text1"/>
              </w:rPr>
              <w:t>O</w:t>
            </w:r>
            <w:r w:rsidRPr="00E43C42">
              <w:rPr>
                <w:color w:val="000000" w:themeColor="text1"/>
              </w:rPr>
              <w:t xml:space="preserve">fficer who is separated from his spouse or whose spouse and family do not accompany him abroad shall draw the allowance at a single rate, provided that an </w:t>
            </w:r>
            <w:r w:rsidR="00F67437">
              <w:rPr>
                <w:color w:val="000000" w:themeColor="text1"/>
              </w:rPr>
              <w:t>O</w:t>
            </w:r>
            <w:r w:rsidRPr="00E43C42">
              <w:rPr>
                <w:color w:val="000000" w:themeColor="text1"/>
              </w:rPr>
              <w:t>fficer may receive the difference when he is joined by his spouse or family at post.</w:t>
            </w:r>
          </w:p>
          <w:p w14:paraId="031B90B3" w14:textId="054A60EE" w:rsidR="006254DB" w:rsidRPr="00E43C42" w:rsidRDefault="006254DB" w:rsidP="006B2874">
            <w:pPr>
              <w:numPr>
                <w:ilvl w:val="0"/>
                <w:numId w:val="55"/>
              </w:numPr>
              <w:spacing w:after="0"/>
              <w:ind w:right="104" w:hanging="539"/>
              <w:jc w:val="both"/>
              <w:rPr>
                <w:color w:val="000000" w:themeColor="text1"/>
              </w:rPr>
            </w:pPr>
            <w:r w:rsidRPr="00E43C42">
              <w:rPr>
                <w:color w:val="000000" w:themeColor="text1"/>
              </w:rPr>
              <w:t xml:space="preserve">When an </w:t>
            </w:r>
            <w:r w:rsidR="00F67437">
              <w:rPr>
                <w:color w:val="000000" w:themeColor="text1"/>
              </w:rPr>
              <w:t>O</w:t>
            </w:r>
            <w:r w:rsidRPr="00E43C42">
              <w:rPr>
                <w:color w:val="000000" w:themeColor="text1"/>
              </w:rPr>
              <w:t>fficer during an interval between two postings abroad takes up temporary duty in Nigeria or spends his vacation leave in Nigeria knowing that he is shortly to proceed to another post, he is not eligible to receive two grants of resettlement allowance. He will receive only the grant for which he is eligible on arrival at the new post.</w:t>
            </w:r>
          </w:p>
          <w:p w14:paraId="538AC93D" w14:textId="58B0BF0D" w:rsidR="006254DB" w:rsidRPr="00E43C42" w:rsidRDefault="006254DB" w:rsidP="006B2874">
            <w:pPr>
              <w:numPr>
                <w:ilvl w:val="0"/>
                <w:numId w:val="55"/>
              </w:numPr>
              <w:spacing w:after="273"/>
              <w:ind w:right="104" w:hanging="554"/>
              <w:jc w:val="both"/>
              <w:rPr>
                <w:color w:val="000000" w:themeColor="text1"/>
              </w:rPr>
            </w:pPr>
            <w:r w:rsidRPr="00E43C42">
              <w:rPr>
                <w:color w:val="000000" w:themeColor="text1"/>
              </w:rPr>
              <w:t xml:space="preserve">When an </w:t>
            </w:r>
            <w:r w:rsidR="00F67437">
              <w:rPr>
                <w:color w:val="000000" w:themeColor="text1"/>
              </w:rPr>
              <w:t>O</w:t>
            </w:r>
            <w:r w:rsidRPr="00E43C42">
              <w:rPr>
                <w:color w:val="000000" w:themeColor="text1"/>
              </w:rPr>
              <w:t>fficer is promoted at the same time as he is transferred, the grant of resettlement allowance shall be calculated on his salary after promotion.</w:t>
            </w:r>
          </w:p>
        </w:tc>
        <w:tc>
          <w:tcPr>
            <w:tcW w:w="1802" w:type="dxa"/>
            <w:gridSpan w:val="2"/>
          </w:tcPr>
          <w:p w14:paraId="0E571B6E" w14:textId="77777777" w:rsidR="006254DB" w:rsidRPr="00E43C42" w:rsidRDefault="006254DB" w:rsidP="00E508CA">
            <w:pPr>
              <w:rPr>
                <w:b/>
                <w:color w:val="000000" w:themeColor="text1"/>
                <w:sz w:val="18"/>
              </w:rPr>
            </w:pPr>
          </w:p>
        </w:tc>
      </w:tr>
    </w:tbl>
    <w:p w14:paraId="037A3888" w14:textId="77777777" w:rsidR="006254DB" w:rsidRPr="00E43C42" w:rsidRDefault="006254DB" w:rsidP="006254DB"/>
    <w:p w14:paraId="02D76924" w14:textId="77777777" w:rsidR="006254DB" w:rsidRPr="00E43C42" w:rsidRDefault="006254DB" w:rsidP="006254DB">
      <w:pPr>
        <w:tabs>
          <w:tab w:val="left" w:pos="2581"/>
        </w:tabs>
        <w:sectPr w:rsidR="006254DB" w:rsidRPr="00E43C42">
          <w:headerReference w:type="even" r:id="rId56"/>
          <w:headerReference w:type="default" r:id="rId57"/>
          <w:footerReference w:type="even" r:id="rId58"/>
          <w:footerReference w:type="default" r:id="rId59"/>
          <w:headerReference w:type="first" r:id="rId60"/>
          <w:footerReference w:type="first" r:id="rId61"/>
          <w:pgSz w:w="12240" w:h="15840"/>
          <w:pgMar w:top="1461" w:right="1500" w:bottom="1532" w:left="1440" w:header="1461" w:footer="720" w:gutter="0"/>
          <w:cols w:space="720"/>
          <w:titlePg/>
        </w:sectPr>
      </w:pPr>
    </w:p>
    <w:tbl>
      <w:tblPr>
        <w:tblStyle w:val="TableGrid0"/>
        <w:tblW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7828"/>
        <w:gridCol w:w="1803"/>
      </w:tblGrid>
      <w:tr w:rsidR="006254DB" w:rsidRPr="00E43C42" w14:paraId="144B890E" w14:textId="77777777" w:rsidTr="00846334">
        <w:trPr>
          <w:trHeight w:val="530"/>
        </w:trPr>
        <w:tc>
          <w:tcPr>
            <w:tcW w:w="1439" w:type="dxa"/>
          </w:tcPr>
          <w:p w14:paraId="1CE9323E" w14:textId="77777777" w:rsidR="006254DB" w:rsidRPr="00E43C42" w:rsidRDefault="006254DB" w:rsidP="00E508CA">
            <w:pPr>
              <w:spacing w:after="0" w:line="276" w:lineRule="auto"/>
              <w:ind w:left="0" w:right="0" w:firstLine="0"/>
            </w:pPr>
          </w:p>
        </w:tc>
        <w:tc>
          <w:tcPr>
            <w:tcW w:w="7828" w:type="dxa"/>
          </w:tcPr>
          <w:p w14:paraId="393935CA" w14:textId="77777777" w:rsidR="006254DB" w:rsidRPr="00E43C42" w:rsidRDefault="006254DB" w:rsidP="00E508CA">
            <w:pPr>
              <w:spacing w:after="0" w:line="248" w:lineRule="auto"/>
              <w:ind w:right="-11"/>
              <w:jc w:val="both"/>
              <w:rPr>
                <w:u w:val="single" w:color="000000"/>
              </w:rPr>
            </w:pPr>
            <w:r w:rsidRPr="00E43C42">
              <w:rPr>
                <w:b/>
              </w:rPr>
              <w:t xml:space="preserve">REGULATION NO. </w:t>
            </w:r>
            <w:proofErr w:type="gramStart"/>
            <w:r w:rsidRPr="00E43C42">
              <w:rPr>
                <w:b/>
              </w:rPr>
              <w:t>12:-</w:t>
            </w:r>
            <w:proofErr w:type="gramEnd"/>
            <w:r w:rsidRPr="00E43C42">
              <w:rPr>
                <w:b/>
              </w:rPr>
              <w:t xml:space="preserve"> FREE PASSAGE FOR NON</w:t>
            </w:r>
            <w:r w:rsidRPr="00E43C42">
              <w:t xml:space="preserve"> </w:t>
            </w:r>
            <w:r w:rsidRPr="00E43C42">
              <w:rPr>
                <w:b/>
              </w:rPr>
              <w:t>DOMICILE CHILDREN</w:t>
            </w:r>
          </w:p>
        </w:tc>
        <w:tc>
          <w:tcPr>
            <w:tcW w:w="1803" w:type="dxa"/>
          </w:tcPr>
          <w:p w14:paraId="62D158E1" w14:textId="77777777" w:rsidR="006254DB" w:rsidRPr="00E43C42" w:rsidRDefault="006254DB" w:rsidP="00E508CA">
            <w:pPr>
              <w:spacing w:after="10" w:line="247" w:lineRule="auto"/>
              <w:ind w:left="-6" w:right="-15" w:hanging="9"/>
              <w:rPr>
                <w:b/>
                <w:sz w:val="18"/>
              </w:rPr>
            </w:pPr>
          </w:p>
        </w:tc>
      </w:tr>
      <w:tr w:rsidR="006254DB" w:rsidRPr="00E43C42" w14:paraId="447448F1" w14:textId="77777777" w:rsidTr="00846334">
        <w:trPr>
          <w:trHeight w:val="1700"/>
        </w:trPr>
        <w:tc>
          <w:tcPr>
            <w:tcW w:w="1439" w:type="dxa"/>
          </w:tcPr>
          <w:p w14:paraId="30D5A558" w14:textId="77777777" w:rsidR="006254DB" w:rsidRPr="00E43C42" w:rsidRDefault="006254DB" w:rsidP="00E508CA">
            <w:pPr>
              <w:spacing w:after="0" w:line="276" w:lineRule="auto"/>
              <w:ind w:left="0" w:right="0" w:firstLine="0"/>
            </w:pPr>
          </w:p>
        </w:tc>
        <w:tc>
          <w:tcPr>
            <w:tcW w:w="7828" w:type="dxa"/>
          </w:tcPr>
          <w:p w14:paraId="73A78122" w14:textId="77777777" w:rsidR="006254DB" w:rsidRDefault="006254DB" w:rsidP="00E508CA">
            <w:pPr>
              <w:spacing w:after="0" w:line="248" w:lineRule="auto"/>
              <w:ind w:right="-11"/>
              <w:jc w:val="both"/>
            </w:pPr>
            <w:r w:rsidRPr="00E43C42">
              <w:t>Passage privileges shall be granted to children to visit their parents once in a year at government expense even where the parents are receiving children Foreign Service Allowance in their respect. This is subject to condition stipulated in Regulation No. 14 7 (a-c). In addition, returns of all such passages, authenticated by Heads of Mission, shall be rendered yearly by Finance Attaches.</w:t>
            </w:r>
          </w:p>
          <w:p w14:paraId="0F34F0D8" w14:textId="77777777" w:rsidR="00664041" w:rsidRPr="00E43C42" w:rsidRDefault="00664041" w:rsidP="00E508CA">
            <w:pPr>
              <w:spacing w:after="0" w:line="248" w:lineRule="auto"/>
              <w:ind w:right="-11"/>
              <w:jc w:val="both"/>
              <w:rPr>
                <w:u w:val="single" w:color="000000"/>
              </w:rPr>
            </w:pPr>
          </w:p>
        </w:tc>
        <w:tc>
          <w:tcPr>
            <w:tcW w:w="1803" w:type="dxa"/>
          </w:tcPr>
          <w:p w14:paraId="7D085A11" w14:textId="77777777" w:rsidR="006254DB" w:rsidRPr="00E43C42" w:rsidRDefault="006254DB" w:rsidP="00E508CA">
            <w:pPr>
              <w:spacing w:after="10" w:line="247" w:lineRule="auto"/>
              <w:ind w:left="-6" w:right="-15" w:hanging="9"/>
              <w:rPr>
                <w:b/>
                <w:sz w:val="18"/>
              </w:rPr>
            </w:pPr>
            <w:r w:rsidRPr="00E43C42">
              <w:rPr>
                <w:b/>
                <w:sz w:val="18"/>
              </w:rPr>
              <w:t>Passages</w:t>
            </w:r>
          </w:p>
        </w:tc>
      </w:tr>
      <w:tr w:rsidR="006254DB" w:rsidRPr="00E43C42" w14:paraId="038AE1EC" w14:textId="77777777" w:rsidTr="00846334">
        <w:trPr>
          <w:trHeight w:val="485"/>
        </w:trPr>
        <w:tc>
          <w:tcPr>
            <w:tcW w:w="1439" w:type="dxa"/>
          </w:tcPr>
          <w:p w14:paraId="3C1F2EAD" w14:textId="77777777" w:rsidR="006254DB" w:rsidRPr="00E43C42" w:rsidRDefault="006254DB" w:rsidP="00E508CA">
            <w:pPr>
              <w:spacing w:after="0" w:line="276" w:lineRule="auto"/>
              <w:ind w:left="0" w:right="0" w:firstLine="0"/>
            </w:pPr>
          </w:p>
        </w:tc>
        <w:tc>
          <w:tcPr>
            <w:tcW w:w="7828" w:type="dxa"/>
          </w:tcPr>
          <w:p w14:paraId="134E769F" w14:textId="77777777" w:rsidR="006254DB" w:rsidRPr="00E43C42" w:rsidRDefault="006254DB" w:rsidP="00E508CA">
            <w:pPr>
              <w:spacing w:after="0" w:line="248" w:lineRule="auto"/>
              <w:ind w:right="-11"/>
              <w:jc w:val="both"/>
              <w:rPr>
                <w:u w:val="single" w:color="000000"/>
              </w:rPr>
            </w:pPr>
            <w:r w:rsidRPr="00E43C42">
              <w:rPr>
                <w:b/>
              </w:rPr>
              <w:t xml:space="preserve">REGULATION NO. </w:t>
            </w:r>
            <w:proofErr w:type="gramStart"/>
            <w:r w:rsidRPr="00E43C42">
              <w:rPr>
                <w:b/>
              </w:rPr>
              <w:t>13:-</w:t>
            </w:r>
            <w:proofErr w:type="gramEnd"/>
            <w:r w:rsidRPr="00E43C42">
              <w:rPr>
                <w:b/>
              </w:rPr>
              <w:t xml:space="preserve"> HOUSING ALLOWANCE</w:t>
            </w:r>
          </w:p>
        </w:tc>
        <w:tc>
          <w:tcPr>
            <w:tcW w:w="1803" w:type="dxa"/>
          </w:tcPr>
          <w:p w14:paraId="44296816" w14:textId="77777777" w:rsidR="006254DB" w:rsidRPr="00E43C42" w:rsidRDefault="006254DB" w:rsidP="00E508CA">
            <w:pPr>
              <w:spacing w:after="10" w:line="247" w:lineRule="auto"/>
              <w:ind w:left="-6" w:right="-15" w:hanging="9"/>
              <w:rPr>
                <w:b/>
                <w:sz w:val="18"/>
              </w:rPr>
            </w:pPr>
          </w:p>
        </w:tc>
      </w:tr>
      <w:tr w:rsidR="006254DB" w:rsidRPr="00E43C42" w14:paraId="7357795E" w14:textId="77777777" w:rsidTr="00846334">
        <w:trPr>
          <w:trHeight w:val="1943"/>
        </w:trPr>
        <w:tc>
          <w:tcPr>
            <w:tcW w:w="1439" w:type="dxa"/>
          </w:tcPr>
          <w:p w14:paraId="0209CA9E" w14:textId="77777777" w:rsidR="006254DB" w:rsidRPr="00E43C42" w:rsidRDefault="006254DB" w:rsidP="00E508CA">
            <w:pPr>
              <w:spacing w:after="0" w:line="276" w:lineRule="auto"/>
              <w:ind w:left="0" w:right="0" w:firstLine="0"/>
            </w:pPr>
          </w:p>
        </w:tc>
        <w:tc>
          <w:tcPr>
            <w:tcW w:w="7828" w:type="dxa"/>
          </w:tcPr>
          <w:p w14:paraId="4CAEC57F" w14:textId="50C3E3BC" w:rsidR="006254DB" w:rsidRPr="00E43C42" w:rsidRDefault="006254DB" w:rsidP="00E508CA">
            <w:pPr>
              <w:spacing w:after="0" w:line="248" w:lineRule="auto"/>
              <w:ind w:right="-11"/>
              <w:jc w:val="both"/>
              <w:rPr>
                <w:u w:val="single" w:color="000000"/>
              </w:rPr>
            </w:pPr>
            <w:r w:rsidRPr="00E43C42">
              <w:t xml:space="preserve">1. A member of the Foreign Service abroad, shall be provided with accommodation rented; or owned by the Nigerian Government. When accommodation rented or owned by the Nigerian Government is available and suitable, an </w:t>
            </w:r>
            <w:r w:rsidR="00F67437">
              <w:t>O</w:t>
            </w:r>
            <w:r w:rsidRPr="00E43C42">
              <w:t xml:space="preserve">fficer shall be required to occupy it. Where an </w:t>
            </w:r>
            <w:r w:rsidR="00F67437">
              <w:t>O</w:t>
            </w:r>
            <w:r w:rsidRPr="00E43C42">
              <w:t>fficer is unable to move into a suitable accommodation immediately on arrival at post, he may draw for a period not normally exceeding 28 days estacode allowance at the appropriate rates.</w:t>
            </w:r>
          </w:p>
        </w:tc>
        <w:tc>
          <w:tcPr>
            <w:tcW w:w="1803" w:type="dxa"/>
          </w:tcPr>
          <w:p w14:paraId="67DB7885" w14:textId="77777777" w:rsidR="006254DB" w:rsidRPr="00E43C42" w:rsidRDefault="006254DB" w:rsidP="00E508CA">
            <w:r w:rsidRPr="00E43C42">
              <w:rPr>
                <w:b/>
                <w:sz w:val="18"/>
              </w:rPr>
              <w:t>Housing</w:t>
            </w:r>
            <w:r w:rsidRPr="00E43C42">
              <w:t xml:space="preserve"> </w:t>
            </w:r>
            <w:r w:rsidRPr="00E43C42">
              <w:rPr>
                <w:b/>
                <w:sz w:val="18"/>
              </w:rPr>
              <w:t>Allowance.</w:t>
            </w:r>
          </w:p>
          <w:p w14:paraId="69AB7FEC" w14:textId="77777777" w:rsidR="006254DB" w:rsidRPr="00E43C42" w:rsidRDefault="006254DB" w:rsidP="00E508CA">
            <w:pPr>
              <w:spacing w:after="10" w:line="247" w:lineRule="auto"/>
              <w:ind w:left="-6" w:right="-15" w:hanging="9"/>
              <w:rPr>
                <w:b/>
                <w:sz w:val="18"/>
              </w:rPr>
            </w:pPr>
          </w:p>
        </w:tc>
      </w:tr>
      <w:tr w:rsidR="006254DB" w:rsidRPr="00E43C42" w14:paraId="5721B4D7" w14:textId="77777777" w:rsidTr="00846334">
        <w:trPr>
          <w:trHeight w:val="710"/>
        </w:trPr>
        <w:tc>
          <w:tcPr>
            <w:tcW w:w="1439" w:type="dxa"/>
          </w:tcPr>
          <w:p w14:paraId="7DD7F5EB" w14:textId="77777777" w:rsidR="006254DB" w:rsidRPr="00E43C42" w:rsidRDefault="006254DB" w:rsidP="00E508CA">
            <w:pPr>
              <w:spacing w:after="0" w:line="276" w:lineRule="auto"/>
              <w:ind w:left="0" w:right="0" w:firstLine="0"/>
            </w:pPr>
          </w:p>
        </w:tc>
        <w:tc>
          <w:tcPr>
            <w:tcW w:w="7828" w:type="dxa"/>
          </w:tcPr>
          <w:p w14:paraId="6102326D" w14:textId="77777777" w:rsidR="006254DB" w:rsidRPr="00E43C42" w:rsidRDefault="006254DB" w:rsidP="00E508CA">
            <w:pPr>
              <w:spacing w:after="0" w:line="240" w:lineRule="auto"/>
              <w:ind w:left="0" w:right="0" w:firstLine="0"/>
              <w:jc w:val="both"/>
            </w:pPr>
            <w:r w:rsidRPr="00E43C42">
              <w:t>2.</w:t>
            </w:r>
            <w:r w:rsidRPr="00E43C42">
              <w:tab/>
              <w:t>The conditions for payment of Housing allowance are:</w:t>
            </w:r>
          </w:p>
          <w:p w14:paraId="2C557BC1" w14:textId="14E09A73" w:rsidR="006254DB" w:rsidRPr="00E43C42" w:rsidRDefault="006254DB" w:rsidP="00E508CA">
            <w:pPr>
              <w:spacing w:after="0" w:line="240" w:lineRule="auto"/>
              <w:ind w:left="0" w:right="0" w:firstLine="0"/>
              <w:jc w:val="both"/>
            </w:pPr>
            <w:r w:rsidRPr="00E43C42">
              <w:t xml:space="preserve">(a) when due to circumstances beyond his control, an </w:t>
            </w:r>
            <w:r w:rsidR="00F67437">
              <w:t>O</w:t>
            </w:r>
            <w:r w:rsidRPr="00E43C42">
              <w:t>fficer cannot be provided with official quarters after 28 days at post, he will cease to draw the allowance and Government will settle the cost of reasonable hotel accommodation, less food, alcoholic drinks and incidental expenses;</w:t>
            </w:r>
          </w:p>
          <w:p w14:paraId="5C68E7BC" w14:textId="04051A92" w:rsidR="006254DB" w:rsidRPr="00846334" w:rsidRDefault="006254DB" w:rsidP="00846334">
            <w:pPr>
              <w:numPr>
                <w:ilvl w:val="0"/>
                <w:numId w:val="80"/>
              </w:numPr>
              <w:spacing w:after="0" w:line="240" w:lineRule="auto"/>
              <w:ind w:right="0" w:firstLine="0"/>
              <w:jc w:val="both"/>
            </w:pPr>
            <w:r w:rsidRPr="00E43C42">
              <w:t xml:space="preserve">when an </w:t>
            </w:r>
            <w:r w:rsidR="00F67437">
              <w:t>O</w:t>
            </w:r>
            <w:r w:rsidRPr="00E43C42">
              <w:t xml:space="preserve">fficer returns to Headquarters from posting abroad, government will meet the normal Hotel expenses of himself, spouse and up to four children for a maximum of one </w:t>
            </w:r>
            <w:r w:rsidR="00846334">
              <w:t>month, less alcoholic</w:t>
            </w:r>
            <w:r w:rsidRPr="00E43C42">
              <w:t xml:space="preserve"> beverages, telephone and incidentals; and</w:t>
            </w:r>
            <w:r w:rsidR="00846334">
              <w:t xml:space="preserve"> </w:t>
            </w:r>
            <w:r w:rsidRPr="00E43C42">
              <w:t xml:space="preserve">cash payment in lieu of hotel accommodation at Headquarters may be made to </w:t>
            </w:r>
            <w:r w:rsidR="00F67437">
              <w:t>O</w:t>
            </w:r>
            <w:r w:rsidRPr="00E43C42">
              <w:t>fficers returning from overseas posting, who elect for such payment at approved rates.</w:t>
            </w:r>
          </w:p>
          <w:p w14:paraId="3F8EF7A8" w14:textId="77777777" w:rsidR="006254DB" w:rsidRPr="00E43C42" w:rsidRDefault="006254DB" w:rsidP="00E508CA">
            <w:pPr>
              <w:pStyle w:val="ListParagraph"/>
              <w:spacing w:after="0" w:line="248" w:lineRule="auto"/>
              <w:ind w:left="0" w:right="-11" w:firstLine="0"/>
              <w:jc w:val="both"/>
              <w:rPr>
                <w:u w:val="single" w:color="000000"/>
              </w:rPr>
            </w:pPr>
          </w:p>
        </w:tc>
        <w:tc>
          <w:tcPr>
            <w:tcW w:w="1803" w:type="dxa"/>
          </w:tcPr>
          <w:p w14:paraId="6ABFB222" w14:textId="2C1EE7D6" w:rsidR="006254DB" w:rsidRPr="00E43C42" w:rsidRDefault="00846334" w:rsidP="00E508CA">
            <w:pPr>
              <w:spacing w:after="10" w:line="247" w:lineRule="auto"/>
              <w:ind w:left="-6" w:right="-15" w:hanging="9"/>
              <w:rPr>
                <w:b/>
                <w:sz w:val="18"/>
              </w:rPr>
            </w:pPr>
            <w:r>
              <w:rPr>
                <w:b/>
                <w:sz w:val="18"/>
              </w:rPr>
              <w:t>Conditions for</w:t>
            </w:r>
            <w:r w:rsidR="006254DB" w:rsidRPr="00E43C42">
              <w:rPr>
                <w:b/>
                <w:sz w:val="18"/>
              </w:rPr>
              <w:t xml:space="preserve"> Payment</w:t>
            </w:r>
            <w:r w:rsidR="006254DB" w:rsidRPr="00E43C42">
              <w:t xml:space="preserve"> </w:t>
            </w:r>
            <w:r w:rsidR="006254DB" w:rsidRPr="00E43C42">
              <w:rPr>
                <w:b/>
                <w:sz w:val="18"/>
              </w:rPr>
              <w:t>of Housing</w:t>
            </w:r>
            <w:r w:rsidR="006254DB" w:rsidRPr="00E43C42">
              <w:t xml:space="preserve"> </w:t>
            </w:r>
            <w:r w:rsidR="006254DB" w:rsidRPr="00E43C42">
              <w:rPr>
                <w:b/>
                <w:sz w:val="18"/>
              </w:rPr>
              <w:t>Allowance.</w:t>
            </w:r>
          </w:p>
        </w:tc>
      </w:tr>
      <w:tr w:rsidR="006254DB" w:rsidRPr="00E43C42" w14:paraId="5C230BD9" w14:textId="77777777" w:rsidTr="00846334">
        <w:trPr>
          <w:trHeight w:val="710"/>
        </w:trPr>
        <w:tc>
          <w:tcPr>
            <w:tcW w:w="1439" w:type="dxa"/>
          </w:tcPr>
          <w:p w14:paraId="43238AED" w14:textId="77777777" w:rsidR="006254DB" w:rsidRPr="00E43C42" w:rsidRDefault="006254DB" w:rsidP="00E508CA">
            <w:pPr>
              <w:spacing w:after="0" w:line="276" w:lineRule="auto"/>
              <w:ind w:left="0" w:right="0" w:firstLine="0"/>
            </w:pPr>
          </w:p>
        </w:tc>
        <w:tc>
          <w:tcPr>
            <w:tcW w:w="7828" w:type="dxa"/>
          </w:tcPr>
          <w:p w14:paraId="45957260" w14:textId="42A06356" w:rsidR="006254DB" w:rsidRPr="00E43C42" w:rsidRDefault="006254DB" w:rsidP="00E508CA">
            <w:pPr>
              <w:spacing w:line="240" w:lineRule="auto"/>
              <w:jc w:val="both"/>
            </w:pPr>
            <w:r w:rsidRPr="00E43C42">
              <w:t>3.</w:t>
            </w:r>
            <w:r w:rsidRPr="00E43C42">
              <w:tab/>
              <w:t xml:space="preserve">An </w:t>
            </w:r>
            <w:r w:rsidR="00F67437">
              <w:t>O</w:t>
            </w:r>
            <w:r w:rsidRPr="00E43C42">
              <w:t>fficer occupying accommodation, rented or owned by Nigerian Government is responsible for the proper care of its contents. He shall be personally charged with the cost of making good any damage to the furniture,</w:t>
            </w:r>
            <w:r w:rsidRPr="00E43C42">
              <w:tab/>
              <w:t xml:space="preserve">fittings or decorations which </w:t>
            </w:r>
            <w:r w:rsidR="002B5B11">
              <w:t>are</w:t>
            </w:r>
            <w:r w:rsidRPr="00E43C42">
              <w:t xml:space="preserve"> not attributed to wear and tear. Heads of Mission are required to cause such quarters to be inspected whenever they are vacated and to issue a certificate to the effect that the quarters and furnishings are in a reasonable state of repair.</w:t>
            </w:r>
          </w:p>
          <w:p w14:paraId="1151A345" w14:textId="77777777" w:rsidR="006254DB" w:rsidRPr="00E43C42" w:rsidRDefault="006254DB" w:rsidP="00E508CA">
            <w:pPr>
              <w:spacing w:line="240" w:lineRule="auto"/>
              <w:jc w:val="both"/>
            </w:pPr>
          </w:p>
        </w:tc>
        <w:tc>
          <w:tcPr>
            <w:tcW w:w="1803" w:type="dxa"/>
          </w:tcPr>
          <w:p w14:paraId="4EA35AE2" w14:textId="77777777" w:rsidR="000F70FB" w:rsidRDefault="006254DB" w:rsidP="00E508CA">
            <w:pPr>
              <w:spacing w:after="10" w:line="247" w:lineRule="auto"/>
              <w:ind w:left="-6" w:right="-15" w:hanging="9"/>
            </w:pPr>
            <w:r w:rsidRPr="00E43C42">
              <w:rPr>
                <w:b/>
                <w:sz w:val="18"/>
              </w:rPr>
              <w:t>Change of</w:t>
            </w:r>
          </w:p>
          <w:p w14:paraId="3CD75462" w14:textId="77777777" w:rsidR="000F70FB" w:rsidRDefault="006254DB" w:rsidP="00E508CA">
            <w:pPr>
              <w:spacing w:after="10" w:line="247" w:lineRule="auto"/>
              <w:ind w:left="-6" w:right="-15" w:hanging="9"/>
              <w:rPr>
                <w:b/>
                <w:sz w:val="18"/>
              </w:rPr>
            </w:pPr>
            <w:proofErr w:type="spellStart"/>
            <w:r w:rsidRPr="00E43C42">
              <w:rPr>
                <w:b/>
                <w:sz w:val="18"/>
              </w:rPr>
              <w:t>Accommoda</w:t>
            </w:r>
            <w:proofErr w:type="spellEnd"/>
            <w:r w:rsidR="000F70FB">
              <w:rPr>
                <w:b/>
                <w:sz w:val="18"/>
              </w:rPr>
              <w:t>-</w:t>
            </w:r>
          </w:p>
          <w:p w14:paraId="03F1521B" w14:textId="6BB5E9CD" w:rsidR="006254DB" w:rsidRPr="00E43C42" w:rsidRDefault="006254DB" w:rsidP="00E508CA">
            <w:pPr>
              <w:spacing w:after="10" w:line="247" w:lineRule="auto"/>
              <w:ind w:left="-6" w:right="-15" w:hanging="9"/>
              <w:rPr>
                <w:b/>
                <w:sz w:val="18"/>
              </w:rPr>
            </w:pPr>
            <w:proofErr w:type="spellStart"/>
            <w:r w:rsidRPr="00E43C42">
              <w:rPr>
                <w:b/>
                <w:sz w:val="18"/>
              </w:rPr>
              <w:t>tion</w:t>
            </w:r>
            <w:proofErr w:type="spellEnd"/>
            <w:r w:rsidRPr="00E43C42">
              <w:rPr>
                <w:b/>
                <w:sz w:val="18"/>
              </w:rPr>
              <w:t>.</w:t>
            </w:r>
          </w:p>
          <w:p w14:paraId="5BE78696" w14:textId="77777777" w:rsidR="006254DB" w:rsidRPr="00E43C42" w:rsidRDefault="006254DB" w:rsidP="00E508CA">
            <w:pPr>
              <w:spacing w:after="10" w:line="247" w:lineRule="auto"/>
              <w:ind w:left="-6" w:right="-15" w:hanging="9"/>
              <w:rPr>
                <w:b/>
                <w:sz w:val="18"/>
              </w:rPr>
            </w:pPr>
          </w:p>
        </w:tc>
      </w:tr>
      <w:tr w:rsidR="006254DB" w:rsidRPr="00E43C42" w14:paraId="74FCBAD0" w14:textId="77777777" w:rsidTr="00846334">
        <w:trPr>
          <w:trHeight w:val="710"/>
        </w:trPr>
        <w:tc>
          <w:tcPr>
            <w:tcW w:w="1439" w:type="dxa"/>
          </w:tcPr>
          <w:p w14:paraId="478A5820" w14:textId="77777777" w:rsidR="006254DB" w:rsidRPr="00E43C42" w:rsidRDefault="006254DB" w:rsidP="00E508CA">
            <w:pPr>
              <w:spacing w:after="0" w:line="276" w:lineRule="auto"/>
              <w:ind w:left="0" w:right="0" w:firstLine="0"/>
            </w:pPr>
          </w:p>
        </w:tc>
        <w:tc>
          <w:tcPr>
            <w:tcW w:w="7828" w:type="dxa"/>
          </w:tcPr>
          <w:p w14:paraId="2163AABB" w14:textId="357DE18B" w:rsidR="006254DB" w:rsidRPr="00E43C42" w:rsidRDefault="006254DB" w:rsidP="00E508CA">
            <w:pPr>
              <w:spacing w:after="0" w:line="248" w:lineRule="auto"/>
              <w:ind w:right="-11"/>
              <w:jc w:val="both"/>
            </w:pPr>
            <w:r w:rsidRPr="00E43C42">
              <w:t xml:space="preserve">4. An </w:t>
            </w:r>
            <w:r w:rsidR="002B5B11">
              <w:t>O</w:t>
            </w:r>
            <w:r w:rsidRPr="00E43C42">
              <w:t>fficer is not permitted, except for a short period and in special circumstances with the permission of his Head of Mission, to provide accommodation at his post abroad to persons other than his spouse, children and servants.</w:t>
            </w:r>
          </w:p>
          <w:p w14:paraId="07997904" w14:textId="77777777" w:rsidR="006254DB" w:rsidRPr="00E43C42" w:rsidRDefault="006254DB" w:rsidP="00E508CA">
            <w:pPr>
              <w:spacing w:after="0" w:line="248" w:lineRule="auto"/>
              <w:ind w:right="-11"/>
              <w:jc w:val="both"/>
              <w:rPr>
                <w:u w:val="single" w:color="000000"/>
              </w:rPr>
            </w:pPr>
          </w:p>
        </w:tc>
        <w:tc>
          <w:tcPr>
            <w:tcW w:w="1803" w:type="dxa"/>
          </w:tcPr>
          <w:p w14:paraId="25C440F5" w14:textId="77777777" w:rsidR="006254DB" w:rsidRPr="00E43C42" w:rsidRDefault="006254DB" w:rsidP="00E508CA">
            <w:pPr>
              <w:spacing w:after="10" w:line="247" w:lineRule="auto"/>
              <w:ind w:left="-6" w:right="-15" w:hanging="9"/>
              <w:rPr>
                <w:b/>
                <w:sz w:val="18"/>
              </w:rPr>
            </w:pPr>
          </w:p>
        </w:tc>
      </w:tr>
      <w:tr w:rsidR="006254DB" w:rsidRPr="00E43C42" w14:paraId="050A6090" w14:textId="77777777" w:rsidTr="00846334">
        <w:trPr>
          <w:trHeight w:val="710"/>
        </w:trPr>
        <w:tc>
          <w:tcPr>
            <w:tcW w:w="1439" w:type="dxa"/>
          </w:tcPr>
          <w:p w14:paraId="1E97A62A" w14:textId="77777777" w:rsidR="006254DB" w:rsidRPr="00E43C42" w:rsidRDefault="006254DB" w:rsidP="00E508CA">
            <w:pPr>
              <w:spacing w:after="0" w:line="276" w:lineRule="auto"/>
              <w:ind w:left="0" w:right="0" w:firstLine="0"/>
            </w:pPr>
          </w:p>
        </w:tc>
        <w:tc>
          <w:tcPr>
            <w:tcW w:w="7828" w:type="dxa"/>
          </w:tcPr>
          <w:p w14:paraId="3ACE629D" w14:textId="4031610D" w:rsidR="006254DB" w:rsidRPr="00E43C42" w:rsidRDefault="006254DB" w:rsidP="00E508CA">
            <w:pPr>
              <w:spacing w:after="0" w:line="248" w:lineRule="auto"/>
              <w:ind w:right="-11"/>
              <w:jc w:val="both"/>
              <w:rPr>
                <w:u w:val="single" w:color="000000"/>
              </w:rPr>
            </w:pPr>
            <w:r w:rsidRPr="00E43C42">
              <w:t xml:space="preserve">5. If an </w:t>
            </w:r>
            <w:r w:rsidR="002B5B11">
              <w:t>O</w:t>
            </w:r>
            <w:r w:rsidRPr="00E43C42">
              <w:t>fficer, not on his own initiative but due to compelling circumstances, has to change accommodation, the Government shall bear the reasonable cost of moving his effects to his new address and if the Head of Mission is satisfied that payment of rent at both places at the same time is unavoidable he may authorize payment of rent on both the old and new accommodation for a period of not more than one week.</w:t>
            </w:r>
          </w:p>
        </w:tc>
        <w:tc>
          <w:tcPr>
            <w:tcW w:w="1803" w:type="dxa"/>
          </w:tcPr>
          <w:p w14:paraId="1AA9F435" w14:textId="77777777" w:rsidR="006254DB" w:rsidRPr="00E43C42" w:rsidRDefault="006254DB" w:rsidP="00E508CA">
            <w:pPr>
              <w:spacing w:after="10" w:line="247" w:lineRule="auto"/>
              <w:ind w:left="-6" w:right="-15" w:hanging="9"/>
              <w:rPr>
                <w:b/>
                <w:sz w:val="18"/>
              </w:rPr>
            </w:pPr>
          </w:p>
        </w:tc>
      </w:tr>
      <w:tr w:rsidR="006254DB" w:rsidRPr="00E43C42" w14:paraId="04D37EAA" w14:textId="77777777" w:rsidTr="00846334">
        <w:trPr>
          <w:trHeight w:val="2330"/>
        </w:trPr>
        <w:tc>
          <w:tcPr>
            <w:tcW w:w="1439" w:type="dxa"/>
          </w:tcPr>
          <w:p w14:paraId="7A27167A" w14:textId="77777777" w:rsidR="006254DB" w:rsidRPr="00E43C42" w:rsidRDefault="006254DB" w:rsidP="00E508CA">
            <w:pPr>
              <w:spacing w:after="0" w:line="276" w:lineRule="auto"/>
              <w:ind w:left="0" w:right="0" w:firstLine="0"/>
            </w:pPr>
          </w:p>
        </w:tc>
        <w:tc>
          <w:tcPr>
            <w:tcW w:w="7828" w:type="dxa"/>
          </w:tcPr>
          <w:p w14:paraId="48963FEE" w14:textId="7FA18E11" w:rsidR="006254DB" w:rsidRPr="00E43C42" w:rsidRDefault="006254DB" w:rsidP="00E508CA">
            <w:pPr>
              <w:spacing w:after="0" w:line="248" w:lineRule="auto"/>
              <w:ind w:right="-11"/>
              <w:jc w:val="both"/>
            </w:pPr>
            <w:r w:rsidRPr="00E43C42">
              <w:t>6</w:t>
            </w:r>
            <w:r w:rsidR="002B5B11">
              <w:t xml:space="preserve"> (</w:t>
            </w:r>
            <w:r w:rsidRPr="00E43C42">
              <w:t xml:space="preserve">a) Bills in respect of electricity and gas shall be settled from public funds except that </w:t>
            </w:r>
            <w:r w:rsidR="002B5B11">
              <w:t>O</w:t>
            </w:r>
            <w:r w:rsidRPr="00E43C42">
              <w:t>fficers on GL. 07-13</w:t>
            </w:r>
            <w:r w:rsidRPr="00E43C42">
              <w:rPr>
                <w:color w:val="FF0000"/>
              </w:rPr>
              <w:t xml:space="preserve"> </w:t>
            </w:r>
            <w:r w:rsidRPr="00E43C42">
              <w:t xml:space="preserve">will be required to </w:t>
            </w:r>
            <w:r w:rsidRPr="00E43C42">
              <w:rPr>
                <w:color w:val="auto"/>
              </w:rPr>
              <w:t>contribute</w:t>
            </w:r>
            <w:r w:rsidRPr="00E43C42">
              <w:rPr>
                <w:color w:val="FF0000"/>
              </w:rPr>
              <w:t xml:space="preserve"> </w:t>
            </w:r>
            <w:r w:rsidRPr="00E43C42">
              <w:rPr>
                <w:color w:val="auto"/>
              </w:rPr>
              <w:t>50%</w:t>
            </w:r>
            <w:r w:rsidRPr="00E43C42">
              <w:t xml:space="preserve">, while </w:t>
            </w:r>
            <w:r w:rsidR="002B5B11">
              <w:t>O</w:t>
            </w:r>
            <w:r w:rsidRPr="00E43C42">
              <w:t>fficers on GL.14</w:t>
            </w:r>
            <w:r w:rsidRPr="00E43C42">
              <w:rPr>
                <w:color w:val="FF0000"/>
              </w:rPr>
              <w:t xml:space="preserve"> </w:t>
            </w:r>
            <w:r w:rsidRPr="00E43C42">
              <w:rPr>
                <w:color w:val="auto"/>
              </w:rPr>
              <w:t>and above</w:t>
            </w:r>
            <w:r w:rsidRPr="00E43C42">
              <w:rPr>
                <w:b/>
                <w:color w:val="FF0000"/>
              </w:rPr>
              <w:t xml:space="preserve"> </w:t>
            </w:r>
            <w:r w:rsidRPr="00E43C42">
              <w:t>will be required to contribute 65%.</w:t>
            </w:r>
          </w:p>
          <w:p w14:paraId="471F5FCF" w14:textId="36F16BCE" w:rsidR="006254DB" w:rsidRPr="00E43C42" w:rsidRDefault="00846334" w:rsidP="00E508CA">
            <w:pPr>
              <w:spacing w:after="0" w:line="248" w:lineRule="auto"/>
              <w:ind w:right="-11"/>
              <w:jc w:val="both"/>
            </w:pPr>
            <w:r>
              <w:t>(b) O</w:t>
            </w:r>
            <w:r w:rsidR="006254DB" w:rsidRPr="00E43C42">
              <w:t>fficers serving in designated hardship posts shall be required to contribute 20%</w:t>
            </w:r>
            <w:r w:rsidR="006254DB" w:rsidRPr="00E43C42">
              <w:rPr>
                <w:b/>
                <w:i/>
                <w:color w:val="auto"/>
              </w:rPr>
              <w:t xml:space="preserve"> </w:t>
            </w:r>
            <w:r w:rsidR="006254DB" w:rsidRPr="00E43C42">
              <w:t>towards the settlement of utility bills incurred by them.</w:t>
            </w:r>
          </w:p>
          <w:p w14:paraId="19AB5394" w14:textId="77777777" w:rsidR="006254DB" w:rsidRPr="00E43C42" w:rsidRDefault="006254DB" w:rsidP="00E508CA">
            <w:pPr>
              <w:spacing w:after="0" w:line="246" w:lineRule="auto"/>
              <w:ind w:left="10" w:right="-15"/>
              <w:rPr>
                <w:b/>
                <w:u w:val="single" w:color="000000"/>
              </w:rPr>
            </w:pPr>
            <w:r w:rsidRPr="00E43C42">
              <w:t>(c) Utilities in respect of Heads of Mission and Deputy Heads of Mission shall be settled from public funds.</w:t>
            </w:r>
          </w:p>
        </w:tc>
        <w:tc>
          <w:tcPr>
            <w:tcW w:w="1803" w:type="dxa"/>
          </w:tcPr>
          <w:p w14:paraId="5CB22443" w14:textId="77777777" w:rsidR="006254DB" w:rsidRPr="00E43C42" w:rsidRDefault="006254DB" w:rsidP="00E508CA">
            <w:pPr>
              <w:spacing w:after="10" w:line="247" w:lineRule="auto"/>
              <w:ind w:left="-6" w:right="-15" w:hanging="9"/>
            </w:pPr>
            <w:r w:rsidRPr="00E43C42">
              <w:rPr>
                <w:b/>
                <w:sz w:val="18"/>
              </w:rPr>
              <w:t>Utility</w:t>
            </w:r>
          </w:p>
          <w:p w14:paraId="392613D4" w14:textId="77777777" w:rsidR="006254DB" w:rsidRPr="00E43C42" w:rsidRDefault="006254DB" w:rsidP="00E508CA">
            <w:pPr>
              <w:spacing w:after="0" w:line="276" w:lineRule="auto"/>
              <w:ind w:left="0" w:right="59" w:firstLine="0"/>
              <w:rPr>
                <w:b/>
                <w:sz w:val="18"/>
              </w:rPr>
            </w:pPr>
            <w:r w:rsidRPr="00E43C42">
              <w:rPr>
                <w:b/>
                <w:sz w:val="18"/>
              </w:rPr>
              <w:t>Allowance.</w:t>
            </w:r>
          </w:p>
        </w:tc>
      </w:tr>
      <w:tr w:rsidR="006254DB" w:rsidRPr="00E43C42" w14:paraId="606EF011" w14:textId="77777777" w:rsidTr="00846334">
        <w:trPr>
          <w:trHeight w:val="343"/>
        </w:trPr>
        <w:tc>
          <w:tcPr>
            <w:tcW w:w="1439" w:type="dxa"/>
          </w:tcPr>
          <w:p w14:paraId="40AF00A5" w14:textId="77777777" w:rsidR="006254DB" w:rsidRPr="00E43C42" w:rsidRDefault="006254DB" w:rsidP="00E508CA">
            <w:pPr>
              <w:spacing w:after="0" w:line="276" w:lineRule="auto"/>
              <w:ind w:left="0" w:right="0" w:firstLine="0"/>
            </w:pPr>
          </w:p>
        </w:tc>
        <w:tc>
          <w:tcPr>
            <w:tcW w:w="7828" w:type="dxa"/>
          </w:tcPr>
          <w:p w14:paraId="14B89F53" w14:textId="77777777" w:rsidR="006254DB" w:rsidRPr="00E43C42" w:rsidRDefault="006254DB" w:rsidP="00E508CA">
            <w:pPr>
              <w:spacing w:after="0" w:line="246" w:lineRule="auto"/>
              <w:ind w:left="0" w:right="7" w:firstLine="0"/>
              <w:jc w:val="center"/>
            </w:pPr>
            <w:r w:rsidRPr="00E43C42">
              <w:rPr>
                <w:b/>
              </w:rPr>
              <w:t>REGULATION NO. 14. – TRAVELS</w:t>
            </w:r>
          </w:p>
        </w:tc>
        <w:tc>
          <w:tcPr>
            <w:tcW w:w="1803" w:type="dxa"/>
          </w:tcPr>
          <w:p w14:paraId="09C4DD6A" w14:textId="77777777" w:rsidR="006254DB" w:rsidRPr="00E43C42" w:rsidRDefault="006254DB" w:rsidP="00E508CA">
            <w:pPr>
              <w:spacing w:after="0" w:line="276" w:lineRule="auto"/>
              <w:ind w:left="0" w:right="59" w:firstLine="0"/>
              <w:rPr>
                <w:b/>
                <w:sz w:val="18"/>
              </w:rPr>
            </w:pPr>
          </w:p>
        </w:tc>
      </w:tr>
      <w:tr w:rsidR="006254DB" w:rsidRPr="00E43C42" w14:paraId="1B213999" w14:textId="77777777" w:rsidTr="00846334">
        <w:trPr>
          <w:trHeight w:val="433"/>
        </w:trPr>
        <w:tc>
          <w:tcPr>
            <w:tcW w:w="1439" w:type="dxa"/>
          </w:tcPr>
          <w:p w14:paraId="1AFC9DBC" w14:textId="77777777" w:rsidR="006254DB" w:rsidRPr="00E43C42" w:rsidRDefault="006254DB" w:rsidP="00E508CA"/>
        </w:tc>
        <w:tc>
          <w:tcPr>
            <w:tcW w:w="7828" w:type="dxa"/>
          </w:tcPr>
          <w:p w14:paraId="683BFBCD" w14:textId="28D39C0B" w:rsidR="006254DB" w:rsidRPr="00E43C42" w:rsidRDefault="006254DB" w:rsidP="00E508CA">
            <w:pPr>
              <w:ind w:right="-21"/>
              <w:jc w:val="both"/>
            </w:pPr>
            <w:r w:rsidRPr="00E43C42">
              <w:rPr>
                <w:b/>
                <w:sz w:val="18"/>
              </w:rPr>
              <w:tab/>
            </w:r>
            <w:r w:rsidRPr="00E43C42">
              <w:rPr>
                <w:b/>
              </w:rPr>
              <w:t>1.</w:t>
            </w:r>
            <w:r w:rsidRPr="00E43C42">
              <w:rPr>
                <w:b/>
              </w:rPr>
              <w:tab/>
            </w:r>
            <w:r w:rsidRPr="00E43C42">
              <w:t xml:space="preserve">Whenever an </w:t>
            </w:r>
            <w:r w:rsidR="002B5B11">
              <w:t>O</w:t>
            </w:r>
            <w:r w:rsidRPr="00E43C42">
              <w:t>fficer makes an official journey within the country in which he is serving, he will be eligible for:</w:t>
            </w:r>
          </w:p>
          <w:p w14:paraId="6037E4C0" w14:textId="77777777" w:rsidR="006254DB" w:rsidRPr="00E43C42" w:rsidRDefault="006254DB" w:rsidP="006B2874">
            <w:pPr>
              <w:numPr>
                <w:ilvl w:val="0"/>
                <w:numId w:val="58"/>
              </w:numPr>
              <w:ind w:left="1423" w:right="-21" w:hanging="720"/>
              <w:jc w:val="both"/>
            </w:pPr>
            <w:r w:rsidRPr="00E43C42">
              <w:t>free passage by air, rail or road to the place visited;</w:t>
            </w:r>
          </w:p>
          <w:p w14:paraId="5B4F8E90" w14:textId="40635C05" w:rsidR="006254DB" w:rsidRPr="00E43C42" w:rsidRDefault="006254DB" w:rsidP="006B2874">
            <w:pPr>
              <w:numPr>
                <w:ilvl w:val="0"/>
                <w:numId w:val="58"/>
              </w:numPr>
              <w:ind w:left="1423" w:right="-21" w:hanging="720"/>
              <w:jc w:val="both"/>
            </w:pPr>
            <w:r w:rsidRPr="00E43C42">
              <w:t xml:space="preserve">free transport in the place visited in accordance with the local regulations applicable to </w:t>
            </w:r>
            <w:r w:rsidR="002B5B11">
              <w:t>O</w:t>
            </w:r>
            <w:r w:rsidRPr="00E43C42">
              <w:t>fficers of the same status;</w:t>
            </w:r>
          </w:p>
          <w:p w14:paraId="161D0AF9" w14:textId="77777777" w:rsidR="006254DB" w:rsidRPr="00E43C42" w:rsidRDefault="006254DB" w:rsidP="006B2874">
            <w:pPr>
              <w:numPr>
                <w:ilvl w:val="0"/>
                <w:numId w:val="58"/>
              </w:numPr>
              <w:ind w:left="1423" w:right="-21" w:hanging="720"/>
              <w:jc w:val="both"/>
            </w:pPr>
            <w:r w:rsidRPr="00E43C42">
              <w:t>reimbursement of actual expenditure on transport necessarily hired in connection with the business of the visit; and</w:t>
            </w:r>
          </w:p>
          <w:p w14:paraId="733AB211" w14:textId="2847032A" w:rsidR="006254DB" w:rsidRPr="00E43C42" w:rsidRDefault="006254DB" w:rsidP="00E508CA">
            <w:pPr>
              <w:ind w:left="703" w:right="-21" w:firstLine="0"/>
              <w:jc w:val="both"/>
            </w:pPr>
            <w:r w:rsidRPr="00E43C42">
              <w:t xml:space="preserve">(d) </w:t>
            </w:r>
            <w:r w:rsidR="00846334" w:rsidRPr="00E43C42">
              <w:t>Estacode</w:t>
            </w:r>
            <w:r w:rsidRPr="00E43C42">
              <w:t xml:space="preserve"> allowance at rates laid down in the appropriate Government Regulations.</w:t>
            </w:r>
          </w:p>
          <w:p w14:paraId="2DCE3E8C" w14:textId="77777777" w:rsidR="006254DB" w:rsidRPr="00E43C42" w:rsidRDefault="006254DB" w:rsidP="00E508CA">
            <w:pPr>
              <w:ind w:left="703" w:right="-21" w:firstLine="0"/>
              <w:jc w:val="both"/>
            </w:pPr>
          </w:p>
        </w:tc>
        <w:tc>
          <w:tcPr>
            <w:tcW w:w="1803" w:type="dxa"/>
          </w:tcPr>
          <w:p w14:paraId="76106822" w14:textId="77777777" w:rsidR="000F70FB" w:rsidRDefault="006254DB" w:rsidP="00E508CA">
            <w:r w:rsidRPr="00E43C42">
              <w:rPr>
                <w:b/>
                <w:sz w:val="18"/>
              </w:rPr>
              <w:t>Overseas</w:t>
            </w:r>
            <w:r w:rsidRPr="00E43C42">
              <w:t xml:space="preserve"> </w:t>
            </w:r>
          </w:p>
          <w:p w14:paraId="5C424AD0" w14:textId="2BCD17A2" w:rsidR="006254DB" w:rsidRPr="00E43C42" w:rsidRDefault="006254DB" w:rsidP="00E508CA">
            <w:r w:rsidRPr="00E43C42">
              <w:rPr>
                <w:b/>
                <w:sz w:val="18"/>
              </w:rPr>
              <w:t>Tours.</w:t>
            </w:r>
          </w:p>
          <w:p w14:paraId="763CF21D" w14:textId="77777777" w:rsidR="006254DB" w:rsidRPr="00E43C42" w:rsidRDefault="006254DB" w:rsidP="00E508CA">
            <w:pPr>
              <w:spacing w:after="0" w:line="276" w:lineRule="auto"/>
              <w:ind w:left="0" w:right="59" w:firstLine="0"/>
              <w:rPr>
                <w:b/>
                <w:sz w:val="18"/>
              </w:rPr>
            </w:pPr>
          </w:p>
        </w:tc>
      </w:tr>
      <w:tr w:rsidR="006254DB" w:rsidRPr="00E43C42" w14:paraId="711B832E" w14:textId="77777777" w:rsidTr="00846334">
        <w:trPr>
          <w:trHeight w:val="433"/>
        </w:trPr>
        <w:tc>
          <w:tcPr>
            <w:tcW w:w="1439" w:type="dxa"/>
          </w:tcPr>
          <w:p w14:paraId="64AB6E2F" w14:textId="77777777" w:rsidR="006254DB" w:rsidRPr="00E43C42" w:rsidRDefault="006254DB" w:rsidP="00E508CA">
            <w:pPr>
              <w:rPr>
                <w:b/>
                <w:sz w:val="18"/>
              </w:rPr>
            </w:pPr>
          </w:p>
        </w:tc>
        <w:tc>
          <w:tcPr>
            <w:tcW w:w="7828" w:type="dxa"/>
          </w:tcPr>
          <w:p w14:paraId="1FAEE57B" w14:textId="77777777" w:rsidR="006254DB" w:rsidRPr="00E43C42" w:rsidRDefault="006254DB" w:rsidP="00E508CA">
            <w:pPr>
              <w:spacing w:after="277" w:line="240" w:lineRule="auto"/>
              <w:ind w:left="0" w:right="0" w:firstLine="0"/>
              <w:jc w:val="both"/>
            </w:pPr>
            <w:r w:rsidRPr="00E43C42">
              <w:t>2.</w:t>
            </w:r>
            <w:r w:rsidRPr="00E43C42">
              <w:tab/>
              <w:t>Officers accompanying official delegates abroad or on official visits to countries outside those in which they are serving are eligible for passages, transport and estacode allowance in accordance with the appropriate Government Regulations.</w:t>
            </w:r>
          </w:p>
        </w:tc>
        <w:tc>
          <w:tcPr>
            <w:tcW w:w="1803" w:type="dxa"/>
          </w:tcPr>
          <w:p w14:paraId="13A66273" w14:textId="77777777" w:rsidR="006254DB" w:rsidRPr="00E43C42" w:rsidRDefault="006254DB" w:rsidP="00E508CA">
            <w:pPr>
              <w:spacing w:after="0" w:line="276" w:lineRule="auto"/>
              <w:ind w:left="0" w:right="59" w:firstLine="0"/>
              <w:rPr>
                <w:b/>
                <w:sz w:val="18"/>
              </w:rPr>
            </w:pPr>
          </w:p>
        </w:tc>
      </w:tr>
      <w:tr w:rsidR="006254DB" w:rsidRPr="00E43C42" w14:paraId="32C4E6F6" w14:textId="77777777" w:rsidTr="00846334">
        <w:trPr>
          <w:trHeight w:val="433"/>
        </w:trPr>
        <w:tc>
          <w:tcPr>
            <w:tcW w:w="1439" w:type="dxa"/>
          </w:tcPr>
          <w:p w14:paraId="47847EC3" w14:textId="77777777" w:rsidR="006254DB" w:rsidRPr="00E43C42" w:rsidRDefault="006254DB" w:rsidP="00E508CA">
            <w:pPr>
              <w:rPr>
                <w:b/>
                <w:sz w:val="18"/>
              </w:rPr>
            </w:pPr>
          </w:p>
        </w:tc>
        <w:tc>
          <w:tcPr>
            <w:tcW w:w="7828" w:type="dxa"/>
          </w:tcPr>
          <w:p w14:paraId="40FFCCD7" w14:textId="416FF2A6" w:rsidR="006254DB" w:rsidRPr="00E43C42" w:rsidRDefault="006254DB" w:rsidP="00E508CA">
            <w:pPr>
              <w:spacing w:after="273" w:line="240" w:lineRule="auto"/>
              <w:ind w:left="0" w:right="-21" w:firstLine="0"/>
              <w:jc w:val="both"/>
            </w:pPr>
            <w:r w:rsidRPr="00E43C42">
              <w:t>3.</w:t>
            </w:r>
            <w:r w:rsidRPr="00E43C42">
              <w:tab/>
              <w:t xml:space="preserve">An </w:t>
            </w:r>
            <w:r w:rsidR="002B5B11">
              <w:t>O</w:t>
            </w:r>
            <w:r w:rsidRPr="00E43C42">
              <w:t xml:space="preserve">fficer proceeding or returning from an overseas posting, or on transfer between one overseas post and another is eligible for sea or air passage as laid down in the Public Service Rules or extant </w:t>
            </w:r>
            <w:r w:rsidR="002B5B11">
              <w:t>C</w:t>
            </w:r>
            <w:r w:rsidRPr="00E43C42">
              <w:t>irculars for self, wife and four children between Nigeria and the overseas post or one post and another. In addition, a Head of Diplomatic Mission is allowed free passages for two servants; while Foreign Affairs Officers of the rank of Chief Foreign Affairs Officers, GL. 14 and above are allowed free passages for one servant each at public expense.</w:t>
            </w:r>
          </w:p>
        </w:tc>
        <w:tc>
          <w:tcPr>
            <w:tcW w:w="1803" w:type="dxa"/>
          </w:tcPr>
          <w:p w14:paraId="30623151" w14:textId="77777777" w:rsidR="006254DB" w:rsidRPr="00E43C42" w:rsidRDefault="006254DB" w:rsidP="00E508CA">
            <w:r w:rsidRPr="00E43C42">
              <w:rPr>
                <w:b/>
                <w:sz w:val="18"/>
              </w:rPr>
              <w:t>Insurance of Baggage</w:t>
            </w:r>
            <w:r w:rsidRPr="00E43C42">
              <w:t xml:space="preserve"> </w:t>
            </w:r>
            <w:r w:rsidRPr="00E43C42">
              <w:rPr>
                <w:b/>
                <w:sz w:val="18"/>
              </w:rPr>
              <w:t>and Effects.</w:t>
            </w:r>
          </w:p>
          <w:p w14:paraId="420AC8C4" w14:textId="77777777" w:rsidR="006254DB" w:rsidRPr="00E43C42" w:rsidRDefault="006254DB" w:rsidP="00E508CA">
            <w:pPr>
              <w:spacing w:after="0" w:line="276" w:lineRule="auto"/>
              <w:ind w:left="0" w:right="59" w:firstLine="0"/>
              <w:rPr>
                <w:b/>
                <w:sz w:val="18"/>
              </w:rPr>
            </w:pPr>
          </w:p>
        </w:tc>
      </w:tr>
      <w:tr w:rsidR="006254DB" w:rsidRPr="00E43C42" w14:paraId="42043E86" w14:textId="77777777" w:rsidTr="00846334">
        <w:trPr>
          <w:trHeight w:val="433"/>
        </w:trPr>
        <w:tc>
          <w:tcPr>
            <w:tcW w:w="1439" w:type="dxa"/>
          </w:tcPr>
          <w:p w14:paraId="46DD4A73" w14:textId="77777777" w:rsidR="006254DB" w:rsidRPr="00E43C42" w:rsidRDefault="006254DB" w:rsidP="00E508CA">
            <w:pPr>
              <w:rPr>
                <w:b/>
                <w:sz w:val="18"/>
              </w:rPr>
            </w:pPr>
          </w:p>
        </w:tc>
        <w:tc>
          <w:tcPr>
            <w:tcW w:w="7828" w:type="dxa"/>
          </w:tcPr>
          <w:p w14:paraId="327E0AE0" w14:textId="77777777" w:rsidR="006254DB" w:rsidRPr="00E43C42" w:rsidRDefault="006254DB" w:rsidP="006B2874">
            <w:pPr>
              <w:pStyle w:val="ListParagraph"/>
              <w:numPr>
                <w:ilvl w:val="0"/>
                <w:numId w:val="56"/>
              </w:numPr>
              <w:ind w:left="0" w:right="726" w:firstLine="0"/>
            </w:pPr>
            <w:r w:rsidRPr="00E43C42">
              <w:t>Officer travelling by sea shall be entitled to the following:</w:t>
            </w:r>
          </w:p>
          <w:p w14:paraId="2873F8D6" w14:textId="045C6276" w:rsidR="006254DB" w:rsidRPr="00E43C42" w:rsidRDefault="006254DB" w:rsidP="006B2874">
            <w:pPr>
              <w:numPr>
                <w:ilvl w:val="1"/>
                <w:numId w:val="56"/>
              </w:numPr>
              <w:spacing w:after="273"/>
              <w:ind w:left="0" w:hanging="14"/>
            </w:pPr>
            <w:r w:rsidRPr="00E43C42">
              <w:t xml:space="preserve">Officer on SGL. 12 and below – </w:t>
            </w:r>
            <w:r w:rsidR="000F70FB" w:rsidRPr="00E43C42">
              <w:t>20-foot</w:t>
            </w:r>
            <w:r w:rsidRPr="00E43C42">
              <w:t xml:space="preserve"> container; and</w:t>
            </w:r>
          </w:p>
          <w:p w14:paraId="041DEBD5" w14:textId="77777777" w:rsidR="006254DB" w:rsidRPr="00E43C42" w:rsidRDefault="006254DB" w:rsidP="006B2874">
            <w:pPr>
              <w:numPr>
                <w:ilvl w:val="1"/>
                <w:numId w:val="56"/>
              </w:numPr>
              <w:spacing w:after="273"/>
              <w:ind w:left="0" w:firstLine="0"/>
            </w:pPr>
            <w:r w:rsidRPr="00E43C42">
              <w:t xml:space="preserve">Officer on SGL. 13 and above shall be entitled to a maximum of </w:t>
            </w:r>
            <w:proofErr w:type="gramStart"/>
            <w:r w:rsidRPr="00E43C42">
              <w:t>40 foot</w:t>
            </w:r>
            <w:proofErr w:type="gramEnd"/>
            <w:r w:rsidRPr="00E43C42">
              <w:t xml:space="preserve"> container.</w:t>
            </w:r>
          </w:p>
        </w:tc>
        <w:tc>
          <w:tcPr>
            <w:tcW w:w="1803" w:type="dxa"/>
          </w:tcPr>
          <w:p w14:paraId="4998BC5D" w14:textId="77777777" w:rsidR="000F70FB" w:rsidRDefault="006254DB" w:rsidP="00E508CA">
            <w:pPr>
              <w:spacing w:after="0" w:line="276" w:lineRule="auto"/>
              <w:ind w:left="0" w:right="59" w:firstLine="0"/>
              <w:rPr>
                <w:b/>
                <w:sz w:val="18"/>
              </w:rPr>
            </w:pPr>
            <w:r w:rsidRPr="00E43C42">
              <w:rPr>
                <w:b/>
                <w:sz w:val="18"/>
              </w:rPr>
              <w:t xml:space="preserve">Entitlement of Officers </w:t>
            </w:r>
          </w:p>
          <w:p w14:paraId="47AF47D7" w14:textId="77777777" w:rsidR="000F70FB" w:rsidRDefault="000F70FB" w:rsidP="00E508CA">
            <w:pPr>
              <w:spacing w:after="0" w:line="276" w:lineRule="auto"/>
              <w:ind w:left="0" w:right="59" w:firstLine="0"/>
              <w:rPr>
                <w:b/>
                <w:sz w:val="18"/>
              </w:rPr>
            </w:pPr>
            <w:r>
              <w:rPr>
                <w:b/>
                <w:sz w:val="18"/>
              </w:rPr>
              <w:t>Travelling</w:t>
            </w:r>
          </w:p>
          <w:p w14:paraId="0AED05CD" w14:textId="6600CC6C" w:rsidR="006254DB" w:rsidRPr="00E43C42" w:rsidRDefault="006254DB" w:rsidP="00E508CA">
            <w:pPr>
              <w:spacing w:after="0" w:line="276" w:lineRule="auto"/>
              <w:ind w:left="0" w:right="59" w:firstLine="0"/>
              <w:rPr>
                <w:b/>
                <w:sz w:val="18"/>
              </w:rPr>
            </w:pPr>
            <w:r w:rsidRPr="00E43C42">
              <w:rPr>
                <w:b/>
                <w:sz w:val="18"/>
              </w:rPr>
              <w:t>by Sea</w:t>
            </w:r>
          </w:p>
        </w:tc>
      </w:tr>
    </w:tbl>
    <w:p w14:paraId="37DF653C" w14:textId="77777777" w:rsidR="006254DB" w:rsidRPr="00E43C42" w:rsidRDefault="006254DB" w:rsidP="006254DB"/>
    <w:p w14:paraId="103B7E60" w14:textId="77777777" w:rsidR="006254DB" w:rsidRPr="00E43C42" w:rsidRDefault="006254DB" w:rsidP="006254DB"/>
    <w:p w14:paraId="556BD89A" w14:textId="77777777" w:rsidR="006254DB" w:rsidRPr="00E43C42" w:rsidRDefault="006254DB" w:rsidP="006254DB"/>
    <w:p w14:paraId="256180D6" w14:textId="77777777" w:rsidR="006254DB" w:rsidRPr="00E43C42" w:rsidRDefault="006254DB" w:rsidP="006254DB"/>
    <w:p w14:paraId="28985302" w14:textId="77777777" w:rsidR="006254DB" w:rsidRPr="00E43C42" w:rsidRDefault="006254DB" w:rsidP="006254DB"/>
    <w:p w14:paraId="76B52F37" w14:textId="77777777" w:rsidR="006254DB" w:rsidRPr="00E43C42" w:rsidRDefault="006254DB" w:rsidP="006254DB"/>
    <w:p w14:paraId="1FE159BA" w14:textId="77777777" w:rsidR="006254DB" w:rsidRPr="00E43C42" w:rsidRDefault="006254DB" w:rsidP="006254DB"/>
    <w:tbl>
      <w:tblPr>
        <w:tblStyle w:val="TableGrid0"/>
        <w:tblW w:w="1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7827"/>
        <w:gridCol w:w="1803"/>
      </w:tblGrid>
      <w:tr w:rsidR="006254DB" w:rsidRPr="00E43C42" w14:paraId="149CE77C" w14:textId="77777777" w:rsidTr="00846334">
        <w:trPr>
          <w:trHeight w:val="703"/>
        </w:trPr>
        <w:tc>
          <w:tcPr>
            <w:tcW w:w="1440" w:type="dxa"/>
          </w:tcPr>
          <w:p w14:paraId="233BFB14" w14:textId="77777777" w:rsidR="006254DB" w:rsidRPr="00E43C42" w:rsidRDefault="006254DB" w:rsidP="00E508CA">
            <w:pPr>
              <w:rPr>
                <w:b/>
                <w:sz w:val="18"/>
              </w:rPr>
            </w:pPr>
          </w:p>
        </w:tc>
        <w:tc>
          <w:tcPr>
            <w:tcW w:w="7827" w:type="dxa"/>
          </w:tcPr>
          <w:p w14:paraId="4F1C052F" w14:textId="37F6268D" w:rsidR="006254DB" w:rsidRPr="00E43C42" w:rsidRDefault="006254DB" w:rsidP="006B2874">
            <w:pPr>
              <w:pStyle w:val="ListParagraph"/>
              <w:numPr>
                <w:ilvl w:val="0"/>
                <w:numId w:val="56"/>
              </w:numPr>
              <w:spacing w:after="0"/>
              <w:ind w:left="-17" w:right="-21" w:firstLine="0"/>
              <w:jc w:val="both"/>
            </w:pPr>
            <w:r w:rsidRPr="00E43C42">
              <w:t>Officer travelling by air, with his heavy baggage forwarded by sea, will be entitled to the following:</w:t>
            </w:r>
          </w:p>
          <w:p w14:paraId="00FFAA87" w14:textId="269B897C" w:rsidR="006254DB" w:rsidRPr="00E43C42" w:rsidRDefault="002B5B11" w:rsidP="006B2874">
            <w:pPr>
              <w:numPr>
                <w:ilvl w:val="0"/>
                <w:numId w:val="57"/>
              </w:numPr>
              <w:spacing w:after="0"/>
              <w:ind w:left="703" w:right="-21" w:hanging="703"/>
              <w:jc w:val="both"/>
            </w:pPr>
            <w:r>
              <w:t>O</w:t>
            </w:r>
            <w:r w:rsidR="006254DB" w:rsidRPr="00E43C42">
              <w:t xml:space="preserve">fficers on SGL12 and below – maximum of </w:t>
            </w:r>
            <w:r w:rsidR="000F70FB" w:rsidRPr="00E43C42">
              <w:t>20-foot</w:t>
            </w:r>
            <w:r w:rsidR="006254DB" w:rsidRPr="00E43C42">
              <w:t xml:space="preserve"> container;</w:t>
            </w:r>
          </w:p>
          <w:p w14:paraId="6B3DB756" w14:textId="02D94092" w:rsidR="006254DB" w:rsidRPr="00E43C42" w:rsidRDefault="002B5B11" w:rsidP="006B2874">
            <w:pPr>
              <w:numPr>
                <w:ilvl w:val="0"/>
                <w:numId w:val="57"/>
              </w:numPr>
              <w:spacing w:line="240" w:lineRule="auto"/>
              <w:ind w:left="703" w:right="-21" w:hanging="720"/>
              <w:jc w:val="both"/>
            </w:pPr>
            <w:r>
              <w:t>O</w:t>
            </w:r>
            <w:r w:rsidR="006254DB" w:rsidRPr="00E43C42">
              <w:t xml:space="preserve">fficers on SGL. 13 and above shall be entitled to a maximum of </w:t>
            </w:r>
            <w:r w:rsidR="000F70FB" w:rsidRPr="00E43C42">
              <w:t>40-foot</w:t>
            </w:r>
            <w:r w:rsidR="006254DB" w:rsidRPr="00E43C42">
              <w:t xml:space="preserve"> container plus shipment of personal car at government expense;</w:t>
            </w:r>
          </w:p>
          <w:p w14:paraId="39AF4439" w14:textId="2EE97746" w:rsidR="006254DB" w:rsidRPr="00E43C42" w:rsidRDefault="006254DB" w:rsidP="006B2874">
            <w:pPr>
              <w:pStyle w:val="ListParagraph"/>
              <w:numPr>
                <w:ilvl w:val="0"/>
                <w:numId w:val="57"/>
              </w:numPr>
              <w:spacing w:line="240" w:lineRule="auto"/>
              <w:ind w:left="703" w:right="-11" w:hanging="718"/>
              <w:jc w:val="both"/>
              <w:rPr>
                <w:color w:val="FF0000"/>
              </w:rPr>
            </w:pPr>
            <w:r w:rsidRPr="00E43C42">
              <w:rPr>
                <w:color w:val="auto"/>
              </w:rPr>
              <w:t xml:space="preserve">Where the Head of Mission is satisfied that the air freighting of an </w:t>
            </w:r>
            <w:r w:rsidR="002B5B11">
              <w:rPr>
                <w:color w:val="auto"/>
              </w:rPr>
              <w:t>O</w:t>
            </w:r>
            <w:r w:rsidRPr="00E43C42">
              <w:rPr>
                <w:color w:val="auto"/>
              </w:rPr>
              <w:t xml:space="preserve">fficer's personal effect would be cheaper than the ocean shipment, he can authorize the air freighting of the </w:t>
            </w:r>
            <w:r w:rsidR="002B5B11">
              <w:rPr>
                <w:color w:val="auto"/>
              </w:rPr>
              <w:t>O</w:t>
            </w:r>
            <w:r w:rsidRPr="00E43C42">
              <w:rPr>
                <w:color w:val="auto"/>
              </w:rPr>
              <w:t xml:space="preserve">fficer's personal effects upon application by the </w:t>
            </w:r>
            <w:r w:rsidR="002B5B11">
              <w:rPr>
                <w:color w:val="auto"/>
              </w:rPr>
              <w:t>O</w:t>
            </w:r>
            <w:r w:rsidRPr="00E43C42">
              <w:rPr>
                <w:color w:val="auto"/>
              </w:rPr>
              <w:t>fficer, subject to a maximum as follows</w:t>
            </w:r>
            <w:r w:rsidRPr="00E43C42">
              <w:rPr>
                <w:color w:val="FF0000"/>
                <w:u w:val="single" w:color="000000"/>
              </w:rPr>
              <w:t>:</w:t>
            </w:r>
          </w:p>
          <w:p w14:paraId="13D905F8" w14:textId="77777777" w:rsidR="006254DB" w:rsidRPr="00E43C42" w:rsidRDefault="006254DB" w:rsidP="00E508CA">
            <w:pPr>
              <w:pStyle w:val="ListParagraph"/>
              <w:spacing w:line="240" w:lineRule="auto"/>
              <w:ind w:left="703" w:right="-11" w:firstLine="0"/>
              <w:jc w:val="both"/>
              <w:rPr>
                <w:color w:val="FF0000"/>
              </w:rPr>
            </w:pPr>
          </w:p>
          <w:p w14:paraId="07C6A49C" w14:textId="1C59B982" w:rsidR="006254DB" w:rsidRPr="00E43C42" w:rsidRDefault="006254DB" w:rsidP="006B2874">
            <w:pPr>
              <w:pStyle w:val="ListParagraph"/>
              <w:numPr>
                <w:ilvl w:val="0"/>
                <w:numId w:val="151"/>
              </w:numPr>
              <w:spacing w:line="240" w:lineRule="auto"/>
              <w:ind w:left="1065" w:right="-11" w:hanging="270"/>
              <w:jc w:val="both"/>
              <w:rPr>
                <w:iCs/>
                <w:color w:val="000000" w:themeColor="text1"/>
              </w:rPr>
            </w:pPr>
            <w:r w:rsidRPr="00E43C42">
              <w:rPr>
                <w:iCs/>
                <w:color w:val="000000" w:themeColor="text1"/>
              </w:rPr>
              <w:t xml:space="preserve">GL 15 and above (married </w:t>
            </w:r>
            <w:r w:rsidRPr="00807B8B">
              <w:rPr>
                <w:bCs/>
                <w:iCs/>
                <w:color w:val="000000" w:themeColor="text1"/>
              </w:rPr>
              <w:t>3000kg</w:t>
            </w:r>
            <w:r w:rsidRPr="00E43C42">
              <w:rPr>
                <w:b/>
                <w:iCs/>
                <w:color w:val="000000" w:themeColor="text1"/>
              </w:rPr>
              <w:t>,</w:t>
            </w:r>
            <w:r w:rsidRPr="00E43C42">
              <w:rPr>
                <w:iCs/>
                <w:color w:val="000000" w:themeColor="text1"/>
              </w:rPr>
              <w:t xml:space="preserve"> and Single </w:t>
            </w:r>
            <w:r w:rsidRPr="00807B8B">
              <w:rPr>
                <w:bCs/>
                <w:iCs/>
                <w:color w:val="000000" w:themeColor="text1"/>
              </w:rPr>
              <w:t>2500kg</w:t>
            </w:r>
            <w:r w:rsidRPr="00E43C42">
              <w:rPr>
                <w:iCs/>
                <w:color w:val="000000" w:themeColor="text1"/>
              </w:rPr>
              <w:t>);</w:t>
            </w:r>
          </w:p>
          <w:p w14:paraId="6AA599E9" w14:textId="263CA002" w:rsidR="006254DB" w:rsidRPr="00E43C42" w:rsidRDefault="006254DB" w:rsidP="006B2874">
            <w:pPr>
              <w:pStyle w:val="ListParagraph"/>
              <w:numPr>
                <w:ilvl w:val="0"/>
                <w:numId w:val="151"/>
              </w:numPr>
              <w:spacing w:line="240" w:lineRule="auto"/>
              <w:ind w:left="1065" w:right="-11" w:hanging="270"/>
              <w:jc w:val="both"/>
              <w:rPr>
                <w:iCs/>
                <w:color w:val="000000" w:themeColor="text1"/>
              </w:rPr>
            </w:pPr>
            <w:r w:rsidRPr="00E43C42">
              <w:rPr>
                <w:iCs/>
                <w:color w:val="000000" w:themeColor="text1"/>
              </w:rPr>
              <w:t xml:space="preserve">GL 12 and 14 (married </w:t>
            </w:r>
            <w:r w:rsidRPr="002B5B11">
              <w:rPr>
                <w:bCs/>
                <w:iCs/>
                <w:color w:val="000000" w:themeColor="text1"/>
              </w:rPr>
              <w:t>2500kg</w:t>
            </w:r>
            <w:r w:rsidRPr="00E43C42">
              <w:rPr>
                <w:iCs/>
                <w:color w:val="000000" w:themeColor="text1"/>
              </w:rPr>
              <w:t xml:space="preserve"> and Single</w:t>
            </w:r>
            <w:r w:rsidR="00807B8B">
              <w:rPr>
                <w:iCs/>
                <w:color w:val="000000" w:themeColor="text1"/>
              </w:rPr>
              <w:t xml:space="preserve"> </w:t>
            </w:r>
            <w:r w:rsidRPr="00807B8B">
              <w:rPr>
                <w:bCs/>
                <w:iCs/>
                <w:color w:val="000000" w:themeColor="text1"/>
              </w:rPr>
              <w:t>2000kg</w:t>
            </w:r>
            <w:r w:rsidRPr="00E43C42">
              <w:rPr>
                <w:iCs/>
                <w:color w:val="000000" w:themeColor="text1"/>
              </w:rPr>
              <w:t>); and</w:t>
            </w:r>
          </w:p>
          <w:p w14:paraId="6E0E640C" w14:textId="1F51F54F" w:rsidR="006254DB" w:rsidRPr="00E43C42" w:rsidRDefault="006254DB" w:rsidP="006B2874">
            <w:pPr>
              <w:pStyle w:val="ListParagraph"/>
              <w:numPr>
                <w:ilvl w:val="0"/>
                <w:numId w:val="151"/>
              </w:numPr>
              <w:spacing w:line="240" w:lineRule="auto"/>
              <w:ind w:left="1065" w:right="-11" w:hanging="270"/>
              <w:jc w:val="both"/>
              <w:rPr>
                <w:iCs/>
                <w:color w:val="000000" w:themeColor="text1"/>
              </w:rPr>
            </w:pPr>
            <w:r w:rsidRPr="00E43C42">
              <w:rPr>
                <w:iCs/>
                <w:color w:val="000000" w:themeColor="text1"/>
              </w:rPr>
              <w:t xml:space="preserve">GL 10 and below (married </w:t>
            </w:r>
            <w:r w:rsidRPr="00807B8B">
              <w:rPr>
                <w:bCs/>
                <w:iCs/>
                <w:color w:val="000000" w:themeColor="text1"/>
              </w:rPr>
              <w:t>1750kg</w:t>
            </w:r>
            <w:r w:rsidRPr="00E43C42">
              <w:rPr>
                <w:iCs/>
                <w:color w:val="000000" w:themeColor="text1"/>
              </w:rPr>
              <w:t xml:space="preserve"> and Single</w:t>
            </w:r>
            <w:r w:rsidR="001A15E9" w:rsidRPr="00E43C42">
              <w:rPr>
                <w:b/>
                <w:iCs/>
                <w:color w:val="000000" w:themeColor="text1"/>
              </w:rPr>
              <w:t xml:space="preserve"> </w:t>
            </w:r>
            <w:r w:rsidR="001A15E9" w:rsidRPr="00807B8B">
              <w:rPr>
                <w:bCs/>
                <w:iCs/>
                <w:color w:val="000000" w:themeColor="text1"/>
              </w:rPr>
              <w:t>120</w:t>
            </w:r>
            <w:r w:rsidRPr="00807B8B">
              <w:rPr>
                <w:bCs/>
                <w:iCs/>
                <w:color w:val="000000" w:themeColor="text1"/>
              </w:rPr>
              <w:t>0kg</w:t>
            </w:r>
            <w:r w:rsidRPr="00E43C42">
              <w:rPr>
                <w:iCs/>
                <w:color w:val="000000" w:themeColor="text1"/>
              </w:rPr>
              <w:t>).</w:t>
            </w:r>
          </w:p>
          <w:p w14:paraId="3921097C" w14:textId="77777777" w:rsidR="006254DB" w:rsidRPr="00E43C42" w:rsidRDefault="006254DB" w:rsidP="00E508CA">
            <w:pPr>
              <w:ind w:right="-21"/>
              <w:jc w:val="both"/>
            </w:pPr>
            <w:r w:rsidRPr="00E43C42">
              <w:t>(d)</w:t>
            </w:r>
            <w:r w:rsidRPr="00E43C42">
              <w:tab/>
              <w:t>Clearing charges at the port of arrival would be borne by the Government, but no</w:t>
            </w:r>
            <w:r w:rsidRPr="00E43C42">
              <w:rPr>
                <w:b/>
                <w:sz w:val="18"/>
              </w:rPr>
              <w:t xml:space="preserve"> </w:t>
            </w:r>
            <w:r w:rsidRPr="00E43C42">
              <w:t>insurance or custom duty.</w:t>
            </w:r>
          </w:p>
        </w:tc>
        <w:tc>
          <w:tcPr>
            <w:tcW w:w="1803" w:type="dxa"/>
          </w:tcPr>
          <w:p w14:paraId="387B37A8" w14:textId="2A63DF92" w:rsidR="000F70FB" w:rsidRDefault="00846334" w:rsidP="00E508CA">
            <w:pPr>
              <w:spacing w:after="0" w:line="276" w:lineRule="auto"/>
              <w:ind w:left="0" w:right="59" w:firstLine="0"/>
              <w:rPr>
                <w:b/>
                <w:sz w:val="18"/>
              </w:rPr>
            </w:pPr>
            <w:r>
              <w:rPr>
                <w:b/>
                <w:sz w:val="18"/>
              </w:rPr>
              <w:t>Entitlement of O</w:t>
            </w:r>
            <w:r w:rsidR="006254DB" w:rsidRPr="00E43C42">
              <w:rPr>
                <w:b/>
                <w:sz w:val="18"/>
              </w:rPr>
              <w:t>fficer</w:t>
            </w:r>
            <w:r w:rsidR="000F70FB">
              <w:rPr>
                <w:b/>
                <w:sz w:val="18"/>
              </w:rPr>
              <w:t>s</w:t>
            </w:r>
            <w:r w:rsidR="006254DB" w:rsidRPr="00E43C42">
              <w:rPr>
                <w:b/>
                <w:sz w:val="18"/>
              </w:rPr>
              <w:t xml:space="preserve"> </w:t>
            </w:r>
          </w:p>
          <w:p w14:paraId="74A92BC9" w14:textId="77777777" w:rsidR="000F70FB" w:rsidRDefault="006254DB" w:rsidP="00E508CA">
            <w:pPr>
              <w:spacing w:after="0" w:line="276" w:lineRule="auto"/>
              <w:ind w:left="0" w:right="59" w:firstLine="0"/>
              <w:rPr>
                <w:b/>
                <w:sz w:val="18"/>
              </w:rPr>
            </w:pPr>
            <w:r w:rsidRPr="00E43C42">
              <w:rPr>
                <w:b/>
                <w:sz w:val="18"/>
              </w:rPr>
              <w:t xml:space="preserve">Travelling </w:t>
            </w:r>
          </w:p>
          <w:p w14:paraId="4375ADE4" w14:textId="4AB2B0E1" w:rsidR="006254DB" w:rsidRPr="00E43C42" w:rsidRDefault="000F70FB" w:rsidP="00E508CA">
            <w:pPr>
              <w:spacing w:after="0" w:line="276" w:lineRule="auto"/>
              <w:ind w:left="0" w:right="59" w:firstLine="0"/>
              <w:rPr>
                <w:b/>
                <w:sz w:val="18"/>
              </w:rPr>
            </w:pPr>
            <w:r>
              <w:rPr>
                <w:b/>
                <w:sz w:val="18"/>
              </w:rPr>
              <w:t>by A</w:t>
            </w:r>
            <w:r w:rsidR="006254DB" w:rsidRPr="00E43C42">
              <w:rPr>
                <w:b/>
                <w:sz w:val="18"/>
              </w:rPr>
              <w:t>ir</w:t>
            </w:r>
          </w:p>
        </w:tc>
      </w:tr>
      <w:tr w:rsidR="006254DB" w:rsidRPr="00E43C42" w14:paraId="1807EE91" w14:textId="77777777" w:rsidTr="00846334">
        <w:trPr>
          <w:trHeight w:val="2953"/>
        </w:trPr>
        <w:tc>
          <w:tcPr>
            <w:tcW w:w="1440" w:type="dxa"/>
          </w:tcPr>
          <w:p w14:paraId="626949D9" w14:textId="77777777" w:rsidR="006254DB" w:rsidRPr="00E43C42" w:rsidRDefault="006254DB" w:rsidP="00E508CA">
            <w:pPr>
              <w:rPr>
                <w:b/>
                <w:sz w:val="18"/>
              </w:rPr>
            </w:pPr>
          </w:p>
        </w:tc>
        <w:tc>
          <w:tcPr>
            <w:tcW w:w="7827" w:type="dxa"/>
          </w:tcPr>
          <w:p w14:paraId="7C4306CF" w14:textId="52084E22" w:rsidR="006254DB" w:rsidRPr="00E43C42" w:rsidRDefault="006254DB" w:rsidP="00E508CA">
            <w:pPr>
              <w:spacing w:line="240" w:lineRule="auto"/>
              <w:ind w:left="0" w:right="-11" w:firstLine="0"/>
              <w:jc w:val="both"/>
            </w:pPr>
            <w:r w:rsidRPr="00E43C42">
              <w:t>6. (a)</w:t>
            </w:r>
            <w:r w:rsidRPr="00E43C42">
              <w:tab/>
              <w:t xml:space="preserve">The provisions of Chapter 8 of the Public Service Rules shall apply to </w:t>
            </w:r>
            <w:r w:rsidR="00807B8B">
              <w:t>O</w:t>
            </w:r>
            <w:r w:rsidRPr="00E43C42">
              <w:t xml:space="preserve">fficers and their families traveling on duty. The reasonable costs of </w:t>
            </w:r>
            <w:proofErr w:type="gramStart"/>
            <w:r w:rsidRPr="00E43C42">
              <w:t>insuring</w:t>
            </w:r>
            <w:proofErr w:type="gramEnd"/>
            <w:r w:rsidRPr="00E43C42">
              <w:t xml:space="preserve"> the baggage, personal effects and car of an </w:t>
            </w:r>
            <w:r w:rsidR="00807B8B">
              <w:t>O</w:t>
            </w:r>
            <w:r w:rsidRPr="00E43C42">
              <w:t xml:space="preserve">fficer and his family traveling between Nigeria and an overseas post or between one overseas post and another on first appointment, or on posting, will be borne by Government but not when an </w:t>
            </w:r>
            <w:r w:rsidR="00591CC4">
              <w:t>O</w:t>
            </w:r>
            <w:r w:rsidRPr="00E43C42">
              <w:t>fficer or his family are proceeding on or returning from leave.</w:t>
            </w:r>
          </w:p>
          <w:p w14:paraId="32693281" w14:textId="55727F0D" w:rsidR="006254DB" w:rsidRPr="00E43C42" w:rsidRDefault="006254DB" w:rsidP="006B2874">
            <w:pPr>
              <w:numPr>
                <w:ilvl w:val="1"/>
                <w:numId w:val="59"/>
              </w:numPr>
              <w:spacing w:line="240" w:lineRule="auto"/>
              <w:ind w:left="-17" w:right="-21" w:hanging="720"/>
              <w:jc w:val="both"/>
            </w:pPr>
            <w:r w:rsidRPr="00E43C42">
              <w:t xml:space="preserve">(b) Government will bear a reasonable cost of professional packing of </w:t>
            </w:r>
            <w:r w:rsidR="00591CC4">
              <w:t>O</w:t>
            </w:r>
            <w:r w:rsidRPr="00E43C42">
              <w:t>fficer’s effects.</w:t>
            </w:r>
          </w:p>
          <w:p w14:paraId="08C349B8" w14:textId="77777777" w:rsidR="006254DB" w:rsidRPr="00E43C42" w:rsidRDefault="006254DB" w:rsidP="006B2874">
            <w:pPr>
              <w:numPr>
                <w:ilvl w:val="1"/>
                <w:numId w:val="59"/>
              </w:numPr>
              <w:spacing w:after="0" w:line="240" w:lineRule="auto"/>
              <w:ind w:left="0" w:right="-21"/>
              <w:jc w:val="both"/>
            </w:pPr>
            <w:r w:rsidRPr="00E43C42">
              <w:t>Other Foreign Service Officers of the rank of Chief Foreign Service Officers, GL. 14 and above are allowed free passages for one servant each at public expense.</w:t>
            </w:r>
          </w:p>
          <w:p w14:paraId="46EFDCED" w14:textId="77777777" w:rsidR="006254DB" w:rsidRPr="00E43C42" w:rsidRDefault="006254DB" w:rsidP="00E508CA">
            <w:pPr>
              <w:ind w:left="0" w:right="0" w:firstLine="0"/>
            </w:pPr>
          </w:p>
        </w:tc>
        <w:tc>
          <w:tcPr>
            <w:tcW w:w="1803" w:type="dxa"/>
          </w:tcPr>
          <w:p w14:paraId="7AFB5C11" w14:textId="77777777" w:rsidR="006254DB" w:rsidRPr="00E43C42" w:rsidRDefault="006254DB" w:rsidP="00E508CA">
            <w:pPr>
              <w:spacing w:after="0" w:line="276" w:lineRule="auto"/>
              <w:ind w:left="0" w:right="59" w:firstLine="0"/>
              <w:rPr>
                <w:b/>
                <w:sz w:val="18"/>
              </w:rPr>
            </w:pPr>
          </w:p>
        </w:tc>
      </w:tr>
      <w:tr w:rsidR="006254DB" w:rsidRPr="00E43C42" w14:paraId="59ED91C2" w14:textId="77777777" w:rsidTr="00846334">
        <w:trPr>
          <w:trHeight w:val="694"/>
        </w:trPr>
        <w:tc>
          <w:tcPr>
            <w:tcW w:w="1440" w:type="dxa"/>
          </w:tcPr>
          <w:p w14:paraId="0357E3DB" w14:textId="77777777" w:rsidR="006254DB" w:rsidRPr="00E43C42" w:rsidRDefault="006254DB" w:rsidP="00E508CA">
            <w:pPr>
              <w:rPr>
                <w:b/>
                <w:sz w:val="18"/>
              </w:rPr>
            </w:pPr>
          </w:p>
        </w:tc>
        <w:tc>
          <w:tcPr>
            <w:tcW w:w="7827" w:type="dxa"/>
          </w:tcPr>
          <w:p w14:paraId="5DCCFE5B" w14:textId="1A58FD03" w:rsidR="006254DB" w:rsidRPr="00E43C42" w:rsidRDefault="006254DB" w:rsidP="006B2874">
            <w:pPr>
              <w:pStyle w:val="ListParagraph"/>
              <w:numPr>
                <w:ilvl w:val="0"/>
                <w:numId w:val="59"/>
              </w:numPr>
              <w:spacing w:line="240" w:lineRule="auto"/>
              <w:ind w:left="-17" w:right="-21" w:firstLine="17"/>
              <w:jc w:val="both"/>
            </w:pPr>
            <w:r w:rsidRPr="00E43C42">
              <w:t>A Foreign Service Officer sent on posting is normally entitled to one return passage for himself during a tour of duty. In addition, he is entitled to a return passage for spouse and up to four children between Nigeria and the overseas post once during a tour of duty abroad. When an</w:t>
            </w:r>
            <w:r w:rsidR="00591CC4">
              <w:t xml:space="preserve"> O</w:t>
            </w:r>
            <w:r w:rsidRPr="00E43C42">
              <w:t xml:space="preserve">fficer is not accompanied by any member of his family entitled to such a passage, the member of the family may utilize the passage grant for the purpose of visiting the </w:t>
            </w:r>
            <w:r w:rsidR="00591CC4">
              <w:t>O</w:t>
            </w:r>
            <w:r w:rsidRPr="00E43C42">
              <w:t>fficer at his overseas post not more than once during the tour of duty abroad subject to the following conditions:</w:t>
            </w:r>
          </w:p>
          <w:p w14:paraId="1C46D2EF" w14:textId="77777777" w:rsidR="006254DB" w:rsidRPr="00E43C42" w:rsidRDefault="006254DB" w:rsidP="006B2874">
            <w:pPr>
              <w:pStyle w:val="ListParagraph"/>
              <w:numPr>
                <w:ilvl w:val="2"/>
                <w:numId w:val="61"/>
              </w:numPr>
              <w:spacing w:line="240" w:lineRule="auto"/>
              <w:ind w:right="-21" w:hanging="735"/>
              <w:jc w:val="both"/>
            </w:pPr>
            <w:r w:rsidRPr="00E43C42">
              <w:t>all passages from Nigeria must be booked by authorized Government official. In all other countries, such passages must be booked by agents approved by the Head of Mission;</w:t>
            </w:r>
          </w:p>
          <w:p w14:paraId="6416E78D" w14:textId="77777777" w:rsidR="006254DB" w:rsidRPr="00E43C42" w:rsidRDefault="006254DB" w:rsidP="006B2874">
            <w:pPr>
              <w:pStyle w:val="ListParagraph"/>
              <w:numPr>
                <w:ilvl w:val="2"/>
                <w:numId w:val="61"/>
              </w:numPr>
              <w:spacing w:line="240" w:lineRule="auto"/>
              <w:ind w:right="-21" w:hanging="735"/>
              <w:jc w:val="both"/>
            </w:pPr>
            <w:r w:rsidRPr="00E43C42">
              <w:t>only the actual cost of the passage utilized (less rebates, if any) will be refunded for travel from other countries;</w:t>
            </w:r>
          </w:p>
          <w:p w14:paraId="5DBDE60F" w14:textId="0809E14B" w:rsidR="006254DB" w:rsidRPr="00E43C42" w:rsidRDefault="006254DB" w:rsidP="006B2874">
            <w:pPr>
              <w:numPr>
                <w:ilvl w:val="2"/>
                <w:numId w:val="61"/>
              </w:numPr>
              <w:ind w:right="796" w:hanging="720"/>
              <w:jc w:val="both"/>
            </w:pPr>
            <w:r w:rsidRPr="00E43C42">
              <w:t xml:space="preserve">cash savings resulting from any rebates will not be granted to the </w:t>
            </w:r>
            <w:r w:rsidR="00591CC4">
              <w:t>O</w:t>
            </w:r>
            <w:r w:rsidRPr="00E43C42">
              <w:t>fficer;</w:t>
            </w:r>
          </w:p>
          <w:p w14:paraId="592FC57C" w14:textId="77777777" w:rsidR="006254DB" w:rsidRPr="00E43C42" w:rsidRDefault="006254DB" w:rsidP="006B2874">
            <w:pPr>
              <w:numPr>
                <w:ilvl w:val="2"/>
                <w:numId w:val="61"/>
              </w:numPr>
              <w:ind w:right="-21" w:hanging="720"/>
              <w:jc w:val="both"/>
            </w:pPr>
            <w:r w:rsidRPr="00E43C42">
              <w:t>any of the passages granted for children under Regulation 14 (3) shall be deducted from the entitlement to four passages if they are used during the same calendar year; and</w:t>
            </w:r>
          </w:p>
          <w:p w14:paraId="18B7FF70" w14:textId="77777777" w:rsidR="006254DB" w:rsidRPr="00E43C42" w:rsidRDefault="006254DB" w:rsidP="006B2874">
            <w:pPr>
              <w:numPr>
                <w:ilvl w:val="2"/>
                <w:numId w:val="61"/>
              </w:numPr>
              <w:spacing w:after="273"/>
              <w:ind w:right="-111" w:hanging="645"/>
              <w:jc w:val="both"/>
            </w:pPr>
            <w:r w:rsidRPr="00E43C42">
              <w:t>the entitlement may not be used for more than one return passage for the same child in the same duty tour.</w:t>
            </w:r>
          </w:p>
        </w:tc>
        <w:tc>
          <w:tcPr>
            <w:tcW w:w="1803" w:type="dxa"/>
          </w:tcPr>
          <w:p w14:paraId="65CF39E9" w14:textId="77777777" w:rsidR="006254DB" w:rsidRPr="00E43C42" w:rsidRDefault="006254DB" w:rsidP="00E508CA">
            <w:pPr>
              <w:spacing w:after="0" w:line="276" w:lineRule="auto"/>
              <w:ind w:left="0" w:right="59" w:firstLine="0"/>
              <w:rPr>
                <w:b/>
                <w:sz w:val="18"/>
              </w:rPr>
            </w:pPr>
          </w:p>
        </w:tc>
      </w:tr>
      <w:tr w:rsidR="006254DB" w:rsidRPr="00E43C42" w14:paraId="1A67D767" w14:textId="77777777" w:rsidTr="00846334">
        <w:trPr>
          <w:trHeight w:val="694"/>
        </w:trPr>
        <w:tc>
          <w:tcPr>
            <w:tcW w:w="1440" w:type="dxa"/>
          </w:tcPr>
          <w:p w14:paraId="09FDB1D2" w14:textId="77777777" w:rsidR="006254DB" w:rsidRPr="00E43C42" w:rsidRDefault="006254DB" w:rsidP="00E508CA">
            <w:pPr>
              <w:rPr>
                <w:b/>
                <w:sz w:val="18"/>
              </w:rPr>
            </w:pPr>
            <w:r w:rsidRPr="00E43C42">
              <w:lastRenderedPageBreak/>
              <w:tab/>
            </w:r>
            <w:r w:rsidRPr="00E43C42">
              <w:tab/>
            </w:r>
          </w:p>
        </w:tc>
        <w:tc>
          <w:tcPr>
            <w:tcW w:w="7827" w:type="dxa"/>
          </w:tcPr>
          <w:p w14:paraId="649B7FCE" w14:textId="77777777" w:rsidR="006254DB" w:rsidRPr="00E43C42" w:rsidRDefault="006254DB" w:rsidP="006B2874">
            <w:pPr>
              <w:pStyle w:val="ListParagraph"/>
              <w:numPr>
                <w:ilvl w:val="0"/>
                <w:numId w:val="59"/>
              </w:numPr>
              <w:spacing w:after="0" w:line="240" w:lineRule="auto"/>
              <w:ind w:left="-17" w:right="-21" w:firstLine="17"/>
              <w:jc w:val="both"/>
            </w:pPr>
            <w:r w:rsidRPr="00E43C42">
              <w:t>The class of travel and the rates for allowance authorized in this regulation may be varied where the conditions of living in a particular country justify such a variation.</w:t>
            </w:r>
          </w:p>
          <w:p w14:paraId="3C82FCB8" w14:textId="77777777" w:rsidR="006254DB" w:rsidRPr="00E43C42" w:rsidRDefault="006254DB" w:rsidP="00E508CA">
            <w:pPr>
              <w:spacing w:after="0" w:line="240" w:lineRule="auto"/>
              <w:ind w:left="0" w:right="-21" w:firstLine="0"/>
              <w:jc w:val="both"/>
            </w:pPr>
          </w:p>
          <w:p w14:paraId="0825F47E" w14:textId="77777777" w:rsidR="006254DB" w:rsidRPr="00E43C42" w:rsidRDefault="006254DB" w:rsidP="00E508CA">
            <w:pPr>
              <w:spacing w:after="0" w:line="240" w:lineRule="auto"/>
              <w:ind w:left="0" w:right="-21" w:firstLine="0"/>
              <w:jc w:val="both"/>
            </w:pPr>
          </w:p>
        </w:tc>
        <w:tc>
          <w:tcPr>
            <w:tcW w:w="1803" w:type="dxa"/>
          </w:tcPr>
          <w:p w14:paraId="33212A7D" w14:textId="77777777" w:rsidR="006254DB" w:rsidRPr="00E43C42" w:rsidRDefault="006254DB" w:rsidP="00E508CA">
            <w:pPr>
              <w:spacing w:after="0" w:line="276" w:lineRule="auto"/>
              <w:ind w:left="0" w:right="59" w:firstLine="0"/>
              <w:rPr>
                <w:b/>
                <w:sz w:val="18"/>
              </w:rPr>
            </w:pPr>
          </w:p>
        </w:tc>
      </w:tr>
      <w:tr w:rsidR="006254DB" w:rsidRPr="00E43C42" w14:paraId="0BF778D7" w14:textId="77777777" w:rsidTr="00846334">
        <w:trPr>
          <w:trHeight w:val="379"/>
        </w:trPr>
        <w:tc>
          <w:tcPr>
            <w:tcW w:w="1440" w:type="dxa"/>
          </w:tcPr>
          <w:p w14:paraId="1CBF43AA" w14:textId="77777777" w:rsidR="006254DB" w:rsidRPr="00E43C42" w:rsidRDefault="006254DB" w:rsidP="00E508CA">
            <w:pPr>
              <w:rPr>
                <w:b/>
                <w:sz w:val="18"/>
              </w:rPr>
            </w:pPr>
          </w:p>
        </w:tc>
        <w:tc>
          <w:tcPr>
            <w:tcW w:w="7827" w:type="dxa"/>
          </w:tcPr>
          <w:p w14:paraId="7093A1E7" w14:textId="77777777" w:rsidR="006254DB" w:rsidRPr="00E43C42" w:rsidRDefault="006254DB" w:rsidP="00E508CA">
            <w:pPr>
              <w:pStyle w:val="ListParagraph"/>
              <w:spacing w:after="0" w:line="240" w:lineRule="auto"/>
              <w:ind w:left="0" w:right="-21" w:firstLine="0"/>
              <w:jc w:val="center"/>
            </w:pPr>
            <w:r w:rsidRPr="00E43C42">
              <w:rPr>
                <w:b/>
              </w:rPr>
              <w:t xml:space="preserve">REGULATION NO. </w:t>
            </w:r>
            <w:proofErr w:type="gramStart"/>
            <w:r w:rsidRPr="00E43C42">
              <w:rPr>
                <w:b/>
              </w:rPr>
              <w:t>15:-</w:t>
            </w:r>
            <w:proofErr w:type="gramEnd"/>
            <w:r w:rsidRPr="00E43C42">
              <w:rPr>
                <w:b/>
              </w:rPr>
              <w:t xml:space="preserve"> SHORT MISSION ABROAD</w:t>
            </w:r>
          </w:p>
        </w:tc>
        <w:tc>
          <w:tcPr>
            <w:tcW w:w="1803" w:type="dxa"/>
          </w:tcPr>
          <w:p w14:paraId="6AB71041" w14:textId="77777777" w:rsidR="006254DB" w:rsidRPr="00E43C42" w:rsidRDefault="006254DB" w:rsidP="00E508CA">
            <w:pPr>
              <w:spacing w:after="0" w:line="276" w:lineRule="auto"/>
              <w:ind w:left="0" w:right="59" w:firstLine="0"/>
              <w:rPr>
                <w:b/>
                <w:sz w:val="18"/>
              </w:rPr>
            </w:pPr>
          </w:p>
        </w:tc>
      </w:tr>
      <w:tr w:rsidR="006254DB" w:rsidRPr="00E43C42" w14:paraId="02E48DB2" w14:textId="77777777" w:rsidTr="00846334">
        <w:trPr>
          <w:trHeight w:val="1455"/>
        </w:trPr>
        <w:tc>
          <w:tcPr>
            <w:tcW w:w="1440" w:type="dxa"/>
          </w:tcPr>
          <w:p w14:paraId="2FE380CF" w14:textId="77777777" w:rsidR="006254DB" w:rsidRPr="00E43C42" w:rsidRDefault="006254DB" w:rsidP="00E508CA">
            <w:pPr>
              <w:spacing w:after="0" w:line="276" w:lineRule="auto"/>
              <w:ind w:left="0" w:right="0" w:firstLine="0"/>
            </w:pPr>
          </w:p>
        </w:tc>
        <w:tc>
          <w:tcPr>
            <w:tcW w:w="7827" w:type="dxa"/>
          </w:tcPr>
          <w:p w14:paraId="45D16196" w14:textId="77777777" w:rsidR="006254DB" w:rsidRPr="00E43C42" w:rsidRDefault="006254DB" w:rsidP="00E508CA">
            <w:pPr>
              <w:spacing w:after="0" w:line="276" w:lineRule="auto"/>
              <w:ind w:left="0" w:right="0" w:firstLine="0"/>
              <w:jc w:val="both"/>
            </w:pPr>
            <w:r w:rsidRPr="00E43C42">
              <w:t>1.</w:t>
            </w:r>
            <w:r w:rsidRPr="00E43C42">
              <w:tab/>
              <w:t>Officials travelling abroad from Nigeria on short missions will normally be entitled to receive only the appropriate estacode allowances.</w:t>
            </w:r>
          </w:p>
          <w:p w14:paraId="0C998FE9" w14:textId="77777777" w:rsidR="006254DB" w:rsidRPr="00E43C42" w:rsidRDefault="006254DB" w:rsidP="00E508CA">
            <w:pPr>
              <w:spacing w:after="0" w:line="276" w:lineRule="auto"/>
              <w:ind w:left="0" w:right="0"/>
              <w:jc w:val="both"/>
            </w:pPr>
            <w:r w:rsidRPr="00E43C42">
              <w:t>There will be occasions, however, when some increase may be authorized as, for example, when owing to the status of one member it is necessary for a whole delegation to stay at a hotel where the accommodation is unusually expensive.</w:t>
            </w:r>
          </w:p>
        </w:tc>
        <w:tc>
          <w:tcPr>
            <w:tcW w:w="1803" w:type="dxa"/>
          </w:tcPr>
          <w:p w14:paraId="7A329E01" w14:textId="77777777" w:rsidR="006254DB" w:rsidRPr="00E43C42" w:rsidRDefault="006254DB" w:rsidP="00E508CA">
            <w:pPr>
              <w:spacing w:after="0" w:line="276" w:lineRule="auto"/>
              <w:ind w:left="0" w:right="0" w:firstLine="0"/>
            </w:pPr>
            <w:r w:rsidRPr="00E43C42">
              <w:rPr>
                <w:b/>
                <w:sz w:val="18"/>
              </w:rPr>
              <w:t>Short</w:t>
            </w:r>
            <w:r w:rsidRPr="00E43C42">
              <w:t xml:space="preserve"> </w:t>
            </w:r>
            <w:r w:rsidRPr="00E43C42">
              <w:rPr>
                <w:b/>
                <w:sz w:val="18"/>
              </w:rPr>
              <w:t>Mission</w:t>
            </w:r>
            <w:r w:rsidRPr="00E43C42">
              <w:t xml:space="preserve"> </w:t>
            </w:r>
            <w:r w:rsidRPr="00E43C42">
              <w:rPr>
                <w:b/>
                <w:sz w:val="18"/>
              </w:rPr>
              <w:t>Abroad.</w:t>
            </w:r>
          </w:p>
        </w:tc>
      </w:tr>
      <w:tr w:rsidR="006254DB" w:rsidRPr="00E43C42" w14:paraId="51911F51" w14:textId="77777777" w:rsidTr="00846334">
        <w:trPr>
          <w:trHeight w:val="255"/>
        </w:trPr>
        <w:tc>
          <w:tcPr>
            <w:tcW w:w="1440" w:type="dxa"/>
          </w:tcPr>
          <w:p w14:paraId="151C868F" w14:textId="77777777" w:rsidR="006254DB" w:rsidRPr="00E43C42" w:rsidRDefault="006254DB" w:rsidP="00E508CA">
            <w:pPr>
              <w:spacing w:after="0" w:line="276" w:lineRule="auto"/>
              <w:ind w:left="0" w:right="0" w:firstLine="0"/>
            </w:pPr>
          </w:p>
        </w:tc>
        <w:tc>
          <w:tcPr>
            <w:tcW w:w="7827" w:type="dxa"/>
          </w:tcPr>
          <w:p w14:paraId="0262EBD4" w14:textId="780C1E63" w:rsidR="006254DB" w:rsidRPr="00E43C42" w:rsidRDefault="006254DB" w:rsidP="006B2874">
            <w:pPr>
              <w:numPr>
                <w:ilvl w:val="2"/>
                <w:numId w:val="60"/>
              </w:numPr>
              <w:spacing w:line="240" w:lineRule="auto"/>
              <w:ind w:left="0" w:right="0"/>
              <w:jc w:val="both"/>
            </w:pPr>
            <w:r w:rsidRPr="00E43C42">
              <w:t xml:space="preserve">When it seems likely that a delegation or any individual </w:t>
            </w:r>
            <w:r w:rsidR="00591CC4">
              <w:t>O</w:t>
            </w:r>
            <w:r w:rsidRPr="00E43C42">
              <w:t>fficer going abroad will have to incur expenditure on entertainment, a special allocation will be authorized for that purpose.</w:t>
            </w:r>
          </w:p>
        </w:tc>
        <w:tc>
          <w:tcPr>
            <w:tcW w:w="1803" w:type="dxa"/>
          </w:tcPr>
          <w:p w14:paraId="27FDE043" w14:textId="77777777" w:rsidR="006254DB" w:rsidRPr="00E43C42" w:rsidRDefault="006254DB" w:rsidP="00E508CA">
            <w:pPr>
              <w:spacing w:after="0" w:line="276" w:lineRule="auto"/>
              <w:ind w:left="0" w:right="0" w:firstLine="0"/>
              <w:jc w:val="center"/>
            </w:pPr>
          </w:p>
        </w:tc>
      </w:tr>
      <w:tr w:rsidR="006254DB" w:rsidRPr="00E43C42" w14:paraId="4E81BF08" w14:textId="77777777" w:rsidTr="00846334">
        <w:trPr>
          <w:trHeight w:val="631"/>
        </w:trPr>
        <w:tc>
          <w:tcPr>
            <w:tcW w:w="1440" w:type="dxa"/>
          </w:tcPr>
          <w:p w14:paraId="476B4104" w14:textId="77777777" w:rsidR="006254DB" w:rsidRPr="00E43C42" w:rsidRDefault="006254DB" w:rsidP="00E508CA">
            <w:pPr>
              <w:spacing w:after="0" w:line="276" w:lineRule="auto"/>
              <w:ind w:left="0" w:right="0" w:firstLine="0"/>
            </w:pPr>
          </w:p>
        </w:tc>
        <w:tc>
          <w:tcPr>
            <w:tcW w:w="7827" w:type="dxa"/>
          </w:tcPr>
          <w:p w14:paraId="78AA0114" w14:textId="77777777" w:rsidR="006254DB" w:rsidRPr="00E43C42" w:rsidRDefault="006254DB" w:rsidP="006B2874">
            <w:pPr>
              <w:numPr>
                <w:ilvl w:val="2"/>
                <w:numId w:val="60"/>
              </w:numPr>
              <w:spacing w:after="273"/>
              <w:ind w:left="0" w:right="-111" w:firstLine="0"/>
            </w:pPr>
            <w:r w:rsidRPr="00E43C42">
              <w:t>The precise financial arrangements for each Mission or delegation will, before departure, be settled in consultation with the Ministry of Finance.</w:t>
            </w:r>
          </w:p>
        </w:tc>
        <w:tc>
          <w:tcPr>
            <w:tcW w:w="1803" w:type="dxa"/>
          </w:tcPr>
          <w:p w14:paraId="2CF8592C" w14:textId="77777777" w:rsidR="006254DB" w:rsidRPr="00E43C42" w:rsidRDefault="006254DB" w:rsidP="00E508CA">
            <w:pPr>
              <w:spacing w:after="0" w:line="276" w:lineRule="auto"/>
              <w:ind w:left="0" w:right="0" w:firstLine="0"/>
              <w:jc w:val="center"/>
            </w:pPr>
          </w:p>
        </w:tc>
      </w:tr>
      <w:tr w:rsidR="006254DB" w:rsidRPr="00E43C42" w14:paraId="49CF0795" w14:textId="77777777" w:rsidTr="00846334">
        <w:trPr>
          <w:trHeight w:val="255"/>
        </w:trPr>
        <w:tc>
          <w:tcPr>
            <w:tcW w:w="1440" w:type="dxa"/>
          </w:tcPr>
          <w:p w14:paraId="628A6BC6" w14:textId="77777777" w:rsidR="006254DB" w:rsidRPr="00E43C42" w:rsidRDefault="006254DB" w:rsidP="00E508CA">
            <w:pPr>
              <w:spacing w:after="0" w:line="276" w:lineRule="auto"/>
              <w:ind w:left="0" w:right="0" w:firstLine="0"/>
            </w:pPr>
          </w:p>
        </w:tc>
        <w:tc>
          <w:tcPr>
            <w:tcW w:w="7827" w:type="dxa"/>
          </w:tcPr>
          <w:p w14:paraId="73556AE9" w14:textId="77777777" w:rsidR="006254DB" w:rsidRPr="00E43C42" w:rsidRDefault="006254DB" w:rsidP="00E508CA">
            <w:pPr>
              <w:spacing w:after="0" w:line="276" w:lineRule="auto"/>
              <w:ind w:left="0" w:right="0" w:firstLine="0"/>
              <w:jc w:val="center"/>
            </w:pPr>
            <w:r w:rsidRPr="00E43C42">
              <w:rPr>
                <w:b/>
              </w:rPr>
              <w:t xml:space="preserve">REGULATION NO. </w:t>
            </w:r>
            <w:proofErr w:type="gramStart"/>
            <w:r w:rsidRPr="00E43C42">
              <w:rPr>
                <w:b/>
              </w:rPr>
              <w:t>16:-</w:t>
            </w:r>
            <w:proofErr w:type="gramEnd"/>
            <w:r w:rsidRPr="00E43C42">
              <w:rPr>
                <w:b/>
              </w:rPr>
              <w:t xml:space="preserve"> MEDICAL ATTENTION</w:t>
            </w:r>
          </w:p>
        </w:tc>
        <w:tc>
          <w:tcPr>
            <w:tcW w:w="1803" w:type="dxa"/>
          </w:tcPr>
          <w:p w14:paraId="2EF360A3" w14:textId="77777777" w:rsidR="006254DB" w:rsidRPr="00E43C42" w:rsidRDefault="006254DB" w:rsidP="00E508CA">
            <w:pPr>
              <w:spacing w:after="0" w:line="276" w:lineRule="auto"/>
              <w:ind w:left="0" w:right="0" w:firstLine="0"/>
              <w:jc w:val="center"/>
            </w:pPr>
          </w:p>
        </w:tc>
      </w:tr>
      <w:tr w:rsidR="006254DB" w:rsidRPr="00E43C42" w14:paraId="248FA043" w14:textId="77777777" w:rsidTr="00846334">
        <w:trPr>
          <w:trHeight w:val="1225"/>
        </w:trPr>
        <w:tc>
          <w:tcPr>
            <w:tcW w:w="1440" w:type="dxa"/>
          </w:tcPr>
          <w:p w14:paraId="2662CC14" w14:textId="77777777" w:rsidR="006254DB" w:rsidRPr="00E43C42" w:rsidRDefault="006254DB" w:rsidP="00E508CA">
            <w:pPr>
              <w:spacing w:after="0" w:line="276" w:lineRule="auto"/>
              <w:ind w:left="0" w:right="0" w:firstLine="0"/>
            </w:pPr>
          </w:p>
        </w:tc>
        <w:tc>
          <w:tcPr>
            <w:tcW w:w="7827" w:type="dxa"/>
          </w:tcPr>
          <w:p w14:paraId="373BD2CA" w14:textId="77777777" w:rsidR="006254DB" w:rsidRPr="00E43C42" w:rsidRDefault="006254DB" w:rsidP="00E508CA">
            <w:pPr>
              <w:spacing w:after="0" w:line="240" w:lineRule="auto"/>
              <w:ind w:left="-18" w:right="-21" w:firstLine="0"/>
              <w:jc w:val="both"/>
            </w:pPr>
            <w:r w:rsidRPr="00E43C42">
              <w:t>1.</w:t>
            </w:r>
            <w:r w:rsidRPr="00E43C42">
              <w:tab/>
              <w:t>A member of the Foreign Service shall be entitled to receive the</w:t>
            </w:r>
            <w:r w:rsidRPr="00E43C42">
              <w:rPr>
                <w:b/>
                <w:sz w:val="18"/>
              </w:rPr>
              <w:tab/>
            </w:r>
            <w:r w:rsidRPr="00E43C42">
              <w:t>same medical treatment when serving at a post abroad. The spouse, children and Nigerian domestic servants who have accompanied him abroad at public expense will receive the same benefits.</w:t>
            </w:r>
          </w:p>
          <w:p w14:paraId="0D1259B7" w14:textId="77777777" w:rsidR="006254DB" w:rsidRPr="00E43C42" w:rsidRDefault="006254DB" w:rsidP="00E508CA">
            <w:pPr>
              <w:spacing w:after="0" w:line="276" w:lineRule="auto"/>
              <w:ind w:left="0" w:right="0" w:firstLine="0"/>
              <w:jc w:val="both"/>
            </w:pPr>
          </w:p>
        </w:tc>
        <w:tc>
          <w:tcPr>
            <w:tcW w:w="1803" w:type="dxa"/>
          </w:tcPr>
          <w:p w14:paraId="54619CDC" w14:textId="77777777" w:rsidR="00846334" w:rsidRDefault="006254DB" w:rsidP="00E508CA">
            <w:pPr>
              <w:spacing w:after="0" w:line="276" w:lineRule="auto"/>
              <w:ind w:left="0" w:right="0" w:firstLine="0"/>
              <w:rPr>
                <w:b/>
                <w:sz w:val="18"/>
              </w:rPr>
            </w:pPr>
            <w:r w:rsidRPr="00E43C42">
              <w:rPr>
                <w:b/>
                <w:sz w:val="18"/>
              </w:rPr>
              <w:t xml:space="preserve">Medical </w:t>
            </w:r>
          </w:p>
          <w:p w14:paraId="14087C27" w14:textId="3FCB76B8" w:rsidR="006254DB" w:rsidRPr="00E43C42" w:rsidRDefault="006254DB" w:rsidP="00E508CA">
            <w:pPr>
              <w:spacing w:after="0" w:line="276" w:lineRule="auto"/>
              <w:ind w:left="0" w:right="0" w:firstLine="0"/>
            </w:pPr>
            <w:r w:rsidRPr="00E43C42">
              <w:rPr>
                <w:b/>
                <w:sz w:val="18"/>
              </w:rPr>
              <w:t>Attention.</w:t>
            </w:r>
          </w:p>
        </w:tc>
      </w:tr>
      <w:tr w:rsidR="006254DB" w:rsidRPr="00E43C42" w14:paraId="78F33EE9" w14:textId="77777777" w:rsidTr="00846334">
        <w:trPr>
          <w:trHeight w:val="1891"/>
        </w:trPr>
        <w:tc>
          <w:tcPr>
            <w:tcW w:w="1440" w:type="dxa"/>
          </w:tcPr>
          <w:p w14:paraId="3503F7BE" w14:textId="77777777" w:rsidR="006254DB" w:rsidRPr="00E43C42" w:rsidRDefault="006254DB" w:rsidP="00E508CA"/>
        </w:tc>
        <w:tc>
          <w:tcPr>
            <w:tcW w:w="7827" w:type="dxa"/>
          </w:tcPr>
          <w:p w14:paraId="7443FFD9" w14:textId="77777777" w:rsidR="006254DB" w:rsidRPr="00E43C42" w:rsidRDefault="006254DB" w:rsidP="00E508CA">
            <w:pPr>
              <w:spacing w:after="0" w:line="240" w:lineRule="auto"/>
              <w:ind w:left="0" w:right="-21" w:firstLine="0"/>
              <w:jc w:val="both"/>
            </w:pPr>
            <w:r w:rsidRPr="00E43C42">
              <w:t>2.</w:t>
            </w:r>
            <w:r w:rsidRPr="00E43C42">
              <w:tab/>
              <w:t xml:space="preserve">At each post abroad, a medical practitioner and a dentist will be appointed by the Head of Mission after due consultation with the </w:t>
            </w:r>
            <w:proofErr w:type="gramStart"/>
            <w:r w:rsidRPr="00E43C42">
              <w:t>Home</w:t>
            </w:r>
            <w:r w:rsidRPr="00E43C42">
              <w:rPr>
                <w:b/>
                <w:sz w:val="18"/>
              </w:rPr>
              <w:t xml:space="preserve"> </w:t>
            </w:r>
            <w:r w:rsidRPr="00E43C42">
              <w:t>based</w:t>
            </w:r>
            <w:proofErr w:type="gramEnd"/>
            <w:r w:rsidRPr="00E43C42">
              <w:t xml:space="preserve"> staff and members of staff must consult them when necessary. Each Head of Mission will explore the possibility of making single comprehensive payment for all medical attention to staff and where the cost of medical attention is exceptionally high, some form of group insurance scheme may be advantageous.</w:t>
            </w:r>
          </w:p>
        </w:tc>
        <w:tc>
          <w:tcPr>
            <w:tcW w:w="1803" w:type="dxa"/>
          </w:tcPr>
          <w:p w14:paraId="2BBF08DB" w14:textId="77777777" w:rsidR="00593F39" w:rsidRDefault="006254DB" w:rsidP="00E508CA">
            <w:pPr>
              <w:spacing w:after="0" w:line="276" w:lineRule="auto"/>
              <w:ind w:left="0" w:right="0" w:firstLine="0"/>
              <w:rPr>
                <w:b/>
                <w:sz w:val="18"/>
              </w:rPr>
            </w:pPr>
            <w:r w:rsidRPr="00E43C42">
              <w:rPr>
                <w:b/>
                <w:sz w:val="18"/>
              </w:rPr>
              <w:t xml:space="preserve">Appointment </w:t>
            </w:r>
          </w:p>
          <w:p w14:paraId="1C733C4C" w14:textId="77777777" w:rsidR="00593F39" w:rsidRDefault="006254DB" w:rsidP="00E508CA">
            <w:pPr>
              <w:spacing w:after="0" w:line="276" w:lineRule="auto"/>
              <w:ind w:left="0" w:right="0" w:firstLine="0"/>
              <w:rPr>
                <w:b/>
                <w:sz w:val="18"/>
              </w:rPr>
            </w:pPr>
            <w:r w:rsidRPr="00E43C42">
              <w:rPr>
                <w:b/>
                <w:sz w:val="18"/>
              </w:rPr>
              <w:t>of Medical</w:t>
            </w:r>
            <w:r w:rsidRPr="00E43C42">
              <w:t xml:space="preserve"> </w:t>
            </w:r>
            <w:r w:rsidRPr="00E43C42">
              <w:rPr>
                <w:b/>
                <w:sz w:val="18"/>
              </w:rPr>
              <w:t xml:space="preserve">Practitioner </w:t>
            </w:r>
          </w:p>
          <w:p w14:paraId="6FBB2123" w14:textId="5AC3968B" w:rsidR="006254DB" w:rsidRPr="00E43C42" w:rsidRDefault="006254DB" w:rsidP="00E508CA">
            <w:pPr>
              <w:spacing w:after="0" w:line="276" w:lineRule="auto"/>
              <w:ind w:left="0" w:right="0" w:firstLine="0"/>
            </w:pPr>
            <w:r w:rsidRPr="00E43C42">
              <w:rPr>
                <w:b/>
                <w:sz w:val="18"/>
              </w:rPr>
              <w:t>and</w:t>
            </w:r>
            <w:r w:rsidRPr="00E43C42">
              <w:t xml:space="preserve"> </w:t>
            </w:r>
            <w:r w:rsidRPr="00E43C42">
              <w:rPr>
                <w:b/>
                <w:sz w:val="18"/>
              </w:rPr>
              <w:t>Dentist at Post</w:t>
            </w:r>
          </w:p>
        </w:tc>
      </w:tr>
      <w:tr w:rsidR="006254DB" w:rsidRPr="00E43C42" w14:paraId="0B9EF2A7" w14:textId="77777777" w:rsidTr="00846334">
        <w:trPr>
          <w:trHeight w:val="1891"/>
        </w:trPr>
        <w:tc>
          <w:tcPr>
            <w:tcW w:w="1440" w:type="dxa"/>
          </w:tcPr>
          <w:p w14:paraId="26C172F2" w14:textId="77777777" w:rsidR="006254DB" w:rsidRPr="00E43C42" w:rsidRDefault="006254DB" w:rsidP="00E508CA">
            <w:pPr>
              <w:rPr>
                <w:b/>
                <w:sz w:val="18"/>
              </w:rPr>
            </w:pPr>
          </w:p>
        </w:tc>
        <w:tc>
          <w:tcPr>
            <w:tcW w:w="7827" w:type="dxa"/>
          </w:tcPr>
          <w:p w14:paraId="666382F5" w14:textId="7B591E53" w:rsidR="006254DB" w:rsidRPr="00E43C42" w:rsidRDefault="006254DB" w:rsidP="006B2874">
            <w:pPr>
              <w:pStyle w:val="ListParagraph"/>
              <w:numPr>
                <w:ilvl w:val="0"/>
                <w:numId w:val="115"/>
              </w:numPr>
              <w:spacing w:line="240" w:lineRule="auto"/>
              <w:ind w:left="0" w:hanging="18"/>
              <w:jc w:val="both"/>
            </w:pPr>
            <w:r w:rsidRPr="00E43C42">
              <w:t>The requirement</w:t>
            </w:r>
            <w:r w:rsidR="00591CC4">
              <w:t>s</w:t>
            </w:r>
            <w:r w:rsidRPr="00E43C42">
              <w:t xml:space="preserve"> of P</w:t>
            </w:r>
            <w:r w:rsidR="00846334">
              <w:t>ublic Service Rules in Chapter 13</w:t>
            </w:r>
            <w:r w:rsidRPr="00E43C42">
              <w:t xml:space="preserve"> governing</w:t>
            </w:r>
            <w:r w:rsidRPr="00E43C42">
              <w:rPr>
                <w:b/>
                <w:sz w:val="18"/>
              </w:rPr>
              <w:t xml:space="preserve"> </w:t>
            </w:r>
            <w:r w:rsidRPr="00E43C42">
              <w:t xml:space="preserve">medical treatment overseas are inapplicable to an </w:t>
            </w:r>
            <w:r w:rsidR="00591CC4">
              <w:t>O</w:t>
            </w:r>
            <w:r w:rsidRPr="00E43C42">
              <w:t xml:space="preserve">fficer serving abroad and it is authorized that provided a panel comprising not less than two medical specialists appointed by the Head of Mission (or one medical specialist in situations where the services of two cannot be immediately obtained), certify that a Nigerian </w:t>
            </w:r>
            <w:r w:rsidR="00591CC4">
              <w:t>O</w:t>
            </w:r>
            <w:r w:rsidRPr="00E43C42">
              <w:t xml:space="preserve">fficer urgently needs a specialist attention outside that country, </w:t>
            </w:r>
            <w:r w:rsidR="00591CC4">
              <w:t>G</w:t>
            </w:r>
            <w:r w:rsidRPr="00E43C42">
              <w:t xml:space="preserve">overnment will bear the expenses. An </w:t>
            </w:r>
            <w:r w:rsidR="00591CC4">
              <w:t>O</w:t>
            </w:r>
            <w:r w:rsidRPr="00E43C42">
              <w:t>fficer who has satisfied the conditions to receive specialist medical treatment outside his post shall be entitled to payment of 50% estacode allowance up to a maximum of 7 days.</w:t>
            </w:r>
          </w:p>
          <w:p w14:paraId="12A3D111" w14:textId="77777777" w:rsidR="006254DB" w:rsidRPr="00E43C42" w:rsidRDefault="006254DB" w:rsidP="00E508CA">
            <w:pPr>
              <w:pStyle w:val="ListParagraph"/>
              <w:spacing w:line="240" w:lineRule="auto"/>
              <w:ind w:left="0" w:firstLine="0"/>
              <w:jc w:val="both"/>
            </w:pPr>
          </w:p>
        </w:tc>
        <w:tc>
          <w:tcPr>
            <w:tcW w:w="1803" w:type="dxa"/>
          </w:tcPr>
          <w:p w14:paraId="7B963FAA" w14:textId="77777777" w:rsidR="00846334" w:rsidRDefault="006254DB" w:rsidP="00E508CA">
            <w:pPr>
              <w:rPr>
                <w:b/>
                <w:sz w:val="18"/>
              </w:rPr>
            </w:pPr>
            <w:r w:rsidRPr="00E43C42">
              <w:rPr>
                <w:b/>
                <w:sz w:val="18"/>
              </w:rPr>
              <w:t xml:space="preserve">Medical </w:t>
            </w:r>
          </w:p>
          <w:p w14:paraId="31982768" w14:textId="4E156042" w:rsidR="006254DB" w:rsidRPr="00E43C42" w:rsidRDefault="006254DB" w:rsidP="00E508CA">
            <w:r w:rsidRPr="00E43C42">
              <w:rPr>
                <w:b/>
                <w:sz w:val="18"/>
              </w:rPr>
              <w:t>Treatment</w:t>
            </w:r>
            <w:r w:rsidRPr="00E43C42">
              <w:t xml:space="preserve"> </w:t>
            </w:r>
            <w:r w:rsidRPr="00E43C42">
              <w:rPr>
                <w:b/>
                <w:sz w:val="18"/>
              </w:rPr>
              <w:t>Overseas.</w:t>
            </w:r>
          </w:p>
          <w:p w14:paraId="352C9D65" w14:textId="77777777" w:rsidR="006254DB" w:rsidRPr="00E43C42" w:rsidRDefault="006254DB" w:rsidP="00E508CA">
            <w:pPr>
              <w:spacing w:after="0" w:line="276" w:lineRule="auto"/>
              <w:ind w:left="0" w:right="0" w:firstLine="0"/>
            </w:pPr>
          </w:p>
        </w:tc>
      </w:tr>
      <w:tr w:rsidR="006254DB" w:rsidRPr="00E43C42" w14:paraId="5BB08161" w14:textId="77777777" w:rsidTr="00846334">
        <w:trPr>
          <w:trHeight w:val="1108"/>
        </w:trPr>
        <w:tc>
          <w:tcPr>
            <w:tcW w:w="1440" w:type="dxa"/>
          </w:tcPr>
          <w:p w14:paraId="6BCFA4AA" w14:textId="77777777" w:rsidR="006254DB" w:rsidRPr="00E43C42" w:rsidRDefault="006254DB" w:rsidP="00E508CA">
            <w:pPr>
              <w:rPr>
                <w:b/>
                <w:sz w:val="18"/>
              </w:rPr>
            </w:pPr>
          </w:p>
        </w:tc>
        <w:tc>
          <w:tcPr>
            <w:tcW w:w="7827" w:type="dxa"/>
          </w:tcPr>
          <w:p w14:paraId="17ED1036" w14:textId="77777777" w:rsidR="006254DB" w:rsidRPr="00846334" w:rsidRDefault="006254DB" w:rsidP="00E508CA">
            <w:pPr>
              <w:spacing w:after="0" w:line="246" w:lineRule="auto"/>
              <w:ind w:left="0" w:right="-15" w:firstLine="0"/>
              <w:jc w:val="both"/>
              <w:rPr>
                <w:b/>
                <w:i/>
                <w:color w:val="000000" w:themeColor="text1"/>
                <w:u w:val="single" w:color="000000"/>
              </w:rPr>
            </w:pPr>
            <w:r w:rsidRPr="00846334">
              <w:rPr>
                <w:bCs/>
                <w:color w:val="000000" w:themeColor="text1"/>
              </w:rPr>
              <w:t>4.</w:t>
            </w:r>
            <w:r w:rsidRPr="00846334">
              <w:rPr>
                <w:b/>
                <w:color w:val="000000" w:themeColor="text1"/>
              </w:rPr>
              <w:t xml:space="preserve"> </w:t>
            </w:r>
            <w:r w:rsidRPr="00846334">
              <w:rPr>
                <w:bCs/>
                <w:iCs/>
                <w:color w:val="000000" w:themeColor="text1"/>
              </w:rPr>
              <w:t>Considering the sensitivity of the Foreign Service and the imperative to ensure emotional, psychological and physical balance, the need for certification of medical and mental fitness of Officers is required at the point of entry, and subsequently every five (5) years</w:t>
            </w:r>
          </w:p>
          <w:p w14:paraId="3F619AE1" w14:textId="77777777" w:rsidR="006254DB" w:rsidRDefault="006254DB" w:rsidP="00E508CA">
            <w:pPr>
              <w:spacing w:after="0" w:line="246" w:lineRule="auto"/>
              <w:ind w:left="0" w:right="-15" w:firstLine="0"/>
              <w:jc w:val="both"/>
              <w:rPr>
                <w:color w:val="000000" w:themeColor="text1"/>
              </w:rPr>
            </w:pPr>
          </w:p>
          <w:p w14:paraId="1B80469B" w14:textId="77777777" w:rsidR="00591CC4" w:rsidRDefault="00591CC4" w:rsidP="00E508CA">
            <w:pPr>
              <w:spacing w:after="0" w:line="246" w:lineRule="auto"/>
              <w:ind w:left="0" w:right="-15" w:firstLine="0"/>
              <w:jc w:val="both"/>
              <w:rPr>
                <w:color w:val="000000" w:themeColor="text1"/>
              </w:rPr>
            </w:pPr>
          </w:p>
          <w:p w14:paraId="7C93A43B" w14:textId="1E7F7A37" w:rsidR="00591CC4" w:rsidRPr="00E43C42" w:rsidRDefault="00591CC4" w:rsidP="00E508CA">
            <w:pPr>
              <w:spacing w:after="0" w:line="246" w:lineRule="auto"/>
              <w:ind w:left="0" w:right="-15" w:firstLine="0"/>
              <w:jc w:val="both"/>
              <w:rPr>
                <w:color w:val="000000" w:themeColor="text1"/>
              </w:rPr>
            </w:pPr>
          </w:p>
        </w:tc>
        <w:tc>
          <w:tcPr>
            <w:tcW w:w="1803" w:type="dxa"/>
          </w:tcPr>
          <w:p w14:paraId="4710699D" w14:textId="77777777" w:rsidR="006254DB" w:rsidRPr="00846334" w:rsidRDefault="006254DB" w:rsidP="00E508CA">
            <w:pPr>
              <w:spacing w:after="0" w:line="276" w:lineRule="auto"/>
              <w:ind w:left="0" w:right="0" w:firstLine="0"/>
              <w:rPr>
                <w:b/>
                <w:bCs/>
                <w:iCs/>
                <w:color w:val="000000" w:themeColor="text1"/>
                <w:sz w:val="18"/>
                <w:szCs w:val="18"/>
              </w:rPr>
            </w:pPr>
            <w:r w:rsidRPr="00846334">
              <w:rPr>
                <w:b/>
                <w:bCs/>
                <w:iCs/>
                <w:color w:val="000000" w:themeColor="text1"/>
                <w:sz w:val="18"/>
                <w:szCs w:val="18"/>
              </w:rPr>
              <w:t>Certification of Medical and Mental Fitness</w:t>
            </w:r>
          </w:p>
        </w:tc>
      </w:tr>
      <w:tr w:rsidR="006254DB" w:rsidRPr="00E43C42" w14:paraId="1F9C406F" w14:textId="77777777" w:rsidTr="00846334">
        <w:trPr>
          <w:trHeight w:val="536"/>
        </w:trPr>
        <w:tc>
          <w:tcPr>
            <w:tcW w:w="1440" w:type="dxa"/>
          </w:tcPr>
          <w:p w14:paraId="1D603BCF" w14:textId="77777777" w:rsidR="006254DB" w:rsidRPr="00E43C42" w:rsidRDefault="006254DB" w:rsidP="00E508CA">
            <w:pPr>
              <w:rPr>
                <w:b/>
                <w:sz w:val="18"/>
              </w:rPr>
            </w:pPr>
          </w:p>
        </w:tc>
        <w:tc>
          <w:tcPr>
            <w:tcW w:w="7827" w:type="dxa"/>
          </w:tcPr>
          <w:p w14:paraId="0FE33850" w14:textId="77777777" w:rsidR="006254DB" w:rsidRPr="00E43C42" w:rsidRDefault="006254DB" w:rsidP="00E508CA">
            <w:pPr>
              <w:spacing w:after="0" w:line="240" w:lineRule="auto"/>
              <w:ind w:left="0" w:right="-15" w:firstLine="0"/>
              <w:jc w:val="center"/>
            </w:pPr>
            <w:r w:rsidRPr="00E43C42">
              <w:rPr>
                <w:b/>
              </w:rPr>
              <w:t xml:space="preserve">REGULATION NO. </w:t>
            </w:r>
            <w:proofErr w:type="gramStart"/>
            <w:r w:rsidRPr="00E43C42">
              <w:rPr>
                <w:b/>
              </w:rPr>
              <w:t>17:-</w:t>
            </w:r>
            <w:proofErr w:type="gramEnd"/>
            <w:r w:rsidRPr="00E43C42">
              <w:rPr>
                <w:b/>
              </w:rPr>
              <w:t xml:space="preserve"> DOMESTIC SERVANTS AND STAFF</w:t>
            </w:r>
          </w:p>
        </w:tc>
        <w:tc>
          <w:tcPr>
            <w:tcW w:w="1803" w:type="dxa"/>
          </w:tcPr>
          <w:p w14:paraId="1AF40CD0" w14:textId="77777777" w:rsidR="006254DB" w:rsidRPr="00E43C42" w:rsidRDefault="006254DB" w:rsidP="00E508CA">
            <w:pPr>
              <w:spacing w:after="0" w:line="276" w:lineRule="auto"/>
              <w:ind w:left="0" w:right="0" w:firstLine="0"/>
              <w:jc w:val="center"/>
            </w:pPr>
          </w:p>
        </w:tc>
      </w:tr>
      <w:tr w:rsidR="006254DB" w:rsidRPr="00E43C42" w14:paraId="63677D6E" w14:textId="77777777" w:rsidTr="00846334">
        <w:trPr>
          <w:trHeight w:val="873"/>
        </w:trPr>
        <w:tc>
          <w:tcPr>
            <w:tcW w:w="1440" w:type="dxa"/>
          </w:tcPr>
          <w:p w14:paraId="4860B6FE" w14:textId="77777777" w:rsidR="006254DB" w:rsidRPr="00E43C42" w:rsidRDefault="006254DB" w:rsidP="00E508CA">
            <w:pPr>
              <w:spacing w:after="0" w:line="276" w:lineRule="auto"/>
              <w:ind w:left="0" w:right="0" w:firstLine="0"/>
            </w:pPr>
          </w:p>
        </w:tc>
        <w:tc>
          <w:tcPr>
            <w:tcW w:w="7827" w:type="dxa"/>
          </w:tcPr>
          <w:p w14:paraId="415911DA" w14:textId="1951471E" w:rsidR="006254DB" w:rsidRPr="00E43C42" w:rsidRDefault="006254DB" w:rsidP="006B2874">
            <w:pPr>
              <w:pStyle w:val="ListParagraph"/>
              <w:numPr>
                <w:ilvl w:val="0"/>
                <w:numId w:val="116"/>
              </w:numPr>
              <w:ind w:left="-17" w:right="69" w:firstLine="2"/>
              <w:jc w:val="both"/>
            </w:pPr>
            <w:r w:rsidRPr="00E43C42">
              <w:t xml:space="preserve">Passage privileges are granted to enable all senior </w:t>
            </w:r>
            <w:r w:rsidR="00E9067D">
              <w:t>O</w:t>
            </w:r>
            <w:r w:rsidRPr="00E43C42">
              <w:t>fficers in the Foreign Service to take children’s nurses or domestic servants from Nigeria to posts abroad (FSR. 14 (3)). On security grounds, there may be objection to the employment of certain types of aliens as domestic servants in</w:t>
            </w:r>
            <w:r w:rsidR="00E9067D">
              <w:t xml:space="preserve"> </w:t>
            </w:r>
            <w:r w:rsidRPr="00E43C42">
              <w:t xml:space="preserve">the households of </w:t>
            </w:r>
            <w:r w:rsidR="00E9067D">
              <w:t>O</w:t>
            </w:r>
            <w:r w:rsidRPr="00E43C42">
              <w:t xml:space="preserve">fficers serving abroad. An </w:t>
            </w:r>
            <w:r w:rsidR="00E9067D">
              <w:t>O</w:t>
            </w:r>
            <w:r w:rsidRPr="00E43C42">
              <w:t xml:space="preserve">fficer should, therefore, consult the Head of his Mission before employing any alien. It would be regarded as serious misconduct for an </w:t>
            </w:r>
            <w:r w:rsidR="00E9067D">
              <w:t>O</w:t>
            </w:r>
            <w:r w:rsidRPr="00E43C42">
              <w:t>fficer to abuse the passage privilege granted him for a servant by utilizing it for the journey abroad for a person who was not in fact to be full-time domestic servant in his household.</w:t>
            </w:r>
          </w:p>
          <w:p w14:paraId="110EC166" w14:textId="77777777" w:rsidR="006254DB" w:rsidRPr="00E43C42" w:rsidRDefault="006254DB" w:rsidP="00E508CA">
            <w:pPr>
              <w:spacing w:after="0" w:line="240" w:lineRule="auto"/>
              <w:ind w:left="0" w:right="0" w:firstLine="0"/>
              <w:jc w:val="both"/>
            </w:pPr>
          </w:p>
        </w:tc>
        <w:tc>
          <w:tcPr>
            <w:tcW w:w="1803" w:type="dxa"/>
          </w:tcPr>
          <w:p w14:paraId="7E1E1A6D" w14:textId="77777777" w:rsidR="006254DB" w:rsidRPr="00E43C42" w:rsidRDefault="006254DB" w:rsidP="00E508CA">
            <w:pPr>
              <w:spacing w:after="0" w:line="276" w:lineRule="auto"/>
              <w:ind w:left="0" w:right="0" w:firstLine="0"/>
              <w:jc w:val="both"/>
            </w:pPr>
            <w:r w:rsidRPr="00E43C42">
              <w:rPr>
                <w:b/>
                <w:sz w:val="18"/>
              </w:rPr>
              <w:t>Domestic</w:t>
            </w:r>
          </w:p>
          <w:p w14:paraId="63E8C686" w14:textId="77777777" w:rsidR="006254DB" w:rsidRPr="00E43C42" w:rsidRDefault="006254DB" w:rsidP="00E508CA">
            <w:pPr>
              <w:spacing w:after="0" w:line="276" w:lineRule="auto"/>
              <w:ind w:left="0" w:right="0" w:firstLine="0"/>
              <w:jc w:val="both"/>
            </w:pPr>
            <w:r w:rsidRPr="00E43C42">
              <w:rPr>
                <w:b/>
                <w:sz w:val="18"/>
              </w:rPr>
              <w:t>Servants</w:t>
            </w:r>
          </w:p>
          <w:p w14:paraId="7414F77D" w14:textId="77777777" w:rsidR="006254DB" w:rsidRPr="00E43C42" w:rsidRDefault="006254DB" w:rsidP="00E508CA">
            <w:pPr>
              <w:spacing w:after="0" w:line="276" w:lineRule="auto"/>
              <w:ind w:left="0" w:right="0"/>
            </w:pPr>
            <w:r w:rsidRPr="00E43C42">
              <w:rPr>
                <w:b/>
                <w:sz w:val="18"/>
              </w:rPr>
              <w:t>Abroad.</w:t>
            </w:r>
          </w:p>
        </w:tc>
      </w:tr>
      <w:tr w:rsidR="006254DB" w:rsidRPr="00E43C42" w14:paraId="7599A514" w14:textId="77777777" w:rsidTr="00846334">
        <w:trPr>
          <w:trHeight w:val="4973"/>
        </w:trPr>
        <w:tc>
          <w:tcPr>
            <w:tcW w:w="1440" w:type="dxa"/>
          </w:tcPr>
          <w:p w14:paraId="1443CB17" w14:textId="77777777" w:rsidR="006254DB" w:rsidRPr="00E43C42" w:rsidRDefault="006254DB" w:rsidP="00E508CA">
            <w:pPr>
              <w:spacing w:after="0" w:line="276" w:lineRule="auto"/>
              <w:ind w:left="0" w:right="0" w:firstLine="0"/>
            </w:pPr>
          </w:p>
        </w:tc>
        <w:tc>
          <w:tcPr>
            <w:tcW w:w="7827" w:type="dxa"/>
          </w:tcPr>
          <w:p w14:paraId="07D2FAF0" w14:textId="77777777" w:rsidR="006254DB" w:rsidRPr="00E43C42" w:rsidRDefault="006254DB" w:rsidP="006B2874">
            <w:pPr>
              <w:pStyle w:val="ListParagraph"/>
              <w:numPr>
                <w:ilvl w:val="0"/>
                <w:numId w:val="116"/>
              </w:numPr>
              <w:spacing w:line="240" w:lineRule="auto"/>
              <w:ind w:right="197"/>
              <w:jc w:val="both"/>
            </w:pPr>
            <w:r w:rsidRPr="00E43C42">
              <w:t>(a). The Head of Mission shall be entitled to the following domestic</w:t>
            </w:r>
            <w:r w:rsidRPr="00E43C42">
              <w:tab/>
            </w:r>
            <w:r w:rsidRPr="00E43C42">
              <w:rPr>
                <w:b/>
                <w:sz w:val="18"/>
              </w:rPr>
              <w:t xml:space="preserve"> </w:t>
            </w:r>
            <w:r w:rsidRPr="00E43C42">
              <w:t>staff:</w:t>
            </w:r>
            <w:r w:rsidRPr="00E43C42">
              <w:tab/>
            </w:r>
          </w:p>
          <w:p w14:paraId="43F18AE6" w14:textId="77777777" w:rsidR="006254DB" w:rsidRPr="00E43C42" w:rsidRDefault="006254DB" w:rsidP="00E508CA">
            <w:pPr>
              <w:spacing w:line="240" w:lineRule="auto"/>
              <w:ind w:right="197" w:firstLine="708"/>
              <w:jc w:val="both"/>
            </w:pPr>
            <w:r w:rsidRPr="00E43C42">
              <w:t>(</w:t>
            </w:r>
            <w:proofErr w:type="spellStart"/>
            <w:r w:rsidRPr="00E43C42">
              <w:t>i</w:t>
            </w:r>
            <w:proofErr w:type="spellEnd"/>
            <w:r w:rsidRPr="00E43C42">
              <w:t>). one cook and two stewards;</w:t>
            </w:r>
          </w:p>
          <w:p w14:paraId="246A7EDC" w14:textId="77777777" w:rsidR="006254DB" w:rsidRPr="00E43C42" w:rsidRDefault="006254DB" w:rsidP="00E508CA">
            <w:pPr>
              <w:spacing w:line="240" w:lineRule="auto"/>
              <w:ind w:left="703" w:right="197" w:firstLine="0"/>
              <w:jc w:val="both"/>
            </w:pPr>
            <w:r w:rsidRPr="00E43C42">
              <w:t>(ii). two security guards;</w:t>
            </w:r>
          </w:p>
          <w:p w14:paraId="24918794" w14:textId="77777777" w:rsidR="006254DB" w:rsidRPr="00E43C42" w:rsidRDefault="006254DB" w:rsidP="00E508CA">
            <w:pPr>
              <w:spacing w:line="240" w:lineRule="auto"/>
              <w:ind w:left="703" w:right="197" w:firstLine="0"/>
              <w:jc w:val="both"/>
            </w:pPr>
            <w:r w:rsidRPr="00E43C42">
              <w:t>(iii). two drivers; and</w:t>
            </w:r>
          </w:p>
          <w:p w14:paraId="7E0B0171" w14:textId="0AB4D77C" w:rsidR="006254DB" w:rsidRPr="00E43C42" w:rsidRDefault="006254DB" w:rsidP="00E508CA">
            <w:pPr>
              <w:spacing w:line="240" w:lineRule="auto"/>
              <w:ind w:left="703" w:right="197" w:firstLine="0"/>
              <w:jc w:val="both"/>
            </w:pPr>
            <w:r w:rsidRPr="00E43C42">
              <w:t xml:space="preserve">(iv). two </w:t>
            </w:r>
            <w:r w:rsidR="00365A26">
              <w:t>g</w:t>
            </w:r>
            <w:r w:rsidR="00846334" w:rsidRPr="00E43C42">
              <w:t>round men</w:t>
            </w:r>
            <w:r w:rsidRPr="00E43C42">
              <w:t xml:space="preserve"> as and where appropriate to be determined by the Permanent Secretary.</w:t>
            </w:r>
          </w:p>
          <w:p w14:paraId="0743539A" w14:textId="77777777" w:rsidR="006254DB" w:rsidRPr="00E43C42" w:rsidRDefault="006254DB" w:rsidP="00E508CA">
            <w:pPr>
              <w:ind w:right="197"/>
              <w:jc w:val="both"/>
            </w:pPr>
            <w:r w:rsidRPr="00E43C42">
              <w:t>(b). Some members of the domestic staff of the Head of Mission listed above</w:t>
            </w:r>
            <w:r w:rsidRPr="00E43C42">
              <w:tab/>
              <w:t>will be employed (at post) apart from the two domestic servants who accompanied the Head of Mission and whose passages were paid by the government.</w:t>
            </w:r>
          </w:p>
          <w:p w14:paraId="3CEADEB0" w14:textId="36BDF51C" w:rsidR="006254DB" w:rsidRPr="00E43C42" w:rsidRDefault="006254DB" w:rsidP="00E508CA">
            <w:pPr>
              <w:ind w:left="0" w:right="124" w:firstLine="0"/>
              <w:jc w:val="both"/>
            </w:pPr>
            <w:r w:rsidRPr="00E43C42">
              <w:t xml:space="preserve">(c). A Deputy Head of Mission shall be entitled to the </w:t>
            </w:r>
            <w:r w:rsidR="00593F39" w:rsidRPr="00E43C42">
              <w:t>following:</w:t>
            </w:r>
          </w:p>
          <w:p w14:paraId="196DD211" w14:textId="44B6B4DA" w:rsidR="006254DB" w:rsidRPr="00E43C42" w:rsidRDefault="00365A26" w:rsidP="00E508CA">
            <w:pPr>
              <w:ind w:left="345" w:right="0" w:firstLine="0"/>
              <w:jc w:val="both"/>
            </w:pPr>
            <w:r>
              <w:t>(</w:t>
            </w:r>
            <w:proofErr w:type="spellStart"/>
            <w:r>
              <w:t>i</w:t>
            </w:r>
            <w:proofErr w:type="spellEnd"/>
            <w:r>
              <w:t>). one cook and one s</w:t>
            </w:r>
            <w:r w:rsidR="006254DB" w:rsidRPr="00E43C42">
              <w:t>teward;</w:t>
            </w:r>
          </w:p>
          <w:p w14:paraId="25209EA2" w14:textId="5CBB8650" w:rsidR="006254DB" w:rsidRPr="00E43C42" w:rsidRDefault="00365A26" w:rsidP="00E508CA">
            <w:pPr>
              <w:ind w:left="345" w:right="0" w:firstLine="0"/>
              <w:jc w:val="both"/>
            </w:pPr>
            <w:r>
              <w:t>(ii). one d</w:t>
            </w:r>
            <w:r w:rsidR="006254DB" w:rsidRPr="00E43C42">
              <w:t>river; and</w:t>
            </w:r>
          </w:p>
          <w:p w14:paraId="6F727920" w14:textId="4547A336" w:rsidR="006254DB" w:rsidRPr="00E43C42" w:rsidRDefault="006254DB" w:rsidP="00E508CA">
            <w:pPr>
              <w:ind w:left="345" w:right="0" w:firstLine="0"/>
              <w:jc w:val="both"/>
            </w:pPr>
            <w:r w:rsidRPr="00E43C42">
              <w:t>(iii).</w:t>
            </w:r>
            <w:r w:rsidRPr="00E43C42">
              <w:tab/>
              <w:t xml:space="preserve">one </w:t>
            </w:r>
            <w:r w:rsidR="00365A26">
              <w:t xml:space="preserve">ground </w:t>
            </w:r>
            <w:r w:rsidR="00365A26" w:rsidRPr="00E43C42">
              <w:t>man</w:t>
            </w:r>
            <w:r w:rsidRPr="00E43C42">
              <w:t>.</w:t>
            </w:r>
          </w:p>
          <w:p w14:paraId="159DBD62" w14:textId="77777777" w:rsidR="006254DB" w:rsidRPr="00E43C42" w:rsidRDefault="006254DB" w:rsidP="00E508CA">
            <w:pPr>
              <w:spacing w:after="0"/>
              <w:ind w:left="-15" w:right="0" w:firstLine="15"/>
              <w:jc w:val="both"/>
            </w:pPr>
            <w:r w:rsidRPr="00E43C42">
              <w:t>(d)</w:t>
            </w:r>
            <w:r w:rsidRPr="00E43C42">
              <w:tab/>
              <w:t>As in paragraph 2 (b) above, the domestic servants who accompanied a Deputy Head of Mission at Government expense could be employed as members of his domestic staff listed above.</w:t>
            </w:r>
          </w:p>
          <w:p w14:paraId="5F771CB6" w14:textId="77777777" w:rsidR="006254DB" w:rsidRPr="00E43C42" w:rsidRDefault="006254DB" w:rsidP="00E508CA">
            <w:pPr>
              <w:ind w:left="0" w:right="0" w:firstLine="0"/>
            </w:pPr>
          </w:p>
        </w:tc>
        <w:tc>
          <w:tcPr>
            <w:tcW w:w="1803" w:type="dxa"/>
          </w:tcPr>
          <w:p w14:paraId="77955039" w14:textId="77777777" w:rsidR="006254DB" w:rsidRPr="00E43C42" w:rsidRDefault="006254DB" w:rsidP="00E508CA">
            <w:r w:rsidRPr="00E43C42">
              <w:rPr>
                <w:b/>
                <w:sz w:val="18"/>
              </w:rPr>
              <w:t>Domestic</w:t>
            </w:r>
            <w:r w:rsidRPr="00E43C42">
              <w:t xml:space="preserve"> </w:t>
            </w:r>
            <w:r w:rsidRPr="00E43C42">
              <w:rPr>
                <w:b/>
                <w:sz w:val="18"/>
              </w:rPr>
              <w:t>Staff</w:t>
            </w:r>
            <w:r w:rsidRPr="00E43C42">
              <w:t xml:space="preserve"> </w:t>
            </w:r>
            <w:r w:rsidRPr="00E43C42">
              <w:rPr>
                <w:b/>
                <w:sz w:val="18"/>
              </w:rPr>
              <w:t>Allowance.</w:t>
            </w:r>
          </w:p>
          <w:p w14:paraId="3633A04E" w14:textId="77777777" w:rsidR="006254DB" w:rsidRPr="00E43C42" w:rsidRDefault="006254DB" w:rsidP="00E508CA">
            <w:pPr>
              <w:spacing w:after="0" w:line="276" w:lineRule="auto"/>
              <w:ind w:left="0" w:right="0" w:firstLine="0"/>
              <w:jc w:val="both"/>
              <w:rPr>
                <w:b/>
                <w:sz w:val="18"/>
              </w:rPr>
            </w:pPr>
          </w:p>
        </w:tc>
      </w:tr>
      <w:tr w:rsidR="006254DB" w:rsidRPr="00E43C42" w14:paraId="2433F721" w14:textId="77777777" w:rsidTr="00846334">
        <w:trPr>
          <w:trHeight w:val="437"/>
        </w:trPr>
        <w:tc>
          <w:tcPr>
            <w:tcW w:w="1440" w:type="dxa"/>
          </w:tcPr>
          <w:p w14:paraId="225EDAD1" w14:textId="77777777" w:rsidR="006254DB" w:rsidRPr="00E43C42" w:rsidRDefault="006254DB" w:rsidP="00E508CA">
            <w:pPr>
              <w:spacing w:after="0" w:line="276" w:lineRule="auto"/>
              <w:ind w:left="0" w:right="0" w:firstLine="0"/>
            </w:pPr>
          </w:p>
        </w:tc>
        <w:tc>
          <w:tcPr>
            <w:tcW w:w="7827" w:type="dxa"/>
          </w:tcPr>
          <w:p w14:paraId="2BFD42CB" w14:textId="77777777" w:rsidR="006254DB" w:rsidRPr="00E43C42" w:rsidRDefault="006254DB" w:rsidP="00E508CA">
            <w:pPr>
              <w:spacing w:after="277" w:line="246" w:lineRule="auto"/>
              <w:ind w:left="730" w:right="7"/>
            </w:pPr>
            <w:r w:rsidRPr="00E43C42">
              <w:rPr>
                <w:b/>
              </w:rPr>
              <w:t xml:space="preserve">REGULATION NO. </w:t>
            </w:r>
            <w:proofErr w:type="gramStart"/>
            <w:r w:rsidRPr="00E43C42">
              <w:rPr>
                <w:b/>
              </w:rPr>
              <w:t>18:-</w:t>
            </w:r>
            <w:proofErr w:type="gramEnd"/>
            <w:r w:rsidRPr="00E43C42">
              <w:rPr>
                <w:b/>
              </w:rPr>
              <w:t xml:space="preserve"> FOREIGN LANGUAGES</w:t>
            </w:r>
          </w:p>
        </w:tc>
        <w:tc>
          <w:tcPr>
            <w:tcW w:w="1803" w:type="dxa"/>
          </w:tcPr>
          <w:p w14:paraId="2DF8286F" w14:textId="77777777" w:rsidR="006254DB" w:rsidRPr="00E43C42" w:rsidRDefault="006254DB" w:rsidP="00E508CA">
            <w:pPr>
              <w:spacing w:after="0" w:line="276" w:lineRule="auto"/>
              <w:ind w:left="0" w:right="0" w:firstLine="0"/>
              <w:jc w:val="both"/>
              <w:rPr>
                <w:b/>
                <w:sz w:val="18"/>
              </w:rPr>
            </w:pPr>
          </w:p>
        </w:tc>
      </w:tr>
      <w:tr w:rsidR="006254DB" w:rsidRPr="00E43C42" w14:paraId="294C75CF" w14:textId="77777777" w:rsidTr="00846334">
        <w:trPr>
          <w:trHeight w:val="1733"/>
        </w:trPr>
        <w:tc>
          <w:tcPr>
            <w:tcW w:w="1440" w:type="dxa"/>
          </w:tcPr>
          <w:p w14:paraId="789C676E" w14:textId="77777777" w:rsidR="006254DB" w:rsidRPr="00E43C42" w:rsidRDefault="006254DB" w:rsidP="00E508CA">
            <w:pPr>
              <w:spacing w:after="0" w:line="276" w:lineRule="auto"/>
              <w:ind w:left="0" w:right="0" w:firstLine="0"/>
            </w:pPr>
          </w:p>
        </w:tc>
        <w:tc>
          <w:tcPr>
            <w:tcW w:w="7827" w:type="dxa"/>
          </w:tcPr>
          <w:p w14:paraId="2338DAE1" w14:textId="77777777" w:rsidR="006254DB" w:rsidRPr="00E43C42" w:rsidRDefault="006254DB" w:rsidP="006B2874">
            <w:pPr>
              <w:numPr>
                <w:ilvl w:val="0"/>
                <w:numId w:val="62"/>
              </w:numPr>
              <w:spacing w:line="240" w:lineRule="auto"/>
              <w:ind w:left="-17" w:right="-21" w:firstLine="17"/>
              <w:jc w:val="both"/>
            </w:pPr>
            <w:r w:rsidRPr="00E43C42">
              <w:t>All members of Branch “A” of the Foreign Service are expected whenever possible to learn the language of the country in which they are serving and members of Branch “B” are also encouraged to do so. Officers who attain proficiency in language at lower standard or higher standard shall qualify for a one-off payment of 5 percent or 10 percent of Consolidated Foreign Service Allowance respectively.</w:t>
            </w:r>
          </w:p>
          <w:p w14:paraId="57319D37" w14:textId="77777777" w:rsidR="006254DB" w:rsidRPr="00E43C42" w:rsidRDefault="006254DB" w:rsidP="006B2874">
            <w:pPr>
              <w:numPr>
                <w:ilvl w:val="0"/>
                <w:numId w:val="62"/>
              </w:numPr>
              <w:spacing w:after="274"/>
              <w:ind w:right="-21" w:hanging="131"/>
            </w:pPr>
            <w:r w:rsidRPr="00E43C42">
              <w:t>The standards of examination which must be conducted by a recognized examining body are:</w:t>
            </w:r>
          </w:p>
          <w:p w14:paraId="256918A7" w14:textId="77777777" w:rsidR="006254DB" w:rsidRPr="00E43C42" w:rsidRDefault="006254DB" w:rsidP="006B2874">
            <w:pPr>
              <w:numPr>
                <w:ilvl w:val="1"/>
                <w:numId w:val="62"/>
              </w:numPr>
              <w:spacing w:after="273" w:line="240" w:lineRule="auto"/>
              <w:ind w:left="0" w:right="-21" w:firstLine="703"/>
              <w:jc w:val="both"/>
            </w:pPr>
            <w:r w:rsidRPr="00E43C42">
              <w:t>Lower Standard: A competent knowledge for social conversation, simple correspondence and other ordinary purposes.</w:t>
            </w:r>
          </w:p>
          <w:p w14:paraId="4BE3980F" w14:textId="77777777" w:rsidR="006254DB" w:rsidRPr="00E43C42" w:rsidRDefault="006254DB" w:rsidP="006B2874">
            <w:pPr>
              <w:numPr>
                <w:ilvl w:val="1"/>
                <w:numId w:val="62"/>
              </w:numPr>
              <w:spacing w:after="273" w:line="240" w:lineRule="auto"/>
              <w:ind w:left="0" w:right="-21" w:firstLine="703"/>
              <w:jc w:val="both"/>
            </w:pPr>
            <w:r w:rsidRPr="00E43C42">
              <w:lastRenderedPageBreak/>
              <w:t>Higher Standard: Sufficient knowledge to act as interpreter at informal ministerial discussions, and to take part in negotiations other than those of technical nature or when exact phraseology is of vital importance.</w:t>
            </w:r>
          </w:p>
          <w:p w14:paraId="754D45AC" w14:textId="1F147656" w:rsidR="006254DB" w:rsidRPr="00E43C42" w:rsidRDefault="006254DB" w:rsidP="006B2874">
            <w:pPr>
              <w:numPr>
                <w:ilvl w:val="0"/>
                <w:numId w:val="62"/>
              </w:numPr>
              <w:spacing w:after="273" w:line="240" w:lineRule="auto"/>
              <w:ind w:right="-21" w:hanging="131"/>
              <w:jc w:val="both"/>
            </w:pPr>
            <w:r w:rsidRPr="00E43C42">
              <w:t xml:space="preserve">An </w:t>
            </w:r>
            <w:r w:rsidR="00E9067D">
              <w:t>O</w:t>
            </w:r>
            <w:r w:rsidRPr="00E43C42">
              <w:t xml:space="preserve">fficer may claim from Government the cost of lessons in the language he is studying up to a maximum of </w:t>
            </w:r>
            <w:r w:rsidR="00082D81" w:rsidRPr="00E43C42">
              <w:t>80</w:t>
            </w:r>
            <w:r w:rsidRPr="00E43C42">
              <w:t xml:space="preserve"> lessons taken over a period of not more than 18 months. Before taking such lessons, the </w:t>
            </w:r>
            <w:r w:rsidR="00E9067D">
              <w:t>O</w:t>
            </w:r>
            <w:r w:rsidRPr="00E43C42">
              <w:t xml:space="preserve">fficer must satisfy (or justify to) the Head of Mission that the cost is reasonable. Money paid for the lessons shall be recovered from the </w:t>
            </w:r>
            <w:r w:rsidR="00E9067D">
              <w:t>O</w:t>
            </w:r>
            <w:r w:rsidRPr="00E43C42">
              <w:t>fficer in the event of failing the examination.</w:t>
            </w:r>
          </w:p>
          <w:p w14:paraId="3076C99A" w14:textId="3B985513" w:rsidR="006254DB" w:rsidRPr="00E43C42" w:rsidRDefault="006254DB" w:rsidP="006B2874">
            <w:pPr>
              <w:numPr>
                <w:ilvl w:val="0"/>
                <w:numId w:val="62"/>
              </w:numPr>
              <w:spacing w:after="273" w:line="240" w:lineRule="auto"/>
              <w:ind w:right="-21" w:hanging="131"/>
              <w:jc w:val="both"/>
            </w:pPr>
            <w:r w:rsidRPr="00E43C42">
              <w:t>The ability to speak French fluently is a necessary qualification for Nigerian diplomat</w:t>
            </w:r>
            <w:r w:rsidR="00365A26">
              <w:t>s</w:t>
            </w:r>
            <w:r w:rsidRPr="00E43C42">
              <w:t xml:space="preserve"> in view of the number of French-speaking States in Africa. All </w:t>
            </w:r>
            <w:r w:rsidR="00E9067D">
              <w:t>O</w:t>
            </w:r>
            <w:r w:rsidRPr="00E43C42">
              <w:t xml:space="preserve">fficers of Branch “A” are, therefore, required to pass at least the lower standard Examination in French before the end of their probation or trial period. Also, </w:t>
            </w:r>
            <w:r w:rsidR="00E9067D">
              <w:t>O</w:t>
            </w:r>
            <w:r w:rsidRPr="00E43C42">
              <w:t xml:space="preserve">fficers wishing to convert to Branch </w:t>
            </w:r>
            <w:r w:rsidRPr="00E43C42">
              <w:rPr>
                <w:b/>
              </w:rPr>
              <w:t xml:space="preserve">“A” </w:t>
            </w:r>
            <w:r w:rsidRPr="00E43C42">
              <w:t xml:space="preserve">cadre or transfer to the Branch </w:t>
            </w:r>
            <w:r w:rsidRPr="00E43C42">
              <w:rPr>
                <w:b/>
              </w:rPr>
              <w:t xml:space="preserve">“A” </w:t>
            </w:r>
            <w:r w:rsidRPr="00E43C42">
              <w:t>cadre of the Ministry are expected to meet the above requirement.</w:t>
            </w:r>
          </w:p>
        </w:tc>
        <w:tc>
          <w:tcPr>
            <w:tcW w:w="1803" w:type="dxa"/>
          </w:tcPr>
          <w:p w14:paraId="684D1785" w14:textId="77777777" w:rsidR="00365A26" w:rsidRDefault="006254DB" w:rsidP="00E508CA">
            <w:pPr>
              <w:ind w:left="93" w:firstLine="0"/>
            </w:pPr>
            <w:r w:rsidRPr="00E43C42">
              <w:rPr>
                <w:b/>
                <w:sz w:val="18"/>
              </w:rPr>
              <w:lastRenderedPageBreak/>
              <w:t>Foreign</w:t>
            </w:r>
            <w:r w:rsidRPr="00E43C42">
              <w:t xml:space="preserve"> </w:t>
            </w:r>
          </w:p>
          <w:p w14:paraId="5820E4FF" w14:textId="708C3F67" w:rsidR="006254DB" w:rsidRPr="00E43C42" w:rsidRDefault="006254DB" w:rsidP="00E508CA">
            <w:pPr>
              <w:ind w:left="93" w:firstLine="0"/>
            </w:pPr>
            <w:r w:rsidRPr="00E43C42">
              <w:t>S</w:t>
            </w:r>
            <w:r w:rsidRPr="00E43C42">
              <w:rPr>
                <w:b/>
                <w:sz w:val="18"/>
              </w:rPr>
              <w:t>ervice</w:t>
            </w:r>
            <w:r w:rsidRPr="00E43C42">
              <w:t xml:space="preserve"> </w:t>
            </w:r>
            <w:r w:rsidRPr="00E43C42">
              <w:rPr>
                <w:b/>
                <w:sz w:val="18"/>
              </w:rPr>
              <w:t>Language.</w:t>
            </w:r>
          </w:p>
          <w:p w14:paraId="00FDF27E" w14:textId="77777777" w:rsidR="006254DB" w:rsidRPr="00E43C42" w:rsidRDefault="006254DB" w:rsidP="00E508CA">
            <w:pPr>
              <w:spacing w:after="0" w:line="276" w:lineRule="auto"/>
              <w:ind w:left="0" w:right="0" w:firstLine="0"/>
              <w:jc w:val="both"/>
              <w:rPr>
                <w:b/>
                <w:sz w:val="18"/>
              </w:rPr>
            </w:pPr>
          </w:p>
        </w:tc>
      </w:tr>
      <w:tr w:rsidR="006254DB" w:rsidRPr="00E43C42" w14:paraId="030DBF7B" w14:textId="77777777" w:rsidTr="00846334">
        <w:trPr>
          <w:trHeight w:val="437"/>
        </w:trPr>
        <w:tc>
          <w:tcPr>
            <w:tcW w:w="1440" w:type="dxa"/>
          </w:tcPr>
          <w:p w14:paraId="75505C37" w14:textId="77777777" w:rsidR="006254DB" w:rsidRPr="00E43C42" w:rsidRDefault="006254DB" w:rsidP="00E508CA">
            <w:pPr>
              <w:spacing w:after="0" w:line="276" w:lineRule="auto"/>
              <w:ind w:left="0" w:right="0" w:firstLine="0"/>
            </w:pPr>
          </w:p>
        </w:tc>
        <w:tc>
          <w:tcPr>
            <w:tcW w:w="7827" w:type="dxa"/>
          </w:tcPr>
          <w:p w14:paraId="26EEA367" w14:textId="77777777" w:rsidR="006254DB" w:rsidRPr="00E43C42" w:rsidRDefault="006254DB" w:rsidP="00E508CA">
            <w:pPr>
              <w:spacing w:after="278" w:line="246" w:lineRule="auto"/>
              <w:ind w:left="10" w:right="-15"/>
              <w:jc w:val="center"/>
            </w:pPr>
            <w:r w:rsidRPr="00E43C42">
              <w:rPr>
                <w:b/>
              </w:rPr>
              <w:t>REGULATION NO. 19 – LEAVE</w:t>
            </w:r>
          </w:p>
        </w:tc>
        <w:tc>
          <w:tcPr>
            <w:tcW w:w="1803" w:type="dxa"/>
          </w:tcPr>
          <w:p w14:paraId="2BFF7A90" w14:textId="77777777" w:rsidR="006254DB" w:rsidRPr="00E43C42" w:rsidRDefault="006254DB" w:rsidP="00E508CA">
            <w:pPr>
              <w:spacing w:after="0" w:line="276" w:lineRule="auto"/>
              <w:ind w:left="0" w:right="0" w:firstLine="0"/>
              <w:jc w:val="both"/>
              <w:rPr>
                <w:b/>
                <w:sz w:val="18"/>
              </w:rPr>
            </w:pPr>
          </w:p>
        </w:tc>
      </w:tr>
      <w:tr w:rsidR="006254DB" w:rsidRPr="00E43C42" w14:paraId="2D56E8EA" w14:textId="77777777" w:rsidTr="00846334">
        <w:trPr>
          <w:trHeight w:val="437"/>
        </w:trPr>
        <w:tc>
          <w:tcPr>
            <w:tcW w:w="1440" w:type="dxa"/>
          </w:tcPr>
          <w:p w14:paraId="41778B01" w14:textId="77777777" w:rsidR="006254DB" w:rsidRPr="00E43C42" w:rsidRDefault="006254DB" w:rsidP="00E508CA"/>
        </w:tc>
        <w:tc>
          <w:tcPr>
            <w:tcW w:w="7827" w:type="dxa"/>
          </w:tcPr>
          <w:p w14:paraId="221C7D7C" w14:textId="70EF6E55" w:rsidR="006254DB" w:rsidRPr="00E43C42" w:rsidRDefault="006254DB" w:rsidP="00E508CA">
            <w:pPr>
              <w:ind w:left="-15" w:right="-21" w:firstLine="0"/>
              <w:jc w:val="both"/>
            </w:pPr>
            <w:r w:rsidRPr="00E43C42">
              <w:t>1.</w:t>
            </w:r>
            <w:r w:rsidRPr="00E43C42">
              <w:tab/>
              <w:t xml:space="preserve">Annual leave for members of the Foreign Service in Nigeria will be at the rates laid down in the Public Service Rules or extant Circulars. All </w:t>
            </w:r>
            <w:r w:rsidR="00E9067D">
              <w:t>O</w:t>
            </w:r>
            <w:r w:rsidRPr="00E43C42">
              <w:t>fficers</w:t>
            </w:r>
            <w:r w:rsidRPr="00E43C42">
              <w:tab/>
              <w:t>are expected to take their vacation leave within the calendar year in which such leave is due.</w:t>
            </w:r>
          </w:p>
        </w:tc>
        <w:tc>
          <w:tcPr>
            <w:tcW w:w="1803" w:type="dxa"/>
          </w:tcPr>
          <w:p w14:paraId="3A06B98A" w14:textId="77777777" w:rsidR="006254DB" w:rsidRPr="00E43C42" w:rsidRDefault="006254DB" w:rsidP="00E508CA">
            <w:pPr>
              <w:rPr>
                <w:color w:val="000000" w:themeColor="text1"/>
              </w:rPr>
            </w:pPr>
            <w:r w:rsidRPr="00E43C42">
              <w:rPr>
                <w:b/>
                <w:color w:val="000000" w:themeColor="text1"/>
                <w:sz w:val="18"/>
              </w:rPr>
              <w:t>Rates of</w:t>
            </w:r>
          </w:p>
          <w:p w14:paraId="2F08C584" w14:textId="77777777" w:rsidR="006254DB" w:rsidRPr="00E43C42" w:rsidRDefault="006254DB" w:rsidP="00E508CA">
            <w:pPr>
              <w:rPr>
                <w:color w:val="000000" w:themeColor="text1"/>
              </w:rPr>
            </w:pPr>
            <w:r w:rsidRPr="00E43C42">
              <w:rPr>
                <w:b/>
                <w:color w:val="000000" w:themeColor="text1"/>
                <w:sz w:val="18"/>
              </w:rPr>
              <w:t>Leave.</w:t>
            </w:r>
          </w:p>
          <w:p w14:paraId="7E8E1F62" w14:textId="77777777" w:rsidR="006254DB" w:rsidRPr="00E43C42" w:rsidRDefault="006254DB" w:rsidP="00E508CA">
            <w:pPr>
              <w:spacing w:after="0" w:line="276" w:lineRule="auto"/>
              <w:ind w:left="0" w:right="0" w:firstLine="0"/>
              <w:jc w:val="both"/>
              <w:rPr>
                <w:b/>
                <w:color w:val="000000" w:themeColor="text1"/>
                <w:sz w:val="18"/>
              </w:rPr>
            </w:pPr>
          </w:p>
        </w:tc>
      </w:tr>
      <w:tr w:rsidR="006254DB" w:rsidRPr="00E43C42" w14:paraId="238D3F8D" w14:textId="77777777" w:rsidTr="00846334">
        <w:trPr>
          <w:trHeight w:val="1166"/>
        </w:trPr>
        <w:tc>
          <w:tcPr>
            <w:tcW w:w="1440" w:type="dxa"/>
          </w:tcPr>
          <w:p w14:paraId="7A322BA7" w14:textId="77777777" w:rsidR="006254DB" w:rsidRPr="00E43C42" w:rsidRDefault="006254DB" w:rsidP="00E508CA">
            <w:pPr>
              <w:spacing w:after="0" w:line="276" w:lineRule="auto"/>
              <w:ind w:left="0" w:right="0"/>
              <w:rPr>
                <w:color w:val="000000" w:themeColor="text1"/>
              </w:rPr>
            </w:pPr>
          </w:p>
        </w:tc>
        <w:tc>
          <w:tcPr>
            <w:tcW w:w="7827" w:type="dxa"/>
          </w:tcPr>
          <w:p w14:paraId="71C18CEB" w14:textId="77777777" w:rsidR="006254DB" w:rsidRPr="00E43C42" w:rsidRDefault="006254DB" w:rsidP="00E508CA">
            <w:pPr>
              <w:spacing w:after="0" w:line="240" w:lineRule="auto"/>
              <w:ind w:right="0"/>
              <w:jc w:val="both"/>
              <w:rPr>
                <w:color w:val="000000" w:themeColor="text1"/>
              </w:rPr>
            </w:pPr>
          </w:p>
          <w:p w14:paraId="2947F8E7" w14:textId="535BD9BA" w:rsidR="006254DB" w:rsidRPr="00E43C42" w:rsidRDefault="006254DB" w:rsidP="00E508CA">
            <w:pPr>
              <w:spacing w:after="0" w:line="240" w:lineRule="auto"/>
              <w:ind w:right="0"/>
              <w:jc w:val="both"/>
              <w:rPr>
                <w:color w:val="000000" w:themeColor="text1"/>
              </w:rPr>
            </w:pPr>
            <w:r w:rsidRPr="00E43C42">
              <w:rPr>
                <w:color w:val="000000" w:themeColor="text1"/>
              </w:rPr>
              <w:t>2</w:t>
            </w:r>
            <w:r w:rsidR="008B06A3" w:rsidRPr="00E43C42">
              <w:rPr>
                <w:color w:val="000000" w:themeColor="text1"/>
              </w:rPr>
              <w:t>.</w:t>
            </w:r>
            <w:r w:rsidRPr="00E43C42">
              <w:rPr>
                <w:color w:val="000000" w:themeColor="text1"/>
              </w:rPr>
              <w:t xml:space="preserve">  </w:t>
            </w:r>
            <w:r w:rsidRPr="00365A26">
              <w:rPr>
                <w:bCs/>
                <w:color w:val="000000" w:themeColor="text1"/>
              </w:rPr>
              <w:t>Deferred Leave is hereby abolished</w:t>
            </w:r>
            <w:r w:rsidRPr="00365A26">
              <w:rPr>
                <w:color w:val="000000" w:themeColor="text1"/>
              </w:rPr>
              <w:t>.</w:t>
            </w:r>
          </w:p>
          <w:p w14:paraId="49246E30" w14:textId="77777777" w:rsidR="006254DB" w:rsidRPr="00E43C42" w:rsidRDefault="006254DB" w:rsidP="00E508CA">
            <w:pPr>
              <w:spacing w:after="0" w:line="240" w:lineRule="auto"/>
              <w:ind w:right="0"/>
              <w:jc w:val="both"/>
              <w:rPr>
                <w:color w:val="000000" w:themeColor="text1"/>
              </w:rPr>
            </w:pPr>
          </w:p>
        </w:tc>
        <w:tc>
          <w:tcPr>
            <w:tcW w:w="1803" w:type="dxa"/>
          </w:tcPr>
          <w:p w14:paraId="15A41117" w14:textId="77777777" w:rsidR="006254DB" w:rsidRPr="00E43C42" w:rsidRDefault="006254DB" w:rsidP="00E508CA">
            <w:pPr>
              <w:spacing w:after="0" w:line="276" w:lineRule="auto"/>
              <w:ind w:left="0" w:right="0" w:firstLine="0"/>
              <w:rPr>
                <w:color w:val="000000" w:themeColor="text1"/>
              </w:rPr>
            </w:pPr>
            <w:r w:rsidRPr="00E43C42">
              <w:rPr>
                <w:b/>
                <w:color w:val="000000" w:themeColor="text1"/>
                <w:sz w:val="18"/>
              </w:rPr>
              <w:t>Deferred Leave Abolished</w:t>
            </w:r>
          </w:p>
          <w:p w14:paraId="5230572D" w14:textId="77777777" w:rsidR="006254DB" w:rsidRPr="00E43C42" w:rsidRDefault="006254DB" w:rsidP="00E508CA">
            <w:pPr>
              <w:spacing w:after="0" w:line="276" w:lineRule="auto"/>
              <w:ind w:left="0" w:right="0" w:firstLine="0"/>
              <w:rPr>
                <w:color w:val="000000" w:themeColor="text1"/>
              </w:rPr>
            </w:pPr>
          </w:p>
        </w:tc>
      </w:tr>
      <w:tr w:rsidR="006254DB" w:rsidRPr="00E43C42" w14:paraId="79C18BC8" w14:textId="77777777" w:rsidTr="00846334">
        <w:trPr>
          <w:trHeight w:val="786"/>
        </w:trPr>
        <w:tc>
          <w:tcPr>
            <w:tcW w:w="1440" w:type="dxa"/>
          </w:tcPr>
          <w:p w14:paraId="7CCBD4C4" w14:textId="77777777" w:rsidR="006254DB" w:rsidRPr="00E43C42" w:rsidRDefault="006254DB" w:rsidP="00E508CA">
            <w:pPr>
              <w:spacing w:after="0" w:line="276" w:lineRule="auto"/>
              <w:ind w:left="0" w:right="0"/>
            </w:pPr>
          </w:p>
        </w:tc>
        <w:tc>
          <w:tcPr>
            <w:tcW w:w="7827" w:type="dxa"/>
          </w:tcPr>
          <w:p w14:paraId="32AE6D86" w14:textId="77777777" w:rsidR="006254DB" w:rsidRPr="00E43C42" w:rsidRDefault="006254DB" w:rsidP="00E508CA">
            <w:pPr>
              <w:spacing w:after="0" w:line="240" w:lineRule="auto"/>
              <w:ind w:left="0" w:right="0" w:firstLine="0"/>
              <w:jc w:val="both"/>
            </w:pPr>
            <w:r w:rsidRPr="00E43C42">
              <w:t>3.</w:t>
            </w:r>
            <w:r w:rsidRPr="00E43C42">
              <w:tab/>
              <w:t>Annual leave for members of the Foreign Service in Nigeria will be by</w:t>
            </w:r>
            <w:r w:rsidRPr="00E43C42">
              <w:rPr>
                <w:b/>
                <w:sz w:val="18"/>
              </w:rPr>
              <w:t xml:space="preserve"> </w:t>
            </w:r>
            <w:r w:rsidRPr="00E43C42">
              <w:t>the permission of the Permanent Secretary, while annual leave spent elsewhere will be by the permission of the Head of the Mission.</w:t>
            </w:r>
          </w:p>
        </w:tc>
        <w:tc>
          <w:tcPr>
            <w:tcW w:w="1803" w:type="dxa"/>
          </w:tcPr>
          <w:p w14:paraId="7AC54C80" w14:textId="77777777" w:rsidR="00593F39" w:rsidRDefault="006254DB" w:rsidP="00E508CA">
            <w:pPr>
              <w:spacing w:after="0" w:line="276" w:lineRule="auto"/>
              <w:ind w:left="0" w:right="0" w:firstLine="0"/>
              <w:rPr>
                <w:b/>
                <w:sz w:val="18"/>
              </w:rPr>
            </w:pPr>
            <w:r w:rsidRPr="00E43C42">
              <w:rPr>
                <w:b/>
                <w:sz w:val="18"/>
              </w:rPr>
              <w:t>Leave to be</w:t>
            </w:r>
          </w:p>
          <w:p w14:paraId="68AC6D24" w14:textId="30710478" w:rsidR="006254DB" w:rsidRPr="00E43C42" w:rsidRDefault="006254DB" w:rsidP="00E508CA">
            <w:pPr>
              <w:spacing w:after="0" w:line="276" w:lineRule="auto"/>
              <w:ind w:left="0" w:right="0" w:firstLine="0"/>
            </w:pPr>
            <w:r w:rsidRPr="00E43C42">
              <w:rPr>
                <w:b/>
                <w:sz w:val="18"/>
              </w:rPr>
              <w:t xml:space="preserve"> spent in</w:t>
            </w:r>
          </w:p>
          <w:p w14:paraId="125AA023" w14:textId="77777777" w:rsidR="006254DB" w:rsidRDefault="006254DB" w:rsidP="00E508CA">
            <w:pPr>
              <w:spacing w:after="0" w:line="276" w:lineRule="auto"/>
              <w:ind w:left="0" w:right="0" w:firstLine="0"/>
              <w:rPr>
                <w:b/>
                <w:sz w:val="18"/>
              </w:rPr>
            </w:pPr>
            <w:r w:rsidRPr="00E43C42">
              <w:rPr>
                <w:b/>
                <w:sz w:val="18"/>
              </w:rPr>
              <w:t>Nigeria.</w:t>
            </w:r>
          </w:p>
          <w:p w14:paraId="39E3F883" w14:textId="77777777" w:rsidR="00365A26" w:rsidRPr="00E43C42" w:rsidRDefault="00365A26" w:rsidP="00E508CA">
            <w:pPr>
              <w:spacing w:after="0" w:line="276" w:lineRule="auto"/>
              <w:ind w:left="0" w:right="0" w:firstLine="0"/>
            </w:pPr>
          </w:p>
        </w:tc>
      </w:tr>
      <w:tr w:rsidR="006254DB" w:rsidRPr="00E43C42" w14:paraId="0D653E3D" w14:textId="77777777" w:rsidTr="00846334">
        <w:trPr>
          <w:trHeight w:val="1556"/>
        </w:trPr>
        <w:tc>
          <w:tcPr>
            <w:tcW w:w="1440" w:type="dxa"/>
          </w:tcPr>
          <w:p w14:paraId="111C81D4" w14:textId="77777777" w:rsidR="006254DB" w:rsidRPr="00E43C42" w:rsidRDefault="006254DB" w:rsidP="00E508CA">
            <w:pPr>
              <w:spacing w:after="0" w:line="276" w:lineRule="auto"/>
              <w:ind w:left="0" w:right="0" w:firstLine="0"/>
            </w:pPr>
          </w:p>
        </w:tc>
        <w:tc>
          <w:tcPr>
            <w:tcW w:w="7827" w:type="dxa"/>
          </w:tcPr>
          <w:p w14:paraId="0DAD5366" w14:textId="35E5795D" w:rsidR="006254DB" w:rsidRPr="00E43C42" w:rsidRDefault="006254DB" w:rsidP="00E508CA">
            <w:pPr>
              <w:spacing w:after="0" w:line="240" w:lineRule="auto"/>
              <w:ind w:left="0" w:right="0" w:firstLine="0"/>
              <w:jc w:val="both"/>
            </w:pPr>
            <w:r w:rsidRPr="00E43C42">
              <w:t>4.</w:t>
            </w:r>
            <w:r w:rsidRPr="00E43C42">
              <w:tab/>
              <w:t xml:space="preserve">An </w:t>
            </w:r>
            <w:r w:rsidR="00E9067D">
              <w:t>O</w:t>
            </w:r>
            <w:r w:rsidRPr="00E43C42">
              <w:t xml:space="preserve">fficer serving in an overseas post may, subject to the exigencies of the </w:t>
            </w:r>
            <w:r w:rsidR="00E9067D">
              <w:t>S</w:t>
            </w:r>
            <w:r w:rsidRPr="00E43C42">
              <w:t>ervice, be permitted within any calendar year to spend up to half of his annual leave entitlement for that year overseas. In that case, no travel time will be allowed in addition to any leave granted. Such leave shall be deducted from his annual leave entitlement.</w:t>
            </w:r>
          </w:p>
          <w:p w14:paraId="4D651811" w14:textId="77777777" w:rsidR="006254DB" w:rsidRPr="00E43C42" w:rsidRDefault="006254DB" w:rsidP="00E508CA">
            <w:pPr>
              <w:spacing w:after="0" w:line="276" w:lineRule="auto"/>
              <w:ind w:left="227" w:right="0"/>
            </w:pPr>
          </w:p>
        </w:tc>
        <w:tc>
          <w:tcPr>
            <w:tcW w:w="1803" w:type="dxa"/>
          </w:tcPr>
          <w:p w14:paraId="3A591DDE" w14:textId="77777777" w:rsidR="006254DB" w:rsidRPr="00E43C42" w:rsidRDefault="006254DB" w:rsidP="00E508CA">
            <w:pPr>
              <w:spacing w:after="0" w:line="276" w:lineRule="auto"/>
              <w:ind w:left="0" w:right="0" w:firstLine="0"/>
            </w:pPr>
            <w:r w:rsidRPr="00E43C42">
              <w:rPr>
                <w:b/>
                <w:sz w:val="18"/>
              </w:rPr>
              <w:t>Casual</w:t>
            </w:r>
            <w:r w:rsidRPr="00E43C42">
              <w:t xml:space="preserve"> </w:t>
            </w:r>
            <w:r w:rsidRPr="00E43C42">
              <w:rPr>
                <w:b/>
                <w:sz w:val="18"/>
              </w:rPr>
              <w:t>Leave.</w:t>
            </w:r>
          </w:p>
          <w:p w14:paraId="07DB9163" w14:textId="77777777" w:rsidR="006254DB" w:rsidRPr="00E43C42" w:rsidRDefault="006254DB" w:rsidP="00E508CA">
            <w:pPr>
              <w:spacing w:after="0" w:line="276" w:lineRule="auto"/>
              <w:ind w:left="0" w:right="0" w:firstLine="0"/>
            </w:pPr>
          </w:p>
        </w:tc>
      </w:tr>
      <w:tr w:rsidR="006254DB" w:rsidRPr="00E43C42" w14:paraId="356EAE5A" w14:textId="77777777" w:rsidTr="00846334">
        <w:trPr>
          <w:trHeight w:val="1445"/>
        </w:trPr>
        <w:tc>
          <w:tcPr>
            <w:tcW w:w="1440" w:type="dxa"/>
          </w:tcPr>
          <w:p w14:paraId="00115147" w14:textId="77777777" w:rsidR="006254DB" w:rsidRPr="00E43C42" w:rsidRDefault="006254DB" w:rsidP="00E508CA">
            <w:pPr>
              <w:spacing w:after="0" w:line="276" w:lineRule="auto"/>
              <w:ind w:left="0" w:right="0" w:firstLine="0"/>
              <w:rPr>
                <w:b/>
                <w:sz w:val="18"/>
              </w:rPr>
            </w:pPr>
          </w:p>
        </w:tc>
        <w:tc>
          <w:tcPr>
            <w:tcW w:w="7827" w:type="dxa"/>
          </w:tcPr>
          <w:p w14:paraId="3367BD3A" w14:textId="6D20555C" w:rsidR="006254DB" w:rsidRPr="00E43C42" w:rsidRDefault="006254DB" w:rsidP="006B2874">
            <w:pPr>
              <w:pStyle w:val="ListParagraph"/>
              <w:numPr>
                <w:ilvl w:val="0"/>
                <w:numId w:val="62"/>
              </w:numPr>
              <w:spacing w:after="0"/>
              <w:ind w:right="-21"/>
              <w:jc w:val="both"/>
            </w:pPr>
            <w:r w:rsidRPr="00E43C42">
              <w:t xml:space="preserve">At the discretion of the Head of Mission, </w:t>
            </w:r>
            <w:r w:rsidR="00E9067D">
              <w:t>O</w:t>
            </w:r>
            <w:r w:rsidRPr="00E43C42">
              <w:t>fficers may be granted occasional permission to absent themselves from duty for not more than 7 days in a leave year without loss of salary.</w:t>
            </w:r>
          </w:p>
          <w:p w14:paraId="2DD328E6" w14:textId="6324CD1D" w:rsidR="006254DB" w:rsidRPr="00E43C42" w:rsidRDefault="006254DB" w:rsidP="006B2874">
            <w:pPr>
              <w:numPr>
                <w:ilvl w:val="0"/>
                <w:numId w:val="62"/>
              </w:numPr>
              <w:spacing w:after="0" w:line="240" w:lineRule="auto"/>
              <w:ind w:left="-17" w:right="-21" w:firstLine="17"/>
              <w:jc w:val="both"/>
            </w:pPr>
            <w:r w:rsidRPr="00E43C42">
              <w:t xml:space="preserve">An application to spend his local leave outside the </w:t>
            </w:r>
            <w:r w:rsidR="00E9067D">
              <w:t>O</w:t>
            </w:r>
            <w:r w:rsidRPr="00E43C42">
              <w:t>fficer’s post shall be authorized by the Head of Mission.</w:t>
            </w:r>
          </w:p>
        </w:tc>
        <w:tc>
          <w:tcPr>
            <w:tcW w:w="1803" w:type="dxa"/>
          </w:tcPr>
          <w:p w14:paraId="18D4C3F8" w14:textId="77777777" w:rsidR="006254DB" w:rsidRPr="00E43C42" w:rsidRDefault="006254DB" w:rsidP="00E508CA">
            <w:pPr>
              <w:spacing w:after="0" w:line="276" w:lineRule="auto"/>
              <w:ind w:left="227" w:right="0" w:firstLine="0"/>
            </w:pPr>
          </w:p>
        </w:tc>
      </w:tr>
      <w:tr w:rsidR="006254DB" w:rsidRPr="00E43C42" w14:paraId="52157ADD" w14:textId="77777777" w:rsidTr="00846334">
        <w:trPr>
          <w:trHeight w:val="4307"/>
        </w:trPr>
        <w:tc>
          <w:tcPr>
            <w:tcW w:w="1440" w:type="dxa"/>
          </w:tcPr>
          <w:p w14:paraId="72238171" w14:textId="77777777" w:rsidR="006254DB" w:rsidRPr="00E43C42" w:rsidRDefault="006254DB" w:rsidP="00E508CA">
            <w:pPr>
              <w:spacing w:after="0" w:line="276" w:lineRule="auto"/>
              <w:ind w:left="0" w:right="0" w:firstLine="0"/>
              <w:rPr>
                <w:b/>
                <w:color w:val="000000" w:themeColor="text1"/>
                <w:sz w:val="18"/>
              </w:rPr>
            </w:pPr>
          </w:p>
        </w:tc>
        <w:tc>
          <w:tcPr>
            <w:tcW w:w="7827" w:type="dxa"/>
          </w:tcPr>
          <w:p w14:paraId="5729C895" w14:textId="5539E296" w:rsidR="006254DB" w:rsidRPr="00365A26" w:rsidRDefault="00E9067D" w:rsidP="00E508CA">
            <w:pPr>
              <w:spacing w:after="261" w:line="248" w:lineRule="auto"/>
              <w:ind w:right="-11"/>
              <w:jc w:val="both"/>
              <w:rPr>
                <w:color w:val="000000" w:themeColor="text1"/>
              </w:rPr>
            </w:pPr>
            <w:r w:rsidRPr="00E9067D">
              <w:rPr>
                <w:bCs/>
                <w:iCs/>
                <w:color w:val="000000" w:themeColor="text1"/>
                <w:sz w:val="20"/>
              </w:rPr>
              <w:t>(a</w:t>
            </w:r>
            <w:r w:rsidR="006254DB" w:rsidRPr="00E9067D">
              <w:rPr>
                <w:bCs/>
                <w:iCs/>
                <w:color w:val="000000" w:themeColor="text1"/>
                <w:sz w:val="20"/>
              </w:rPr>
              <w:t>)</w:t>
            </w:r>
            <w:r w:rsidR="006254DB" w:rsidRPr="00E43C42">
              <w:rPr>
                <w:i/>
                <w:color w:val="000000" w:themeColor="text1"/>
                <w:sz w:val="20"/>
              </w:rPr>
              <w:t xml:space="preserve"> </w:t>
            </w:r>
            <w:r w:rsidR="006254DB" w:rsidRPr="00365A26">
              <w:rPr>
                <w:color w:val="000000" w:themeColor="text1"/>
              </w:rPr>
              <w:t xml:space="preserve">In accordance with the provisions of the Public Service Rules, leave on the grounds of urgent private affairs will, on the authority of the Permanent Secretary, be granted to </w:t>
            </w:r>
            <w:r>
              <w:rPr>
                <w:color w:val="000000" w:themeColor="text1"/>
              </w:rPr>
              <w:t>O</w:t>
            </w:r>
            <w:r w:rsidR="006254DB" w:rsidRPr="00365A26">
              <w:rPr>
                <w:color w:val="000000" w:themeColor="text1"/>
              </w:rPr>
              <w:t xml:space="preserve">fficers to return home for a brief period. </w:t>
            </w:r>
            <w:r w:rsidR="006254DB" w:rsidRPr="00365A26">
              <w:rPr>
                <w:bCs/>
                <w:color w:val="000000" w:themeColor="text1"/>
              </w:rPr>
              <w:t xml:space="preserve">Where such leave has been necessitated by death of a close relative, the </w:t>
            </w:r>
            <w:r>
              <w:rPr>
                <w:bCs/>
                <w:color w:val="000000" w:themeColor="text1"/>
              </w:rPr>
              <w:t>O</w:t>
            </w:r>
            <w:r w:rsidR="006254DB" w:rsidRPr="00365A26">
              <w:rPr>
                <w:bCs/>
                <w:color w:val="000000" w:themeColor="text1"/>
              </w:rPr>
              <w:t>fficer or spouse will be granted free return passage to Nigeria at government</w:t>
            </w:r>
            <w:r w:rsidR="006254DB" w:rsidRPr="00365A26">
              <w:rPr>
                <w:b/>
                <w:color w:val="000000" w:themeColor="text1"/>
              </w:rPr>
              <w:t xml:space="preserve"> </w:t>
            </w:r>
            <w:r w:rsidR="006254DB" w:rsidRPr="00365A26">
              <w:rPr>
                <w:bCs/>
                <w:color w:val="000000" w:themeColor="text1"/>
              </w:rPr>
              <w:t>expense</w:t>
            </w:r>
            <w:r w:rsidR="006254DB" w:rsidRPr="00365A26">
              <w:rPr>
                <w:color w:val="000000" w:themeColor="text1"/>
              </w:rPr>
              <w:t xml:space="preserve">. For the purpose of this regulation, a close relation means an </w:t>
            </w:r>
            <w:r>
              <w:rPr>
                <w:color w:val="000000" w:themeColor="text1"/>
              </w:rPr>
              <w:t>O</w:t>
            </w:r>
            <w:r w:rsidR="006254DB" w:rsidRPr="00365A26">
              <w:rPr>
                <w:color w:val="000000" w:themeColor="text1"/>
              </w:rPr>
              <w:t>fficer's parents, spouse, children or parents of spouse.</w:t>
            </w:r>
          </w:p>
          <w:p w14:paraId="7900D1C5" w14:textId="043A2543" w:rsidR="006254DB" w:rsidRPr="00E43C42" w:rsidRDefault="006254DB" w:rsidP="00E508CA">
            <w:pPr>
              <w:spacing w:after="0" w:line="248" w:lineRule="auto"/>
              <w:ind w:right="-11"/>
              <w:jc w:val="both"/>
              <w:rPr>
                <w:color w:val="000000" w:themeColor="text1"/>
              </w:rPr>
            </w:pPr>
            <w:r w:rsidRPr="00365A26">
              <w:rPr>
                <w:color w:val="000000" w:themeColor="text1"/>
              </w:rPr>
              <w:t xml:space="preserve">(b) In accordance with the provisions of the Public Service Rules, leave on the grounds of urgent private affairs will, on the authority of the Permanent Secretary, be granted to </w:t>
            </w:r>
            <w:r w:rsidR="00E9067D">
              <w:rPr>
                <w:color w:val="000000" w:themeColor="text1"/>
              </w:rPr>
              <w:t>O</w:t>
            </w:r>
            <w:r w:rsidRPr="00365A26">
              <w:rPr>
                <w:color w:val="000000" w:themeColor="text1"/>
              </w:rPr>
              <w:t>fficers to return home for a brief period.</w:t>
            </w:r>
            <w:r w:rsidRPr="00365A26">
              <w:rPr>
                <w:bCs/>
                <w:color w:val="000000" w:themeColor="text1"/>
              </w:rPr>
              <w:t xml:space="preserve"> Where such</w:t>
            </w:r>
            <w:r w:rsidRPr="00365A26">
              <w:rPr>
                <w:b/>
                <w:color w:val="000000" w:themeColor="text1"/>
              </w:rPr>
              <w:t xml:space="preserve"> </w:t>
            </w:r>
            <w:r w:rsidRPr="00365A26">
              <w:rPr>
                <w:bCs/>
                <w:color w:val="000000" w:themeColor="text1"/>
              </w:rPr>
              <w:t xml:space="preserve">leave has been necessitated by serious illness of a close relative, the </w:t>
            </w:r>
            <w:r w:rsidR="00E9067D">
              <w:rPr>
                <w:bCs/>
                <w:color w:val="000000" w:themeColor="text1"/>
              </w:rPr>
              <w:t>O</w:t>
            </w:r>
            <w:r w:rsidRPr="00365A26">
              <w:rPr>
                <w:bCs/>
                <w:color w:val="000000" w:themeColor="text1"/>
              </w:rPr>
              <w:t>fficer or spouse will be responsible for his passage to Nigeria.</w:t>
            </w:r>
            <w:r w:rsidRPr="00365A26">
              <w:rPr>
                <w:color w:val="000000" w:themeColor="text1"/>
              </w:rPr>
              <w:t xml:space="preserve"> For the purpose of this regulation, a close relation means an </w:t>
            </w:r>
            <w:r w:rsidR="00E9067D">
              <w:rPr>
                <w:color w:val="000000" w:themeColor="text1"/>
              </w:rPr>
              <w:t>O</w:t>
            </w:r>
            <w:r w:rsidRPr="00365A26">
              <w:rPr>
                <w:color w:val="000000" w:themeColor="text1"/>
              </w:rPr>
              <w:t>fficer's parents, spouse, children or parents of spouse. In the event of death, 6</w:t>
            </w:r>
            <w:r w:rsidR="00E9067D">
              <w:rPr>
                <w:color w:val="000000" w:themeColor="text1"/>
              </w:rPr>
              <w:t>(</w:t>
            </w:r>
            <w:r w:rsidRPr="00365A26">
              <w:rPr>
                <w:color w:val="000000" w:themeColor="text1"/>
              </w:rPr>
              <w:t>a) is then applicable.</w:t>
            </w:r>
          </w:p>
        </w:tc>
        <w:tc>
          <w:tcPr>
            <w:tcW w:w="1803" w:type="dxa"/>
          </w:tcPr>
          <w:p w14:paraId="39BE27B2" w14:textId="77777777" w:rsidR="00365A26" w:rsidRDefault="006254DB" w:rsidP="00E508CA">
            <w:pPr>
              <w:spacing w:after="0" w:line="276" w:lineRule="auto"/>
              <w:ind w:left="0" w:right="0" w:firstLine="0"/>
              <w:rPr>
                <w:b/>
                <w:sz w:val="18"/>
              </w:rPr>
            </w:pPr>
            <w:r w:rsidRPr="00E43C42">
              <w:rPr>
                <w:b/>
                <w:sz w:val="18"/>
              </w:rPr>
              <w:t xml:space="preserve">Leave on </w:t>
            </w:r>
          </w:p>
          <w:p w14:paraId="2F7C6402" w14:textId="4F05AE5B" w:rsidR="006254DB" w:rsidRPr="00E43C42" w:rsidRDefault="006254DB" w:rsidP="00E508CA">
            <w:pPr>
              <w:spacing w:after="0" w:line="276" w:lineRule="auto"/>
              <w:ind w:left="0" w:right="0" w:firstLine="0"/>
            </w:pPr>
            <w:r w:rsidRPr="00E43C42">
              <w:rPr>
                <w:b/>
                <w:sz w:val="18"/>
              </w:rPr>
              <w:t>Grounds of Urgent Private Affairs.</w:t>
            </w:r>
          </w:p>
        </w:tc>
      </w:tr>
      <w:tr w:rsidR="006254DB" w:rsidRPr="00E43C42" w14:paraId="4929D106" w14:textId="77777777" w:rsidTr="00846334">
        <w:trPr>
          <w:trHeight w:val="887"/>
        </w:trPr>
        <w:tc>
          <w:tcPr>
            <w:tcW w:w="1440" w:type="dxa"/>
          </w:tcPr>
          <w:p w14:paraId="1D175DD5" w14:textId="77777777" w:rsidR="006254DB" w:rsidRPr="00E43C42" w:rsidRDefault="006254DB" w:rsidP="00E508CA">
            <w:pPr>
              <w:spacing w:after="0" w:line="276" w:lineRule="auto"/>
              <w:ind w:left="0" w:right="0" w:firstLine="0"/>
              <w:rPr>
                <w:b/>
                <w:sz w:val="18"/>
              </w:rPr>
            </w:pPr>
          </w:p>
        </w:tc>
        <w:tc>
          <w:tcPr>
            <w:tcW w:w="7827" w:type="dxa"/>
          </w:tcPr>
          <w:p w14:paraId="27FEB8F8" w14:textId="7D5AE0AA" w:rsidR="006254DB" w:rsidRDefault="006254DB" w:rsidP="006B2874">
            <w:pPr>
              <w:pStyle w:val="ListParagraph"/>
              <w:numPr>
                <w:ilvl w:val="0"/>
                <w:numId w:val="117"/>
              </w:numPr>
              <w:spacing w:after="0" w:line="240" w:lineRule="auto"/>
              <w:ind w:left="0" w:right="-11"/>
              <w:jc w:val="both"/>
            </w:pPr>
            <w:r w:rsidRPr="00E43C42">
              <w:t xml:space="preserve">On grounds of public policy, the spouse of a Foreign Service Officer who is also a </w:t>
            </w:r>
            <w:r w:rsidR="00E9067D">
              <w:t>P</w:t>
            </w:r>
            <w:r w:rsidRPr="00E43C42">
              <w:t xml:space="preserve">ublic </w:t>
            </w:r>
            <w:r w:rsidR="00E9067D">
              <w:t>O</w:t>
            </w:r>
            <w:r w:rsidRPr="00E43C42">
              <w:t>fficer, may be granted leave without pay, to enable him join his spouse on posting abroad.</w:t>
            </w:r>
          </w:p>
          <w:p w14:paraId="24777D49" w14:textId="77777777" w:rsidR="00365A26" w:rsidRPr="00E43C42" w:rsidRDefault="00365A26" w:rsidP="00365A26">
            <w:pPr>
              <w:pStyle w:val="ListParagraph"/>
              <w:spacing w:after="0" w:line="240" w:lineRule="auto"/>
              <w:ind w:left="0" w:right="-11" w:firstLine="0"/>
              <w:jc w:val="both"/>
            </w:pPr>
          </w:p>
        </w:tc>
        <w:tc>
          <w:tcPr>
            <w:tcW w:w="1803" w:type="dxa"/>
          </w:tcPr>
          <w:p w14:paraId="170E293F" w14:textId="77777777" w:rsidR="006254DB" w:rsidRPr="00E43C42" w:rsidRDefault="006254DB" w:rsidP="00E508CA">
            <w:pPr>
              <w:ind w:left="93" w:firstLine="0"/>
            </w:pPr>
            <w:r w:rsidRPr="00E43C42">
              <w:rPr>
                <w:b/>
                <w:sz w:val="18"/>
              </w:rPr>
              <w:t xml:space="preserve">Leave on </w:t>
            </w:r>
          </w:p>
          <w:p w14:paraId="1551138E" w14:textId="77777777" w:rsidR="006254DB" w:rsidRPr="00E43C42" w:rsidRDefault="006254DB" w:rsidP="00E508CA">
            <w:pPr>
              <w:ind w:left="93" w:firstLine="0"/>
            </w:pPr>
            <w:r w:rsidRPr="00E43C42">
              <w:rPr>
                <w:b/>
                <w:sz w:val="18"/>
              </w:rPr>
              <w:t xml:space="preserve">Grounds of </w:t>
            </w:r>
          </w:p>
          <w:p w14:paraId="6267F4DE" w14:textId="77777777" w:rsidR="006254DB" w:rsidRPr="00E43C42" w:rsidRDefault="006254DB" w:rsidP="00E508CA">
            <w:pPr>
              <w:ind w:left="93" w:firstLine="0"/>
            </w:pPr>
            <w:r w:rsidRPr="00E43C42">
              <w:rPr>
                <w:b/>
                <w:sz w:val="18"/>
              </w:rPr>
              <w:t>Public</w:t>
            </w:r>
            <w:r w:rsidRPr="00E43C42">
              <w:t xml:space="preserve"> </w:t>
            </w:r>
            <w:r w:rsidRPr="00E43C42">
              <w:rPr>
                <w:b/>
                <w:sz w:val="18"/>
              </w:rPr>
              <w:t>Policy.</w:t>
            </w:r>
          </w:p>
        </w:tc>
      </w:tr>
      <w:tr w:rsidR="006254DB" w:rsidRPr="00E43C42" w14:paraId="62C2BFBD" w14:textId="77777777" w:rsidTr="00846334">
        <w:trPr>
          <w:trHeight w:val="446"/>
        </w:trPr>
        <w:tc>
          <w:tcPr>
            <w:tcW w:w="1440" w:type="dxa"/>
          </w:tcPr>
          <w:p w14:paraId="6444ADFE" w14:textId="77777777" w:rsidR="006254DB" w:rsidRPr="00E43C42" w:rsidRDefault="006254DB" w:rsidP="00E508CA">
            <w:pPr>
              <w:spacing w:after="0" w:line="276" w:lineRule="auto"/>
              <w:ind w:left="0" w:right="0" w:firstLine="0"/>
              <w:rPr>
                <w:b/>
                <w:sz w:val="18"/>
              </w:rPr>
            </w:pPr>
          </w:p>
        </w:tc>
        <w:tc>
          <w:tcPr>
            <w:tcW w:w="7827" w:type="dxa"/>
          </w:tcPr>
          <w:p w14:paraId="39D3C8CF" w14:textId="1B911094" w:rsidR="006254DB" w:rsidRPr="00E43C42" w:rsidRDefault="006254DB" w:rsidP="006B2874">
            <w:pPr>
              <w:numPr>
                <w:ilvl w:val="0"/>
                <w:numId w:val="117"/>
              </w:numPr>
              <w:spacing w:line="240" w:lineRule="auto"/>
              <w:ind w:left="0" w:right="-21" w:hanging="17"/>
              <w:jc w:val="both"/>
            </w:pPr>
            <w:r w:rsidRPr="00E43C42">
              <w:t xml:space="preserve">An </w:t>
            </w:r>
            <w:r w:rsidR="00E9067D">
              <w:t>O</w:t>
            </w:r>
            <w:r w:rsidRPr="00E43C42">
              <w:t xml:space="preserve">fficer serving abroad shall be entitled to two (2) percent of his annual Foreign Service Allowance as leave transport grant. A Head of Mission must obtain the consent of the Permanent Secretary before proceeding on overseas leave. Where an </w:t>
            </w:r>
            <w:r w:rsidR="00012887">
              <w:t>O</w:t>
            </w:r>
            <w:r w:rsidRPr="00E43C42">
              <w:t xml:space="preserve">fficer elects to proceed on home leave paid for by Government, the </w:t>
            </w:r>
            <w:r w:rsidR="00012887">
              <w:t>O</w:t>
            </w:r>
            <w:r w:rsidRPr="00E43C42">
              <w:t xml:space="preserve">fficer shall be entitled to only </w:t>
            </w:r>
            <w:r w:rsidR="00593F39" w:rsidRPr="00E43C42">
              <w:t>twenty-five</w:t>
            </w:r>
            <w:r w:rsidRPr="00E43C42">
              <w:t xml:space="preserve"> (25) percent of his Foreign Service Allowance for the duration of his leave period. Where an </w:t>
            </w:r>
            <w:r w:rsidR="00012887">
              <w:t>O</w:t>
            </w:r>
            <w:r w:rsidRPr="00E43C42">
              <w:t xml:space="preserve">fficer elects, on the other hand, to proceed on home leave at his own expense, the </w:t>
            </w:r>
            <w:r w:rsidR="00012887">
              <w:t>O</w:t>
            </w:r>
            <w:r w:rsidRPr="00E43C42">
              <w:t>fficer shall be entitled to full Foreign Service Allowance for the duration of the leave period.</w:t>
            </w:r>
          </w:p>
          <w:p w14:paraId="0CCB7762" w14:textId="77777777" w:rsidR="006254DB" w:rsidRPr="00E43C42" w:rsidRDefault="006254DB" w:rsidP="00E508CA">
            <w:pPr>
              <w:spacing w:line="240" w:lineRule="auto"/>
              <w:ind w:left="0" w:right="-21" w:firstLine="0"/>
              <w:jc w:val="both"/>
            </w:pPr>
          </w:p>
        </w:tc>
        <w:tc>
          <w:tcPr>
            <w:tcW w:w="1803" w:type="dxa"/>
          </w:tcPr>
          <w:p w14:paraId="74AF9755" w14:textId="77777777" w:rsidR="006254DB" w:rsidRPr="00E43C42" w:rsidRDefault="006254DB" w:rsidP="00E508CA">
            <w:pPr>
              <w:ind w:left="93" w:firstLine="0"/>
            </w:pPr>
            <w:r w:rsidRPr="00E43C42">
              <w:rPr>
                <w:b/>
                <w:sz w:val="18"/>
              </w:rPr>
              <w:t xml:space="preserve">Leave </w:t>
            </w:r>
          </w:p>
          <w:p w14:paraId="0F4D8295" w14:textId="77777777" w:rsidR="006254DB" w:rsidRPr="00E43C42" w:rsidRDefault="006254DB" w:rsidP="00E508CA">
            <w:pPr>
              <w:ind w:left="93" w:firstLine="0"/>
            </w:pPr>
            <w:r w:rsidRPr="00E43C42">
              <w:rPr>
                <w:b/>
                <w:sz w:val="18"/>
              </w:rPr>
              <w:t>Allowance.</w:t>
            </w:r>
          </w:p>
          <w:p w14:paraId="2B97346B" w14:textId="77777777" w:rsidR="006254DB" w:rsidRPr="00E43C42" w:rsidRDefault="006254DB" w:rsidP="00E508CA">
            <w:pPr>
              <w:spacing w:after="0" w:line="276" w:lineRule="auto"/>
              <w:ind w:left="93" w:right="0" w:firstLine="0"/>
            </w:pPr>
          </w:p>
        </w:tc>
      </w:tr>
      <w:tr w:rsidR="006254DB" w:rsidRPr="00E43C42" w14:paraId="789D860A" w14:textId="77777777" w:rsidTr="00846334">
        <w:trPr>
          <w:trHeight w:val="446"/>
        </w:trPr>
        <w:tc>
          <w:tcPr>
            <w:tcW w:w="1440" w:type="dxa"/>
          </w:tcPr>
          <w:p w14:paraId="6442B1D0" w14:textId="77777777" w:rsidR="006254DB" w:rsidRPr="00E43C42" w:rsidRDefault="006254DB" w:rsidP="00E508CA">
            <w:pPr>
              <w:spacing w:after="0" w:line="276" w:lineRule="auto"/>
              <w:ind w:left="0" w:right="0" w:firstLine="0"/>
              <w:rPr>
                <w:b/>
                <w:sz w:val="18"/>
              </w:rPr>
            </w:pPr>
          </w:p>
        </w:tc>
        <w:tc>
          <w:tcPr>
            <w:tcW w:w="7827" w:type="dxa"/>
          </w:tcPr>
          <w:p w14:paraId="6DAC77F0" w14:textId="77777777" w:rsidR="006254DB" w:rsidRPr="00E43C42" w:rsidRDefault="006254DB" w:rsidP="00E508CA">
            <w:pPr>
              <w:spacing w:after="0"/>
              <w:ind w:left="0" w:right="-21" w:firstLine="0"/>
              <w:jc w:val="center"/>
            </w:pPr>
            <w:r w:rsidRPr="00E43C42">
              <w:rPr>
                <w:b/>
              </w:rPr>
              <w:t xml:space="preserve">REGULATION NO. </w:t>
            </w:r>
            <w:proofErr w:type="gramStart"/>
            <w:r w:rsidRPr="00E43C42">
              <w:rPr>
                <w:b/>
              </w:rPr>
              <w:t>20:-</w:t>
            </w:r>
            <w:proofErr w:type="gramEnd"/>
            <w:r w:rsidRPr="00E43C42">
              <w:rPr>
                <w:b/>
              </w:rPr>
              <w:t xml:space="preserve"> LOCALLY ENGAGED STAFF </w:t>
            </w:r>
            <w:r w:rsidRPr="00E43C42">
              <w:rPr>
                <w:b/>
                <w:iCs/>
                <w:color w:val="000000" w:themeColor="text1"/>
              </w:rPr>
              <w:t>AT POST</w:t>
            </w:r>
          </w:p>
        </w:tc>
        <w:tc>
          <w:tcPr>
            <w:tcW w:w="1803" w:type="dxa"/>
          </w:tcPr>
          <w:p w14:paraId="0C822A4D" w14:textId="77777777" w:rsidR="006254DB" w:rsidRPr="00E43C42" w:rsidRDefault="006254DB" w:rsidP="00E508CA">
            <w:pPr>
              <w:spacing w:after="0" w:line="276" w:lineRule="auto"/>
              <w:ind w:left="93" w:right="0" w:firstLine="0"/>
            </w:pPr>
          </w:p>
        </w:tc>
      </w:tr>
      <w:tr w:rsidR="006254DB" w:rsidRPr="00E43C42" w14:paraId="6DAD06A4" w14:textId="77777777" w:rsidTr="00846334">
        <w:trPr>
          <w:trHeight w:val="446"/>
        </w:trPr>
        <w:tc>
          <w:tcPr>
            <w:tcW w:w="1440" w:type="dxa"/>
          </w:tcPr>
          <w:p w14:paraId="4E2C2511" w14:textId="77777777" w:rsidR="006254DB" w:rsidRPr="00E43C42" w:rsidRDefault="006254DB" w:rsidP="00E508CA">
            <w:pPr>
              <w:spacing w:after="0" w:line="276" w:lineRule="auto"/>
              <w:ind w:left="0" w:right="0" w:firstLine="0"/>
              <w:rPr>
                <w:b/>
                <w:sz w:val="18"/>
              </w:rPr>
            </w:pPr>
          </w:p>
        </w:tc>
        <w:tc>
          <w:tcPr>
            <w:tcW w:w="7827" w:type="dxa"/>
          </w:tcPr>
          <w:p w14:paraId="0E96EBB3" w14:textId="77777777" w:rsidR="006254DB" w:rsidRPr="00E43C42" w:rsidRDefault="006254DB" w:rsidP="006B2874">
            <w:pPr>
              <w:pStyle w:val="ListParagraph"/>
              <w:numPr>
                <w:ilvl w:val="0"/>
                <w:numId w:val="118"/>
              </w:numPr>
              <w:spacing w:after="0" w:line="240" w:lineRule="auto"/>
              <w:ind w:left="0" w:right="-21" w:firstLine="0"/>
              <w:jc w:val="both"/>
              <w:rPr>
                <w:b/>
              </w:rPr>
            </w:pPr>
            <w:r w:rsidRPr="00E43C42">
              <w:t xml:space="preserve">Staff </w:t>
            </w:r>
            <w:r w:rsidRPr="00E43C42">
              <w:rPr>
                <w:color w:val="000000" w:themeColor="text1"/>
              </w:rPr>
              <w:t xml:space="preserve">engaged </w:t>
            </w:r>
            <w:r w:rsidRPr="00E43C42">
              <w:rPr>
                <w:iCs/>
                <w:color w:val="000000" w:themeColor="text1"/>
              </w:rPr>
              <w:t>at post abroad</w:t>
            </w:r>
            <w:r w:rsidRPr="00E43C42">
              <w:rPr>
                <w:color w:val="000000" w:themeColor="text1"/>
              </w:rPr>
              <w:t xml:space="preserve"> </w:t>
            </w:r>
            <w:r w:rsidRPr="00E43C42">
              <w:t>are not members of the Foreign Service and their conditions are regulated by their contracts of employment. They are not entitled to any of the privileges or allowances payable under these regulations.</w:t>
            </w:r>
          </w:p>
        </w:tc>
        <w:tc>
          <w:tcPr>
            <w:tcW w:w="1803" w:type="dxa"/>
          </w:tcPr>
          <w:p w14:paraId="720AC8C0" w14:textId="77777777" w:rsidR="00365A26" w:rsidRDefault="006254DB" w:rsidP="00E508CA">
            <w:pPr>
              <w:ind w:left="93" w:firstLine="0"/>
            </w:pPr>
            <w:r w:rsidRPr="00E43C42">
              <w:rPr>
                <w:b/>
                <w:sz w:val="18"/>
              </w:rPr>
              <w:t>Locally</w:t>
            </w:r>
            <w:r w:rsidRPr="00E43C42">
              <w:t xml:space="preserve"> </w:t>
            </w:r>
          </w:p>
          <w:p w14:paraId="075CB337" w14:textId="77777777" w:rsidR="00593F39" w:rsidRDefault="006254DB" w:rsidP="00E508CA">
            <w:pPr>
              <w:ind w:left="93" w:firstLine="0"/>
            </w:pPr>
            <w:r w:rsidRPr="00E43C42">
              <w:rPr>
                <w:b/>
                <w:sz w:val="18"/>
              </w:rPr>
              <w:t>Engaged</w:t>
            </w:r>
            <w:r w:rsidRPr="00E43C42">
              <w:t xml:space="preserve"> </w:t>
            </w:r>
          </w:p>
          <w:p w14:paraId="4EDCE26E" w14:textId="1F1F1B08" w:rsidR="006254DB" w:rsidRPr="00E43C42" w:rsidRDefault="006254DB" w:rsidP="00E508CA">
            <w:pPr>
              <w:ind w:left="93" w:firstLine="0"/>
            </w:pPr>
            <w:r w:rsidRPr="00E43C42">
              <w:rPr>
                <w:b/>
                <w:sz w:val="18"/>
              </w:rPr>
              <w:t>Staff.</w:t>
            </w:r>
          </w:p>
          <w:p w14:paraId="0AE77CD7" w14:textId="77777777" w:rsidR="006254DB" w:rsidRPr="00E43C42" w:rsidRDefault="006254DB" w:rsidP="00E508CA">
            <w:pPr>
              <w:spacing w:after="0" w:line="276" w:lineRule="auto"/>
              <w:ind w:left="93" w:right="0" w:firstLine="0"/>
            </w:pPr>
          </w:p>
        </w:tc>
      </w:tr>
      <w:tr w:rsidR="006254DB" w:rsidRPr="00E43C42" w14:paraId="19D6E567" w14:textId="77777777" w:rsidTr="00846334">
        <w:trPr>
          <w:trHeight w:val="446"/>
        </w:trPr>
        <w:tc>
          <w:tcPr>
            <w:tcW w:w="1440" w:type="dxa"/>
          </w:tcPr>
          <w:p w14:paraId="21E4A6CF" w14:textId="77777777" w:rsidR="006254DB" w:rsidRPr="00E43C42" w:rsidRDefault="006254DB" w:rsidP="00E508CA">
            <w:pPr>
              <w:spacing w:after="0" w:line="276" w:lineRule="auto"/>
              <w:ind w:left="0" w:right="0" w:firstLine="0"/>
              <w:rPr>
                <w:b/>
                <w:sz w:val="18"/>
              </w:rPr>
            </w:pPr>
          </w:p>
        </w:tc>
        <w:tc>
          <w:tcPr>
            <w:tcW w:w="7827" w:type="dxa"/>
          </w:tcPr>
          <w:p w14:paraId="5BE015F5" w14:textId="77777777" w:rsidR="006254DB" w:rsidRPr="00E43C42" w:rsidRDefault="006254DB" w:rsidP="006B2874">
            <w:pPr>
              <w:numPr>
                <w:ilvl w:val="0"/>
                <w:numId w:val="118"/>
              </w:numPr>
              <w:ind w:left="0" w:right="0" w:hanging="17"/>
              <w:jc w:val="both"/>
            </w:pPr>
            <w:r w:rsidRPr="00E43C42">
              <w:t>Where social security scheme is available in the host country, Mission should participate in them for the benefit of locally engaged</w:t>
            </w:r>
            <w:r w:rsidRPr="00E43C42">
              <w:rPr>
                <w:b/>
                <w:sz w:val="18"/>
              </w:rPr>
              <w:t xml:space="preserve"> </w:t>
            </w:r>
            <w:r w:rsidRPr="00E43C42">
              <w:t>staff.</w:t>
            </w:r>
          </w:p>
        </w:tc>
        <w:tc>
          <w:tcPr>
            <w:tcW w:w="1803" w:type="dxa"/>
          </w:tcPr>
          <w:p w14:paraId="3EB75223" w14:textId="77777777" w:rsidR="006254DB" w:rsidRPr="00E43C42" w:rsidRDefault="006254DB" w:rsidP="00E508CA">
            <w:pPr>
              <w:spacing w:after="0" w:line="276" w:lineRule="auto"/>
              <w:ind w:left="0" w:right="0" w:firstLine="0"/>
            </w:pPr>
            <w:r w:rsidRPr="00E43C42">
              <w:rPr>
                <w:b/>
                <w:sz w:val="18"/>
              </w:rPr>
              <w:t>Social Security Scheme.</w:t>
            </w:r>
          </w:p>
        </w:tc>
      </w:tr>
      <w:tr w:rsidR="006254DB" w:rsidRPr="00E43C42" w14:paraId="128A5ECD" w14:textId="77777777" w:rsidTr="00846334">
        <w:trPr>
          <w:trHeight w:val="446"/>
        </w:trPr>
        <w:tc>
          <w:tcPr>
            <w:tcW w:w="1440" w:type="dxa"/>
          </w:tcPr>
          <w:p w14:paraId="642B6E57" w14:textId="77777777" w:rsidR="006254DB" w:rsidRPr="00E43C42" w:rsidRDefault="006254DB" w:rsidP="00E508CA">
            <w:pPr>
              <w:spacing w:after="0" w:line="276" w:lineRule="auto"/>
              <w:ind w:left="0" w:right="0" w:firstLine="0"/>
              <w:rPr>
                <w:b/>
                <w:sz w:val="18"/>
              </w:rPr>
            </w:pPr>
          </w:p>
        </w:tc>
        <w:tc>
          <w:tcPr>
            <w:tcW w:w="7827" w:type="dxa"/>
          </w:tcPr>
          <w:p w14:paraId="514139C8" w14:textId="77777777" w:rsidR="006254DB" w:rsidRDefault="006254DB" w:rsidP="006B2874">
            <w:pPr>
              <w:pStyle w:val="ListParagraph"/>
              <w:numPr>
                <w:ilvl w:val="0"/>
                <w:numId w:val="118"/>
              </w:numPr>
              <w:spacing w:after="0" w:line="240" w:lineRule="auto"/>
              <w:ind w:left="0" w:right="-21" w:hanging="17"/>
              <w:jc w:val="both"/>
            </w:pPr>
            <w:r w:rsidRPr="00E43C42">
              <w:t>Where such schemes are not available, a lump sum calculated in accordance with the provisions of the Nigerian Pension Act should be paid. On no account should the Mission involve itself in the payment of pension.</w:t>
            </w:r>
          </w:p>
          <w:p w14:paraId="7134FC35" w14:textId="77777777" w:rsidR="00365A26" w:rsidRPr="00E43C42" w:rsidRDefault="00365A26" w:rsidP="00365A26">
            <w:pPr>
              <w:pStyle w:val="ListParagraph"/>
              <w:spacing w:after="0" w:line="240" w:lineRule="auto"/>
              <w:ind w:left="0" w:right="-21" w:firstLine="0"/>
              <w:jc w:val="both"/>
            </w:pPr>
          </w:p>
        </w:tc>
        <w:tc>
          <w:tcPr>
            <w:tcW w:w="1803" w:type="dxa"/>
          </w:tcPr>
          <w:p w14:paraId="18BC8015" w14:textId="77777777" w:rsidR="006254DB" w:rsidRPr="00E43C42" w:rsidRDefault="006254DB" w:rsidP="00E508CA">
            <w:pPr>
              <w:spacing w:after="0" w:line="276" w:lineRule="auto"/>
              <w:ind w:left="227" w:right="0" w:firstLine="0"/>
            </w:pPr>
          </w:p>
        </w:tc>
      </w:tr>
      <w:tr w:rsidR="006254DB" w:rsidRPr="00E43C42" w14:paraId="1DC0DAC9" w14:textId="77777777" w:rsidTr="00BF0A2E">
        <w:trPr>
          <w:trHeight w:val="1080"/>
        </w:trPr>
        <w:tc>
          <w:tcPr>
            <w:tcW w:w="1440" w:type="dxa"/>
          </w:tcPr>
          <w:p w14:paraId="6163A8A6" w14:textId="77777777" w:rsidR="006254DB" w:rsidRPr="00E43C42" w:rsidRDefault="006254DB" w:rsidP="00E508CA">
            <w:pPr>
              <w:spacing w:after="0" w:line="276" w:lineRule="auto"/>
              <w:ind w:left="0" w:right="0" w:firstLine="0"/>
              <w:rPr>
                <w:b/>
                <w:sz w:val="18"/>
              </w:rPr>
            </w:pPr>
          </w:p>
        </w:tc>
        <w:tc>
          <w:tcPr>
            <w:tcW w:w="7827" w:type="dxa"/>
          </w:tcPr>
          <w:p w14:paraId="4749E1C3" w14:textId="53E2D1EA" w:rsidR="006254DB" w:rsidRPr="00E43C42" w:rsidRDefault="006254DB" w:rsidP="006B2874">
            <w:pPr>
              <w:pStyle w:val="ListParagraph"/>
              <w:numPr>
                <w:ilvl w:val="0"/>
                <w:numId w:val="118"/>
              </w:numPr>
              <w:spacing w:after="0" w:line="240" w:lineRule="auto"/>
              <w:ind w:left="0" w:right="-21" w:hanging="17"/>
              <w:jc w:val="both"/>
              <w:rPr>
                <w:b/>
                <w:i/>
                <w:u w:val="single"/>
              </w:rPr>
            </w:pPr>
            <w:r w:rsidRPr="00E43C42">
              <w:rPr>
                <w:bCs/>
                <w:iCs/>
                <w:color w:val="000000" w:themeColor="text1"/>
              </w:rPr>
              <w:t xml:space="preserve">On no account shall </w:t>
            </w:r>
            <w:proofErr w:type="gramStart"/>
            <w:r w:rsidRPr="00E43C42">
              <w:rPr>
                <w:bCs/>
                <w:iCs/>
                <w:color w:val="000000" w:themeColor="text1"/>
              </w:rPr>
              <w:t>domestic</w:t>
            </w:r>
            <w:proofErr w:type="gramEnd"/>
            <w:r w:rsidRPr="00E43C42">
              <w:rPr>
                <w:bCs/>
                <w:iCs/>
                <w:color w:val="000000" w:themeColor="text1"/>
              </w:rPr>
              <w:t xml:space="preserve"> staff of an entitled </w:t>
            </w:r>
            <w:r w:rsidR="00012887">
              <w:rPr>
                <w:bCs/>
                <w:iCs/>
                <w:color w:val="000000" w:themeColor="text1"/>
              </w:rPr>
              <w:t>O</w:t>
            </w:r>
            <w:r w:rsidRPr="00E43C42">
              <w:rPr>
                <w:bCs/>
                <w:iCs/>
                <w:color w:val="000000" w:themeColor="text1"/>
              </w:rPr>
              <w:t>fficer be converted to locally recruited staff.</w:t>
            </w:r>
          </w:p>
        </w:tc>
        <w:tc>
          <w:tcPr>
            <w:tcW w:w="1803" w:type="dxa"/>
          </w:tcPr>
          <w:p w14:paraId="2BF4B1A0" w14:textId="77777777" w:rsidR="00365A26" w:rsidRDefault="006254DB" w:rsidP="00BF0A2E">
            <w:pPr>
              <w:spacing w:after="0" w:line="276" w:lineRule="auto"/>
              <w:ind w:left="0" w:right="0" w:firstLine="0"/>
              <w:rPr>
                <w:b/>
                <w:sz w:val="18"/>
                <w:szCs w:val="18"/>
              </w:rPr>
            </w:pPr>
            <w:r w:rsidRPr="00365A26">
              <w:rPr>
                <w:b/>
                <w:sz w:val="18"/>
                <w:szCs w:val="18"/>
              </w:rPr>
              <w:t xml:space="preserve">Conversion </w:t>
            </w:r>
          </w:p>
          <w:p w14:paraId="1352AA4C" w14:textId="77777777" w:rsidR="00BF0A2E" w:rsidRDefault="006254DB" w:rsidP="00BF0A2E">
            <w:pPr>
              <w:spacing w:after="0" w:line="276" w:lineRule="auto"/>
              <w:ind w:left="0" w:right="0" w:firstLine="0"/>
              <w:rPr>
                <w:b/>
                <w:sz w:val="18"/>
                <w:szCs w:val="18"/>
              </w:rPr>
            </w:pPr>
            <w:r w:rsidRPr="00365A26">
              <w:rPr>
                <w:b/>
                <w:sz w:val="18"/>
                <w:szCs w:val="18"/>
              </w:rPr>
              <w:t xml:space="preserve">of Domestic </w:t>
            </w:r>
          </w:p>
          <w:p w14:paraId="4BC41793" w14:textId="121C5637" w:rsidR="006254DB" w:rsidRDefault="006254DB" w:rsidP="00BF0A2E">
            <w:pPr>
              <w:spacing w:after="0" w:line="276" w:lineRule="auto"/>
              <w:ind w:left="0" w:right="0" w:firstLine="0"/>
              <w:rPr>
                <w:b/>
                <w:sz w:val="18"/>
                <w:szCs w:val="18"/>
              </w:rPr>
            </w:pPr>
            <w:r w:rsidRPr="00365A26">
              <w:rPr>
                <w:b/>
                <w:sz w:val="18"/>
                <w:szCs w:val="18"/>
              </w:rPr>
              <w:t xml:space="preserve">Staff to Local Staff Prohibited </w:t>
            </w:r>
          </w:p>
          <w:p w14:paraId="3CC94FB9" w14:textId="77777777" w:rsidR="00365A26" w:rsidRDefault="00365A26" w:rsidP="00E508CA">
            <w:pPr>
              <w:spacing w:after="0" w:line="276" w:lineRule="auto"/>
              <w:ind w:left="227" w:right="0" w:firstLine="0"/>
              <w:rPr>
                <w:b/>
                <w:sz w:val="18"/>
                <w:szCs w:val="18"/>
              </w:rPr>
            </w:pPr>
          </w:p>
          <w:p w14:paraId="7866E089" w14:textId="6F05C784" w:rsidR="00365A26" w:rsidRPr="00365A26" w:rsidRDefault="00365A26" w:rsidP="00E508CA">
            <w:pPr>
              <w:spacing w:after="0" w:line="276" w:lineRule="auto"/>
              <w:ind w:left="227" w:right="0" w:firstLine="0"/>
              <w:rPr>
                <w:b/>
                <w:sz w:val="18"/>
                <w:szCs w:val="18"/>
              </w:rPr>
            </w:pPr>
          </w:p>
        </w:tc>
      </w:tr>
      <w:tr w:rsidR="006254DB" w:rsidRPr="00E43C42" w14:paraId="507F1F3E" w14:textId="77777777" w:rsidTr="00846334">
        <w:trPr>
          <w:trHeight w:val="446"/>
        </w:trPr>
        <w:tc>
          <w:tcPr>
            <w:tcW w:w="1440" w:type="dxa"/>
          </w:tcPr>
          <w:p w14:paraId="0A9623F8" w14:textId="77777777" w:rsidR="006254DB" w:rsidRPr="00E43C42" w:rsidRDefault="006254DB" w:rsidP="00E508CA">
            <w:pPr>
              <w:spacing w:after="0" w:line="276" w:lineRule="auto"/>
              <w:ind w:left="0" w:right="0" w:firstLine="0"/>
              <w:rPr>
                <w:b/>
                <w:sz w:val="18"/>
              </w:rPr>
            </w:pPr>
          </w:p>
        </w:tc>
        <w:tc>
          <w:tcPr>
            <w:tcW w:w="7827" w:type="dxa"/>
          </w:tcPr>
          <w:p w14:paraId="22E85B86" w14:textId="77777777" w:rsidR="00BF0A2E" w:rsidRDefault="00BF0A2E" w:rsidP="00E508CA">
            <w:pPr>
              <w:spacing w:after="0" w:line="246" w:lineRule="auto"/>
              <w:ind w:left="10" w:right="-15"/>
              <w:jc w:val="center"/>
              <w:rPr>
                <w:b/>
              </w:rPr>
            </w:pPr>
          </w:p>
          <w:p w14:paraId="470BE9F6" w14:textId="77777777" w:rsidR="00BF0A2E" w:rsidRDefault="00BF0A2E" w:rsidP="00E508CA">
            <w:pPr>
              <w:spacing w:after="0" w:line="246" w:lineRule="auto"/>
              <w:ind w:left="10" w:right="-15"/>
              <w:jc w:val="center"/>
              <w:rPr>
                <w:b/>
              </w:rPr>
            </w:pPr>
          </w:p>
          <w:p w14:paraId="3CEE977E" w14:textId="77777777" w:rsidR="006254DB" w:rsidRPr="00E43C42" w:rsidRDefault="006254DB" w:rsidP="00E508CA">
            <w:pPr>
              <w:spacing w:after="0" w:line="246" w:lineRule="auto"/>
              <w:ind w:left="10" w:right="-15"/>
              <w:jc w:val="center"/>
            </w:pPr>
            <w:r w:rsidRPr="00E43C42">
              <w:rPr>
                <w:b/>
              </w:rPr>
              <w:lastRenderedPageBreak/>
              <w:t xml:space="preserve">REGULATION NO. </w:t>
            </w:r>
            <w:proofErr w:type="gramStart"/>
            <w:r w:rsidRPr="00E43C42">
              <w:rPr>
                <w:b/>
              </w:rPr>
              <w:t>21:-</w:t>
            </w:r>
            <w:proofErr w:type="gramEnd"/>
            <w:r w:rsidRPr="00E43C42">
              <w:rPr>
                <w:b/>
              </w:rPr>
              <w:t xml:space="preserve"> TRANSPORT</w:t>
            </w:r>
          </w:p>
        </w:tc>
        <w:tc>
          <w:tcPr>
            <w:tcW w:w="1803" w:type="dxa"/>
          </w:tcPr>
          <w:p w14:paraId="283691AB" w14:textId="77777777" w:rsidR="006254DB" w:rsidRPr="00E43C42" w:rsidRDefault="006254DB" w:rsidP="00E508CA">
            <w:pPr>
              <w:spacing w:after="0" w:line="276" w:lineRule="auto"/>
              <w:ind w:left="227" w:right="0" w:firstLine="0"/>
            </w:pPr>
          </w:p>
        </w:tc>
      </w:tr>
      <w:tr w:rsidR="006254DB" w:rsidRPr="00E43C42" w14:paraId="3FD97087" w14:textId="77777777" w:rsidTr="00846334">
        <w:trPr>
          <w:trHeight w:val="446"/>
        </w:trPr>
        <w:tc>
          <w:tcPr>
            <w:tcW w:w="1440" w:type="dxa"/>
          </w:tcPr>
          <w:p w14:paraId="37DE6A5C" w14:textId="77777777" w:rsidR="006254DB" w:rsidRPr="00E43C42" w:rsidRDefault="006254DB" w:rsidP="00E508CA">
            <w:pPr>
              <w:spacing w:after="0" w:line="276" w:lineRule="auto"/>
              <w:ind w:left="0" w:right="0" w:firstLine="0"/>
              <w:rPr>
                <w:b/>
                <w:sz w:val="18"/>
              </w:rPr>
            </w:pPr>
          </w:p>
        </w:tc>
        <w:tc>
          <w:tcPr>
            <w:tcW w:w="7827" w:type="dxa"/>
          </w:tcPr>
          <w:p w14:paraId="6AA32748" w14:textId="77152F64" w:rsidR="006254DB" w:rsidRPr="00E43C42" w:rsidRDefault="006254DB" w:rsidP="006B2874">
            <w:pPr>
              <w:pStyle w:val="ListParagraph"/>
              <w:numPr>
                <w:ilvl w:val="0"/>
                <w:numId w:val="119"/>
              </w:numPr>
              <w:spacing w:after="0" w:line="240" w:lineRule="auto"/>
              <w:ind w:left="-17" w:firstLine="0"/>
              <w:jc w:val="both"/>
            </w:pPr>
            <w:r w:rsidRPr="00E43C42">
              <w:t xml:space="preserve">The Foreign Service Allowance of an </w:t>
            </w:r>
            <w:r w:rsidR="00012887">
              <w:t>O</w:t>
            </w:r>
            <w:r w:rsidRPr="00E43C42">
              <w:t xml:space="preserve">fficer serving abroad includes an element of transport expenses equivalent to the rate of transport allowance, which the </w:t>
            </w:r>
            <w:r w:rsidR="00012887">
              <w:t>O</w:t>
            </w:r>
            <w:r w:rsidRPr="00E43C42">
              <w:t xml:space="preserve">fficer would normally have received if he were serving in Nigeria. The </w:t>
            </w:r>
            <w:r w:rsidR="00012887">
              <w:t>O</w:t>
            </w:r>
            <w:r w:rsidRPr="00E43C42">
              <w:t>fficer would not, therefore, be entitled to transport allowance as long as he receives his Foreign Service Allowance.</w:t>
            </w:r>
          </w:p>
        </w:tc>
        <w:tc>
          <w:tcPr>
            <w:tcW w:w="1803" w:type="dxa"/>
          </w:tcPr>
          <w:p w14:paraId="1026E986" w14:textId="77777777" w:rsidR="006254DB" w:rsidRPr="00E43C42" w:rsidRDefault="006254DB" w:rsidP="00E508CA">
            <w:pPr>
              <w:spacing w:after="0" w:line="276" w:lineRule="auto"/>
              <w:ind w:left="227" w:right="0" w:firstLine="0"/>
            </w:pPr>
          </w:p>
        </w:tc>
      </w:tr>
      <w:tr w:rsidR="006254DB" w:rsidRPr="00E43C42" w14:paraId="5F075FF5" w14:textId="77777777" w:rsidTr="00846334">
        <w:trPr>
          <w:trHeight w:val="446"/>
        </w:trPr>
        <w:tc>
          <w:tcPr>
            <w:tcW w:w="1440" w:type="dxa"/>
          </w:tcPr>
          <w:p w14:paraId="13BEC363" w14:textId="77777777" w:rsidR="006254DB" w:rsidRPr="00E43C42" w:rsidRDefault="006254DB" w:rsidP="00E508CA">
            <w:pPr>
              <w:spacing w:after="0" w:line="276" w:lineRule="auto"/>
              <w:ind w:left="0" w:right="0" w:firstLine="0"/>
              <w:rPr>
                <w:b/>
                <w:sz w:val="18"/>
              </w:rPr>
            </w:pPr>
          </w:p>
        </w:tc>
        <w:tc>
          <w:tcPr>
            <w:tcW w:w="7827" w:type="dxa"/>
          </w:tcPr>
          <w:p w14:paraId="185A665D" w14:textId="074A5F21" w:rsidR="006254DB" w:rsidRPr="00E43C42" w:rsidRDefault="006254DB" w:rsidP="006B2874">
            <w:pPr>
              <w:pStyle w:val="ListParagraph"/>
              <w:numPr>
                <w:ilvl w:val="0"/>
                <w:numId w:val="119"/>
              </w:numPr>
              <w:spacing w:line="240" w:lineRule="auto"/>
              <w:ind w:left="-17" w:firstLine="0"/>
              <w:jc w:val="both"/>
            </w:pPr>
            <w:r w:rsidRPr="00E43C42">
              <w:t xml:space="preserve">The cost of transporting an </w:t>
            </w:r>
            <w:r w:rsidR="00012887">
              <w:t>O</w:t>
            </w:r>
            <w:r w:rsidRPr="00E43C42">
              <w:t xml:space="preserve">fficer’s car from one station to another during transfer or leave, preparatory to transfer to another post will be at </w:t>
            </w:r>
            <w:r w:rsidR="00012887">
              <w:t>G</w:t>
            </w:r>
            <w:r w:rsidRPr="00E43C42">
              <w:t>overnment expense.</w:t>
            </w:r>
          </w:p>
        </w:tc>
        <w:tc>
          <w:tcPr>
            <w:tcW w:w="1803" w:type="dxa"/>
          </w:tcPr>
          <w:p w14:paraId="5F15B681" w14:textId="77777777" w:rsidR="006254DB" w:rsidRPr="00E43C42" w:rsidRDefault="006254DB" w:rsidP="00E508CA">
            <w:pPr>
              <w:spacing w:after="0" w:line="276" w:lineRule="auto"/>
              <w:ind w:left="227" w:right="0" w:firstLine="0"/>
            </w:pPr>
          </w:p>
        </w:tc>
      </w:tr>
      <w:tr w:rsidR="006254DB" w:rsidRPr="00E43C42" w14:paraId="1D1E8F7C" w14:textId="77777777" w:rsidTr="00846334">
        <w:trPr>
          <w:trHeight w:val="446"/>
        </w:trPr>
        <w:tc>
          <w:tcPr>
            <w:tcW w:w="1440" w:type="dxa"/>
          </w:tcPr>
          <w:p w14:paraId="38F925D4" w14:textId="77777777" w:rsidR="006254DB" w:rsidRPr="00E43C42" w:rsidRDefault="006254DB" w:rsidP="00E508CA">
            <w:pPr>
              <w:spacing w:after="0" w:line="276" w:lineRule="auto"/>
              <w:ind w:left="0" w:right="0" w:firstLine="0"/>
              <w:rPr>
                <w:b/>
                <w:sz w:val="18"/>
              </w:rPr>
            </w:pPr>
          </w:p>
        </w:tc>
        <w:tc>
          <w:tcPr>
            <w:tcW w:w="7827" w:type="dxa"/>
          </w:tcPr>
          <w:p w14:paraId="492CF81A" w14:textId="77777777" w:rsidR="006254DB" w:rsidRPr="00E43C42" w:rsidRDefault="006254DB" w:rsidP="006B2874">
            <w:pPr>
              <w:pStyle w:val="ListParagraph"/>
              <w:numPr>
                <w:ilvl w:val="0"/>
                <w:numId w:val="119"/>
              </w:numPr>
              <w:spacing w:after="273" w:line="240" w:lineRule="auto"/>
              <w:ind w:left="-17" w:firstLine="0"/>
              <w:jc w:val="both"/>
            </w:pPr>
            <w:r w:rsidRPr="00E43C42">
              <w:t>Official transport will be provided for Heads of Mission and for their Deputies. In large missions and where available, transport will also be provided to Ministers. Such transport is to be used for official, ceremonial and representational purposes.</w:t>
            </w:r>
          </w:p>
        </w:tc>
        <w:tc>
          <w:tcPr>
            <w:tcW w:w="1803" w:type="dxa"/>
          </w:tcPr>
          <w:p w14:paraId="5D36DF3A" w14:textId="77777777" w:rsidR="006254DB" w:rsidRPr="00E43C42" w:rsidRDefault="006254DB" w:rsidP="00E508CA">
            <w:pPr>
              <w:spacing w:after="0" w:line="276" w:lineRule="auto"/>
              <w:ind w:left="227" w:right="0" w:firstLine="0"/>
            </w:pPr>
          </w:p>
        </w:tc>
      </w:tr>
      <w:tr w:rsidR="006254DB" w:rsidRPr="00E43C42" w14:paraId="463093AB" w14:textId="77777777" w:rsidTr="00846334">
        <w:trPr>
          <w:trHeight w:val="356"/>
        </w:trPr>
        <w:tc>
          <w:tcPr>
            <w:tcW w:w="1440" w:type="dxa"/>
          </w:tcPr>
          <w:p w14:paraId="3873529A" w14:textId="77777777" w:rsidR="006254DB" w:rsidRPr="00E43C42" w:rsidRDefault="006254DB" w:rsidP="00E508CA">
            <w:pPr>
              <w:spacing w:after="0" w:line="276" w:lineRule="auto"/>
              <w:ind w:left="0" w:right="0" w:firstLine="0"/>
              <w:rPr>
                <w:b/>
                <w:sz w:val="18"/>
              </w:rPr>
            </w:pPr>
          </w:p>
        </w:tc>
        <w:tc>
          <w:tcPr>
            <w:tcW w:w="7827" w:type="dxa"/>
          </w:tcPr>
          <w:p w14:paraId="3B34AD85" w14:textId="77777777" w:rsidR="006254DB" w:rsidRPr="00E43C42" w:rsidRDefault="006254DB" w:rsidP="00E508CA">
            <w:pPr>
              <w:spacing w:after="0" w:line="240" w:lineRule="auto"/>
              <w:ind w:left="0" w:right="7" w:firstLine="0"/>
              <w:jc w:val="center"/>
            </w:pPr>
            <w:r w:rsidRPr="00E43C42">
              <w:rPr>
                <w:b/>
              </w:rPr>
              <w:t xml:space="preserve">REGULATION NO. </w:t>
            </w:r>
            <w:proofErr w:type="gramStart"/>
            <w:r w:rsidRPr="00E43C42">
              <w:rPr>
                <w:b/>
              </w:rPr>
              <w:t>22:-</w:t>
            </w:r>
            <w:proofErr w:type="gramEnd"/>
            <w:r w:rsidRPr="00E43C42">
              <w:rPr>
                <w:b/>
              </w:rPr>
              <w:t xml:space="preserve"> DEATH</w:t>
            </w:r>
          </w:p>
        </w:tc>
        <w:tc>
          <w:tcPr>
            <w:tcW w:w="1803" w:type="dxa"/>
          </w:tcPr>
          <w:p w14:paraId="6EF19D68" w14:textId="77777777" w:rsidR="006254DB" w:rsidRPr="00E43C42" w:rsidRDefault="006254DB" w:rsidP="00E508CA">
            <w:pPr>
              <w:spacing w:after="0" w:line="276" w:lineRule="auto"/>
              <w:ind w:left="227" w:right="0" w:firstLine="0"/>
            </w:pPr>
          </w:p>
        </w:tc>
      </w:tr>
      <w:tr w:rsidR="006254DB" w:rsidRPr="00E43C42" w14:paraId="129E75B8" w14:textId="77777777" w:rsidTr="00846334">
        <w:trPr>
          <w:trHeight w:val="446"/>
        </w:trPr>
        <w:tc>
          <w:tcPr>
            <w:tcW w:w="1440" w:type="dxa"/>
          </w:tcPr>
          <w:p w14:paraId="509DEEBF" w14:textId="77777777" w:rsidR="006254DB" w:rsidRPr="00E43C42" w:rsidRDefault="006254DB" w:rsidP="00E508CA">
            <w:pPr>
              <w:spacing w:after="0" w:line="276" w:lineRule="auto"/>
              <w:ind w:left="0" w:right="0" w:firstLine="0"/>
              <w:rPr>
                <w:b/>
                <w:sz w:val="18"/>
              </w:rPr>
            </w:pPr>
          </w:p>
        </w:tc>
        <w:tc>
          <w:tcPr>
            <w:tcW w:w="7827" w:type="dxa"/>
          </w:tcPr>
          <w:p w14:paraId="55DCF73E" w14:textId="4E738473" w:rsidR="006254DB" w:rsidRPr="00E43C42" w:rsidRDefault="006254DB" w:rsidP="006B2874">
            <w:pPr>
              <w:pStyle w:val="ListParagraph"/>
              <w:numPr>
                <w:ilvl w:val="0"/>
                <w:numId w:val="120"/>
              </w:numPr>
              <w:spacing w:after="273" w:line="240" w:lineRule="auto"/>
              <w:ind w:left="-17" w:firstLine="0"/>
              <w:jc w:val="both"/>
            </w:pPr>
            <w:r w:rsidRPr="00E43C42">
              <w:t xml:space="preserve">The Government shall bear the full cost of the repatriation of the remains of a deceased </w:t>
            </w:r>
            <w:r w:rsidR="00012887">
              <w:t>O</w:t>
            </w:r>
            <w:r w:rsidRPr="00E43C42">
              <w:t xml:space="preserve">fficer, his spouse or his dependents to the designated Nigerian home of the deceased. For the purpose of this rule, a dependent means any member of the </w:t>
            </w:r>
            <w:r w:rsidR="00012887">
              <w:t>O</w:t>
            </w:r>
            <w:r w:rsidRPr="00E43C42">
              <w:t>fficer’s family including domestic personnel whose passage to the post was paid by the Government.</w:t>
            </w:r>
          </w:p>
        </w:tc>
        <w:tc>
          <w:tcPr>
            <w:tcW w:w="1803" w:type="dxa"/>
          </w:tcPr>
          <w:p w14:paraId="1905E7E8" w14:textId="629F4623" w:rsidR="006254DB" w:rsidRPr="00BF0A2E" w:rsidRDefault="00BF0A2E" w:rsidP="00BF0A2E">
            <w:pPr>
              <w:spacing w:after="0" w:line="276" w:lineRule="auto"/>
              <w:ind w:left="0" w:right="0" w:firstLine="0"/>
              <w:rPr>
                <w:b/>
                <w:sz w:val="18"/>
                <w:szCs w:val="18"/>
              </w:rPr>
            </w:pPr>
            <w:r>
              <w:rPr>
                <w:b/>
                <w:sz w:val="18"/>
                <w:szCs w:val="18"/>
              </w:rPr>
              <w:t>Government R</w:t>
            </w:r>
            <w:r w:rsidR="006254DB" w:rsidRPr="00BF0A2E">
              <w:rPr>
                <w:b/>
                <w:sz w:val="18"/>
                <w:szCs w:val="18"/>
              </w:rPr>
              <w:t xml:space="preserve">esponsibility </w:t>
            </w:r>
          </w:p>
        </w:tc>
      </w:tr>
      <w:tr w:rsidR="006254DB" w:rsidRPr="00E43C42" w14:paraId="37D43445" w14:textId="77777777" w:rsidTr="00846334">
        <w:trPr>
          <w:trHeight w:val="446"/>
        </w:trPr>
        <w:tc>
          <w:tcPr>
            <w:tcW w:w="1440" w:type="dxa"/>
          </w:tcPr>
          <w:p w14:paraId="6416BD6D" w14:textId="77777777" w:rsidR="006254DB" w:rsidRPr="00E43C42" w:rsidRDefault="006254DB" w:rsidP="00E508CA">
            <w:pPr>
              <w:spacing w:after="0" w:line="276" w:lineRule="auto"/>
              <w:ind w:left="0" w:right="0" w:firstLine="0"/>
              <w:rPr>
                <w:b/>
                <w:sz w:val="18"/>
              </w:rPr>
            </w:pPr>
          </w:p>
        </w:tc>
        <w:tc>
          <w:tcPr>
            <w:tcW w:w="7827" w:type="dxa"/>
          </w:tcPr>
          <w:p w14:paraId="576DF788" w14:textId="77777777" w:rsidR="006254DB" w:rsidRPr="00E43C42" w:rsidRDefault="006254DB" w:rsidP="006B2874">
            <w:pPr>
              <w:pStyle w:val="ListParagraph"/>
              <w:numPr>
                <w:ilvl w:val="0"/>
                <w:numId w:val="120"/>
              </w:numPr>
              <w:spacing w:line="240" w:lineRule="auto"/>
              <w:ind w:left="-17" w:firstLine="0"/>
              <w:jc w:val="both"/>
            </w:pPr>
            <w:r w:rsidRPr="00E43C42">
              <w:t>The Government will also bear the cost of a return fare of the spouse to enable the spouse accompany the body to Nigeria. Otherwise, Government will assist with the local burial up to an amount not exceeding the cost of transporting the body to Nigeria. The Government will however not be responsible in this case for any funeral expense in Nigeria.</w:t>
            </w:r>
          </w:p>
          <w:p w14:paraId="30BDFCB1" w14:textId="77777777" w:rsidR="006254DB" w:rsidRPr="00E43C42" w:rsidRDefault="006254DB" w:rsidP="00E508CA">
            <w:pPr>
              <w:spacing w:line="240" w:lineRule="auto"/>
              <w:ind w:left="0" w:firstLine="0"/>
              <w:jc w:val="both"/>
            </w:pPr>
          </w:p>
          <w:p w14:paraId="0393D571" w14:textId="77777777" w:rsidR="006254DB" w:rsidRPr="00E43C42" w:rsidRDefault="006254DB" w:rsidP="00E508CA">
            <w:pPr>
              <w:spacing w:line="240" w:lineRule="auto"/>
              <w:ind w:left="0" w:firstLine="0"/>
              <w:jc w:val="both"/>
            </w:pPr>
          </w:p>
        </w:tc>
        <w:tc>
          <w:tcPr>
            <w:tcW w:w="1803" w:type="dxa"/>
          </w:tcPr>
          <w:p w14:paraId="596FF9EF" w14:textId="77777777" w:rsidR="006254DB" w:rsidRPr="00E43C42" w:rsidRDefault="006254DB" w:rsidP="00E508CA">
            <w:pPr>
              <w:spacing w:after="0" w:line="276" w:lineRule="auto"/>
              <w:ind w:left="227" w:right="0" w:firstLine="0"/>
            </w:pPr>
          </w:p>
        </w:tc>
      </w:tr>
      <w:tr w:rsidR="006254DB" w:rsidRPr="00E43C42" w14:paraId="6646E8F5" w14:textId="77777777" w:rsidTr="00846334">
        <w:trPr>
          <w:trHeight w:val="446"/>
        </w:trPr>
        <w:tc>
          <w:tcPr>
            <w:tcW w:w="1440" w:type="dxa"/>
          </w:tcPr>
          <w:p w14:paraId="62E60ADD" w14:textId="77777777" w:rsidR="006254DB" w:rsidRPr="00E43C42" w:rsidRDefault="006254DB" w:rsidP="00E508CA">
            <w:pPr>
              <w:spacing w:after="0" w:line="276" w:lineRule="auto"/>
              <w:ind w:left="0" w:right="0" w:firstLine="0"/>
              <w:rPr>
                <w:b/>
                <w:sz w:val="18"/>
              </w:rPr>
            </w:pPr>
          </w:p>
        </w:tc>
        <w:tc>
          <w:tcPr>
            <w:tcW w:w="7827" w:type="dxa"/>
          </w:tcPr>
          <w:p w14:paraId="2E3BAB49" w14:textId="77777777" w:rsidR="006254DB" w:rsidRPr="00E43C42" w:rsidRDefault="006254DB" w:rsidP="00E508CA">
            <w:pPr>
              <w:spacing w:after="0" w:line="246" w:lineRule="auto"/>
              <w:ind w:left="0" w:right="7" w:firstLine="0"/>
              <w:jc w:val="center"/>
            </w:pPr>
            <w:r w:rsidRPr="00E43C42">
              <w:rPr>
                <w:b/>
              </w:rPr>
              <w:t xml:space="preserve">REGULATION NO. </w:t>
            </w:r>
            <w:proofErr w:type="gramStart"/>
            <w:r w:rsidRPr="00E43C42">
              <w:rPr>
                <w:b/>
              </w:rPr>
              <w:t>23:-</w:t>
            </w:r>
            <w:proofErr w:type="gramEnd"/>
            <w:r w:rsidRPr="00E43C42">
              <w:rPr>
                <w:b/>
              </w:rPr>
              <w:t xml:space="preserve"> SPOUSES AT POST</w:t>
            </w:r>
          </w:p>
        </w:tc>
        <w:tc>
          <w:tcPr>
            <w:tcW w:w="1803" w:type="dxa"/>
          </w:tcPr>
          <w:p w14:paraId="4226D1AE" w14:textId="77777777" w:rsidR="006254DB" w:rsidRPr="00E43C42" w:rsidRDefault="006254DB" w:rsidP="00E508CA">
            <w:pPr>
              <w:spacing w:after="0" w:line="276" w:lineRule="auto"/>
              <w:ind w:left="227" w:right="0" w:firstLine="0"/>
            </w:pPr>
          </w:p>
        </w:tc>
      </w:tr>
      <w:tr w:rsidR="006254DB" w:rsidRPr="00E43C42" w14:paraId="5E69616C" w14:textId="77777777" w:rsidTr="00846334">
        <w:trPr>
          <w:trHeight w:val="446"/>
        </w:trPr>
        <w:tc>
          <w:tcPr>
            <w:tcW w:w="1440" w:type="dxa"/>
          </w:tcPr>
          <w:p w14:paraId="4963FCA9" w14:textId="77777777" w:rsidR="006254DB" w:rsidRPr="00E43C42" w:rsidRDefault="006254DB" w:rsidP="00E508CA">
            <w:pPr>
              <w:spacing w:after="0" w:line="276" w:lineRule="auto"/>
              <w:ind w:left="0" w:right="0" w:firstLine="0"/>
              <w:rPr>
                <w:b/>
                <w:sz w:val="18"/>
                <w:szCs w:val="18"/>
              </w:rPr>
            </w:pPr>
          </w:p>
        </w:tc>
        <w:tc>
          <w:tcPr>
            <w:tcW w:w="7827" w:type="dxa"/>
          </w:tcPr>
          <w:p w14:paraId="1BE0AA53" w14:textId="4A707765" w:rsidR="006254DB" w:rsidRPr="00E43C42" w:rsidRDefault="006254DB" w:rsidP="006B2874">
            <w:pPr>
              <w:pStyle w:val="ListParagraph"/>
              <w:numPr>
                <w:ilvl w:val="0"/>
                <w:numId w:val="121"/>
              </w:numPr>
              <w:ind w:left="0" w:hanging="17"/>
              <w:jc w:val="both"/>
            </w:pPr>
            <w:r w:rsidRPr="00E43C42">
              <w:t xml:space="preserve">Spouses of Foreign Service Officers on leave of absence on grounds of Public Policy who fall within the field of selection for an interview/promotion </w:t>
            </w:r>
            <w:r w:rsidR="00012887">
              <w:t>e</w:t>
            </w:r>
            <w:r w:rsidRPr="00E43C42">
              <w:t>xamination shall be allowed to sit for the interview/promotion examination while at post and, if successful, will be promoted to put him at par with his colleagues.</w:t>
            </w:r>
          </w:p>
          <w:p w14:paraId="14F2FE35" w14:textId="77777777" w:rsidR="006254DB" w:rsidRPr="00E43C42" w:rsidRDefault="006254DB" w:rsidP="00E508CA">
            <w:pPr>
              <w:pStyle w:val="ListParagraph"/>
              <w:ind w:left="0" w:firstLine="0"/>
              <w:jc w:val="both"/>
            </w:pPr>
          </w:p>
        </w:tc>
        <w:tc>
          <w:tcPr>
            <w:tcW w:w="1803" w:type="dxa"/>
          </w:tcPr>
          <w:p w14:paraId="36C71EB4" w14:textId="289CC43E" w:rsidR="00BF0A2E" w:rsidRDefault="00BF0A2E" w:rsidP="00E508CA">
            <w:pPr>
              <w:spacing w:after="0" w:line="276" w:lineRule="auto"/>
              <w:ind w:left="0" w:right="0" w:firstLine="0"/>
              <w:rPr>
                <w:b/>
                <w:color w:val="000000" w:themeColor="text1"/>
                <w:sz w:val="18"/>
                <w:szCs w:val="18"/>
              </w:rPr>
            </w:pPr>
            <w:r>
              <w:rPr>
                <w:b/>
                <w:color w:val="000000" w:themeColor="text1"/>
                <w:sz w:val="18"/>
                <w:szCs w:val="18"/>
              </w:rPr>
              <w:t>Promotion</w:t>
            </w:r>
          </w:p>
          <w:p w14:paraId="490EF8BE" w14:textId="0FF1B1AA" w:rsidR="006254DB" w:rsidRPr="00E43C42" w:rsidRDefault="006254DB" w:rsidP="00E508CA">
            <w:pPr>
              <w:spacing w:after="0" w:line="276" w:lineRule="auto"/>
              <w:ind w:left="0" w:right="0" w:firstLine="0"/>
              <w:rPr>
                <w:color w:val="FF0000"/>
              </w:rPr>
            </w:pPr>
            <w:r w:rsidRPr="00E43C42">
              <w:rPr>
                <w:b/>
                <w:color w:val="000000" w:themeColor="text1"/>
                <w:sz w:val="18"/>
                <w:szCs w:val="18"/>
              </w:rPr>
              <w:t>Examination for Spouses of Foreign Service Officers</w:t>
            </w:r>
          </w:p>
        </w:tc>
      </w:tr>
      <w:tr w:rsidR="006254DB" w:rsidRPr="00E43C42" w14:paraId="178C745E" w14:textId="77777777" w:rsidTr="00846334">
        <w:trPr>
          <w:trHeight w:val="239"/>
        </w:trPr>
        <w:tc>
          <w:tcPr>
            <w:tcW w:w="1440" w:type="dxa"/>
          </w:tcPr>
          <w:p w14:paraId="0BCB4241" w14:textId="77777777" w:rsidR="006254DB" w:rsidRPr="00E43C42" w:rsidRDefault="006254DB" w:rsidP="00E508CA">
            <w:pPr>
              <w:spacing w:after="0" w:line="276" w:lineRule="auto"/>
              <w:ind w:left="0" w:right="0" w:firstLine="0"/>
              <w:rPr>
                <w:b/>
                <w:sz w:val="18"/>
                <w:szCs w:val="18"/>
              </w:rPr>
            </w:pPr>
          </w:p>
        </w:tc>
        <w:tc>
          <w:tcPr>
            <w:tcW w:w="7827" w:type="dxa"/>
          </w:tcPr>
          <w:p w14:paraId="0FB97F2C" w14:textId="77777777" w:rsidR="006254DB" w:rsidRPr="00E43C42" w:rsidRDefault="006254DB" w:rsidP="006B2874">
            <w:pPr>
              <w:pStyle w:val="ListParagraph"/>
              <w:numPr>
                <w:ilvl w:val="0"/>
                <w:numId w:val="121"/>
              </w:numPr>
              <w:spacing w:line="240" w:lineRule="auto"/>
              <w:ind w:left="-17" w:firstLine="17"/>
              <w:jc w:val="both"/>
            </w:pPr>
            <w:r w:rsidRPr="00E43C42">
              <w:t>Where such a spouse has improved himself by acquiring additional qualification which will enhance his usefulness to the Service, he shall be considered for advancement in accordance with prevailing regulations.</w:t>
            </w:r>
          </w:p>
          <w:p w14:paraId="5A50805E" w14:textId="61828F8E" w:rsidR="006254DB" w:rsidRPr="00E43C42" w:rsidRDefault="006254DB" w:rsidP="006B2874">
            <w:pPr>
              <w:pStyle w:val="ListParagraph"/>
              <w:numPr>
                <w:ilvl w:val="0"/>
                <w:numId w:val="121"/>
              </w:numPr>
              <w:spacing w:line="240" w:lineRule="auto"/>
              <w:ind w:left="-17" w:firstLine="17"/>
              <w:jc w:val="both"/>
            </w:pPr>
            <w:r w:rsidRPr="00E43C42">
              <w:t xml:space="preserve">A spouse of an </w:t>
            </w:r>
            <w:r w:rsidR="00012887">
              <w:t>O</w:t>
            </w:r>
            <w:r w:rsidRPr="00E43C42">
              <w:t xml:space="preserve">fficer in the Nigeria </w:t>
            </w:r>
            <w:r w:rsidR="00BF0A2E" w:rsidRPr="00E43C42">
              <w:t>Foreign Service</w:t>
            </w:r>
            <w:r w:rsidR="00BF0A2E">
              <w:t xml:space="preserve"> is</w:t>
            </w:r>
            <w:r w:rsidRPr="00E43C42">
              <w:t xml:space="preserve"> prohibited from taken up gainful employment. </w:t>
            </w:r>
          </w:p>
          <w:p w14:paraId="5D5977A1" w14:textId="77777777" w:rsidR="006254DB" w:rsidRPr="00E43C42" w:rsidRDefault="006254DB" w:rsidP="00E508CA">
            <w:pPr>
              <w:pStyle w:val="ListParagraph"/>
              <w:spacing w:line="240" w:lineRule="auto"/>
              <w:ind w:left="0" w:firstLine="0"/>
              <w:jc w:val="both"/>
            </w:pPr>
          </w:p>
        </w:tc>
        <w:tc>
          <w:tcPr>
            <w:tcW w:w="1803" w:type="dxa"/>
          </w:tcPr>
          <w:p w14:paraId="4C4F4164" w14:textId="77777777" w:rsidR="006254DB" w:rsidRPr="00E43C42" w:rsidRDefault="006254DB" w:rsidP="00E508CA">
            <w:pPr>
              <w:spacing w:after="0" w:line="276" w:lineRule="auto"/>
              <w:ind w:left="227" w:right="0" w:firstLine="0"/>
            </w:pPr>
          </w:p>
        </w:tc>
      </w:tr>
    </w:tbl>
    <w:p w14:paraId="0259083A" w14:textId="77777777" w:rsidR="006254DB" w:rsidRPr="00E43C42" w:rsidRDefault="006254DB" w:rsidP="006254DB">
      <w:pPr>
        <w:spacing w:after="7" w:line="248" w:lineRule="auto"/>
        <w:ind w:left="10" w:right="-11" w:firstLine="0"/>
        <w:jc w:val="both"/>
      </w:pPr>
      <w:r w:rsidRPr="00E43C42">
        <w:rPr>
          <w:u w:val="single" w:color="000000"/>
        </w:rPr>
        <w:t xml:space="preserve"> </w:t>
      </w:r>
    </w:p>
    <w:p w14:paraId="2C9D56E3" w14:textId="77777777" w:rsidR="006254DB" w:rsidRPr="00E43C42" w:rsidRDefault="006254DB" w:rsidP="006254DB">
      <w:pPr>
        <w:spacing w:after="4" w:line="246" w:lineRule="auto"/>
        <w:ind w:left="10" w:right="-15"/>
        <w:jc w:val="center"/>
        <w:rPr>
          <w:b/>
          <w:sz w:val="18"/>
        </w:rPr>
      </w:pPr>
    </w:p>
    <w:p w14:paraId="2B1B16B0" w14:textId="77777777" w:rsidR="006254DB" w:rsidRPr="00E43C42" w:rsidRDefault="006254DB" w:rsidP="006254DB">
      <w:pPr>
        <w:spacing w:after="4" w:line="246" w:lineRule="auto"/>
        <w:ind w:left="10" w:right="-15"/>
        <w:jc w:val="center"/>
        <w:rPr>
          <w:b/>
          <w:sz w:val="18"/>
        </w:rPr>
      </w:pPr>
    </w:p>
    <w:p w14:paraId="49422EB6" w14:textId="77777777" w:rsidR="006254DB" w:rsidRPr="00E43C42" w:rsidRDefault="006254DB" w:rsidP="006254DB">
      <w:pPr>
        <w:spacing w:after="4" w:line="246" w:lineRule="auto"/>
        <w:ind w:left="10" w:right="-15"/>
        <w:jc w:val="center"/>
        <w:rPr>
          <w:b/>
          <w:sz w:val="18"/>
        </w:rPr>
      </w:pPr>
    </w:p>
    <w:p w14:paraId="0B06CE9E" w14:textId="77777777" w:rsidR="006254DB" w:rsidRPr="00E43C42" w:rsidRDefault="006254DB" w:rsidP="006254DB">
      <w:pPr>
        <w:spacing w:after="4" w:line="246" w:lineRule="auto"/>
        <w:ind w:left="10" w:right="-15"/>
        <w:jc w:val="center"/>
        <w:rPr>
          <w:b/>
          <w:sz w:val="18"/>
        </w:rPr>
      </w:pPr>
    </w:p>
    <w:p w14:paraId="1F31365A" w14:textId="77777777" w:rsidR="006254DB" w:rsidRPr="00E43C42" w:rsidRDefault="006254DB" w:rsidP="006254DB">
      <w:pPr>
        <w:spacing w:after="4" w:line="246" w:lineRule="auto"/>
        <w:ind w:left="10" w:right="-15"/>
        <w:jc w:val="center"/>
        <w:rPr>
          <w:b/>
          <w:sz w:val="18"/>
        </w:rPr>
      </w:pPr>
    </w:p>
    <w:p w14:paraId="3DFEE1F4" w14:textId="77777777" w:rsidR="006254DB" w:rsidRPr="00E43C42" w:rsidRDefault="006254DB" w:rsidP="006254DB">
      <w:pPr>
        <w:spacing w:after="4" w:line="246" w:lineRule="auto"/>
        <w:ind w:left="10" w:right="-15"/>
        <w:jc w:val="center"/>
        <w:rPr>
          <w:b/>
          <w:sz w:val="18"/>
        </w:rPr>
      </w:pPr>
    </w:p>
    <w:p w14:paraId="762F1D83" w14:textId="77777777" w:rsidR="006254DB" w:rsidRPr="00E43C42" w:rsidRDefault="006254DB" w:rsidP="006254DB">
      <w:pPr>
        <w:spacing w:after="4" w:line="246" w:lineRule="auto"/>
        <w:ind w:left="10" w:right="-15"/>
        <w:jc w:val="center"/>
        <w:rPr>
          <w:b/>
          <w:sz w:val="18"/>
        </w:rPr>
      </w:pPr>
    </w:p>
    <w:p w14:paraId="088C1C8F" w14:textId="77777777" w:rsidR="006254DB" w:rsidRPr="00E43C42" w:rsidRDefault="006254DB" w:rsidP="006254DB">
      <w:pPr>
        <w:spacing w:after="4" w:line="246" w:lineRule="auto"/>
        <w:ind w:left="10" w:right="-15"/>
        <w:jc w:val="center"/>
      </w:pPr>
      <w:r w:rsidRPr="00E43C42">
        <w:rPr>
          <w:b/>
          <w:sz w:val="18"/>
        </w:rPr>
        <w:lastRenderedPageBreak/>
        <w:t>Federal Government Public Service Rules</w:t>
      </w:r>
    </w:p>
    <w:p w14:paraId="02305812" w14:textId="77777777" w:rsidR="006254DB" w:rsidRPr="00E43C42" w:rsidRDefault="006254DB" w:rsidP="006254DB">
      <w:pPr>
        <w:spacing w:after="275" w:line="247" w:lineRule="auto"/>
        <w:ind w:left="-6" w:right="-15" w:hanging="9"/>
      </w:pPr>
      <w:r w:rsidRPr="00E43C42">
        <w:rPr>
          <w:b/>
          <w:sz w:val="18"/>
        </w:rPr>
        <w:t>______________________________________________________________________________</w:t>
      </w:r>
    </w:p>
    <w:p w14:paraId="13AF4DE9" w14:textId="06E188BD" w:rsidR="006254DB" w:rsidRPr="00E43C42" w:rsidRDefault="006254DB" w:rsidP="006254DB">
      <w:pPr>
        <w:spacing w:after="273" w:line="246" w:lineRule="auto"/>
        <w:ind w:left="730" w:right="7"/>
      </w:pPr>
      <w:r w:rsidRPr="00E43C42">
        <w:rPr>
          <w:b/>
        </w:rPr>
        <w:t xml:space="preserve">REGULATION NO. </w:t>
      </w:r>
      <w:r w:rsidR="00593F39" w:rsidRPr="00E43C42">
        <w:rPr>
          <w:b/>
        </w:rPr>
        <w:t>24: -</w:t>
      </w:r>
      <w:r w:rsidRPr="00E43C42">
        <w:rPr>
          <w:b/>
        </w:rPr>
        <w:t xml:space="preserve"> CHILDREN’S EDUCATION SUPPLEMENT</w:t>
      </w:r>
    </w:p>
    <w:p w14:paraId="474C8CEF" w14:textId="2F27811C" w:rsidR="006254DB" w:rsidRPr="00E43C42" w:rsidRDefault="006254DB" w:rsidP="006B2874">
      <w:pPr>
        <w:numPr>
          <w:ilvl w:val="2"/>
          <w:numId w:val="64"/>
        </w:numPr>
        <w:spacing w:after="273"/>
        <w:ind w:right="859" w:hanging="785"/>
      </w:pPr>
      <w:r w:rsidRPr="00E43C42">
        <w:t xml:space="preserve">Children of </w:t>
      </w:r>
      <w:r w:rsidR="00012887">
        <w:t>O</w:t>
      </w:r>
      <w:r w:rsidRPr="00E43C42">
        <w:t>fficers at post shall enjoy free Primary Education at Government expense.</w:t>
      </w:r>
    </w:p>
    <w:p w14:paraId="5EC77A86" w14:textId="6719EBD4" w:rsidR="006254DB" w:rsidRPr="00E43C42" w:rsidRDefault="006254DB" w:rsidP="006B2874">
      <w:pPr>
        <w:numPr>
          <w:ilvl w:val="2"/>
          <w:numId w:val="64"/>
        </w:numPr>
        <w:spacing w:after="273"/>
        <w:ind w:right="859" w:hanging="785"/>
      </w:pPr>
      <w:r w:rsidRPr="00E43C42">
        <w:t xml:space="preserve">The contribution of an </w:t>
      </w:r>
      <w:r w:rsidR="00012887">
        <w:t>O</w:t>
      </w:r>
      <w:r w:rsidRPr="00E43C42">
        <w:t>fficer to secondary education in respect of each child shall be 15% of the cost (boarding and tuition inclusive).</w:t>
      </w:r>
    </w:p>
    <w:p w14:paraId="25B44E62" w14:textId="08C01D6B" w:rsidR="006254DB" w:rsidRPr="00E43C42" w:rsidRDefault="006254DB" w:rsidP="006B2874">
      <w:pPr>
        <w:numPr>
          <w:ilvl w:val="2"/>
          <w:numId w:val="64"/>
        </w:numPr>
        <w:ind w:right="859" w:hanging="785"/>
      </w:pPr>
      <w:r w:rsidRPr="00E43C42">
        <w:t xml:space="preserve">An </w:t>
      </w:r>
      <w:r w:rsidR="00012887">
        <w:t>O</w:t>
      </w:r>
      <w:r w:rsidRPr="00E43C42">
        <w:t>fficer, serving in a country in which there are no suitable facilities for education through the medium of English Language, shall with the</w:t>
      </w:r>
    </w:p>
    <w:p w14:paraId="112FC811" w14:textId="77777777" w:rsidR="006254DB" w:rsidRPr="00E43C42" w:rsidRDefault="006254DB" w:rsidP="006254DB">
      <w:pPr>
        <w:spacing w:after="6" w:line="246" w:lineRule="auto"/>
        <w:ind w:left="10" w:right="-15"/>
        <w:jc w:val="center"/>
      </w:pPr>
      <w:r w:rsidRPr="00E43C42">
        <w:t>approval of the Ministry, send his children to an English speaking</w:t>
      </w:r>
    </w:p>
    <w:p w14:paraId="711AEC12" w14:textId="77777777" w:rsidR="006254DB" w:rsidRPr="00E43C42" w:rsidRDefault="006254DB" w:rsidP="006254DB">
      <w:pPr>
        <w:spacing w:after="273"/>
        <w:ind w:left="1450" w:right="948"/>
      </w:pPr>
      <w:r w:rsidRPr="00E43C42">
        <w:t>boarding institution at Government expense in countries approved within the region where the Mission is located.</w:t>
      </w:r>
    </w:p>
    <w:p w14:paraId="30DF5BB6" w14:textId="77777777" w:rsidR="006254DB" w:rsidRPr="00E43C42" w:rsidRDefault="006254DB" w:rsidP="006B2874">
      <w:pPr>
        <w:numPr>
          <w:ilvl w:val="2"/>
          <w:numId w:val="64"/>
        </w:numPr>
        <w:spacing w:after="273"/>
        <w:ind w:right="859" w:hanging="785"/>
      </w:pPr>
      <w:r w:rsidRPr="00E43C42">
        <w:t>The approved countries for each Mission are as follows:</w:t>
      </w:r>
    </w:p>
    <w:p w14:paraId="03CE219F" w14:textId="77777777" w:rsidR="006254DB" w:rsidRPr="00E43C42" w:rsidRDefault="006254DB" w:rsidP="006B2874">
      <w:pPr>
        <w:numPr>
          <w:ilvl w:val="1"/>
          <w:numId w:val="63"/>
        </w:numPr>
        <w:spacing w:after="4" w:line="246" w:lineRule="auto"/>
        <w:ind w:right="-15" w:hanging="720"/>
      </w:pPr>
      <w:r w:rsidRPr="00E43C42">
        <w:rPr>
          <w:b/>
          <w:u w:val="single" w:color="000000"/>
        </w:rPr>
        <w:t>WEST AFRICA</w:t>
      </w:r>
    </w:p>
    <w:p w14:paraId="15EC95B3" w14:textId="77777777" w:rsidR="006254DB" w:rsidRPr="00E43C42" w:rsidRDefault="006254DB" w:rsidP="006254DB">
      <w:pPr>
        <w:spacing w:after="273"/>
        <w:ind w:left="1450"/>
      </w:pPr>
      <w:r w:rsidRPr="00E43C42">
        <w:t>Nigeria, Ghana, Gambia, Benin</w:t>
      </w:r>
    </w:p>
    <w:p w14:paraId="3037ABB3" w14:textId="77777777" w:rsidR="006254DB" w:rsidRPr="00E43C42" w:rsidRDefault="006254DB" w:rsidP="006B2874">
      <w:pPr>
        <w:numPr>
          <w:ilvl w:val="1"/>
          <w:numId w:val="63"/>
        </w:numPr>
        <w:spacing w:after="4" w:line="246" w:lineRule="auto"/>
        <w:ind w:right="-15" w:hanging="720"/>
      </w:pPr>
      <w:r w:rsidRPr="00E43C42">
        <w:rPr>
          <w:b/>
          <w:u w:val="single" w:color="000000"/>
        </w:rPr>
        <w:t>EAST, CENTRAL AND SOUTHERN AFRICA</w:t>
      </w:r>
    </w:p>
    <w:p w14:paraId="62C2CA4B" w14:textId="77777777" w:rsidR="006254DB" w:rsidRPr="00E43C42" w:rsidRDefault="006254DB" w:rsidP="006254DB">
      <w:pPr>
        <w:spacing w:after="274"/>
        <w:ind w:left="1450"/>
      </w:pPr>
      <w:r w:rsidRPr="00E43C42">
        <w:t>Cameroon, Kenya, South Africa, Botswana and Zimbabwe</w:t>
      </w:r>
    </w:p>
    <w:p w14:paraId="65D77809" w14:textId="77777777" w:rsidR="006254DB" w:rsidRPr="00E43C42" w:rsidRDefault="006254DB" w:rsidP="006B2874">
      <w:pPr>
        <w:numPr>
          <w:ilvl w:val="1"/>
          <w:numId w:val="63"/>
        </w:numPr>
        <w:spacing w:after="4" w:line="246" w:lineRule="auto"/>
        <w:ind w:right="-15" w:hanging="720"/>
      </w:pPr>
      <w:r w:rsidRPr="00E43C42">
        <w:rPr>
          <w:b/>
          <w:u w:val="single" w:color="000000"/>
        </w:rPr>
        <w:t>NORTH AFRICA</w:t>
      </w:r>
    </w:p>
    <w:p w14:paraId="1624D47A" w14:textId="77777777" w:rsidR="006254DB" w:rsidRPr="00E43C42" w:rsidRDefault="006254DB" w:rsidP="006254DB">
      <w:pPr>
        <w:ind w:left="1450" w:right="249"/>
      </w:pPr>
      <w:r w:rsidRPr="00E43C42">
        <w:t xml:space="preserve">Officers serving in this region should send their children to </w:t>
      </w:r>
      <w:proofErr w:type="gramStart"/>
      <w:r w:rsidRPr="00E43C42">
        <w:t>International</w:t>
      </w:r>
      <w:proofErr w:type="gramEnd"/>
      <w:r w:rsidRPr="00E43C42">
        <w:t xml:space="preserve"> schools in their host countries.</w:t>
      </w:r>
    </w:p>
    <w:p w14:paraId="1DF812AE" w14:textId="77777777" w:rsidR="006254DB" w:rsidRPr="00E43C42" w:rsidRDefault="006254DB" w:rsidP="006254DB">
      <w:pPr>
        <w:ind w:left="1450" w:right="249"/>
      </w:pPr>
    </w:p>
    <w:p w14:paraId="50F16631" w14:textId="77777777" w:rsidR="006254DB" w:rsidRPr="00E43C42" w:rsidRDefault="006254DB" w:rsidP="006B2874">
      <w:pPr>
        <w:numPr>
          <w:ilvl w:val="1"/>
          <w:numId w:val="63"/>
        </w:numPr>
        <w:spacing w:after="4" w:line="246" w:lineRule="auto"/>
        <w:ind w:right="-15" w:hanging="720"/>
      </w:pPr>
      <w:r w:rsidRPr="00E43C42">
        <w:rPr>
          <w:b/>
          <w:u w:val="single" w:color="000000"/>
        </w:rPr>
        <w:t>EUROPE</w:t>
      </w:r>
    </w:p>
    <w:p w14:paraId="57EA3C7E" w14:textId="77777777" w:rsidR="006254DB" w:rsidRPr="00E43C42" w:rsidRDefault="006254DB" w:rsidP="006254DB">
      <w:pPr>
        <w:spacing w:after="273"/>
        <w:ind w:left="1450"/>
      </w:pPr>
      <w:r w:rsidRPr="00E43C42">
        <w:t>Ireland, United Kingdom</w:t>
      </w:r>
    </w:p>
    <w:p w14:paraId="501F8DAE" w14:textId="77777777" w:rsidR="006254DB" w:rsidRPr="00E43C42" w:rsidRDefault="006254DB" w:rsidP="006B2874">
      <w:pPr>
        <w:numPr>
          <w:ilvl w:val="1"/>
          <w:numId w:val="63"/>
        </w:numPr>
        <w:spacing w:after="4" w:line="246" w:lineRule="auto"/>
        <w:ind w:right="-15" w:hanging="720"/>
      </w:pPr>
      <w:r w:rsidRPr="00E43C42">
        <w:rPr>
          <w:b/>
          <w:u w:val="single" w:color="000000"/>
        </w:rPr>
        <w:t>ASIA</w:t>
      </w:r>
    </w:p>
    <w:p w14:paraId="658B393B" w14:textId="77777777" w:rsidR="006254DB" w:rsidRPr="00E43C42" w:rsidRDefault="006254DB" w:rsidP="006254DB">
      <w:pPr>
        <w:spacing w:after="273"/>
        <w:ind w:left="1450"/>
      </w:pPr>
      <w:r w:rsidRPr="00E43C42">
        <w:t>India, Philippines, Malaysia</w:t>
      </w:r>
    </w:p>
    <w:p w14:paraId="291F714A" w14:textId="77777777" w:rsidR="006254DB" w:rsidRPr="00E43C42" w:rsidRDefault="006254DB" w:rsidP="006B2874">
      <w:pPr>
        <w:numPr>
          <w:ilvl w:val="1"/>
          <w:numId w:val="63"/>
        </w:numPr>
        <w:spacing w:after="4" w:line="246" w:lineRule="auto"/>
        <w:ind w:right="-15" w:hanging="720"/>
      </w:pPr>
      <w:r w:rsidRPr="00E43C42">
        <w:rPr>
          <w:b/>
          <w:u w:val="single" w:color="000000"/>
        </w:rPr>
        <w:t>LATIN AMERICA &amp; CARIBBEAN</w:t>
      </w:r>
    </w:p>
    <w:p w14:paraId="3649EA17" w14:textId="77777777" w:rsidR="006254DB" w:rsidRPr="00E43C42" w:rsidRDefault="006254DB" w:rsidP="006254DB">
      <w:pPr>
        <w:spacing w:after="273"/>
        <w:ind w:left="1450"/>
      </w:pPr>
      <w:r w:rsidRPr="00E43C42">
        <w:t>USA, Trinidad and Tobago, Jamaica, Canada</w:t>
      </w:r>
    </w:p>
    <w:p w14:paraId="4CA655C3" w14:textId="77777777" w:rsidR="006254DB" w:rsidRPr="00E43C42" w:rsidRDefault="006254DB" w:rsidP="006B2874">
      <w:pPr>
        <w:numPr>
          <w:ilvl w:val="1"/>
          <w:numId w:val="63"/>
        </w:numPr>
        <w:spacing w:after="4" w:line="246" w:lineRule="auto"/>
        <w:ind w:right="-15" w:hanging="720"/>
      </w:pPr>
      <w:r w:rsidRPr="00E43C42">
        <w:rPr>
          <w:b/>
          <w:u w:val="single" w:color="000000"/>
        </w:rPr>
        <w:t>MIDDLE EAST</w:t>
      </w:r>
    </w:p>
    <w:p w14:paraId="2434F8C7" w14:textId="77777777" w:rsidR="006254DB" w:rsidRPr="00E43C42" w:rsidRDefault="006254DB" w:rsidP="006254DB">
      <w:pPr>
        <w:spacing w:after="273"/>
        <w:ind w:left="1450"/>
      </w:pPr>
      <w:r w:rsidRPr="00E43C42">
        <w:t>Turkey, Egypt.</w:t>
      </w:r>
    </w:p>
    <w:p w14:paraId="1F38A317" w14:textId="1047B248" w:rsidR="006254DB" w:rsidRPr="00E43C42" w:rsidRDefault="006254DB" w:rsidP="006254DB">
      <w:pPr>
        <w:spacing w:after="273"/>
        <w:ind w:left="730" w:right="1104"/>
      </w:pPr>
      <w:r w:rsidRPr="00E43C42">
        <w:t>5.</w:t>
      </w:r>
      <w:r w:rsidRPr="00E43C42">
        <w:tab/>
        <w:t xml:space="preserve">The Head of Mission shall (in the case of 1 &amp; 2), in the first instance, pay the fees directly on production of the bills, and thereafter deduct it from the </w:t>
      </w:r>
      <w:r w:rsidR="00012887">
        <w:t>O</w:t>
      </w:r>
      <w:r w:rsidRPr="00E43C42">
        <w:t>fficer’s Foreign Service</w:t>
      </w:r>
      <w:r w:rsidRPr="00E43C42">
        <w:tab/>
        <w:t>Allowance.</w:t>
      </w:r>
    </w:p>
    <w:p w14:paraId="5AD5770E" w14:textId="77777777" w:rsidR="006254DB" w:rsidRPr="00E43C42" w:rsidRDefault="006254DB" w:rsidP="006254DB">
      <w:pPr>
        <w:spacing w:after="273" w:line="246" w:lineRule="auto"/>
        <w:ind w:left="730" w:right="7"/>
        <w:rPr>
          <w:b/>
        </w:rPr>
      </w:pPr>
    </w:p>
    <w:p w14:paraId="4A453BC9" w14:textId="77777777" w:rsidR="006254DB" w:rsidRPr="00E43C42" w:rsidRDefault="006254DB" w:rsidP="006254DB">
      <w:pPr>
        <w:spacing w:after="273" w:line="246" w:lineRule="auto"/>
        <w:ind w:left="730" w:right="7"/>
        <w:rPr>
          <w:b/>
        </w:rPr>
      </w:pPr>
    </w:p>
    <w:p w14:paraId="5D1376D8" w14:textId="12842B50" w:rsidR="006254DB" w:rsidRPr="00E43C42" w:rsidRDefault="006254DB" w:rsidP="006254DB">
      <w:pPr>
        <w:spacing w:after="273" w:line="246" w:lineRule="auto"/>
        <w:ind w:left="730" w:right="7"/>
        <w:rPr>
          <w:b/>
        </w:rPr>
      </w:pPr>
      <w:r w:rsidRPr="00E43C42">
        <w:rPr>
          <w:b/>
        </w:rPr>
        <w:lastRenderedPageBreak/>
        <w:t xml:space="preserve">REGULATION NO. </w:t>
      </w:r>
      <w:r w:rsidR="00593F39" w:rsidRPr="00E43C42">
        <w:rPr>
          <w:b/>
        </w:rPr>
        <w:t>25: -</w:t>
      </w:r>
      <w:r w:rsidRPr="00E43C42">
        <w:rPr>
          <w:b/>
        </w:rPr>
        <w:t xml:space="preserve"> ADOPTION OF CHILDREN</w:t>
      </w:r>
    </w:p>
    <w:p w14:paraId="4EC31ABA" w14:textId="764068E1" w:rsidR="006254DB" w:rsidRPr="00E43C42" w:rsidRDefault="006254DB" w:rsidP="006254DB">
      <w:pPr>
        <w:spacing w:after="273"/>
        <w:ind w:left="730" w:right="848"/>
        <w:jc w:val="both"/>
      </w:pPr>
      <w:r w:rsidRPr="00E43C42">
        <w:t>1.</w:t>
      </w:r>
      <w:r w:rsidRPr="00E43C42">
        <w:tab/>
        <w:t xml:space="preserve">Any </w:t>
      </w:r>
      <w:r w:rsidR="00012887">
        <w:t>O</w:t>
      </w:r>
      <w:r w:rsidRPr="00E43C42">
        <w:t>fficer who wishes to adopt any child shall satisfy the following conditions:</w:t>
      </w:r>
    </w:p>
    <w:p w14:paraId="2DE53EBE" w14:textId="77777777" w:rsidR="006254DB" w:rsidRPr="00E43C42" w:rsidRDefault="006254DB" w:rsidP="006B2874">
      <w:pPr>
        <w:numPr>
          <w:ilvl w:val="0"/>
          <w:numId w:val="65"/>
        </w:numPr>
        <w:spacing w:after="273"/>
        <w:ind w:hanging="388"/>
        <w:jc w:val="both"/>
      </w:pPr>
      <w:r w:rsidRPr="00E43C42">
        <w:t>he must be childless;</w:t>
      </w:r>
    </w:p>
    <w:p w14:paraId="4EA4CB73" w14:textId="77777777" w:rsidR="006254DB" w:rsidRPr="00E43C42" w:rsidRDefault="006254DB" w:rsidP="006B2874">
      <w:pPr>
        <w:numPr>
          <w:ilvl w:val="0"/>
          <w:numId w:val="65"/>
        </w:numPr>
        <w:spacing w:after="273"/>
        <w:ind w:left="720" w:firstLine="0"/>
        <w:jc w:val="both"/>
      </w:pPr>
      <w:r w:rsidRPr="00E43C42">
        <w:t>he shall tender legally authenticated Agreement between him and the biological/foster parents/legal guardians (in case the child is an orphan) authorizing him to adopt the child;</w:t>
      </w:r>
    </w:p>
    <w:p w14:paraId="231DDF1C" w14:textId="77777777" w:rsidR="006254DB" w:rsidRPr="00E43C42" w:rsidRDefault="006254DB" w:rsidP="006B2874">
      <w:pPr>
        <w:numPr>
          <w:ilvl w:val="0"/>
          <w:numId w:val="65"/>
        </w:numPr>
        <w:spacing w:after="274"/>
        <w:ind w:left="720" w:right="112" w:firstLine="0"/>
        <w:jc w:val="both"/>
      </w:pPr>
      <w:r w:rsidRPr="00E43C42">
        <w:t>he shall also tender legally and officially authenticated Agreement between him and the relevant Social Welfare Agency authorizing the adoption of the child and stating the circumstances compelling the adoption of the child;</w:t>
      </w:r>
    </w:p>
    <w:p w14:paraId="4C04F0F7" w14:textId="77777777" w:rsidR="006254DB" w:rsidRPr="00E43C42" w:rsidRDefault="006254DB" w:rsidP="006B2874">
      <w:pPr>
        <w:numPr>
          <w:ilvl w:val="0"/>
          <w:numId w:val="65"/>
        </w:numPr>
        <w:spacing w:after="273"/>
        <w:ind w:left="720" w:firstLine="0"/>
        <w:jc w:val="both"/>
      </w:pPr>
      <w:r w:rsidRPr="00E43C42">
        <w:t>before applying to the relevant authority for approval to adopt the child, the Legal and Human Resources Management Department of the Ministry shall scrutinize the applications to ensure compliance with extant regulations; and</w:t>
      </w:r>
    </w:p>
    <w:p w14:paraId="749D0B9E" w14:textId="77777777" w:rsidR="006254DB" w:rsidRPr="00E43C42" w:rsidRDefault="006254DB" w:rsidP="006B2874">
      <w:pPr>
        <w:numPr>
          <w:ilvl w:val="0"/>
          <w:numId w:val="65"/>
        </w:numPr>
        <w:spacing w:after="273" w:line="247" w:lineRule="auto"/>
        <w:ind w:hanging="388"/>
        <w:jc w:val="both"/>
      </w:pPr>
      <w:r w:rsidRPr="00E43C42">
        <w:t>record of the adopted child shall be in the officer’s record of service.</w:t>
      </w:r>
    </w:p>
    <w:p w14:paraId="47D3AF13" w14:textId="66DE1B9B" w:rsidR="006254DB" w:rsidRPr="00E43C42" w:rsidRDefault="006254DB" w:rsidP="006B2874">
      <w:pPr>
        <w:numPr>
          <w:ilvl w:val="1"/>
          <w:numId w:val="65"/>
        </w:numPr>
        <w:spacing w:after="274"/>
        <w:ind w:left="720" w:right="623" w:firstLine="0"/>
        <w:jc w:val="both"/>
      </w:pPr>
      <w:r w:rsidRPr="00E43C42">
        <w:t xml:space="preserve">No </w:t>
      </w:r>
      <w:r w:rsidR="00012887">
        <w:t>O</w:t>
      </w:r>
      <w:r w:rsidRPr="00E43C42">
        <w:t>fficer shall be allowed to take an adopted child to post abroad at Government</w:t>
      </w:r>
      <w:r w:rsidRPr="00E43C42">
        <w:tab/>
        <w:t>expense, unless there is proof that he has fulfilled all the legal processes regarding the adoption of the child.</w:t>
      </w:r>
    </w:p>
    <w:p w14:paraId="1EF03D5A" w14:textId="4CD989A2" w:rsidR="006254DB" w:rsidRPr="00E43C42" w:rsidRDefault="006254DB" w:rsidP="006B2874">
      <w:pPr>
        <w:numPr>
          <w:ilvl w:val="1"/>
          <w:numId w:val="65"/>
        </w:numPr>
        <w:ind w:left="720" w:right="623" w:firstLine="0"/>
        <w:jc w:val="both"/>
      </w:pPr>
      <w:r w:rsidRPr="00E43C42">
        <w:t>Government shall not recognize any adopted child for the purposes of posting abroad or for the purposes of any entitlements such as</w:t>
      </w:r>
      <w:r w:rsidR="00BF0A2E">
        <w:t xml:space="preserve"> passages, children</w:t>
      </w:r>
    </w:p>
    <w:p w14:paraId="016E6A2F" w14:textId="3AAADE99" w:rsidR="006254DB" w:rsidRPr="00E43C42" w:rsidRDefault="006254DB" w:rsidP="006254DB">
      <w:pPr>
        <w:spacing w:after="273"/>
        <w:ind w:left="720" w:right="1019" w:firstLine="0"/>
        <w:jc w:val="both"/>
      </w:pPr>
      <w:r w:rsidRPr="00E43C42">
        <w:t>foreign service allowance, medical care, sch</w:t>
      </w:r>
      <w:r w:rsidR="00BF0A2E">
        <w:t>ool fees, education supplement,</w:t>
      </w:r>
      <w:r w:rsidR="00A06C15">
        <w:t xml:space="preserve"> </w:t>
      </w:r>
      <w:r w:rsidRPr="00E43C42">
        <w:t xml:space="preserve">etc. in respect of any </w:t>
      </w:r>
      <w:r w:rsidR="00012887">
        <w:t>O</w:t>
      </w:r>
      <w:r w:rsidRPr="00E43C42">
        <w:t>fficer who ha</w:t>
      </w:r>
      <w:r w:rsidR="00BF0A2E">
        <w:t xml:space="preserve">s claimed such entitlements for </w:t>
      </w:r>
      <w:r w:rsidRPr="00E43C42">
        <w:t>one or more of his biological children.</w:t>
      </w:r>
    </w:p>
    <w:p w14:paraId="03EC414E" w14:textId="177D1EE1" w:rsidR="006254DB" w:rsidRPr="00E43C42" w:rsidRDefault="006254DB" w:rsidP="006254DB">
      <w:pPr>
        <w:spacing w:after="80" w:line="246" w:lineRule="auto"/>
        <w:ind w:left="2170" w:right="7"/>
        <w:jc w:val="both"/>
      </w:pPr>
      <w:r w:rsidRPr="00E43C42">
        <w:rPr>
          <w:b/>
        </w:rPr>
        <w:t xml:space="preserve">REGULATION NO. </w:t>
      </w:r>
      <w:r w:rsidR="00593F39" w:rsidRPr="00E43C42">
        <w:rPr>
          <w:b/>
        </w:rPr>
        <w:t>26: -</w:t>
      </w:r>
      <w:r w:rsidRPr="00E43C42">
        <w:rPr>
          <w:b/>
        </w:rPr>
        <w:t xml:space="preserve"> POSTING</w:t>
      </w:r>
    </w:p>
    <w:p w14:paraId="1991F19B" w14:textId="77777777" w:rsidR="006254DB" w:rsidRPr="00E43C42" w:rsidRDefault="006254DB" w:rsidP="006B2874">
      <w:pPr>
        <w:numPr>
          <w:ilvl w:val="0"/>
          <w:numId w:val="66"/>
        </w:numPr>
        <w:tabs>
          <w:tab w:val="left" w:pos="720"/>
        </w:tabs>
        <w:spacing w:after="273"/>
        <w:ind w:left="810" w:right="592" w:firstLine="0"/>
        <w:jc w:val="both"/>
      </w:pPr>
      <w:r w:rsidRPr="00E43C42">
        <w:t xml:space="preserve">Posting shall be carried out by a Posting Committee of the most Senior Officers at Headquarters appointed by the Permanent Secretary. The Committee shall as far as </w:t>
      </w:r>
      <w:proofErr w:type="gramStart"/>
      <w:r w:rsidRPr="00E43C42">
        <w:t>possible</w:t>
      </w:r>
      <w:proofErr w:type="gramEnd"/>
      <w:r w:rsidRPr="00E43C42">
        <w:t xml:space="preserve"> reflect Federal Character principle.</w:t>
      </w:r>
    </w:p>
    <w:p w14:paraId="0EEE82FD" w14:textId="77777777" w:rsidR="006254DB" w:rsidRPr="00E43C42" w:rsidRDefault="006254DB" w:rsidP="006B2874">
      <w:pPr>
        <w:numPr>
          <w:ilvl w:val="0"/>
          <w:numId w:val="66"/>
        </w:numPr>
        <w:tabs>
          <w:tab w:val="left" w:pos="720"/>
        </w:tabs>
        <w:spacing w:after="273"/>
        <w:ind w:left="720" w:right="592" w:firstLine="0"/>
        <w:jc w:val="both"/>
      </w:pPr>
      <w:r w:rsidRPr="00E43C42">
        <w:t>The period of a normal tour of duty abroad shall be 4 years but Government reserves the right to recall the officer at any time.</w:t>
      </w:r>
    </w:p>
    <w:p w14:paraId="6F23D68A" w14:textId="4380EF32" w:rsidR="006254DB" w:rsidRPr="00E43C42" w:rsidRDefault="006254DB" w:rsidP="006B2874">
      <w:pPr>
        <w:numPr>
          <w:ilvl w:val="0"/>
          <w:numId w:val="66"/>
        </w:numPr>
        <w:spacing w:after="225"/>
        <w:ind w:left="720" w:right="592" w:firstLine="0"/>
        <w:jc w:val="both"/>
      </w:pPr>
      <w:r w:rsidRPr="00E43C42">
        <w:t xml:space="preserve">Three months’ notice should be given to </w:t>
      </w:r>
      <w:r w:rsidR="00C5220F">
        <w:t>O</w:t>
      </w:r>
      <w:r w:rsidRPr="00E43C42">
        <w:t>fficers before they are posted</w:t>
      </w:r>
      <w:r w:rsidRPr="00E43C42">
        <w:tab/>
        <w:t xml:space="preserve">abroad or back home to give the </w:t>
      </w:r>
      <w:r w:rsidR="00C5220F">
        <w:t>O</w:t>
      </w:r>
      <w:r w:rsidRPr="00E43C42">
        <w:t>fficers enough time to wind up their affairs before proceeding on such postings.</w:t>
      </w:r>
    </w:p>
    <w:p w14:paraId="5841996D" w14:textId="7785FEAA" w:rsidR="006254DB" w:rsidRPr="00E43C42" w:rsidRDefault="006254DB" w:rsidP="00A06C15">
      <w:pPr>
        <w:numPr>
          <w:ilvl w:val="0"/>
          <w:numId w:val="66"/>
        </w:numPr>
        <w:spacing w:after="6" w:line="246" w:lineRule="auto"/>
        <w:ind w:left="810" w:right="535" w:firstLine="0"/>
        <w:jc w:val="both"/>
      </w:pPr>
      <w:r w:rsidRPr="00E43C42">
        <w:t xml:space="preserve">General posting shall be timed to coincide with the school year to enable </w:t>
      </w:r>
      <w:r w:rsidR="00C5220F">
        <w:t>O</w:t>
      </w:r>
      <w:r w:rsidRPr="00E43C42">
        <w:t xml:space="preserve">fficers arrange the school </w:t>
      </w:r>
      <w:proofErr w:type="spellStart"/>
      <w:r w:rsidRPr="00E43C42">
        <w:t>programme</w:t>
      </w:r>
      <w:proofErr w:type="spellEnd"/>
      <w:r w:rsidRPr="00E43C42">
        <w:t xml:space="preserve"> for their children. However, in the posting of staff to multilateral Missions, the specific needs of each Mission should be taken into account. In the case of the Permanent Mission in New York, movement to and from the Mission shall be between January and April after the General Assembly </w:t>
      </w:r>
      <w:r w:rsidRPr="00E43C42">
        <w:lastRenderedPageBreak/>
        <w:t>sittings in December. Aside from this exception, all other postings to Missions abroad shall be in August/September</w:t>
      </w:r>
      <w:r w:rsidR="00A06C15">
        <w:t xml:space="preserve">, </w:t>
      </w:r>
      <w:r w:rsidRPr="00E43C42">
        <w:t>and for Ad-hoc postings in December/January.</w:t>
      </w:r>
    </w:p>
    <w:p w14:paraId="67A7DA17" w14:textId="70FC5ECE" w:rsidR="006254DB" w:rsidRPr="00E43C42" w:rsidRDefault="006254DB" w:rsidP="006B2874">
      <w:pPr>
        <w:numPr>
          <w:ilvl w:val="0"/>
          <w:numId w:val="66"/>
        </w:numPr>
        <w:spacing w:after="0"/>
        <w:ind w:left="720" w:right="592" w:firstLine="0"/>
        <w:jc w:val="both"/>
      </w:pPr>
      <w:r w:rsidRPr="00E43C42">
        <w:t>In addition to other factors of eligibility for posting including duration of stay at Headquarters, the geographical ar</w:t>
      </w:r>
      <w:r w:rsidR="00A06C15">
        <w:t xml:space="preserve">eas where an </w:t>
      </w:r>
      <w:r w:rsidR="00C5220F">
        <w:t>O</w:t>
      </w:r>
      <w:r w:rsidR="00A06C15">
        <w:t xml:space="preserve">fficer has served </w:t>
      </w:r>
      <w:r w:rsidRPr="00E43C42">
        <w:t>shall be taken into consideration during posting exercises.</w:t>
      </w:r>
    </w:p>
    <w:p w14:paraId="2D6688FC" w14:textId="77777777" w:rsidR="006254DB" w:rsidRPr="00E43C42" w:rsidRDefault="006254DB" w:rsidP="006B2874">
      <w:pPr>
        <w:numPr>
          <w:ilvl w:val="0"/>
          <w:numId w:val="66"/>
        </w:numPr>
        <w:spacing w:after="176"/>
        <w:ind w:left="720" w:right="592" w:firstLine="0"/>
        <w:jc w:val="both"/>
      </w:pPr>
      <w:r w:rsidRPr="00E43C42">
        <w:t>General Posting Exercise shall be carried out annually. Such staff movement shall be at levels that will keep reasonable continuity in the operations of Missions.</w:t>
      </w:r>
    </w:p>
    <w:p w14:paraId="51A20336" w14:textId="38E1ED2D" w:rsidR="006254DB" w:rsidRPr="00E43C42" w:rsidRDefault="006254DB" w:rsidP="006254DB">
      <w:pPr>
        <w:spacing w:after="273" w:line="246" w:lineRule="auto"/>
        <w:ind w:left="730" w:right="7"/>
        <w:jc w:val="both"/>
      </w:pPr>
      <w:r w:rsidRPr="00E43C42">
        <w:rPr>
          <w:b/>
        </w:rPr>
        <w:t xml:space="preserve">REGULATION NO. </w:t>
      </w:r>
      <w:r w:rsidR="00593F39" w:rsidRPr="00E43C42">
        <w:rPr>
          <w:b/>
        </w:rPr>
        <w:t>27: -</w:t>
      </w:r>
      <w:r w:rsidRPr="00E43C42">
        <w:rPr>
          <w:b/>
        </w:rPr>
        <w:t xml:space="preserve"> COMPENSATION FOR LOSSES</w:t>
      </w:r>
    </w:p>
    <w:p w14:paraId="4F621C63" w14:textId="54AA781B" w:rsidR="006254DB" w:rsidRPr="00E43C42" w:rsidRDefault="006254DB" w:rsidP="006254DB">
      <w:pPr>
        <w:spacing w:after="191"/>
        <w:ind w:left="730" w:right="1061"/>
        <w:jc w:val="both"/>
      </w:pPr>
      <w:r w:rsidRPr="00E43C42">
        <w:t>In event of injury to persons, losses or damage to vehicles and personal effects of Foreign Service Officers arising out of conflict</w:t>
      </w:r>
      <w:r w:rsidR="00A06C15">
        <w:t xml:space="preserve">s, riots, revolution or natural </w:t>
      </w:r>
      <w:r w:rsidRPr="00E43C42">
        <w:t>disasters, the Nigerian Government shall pay appropriate compensation to the victims to minimize their hardship.</w:t>
      </w:r>
    </w:p>
    <w:p w14:paraId="01E7DFC7" w14:textId="77777777" w:rsidR="006254DB" w:rsidRPr="00E43C42" w:rsidRDefault="006254DB" w:rsidP="006254DB">
      <w:pPr>
        <w:spacing w:after="128" w:line="246" w:lineRule="auto"/>
        <w:ind w:left="730" w:right="7"/>
        <w:jc w:val="both"/>
      </w:pPr>
      <w:r w:rsidRPr="00E43C42">
        <w:rPr>
          <w:b/>
        </w:rPr>
        <w:t>REGULATION NO. 28- RETIREMENT FROM SERVICE</w:t>
      </w:r>
    </w:p>
    <w:p w14:paraId="5B6D23D2" w14:textId="2342E962" w:rsidR="006254DB" w:rsidRPr="00E43C42" w:rsidRDefault="006254DB" w:rsidP="00A06C15">
      <w:pPr>
        <w:ind w:left="720" w:right="1418" w:firstLine="263"/>
        <w:jc w:val="both"/>
      </w:pPr>
      <w:r w:rsidRPr="00E43C42">
        <w:t>The compulsory retirement age for all grades in the Foreign Service shall be 60 years or 35 years of pensionabl</w:t>
      </w:r>
      <w:r w:rsidR="00A06C15">
        <w:t xml:space="preserve">e service whichever is earlier. </w:t>
      </w:r>
      <w:r w:rsidRPr="00E43C42">
        <w:t xml:space="preserve">No </w:t>
      </w:r>
      <w:r w:rsidR="00C5220F">
        <w:t>O</w:t>
      </w:r>
      <w:r w:rsidRPr="00E43C42">
        <w:t>fficer shall be allowed to remain in the Foreign Service after attaining the retirement age of 60 years or 35 years of pensionable service whichever is earlier.</w:t>
      </w:r>
    </w:p>
    <w:p w14:paraId="05042861" w14:textId="77777777" w:rsidR="006254DB" w:rsidRPr="00E43C42" w:rsidRDefault="006254DB" w:rsidP="006254DB">
      <w:pPr>
        <w:ind w:left="730" w:right="1281"/>
      </w:pPr>
    </w:p>
    <w:p w14:paraId="0B8DB2BC" w14:textId="77777777" w:rsidR="006254DB" w:rsidRPr="00E43C42" w:rsidRDefault="006254DB" w:rsidP="006254DB">
      <w:pPr>
        <w:ind w:left="730" w:right="1281"/>
      </w:pPr>
    </w:p>
    <w:p w14:paraId="560E9131" w14:textId="77777777" w:rsidR="006254DB" w:rsidRPr="00E43C42" w:rsidRDefault="006254DB" w:rsidP="006254DB">
      <w:pPr>
        <w:ind w:left="730" w:right="1281"/>
      </w:pPr>
    </w:p>
    <w:p w14:paraId="07E4D5CD" w14:textId="77777777" w:rsidR="006254DB" w:rsidRPr="00E43C42" w:rsidRDefault="006254DB" w:rsidP="006254DB">
      <w:pPr>
        <w:ind w:left="730" w:right="1281"/>
      </w:pPr>
    </w:p>
    <w:p w14:paraId="70EADA82" w14:textId="77777777" w:rsidR="006254DB" w:rsidRPr="00E43C42" w:rsidRDefault="006254DB" w:rsidP="006254DB">
      <w:pPr>
        <w:ind w:left="730" w:right="1281"/>
      </w:pPr>
    </w:p>
    <w:p w14:paraId="7CCDA08A" w14:textId="77777777" w:rsidR="006254DB" w:rsidRPr="00E43C42" w:rsidRDefault="006254DB" w:rsidP="006254DB">
      <w:pPr>
        <w:ind w:left="730" w:right="1281"/>
      </w:pPr>
    </w:p>
    <w:p w14:paraId="7794BCF3" w14:textId="77777777" w:rsidR="006254DB" w:rsidRPr="00E43C42" w:rsidRDefault="006254DB" w:rsidP="006254DB">
      <w:pPr>
        <w:ind w:left="730" w:right="1281"/>
      </w:pPr>
    </w:p>
    <w:p w14:paraId="2021A8FF" w14:textId="77777777" w:rsidR="006254DB" w:rsidRPr="00E43C42" w:rsidRDefault="006254DB" w:rsidP="006254DB">
      <w:pPr>
        <w:ind w:left="730" w:right="1281"/>
      </w:pPr>
    </w:p>
    <w:p w14:paraId="465CF5B5" w14:textId="77777777" w:rsidR="006254DB" w:rsidRPr="00E43C42" w:rsidRDefault="006254DB" w:rsidP="006254DB">
      <w:pPr>
        <w:ind w:left="730" w:right="1281"/>
      </w:pPr>
    </w:p>
    <w:p w14:paraId="774B0DFF" w14:textId="77777777" w:rsidR="006254DB" w:rsidRPr="00E43C42" w:rsidRDefault="006254DB" w:rsidP="006254DB">
      <w:pPr>
        <w:ind w:left="730" w:right="1281"/>
      </w:pPr>
    </w:p>
    <w:p w14:paraId="1564E966" w14:textId="77777777" w:rsidR="006254DB" w:rsidRPr="00E43C42" w:rsidRDefault="006254DB" w:rsidP="006254DB">
      <w:pPr>
        <w:ind w:left="730" w:right="1281"/>
      </w:pPr>
    </w:p>
    <w:p w14:paraId="5B5AA7F9" w14:textId="77777777" w:rsidR="006254DB" w:rsidRPr="00E43C42" w:rsidRDefault="006254DB" w:rsidP="006254DB">
      <w:pPr>
        <w:ind w:left="730" w:right="1281"/>
      </w:pPr>
    </w:p>
    <w:p w14:paraId="3FEAE4F5" w14:textId="77777777" w:rsidR="006254DB" w:rsidRPr="00E43C42" w:rsidRDefault="006254DB" w:rsidP="006254DB">
      <w:pPr>
        <w:ind w:left="730" w:right="1281"/>
      </w:pPr>
    </w:p>
    <w:p w14:paraId="315E5B41" w14:textId="77777777" w:rsidR="006254DB" w:rsidRPr="00E43C42" w:rsidRDefault="006254DB" w:rsidP="006254DB">
      <w:pPr>
        <w:ind w:left="730" w:right="1281"/>
      </w:pPr>
    </w:p>
    <w:p w14:paraId="0BDF94B3" w14:textId="77777777" w:rsidR="006254DB" w:rsidRPr="00E43C42" w:rsidRDefault="006254DB" w:rsidP="006254DB">
      <w:pPr>
        <w:ind w:left="730" w:right="1281"/>
      </w:pPr>
    </w:p>
    <w:p w14:paraId="1B584077" w14:textId="77777777" w:rsidR="006254DB" w:rsidRPr="00E43C42" w:rsidRDefault="006254DB" w:rsidP="006254DB">
      <w:pPr>
        <w:ind w:left="730" w:right="1281"/>
      </w:pPr>
    </w:p>
    <w:p w14:paraId="23ADD9DE" w14:textId="77777777" w:rsidR="006254DB" w:rsidRPr="00E43C42" w:rsidRDefault="006254DB" w:rsidP="006254DB">
      <w:pPr>
        <w:ind w:left="730" w:right="1281"/>
      </w:pPr>
    </w:p>
    <w:p w14:paraId="5F8BDBCF" w14:textId="77777777" w:rsidR="006254DB" w:rsidRPr="00E43C42" w:rsidRDefault="006254DB" w:rsidP="006254DB">
      <w:pPr>
        <w:ind w:left="730" w:right="1281"/>
      </w:pPr>
    </w:p>
    <w:p w14:paraId="137C7CF4" w14:textId="77777777" w:rsidR="006254DB" w:rsidRPr="00E43C42" w:rsidRDefault="006254DB" w:rsidP="006254DB">
      <w:pPr>
        <w:ind w:left="730" w:right="1281"/>
      </w:pPr>
    </w:p>
    <w:p w14:paraId="64A72EA4" w14:textId="77777777" w:rsidR="006254DB" w:rsidRDefault="006254DB" w:rsidP="00A06C15">
      <w:pPr>
        <w:ind w:left="0" w:right="1281" w:firstLine="0"/>
      </w:pPr>
    </w:p>
    <w:p w14:paraId="2BF1851E" w14:textId="77777777" w:rsidR="00A06C15" w:rsidRDefault="00A06C15" w:rsidP="00A06C15">
      <w:pPr>
        <w:ind w:left="0" w:right="1281" w:firstLine="0"/>
      </w:pPr>
    </w:p>
    <w:p w14:paraId="6B8C8CD0" w14:textId="77777777" w:rsidR="00A06C15" w:rsidRDefault="00A06C15" w:rsidP="00A06C15">
      <w:pPr>
        <w:ind w:left="0" w:right="1281" w:firstLine="0"/>
      </w:pPr>
    </w:p>
    <w:p w14:paraId="0A02FB41" w14:textId="77777777" w:rsidR="00A06C15" w:rsidRDefault="00A06C15" w:rsidP="00A06C15">
      <w:pPr>
        <w:ind w:left="0" w:right="1281" w:firstLine="0"/>
      </w:pPr>
    </w:p>
    <w:p w14:paraId="2F6DB179" w14:textId="77777777" w:rsidR="00A06C15" w:rsidRDefault="00A06C15" w:rsidP="00A06C15">
      <w:pPr>
        <w:ind w:left="0" w:right="1281" w:firstLine="0"/>
      </w:pPr>
    </w:p>
    <w:p w14:paraId="1E3E4607" w14:textId="77777777" w:rsidR="00A06C15" w:rsidRPr="00E43C42" w:rsidRDefault="00A06C15" w:rsidP="00A06C15">
      <w:pPr>
        <w:ind w:left="0" w:right="1281" w:firstLine="0"/>
      </w:pPr>
    </w:p>
    <w:p w14:paraId="7CB54608" w14:textId="77777777" w:rsidR="006254DB" w:rsidRPr="00E43C42" w:rsidRDefault="006254DB" w:rsidP="006254DB">
      <w:pPr>
        <w:spacing w:after="6" w:line="246" w:lineRule="auto"/>
        <w:ind w:left="10" w:right="-15"/>
        <w:jc w:val="center"/>
      </w:pPr>
      <w:r w:rsidRPr="00E43C42">
        <w:rPr>
          <w:b/>
        </w:rPr>
        <w:lastRenderedPageBreak/>
        <w:t>Federal Government Public Service Rules</w:t>
      </w:r>
    </w:p>
    <w:p w14:paraId="514C95CB" w14:textId="77777777" w:rsidR="006254DB" w:rsidRPr="00E43C42" w:rsidRDefault="006254DB" w:rsidP="006254DB">
      <w:pPr>
        <w:spacing w:after="286" w:line="240" w:lineRule="auto"/>
        <w:ind w:left="0" w:right="0" w:firstLine="0"/>
      </w:pPr>
      <w:r w:rsidRPr="00E43C42">
        <w:rPr>
          <w:rFonts w:eastAsia="Calibri"/>
          <w:noProof/>
        </w:rPr>
        <mc:AlternateContent>
          <mc:Choice Requires="wpg">
            <w:drawing>
              <wp:inline distT="0" distB="0" distL="0" distR="0" wp14:anchorId="4F5EDCD0" wp14:editId="054A0616">
                <wp:extent cx="5943600" cy="12700"/>
                <wp:effectExtent l="0" t="3810" r="0" b="2540"/>
                <wp:docPr id="1" name="Group 11477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0"/>
                          <a:chOff x="0" y="0"/>
                          <a:chExt cx="59436" cy="127"/>
                        </a:xfrm>
                      </wpg:grpSpPr>
                      <wps:wsp>
                        <wps:cNvPr id="2" name="Shape 1177895"/>
                        <wps:cNvSpPr>
                          <a:spLocks/>
                        </wps:cNvSpPr>
                        <wps:spPr bwMode="auto">
                          <a:xfrm>
                            <a:off x="0" y="0"/>
                            <a:ext cx="59436" cy="127"/>
                          </a:xfrm>
                          <a:custGeom>
                            <a:avLst/>
                            <a:gdLst>
                              <a:gd name="T0" fmla="*/ 0 w 5943600"/>
                              <a:gd name="T1" fmla="*/ 0 h 12700"/>
                              <a:gd name="T2" fmla="*/ 5943600 w 5943600"/>
                              <a:gd name="T3" fmla="*/ 0 h 12700"/>
                              <a:gd name="T4" fmla="*/ 5943600 w 5943600"/>
                              <a:gd name="T5" fmla="*/ 12700 h 12700"/>
                              <a:gd name="T6" fmla="*/ 0 w 5943600"/>
                              <a:gd name="T7" fmla="*/ 12700 h 12700"/>
                              <a:gd name="T8" fmla="*/ 0 w 5943600"/>
                              <a:gd name="T9" fmla="*/ 0 h 12700"/>
                              <a:gd name="T10" fmla="*/ 0 w 5943600"/>
                              <a:gd name="T11" fmla="*/ 0 h 12700"/>
                              <a:gd name="T12" fmla="*/ 5943600 w 5943600"/>
                              <a:gd name="T13" fmla="*/ 12700 h 12700"/>
                            </a:gdLst>
                            <a:ahLst/>
                            <a:cxnLst>
                              <a:cxn ang="0">
                                <a:pos x="T0" y="T1"/>
                              </a:cxn>
                              <a:cxn ang="0">
                                <a:pos x="T2" y="T3"/>
                              </a:cxn>
                              <a:cxn ang="0">
                                <a:pos x="T4" y="T5"/>
                              </a:cxn>
                              <a:cxn ang="0">
                                <a:pos x="T6" y="T7"/>
                              </a:cxn>
                              <a:cxn ang="0">
                                <a:pos x="T8" y="T9"/>
                              </a:cxn>
                            </a:cxnLst>
                            <a:rect l="T10" t="T11" r="T12" b="T13"/>
                            <a:pathLst>
                              <a:path w="5943600" h="12700">
                                <a:moveTo>
                                  <a:pt x="0" y="0"/>
                                </a:moveTo>
                                <a:lnTo>
                                  <a:pt x="5943600" y="0"/>
                                </a:lnTo>
                                <a:lnTo>
                                  <a:pt x="5943600" y="12700"/>
                                </a:lnTo>
                                <a:lnTo>
                                  <a:pt x="0" y="127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1616F76" id="Group 1147729" o:spid="_x0000_s1026" style="width:468pt;height:1pt;mso-position-horizontal-relative:char;mso-position-vertical-relative:line" coordsize="5943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">
                <v:shape id="Shape 1177895" o:spid="_x0000_s1027" style="position:absolute;width:59436;height:127;visibility:visible;mso-wrap-style:square;v-text-anchor:top" coordsize="59436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RoIMEA&#10;AADaAAAADwAAAGRycy9kb3ducmV2LnhtbESP0YrCMBRE3xf8h3AF39ZUBdFqFBEFwZet+gGX5tpW&#10;m5vSxBr/3ggLPg4zc4ZZroOpRUetqywrGA0TEMS51RUXCi7n/e8MhPPIGmvLpOBFDtar3s8SU22f&#10;nFF38oWIEHYpKii9b1IpXV6SQTe0DXH0rrY16KNsC6lbfEa4qeU4SabSYMVxocSGtiXl99PDKDi+&#10;Hn/zbLvrJvPLLTtOu3DeXINSg37YLEB4Cv4b/m8ftIIxfK7EGyB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0aCDBAAAA2gAAAA8AAAAAAAAAAAAAAAAAmAIAAGRycy9kb3du&#10;cmV2LnhtbFBLBQYAAAAABAAEAPUAAACGAwAAAAA=&#10;" path="m,l5943600,r,12700l,12700,,e" fillcolor="black" stroked="f" strokeweight="0">
                  <v:stroke miterlimit="83231f" joinstyle="miter"/>
                  <v:path arrowok="t" o:connecttype="custom" o:connectlocs="0,0;59436,0;59436,127;0,127;0,0" o:connectangles="0,0,0,0,0" textboxrect="0,0,5943600,12700"/>
                </v:shape>
                <w10:anchorlock/>
              </v:group>
            </w:pict>
          </mc:Fallback>
        </mc:AlternateContent>
      </w:r>
    </w:p>
    <w:p w14:paraId="021B7460" w14:textId="0257740F" w:rsidR="006254DB" w:rsidRPr="00E43C42" w:rsidRDefault="006254DB" w:rsidP="006254DB">
      <w:pPr>
        <w:spacing w:after="273" w:line="246" w:lineRule="auto"/>
        <w:ind w:left="730" w:right="7"/>
      </w:pPr>
      <w:r w:rsidRPr="00E43C42">
        <w:rPr>
          <w:b/>
        </w:rPr>
        <w:t xml:space="preserve">REGULATION NO. </w:t>
      </w:r>
      <w:r w:rsidR="00593F39" w:rsidRPr="00E43C42">
        <w:rPr>
          <w:b/>
        </w:rPr>
        <w:t>29: -</w:t>
      </w:r>
      <w:r w:rsidRPr="00E43C42">
        <w:rPr>
          <w:b/>
        </w:rPr>
        <w:t xml:space="preserve"> OPERATIONAL HAND BOOKS</w:t>
      </w:r>
    </w:p>
    <w:p w14:paraId="729AF287" w14:textId="41508858" w:rsidR="006254DB" w:rsidRPr="00E43C42" w:rsidRDefault="006254DB" w:rsidP="00A06C15">
      <w:pPr>
        <w:ind w:left="785" w:right="1091" w:firstLine="198"/>
        <w:jc w:val="both"/>
      </w:pPr>
      <w:r w:rsidRPr="00E43C42">
        <w:rPr>
          <w:b/>
        </w:rPr>
        <w:t xml:space="preserve">1. </w:t>
      </w:r>
      <w:r w:rsidRPr="00E43C42">
        <w:t>Every library of Nigerian diplomatic or consular post shall be stocked with reference and operational hand books</w:t>
      </w:r>
      <w:r w:rsidR="00A06C15">
        <w:t xml:space="preserve"> which are designed to serve as boo</w:t>
      </w:r>
      <w:r w:rsidRPr="00E43C42">
        <w:t>ks of reference for effectiveness of the Missions. Where they are not already available, urgent steps shall be taken to procure them through the Ministry. Reference and operational hand books shall include:</w:t>
      </w:r>
    </w:p>
    <w:p w14:paraId="3D5728D8" w14:textId="77777777" w:rsidR="006254DB" w:rsidRPr="00E43C42" w:rsidRDefault="006254DB" w:rsidP="006254DB">
      <w:pPr>
        <w:ind w:left="730" w:right="4124"/>
      </w:pPr>
      <w:r w:rsidRPr="00E43C42">
        <w:t>(</w:t>
      </w:r>
      <w:proofErr w:type="spellStart"/>
      <w:r w:rsidRPr="00E43C42">
        <w:t>i</w:t>
      </w:r>
      <w:proofErr w:type="spellEnd"/>
      <w:r w:rsidRPr="00E43C42">
        <w:t>)</w:t>
      </w:r>
      <w:r w:rsidRPr="00E43C42">
        <w:tab/>
        <w:t>Laws of Nigeria and Treaties in force; (ii)</w:t>
      </w:r>
      <w:r w:rsidRPr="00E43C42">
        <w:tab/>
        <w:t>Government Gazette;</w:t>
      </w:r>
    </w:p>
    <w:p w14:paraId="53C6AD6D" w14:textId="77777777" w:rsidR="006254DB" w:rsidRPr="00E43C42" w:rsidRDefault="006254DB" w:rsidP="006B2874">
      <w:pPr>
        <w:numPr>
          <w:ilvl w:val="0"/>
          <w:numId w:val="67"/>
        </w:numPr>
        <w:ind w:hanging="785"/>
      </w:pPr>
      <w:r w:rsidRPr="00E43C42">
        <w:t>Regulations on Conduct of Marriage;</w:t>
      </w:r>
    </w:p>
    <w:p w14:paraId="07F808F7" w14:textId="77777777" w:rsidR="006254DB" w:rsidRPr="00E43C42" w:rsidRDefault="006254DB" w:rsidP="006B2874">
      <w:pPr>
        <w:numPr>
          <w:ilvl w:val="0"/>
          <w:numId w:val="67"/>
        </w:numPr>
        <w:ind w:hanging="785"/>
      </w:pPr>
      <w:r w:rsidRPr="00E43C42">
        <w:t>Shipping Regulations;</w:t>
      </w:r>
    </w:p>
    <w:p w14:paraId="517CA174" w14:textId="77777777" w:rsidR="006254DB" w:rsidRPr="00E43C42" w:rsidRDefault="006254DB" w:rsidP="006B2874">
      <w:pPr>
        <w:numPr>
          <w:ilvl w:val="0"/>
          <w:numId w:val="67"/>
        </w:numPr>
        <w:ind w:hanging="785"/>
      </w:pPr>
      <w:r w:rsidRPr="00E43C42">
        <w:t>Quarantine Regulations;</w:t>
      </w:r>
    </w:p>
    <w:p w14:paraId="354AC20C" w14:textId="4876A456" w:rsidR="006254DB" w:rsidRPr="00E43C42" w:rsidRDefault="00A06C15" w:rsidP="006254DB">
      <w:pPr>
        <w:ind w:left="730"/>
      </w:pPr>
      <w:r w:rsidRPr="00E43C42">
        <w:t>(vi</w:t>
      </w:r>
      <w:r>
        <w:t>)</w:t>
      </w:r>
      <w:r>
        <w:tab/>
      </w:r>
      <w:r w:rsidR="006254DB" w:rsidRPr="00E43C42">
        <w:t>Consular Protocols;</w:t>
      </w:r>
    </w:p>
    <w:p w14:paraId="10031736" w14:textId="77777777" w:rsidR="006254DB" w:rsidRPr="00E43C42" w:rsidRDefault="006254DB" w:rsidP="006B2874">
      <w:pPr>
        <w:numPr>
          <w:ilvl w:val="0"/>
          <w:numId w:val="68"/>
        </w:numPr>
        <w:ind w:hanging="785"/>
      </w:pPr>
      <w:r w:rsidRPr="00E43C42">
        <w:t>Adoption Regulations;</w:t>
      </w:r>
    </w:p>
    <w:p w14:paraId="619E25B7" w14:textId="79C82565" w:rsidR="006254DB" w:rsidRPr="00E43C42" w:rsidRDefault="006254DB" w:rsidP="006B2874">
      <w:pPr>
        <w:numPr>
          <w:ilvl w:val="0"/>
          <w:numId w:val="68"/>
        </w:numPr>
        <w:ind w:hanging="785"/>
      </w:pPr>
      <w:r w:rsidRPr="00E43C42">
        <w:t>National Question</w:t>
      </w:r>
      <w:r w:rsidR="00B70F11">
        <w:t>s</w:t>
      </w:r>
      <w:r w:rsidRPr="00E43C42">
        <w:t xml:space="preserve"> (</w:t>
      </w:r>
      <w:proofErr w:type="gramStart"/>
      <w:r w:rsidRPr="00E43C42">
        <w:t>e.g.</w:t>
      </w:r>
      <w:proofErr w:type="gramEnd"/>
      <w:r w:rsidRPr="00E43C42">
        <w:t xml:space="preserve"> facts and figures of Nigerian life and institutions);</w:t>
      </w:r>
    </w:p>
    <w:p w14:paraId="0B19D90A" w14:textId="77777777" w:rsidR="006254DB" w:rsidRPr="00E43C42" w:rsidRDefault="006254DB" w:rsidP="006B2874">
      <w:pPr>
        <w:numPr>
          <w:ilvl w:val="0"/>
          <w:numId w:val="68"/>
        </w:numPr>
        <w:ind w:hanging="785"/>
      </w:pPr>
      <w:r w:rsidRPr="00E43C42">
        <w:t>Customs and Excise Hand books;</w:t>
      </w:r>
    </w:p>
    <w:p w14:paraId="79A81C43" w14:textId="1B6B66A7" w:rsidR="006254DB" w:rsidRPr="00E43C42" w:rsidRDefault="00B70F11" w:rsidP="006B2874">
      <w:pPr>
        <w:numPr>
          <w:ilvl w:val="0"/>
          <w:numId w:val="68"/>
        </w:numPr>
        <w:ind w:hanging="785"/>
      </w:pPr>
      <w:r>
        <w:t>Investment G</w:t>
      </w:r>
      <w:r w:rsidR="006254DB" w:rsidRPr="00E43C42">
        <w:t>uidelines necessary for industrial promotion;</w:t>
      </w:r>
    </w:p>
    <w:p w14:paraId="4151290E" w14:textId="7533AB8B" w:rsidR="006254DB" w:rsidRPr="00E43C42" w:rsidRDefault="00B70F11" w:rsidP="006B2874">
      <w:pPr>
        <w:numPr>
          <w:ilvl w:val="0"/>
          <w:numId w:val="68"/>
        </w:numPr>
        <w:ind w:hanging="785"/>
      </w:pPr>
      <w:r>
        <w:t>Protocol Hand B</w:t>
      </w:r>
      <w:r w:rsidR="006254DB" w:rsidRPr="00E43C42">
        <w:t xml:space="preserve">ooks or manuals to assist </w:t>
      </w:r>
      <w:r w:rsidR="00C5220F">
        <w:t>O</w:t>
      </w:r>
      <w:r w:rsidR="006254DB" w:rsidRPr="00E43C42">
        <w:t>fficers and their spouses</w:t>
      </w:r>
    </w:p>
    <w:p w14:paraId="61A0DB85" w14:textId="19A5695F" w:rsidR="006254DB" w:rsidRPr="00E43C42" w:rsidRDefault="006254DB" w:rsidP="006254DB">
      <w:pPr>
        <w:ind w:left="1515"/>
      </w:pPr>
      <w:r w:rsidRPr="00E43C42">
        <w:t>(</w:t>
      </w:r>
      <w:proofErr w:type="gramStart"/>
      <w:r w:rsidR="00B70F11" w:rsidRPr="00E43C42">
        <w:t>E.g</w:t>
      </w:r>
      <w:r w:rsidRPr="00E43C42">
        <w:t>.</w:t>
      </w:r>
      <w:proofErr w:type="gramEnd"/>
      <w:r w:rsidRPr="00E43C42">
        <w:t xml:space="preserve"> books on etiquette and manners);</w:t>
      </w:r>
    </w:p>
    <w:p w14:paraId="73126A8F" w14:textId="77777777" w:rsidR="006254DB" w:rsidRPr="00E43C42" w:rsidRDefault="006254DB" w:rsidP="006B2874">
      <w:pPr>
        <w:numPr>
          <w:ilvl w:val="0"/>
          <w:numId w:val="68"/>
        </w:numPr>
        <w:ind w:hanging="785"/>
      </w:pPr>
      <w:r w:rsidRPr="00E43C42">
        <w:t>Civil Service Hand book;</w:t>
      </w:r>
    </w:p>
    <w:p w14:paraId="248EE9B6" w14:textId="77777777" w:rsidR="006254DB" w:rsidRPr="00E43C42" w:rsidRDefault="006254DB" w:rsidP="006B2874">
      <w:pPr>
        <w:numPr>
          <w:ilvl w:val="0"/>
          <w:numId w:val="68"/>
        </w:numPr>
        <w:ind w:hanging="785"/>
      </w:pPr>
      <w:r w:rsidRPr="00E43C42">
        <w:t xml:space="preserve">Public Service Rules; </w:t>
      </w:r>
    </w:p>
    <w:p w14:paraId="19A8A50A" w14:textId="77777777" w:rsidR="006254DB" w:rsidRPr="00E43C42" w:rsidRDefault="006254DB" w:rsidP="006B2874">
      <w:pPr>
        <w:numPr>
          <w:ilvl w:val="0"/>
          <w:numId w:val="68"/>
        </w:numPr>
        <w:ind w:hanging="785"/>
      </w:pPr>
      <w:r w:rsidRPr="00E43C42">
        <w:t>Financial Regulations; and</w:t>
      </w:r>
    </w:p>
    <w:p w14:paraId="75D033C4" w14:textId="77777777" w:rsidR="006254DB" w:rsidRPr="00E43C42" w:rsidRDefault="006254DB" w:rsidP="006254DB">
      <w:pPr>
        <w:spacing w:after="1906"/>
        <w:ind w:left="730"/>
      </w:pPr>
      <w:r w:rsidRPr="00E43C42">
        <w:t>(xv)</w:t>
      </w:r>
      <w:r w:rsidRPr="00E43C42">
        <w:tab/>
        <w:t>Other useful publications.</w:t>
      </w:r>
    </w:p>
    <w:p w14:paraId="0BB53948" w14:textId="77777777" w:rsidR="00A91DA0" w:rsidRPr="00E43C42" w:rsidRDefault="00A91DA0" w:rsidP="00916834">
      <w:pPr>
        <w:spacing w:after="278" w:line="246" w:lineRule="auto"/>
        <w:ind w:left="10" w:right="-15"/>
        <w:jc w:val="center"/>
        <w:rPr>
          <w:b/>
        </w:rPr>
      </w:pPr>
    </w:p>
    <w:p w14:paraId="42633D92" w14:textId="77777777" w:rsidR="00A91DA0" w:rsidRPr="00E43C42" w:rsidRDefault="00A91DA0" w:rsidP="00916834">
      <w:pPr>
        <w:spacing w:after="278" w:line="246" w:lineRule="auto"/>
        <w:ind w:left="10" w:right="-15"/>
        <w:jc w:val="center"/>
        <w:rPr>
          <w:b/>
        </w:rPr>
      </w:pPr>
    </w:p>
    <w:p w14:paraId="743DEFA4" w14:textId="77777777" w:rsidR="00A91DA0" w:rsidRPr="00E43C42" w:rsidRDefault="00A91DA0" w:rsidP="00916834">
      <w:pPr>
        <w:spacing w:after="278" w:line="246" w:lineRule="auto"/>
        <w:ind w:left="10" w:right="-15"/>
        <w:jc w:val="center"/>
        <w:rPr>
          <w:b/>
        </w:rPr>
      </w:pPr>
    </w:p>
    <w:p w14:paraId="071F4C1C" w14:textId="77777777" w:rsidR="00A91DA0" w:rsidRPr="00E43C42" w:rsidRDefault="00A91DA0" w:rsidP="00916834">
      <w:pPr>
        <w:spacing w:after="278" w:line="246" w:lineRule="auto"/>
        <w:ind w:left="10" w:right="-15"/>
        <w:jc w:val="center"/>
        <w:rPr>
          <w:b/>
        </w:rPr>
      </w:pPr>
    </w:p>
    <w:p w14:paraId="56B78671" w14:textId="77777777" w:rsidR="003E1B55" w:rsidRPr="00E43C42" w:rsidRDefault="003E1B55" w:rsidP="00916834">
      <w:pPr>
        <w:spacing w:after="278" w:line="246" w:lineRule="auto"/>
        <w:ind w:left="10" w:right="-15"/>
        <w:jc w:val="center"/>
        <w:rPr>
          <w:b/>
        </w:rPr>
      </w:pPr>
    </w:p>
    <w:p w14:paraId="59AD86B3" w14:textId="77777777" w:rsidR="003E1B55" w:rsidRPr="00E43C42" w:rsidRDefault="003E1B55" w:rsidP="00916834">
      <w:pPr>
        <w:spacing w:after="278" w:line="246" w:lineRule="auto"/>
        <w:ind w:left="10" w:right="-15"/>
        <w:jc w:val="center"/>
        <w:rPr>
          <w:b/>
        </w:rPr>
      </w:pPr>
    </w:p>
    <w:p w14:paraId="71155F36" w14:textId="77777777" w:rsidR="003E1B55" w:rsidRPr="00E43C42" w:rsidRDefault="003E1B55" w:rsidP="00916834">
      <w:pPr>
        <w:spacing w:after="278" w:line="246" w:lineRule="auto"/>
        <w:ind w:left="10" w:right="-15"/>
        <w:jc w:val="center"/>
        <w:rPr>
          <w:b/>
        </w:rPr>
      </w:pPr>
    </w:p>
    <w:p w14:paraId="5BF280D1" w14:textId="5D60DB36" w:rsidR="003E1B55" w:rsidRPr="00593F39" w:rsidRDefault="003E1B55" w:rsidP="003E1B55">
      <w:pPr>
        <w:jc w:val="center"/>
        <w:rPr>
          <w:b/>
          <w:color w:val="000000" w:themeColor="text1"/>
        </w:rPr>
      </w:pPr>
      <w:r w:rsidRPr="00593F39">
        <w:rPr>
          <w:b/>
          <w:color w:val="000000" w:themeColor="text1"/>
        </w:rPr>
        <w:lastRenderedPageBreak/>
        <w:t xml:space="preserve">GENERAL APPENDIX </w:t>
      </w:r>
      <w:r w:rsidR="007434E9" w:rsidRPr="00593F39">
        <w:rPr>
          <w:b/>
          <w:color w:val="000000" w:themeColor="text1"/>
        </w:rPr>
        <w:t>D</w:t>
      </w:r>
    </w:p>
    <w:p w14:paraId="0144C8D7" w14:textId="77777777" w:rsidR="003E1B55" w:rsidRPr="00593F39" w:rsidRDefault="003E1B55" w:rsidP="003E1B55">
      <w:pPr>
        <w:jc w:val="center"/>
        <w:rPr>
          <w:b/>
          <w:color w:val="000000" w:themeColor="text1"/>
        </w:rPr>
      </w:pPr>
    </w:p>
    <w:p w14:paraId="46D99DB2" w14:textId="26352878" w:rsidR="003E1B55" w:rsidRPr="00593F39" w:rsidRDefault="003E1B55" w:rsidP="003E1B55">
      <w:pPr>
        <w:jc w:val="center"/>
        <w:rPr>
          <w:b/>
          <w:color w:val="000000" w:themeColor="text1"/>
        </w:rPr>
      </w:pPr>
      <w:r w:rsidRPr="00593F39">
        <w:rPr>
          <w:b/>
          <w:color w:val="000000" w:themeColor="text1"/>
        </w:rPr>
        <w:t>THE NATIONAL COUNCIL ON ESTABLISHMENT (NCE)</w:t>
      </w:r>
    </w:p>
    <w:p w14:paraId="25839B58" w14:textId="77777777" w:rsidR="003E1B55" w:rsidRPr="00593F39" w:rsidRDefault="003E1B55" w:rsidP="003E1B55">
      <w:pPr>
        <w:jc w:val="center"/>
        <w:rPr>
          <w:b/>
          <w:color w:val="000000" w:themeColor="text1"/>
        </w:rPr>
      </w:pPr>
    </w:p>
    <w:p w14:paraId="44EB5091" w14:textId="379AFB2A" w:rsidR="003E1B55" w:rsidRPr="00593F39" w:rsidRDefault="003E1B55" w:rsidP="003E1B55">
      <w:pPr>
        <w:spacing w:line="240" w:lineRule="auto"/>
        <w:jc w:val="both"/>
        <w:rPr>
          <w:color w:val="000000" w:themeColor="text1"/>
        </w:rPr>
      </w:pPr>
      <w:r w:rsidRPr="00593F39">
        <w:rPr>
          <w:color w:val="000000" w:themeColor="text1"/>
        </w:rPr>
        <w:tab/>
      </w:r>
      <w:r w:rsidR="007F3876" w:rsidRPr="00593F39">
        <w:rPr>
          <w:color w:val="000000" w:themeColor="text1"/>
        </w:rPr>
        <w:t>1.0</w:t>
      </w:r>
      <w:r w:rsidR="007F3876" w:rsidRPr="00593F39">
        <w:rPr>
          <w:color w:val="000000" w:themeColor="text1"/>
        </w:rPr>
        <w:tab/>
      </w:r>
      <w:r w:rsidRPr="00593F39">
        <w:rPr>
          <w:color w:val="000000" w:themeColor="text1"/>
        </w:rPr>
        <w:t xml:space="preserve">The National Council on Establishment was established in 1957. It is a consultative body for the Government of the Federation on matters pertaining to staff establishment, salary structures, grading, </w:t>
      </w:r>
      <w:r w:rsidR="00703567" w:rsidRPr="00593F39">
        <w:rPr>
          <w:color w:val="000000" w:themeColor="text1"/>
        </w:rPr>
        <w:t>c</w:t>
      </w:r>
      <w:r w:rsidRPr="00593F39">
        <w:rPr>
          <w:color w:val="000000" w:themeColor="text1"/>
        </w:rPr>
        <w:t>onditions and schemes of service with a view to achieving uniformity and standardization in the Nigerian Public Service. The Council as well serve</w:t>
      </w:r>
      <w:r w:rsidR="00703567" w:rsidRPr="00593F39">
        <w:rPr>
          <w:color w:val="000000" w:themeColor="text1"/>
        </w:rPr>
        <w:t>s</w:t>
      </w:r>
      <w:r w:rsidRPr="00593F39">
        <w:rPr>
          <w:color w:val="000000" w:themeColor="text1"/>
        </w:rPr>
        <w:t xml:space="preserve"> as a pool of information on all establishment and </w:t>
      </w:r>
      <w:r w:rsidR="00C5220F">
        <w:rPr>
          <w:color w:val="000000" w:themeColor="text1"/>
        </w:rPr>
        <w:t>S</w:t>
      </w:r>
      <w:r w:rsidRPr="00593F39">
        <w:rPr>
          <w:color w:val="000000" w:themeColor="text1"/>
        </w:rPr>
        <w:t>ervice matters for the Government of the Federation.</w:t>
      </w:r>
    </w:p>
    <w:p w14:paraId="720097EF" w14:textId="77777777" w:rsidR="001F21BD" w:rsidRPr="00593F39" w:rsidRDefault="001F21BD" w:rsidP="003E1B55">
      <w:pPr>
        <w:jc w:val="center"/>
        <w:rPr>
          <w:color w:val="000000" w:themeColor="text1"/>
        </w:rPr>
      </w:pPr>
    </w:p>
    <w:p w14:paraId="127E9D1A" w14:textId="6FDE3F68" w:rsidR="003E1B55" w:rsidRPr="00593F39" w:rsidRDefault="007F3876" w:rsidP="007F3876">
      <w:pPr>
        <w:rPr>
          <w:color w:val="000000" w:themeColor="text1"/>
        </w:rPr>
      </w:pPr>
      <w:r w:rsidRPr="00593F39">
        <w:rPr>
          <w:color w:val="000000" w:themeColor="text1"/>
        </w:rPr>
        <w:t>2.0</w:t>
      </w:r>
      <w:r w:rsidRPr="00593F39">
        <w:rPr>
          <w:color w:val="000000" w:themeColor="text1"/>
        </w:rPr>
        <w:tab/>
      </w:r>
      <w:r w:rsidR="00D42D90" w:rsidRPr="00593F39">
        <w:rPr>
          <w:color w:val="000000" w:themeColor="text1"/>
        </w:rPr>
        <w:t xml:space="preserve">Composition of </w:t>
      </w:r>
      <w:r w:rsidR="002E1F2C" w:rsidRPr="00593F39">
        <w:rPr>
          <w:color w:val="000000" w:themeColor="text1"/>
        </w:rPr>
        <w:t>t</w:t>
      </w:r>
      <w:r w:rsidR="00D42D90" w:rsidRPr="00593F39">
        <w:rPr>
          <w:color w:val="000000" w:themeColor="text1"/>
        </w:rPr>
        <w:t xml:space="preserve">he National Council </w:t>
      </w:r>
      <w:r w:rsidR="00CB3F9D" w:rsidRPr="00593F39">
        <w:rPr>
          <w:color w:val="000000" w:themeColor="text1"/>
        </w:rPr>
        <w:t>o</w:t>
      </w:r>
      <w:r w:rsidR="00D42D90" w:rsidRPr="00593F39">
        <w:rPr>
          <w:color w:val="000000" w:themeColor="text1"/>
        </w:rPr>
        <w:t>n Establishmen</w:t>
      </w:r>
      <w:r w:rsidRPr="00593F39">
        <w:rPr>
          <w:color w:val="000000" w:themeColor="text1"/>
        </w:rPr>
        <w:t>t:</w:t>
      </w:r>
      <w:r w:rsidR="00D42D90" w:rsidRPr="00593F39">
        <w:rPr>
          <w:color w:val="000000" w:themeColor="text1"/>
        </w:rPr>
        <w:t xml:space="preserve"> </w:t>
      </w:r>
    </w:p>
    <w:p w14:paraId="1E5D9A6E" w14:textId="6BA3F764" w:rsidR="003E1B55" w:rsidRPr="00593F39" w:rsidRDefault="003E1B55" w:rsidP="003E1B55">
      <w:pPr>
        <w:spacing w:line="240" w:lineRule="auto"/>
        <w:jc w:val="both"/>
        <w:rPr>
          <w:color w:val="000000" w:themeColor="text1"/>
        </w:rPr>
      </w:pPr>
      <w:r w:rsidRPr="00593F39">
        <w:rPr>
          <w:color w:val="000000" w:themeColor="text1"/>
        </w:rPr>
        <w:t>The meetings of the Council are in two segments namely</w:t>
      </w:r>
      <w:r w:rsidR="00703567" w:rsidRPr="00593F39">
        <w:rPr>
          <w:color w:val="000000" w:themeColor="text1"/>
        </w:rPr>
        <w:t>,</w:t>
      </w:r>
      <w:r w:rsidRPr="00593F39">
        <w:rPr>
          <w:color w:val="000000" w:themeColor="text1"/>
        </w:rPr>
        <w:t xml:space="preserve"> the Ministerial and Officials. The former has as members the Heads of Service of the States with the Head of the Civil Service of the Federation as the Chairman</w:t>
      </w:r>
      <w:r w:rsidR="00703567" w:rsidRPr="00593F39">
        <w:rPr>
          <w:color w:val="000000" w:themeColor="text1"/>
        </w:rPr>
        <w:t>,</w:t>
      </w:r>
      <w:r w:rsidRPr="00593F39">
        <w:rPr>
          <w:color w:val="000000" w:themeColor="text1"/>
        </w:rPr>
        <w:t xml:space="preserve"> while the latter encompasses Permanent Secretaries in charge of Establishment matters. The meeting of Officials is chaired by the Permanent Secretary, Service Policies and Strategies Office, Office of the Head of the Civil Service of the Federation who also doubles as the </w:t>
      </w:r>
      <w:r w:rsidR="00D42D90" w:rsidRPr="00593F39">
        <w:rPr>
          <w:color w:val="000000" w:themeColor="text1"/>
        </w:rPr>
        <w:t>H</w:t>
      </w:r>
      <w:r w:rsidRPr="00593F39">
        <w:rPr>
          <w:color w:val="000000" w:themeColor="text1"/>
        </w:rPr>
        <w:t xml:space="preserve">ead of the NCE </w:t>
      </w:r>
      <w:r w:rsidR="00703567" w:rsidRPr="00593F39">
        <w:rPr>
          <w:color w:val="000000" w:themeColor="text1"/>
        </w:rPr>
        <w:t>S</w:t>
      </w:r>
      <w:r w:rsidRPr="00593F39">
        <w:rPr>
          <w:color w:val="000000" w:themeColor="text1"/>
        </w:rPr>
        <w:t>ecretariat.</w:t>
      </w:r>
    </w:p>
    <w:p w14:paraId="07FA3958" w14:textId="77777777" w:rsidR="00DF6AEC" w:rsidRPr="00593F39" w:rsidRDefault="00DF6AEC" w:rsidP="003E1B55">
      <w:pPr>
        <w:spacing w:line="240" w:lineRule="auto"/>
        <w:jc w:val="both"/>
        <w:rPr>
          <w:color w:val="000000" w:themeColor="text1"/>
        </w:rPr>
      </w:pPr>
    </w:p>
    <w:p w14:paraId="25768E1B" w14:textId="4D1B141D" w:rsidR="003E1B55" w:rsidRPr="00593F39" w:rsidRDefault="007F3876" w:rsidP="003E1B55">
      <w:pPr>
        <w:spacing w:line="240" w:lineRule="auto"/>
        <w:jc w:val="both"/>
        <w:rPr>
          <w:color w:val="000000" w:themeColor="text1"/>
        </w:rPr>
      </w:pPr>
      <w:r w:rsidRPr="00593F39">
        <w:rPr>
          <w:color w:val="000000" w:themeColor="text1"/>
        </w:rPr>
        <w:t>3.0</w:t>
      </w:r>
      <w:r w:rsidRPr="00593F39">
        <w:rPr>
          <w:color w:val="000000" w:themeColor="text1"/>
        </w:rPr>
        <w:tab/>
      </w:r>
      <w:r w:rsidR="00D42D90" w:rsidRPr="00593F39">
        <w:rPr>
          <w:color w:val="000000" w:themeColor="text1"/>
        </w:rPr>
        <w:t>Standing Committee on the Schemes of Service</w:t>
      </w:r>
      <w:r w:rsidRPr="00593F39">
        <w:rPr>
          <w:color w:val="000000" w:themeColor="text1"/>
        </w:rPr>
        <w:t>:</w:t>
      </w:r>
    </w:p>
    <w:p w14:paraId="503670EF" w14:textId="68CFB94E" w:rsidR="003E1B55" w:rsidRPr="00593F39" w:rsidRDefault="003E1B55" w:rsidP="003E1B55">
      <w:pPr>
        <w:spacing w:line="240" w:lineRule="auto"/>
        <w:jc w:val="both"/>
        <w:rPr>
          <w:color w:val="000000" w:themeColor="text1"/>
        </w:rPr>
      </w:pPr>
      <w:r w:rsidRPr="00593F39">
        <w:rPr>
          <w:color w:val="000000" w:themeColor="text1"/>
        </w:rPr>
        <w:t>The Standing Committee on Schemes of Service is the technical arm of the National Council on Establishmen</w:t>
      </w:r>
      <w:r w:rsidR="00CB3F9D" w:rsidRPr="00593F39">
        <w:rPr>
          <w:color w:val="000000" w:themeColor="text1"/>
        </w:rPr>
        <w:t>t</w:t>
      </w:r>
      <w:r w:rsidRPr="00593F39">
        <w:rPr>
          <w:color w:val="000000" w:themeColor="text1"/>
        </w:rPr>
        <w:t>. The Committee comprise</w:t>
      </w:r>
      <w:r w:rsidR="00703567" w:rsidRPr="00593F39">
        <w:rPr>
          <w:color w:val="000000" w:themeColor="text1"/>
        </w:rPr>
        <w:t>s</w:t>
      </w:r>
      <w:r w:rsidRPr="00593F39">
        <w:rPr>
          <w:color w:val="000000" w:themeColor="text1"/>
        </w:rPr>
        <w:t xml:space="preserve"> twelve selected Permanent Secretaries (Establishments) from the </w:t>
      </w:r>
      <w:r w:rsidR="00703567" w:rsidRPr="00593F39">
        <w:rPr>
          <w:color w:val="000000" w:themeColor="text1"/>
        </w:rPr>
        <w:t xml:space="preserve">six </w:t>
      </w:r>
      <w:r w:rsidRPr="00593F39">
        <w:rPr>
          <w:color w:val="000000" w:themeColor="text1"/>
        </w:rPr>
        <w:t xml:space="preserve">geo-political zones of the Country. The Committee is saddled with the responsibilities of carrying out in-depth study/ evaluation of memoranda/ proposals referred to it by Council in collaboration with the </w:t>
      </w:r>
      <w:r w:rsidR="00703567" w:rsidRPr="00593F39">
        <w:rPr>
          <w:color w:val="000000" w:themeColor="text1"/>
        </w:rPr>
        <w:t xml:space="preserve">Organizational </w:t>
      </w:r>
      <w:r w:rsidRPr="00593F39">
        <w:rPr>
          <w:color w:val="000000" w:themeColor="text1"/>
        </w:rPr>
        <w:t>D</w:t>
      </w:r>
      <w:r w:rsidR="00703567" w:rsidRPr="00593F39">
        <w:rPr>
          <w:color w:val="000000" w:themeColor="text1"/>
        </w:rPr>
        <w:t xml:space="preserve">esign and </w:t>
      </w:r>
      <w:r w:rsidRPr="00593F39">
        <w:rPr>
          <w:color w:val="000000" w:themeColor="text1"/>
        </w:rPr>
        <w:t>D</w:t>
      </w:r>
      <w:r w:rsidR="00703567" w:rsidRPr="00593F39">
        <w:rPr>
          <w:color w:val="000000" w:themeColor="text1"/>
        </w:rPr>
        <w:t>evelopment</w:t>
      </w:r>
      <w:r w:rsidRPr="00593F39">
        <w:rPr>
          <w:color w:val="000000" w:themeColor="text1"/>
        </w:rPr>
        <w:t xml:space="preserve"> Department of the O</w:t>
      </w:r>
      <w:r w:rsidR="00703567" w:rsidRPr="00593F39">
        <w:rPr>
          <w:color w:val="000000" w:themeColor="text1"/>
        </w:rPr>
        <w:t xml:space="preserve">ffice of the </w:t>
      </w:r>
      <w:r w:rsidRPr="00593F39">
        <w:rPr>
          <w:color w:val="000000" w:themeColor="text1"/>
        </w:rPr>
        <w:t>H</w:t>
      </w:r>
      <w:r w:rsidR="00703567" w:rsidRPr="00593F39">
        <w:rPr>
          <w:color w:val="000000" w:themeColor="text1"/>
        </w:rPr>
        <w:t xml:space="preserve">ead of </w:t>
      </w:r>
      <w:r w:rsidR="00593F39" w:rsidRPr="00593F39">
        <w:rPr>
          <w:color w:val="000000" w:themeColor="text1"/>
        </w:rPr>
        <w:t xml:space="preserve">the </w:t>
      </w:r>
      <w:r w:rsidR="00703567" w:rsidRPr="00593F39">
        <w:rPr>
          <w:color w:val="000000" w:themeColor="text1"/>
        </w:rPr>
        <w:t xml:space="preserve">Civil </w:t>
      </w:r>
      <w:r w:rsidRPr="00593F39">
        <w:rPr>
          <w:color w:val="000000" w:themeColor="text1"/>
        </w:rPr>
        <w:t>S</w:t>
      </w:r>
      <w:r w:rsidR="00703567" w:rsidRPr="00593F39">
        <w:rPr>
          <w:color w:val="000000" w:themeColor="text1"/>
        </w:rPr>
        <w:t xml:space="preserve">ervice of the </w:t>
      </w:r>
      <w:r w:rsidRPr="00593F39">
        <w:rPr>
          <w:color w:val="000000" w:themeColor="text1"/>
        </w:rPr>
        <w:t>F</w:t>
      </w:r>
      <w:r w:rsidR="00703567" w:rsidRPr="00593F39">
        <w:rPr>
          <w:color w:val="000000" w:themeColor="text1"/>
        </w:rPr>
        <w:t>ederation</w:t>
      </w:r>
      <w:r w:rsidRPr="00593F39">
        <w:rPr>
          <w:color w:val="000000" w:themeColor="text1"/>
        </w:rPr>
        <w:t>, the Secretariat of the NCE. Such referred cases often require more information, clarification, clearance and consultations with stakeholders. The Committee</w:t>
      </w:r>
      <w:r w:rsidR="00703567" w:rsidRPr="00593F39">
        <w:rPr>
          <w:color w:val="000000" w:themeColor="text1"/>
        </w:rPr>
        <w:t>,</w:t>
      </w:r>
      <w:r w:rsidRPr="00593F39">
        <w:rPr>
          <w:color w:val="000000" w:themeColor="text1"/>
        </w:rPr>
        <w:t xml:space="preserve"> in the performance of its roles</w:t>
      </w:r>
      <w:r w:rsidR="00703567" w:rsidRPr="00593F39">
        <w:rPr>
          <w:color w:val="000000" w:themeColor="text1"/>
        </w:rPr>
        <w:t>,</w:t>
      </w:r>
      <w:r w:rsidRPr="00593F39">
        <w:rPr>
          <w:color w:val="000000" w:themeColor="text1"/>
        </w:rPr>
        <w:t xml:space="preserve"> offer</w:t>
      </w:r>
      <w:r w:rsidR="00703567" w:rsidRPr="00593F39">
        <w:rPr>
          <w:color w:val="000000" w:themeColor="text1"/>
        </w:rPr>
        <w:t>s</w:t>
      </w:r>
      <w:r w:rsidRPr="00593F39">
        <w:rPr>
          <w:color w:val="000000" w:themeColor="text1"/>
        </w:rPr>
        <w:t xml:space="preserve"> support services to Council by guiding it in making </w:t>
      </w:r>
      <w:r w:rsidR="00422ABA" w:rsidRPr="00593F39">
        <w:rPr>
          <w:color w:val="000000" w:themeColor="text1"/>
        </w:rPr>
        <w:t>informed</w:t>
      </w:r>
      <w:r w:rsidRPr="00593F39">
        <w:rPr>
          <w:color w:val="000000" w:themeColor="text1"/>
        </w:rPr>
        <w:t xml:space="preserve"> decisions through recommendations proffered on the referred cases.</w:t>
      </w:r>
    </w:p>
    <w:p w14:paraId="53975378" w14:textId="77777777" w:rsidR="00DF6AEC" w:rsidRPr="00593F39" w:rsidRDefault="00DF6AEC" w:rsidP="003E1B55">
      <w:pPr>
        <w:spacing w:line="240" w:lineRule="auto"/>
        <w:jc w:val="both"/>
        <w:rPr>
          <w:color w:val="000000" w:themeColor="text1"/>
        </w:rPr>
      </w:pPr>
    </w:p>
    <w:p w14:paraId="6F6A09D8" w14:textId="77294161" w:rsidR="003E1B55" w:rsidRPr="00593F39" w:rsidRDefault="003E1B55" w:rsidP="003E1B55">
      <w:pPr>
        <w:jc w:val="both"/>
        <w:rPr>
          <w:color w:val="000000" w:themeColor="text1"/>
        </w:rPr>
      </w:pPr>
      <w:r w:rsidRPr="00593F39">
        <w:rPr>
          <w:color w:val="000000" w:themeColor="text1"/>
        </w:rPr>
        <w:t xml:space="preserve">  </w:t>
      </w:r>
      <w:r w:rsidR="007F3876" w:rsidRPr="00593F39">
        <w:rPr>
          <w:color w:val="000000" w:themeColor="text1"/>
        </w:rPr>
        <w:t>4.0</w:t>
      </w:r>
      <w:r w:rsidR="007F3876" w:rsidRPr="00593F39">
        <w:rPr>
          <w:color w:val="000000" w:themeColor="text1"/>
        </w:rPr>
        <w:tab/>
      </w:r>
      <w:r w:rsidR="00D42D90" w:rsidRPr="00593F39">
        <w:rPr>
          <w:color w:val="000000" w:themeColor="text1"/>
        </w:rPr>
        <w:t>Stakeholders of the National Council on Establishment</w:t>
      </w:r>
    </w:p>
    <w:p w14:paraId="520888D9" w14:textId="3C00EC34" w:rsidR="003E1B55" w:rsidRPr="00593F39" w:rsidRDefault="003E1B55" w:rsidP="003E1B55">
      <w:pPr>
        <w:spacing w:line="240" w:lineRule="auto"/>
        <w:jc w:val="both"/>
        <w:rPr>
          <w:color w:val="000000" w:themeColor="text1"/>
        </w:rPr>
      </w:pPr>
      <w:r w:rsidRPr="00593F39">
        <w:rPr>
          <w:color w:val="000000" w:themeColor="text1"/>
        </w:rPr>
        <w:t xml:space="preserve">The Stakeholders of the National Council on Establishment are State Governments, MDAs at the Federal Government level, </w:t>
      </w:r>
      <w:proofErr w:type="spellStart"/>
      <w:r w:rsidRPr="00593F39">
        <w:rPr>
          <w:color w:val="000000" w:themeColor="text1"/>
        </w:rPr>
        <w:t>Labour</w:t>
      </w:r>
      <w:proofErr w:type="spellEnd"/>
      <w:r w:rsidRPr="00593F39">
        <w:rPr>
          <w:color w:val="000000" w:themeColor="text1"/>
        </w:rPr>
        <w:t xml:space="preserve"> Unions and Extra Ministerial bodies such as- </w:t>
      </w:r>
    </w:p>
    <w:p w14:paraId="2C76BD88" w14:textId="68464151" w:rsidR="003E1B55" w:rsidRPr="00593F39" w:rsidRDefault="003E1B55" w:rsidP="006B2874">
      <w:pPr>
        <w:pStyle w:val="ListParagraph"/>
        <w:numPr>
          <w:ilvl w:val="0"/>
          <w:numId w:val="152"/>
        </w:numPr>
        <w:spacing w:line="240" w:lineRule="auto"/>
        <w:jc w:val="both"/>
        <w:rPr>
          <w:color w:val="000000" w:themeColor="text1"/>
        </w:rPr>
      </w:pPr>
      <w:r w:rsidRPr="00593F39">
        <w:rPr>
          <w:color w:val="000000" w:themeColor="text1"/>
        </w:rPr>
        <w:t>Federal Civil Service Commission</w:t>
      </w:r>
      <w:r w:rsidR="00ED4AF0" w:rsidRPr="00593F39">
        <w:rPr>
          <w:color w:val="000000" w:themeColor="text1"/>
        </w:rPr>
        <w:t>;</w:t>
      </w:r>
    </w:p>
    <w:p w14:paraId="6251D5EF" w14:textId="6D2721B7" w:rsidR="003E1B55" w:rsidRPr="00593F39" w:rsidRDefault="003E1B55" w:rsidP="006B2874">
      <w:pPr>
        <w:pStyle w:val="ListParagraph"/>
        <w:numPr>
          <w:ilvl w:val="0"/>
          <w:numId w:val="152"/>
        </w:numPr>
        <w:spacing w:line="240" w:lineRule="auto"/>
        <w:jc w:val="both"/>
        <w:rPr>
          <w:color w:val="000000" w:themeColor="text1"/>
        </w:rPr>
      </w:pPr>
      <w:r w:rsidRPr="00593F39">
        <w:rPr>
          <w:color w:val="000000" w:themeColor="text1"/>
        </w:rPr>
        <w:t>National Assembly Service Commission</w:t>
      </w:r>
      <w:r w:rsidR="00ED4AF0" w:rsidRPr="00593F39">
        <w:rPr>
          <w:color w:val="000000" w:themeColor="text1"/>
        </w:rPr>
        <w:t>;</w:t>
      </w:r>
    </w:p>
    <w:p w14:paraId="78890F42" w14:textId="648CA245" w:rsidR="003E1B55" w:rsidRPr="00593F39" w:rsidRDefault="003E1B55" w:rsidP="006B2874">
      <w:pPr>
        <w:pStyle w:val="ListParagraph"/>
        <w:numPr>
          <w:ilvl w:val="0"/>
          <w:numId w:val="152"/>
        </w:numPr>
        <w:spacing w:line="240" w:lineRule="auto"/>
        <w:jc w:val="both"/>
        <w:rPr>
          <w:color w:val="000000" w:themeColor="text1"/>
        </w:rPr>
      </w:pPr>
      <w:r w:rsidRPr="00593F39">
        <w:rPr>
          <w:color w:val="000000" w:themeColor="text1"/>
        </w:rPr>
        <w:t>National Judicial Service Commission</w:t>
      </w:r>
      <w:r w:rsidR="00ED4AF0" w:rsidRPr="00593F39">
        <w:rPr>
          <w:color w:val="000000" w:themeColor="text1"/>
        </w:rPr>
        <w:t>;</w:t>
      </w:r>
    </w:p>
    <w:p w14:paraId="3D1B4439" w14:textId="6E825D74" w:rsidR="003E1B55" w:rsidRPr="00593F39" w:rsidRDefault="003E1B55" w:rsidP="006B2874">
      <w:pPr>
        <w:pStyle w:val="ListParagraph"/>
        <w:numPr>
          <w:ilvl w:val="0"/>
          <w:numId w:val="152"/>
        </w:numPr>
        <w:spacing w:line="240" w:lineRule="auto"/>
        <w:jc w:val="both"/>
        <w:rPr>
          <w:color w:val="000000" w:themeColor="text1"/>
        </w:rPr>
      </w:pPr>
      <w:r w:rsidRPr="00593F39">
        <w:rPr>
          <w:color w:val="000000" w:themeColor="text1"/>
        </w:rPr>
        <w:t>Office of the Accountant General of the Federation</w:t>
      </w:r>
      <w:r w:rsidR="00ED4AF0" w:rsidRPr="00593F39">
        <w:rPr>
          <w:color w:val="000000" w:themeColor="text1"/>
        </w:rPr>
        <w:t>;</w:t>
      </w:r>
    </w:p>
    <w:p w14:paraId="5A151240" w14:textId="2FCD0BB1" w:rsidR="003E1B55" w:rsidRPr="00593F39" w:rsidRDefault="003E1B55" w:rsidP="006B2874">
      <w:pPr>
        <w:pStyle w:val="ListParagraph"/>
        <w:numPr>
          <w:ilvl w:val="0"/>
          <w:numId w:val="152"/>
        </w:numPr>
        <w:spacing w:line="240" w:lineRule="auto"/>
        <w:jc w:val="both"/>
        <w:rPr>
          <w:color w:val="000000" w:themeColor="text1"/>
        </w:rPr>
      </w:pPr>
      <w:r w:rsidRPr="00593F39">
        <w:rPr>
          <w:color w:val="000000" w:themeColor="text1"/>
        </w:rPr>
        <w:t>Office of the Auditor- General for the Federation</w:t>
      </w:r>
      <w:r w:rsidR="00ED4AF0" w:rsidRPr="00593F39">
        <w:rPr>
          <w:color w:val="000000" w:themeColor="text1"/>
        </w:rPr>
        <w:t>; and</w:t>
      </w:r>
    </w:p>
    <w:p w14:paraId="756A0F64" w14:textId="6CCB44B2" w:rsidR="003E1B55" w:rsidRPr="00593F39" w:rsidRDefault="003E1B55" w:rsidP="006B2874">
      <w:pPr>
        <w:pStyle w:val="ListParagraph"/>
        <w:numPr>
          <w:ilvl w:val="0"/>
          <w:numId w:val="152"/>
        </w:numPr>
        <w:spacing w:line="240" w:lineRule="auto"/>
        <w:jc w:val="both"/>
        <w:rPr>
          <w:color w:val="000000" w:themeColor="text1"/>
        </w:rPr>
      </w:pPr>
      <w:r w:rsidRPr="00593F39">
        <w:rPr>
          <w:color w:val="000000" w:themeColor="text1"/>
        </w:rPr>
        <w:t>Office of the Surveyor- General of the Federation.</w:t>
      </w:r>
    </w:p>
    <w:p w14:paraId="00DD6FFC" w14:textId="77777777" w:rsidR="003E1B55" w:rsidRPr="00593F39" w:rsidRDefault="003E1B55" w:rsidP="003E1B55">
      <w:pPr>
        <w:spacing w:line="240" w:lineRule="auto"/>
        <w:jc w:val="both"/>
        <w:rPr>
          <w:color w:val="000000" w:themeColor="text1"/>
        </w:rPr>
      </w:pPr>
    </w:p>
    <w:p w14:paraId="4A1DC560" w14:textId="3A22F878" w:rsidR="003E1B55" w:rsidRPr="00593F39" w:rsidRDefault="003E1B55" w:rsidP="003E1B55">
      <w:pPr>
        <w:spacing w:line="240" w:lineRule="auto"/>
        <w:jc w:val="both"/>
        <w:rPr>
          <w:color w:val="000000" w:themeColor="text1"/>
        </w:rPr>
      </w:pPr>
      <w:r w:rsidRPr="00593F39">
        <w:rPr>
          <w:color w:val="000000" w:themeColor="text1"/>
        </w:rPr>
        <w:t xml:space="preserve">  The </w:t>
      </w:r>
      <w:r w:rsidR="00D42D90" w:rsidRPr="00593F39">
        <w:rPr>
          <w:color w:val="000000" w:themeColor="text1"/>
        </w:rPr>
        <w:t>s</w:t>
      </w:r>
      <w:r w:rsidRPr="00593F39">
        <w:rPr>
          <w:color w:val="000000" w:themeColor="text1"/>
        </w:rPr>
        <w:t>takeholders forward proposals in form of Memoranda on establishment matters and other related issues under Council’s purview for deliberation and decisions.</w:t>
      </w:r>
    </w:p>
    <w:p w14:paraId="3ACE049A" w14:textId="77777777" w:rsidR="00D42D90" w:rsidRPr="00593F39" w:rsidRDefault="00D42D90" w:rsidP="003E1B55">
      <w:pPr>
        <w:jc w:val="both"/>
        <w:rPr>
          <w:color w:val="000000" w:themeColor="text1"/>
        </w:rPr>
      </w:pPr>
    </w:p>
    <w:p w14:paraId="71CDA0B2" w14:textId="77777777" w:rsidR="007F3876" w:rsidRPr="00593F39" w:rsidRDefault="007F3876" w:rsidP="006B2874">
      <w:pPr>
        <w:pStyle w:val="ListParagraph"/>
        <w:numPr>
          <w:ilvl w:val="1"/>
          <w:numId w:val="114"/>
        </w:numPr>
        <w:ind w:left="540" w:hanging="540"/>
        <w:jc w:val="both"/>
        <w:rPr>
          <w:color w:val="000000" w:themeColor="text1"/>
        </w:rPr>
      </w:pPr>
      <w:r w:rsidRPr="00593F39">
        <w:rPr>
          <w:color w:val="000000" w:themeColor="text1"/>
        </w:rPr>
        <w:t>Functions of the National Council on Establishment:</w:t>
      </w:r>
    </w:p>
    <w:p w14:paraId="205A77B6" w14:textId="6246E9D0" w:rsidR="00D42D90" w:rsidRPr="00593F39" w:rsidRDefault="002E1F2C" w:rsidP="00CB3F9D">
      <w:pPr>
        <w:ind w:left="0" w:firstLine="0"/>
        <w:jc w:val="both"/>
        <w:rPr>
          <w:color w:val="000000" w:themeColor="text1"/>
        </w:rPr>
      </w:pPr>
      <w:r w:rsidRPr="00593F39">
        <w:rPr>
          <w:color w:val="000000" w:themeColor="text1"/>
        </w:rPr>
        <w:t>T</w:t>
      </w:r>
      <w:r w:rsidR="00D42D90" w:rsidRPr="00593F39">
        <w:rPr>
          <w:color w:val="000000" w:themeColor="text1"/>
        </w:rPr>
        <w:t>he National Council on Establishment</w:t>
      </w:r>
    </w:p>
    <w:p w14:paraId="7329E1DE" w14:textId="23599190" w:rsidR="003E1B55" w:rsidRPr="00593F39" w:rsidRDefault="003E1B55" w:rsidP="002E1F2C">
      <w:pPr>
        <w:ind w:left="0" w:firstLine="0"/>
        <w:jc w:val="both"/>
        <w:rPr>
          <w:color w:val="000000" w:themeColor="text1"/>
        </w:rPr>
      </w:pPr>
    </w:p>
    <w:p w14:paraId="28CAFFD4" w14:textId="0162C65A" w:rsidR="003E1B55" w:rsidRPr="00593F39" w:rsidRDefault="00422ABA" w:rsidP="00422ABA">
      <w:pPr>
        <w:spacing w:after="200" w:line="276" w:lineRule="auto"/>
        <w:ind w:right="0"/>
        <w:jc w:val="both"/>
        <w:rPr>
          <w:color w:val="000000" w:themeColor="text1"/>
        </w:rPr>
      </w:pPr>
      <w:r w:rsidRPr="00593F39">
        <w:rPr>
          <w:color w:val="000000" w:themeColor="text1"/>
        </w:rPr>
        <w:t>(</w:t>
      </w:r>
      <w:proofErr w:type="spellStart"/>
      <w:r w:rsidRPr="00593F39">
        <w:rPr>
          <w:color w:val="000000" w:themeColor="text1"/>
        </w:rPr>
        <w:t>i</w:t>
      </w:r>
      <w:proofErr w:type="spellEnd"/>
      <w:r w:rsidRPr="00593F39">
        <w:rPr>
          <w:color w:val="000000" w:themeColor="text1"/>
        </w:rPr>
        <w:t>)</w:t>
      </w:r>
      <w:r w:rsidR="003E1B55" w:rsidRPr="00593F39">
        <w:rPr>
          <w:color w:val="000000" w:themeColor="text1"/>
        </w:rPr>
        <w:t xml:space="preserve">  </w:t>
      </w:r>
      <w:r w:rsidR="00703567" w:rsidRPr="00593F39">
        <w:rPr>
          <w:color w:val="000000" w:themeColor="text1"/>
        </w:rPr>
        <w:t>e</w:t>
      </w:r>
      <w:r w:rsidR="003E1B55" w:rsidRPr="00593F39">
        <w:rPr>
          <w:color w:val="000000" w:themeColor="text1"/>
        </w:rPr>
        <w:t>nsures periodic review / update of the Schemes of Service</w:t>
      </w:r>
      <w:r w:rsidR="00ED4AF0" w:rsidRPr="00593F39">
        <w:rPr>
          <w:color w:val="000000" w:themeColor="text1"/>
        </w:rPr>
        <w:t>;</w:t>
      </w:r>
    </w:p>
    <w:p w14:paraId="0EC53D5D" w14:textId="12783AE9" w:rsidR="003E1B55" w:rsidRPr="00593F39" w:rsidRDefault="00422ABA" w:rsidP="00F03AD6">
      <w:pPr>
        <w:spacing w:after="200" w:line="240" w:lineRule="auto"/>
        <w:ind w:right="0"/>
        <w:jc w:val="both"/>
        <w:rPr>
          <w:color w:val="000000" w:themeColor="text1"/>
        </w:rPr>
      </w:pPr>
      <w:r w:rsidRPr="00E43C42">
        <w:rPr>
          <w:i/>
          <w:color w:val="000000" w:themeColor="text1"/>
        </w:rPr>
        <w:lastRenderedPageBreak/>
        <w:t xml:space="preserve">(ii) </w:t>
      </w:r>
      <w:r w:rsidR="00703567" w:rsidRPr="00593F39">
        <w:rPr>
          <w:color w:val="000000" w:themeColor="text1"/>
        </w:rPr>
        <w:t>a</w:t>
      </w:r>
      <w:r w:rsidR="003E1B55" w:rsidRPr="00593F39">
        <w:rPr>
          <w:color w:val="000000" w:themeColor="text1"/>
        </w:rPr>
        <w:t>pprov</w:t>
      </w:r>
      <w:r w:rsidR="00703567" w:rsidRPr="00593F39">
        <w:rPr>
          <w:color w:val="000000" w:themeColor="text1"/>
        </w:rPr>
        <w:t>es</w:t>
      </w:r>
      <w:r w:rsidR="003E1B55" w:rsidRPr="00593F39">
        <w:rPr>
          <w:color w:val="000000" w:themeColor="text1"/>
        </w:rPr>
        <w:t xml:space="preserve"> new </w:t>
      </w:r>
      <w:r w:rsidR="00703567" w:rsidRPr="00593F39">
        <w:rPr>
          <w:color w:val="000000" w:themeColor="text1"/>
        </w:rPr>
        <w:t>c</w:t>
      </w:r>
      <w:r w:rsidR="003E1B55" w:rsidRPr="00593F39">
        <w:rPr>
          <w:color w:val="000000" w:themeColor="text1"/>
        </w:rPr>
        <w:t>adres consisting different professionals in the Schemes of Service for use in the Public Service</w:t>
      </w:r>
      <w:r w:rsidR="00ED4AF0" w:rsidRPr="00593F39">
        <w:rPr>
          <w:color w:val="000000" w:themeColor="text1"/>
        </w:rPr>
        <w:t>;</w:t>
      </w:r>
    </w:p>
    <w:p w14:paraId="3FCFC7FE" w14:textId="19ACBD09" w:rsidR="003E1B55" w:rsidRPr="00593F39" w:rsidRDefault="00422ABA" w:rsidP="00F03AD6">
      <w:pPr>
        <w:spacing w:after="200" w:line="240" w:lineRule="auto"/>
        <w:ind w:right="0"/>
        <w:jc w:val="both"/>
        <w:rPr>
          <w:color w:val="000000" w:themeColor="text1"/>
        </w:rPr>
      </w:pPr>
      <w:r w:rsidRPr="00593F39">
        <w:rPr>
          <w:color w:val="000000" w:themeColor="text1"/>
        </w:rPr>
        <w:t xml:space="preserve">(iii) </w:t>
      </w:r>
      <w:r w:rsidR="00703567" w:rsidRPr="00593F39">
        <w:rPr>
          <w:color w:val="000000" w:themeColor="text1"/>
        </w:rPr>
        <w:t>a</w:t>
      </w:r>
      <w:r w:rsidR="003E1B55" w:rsidRPr="00593F39">
        <w:rPr>
          <w:color w:val="000000" w:themeColor="text1"/>
        </w:rPr>
        <w:t>pprov</w:t>
      </w:r>
      <w:r w:rsidR="00703567" w:rsidRPr="00593F39">
        <w:rPr>
          <w:color w:val="000000" w:themeColor="text1"/>
        </w:rPr>
        <w:t>es</w:t>
      </w:r>
      <w:r w:rsidR="003E1B55" w:rsidRPr="00593F39">
        <w:rPr>
          <w:color w:val="000000" w:themeColor="text1"/>
        </w:rPr>
        <w:t xml:space="preserve"> emerging certificates in the Schemes of Service</w:t>
      </w:r>
      <w:r w:rsidR="00ED4AF0" w:rsidRPr="00593F39">
        <w:rPr>
          <w:color w:val="000000" w:themeColor="text1"/>
        </w:rPr>
        <w:t>;</w:t>
      </w:r>
      <w:r w:rsidR="003E1B55" w:rsidRPr="00593F39">
        <w:rPr>
          <w:color w:val="000000" w:themeColor="text1"/>
        </w:rPr>
        <w:t xml:space="preserve"> </w:t>
      </w:r>
    </w:p>
    <w:p w14:paraId="21381F63" w14:textId="394365E7" w:rsidR="003E1B55" w:rsidRPr="00593F39" w:rsidRDefault="00422ABA" w:rsidP="00F03AD6">
      <w:pPr>
        <w:spacing w:after="200" w:line="240" w:lineRule="auto"/>
        <w:ind w:right="0"/>
        <w:jc w:val="both"/>
        <w:rPr>
          <w:color w:val="000000" w:themeColor="text1"/>
        </w:rPr>
      </w:pPr>
      <w:r w:rsidRPr="00593F39">
        <w:rPr>
          <w:color w:val="000000" w:themeColor="text1"/>
        </w:rPr>
        <w:t xml:space="preserve">(iv) </w:t>
      </w:r>
      <w:r w:rsidR="00703567" w:rsidRPr="00593F39">
        <w:rPr>
          <w:color w:val="000000" w:themeColor="text1"/>
        </w:rPr>
        <w:t>a</w:t>
      </w:r>
      <w:r w:rsidR="003E1B55" w:rsidRPr="00593F39">
        <w:rPr>
          <w:color w:val="000000" w:themeColor="text1"/>
        </w:rPr>
        <w:t>pprov</w:t>
      </w:r>
      <w:r w:rsidR="00703567" w:rsidRPr="00593F39">
        <w:rPr>
          <w:color w:val="000000" w:themeColor="text1"/>
        </w:rPr>
        <w:t>es</w:t>
      </w:r>
      <w:r w:rsidR="003E1B55" w:rsidRPr="00593F39">
        <w:rPr>
          <w:color w:val="000000" w:themeColor="text1"/>
        </w:rPr>
        <w:t xml:space="preserve"> entry and terminal grade level of cadres as the need arise</w:t>
      </w:r>
      <w:r w:rsidR="00703567" w:rsidRPr="00593F39">
        <w:rPr>
          <w:color w:val="000000" w:themeColor="text1"/>
        </w:rPr>
        <w:t>s</w:t>
      </w:r>
      <w:r w:rsidR="00ED4AF0" w:rsidRPr="00593F39">
        <w:rPr>
          <w:color w:val="000000" w:themeColor="text1"/>
        </w:rPr>
        <w:t>;</w:t>
      </w:r>
      <w:r w:rsidR="003E1B55" w:rsidRPr="00593F39">
        <w:rPr>
          <w:color w:val="000000" w:themeColor="text1"/>
        </w:rPr>
        <w:t xml:space="preserve"> </w:t>
      </w:r>
    </w:p>
    <w:p w14:paraId="0118D0B7" w14:textId="77C5A4B9" w:rsidR="003E1B55" w:rsidRPr="00593F39" w:rsidRDefault="00422ABA" w:rsidP="00F03AD6">
      <w:pPr>
        <w:spacing w:after="200" w:line="240" w:lineRule="auto"/>
        <w:ind w:right="0"/>
        <w:jc w:val="both"/>
        <w:rPr>
          <w:color w:val="000000" w:themeColor="text1"/>
        </w:rPr>
      </w:pPr>
      <w:r w:rsidRPr="00593F39">
        <w:rPr>
          <w:color w:val="000000" w:themeColor="text1"/>
        </w:rPr>
        <w:t xml:space="preserve">(v) </w:t>
      </w:r>
      <w:r w:rsidR="00703567" w:rsidRPr="00593F39">
        <w:rPr>
          <w:color w:val="000000" w:themeColor="text1"/>
        </w:rPr>
        <w:t>r</w:t>
      </w:r>
      <w:r w:rsidR="003E1B55" w:rsidRPr="00593F39">
        <w:rPr>
          <w:color w:val="000000" w:themeColor="text1"/>
        </w:rPr>
        <w:t>eview</w:t>
      </w:r>
      <w:r w:rsidRPr="00593F39">
        <w:rPr>
          <w:color w:val="000000" w:themeColor="text1"/>
        </w:rPr>
        <w:t>s</w:t>
      </w:r>
      <w:r w:rsidR="003E1B55" w:rsidRPr="00593F39">
        <w:rPr>
          <w:color w:val="000000" w:themeColor="text1"/>
        </w:rPr>
        <w:t xml:space="preserve"> nomenclatures of </w:t>
      </w:r>
      <w:r w:rsidR="00703567" w:rsidRPr="00593F39">
        <w:rPr>
          <w:color w:val="000000" w:themeColor="text1"/>
        </w:rPr>
        <w:t>c</w:t>
      </w:r>
      <w:r w:rsidR="003E1B55" w:rsidRPr="00593F39">
        <w:rPr>
          <w:color w:val="000000" w:themeColor="text1"/>
        </w:rPr>
        <w:t>adres in line with global best practic</w:t>
      </w:r>
      <w:r w:rsidR="002E1F2C" w:rsidRPr="00593F39">
        <w:rPr>
          <w:color w:val="000000" w:themeColor="text1"/>
        </w:rPr>
        <w:t>e;</w:t>
      </w:r>
    </w:p>
    <w:p w14:paraId="300BB55A" w14:textId="51ED1B0E" w:rsidR="003E1B55" w:rsidRPr="00593F39" w:rsidRDefault="00422ABA" w:rsidP="00F03AD6">
      <w:pPr>
        <w:spacing w:after="200" w:line="240" w:lineRule="auto"/>
        <w:ind w:right="0"/>
        <w:jc w:val="both"/>
        <w:rPr>
          <w:color w:val="000000" w:themeColor="text1"/>
        </w:rPr>
      </w:pPr>
      <w:r w:rsidRPr="00593F39">
        <w:rPr>
          <w:color w:val="000000" w:themeColor="text1"/>
        </w:rPr>
        <w:t xml:space="preserve">(vi) </w:t>
      </w:r>
      <w:r w:rsidR="002E1F2C" w:rsidRPr="00593F39">
        <w:rPr>
          <w:color w:val="000000" w:themeColor="text1"/>
        </w:rPr>
        <w:t>f</w:t>
      </w:r>
      <w:r w:rsidR="003E1B55" w:rsidRPr="00593F39">
        <w:rPr>
          <w:color w:val="000000" w:themeColor="text1"/>
        </w:rPr>
        <w:t>acilitat</w:t>
      </w:r>
      <w:r w:rsidR="002E1F2C" w:rsidRPr="00593F39">
        <w:rPr>
          <w:color w:val="000000" w:themeColor="text1"/>
        </w:rPr>
        <w:t>es</w:t>
      </w:r>
      <w:r w:rsidR="003E1B55" w:rsidRPr="00593F39">
        <w:rPr>
          <w:color w:val="000000" w:themeColor="text1"/>
        </w:rPr>
        <w:t xml:space="preserve"> improvement in the welfare of employees and enriching the Administrative </w:t>
      </w:r>
      <w:r w:rsidR="00C5220F">
        <w:rPr>
          <w:color w:val="000000" w:themeColor="text1"/>
        </w:rPr>
        <w:t>P</w:t>
      </w:r>
      <w:r w:rsidR="003E1B55" w:rsidRPr="00593F39">
        <w:rPr>
          <w:color w:val="000000" w:themeColor="text1"/>
        </w:rPr>
        <w:t xml:space="preserve">rocedures/ </w:t>
      </w:r>
      <w:r w:rsidR="00C5220F">
        <w:rPr>
          <w:color w:val="000000" w:themeColor="text1"/>
        </w:rPr>
        <w:t>G</w:t>
      </w:r>
      <w:r w:rsidR="003E1B55" w:rsidRPr="00593F39">
        <w:rPr>
          <w:color w:val="000000" w:themeColor="text1"/>
        </w:rPr>
        <w:t>uidelines in the Public Service</w:t>
      </w:r>
      <w:r w:rsidR="00ED4AF0" w:rsidRPr="00593F39">
        <w:rPr>
          <w:color w:val="000000" w:themeColor="text1"/>
        </w:rPr>
        <w:t>;</w:t>
      </w:r>
    </w:p>
    <w:p w14:paraId="4C39125D" w14:textId="26552D97" w:rsidR="003E1B55" w:rsidRPr="00593F39" w:rsidRDefault="00422ABA" w:rsidP="00F03AD6">
      <w:pPr>
        <w:spacing w:after="200" w:line="240" w:lineRule="auto"/>
        <w:ind w:right="0"/>
        <w:jc w:val="both"/>
        <w:rPr>
          <w:color w:val="000000" w:themeColor="text1"/>
        </w:rPr>
      </w:pPr>
      <w:r w:rsidRPr="00593F39">
        <w:rPr>
          <w:color w:val="000000" w:themeColor="text1"/>
        </w:rPr>
        <w:t xml:space="preserve">(vii) </w:t>
      </w:r>
      <w:r w:rsidR="002E1F2C" w:rsidRPr="00593F39">
        <w:rPr>
          <w:color w:val="000000" w:themeColor="text1"/>
        </w:rPr>
        <w:t>s</w:t>
      </w:r>
      <w:r w:rsidR="003E1B55" w:rsidRPr="00593F39">
        <w:rPr>
          <w:color w:val="000000" w:themeColor="text1"/>
        </w:rPr>
        <w:t xml:space="preserve">erves as advocate for the strict compliance with due process and operational rules in the </w:t>
      </w:r>
      <w:r w:rsidR="002E1F2C" w:rsidRPr="00593F39">
        <w:rPr>
          <w:color w:val="000000" w:themeColor="text1"/>
        </w:rPr>
        <w:t>service</w:t>
      </w:r>
      <w:r w:rsidR="00ED4AF0" w:rsidRPr="00593F39">
        <w:rPr>
          <w:color w:val="000000" w:themeColor="text1"/>
        </w:rPr>
        <w:t>; and</w:t>
      </w:r>
    </w:p>
    <w:p w14:paraId="448268DE" w14:textId="61C78E2A" w:rsidR="003E1B55" w:rsidRPr="00593F39" w:rsidRDefault="00422ABA" w:rsidP="00F03AD6">
      <w:pPr>
        <w:spacing w:after="200" w:line="240" w:lineRule="auto"/>
        <w:ind w:right="0"/>
        <w:jc w:val="both"/>
        <w:rPr>
          <w:color w:val="000000" w:themeColor="text1"/>
        </w:rPr>
      </w:pPr>
      <w:r w:rsidRPr="00593F39">
        <w:rPr>
          <w:color w:val="000000" w:themeColor="text1"/>
        </w:rPr>
        <w:t xml:space="preserve">(vii) </w:t>
      </w:r>
      <w:r w:rsidR="00CB3F9D" w:rsidRPr="00593F39">
        <w:rPr>
          <w:color w:val="000000" w:themeColor="text1"/>
        </w:rPr>
        <w:t>p</w:t>
      </w:r>
      <w:r w:rsidR="003E1B55" w:rsidRPr="00593F39">
        <w:rPr>
          <w:color w:val="000000" w:themeColor="text1"/>
        </w:rPr>
        <w:t>romotes the professionalization of the Service.</w:t>
      </w:r>
    </w:p>
    <w:p w14:paraId="59FDDE2B" w14:textId="1BA5BFBE" w:rsidR="003E1B55" w:rsidRPr="00593F39" w:rsidRDefault="00D42D90" w:rsidP="00F03AD6">
      <w:pPr>
        <w:spacing w:line="240" w:lineRule="auto"/>
        <w:jc w:val="both"/>
        <w:rPr>
          <w:color w:val="000000" w:themeColor="text1"/>
        </w:rPr>
      </w:pPr>
      <w:r w:rsidRPr="00593F39">
        <w:rPr>
          <w:color w:val="000000" w:themeColor="text1"/>
        </w:rPr>
        <w:t xml:space="preserve">6.0  </w:t>
      </w:r>
      <w:r w:rsidR="00CB3F9D" w:rsidRPr="00593F39">
        <w:rPr>
          <w:color w:val="000000" w:themeColor="text1"/>
        </w:rPr>
        <w:t xml:space="preserve"> </w:t>
      </w:r>
      <w:r w:rsidRPr="00593F39">
        <w:rPr>
          <w:color w:val="000000" w:themeColor="text1"/>
        </w:rPr>
        <w:t xml:space="preserve">Meetings of the National Council </w:t>
      </w:r>
      <w:r w:rsidR="00CB3F9D" w:rsidRPr="00593F39">
        <w:rPr>
          <w:color w:val="000000" w:themeColor="text1"/>
        </w:rPr>
        <w:t>o</w:t>
      </w:r>
      <w:r w:rsidRPr="00593F39">
        <w:rPr>
          <w:color w:val="000000" w:themeColor="text1"/>
        </w:rPr>
        <w:t>n Establishment</w:t>
      </w:r>
      <w:r w:rsidR="00CB3F9D" w:rsidRPr="00593F39">
        <w:rPr>
          <w:color w:val="000000" w:themeColor="text1"/>
        </w:rPr>
        <w:t>:</w:t>
      </w:r>
    </w:p>
    <w:p w14:paraId="7B41096F" w14:textId="7A827054" w:rsidR="003E1B55" w:rsidRPr="00593F39" w:rsidRDefault="003E1B55" w:rsidP="00F03AD6">
      <w:pPr>
        <w:spacing w:line="240" w:lineRule="auto"/>
        <w:jc w:val="both"/>
        <w:rPr>
          <w:color w:val="000000" w:themeColor="text1"/>
        </w:rPr>
      </w:pPr>
      <w:r w:rsidRPr="00593F39">
        <w:rPr>
          <w:color w:val="000000" w:themeColor="text1"/>
        </w:rPr>
        <w:t>The meeting of the National Council on Establishments usually holds annually but emergency meetings could be convened to address critical national issues. The meeting is a week-long activity consisting of two segments</w:t>
      </w:r>
      <w:r w:rsidR="00ED4AF0" w:rsidRPr="00593F39">
        <w:rPr>
          <w:color w:val="000000" w:themeColor="text1"/>
        </w:rPr>
        <w:t>,</w:t>
      </w:r>
      <w:r w:rsidRPr="00593F39">
        <w:rPr>
          <w:color w:val="000000" w:themeColor="text1"/>
        </w:rPr>
        <w:t xml:space="preserve"> namely the Officials</w:t>
      </w:r>
      <w:r w:rsidR="002E1F2C" w:rsidRPr="00593F39">
        <w:rPr>
          <w:color w:val="000000" w:themeColor="text1"/>
        </w:rPr>
        <w:t>’</w:t>
      </w:r>
      <w:r w:rsidRPr="00593F39">
        <w:rPr>
          <w:color w:val="000000" w:themeColor="text1"/>
        </w:rPr>
        <w:t xml:space="preserve"> Meeting for the Permanent Secretaries and Directors in charge of Establishment matters. This comes up in the first two days of the week for the meeting and succeeded by that of the Ministerial for the Head of the Civil Service of the Federation and colleagues in the 36 State</w:t>
      </w:r>
      <w:r w:rsidR="00ED4AF0" w:rsidRPr="00593F39">
        <w:rPr>
          <w:color w:val="000000" w:themeColor="text1"/>
        </w:rPr>
        <w:t>s</w:t>
      </w:r>
      <w:r w:rsidRPr="00593F39">
        <w:rPr>
          <w:color w:val="000000" w:themeColor="text1"/>
        </w:rPr>
        <w:t xml:space="preserve"> of the Federation. Hosting of meetings is rotated amongst </w:t>
      </w:r>
      <w:r w:rsidR="002E1F2C" w:rsidRPr="00593F39">
        <w:rPr>
          <w:color w:val="000000" w:themeColor="text1"/>
        </w:rPr>
        <w:t xml:space="preserve">the 36 </w:t>
      </w:r>
      <w:r w:rsidRPr="00593F39">
        <w:rPr>
          <w:color w:val="000000" w:themeColor="text1"/>
        </w:rPr>
        <w:t>States</w:t>
      </w:r>
      <w:r w:rsidR="002E1F2C" w:rsidRPr="00593F39">
        <w:rPr>
          <w:color w:val="000000" w:themeColor="text1"/>
        </w:rPr>
        <w:t xml:space="preserve"> of the Federation</w:t>
      </w:r>
      <w:r w:rsidRPr="00593F39">
        <w:rPr>
          <w:color w:val="000000" w:themeColor="text1"/>
        </w:rPr>
        <w:t xml:space="preserve">. At the conclusion of every meeting, a communiqué to the agreement of members is released to capture the vital pronouncements/ resolutions of the meetings. </w:t>
      </w:r>
    </w:p>
    <w:p w14:paraId="5B249DAF" w14:textId="77777777" w:rsidR="003E1B55" w:rsidRPr="00E43C42" w:rsidRDefault="003E1B55" w:rsidP="00F03AD6">
      <w:pPr>
        <w:spacing w:line="240" w:lineRule="auto"/>
        <w:jc w:val="both"/>
        <w:rPr>
          <w:color w:val="FF0000"/>
        </w:rPr>
      </w:pPr>
    </w:p>
    <w:p w14:paraId="26C22389" w14:textId="77777777" w:rsidR="003E1B55" w:rsidRPr="00E43C42" w:rsidRDefault="003E1B55" w:rsidP="003E1B55">
      <w:pPr>
        <w:spacing w:line="240" w:lineRule="auto"/>
        <w:jc w:val="both"/>
        <w:rPr>
          <w:color w:val="FF0000"/>
        </w:rPr>
      </w:pPr>
    </w:p>
    <w:p w14:paraId="00D9F3E6" w14:textId="77777777" w:rsidR="003E1B55" w:rsidRPr="00E43C42" w:rsidRDefault="003E1B55" w:rsidP="003E1B55">
      <w:pPr>
        <w:spacing w:line="240" w:lineRule="auto"/>
        <w:jc w:val="both"/>
        <w:rPr>
          <w:color w:val="FF0000"/>
        </w:rPr>
      </w:pPr>
    </w:p>
    <w:p w14:paraId="446E69B7" w14:textId="77777777" w:rsidR="003E1B55" w:rsidRPr="00E43C42" w:rsidRDefault="003E1B55" w:rsidP="003E1B55">
      <w:pPr>
        <w:spacing w:line="240" w:lineRule="auto"/>
        <w:jc w:val="both"/>
        <w:rPr>
          <w:color w:val="FF0000"/>
        </w:rPr>
      </w:pPr>
    </w:p>
    <w:p w14:paraId="5ADA5CEF" w14:textId="77777777" w:rsidR="003E1B55" w:rsidRPr="00E43C42" w:rsidRDefault="003E1B55" w:rsidP="003E1B55">
      <w:pPr>
        <w:spacing w:line="240" w:lineRule="auto"/>
        <w:jc w:val="both"/>
        <w:rPr>
          <w:color w:val="FF0000"/>
        </w:rPr>
      </w:pPr>
    </w:p>
    <w:p w14:paraId="062C1EC2" w14:textId="77777777" w:rsidR="003E1B55" w:rsidRPr="00E43C42" w:rsidRDefault="003E1B55" w:rsidP="003E1B55">
      <w:pPr>
        <w:spacing w:line="240" w:lineRule="auto"/>
        <w:jc w:val="both"/>
        <w:rPr>
          <w:color w:val="FF0000"/>
        </w:rPr>
      </w:pPr>
    </w:p>
    <w:p w14:paraId="65A4BB76" w14:textId="77777777" w:rsidR="003E1B55" w:rsidRPr="00E43C42" w:rsidRDefault="003E1B55" w:rsidP="003E1B55">
      <w:pPr>
        <w:spacing w:line="240" w:lineRule="auto"/>
        <w:jc w:val="both"/>
        <w:rPr>
          <w:color w:val="FF0000"/>
        </w:rPr>
      </w:pPr>
    </w:p>
    <w:p w14:paraId="7BB8868A" w14:textId="77777777" w:rsidR="003E1B55" w:rsidRPr="00E43C42" w:rsidRDefault="003E1B55" w:rsidP="003E1B55">
      <w:pPr>
        <w:spacing w:line="240" w:lineRule="auto"/>
        <w:jc w:val="both"/>
        <w:rPr>
          <w:color w:val="FF0000"/>
        </w:rPr>
      </w:pPr>
    </w:p>
    <w:p w14:paraId="710E52D1" w14:textId="77777777" w:rsidR="003E1B55" w:rsidRPr="00E43C42" w:rsidRDefault="003E1B55" w:rsidP="003E1B55">
      <w:pPr>
        <w:spacing w:line="240" w:lineRule="auto"/>
        <w:jc w:val="both"/>
        <w:rPr>
          <w:color w:val="FF0000"/>
        </w:rPr>
      </w:pPr>
    </w:p>
    <w:p w14:paraId="4D8C1157" w14:textId="77777777" w:rsidR="003E1B55" w:rsidRPr="00E43C42" w:rsidRDefault="003E1B55" w:rsidP="003E1B55">
      <w:pPr>
        <w:spacing w:line="240" w:lineRule="auto"/>
        <w:jc w:val="both"/>
        <w:rPr>
          <w:color w:val="FF0000"/>
        </w:rPr>
      </w:pPr>
    </w:p>
    <w:p w14:paraId="1182025C" w14:textId="77777777" w:rsidR="003E1B55" w:rsidRPr="00E43C42" w:rsidRDefault="003E1B55" w:rsidP="003E1B55">
      <w:pPr>
        <w:spacing w:line="240" w:lineRule="auto"/>
        <w:jc w:val="both"/>
        <w:rPr>
          <w:color w:val="FF0000"/>
        </w:rPr>
      </w:pPr>
    </w:p>
    <w:p w14:paraId="43A14F66" w14:textId="77777777" w:rsidR="003E1B55" w:rsidRPr="00E43C42" w:rsidRDefault="003E1B55" w:rsidP="003E1B55">
      <w:pPr>
        <w:spacing w:line="240" w:lineRule="auto"/>
        <w:jc w:val="both"/>
        <w:rPr>
          <w:color w:val="FF0000"/>
        </w:rPr>
      </w:pPr>
    </w:p>
    <w:p w14:paraId="1E6FDCF0" w14:textId="77777777" w:rsidR="003E1B55" w:rsidRPr="00E43C42" w:rsidRDefault="003E1B55" w:rsidP="003E1B55">
      <w:pPr>
        <w:spacing w:line="240" w:lineRule="auto"/>
        <w:jc w:val="both"/>
        <w:rPr>
          <w:color w:val="FF0000"/>
        </w:rPr>
      </w:pPr>
    </w:p>
    <w:p w14:paraId="447BB7B5" w14:textId="77777777" w:rsidR="003E1B55" w:rsidRPr="00E43C42" w:rsidRDefault="003E1B55" w:rsidP="003E1B55">
      <w:pPr>
        <w:spacing w:line="240" w:lineRule="auto"/>
        <w:jc w:val="both"/>
        <w:rPr>
          <w:color w:val="FF0000"/>
        </w:rPr>
      </w:pPr>
    </w:p>
    <w:p w14:paraId="59437065" w14:textId="77777777" w:rsidR="003E1B55" w:rsidRPr="00E43C42" w:rsidRDefault="003E1B55" w:rsidP="003E1B55">
      <w:pPr>
        <w:spacing w:line="240" w:lineRule="auto"/>
        <w:jc w:val="both"/>
        <w:rPr>
          <w:color w:val="FF0000"/>
        </w:rPr>
      </w:pPr>
    </w:p>
    <w:p w14:paraId="0B3BC423" w14:textId="77777777" w:rsidR="003E1B55" w:rsidRPr="00E43C42" w:rsidRDefault="003E1B55" w:rsidP="003E1B55">
      <w:pPr>
        <w:spacing w:line="240" w:lineRule="auto"/>
        <w:jc w:val="both"/>
        <w:rPr>
          <w:color w:val="FF0000"/>
        </w:rPr>
      </w:pPr>
    </w:p>
    <w:p w14:paraId="0B5FE2F7" w14:textId="084A1B35" w:rsidR="003E1B55" w:rsidRDefault="003E1B55" w:rsidP="00593F39">
      <w:pPr>
        <w:spacing w:line="240" w:lineRule="auto"/>
        <w:ind w:left="0" w:firstLine="0"/>
        <w:jc w:val="both"/>
        <w:rPr>
          <w:color w:val="FF0000"/>
        </w:rPr>
      </w:pPr>
    </w:p>
    <w:p w14:paraId="1E0283B1" w14:textId="6182E30F" w:rsidR="00F03AD6" w:rsidRDefault="00F03AD6" w:rsidP="00593F39">
      <w:pPr>
        <w:spacing w:line="240" w:lineRule="auto"/>
        <w:ind w:left="0" w:firstLine="0"/>
        <w:jc w:val="both"/>
        <w:rPr>
          <w:color w:val="FF0000"/>
        </w:rPr>
      </w:pPr>
    </w:p>
    <w:p w14:paraId="754D9468" w14:textId="3C435171" w:rsidR="00F03AD6" w:rsidRDefault="00F03AD6" w:rsidP="00593F39">
      <w:pPr>
        <w:spacing w:line="240" w:lineRule="auto"/>
        <w:ind w:left="0" w:firstLine="0"/>
        <w:jc w:val="both"/>
        <w:rPr>
          <w:color w:val="FF0000"/>
        </w:rPr>
      </w:pPr>
    </w:p>
    <w:p w14:paraId="7D983909" w14:textId="53D0F811" w:rsidR="00F03AD6" w:rsidRDefault="00F03AD6" w:rsidP="00593F39">
      <w:pPr>
        <w:spacing w:line="240" w:lineRule="auto"/>
        <w:ind w:left="0" w:firstLine="0"/>
        <w:jc w:val="both"/>
        <w:rPr>
          <w:color w:val="FF0000"/>
        </w:rPr>
      </w:pPr>
    </w:p>
    <w:p w14:paraId="12C9904D" w14:textId="59B19191" w:rsidR="00F03AD6" w:rsidRDefault="00F03AD6" w:rsidP="00593F39">
      <w:pPr>
        <w:spacing w:line="240" w:lineRule="auto"/>
        <w:ind w:left="0" w:firstLine="0"/>
        <w:jc w:val="both"/>
        <w:rPr>
          <w:color w:val="FF0000"/>
        </w:rPr>
      </w:pPr>
    </w:p>
    <w:p w14:paraId="0C2A5F57" w14:textId="50984327" w:rsidR="00F03AD6" w:rsidRDefault="00F03AD6" w:rsidP="00593F39">
      <w:pPr>
        <w:spacing w:line="240" w:lineRule="auto"/>
        <w:ind w:left="0" w:firstLine="0"/>
        <w:jc w:val="both"/>
        <w:rPr>
          <w:color w:val="FF0000"/>
        </w:rPr>
      </w:pPr>
    </w:p>
    <w:p w14:paraId="7C5511FF" w14:textId="77777777" w:rsidR="00F03AD6" w:rsidRPr="00E43C42" w:rsidRDefault="00F03AD6" w:rsidP="00593F39">
      <w:pPr>
        <w:spacing w:line="240" w:lineRule="auto"/>
        <w:ind w:left="0" w:firstLine="0"/>
        <w:jc w:val="both"/>
        <w:rPr>
          <w:color w:val="FF0000"/>
        </w:rPr>
      </w:pPr>
    </w:p>
    <w:p w14:paraId="7892E270" w14:textId="77777777" w:rsidR="003E1B55" w:rsidRPr="00E43C42" w:rsidRDefault="003E1B55" w:rsidP="003E1B55">
      <w:pPr>
        <w:spacing w:line="240" w:lineRule="auto"/>
        <w:jc w:val="both"/>
        <w:rPr>
          <w:color w:val="FF0000"/>
        </w:rPr>
      </w:pPr>
    </w:p>
    <w:p w14:paraId="2CC89B43" w14:textId="1E19C479" w:rsidR="003E1B55" w:rsidRPr="00E43C42" w:rsidRDefault="003E1B55" w:rsidP="003E1B55">
      <w:pPr>
        <w:jc w:val="center"/>
        <w:rPr>
          <w:b/>
          <w:i/>
          <w:color w:val="000000" w:themeColor="text1"/>
        </w:rPr>
      </w:pPr>
      <w:r w:rsidRPr="00E43C42">
        <w:rPr>
          <w:b/>
          <w:i/>
          <w:color w:val="000000" w:themeColor="text1"/>
        </w:rPr>
        <w:lastRenderedPageBreak/>
        <w:t xml:space="preserve">GENERAL APPENDIX </w:t>
      </w:r>
      <w:r w:rsidR="007434E9" w:rsidRPr="00E43C42">
        <w:rPr>
          <w:b/>
          <w:i/>
          <w:color w:val="000000" w:themeColor="text1"/>
        </w:rPr>
        <w:t>E</w:t>
      </w:r>
    </w:p>
    <w:p w14:paraId="3E7B5C6C" w14:textId="77777777" w:rsidR="003E1B55" w:rsidRPr="00E43C42" w:rsidRDefault="003E1B55" w:rsidP="003E1B55">
      <w:pPr>
        <w:spacing w:line="240" w:lineRule="auto"/>
        <w:jc w:val="center"/>
        <w:rPr>
          <w:b/>
          <w:i/>
          <w:color w:val="000000" w:themeColor="text1"/>
        </w:rPr>
      </w:pPr>
    </w:p>
    <w:p w14:paraId="1D956C3C" w14:textId="77777777" w:rsidR="003E1B55" w:rsidRPr="00593F39" w:rsidRDefault="003E1B55" w:rsidP="003E1B55">
      <w:pPr>
        <w:spacing w:line="240" w:lineRule="auto"/>
        <w:jc w:val="center"/>
        <w:rPr>
          <w:b/>
          <w:color w:val="000000" w:themeColor="text1"/>
        </w:rPr>
      </w:pPr>
      <w:r w:rsidRPr="00593F39">
        <w:rPr>
          <w:b/>
          <w:color w:val="000000" w:themeColor="text1"/>
        </w:rPr>
        <w:t>PROCEDURES FOR AMENDING THE PUBLIC SERVICE RULES</w:t>
      </w:r>
    </w:p>
    <w:p w14:paraId="0865FAD7" w14:textId="77777777" w:rsidR="003E1B55" w:rsidRPr="00593F39" w:rsidRDefault="003E1B55" w:rsidP="003E1B55">
      <w:pPr>
        <w:spacing w:line="240" w:lineRule="auto"/>
        <w:jc w:val="center"/>
        <w:rPr>
          <w:b/>
          <w:color w:val="000000" w:themeColor="text1"/>
        </w:rPr>
      </w:pPr>
    </w:p>
    <w:p w14:paraId="4B54B0B1" w14:textId="338FF13C" w:rsidR="003E1B55" w:rsidRPr="00593F39" w:rsidRDefault="003E1B55" w:rsidP="003E1B55">
      <w:pPr>
        <w:spacing w:line="240" w:lineRule="auto"/>
        <w:jc w:val="both"/>
        <w:rPr>
          <w:color w:val="000000" w:themeColor="text1"/>
        </w:rPr>
      </w:pPr>
      <w:r w:rsidRPr="00593F39">
        <w:rPr>
          <w:color w:val="000000" w:themeColor="text1"/>
        </w:rPr>
        <w:t>The Public Service Rules (PSR) shall be due for review every five years to reflect current realties in the Public Service</w:t>
      </w:r>
      <w:r w:rsidR="00815063" w:rsidRPr="00593F39">
        <w:rPr>
          <w:color w:val="000000" w:themeColor="text1"/>
        </w:rPr>
        <w:t>,</w:t>
      </w:r>
      <w:r w:rsidRPr="00593F39">
        <w:rPr>
          <w:color w:val="000000" w:themeColor="text1"/>
        </w:rPr>
        <w:t xml:space="preserve"> and align with global best practices. The review process</w:t>
      </w:r>
      <w:r w:rsidR="00660B53" w:rsidRPr="00593F39">
        <w:rPr>
          <w:color w:val="000000" w:themeColor="text1"/>
        </w:rPr>
        <w:t xml:space="preserve"> to be</w:t>
      </w:r>
      <w:r w:rsidRPr="00593F39">
        <w:rPr>
          <w:color w:val="000000" w:themeColor="text1"/>
        </w:rPr>
        <w:t xml:space="preserve"> coo</w:t>
      </w:r>
      <w:r w:rsidR="00DF6AEC" w:rsidRPr="00593F39">
        <w:rPr>
          <w:color w:val="000000" w:themeColor="text1"/>
        </w:rPr>
        <w:t>rdinated by the Office of the H</w:t>
      </w:r>
      <w:r w:rsidRPr="00593F39">
        <w:rPr>
          <w:color w:val="000000" w:themeColor="text1"/>
        </w:rPr>
        <w:t xml:space="preserve">ead of the Civil Service of the Federation, shall involve extensive consultations with various segments of </w:t>
      </w:r>
      <w:r w:rsidR="000045A1" w:rsidRPr="00593F39">
        <w:rPr>
          <w:color w:val="000000" w:themeColor="text1"/>
        </w:rPr>
        <w:t>S</w:t>
      </w:r>
      <w:r w:rsidRPr="00593F39">
        <w:rPr>
          <w:color w:val="000000" w:themeColor="text1"/>
        </w:rPr>
        <w:t xml:space="preserve">takeholders at the </w:t>
      </w:r>
      <w:r w:rsidR="00815063" w:rsidRPr="00593F39">
        <w:rPr>
          <w:color w:val="000000" w:themeColor="text1"/>
        </w:rPr>
        <w:t>F</w:t>
      </w:r>
      <w:r w:rsidRPr="00593F39">
        <w:rPr>
          <w:color w:val="000000" w:themeColor="text1"/>
        </w:rPr>
        <w:t>ederal and State levels of Government. To this end, the following steps shall be taken</w:t>
      </w:r>
      <w:r w:rsidR="00ED4AF0" w:rsidRPr="00593F39">
        <w:rPr>
          <w:color w:val="000000" w:themeColor="text1"/>
        </w:rPr>
        <w:t>:</w:t>
      </w:r>
      <w:r w:rsidRPr="00593F39">
        <w:rPr>
          <w:color w:val="000000" w:themeColor="text1"/>
        </w:rPr>
        <w:t xml:space="preserve">  </w:t>
      </w:r>
    </w:p>
    <w:p w14:paraId="0B0B650C" w14:textId="3C353DD3" w:rsidR="003E1B55" w:rsidRPr="00593F39" w:rsidRDefault="00660B53" w:rsidP="006B2874">
      <w:pPr>
        <w:pStyle w:val="ListParagraph"/>
        <w:numPr>
          <w:ilvl w:val="0"/>
          <w:numId w:val="128"/>
        </w:numPr>
        <w:spacing w:after="200" w:line="240" w:lineRule="auto"/>
        <w:ind w:right="0"/>
        <w:jc w:val="both"/>
        <w:rPr>
          <w:color w:val="000000" w:themeColor="text1"/>
        </w:rPr>
      </w:pPr>
      <w:r w:rsidRPr="00593F39">
        <w:rPr>
          <w:color w:val="000000" w:themeColor="text1"/>
        </w:rPr>
        <w:t>i</w:t>
      </w:r>
      <w:r w:rsidR="003E1B55" w:rsidRPr="00593F39">
        <w:rPr>
          <w:color w:val="000000" w:themeColor="text1"/>
        </w:rPr>
        <w:t xml:space="preserve">nvitation to </w:t>
      </w:r>
      <w:r w:rsidR="000045A1" w:rsidRPr="00593F39">
        <w:rPr>
          <w:color w:val="000000" w:themeColor="text1"/>
        </w:rPr>
        <w:t>S</w:t>
      </w:r>
      <w:r w:rsidR="003E1B55" w:rsidRPr="00593F39">
        <w:rPr>
          <w:color w:val="000000" w:themeColor="text1"/>
        </w:rPr>
        <w:t>takeholders to submit memoranda in hard copies and on-line</w:t>
      </w:r>
      <w:r w:rsidR="000045A1" w:rsidRPr="00593F39">
        <w:rPr>
          <w:color w:val="000000" w:themeColor="text1"/>
        </w:rPr>
        <w:t>;</w:t>
      </w:r>
    </w:p>
    <w:p w14:paraId="4F3042AB" w14:textId="28ED8778" w:rsidR="003E1B55" w:rsidRPr="00593F39" w:rsidRDefault="00660B53" w:rsidP="006B2874">
      <w:pPr>
        <w:pStyle w:val="ListParagraph"/>
        <w:numPr>
          <w:ilvl w:val="0"/>
          <w:numId w:val="128"/>
        </w:numPr>
        <w:spacing w:after="200" w:line="240" w:lineRule="auto"/>
        <w:ind w:right="0"/>
        <w:jc w:val="both"/>
        <w:rPr>
          <w:color w:val="000000" w:themeColor="text1"/>
        </w:rPr>
      </w:pPr>
      <w:r w:rsidRPr="00593F39">
        <w:rPr>
          <w:color w:val="000000" w:themeColor="text1"/>
        </w:rPr>
        <w:t>c</w:t>
      </w:r>
      <w:r w:rsidR="003E1B55" w:rsidRPr="00593F39">
        <w:rPr>
          <w:color w:val="000000" w:themeColor="text1"/>
        </w:rPr>
        <w:t xml:space="preserve">onsultative meetings with </w:t>
      </w:r>
      <w:r w:rsidR="00815063" w:rsidRPr="00593F39">
        <w:rPr>
          <w:color w:val="000000" w:themeColor="text1"/>
        </w:rPr>
        <w:t>s</w:t>
      </w:r>
      <w:r w:rsidR="003E1B55" w:rsidRPr="00593F39">
        <w:rPr>
          <w:color w:val="000000" w:themeColor="text1"/>
        </w:rPr>
        <w:t>takeholders</w:t>
      </w:r>
      <w:r w:rsidR="000045A1" w:rsidRPr="00593F39">
        <w:rPr>
          <w:color w:val="000000" w:themeColor="text1"/>
        </w:rPr>
        <w:t>;</w:t>
      </w:r>
    </w:p>
    <w:p w14:paraId="097A74A3" w14:textId="3BFA0EF8" w:rsidR="003E1B55" w:rsidRPr="00593F39" w:rsidRDefault="00660B53" w:rsidP="006B2874">
      <w:pPr>
        <w:pStyle w:val="ListParagraph"/>
        <w:numPr>
          <w:ilvl w:val="0"/>
          <w:numId w:val="128"/>
        </w:numPr>
        <w:spacing w:after="200" w:line="240" w:lineRule="auto"/>
        <w:ind w:right="0"/>
        <w:jc w:val="both"/>
        <w:rPr>
          <w:color w:val="000000" w:themeColor="text1"/>
        </w:rPr>
      </w:pPr>
      <w:r w:rsidRPr="00593F39">
        <w:rPr>
          <w:color w:val="000000" w:themeColor="text1"/>
        </w:rPr>
        <w:t>c</w:t>
      </w:r>
      <w:r w:rsidR="003E1B55" w:rsidRPr="00593F39">
        <w:rPr>
          <w:color w:val="000000" w:themeColor="text1"/>
        </w:rPr>
        <w:t xml:space="preserve">omposition of two </w:t>
      </w:r>
      <w:proofErr w:type="gramStart"/>
      <w:r w:rsidR="003E1B55" w:rsidRPr="00593F39">
        <w:rPr>
          <w:color w:val="000000" w:themeColor="text1"/>
        </w:rPr>
        <w:t>Technical</w:t>
      </w:r>
      <w:proofErr w:type="gramEnd"/>
      <w:r w:rsidR="003E1B55" w:rsidRPr="00593F39">
        <w:rPr>
          <w:color w:val="000000" w:themeColor="text1"/>
        </w:rPr>
        <w:t xml:space="preserve"> committees to work sequentially to study and evaluate contributions from Stakeholders</w:t>
      </w:r>
      <w:r w:rsidR="000045A1" w:rsidRPr="00593F39">
        <w:rPr>
          <w:color w:val="000000" w:themeColor="text1"/>
        </w:rPr>
        <w:t>;</w:t>
      </w:r>
    </w:p>
    <w:p w14:paraId="39D954E0" w14:textId="0E50794F" w:rsidR="003E1B55" w:rsidRPr="00593F39" w:rsidRDefault="00660B53" w:rsidP="006B2874">
      <w:pPr>
        <w:pStyle w:val="ListParagraph"/>
        <w:numPr>
          <w:ilvl w:val="0"/>
          <w:numId w:val="128"/>
        </w:numPr>
        <w:spacing w:after="200" w:line="240" w:lineRule="auto"/>
        <w:ind w:right="0"/>
        <w:jc w:val="both"/>
        <w:rPr>
          <w:color w:val="000000" w:themeColor="text1"/>
        </w:rPr>
      </w:pPr>
      <w:r w:rsidRPr="00593F39">
        <w:rPr>
          <w:color w:val="000000" w:themeColor="text1"/>
        </w:rPr>
        <w:t>h</w:t>
      </w:r>
      <w:r w:rsidR="003E1B55" w:rsidRPr="00593F39">
        <w:rPr>
          <w:color w:val="000000" w:themeColor="text1"/>
        </w:rPr>
        <w:t xml:space="preserve">osting of a larger </w:t>
      </w:r>
      <w:r w:rsidR="00815063" w:rsidRPr="00593F39">
        <w:rPr>
          <w:color w:val="000000" w:themeColor="text1"/>
        </w:rPr>
        <w:t>s</w:t>
      </w:r>
      <w:r w:rsidR="003E1B55" w:rsidRPr="00593F39">
        <w:rPr>
          <w:color w:val="000000" w:themeColor="text1"/>
        </w:rPr>
        <w:t xml:space="preserve">takeholders’ meeting including representatives from the States to review the recommendations of the </w:t>
      </w:r>
      <w:r w:rsidR="00815063" w:rsidRPr="00593F39">
        <w:rPr>
          <w:color w:val="000000" w:themeColor="text1"/>
        </w:rPr>
        <w:t>t</w:t>
      </w:r>
      <w:r w:rsidR="003E1B55" w:rsidRPr="00593F39">
        <w:rPr>
          <w:color w:val="000000" w:themeColor="text1"/>
        </w:rPr>
        <w:t xml:space="preserve">echnical </w:t>
      </w:r>
      <w:r w:rsidR="00815063" w:rsidRPr="00593F39">
        <w:rPr>
          <w:color w:val="000000" w:themeColor="text1"/>
        </w:rPr>
        <w:t>c</w:t>
      </w:r>
      <w:r w:rsidR="003E1B55" w:rsidRPr="00593F39">
        <w:rPr>
          <w:color w:val="000000" w:themeColor="text1"/>
        </w:rPr>
        <w:t>ommittees</w:t>
      </w:r>
      <w:r w:rsidR="000045A1" w:rsidRPr="00593F39">
        <w:rPr>
          <w:color w:val="000000" w:themeColor="text1"/>
        </w:rPr>
        <w:t>;</w:t>
      </w:r>
      <w:r w:rsidR="003E1B55" w:rsidRPr="00593F39">
        <w:rPr>
          <w:color w:val="000000" w:themeColor="text1"/>
        </w:rPr>
        <w:t xml:space="preserve"> </w:t>
      </w:r>
    </w:p>
    <w:p w14:paraId="6199F009" w14:textId="4D54833C" w:rsidR="003E1B55" w:rsidRPr="00593F39" w:rsidRDefault="00660B53" w:rsidP="006B2874">
      <w:pPr>
        <w:pStyle w:val="ListParagraph"/>
        <w:numPr>
          <w:ilvl w:val="0"/>
          <w:numId w:val="128"/>
        </w:numPr>
        <w:spacing w:after="200" w:line="240" w:lineRule="auto"/>
        <w:ind w:right="0"/>
        <w:jc w:val="both"/>
        <w:rPr>
          <w:color w:val="000000" w:themeColor="text1"/>
        </w:rPr>
      </w:pPr>
      <w:r w:rsidRPr="00593F39">
        <w:rPr>
          <w:color w:val="000000" w:themeColor="text1"/>
        </w:rPr>
        <w:t>t</w:t>
      </w:r>
      <w:r w:rsidR="003E1B55" w:rsidRPr="00593F39">
        <w:rPr>
          <w:color w:val="000000" w:themeColor="text1"/>
        </w:rPr>
        <w:t xml:space="preserve">ransmission of the recommendations of the larger meeting to the National Council on </w:t>
      </w:r>
      <w:r w:rsidR="00593F39" w:rsidRPr="00593F39">
        <w:rPr>
          <w:color w:val="000000" w:themeColor="text1"/>
        </w:rPr>
        <w:t>Establishments for</w:t>
      </w:r>
      <w:r w:rsidR="003E1B55" w:rsidRPr="00593F39">
        <w:rPr>
          <w:color w:val="000000" w:themeColor="text1"/>
        </w:rPr>
        <w:t xml:space="preserve"> consideration and validation</w:t>
      </w:r>
      <w:r w:rsidR="000045A1" w:rsidRPr="00593F39">
        <w:rPr>
          <w:color w:val="000000" w:themeColor="text1"/>
        </w:rPr>
        <w:t>; and</w:t>
      </w:r>
    </w:p>
    <w:p w14:paraId="699A813A" w14:textId="36A3CF03" w:rsidR="003E1B55" w:rsidRPr="00E43C42" w:rsidRDefault="00660B53" w:rsidP="006B2874">
      <w:pPr>
        <w:pStyle w:val="ListParagraph"/>
        <w:numPr>
          <w:ilvl w:val="0"/>
          <w:numId w:val="128"/>
        </w:numPr>
        <w:spacing w:after="200" w:line="240" w:lineRule="auto"/>
        <w:ind w:right="0"/>
        <w:jc w:val="both"/>
        <w:rPr>
          <w:color w:val="000000" w:themeColor="text1"/>
        </w:rPr>
      </w:pPr>
      <w:r w:rsidRPr="00593F39">
        <w:rPr>
          <w:color w:val="000000" w:themeColor="text1"/>
        </w:rPr>
        <w:t>f</w:t>
      </w:r>
      <w:r w:rsidR="003E1B55" w:rsidRPr="00593F39">
        <w:rPr>
          <w:color w:val="000000" w:themeColor="text1"/>
        </w:rPr>
        <w:t>orwarding the recommendations of the National Council on Establishments to the Federal Executive Council for consideration and ratification</w:t>
      </w:r>
      <w:r w:rsidR="003E1B55" w:rsidRPr="00E43C42">
        <w:rPr>
          <w:color w:val="000000" w:themeColor="text1"/>
        </w:rPr>
        <w:t>.</w:t>
      </w:r>
    </w:p>
    <w:p w14:paraId="675C86DA" w14:textId="77777777" w:rsidR="003E1B55" w:rsidRPr="00E43C42" w:rsidRDefault="003E1B55" w:rsidP="00916834">
      <w:pPr>
        <w:spacing w:after="278" w:line="246" w:lineRule="auto"/>
        <w:ind w:left="10" w:right="-15"/>
        <w:jc w:val="center"/>
        <w:rPr>
          <w:b/>
        </w:rPr>
      </w:pPr>
    </w:p>
    <w:p w14:paraId="63AE51E7" w14:textId="77777777" w:rsidR="00A91DA0" w:rsidRPr="00E43C42" w:rsidRDefault="00A91DA0" w:rsidP="00916834">
      <w:pPr>
        <w:spacing w:after="278" w:line="246" w:lineRule="auto"/>
        <w:ind w:left="10" w:right="-15"/>
        <w:jc w:val="center"/>
        <w:rPr>
          <w:b/>
        </w:rPr>
      </w:pPr>
    </w:p>
    <w:p w14:paraId="3188FCA9" w14:textId="77777777" w:rsidR="00A91DA0" w:rsidRPr="00E43C42" w:rsidRDefault="00A91DA0" w:rsidP="00916834">
      <w:pPr>
        <w:spacing w:after="278" w:line="246" w:lineRule="auto"/>
        <w:ind w:left="10" w:right="-15"/>
        <w:jc w:val="center"/>
        <w:rPr>
          <w:b/>
        </w:rPr>
      </w:pPr>
    </w:p>
    <w:p w14:paraId="6F51AEE4" w14:textId="77777777" w:rsidR="00A91DA0" w:rsidRPr="00E43C42" w:rsidRDefault="00A91DA0" w:rsidP="00916834">
      <w:pPr>
        <w:spacing w:after="278" w:line="246" w:lineRule="auto"/>
        <w:ind w:left="10" w:right="-15"/>
        <w:jc w:val="center"/>
        <w:rPr>
          <w:b/>
        </w:rPr>
      </w:pPr>
    </w:p>
    <w:p w14:paraId="2BAF5651" w14:textId="77777777" w:rsidR="00A91DA0" w:rsidRPr="00E43C42" w:rsidRDefault="00A91DA0" w:rsidP="00916834">
      <w:pPr>
        <w:spacing w:after="278" w:line="246" w:lineRule="auto"/>
        <w:ind w:left="10" w:right="-15"/>
        <w:jc w:val="center"/>
        <w:rPr>
          <w:b/>
        </w:rPr>
      </w:pPr>
    </w:p>
    <w:p w14:paraId="008F3413" w14:textId="77777777" w:rsidR="00A91DA0" w:rsidRPr="00E43C42" w:rsidRDefault="00A91DA0" w:rsidP="00916834">
      <w:pPr>
        <w:spacing w:after="278" w:line="246" w:lineRule="auto"/>
        <w:ind w:left="10" w:right="-15"/>
        <w:jc w:val="center"/>
        <w:rPr>
          <w:b/>
        </w:rPr>
      </w:pPr>
    </w:p>
    <w:p w14:paraId="10CD7DCB" w14:textId="77777777" w:rsidR="00A91DA0" w:rsidRPr="00E43C42" w:rsidRDefault="00A91DA0" w:rsidP="00916834">
      <w:pPr>
        <w:spacing w:after="278" w:line="246" w:lineRule="auto"/>
        <w:ind w:left="10" w:right="-15"/>
        <w:jc w:val="center"/>
        <w:rPr>
          <w:b/>
        </w:rPr>
      </w:pPr>
    </w:p>
    <w:p w14:paraId="365F93C3" w14:textId="77777777" w:rsidR="00A91DA0" w:rsidRPr="00E43C42" w:rsidRDefault="00A91DA0" w:rsidP="00916834">
      <w:pPr>
        <w:spacing w:after="278" w:line="246" w:lineRule="auto"/>
        <w:ind w:left="10" w:right="-15"/>
        <w:jc w:val="center"/>
        <w:rPr>
          <w:b/>
        </w:rPr>
      </w:pPr>
    </w:p>
    <w:p w14:paraId="0BB47BF8" w14:textId="77777777" w:rsidR="00A91DA0" w:rsidRPr="00E43C42" w:rsidRDefault="00A91DA0" w:rsidP="00916834">
      <w:pPr>
        <w:spacing w:after="278" w:line="246" w:lineRule="auto"/>
        <w:ind w:left="10" w:right="-15"/>
        <w:jc w:val="center"/>
        <w:rPr>
          <w:b/>
        </w:rPr>
      </w:pPr>
    </w:p>
    <w:p w14:paraId="260485E7" w14:textId="77777777" w:rsidR="00A91DA0" w:rsidRPr="00E43C42" w:rsidRDefault="00A91DA0" w:rsidP="00916834">
      <w:pPr>
        <w:spacing w:after="278" w:line="246" w:lineRule="auto"/>
        <w:ind w:left="10" w:right="-15"/>
        <w:jc w:val="center"/>
        <w:rPr>
          <w:b/>
        </w:rPr>
      </w:pPr>
    </w:p>
    <w:p w14:paraId="1691BA39" w14:textId="77777777" w:rsidR="003E1B55" w:rsidRPr="00E43C42" w:rsidRDefault="003E1B55" w:rsidP="00916834">
      <w:pPr>
        <w:spacing w:after="278" w:line="246" w:lineRule="auto"/>
        <w:ind w:left="10" w:right="-15"/>
        <w:jc w:val="center"/>
        <w:rPr>
          <w:b/>
        </w:rPr>
      </w:pPr>
    </w:p>
    <w:p w14:paraId="6FA1E53C" w14:textId="77777777" w:rsidR="003E1B55" w:rsidRPr="00E43C42" w:rsidRDefault="003E1B55" w:rsidP="00916834">
      <w:pPr>
        <w:spacing w:after="278" w:line="246" w:lineRule="auto"/>
        <w:ind w:left="10" w:right="-15"/>
        <w:jc w:val="center"/>
        <w:rPr>
          <w:b/>
        </w:rPr>
      </w:pPr>
    </w:p>
    <w:p w14:paraId="30E42868" w14:textId="77777777" w:rsidR="003E1B55" w:rsidRPr="00E43C42" w:rsidRDefault="003E1B55" w:rsidP="00916834">
      <w:pPr>
        <w:spacing w:after="278" w:line="246" w:lineRule="auto"/>
        <w:ind w:left="10" w:right="-15"/>
        <w:jc w:val="center"/>
        <w:rPr>
          <w:b/>
        </w:rPr>
      </w:pPr>
    </w:p>
    <w:p w14:paraId="3BEEF021" w14:textId="7FD36F76" w:rsidR="003E1B55" w:rsidRPr="00E43C42" w:rsidRDefault="003E1B55" w:rsidP="00916834">
      <w:pPr>
        <w:spacing w:after="278" w:line="246" w:lineRule="auto"/>
        <w:ind w:left="10" w:right="-15"/>
        <w:jc w:val="center"/>
        <w:rPr>
          <w:b/>
        </w:rPr>
      </w:pPr>
    </w:p>
    <w:p w14:paraId="6D67FB2C" w14:textId="77777777" w:rsidR="005C37A5" w:rsidRPr="00E43C42" w:rsidRDefault="005C37A5" w:rsidP="00916834">
      <w:pPr>
        <w:spacing w:after="278" w:line="246" w:lineRule="auto"/>
        <w:ind w:left="10" w:right="-15"/>
        <w:jc w:val="center"/>
        <w:rPr>
          <w:b/>
        </w:rPr>
      </w:pPr>
    </w:p>
    <w:p w14:paraId="1864FEA6" w14:textId="7CFF7D43" w:rsidR="00916834" w:rsidRPr="00E43C42" w:rsidRDefault="00593F39" w:rsidP="00994760">
      <w:pPr>
        <w:spacing w:after="0" w:line="246" w:lineRule="auto"/>
        <w:ind w:left="10" w:right="-15"/>
        <w:jc w:val="center"/>
      </w:pPr>
      <w:r w:rsidRPr="00E43C42">
        <w:rPr>
          <w:b/>
        </w:rPr>
        <w:lastRenderedPageBreak/>
        <w:t>APPENDIX F</w:t>
      </w:r>
      <w:r w:rsidR="00994760">
        <w:rPr>
          <w:b/>
        </w:rPr>
        <w:t xml:space="preserve"> (</w:t>
      </w:r>
      <w:r w:rsidR="00994760" w:rsidRPr="00E43C42">
        <w:rPr>
          <w:b/>
        </w:rPr>
        <w:t>Chapter 2</w:t>
      </w:r>
      <w:r w:rsidR="00994760">
        <w:rPr>
          <w:b/>
        </w:rPr>
        <w:t>)</w:t>
      </w:r>
    </w:p>
    <w:p w14:paraId="657C8634" w14:textId="77777777" w:rsidR="00994760" w:rsidRDefault="00994760" w:rsidP="00916834">
      <w:pPr>
        <w:spacing w:after="222" w:line="246" w:lineRule="auto"/>
        <w:ind w:left="2427" w:right="-15"/>
        <w:rPr>
          <w:sz w:val="18"/>
        </w:rPr>
      </w:pPr>
    </w:p>
    <w:p w14:paraId="7589F56D" w14:textId="707577A9" w:rsidR="00916834" w:rsidRPr="00E43C42" w:rsidRDefault="00916834" w:rsidP="00916834">
      <w:pPr>
        <w:spacing w:after="222" w:line="246" w:lineRule="auto"/>
        <w:ind w:left="2427" w:right="-15"/>
      </w:pPr>
      <w:r w:rsidRPr="00E43C42">
        <w:rPr>
          <w:sz w:val="18"/>
        </w:rPr>
        <w:t>FEDERAL REPUBLIC OF NIGERIA FORM NO. FC 3379</w:t>
      </w:r>
    </w:p>
    <w:p w14:paraId="48994F9B" w14:textId="77777777" w:rsidR="00916834" w:rsidRPr="00E43C42" w:rsidRDefault="00916834" w:rsidP="00916834">
      <w:pPr>
        <w:spacing w:after="238" w:line="246" w:lineRule="auto"/>
        <w:ind w:left="1083" w:right="-15"/>
      </w:pPr>
      <w:r w:rsidRPr="00E43C42">
        <w:rPr>
          <w:sz w:val="18"/>
        </w:rPr>
        <w:t>CONTRACT AGREEMENT FOR EXPATRIATE MEN/WOMEN MARRIED TO NIGERIANS</w:t>
      </w:r>
    </w:p>
    <w:p w14:paraId="3C8FD4A3" w14:textId="77777777" w:rsidR="00916834" w:rsidRPr="00E43C42" w:rsidRDefault="00765871" w:rsidP="00916834">
      <w:pPr>
        <w:ind w:left="730"/>
      </w:pPr>
      <w:r w:rsidRPr="00E43C42">
        <w:rPr>
          <w:sz w:val="18"/>
        </w:rPr>
        <w:t xml:space="preserve"> </w:t>
      </w:r>
      <w:r w:rsidR="00916834" w:rsidRPr="00E43C42">
        <w:rPr>
          <w:sz w:val="18"/>
        </w:rPr>
        <w:tab/>
        <w:t xml:space="preserve">AN AGREEMENT </w:t>
      </w:r>
      <w:r w:rsidR="00916834" w:rsidRPr="00E43C42">
        <w:t xml:space="preserve">made the …. day of …… 20 ……… </w:t>
      </w:r>
      <w:r w:rsidR="00916834" w:rsidRPr="00E43C42">
        <w:rPr>
          <w:sz w:val="18"/>
        </w:rPr>
        <w:t xml:space="preserve">BETWEEN </w:t>
      </w:r>
      <w:r w:rsidR="00916834" w:rsidRPr="00E43C42">
        <w:t>the Permanent</w:t>
      </w:r>
    </w:p>
    <w:p w14:paraId="74DD3732" w14:textId="77777777" w:rsidR="00916834" w:rsidRPr="00E43C42" w:rsidRDefault="00916834" w:rsidP="00916834">
      <w:pPr>
        <w:spacing w:after="268"/>
        <w:ind w:left="1450" w:right="535"/>
      </w:pPr>
      <w:r w:rsidRPr="00E43C42">
        <w:t>Secretary, Federal Civil Service Commission, Abuja (hereinafter referred to as “the Permanent Secretary”), acting on behalf of the Government of the Federal Republic of Nigeria (hereinafter referred to as “the Government”) of the one part and …… (hereinafter referred to as “the person engaged”) of the other part.</w:t>
      </w:r>
    </w:p>
    <w:p w14:paraId="659B6C07" w14:textId="77777777" w:rsidR="00916834" w:rsidRPr="00E43C42" w:rsidRDefault="00916834" w:rsidP="00916834">
      <w:pPr>
        <w:spacing w:after="275" w:line="246" w:lineRule="auto"/>
        <w:ind w:left="1450" w:right="-15"/>
      </w:pPr>
      <w:r w:rsidRPr="00E43C42">
        <w:rPr>
          <w:sz w:val="18"/>
        </w:rPr>
        <w:t>WHEREBY IT IS AGREED AS FOLLOWS:</w:t>
      </w:r>
    </w:p>
    <w:p w14:paraId="168C33EB" w14:textId="77777777" w:rsidR="00916834" w:rsidRPr="00E43C42" w:rsidRDefault="00916834" w:rsidP="006B2874">
      <w:pPr>
        <w:numPr>
          <w:ilvl w:val="0"/>
          <w:numId w:val="69"/>
        </w:numPr>
        <w:ind w:firstLine="263"/>
      </w:pPr>
      <w:r w:rsidRPr="00E43C42">
        <w:t>The person engaged undertakes that he/she will diligently and faithfully perform the duties of ……. for the term of his/her engagement, and will act</w:t>
      </w:r>
    </w:p>
    <w:p w14:paraId="1BB07D04" w14:textId="1C43041F" w:rsidR="00916834" w:rsidRPr="00E43C42" w:rsidRDefault="00916834" w:rsidP="00916834">
      <w:pPr>
        <w:spacing w:after="273"/>
        <w:ind w:left="1440" w:right="500" w:firstLine="65"/>
      </w:pPr>
      <w:r w:rsidRPr="00E43C42">
        <w:t>in all respects according to the instructions and directives given to him/her by the</w:t>
      </w:r>
      <w:r w:rsidRPr="00E43C42">
        <w:tab/>
        <w:t>Government through the Permanent Secretary/Head of Extra</w:t>
      </w:r>
      <w:r w:rsidR="002A49F2" w:rsidRPr="00E43C42">
        <w:t>-</w:t>
      </w:r>
      <w:r w:rsidRPr="00E43C42">
        <w:t xml:space="preserve">Ministerial Department or other duly authorized </w:t>
      </w:r>
      <w:r w:rsidR="00994760">
        <w:t>O</w:t>
      </w:r>
      <w:r w:rsidRPr="00E43C42">
        <w:t>fficers.</w:t>
      </w:r>
    </w:p>
    <w:p w14:paraId="5CB8B03C" w14:textId="2CF81F3A" w:rsidR="00916834" w:rsidRPr="00E43C42" w:rsidRDefault="00916834" w:rsidP="006B2874">
      <w:pPr>
        <w:numPr>
          <w:ilvl w:val="0"/>
          <w:numId w:val="69"/>
        </w:numPr>
        <w:ind w:firstLine="263"/>
      </w:pPr>
      <w:r w:rsidRPr="00E43C42">
        <w:t xml:space="preserve">The basic salary of the </w:t>
      </w:r>
      <w:r w:rsidR="00994760">
        <w:t>O</w:t>
      </w:r>
      <w:r w:rsidRPr="00E43C42">
        <w:t>fficer is at the rate of ……… Naira (</w:t>
      </w:r>
      <w:r w:rsidRPr="00E43C42">
        <w:rPr>
          <w:strike/>
          <w:u w:val="single" w:color="000000"/>
        </w:rPr>
        <w:t>N</w:t>
      </w:r>
      <w:r w:rsidRPr="00E43C42">
        <w:t>……….) a year, rising by annual increment to ………… Naira (</w:t>
      </w:r>
      <w:r w:rsidRPr="00E43C42">
        <w:rPr>
          <w:strike/>
          <w:u w:val="single" w:color="000000"/>
        </w:rPr>
        <w:t>N</w:t>
      </w:r>
      <w:r w:rsidRPr="00E43C42">
        <w:t>…………) a year in</w:t>
      </w:r>
    </w:p>
    <w:p w14:paraId="344DC6F6" w14:textId="77777777" w:rsidR="00916834" w:rsidRPr="00E43C42" w:rsidRDefault="00765871" w:rsidP="00916834">
      <w:pPr>
        <w:ind w:left="730"/>
      </w:pPr>
      <w:r w:rsidRPr="00E43C42">
        <w:t xml:space="preserve">            </w:t>
      </w:r>
      <w:r w:rsidR="00916834" w:rsidRPr="00E43C42">
        <w:t>Grade</w:t>
      </w:r>
    </w:p>
    <w:p w14:paraId="26D6AB0D" w14:textId="2C020AA8" w:rsidR="00916834" w:rsidRPr="00E43C42" w:rsidRDefault="00916834" w:rsidP="00916834">
      <w:pPr>
        <w:spacing w:after="273"/>
        <w:ind w:left="1450"/>
      </w:pPr>
      <w:r w:rsidRPr="00E43C42">
        <w:t>Level ……</w:t>
      </w:r>
      <w:r w:rsidR="00593F39" w:rsidRPr="00E43C42">
        <w:t>…. (</w:t>
      </w:r>
      <w:r w:rsidRPr="00E43C42">
        <w:t>10%/15% contract addition). The person engaged shall, however, commence to draw his/her basic salary at the rate of ……</w:t>
      </w:r>
      <w:r w:rsidR="00593F39" w:rsidRPr="00E43C42">
        <w:t>….</w:t>
      </w:r>
      <w:r w:rsidRPr="00E43C42">
        <w:t xml:space="preserve"> Naira (</w:t>
      </w:r>
      <w:r w:rsidRPr="00E43C42">
        <w:rPr>
          <w:strike/>
          <w:u w:val="single" w:color="000000"/>
        </w:rPr>
        <w:t>N</w:t>
      </w:r>
      <w:r w:rsidR="00593F39" w:rsidRPr="00E43C42">
        <w:t>….</w:t>
      </w:r>
      <w:r w:rsidRPr="00E43C42">
        <w:t>) a year.</w:t>
      </w:r>
    </w:p>
    <w:p w14:paraId="146CE9D7" w14:textId="77777777" w:rsidR="00916834" w:rsidRPr="00E43C42" w:rsidRDefault="00916834" w:rsidP="006B2874">
      <w:pPr>
        <w:numPr>
          <w:ilvl w:val="0"/>
          <w:numId w:val="69"/>
        </w:numPr>
        <w:spacing w:after="6" w:line="246" w:lineRule="auto"/>
        <w:ind w:firstLine="263"/>
      </w:pPr>
      <w:r w:rsidRPr="00E43C42">
        <w:t>This agreement is subject to the conditions set forth in the schedule</w:t>
      </w:r>
    </w:p>
    <w:p w14:paraId="3153A7F6" w14:textId="77777777" w:rsidR="00916834" w:rsidRPr="00E43C42" w:rsidRDefault="00916834" w:rsidP="00916834">
      <w:pPr>
        <w:ind w:left="1450"/>
      </w:pPr>
      <w:r w:rsidRPr="00E43C42">
        <w:t>attached hereto, and the Schedule shall be read and construed as part of this Agreement.</w:t>
      </w:r>
    </w:p>
    <w:p w14:paraId="715F4D73" w14:textId="77777777" w:rsidR="00916834" w:rsidRPr="00E43C42" w:rsidRDefault="00916834" w:rsidP="006B2874">
      <w:pPr>
        <w:numPr>
          <w:ilvl w:val="0"/>
          <w:numId w:val="69"/>
        </w:numPr>
        <w:spacing w:after="273"/>
        <w:ind w:firstLine="263"/>
      </w:pPr>
      <w:r w:rsidRPr="00E43C42">
        <w:t>Nothing in this Agreement shall impose any liability on the Permanent Secretary in his/her personal capacity.</w:t>
      </w:r>
    </w:p>
    <w:tbl>
      <w:tblPr>
        <w:tblStyle w:val="TableGrid"/>
        <w:tblpPr w:vertAnchor="text" w:tblpX="6849" w:tblpY="747"/>
        <w:tblOverlap w:val="never"/>
        <w:tblW w:w="1560" w:type="dxa"/>
        <w:tblInd w:w="0" w:type="dxa"/>
        <w:tblCellMar>
          <w:left w:w="108" w:type="dxa"/>
          <w:right w:w="115" w:type="dxa"/>
        </w:tblCellMar>
        <w:tblLook w:val="04A0" w:firstRow="1" w:lastRow="0" w:firstColumn="1" w:lastColumn="0" w:noHBand="0" w:noVBand="1"/>
      </w:tblPr>
      <w:tblGrid>
        <w:gridCol w:w="1560"/>
      </w:tblGrid>
      <w:tr w:rsidR="00916834" w:rsidRPr="00E43C42" w14:paraId="419435D9" w14:textId="77777777" w:rsidTr="00916834">
        <w:tc>
          <w:tcPr>
            <w:tcW w:w="1560" w:type="dxa"/>
            <w:tcBorders>
              <w:top w:val="single" w:sz="8" w:space="0" w:color="000000"/>
              <w:left w:val="single" w:sz="8" w:space="0" w:color="000000"/>
              <w:bottom w:val="single" w:sz="8" w:space="0" w:color="000000"/>
              <w:right w:val="single" w:sz="8" w:space="0" w:color="000000"/>
            </w:tcBorders>
          </w:tcPr>
          <w:p w14:paraId="702B20BF" w14:textId="77777777" w:rsidR="00916834" w:rsidRPr="00E43C42" w:rsidRDefault="00916834" w:rsidP="00916834">
            <w:pPr>
              <w:spacing w:after="0" w:line="276" w:lineRule="auto"/>
              <w:ind w:left="0" w:right="0" w:firstLine="0"/>
            </w:pPr>
            <w:r w:rsidRPr="00E43C42">
              <w:t>Sign here across a N5 Revenue Postage stamp</w:t>
            </w:r>
          </w:p>
        </w:tc>
      </w:tr>
    </w:tbl>
    <w:p w14:paraId="6DE2A66A" w14:textId="77777777" w:rsidR="00916834" w:rsidRPr="00E43C42" w:rsidRDefault="00916834" w:rsidP="006B2874">
      <w:pPr>
        <w:numPr>
          <w:ilvl w:val="0"/>
          <w:numId w:val="69"/>
        </w:numPr>
        <w:ind w:firstLine="263"/>
      </w:pPr>
      <w:r w:rsidRPr="00E43C42">
        <w:t>This Agreement shall be interpreted in accordance with the laws of Nigeria.</w:t>
      </w:r>
    </w:p>
    <w:p w14:paraId="2B170F85" w14:textId="77777777" w:rsidR="00916834" w:rsidRPr="00E43C42" w:rsidRDefault="00916834" w:rsidP="00916834">
      <w:pPr>
        <w:ind w:left="2170" w:right="1071"/>
      </w:pPr>
      <w:r w:rsidRPr="00E43C42">
        <w:t>Signed</w:t>
      </w:r>
    </w:p>
    <w:p w14:paraId="2EBB2115" w14:textId="77777777" w:rsidR="00916834" w:rsidRPr="00E43C42" w:rsidRDefault="00916834" w:rsidP="00916834">
      <w:pPr>
        <w:ind w:left="1450" w:right="1071"/>
      </w:pPr>
      <w:r w:rsidRPr="00E43C42">
        <w:t>by ……………………………………………</w:t>
      </w:r>
    </w:p>
    <w:p w14:paraId="5BF0EC35" w14:textId="77777777" w:rsidR="00916834" w:rsidRPr="00E43C42" w:rsidRDefault="00916834" w:rsidP="00916834">
      <w:pPr>
        <w:ind w:left="2170" w:right="1071"/>
      </w:pPr>
      <w:r w:rsidRPr="00E43C42">
        <w:t>On behalf of the Permanent Secretary in the presence</w:t>
      </w:r>
    </w:p>
    <w:p w14:paraId="44A29554" w14:textId="77777777" w:rsidR="00916834" w:rsidRPr="00E43C42" w:rsidRDefault="00916834" w:rsidP="00916834">
      <w:pPr>
        <w:spacing w:after="537"/>
        <w:ind w:left="1450" w:right="1071"/>
      </w:pPr>
      <w:r w:rsidRPr="00E43C42">
        <w:t>of …………………………………</w:t>
      </w:r>
    </w:p>
    <w:p w14:paraId="2C479CD2" w14:textId="77777777" w:rsidR="00916834" w:rsidRPr="00E43C42" w:rsidRDefault="00916834" w:rsidP="00916834">
      <w:pPr>
        <w:ind w:left="2170"/>
      </w:pPr>
      <w:r w:rsidRPr="00E43C42">
        <w:t>…………………………………………………………</w:t>
      </w:r>
    </w:p>
    <w:p w14:paraId="5257EDF1" w14:textId="77777777" w:rsidR="00916834" w:rsidRPr="00E43C42" w:rsidRDefault="00916834" w:rsidP="00916834">
      <w:pPr>
        <w:ind w:left="2170"/>
      </w:pPr>
      <w:r w:rsidRPr="00E43C42">
        <w:t>Occupation ……………………………………</w:t>
      </w:r>
    </w:p>
    <w:p w14:paraId="12502599" w14:textId="77777777" w:rsidR="00916834" w:rsidRPr="00E43C42" w:rsidRDefault="00916834" w:rsidP="00916834">
      <w:pPr>
        <w:ind w:left="2170"/>
      </w:pPr>
      <w:r w:rsidRPr="00E43C42">
        <w:t>Signed by</w:t>
      </w:r>
    </w:p>
    <w:p w14:paraId="27BF1967" w14:textId="77777777" w:rsidR="00916834" w:rsidRPr="00E43C42" w:rsidRDefault="00916834" w:rsidP="00916834">
      <w:pPr>
        <w:ind w:left="2170"/>
      </w:pPr>
      <w:r w:rsidRPr="00E43C42">
        <w:t>in the presence of ……………………………………</w:t>
      </w:r>
    </w:p>
    <w:p w14:paraId="693E4E72" w14:textId="77777777" w:rsidR="00916834" w:rsidRPr="00E43C42" w:rsidRDefault="00916834" w:rsidP="00916834">
      <w:pPr>
        <w:spacing w:after="6" w:line="246" w:lineRule="auto"/>
        <w:ind w:left="10" w:right="-15"/>
        <w:jc w:val="center"/>
      </w:pPr>
      <w:r w:rsidRPr="00E43C42">
        <w:t>…………………………………………</w:t>
      </w:r>
    </w:p>
    <w:p w14:paraId="165456F0" w14:textId="77777777" w:rsidR="00916834" w:rsidRPr="00E43C42" w:rsidRDefault="00916834" w:rsidP="00916834">
      <w:pPr>
        <w:spacing w:after="225"/>
        <w:ind w:left="2170"/>
      </w:pPr>
      <w:r w:rsidRPr="00E43C42">
        <w:t>Signature …………………………………………………</w:t>
      </w:r>
    </w:p>
    <w:p w14:paraId="3C9801C4" w14:textId="77777777" w:rsidR="00916834" w:rsidRPr="00E43C42" w:rsidRDefault="00916834" w:rsidP="00916834">
      <w:pPr>
        <w:ind w:left="2170"/>
      </w:pPr>
      <w:r w:rsidRPr="00E43C42">
        <w:lastRenderedPageBreak/>
        <w:t>Address of the witness…………………………….</w:t>
      </w:r>
    </w:p>
    <w:p w14:paraId="2E88881B" w14:textId="77777777" w:rsidR="00916834" w:rsidRPr="00E43C42" w:rsidRDefault="00916834" w:rsidP="00916834">
      <w:pPr>
        <w:spacing w:after="273"/>
        <w:ind w:left="2170"/>
      </w:pPr>
      <w:r w:rsidRPr="00E43C42">
        <w:t>Occupation………………………………………………</w:t>
      </w:r>
    </w:p>
    <w:p w14:paraId="46DA4DB9" w14:textId="77777777" w:rsidR="00A91DA0" w:rsidRPr="00E43C42" w:rsidRDefault="00A91DA0" w:rsidP="00916834">
      <w:pPr>
        <w:spacing w:after="278" w:line="246" w:lineRule="auto"/>
        <w:ind w:left="10" w:right="-15"/>
        <w:jc w:val="center"/>
        <w:rPr>
          <w:b/>
        </w:rPr>
      </w:pPr>
    </w:p>
    <w:p w14:paraId="3FE48AD9" w14:textId="77777777" w:rsidR="00A91DA0" w:rsidRPr="00E43C42" w:rsidRDefault="00A91DA0" w:rsidP="00916834">
      <w:pPr>
        <w:spacing w:after="278" w:line="246" w:lineRule="auto"/>
        <w:ind w:left="10" w:right="-15"/>
        <w:jc w:val="center"/>
        <w:rPr>
          <w:b/>
        </w:rPr>
      </w:pPr>
    </w:p>
    <w:p w14:paraId="3DAF7C1A" w14:textId="77777777" w:rsidR="00A91DA0" w:rsidRPr="00E43C42" w:rsidRDefault="00A91DA0" w:rsidP="00916834">
      <w:pPr>
        <w:spacing w:after="278" w:line="246" w:lineRule="auto"/>
        <w:ind w:left="10" w:right="-15"/>
        <w:jc w:val="center"/>
        <w:rPr>
          <w:b/>
        </w:rPr>
      </w:pPr>
    </w:p>
    <w:p w14:paraId="1038C00C" w14:textId="77777777" w:rsidR="00A91DA0" w:rsidRPr="00E43C42" w:rsidRDefault="00A91DA0" w:rsidP="00916834">
      <w:pPr>
        <w:spacing w:after="278" w:line="246" w:lineRule="auto"/>
        <w:ind w:left="10" w:right="-15"/>
        <w:jc w:val="center"/>
        <w:rPr>
          <w:b/>
        </w:rPr>
      </w:pPr>
    </w:p>
    <w:p w14:paraId="6C2C5496" w14:textId="77777777" w:rsidR="00A91DA0" w:rsidRPr="00E43C42" w:rsidRDefault="00A91DA0" w:rsidP="00916834">
      <w:pPr>
        <w:spacing w:after="278" w:line="246" w:lineRule="auto"/>
        <w:ind w:left="10" w:right="-15"/>
        <w:jc w:val="center"/>
        <w:rPr>
          <w:b/>
        </w:rPr>
      </w:pPr>
    </w:p>
    <w:p w14:paraId="7BB60296" w14:textId="77777777" w:rsidR="00A91DA0" w:rsidRPr="00E43C42" w:rsidRDefault="00A91DA0" w:rsidP="00916834">
      <w:pPr>
        <w:spacing w:after="278" w:line="246" w:lineRule="auto"/>
        <w:ind w:left="10" w:right="-15"/>
        <w:jc w:val="center"/>
        <w:rPr>
          <w:b/>
        </w:rPr>
      </w:pPr>
    </w:p>
    <w:p w14:paraId="108E3DB0" w14:textId="77777777" w:rsidR="00A91DA0" w:rsidRPr="00E43C42" w:rsidRDefault="00A91DA0" w:rsidP="00916834">
      <w:pPr>
        <w:spacing w:after="278" w:line="246" w:lineRule="auto"/>
        <w:ind w:left="10" w:right="-15"/>
        <w:jc w:val="center"/>
        <w:rPr>
          <w:b/>
        </w:rPr>
      </w:pPr>
    </w:p>
    <w:p w14:paraId="3BE152E4" w14:textId="77777777" w:rsidR="00A91DA0" w:rsidRPr="00E43C42" w:rsidRDefault="00A91DA0" w:rsidP="00916834">
      <w:pPr>
        <w:spacing w:after="278" w:line="246" w:lineRule="auto"/>
        <w:ind w:left="10" w:right="-15"/>
        <w:jc w:val="center"/>
        <w:rPr>
          <w:b/>
        </w:rPr>
      </w:pPr>
    </w:p>
    <w:p w14:paraId="4E35D962" w14:textId="77777777" w:rsidR="00A91DA0" w:rsidRPr="00E43C42" w:rsidRDefault="00A91DA0" w:rsidP="00916834">
      <w:pPr>
        <w:spacing w:after="278" w:line="246" w:lineRule="auto"/>
        <w:ind w:left="10" w:right="-15"/>
        <w:jc w:val="center"/>
        <w:rPr>
          <w:b/>
        </w:rPr>
      </w:pPr>
    </w:p>
    <w:p w14:paraId="02E1554E" w14:textId="77777777" w:rsidR="00772CB5" w:rsidRPr="00E43C42" w:rsidRDefault="00772CB5" w:rsidP="00916834">
      <w:pPr>
        <w:spacing w:after="278" w:line="246" w:lineRule="auto"/>
        <w:ind w:left="10" w:right="-15"/>
        <w:jc w:val="center"/>
        <w:rPr>
          <w:b/>
        </w:rPr>
      </w:pPr>
    </w:p>
    <w:p w14:paraId="19923681" w14:textId="77777777" w:rsidR="00772CB5" w:rsidRPr="00E43C42" w:rsidRDefault="00772CB5" w:rsidP="00916834">
      <w:pPr>
        <w:spacing w:after="278" w:line="246" w:lineRule="auto"/>
        <w:ind w:left="10" w:right="-15"/>
        <w:jc w:val="center"/>
        <w:rPr>
          <w:b/>
        </w:rPr>
      </w:pPr>
    </w:p>
    <w:p w14:paraId="1941A9F1" w14:textId="77777777" w:rsidR="00772CB5" w:rsidRPr="00E43C42" w:rsidRDefault="00772CB5" w:rsidP="00916834">
      <w:pPr>
        <w:spacing w:after="278" w:line="246" w:lineRule="auto"/>
        <w:ind w:left="10" w:right="-15"/>
        <w:jc w:val="center"/>
        <w:rPr>
          <w:b/>
        </w:rPr>
      </w:pPr>
    </w:p>
    <w:p w14:paraId="07213A14" w14:textId="77777777" w:rsidR="00772CB5" w:rsidRPr="00E43C42" w:rsidRDefault="00772CB5" w:rsidP="00916834">
      <w:pPr>
        <w:spacing w:after="278" w:line="246" w:lineRule="auto"/>
        <w:ind w:left="10" w:right="-15"/>
        <w:jc w:val="center"/>
        <w:rPr>
          <w:b/>
        </w:rPr>
      </w:pPr>
    </w:p>
    <w:p w14:paraId="20BDB53C" w14:textId="77777777" w:rsidR="00772CB5" w:rsidRPr="00E43C42" w:rsidRDefault="00772CB5" w:rsidP="00916834">
      <w:pPr>
        <w:spacing w:after="278" w:line="246" w:lineRule="auto"/>
        <w:ind w:left="10" w:right="-15"/>
        <w:jc w:val="center"/>
        <w:rPr>
          <w:b/>
        </w:rPr>
      </w:pPr>
    </w:p>
    <w:p w14:paraId="28DE7978" w14:textId="77777777" w:rsidR="00772CB5" w:rsidRPr="00E43C42" w:rsidRDefault="00772CB5" w:rsidP="00916834">
      <w:pPr>
        <w:spacing w:after="278" w:line="246" w:lineRule="auto"/>
        <w:ind w:left="10" w:right="-15"/>
        <w:jc w:val="center"/>
        <w:rPr>
          <w:b/>
        </w:rPr>
      </w:pPr>
    </w:p>
    <w:p w14:paraId="79E6ACAF" w14:textId="77777777" w:rsidR="00772CB5" w:rsidRPr="00E43C42" w:rsidRDefault="00772CB5" w:rsidP="00916834">
      <w:pPr>
        <w:spacing w:after="278" w:line="246" w:lineRule="auto"/>
        <w:ind w:left="10" w:right="-15"/>
        <w:jc w:val="center"/>
        <w:rPr>
          <w:b/>
        </w:rPr>
      </w:pPr>
    </w:p>
    <w:p w14:paraId="217BA957" w14:textId="77777777" w:rsidR="00772CB5" w:rsidRPr="00E43C42" w:rsidRDefault="00772CB5" w:rsidP="00916834">
      <w:pPr>
        <w:spacing w:after="278" w:line="246" w:lineRule="auto"/>
        <w:ind w:left="10" w:right="-15"/>
        <w:jc w:val="center"/>
        <w:rPr>
          <w:b/>
        </w:rPr>
      </w:pPr>
    </w:p>
    <w:p w14:paraId="201C3A83" w14:textId="77777777" w:rsidR="00772CB5" w:rsidRPr="00E43C42" w:rsidRDefault="00772CB5" w:rsidP="00916834">
      <w:pPr>
        <w:spacing w:after="278" w:line="246" w:lineRule="auto"/>
        <w:ind w:left="10" w:right="-15"/>
        <w:jc w:val="center"/>
        <w:rPr>
          <w:b/>
        </w:rPr>
      </w:pPr>
    </w:p>
    <w:p w14:paraId="75FD6723" w14:textId="655FA113" w:rsidR="00A91DA0" w:rsidRDefault="00A91DA0" w:rsidP="00916834">
      <w:pPr>
        <w:spacing w:after="278" w:line="246" w:lineRule="auto"/>
        <w:ind w:left="10" w:right="-15"/>
        <w:jc w:val="center"/>
        <w:rPr>
          <w:b/>
        </w:rPr>
      </w:pPr>
    </w:p>
    <w:p w14:paraId="20B35223" w14:textId="77777777" w:rsidR="00593F39" w:rsidRPr="00E43C42" w:rsidRDefault="00593F39" w:rsidP="00916834">
      <w:pPr>
        <w:spacing w:after="278" w:line="246" w:lineRule="auto"/>
        <w:ind w:left="10" w:right="-15"/>
        <w:jc w:val="center"/>
        <w:rPr>
          <w:b/>
        </w:rPr>
      </w:pPr>
    </w:p>
    <w:p w14:paraId="156AA8B9" w14:textId="77777777" w:rsidR="00A91DA0" w:rsidRPr="00E43C42" w:rsidRDefault="00A91DA0" w:rsidP="00916834">
      <w:pPr>
        <w:spacing w:after="278" w:line="246" w:lineRule="auto"/>
        <w:ind w:left="10" w:right="-15"/>
        <w:jc w:val="center"/>
        <w:rPr>
          <w:b/>
        </w:rPr>
      </w:pPr>
    </w:p>
    <w:p w14:paraId="37D77030" w14:textId="77777777" w:rsidR="00A91DA0" w:rsidRPr="00E43C42" w:rsidRDefault="00A91DA0" w:rsidP="00916834">
      <w:pPr>
        <w:spacing w:after="278" w:line="246" w:lineRule="auto"/>
        <w:ind w:left="10" w:right="-15"/>
        <w:jc w:val="center"/>
        <w:rPr>
          <w:b/>
          <w:color w:val="000000" w:themeColor="text1"/>
        </w:rPr>
      </w:pPr>
    </w:p>
    <w:p w14:paraId="1C23DE77" w14:textId="77777777" w:rsidR="00994760" w:rsidRDefault="00994760" w:rsidP="00916834">
      <w:pPr>
        <w:spacing w:after="278" w:line="246" w:lineRule="auto"/>
        <w:ind w:left="10" w:right="-15"/>
        <w:jc w:val="center"/>
        <w:rPr>
          <w:b/>
          <w:i/>
          <w:color w:val="000000" w:themeColor="text1"/>
        </w:rPr>
      </w:pPr>
    </w:p>
    <w:p w14:paraId="60348BD6" w14:textId="1348AD15" w:rsidR="00916834" w:rsidRPr="00E43C42" w:rsidRDefault="00916834" w:rsidP="00994760">
      <w:pPr>
        <w:spacing w:after="278" w:line="246" w:lineRule="auto"/>
        <w:ind w:left="10" w:right="-15"/>
        <w:jc w:val="center"/>
        <w:rPr>
          <w:i/>
          <w:color w:val="000000" w:themeColor="text1"/>
        </w:rPr>
      </w:pPr>
      <w:r w:rsidRPr="00E43C42">
        <w:rPr>
          <w:b/>
          <w:i/>
          <w:color w:val="000000" w:themeColor="text1"/>
        </w:rPr>
        <w:lastRenderedPageBreak/>
        <w:t xml:space="preserve">APPENDIX </w:t>
      </w:r>
      <w:r w:rsidR="007434E9" w:rsidRPr="00E43C42">
        <w:rPr>
          <w:b/>
          <w:i/>
          <w:color w:val="000000" w:themeColor="text1"/>
        </w:rPr>
        <w:t>G</w:t>
      </w:r>
      <w:r w:rsidR="00994760">
        <w:rPr>
          <w:b/>
          <w:i/>
          <w:color w:val="000000" w:themeColor="text1"/>
        </w:rPr>
        <w:t xml:space="preserve"> (</w:t>
      </w:r>
      <w:r w:rsidR="00994760" w:rsidRPr="00E43C42">
        <w:rPr>
          <w:b/>
          <w:i/>
          <w:color w:val="000000" w:themeColor="text1"/>
        </w:rPr>
        <w:t>Chapter 2</w:t>
      </w:r>
      <w:r w:rsidR="00994760">
        <w:rPr>
          <w:b/>
          <w:i/>
          <w:color w:val="000000" w:themeColor="text1"/>
        </w:rPr>
        <w:t>)</w:t>
      </w:r>
    </w:p>
    <w:p w14:paraId="5AE56EDA" w14:textId="77777777" w:rsidR="00916834" w:rsidRPr="00E43C42" w:rsidRDefault="00916834" w:rsidP="00916834">
      <w:pPr>
        <w:spacing w:after="273" w:line="246" w:lineRule="auto"/>
        <w:ind w:left="10" w:right="-15"/>
        <w:jc w:val="center"/>
        <w:rPr>
          <w:i/>
          <w:color w:val="000000" w:themeColor="text1"/>
        </w:rPr>
      </w:pPr>
      <w:r w:rsidRPr="00E43C42">
        <w:rPr>
          <w:i/>
          <w:color w:val="000000" w:themeColor="text1"/>
        </w:rPr>
        <w:t>FEDERAL REPUBLIC OF NIGERIA FORM NO. FC 3379</w:t>
      </w:r>
    </w:p>
    <w:p w14:paraId="2EDA806E" w14:textId="77777777" w:rsidR="00916834" w:rsidRPr="00E43C42" w:rsidRDefault="00916834" w:rsidP="00916834">
      <w:pPr>
        <w:ind w:left="426"/>
        <w:rPr>
          <w:i/>
          <w:color w:val="000000" w:themeColor="text1"/>
        </w:rPr>
      </w:pPr>
      <w:r w:rsidRPr="00E43C42">
        <w:rPr>
          <w:i/>
          <w:color w:val="000000" w:themeColor="text1"/>
        </w:rPr>
        <w:t>CONTRACT AGREEMENT FOR SHORT TERM ENGAGEMENT IN THE CIVIL/PUBLIC</w:t>
      </w:r>
    </w:p>
    <w:p w14:paraId="0F7DD0A2" w14:textId="6BDFEC81" w:rsidR="00916834" w:rsidRPr="00E43C42" w:rsidRDefault="00916834" w:rsidP="00916834">
      <w:pPr>
        <w:spacing w:after="273"/>
        <w:ind w:left="395"/>
        <w:rPr>
          <w:i/>
          <w:color w:val="000000" w:themeColor="text1"/>
        </w:rPr>
      </w:pPr>
      <w:r w:rsidRPr="00E43C42">
        <w:rPr>
          <w:i/>
          <w:color w:val="000000" w:themeColor="text1"/>
        </w:rPr>
        <w:t>SERVICE OF NIGERIA</w:t>
      </w:r>
    </w:p>
    <w:p w14:paraId="68B99411" w14:textId="020362DF"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An Agreement made the ……</w:t>
      </w:r>
      <w:r w:rsidR="00593F39" w:rsidRPr="00E43C42">
        <w:rPr>
          <w:rFonts w:eastAsia="Times New Roman"/>
          <w:i/>
          <w:color w:val="000000" w:themeColor="text1"/>
          <w:sz w:val="24"/>
        </w:rPr>
        <w:t>…. day</w:t>
      </w:r>
      <w:r w:rsidRPr="00E43C42">
        <w:rPr>
          <w:rFonts w:eastAsia="Times New Roman"/>
          <w:i/>
          <w:color w:val="000000" w:themeColor="text1"/>
          <w:sz w:val="24"/>
        </w:rPr>
        <w:t xml:space="preserve"> of ………….........20 between the Permanent Secretary of Federal Civil Service Commission Abuja (hereinafter referred to as the “the Permanent </w:t>
      </w:r>
      <w:r w:rsidR="00815063" w:rsidRPr="00E43C42">
        <w:rPr>
          <w:rFonts w:eastAsia="Times New Roman"/>
          <w:i/>
          <w:color w:val="000000" w:themeColor="text1"/>
          <w:sz w:val="24"/>
        </w:rPr>
        <w:t>S</w:t>
      </w:r>
      <w:r w:rsidRPr="00E43C42">
        <w:rPr>
          <w:rFonts w:eastAsia="Times New Roman"/>
          <w:i/>
          <w:color w:val="000000" w:themeColor="text1"/>
          <w:sz w:val="24"/>
        </w:rPr>
        <w:t>ecretary) acting on behalf of the Government of Federal Republic of Nigeria (hereinafter referred to as the government) of the one part and ……………</w:t>
      </w:r>
      <w:r w:rsidR="00593F39" w:rsidRPr="00E43C42">
        <w:rPr>
          <w:rFonts w:eastAsia="Times New Roman"/>
          <w:i/>
          <w:color w:val="000000" w:themeColor="text1"/>
          <w:sz w:val="24"/>
        </w:rPr>
        <w:t>…. hereinafter</w:t>
      </w:r>
      <w:r w:rsidR="00D204EC" w:rsidRPr="00E43C42">
        <w:rPr>
          <w:rFonts w:eastAsia="Times New Roman"/>
          <w:i/>
          <w:color w:val="000000" w:themeColor="text1"/>
          <w:sz w:val="24"/>
        </w:rPr>
        <w:t xml:space="preserve"> referred</w:t>
      </w:r>
      <w:r w:rsidRPr="00E43C42">
        <w:rPr>
          <w:rFonts w:eastAsia="Times New Roman"/>
          <w:i/>
          <w:color w:val="000000" w:themeColor="text1"/>
          <w:sz w:val="24"/>
        </w:rPr>
        <w:t xml:space="preserve"> to as the person engaged, of the other part.</w:t>
      </w:r>
    </w:p>
    <w:p w14:paraId="32723960" w14:textId="77777777"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Whereas……………………………………………….</w:t>
      </w:r>
    </w:p>
    <w:p w14:paraId="630FF29D" w14:textId="77777777"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IT IS AGREED AS FOLLOWS:</w:t>
      </w:r>
    </w:p>
    <w:p w14:paraId="75DB4999" w14:textId="28E5A694" w:rsidR="00916834" w:rsidRPr="00E43C42" w:rsidRDefault="00916834" w:rsidP="006B2874">
      <w:pPr>
        <w:numPr>
          <w:ilvl w:val="0"/>
          <w:numId w:val="70"/>
        </w:numPr>
        <w:spacing w:after="35" w:line="240" w:lineRule="auto"/>
        <w:ind w:right="-3" w:hanging="360"/>
        <w:rPr>
          <w:i/>
          <w:color w:val="000000" w:themeColor="text1"/>
        </w:rPr>
      </w:pPr>
      <w:r w:rsidRPr="00E43C42">
        <w:rPr>
          <w:rFonts w:eastAsia="Times New Roman"/>
          <w:i/>
          <w:color w:val="000000" w:themeColor="text1"/>
        </w:rPr>
        <w:t xml:space="preserve">The person engaged undertakes that he will diligently and faithfully perform the duties assigned to him by the Government through the Permanent Secretary / </w:t>
      </w:r>
      <w:r w:rsidR="00815063" w:rsidRPr="00E43C42">
        <w:rPr>
          <w:rFonts w:eastAsia="Times New Roman"/>
          <w:i/>
          <w:color w:val="000000" w:themeColor="text1"/>
        </w:rPr>
        <w:t>H</w:t>
      </w:r>
      <w:r w:rsidRPr="00E43C42">
        <w:rPr>
          <w:rFonts w:eastAsia="Times New Roman"/>
          <w:i/>
          <w:color w:val="000000" w:themeColor="text1"/>
        </w:rPr>
        <w:t>ead of Extra –</w:t>
      </w:r>
      <w:r w:rsidR="00815063" w:rsidRPr="00E43C42">
        <w:rPr>
          <w:rFonts w:eastAsia="Times New Roman"/>
          <w:i/>
          <w:color w:val="000000" w:themeColor="text1"/>
        </w:rPr>
        <w:t>M</w:t>
      </w:r>
      <w:r w:rsidRPr="00E43C42">
        <w:rPr>
          <w:rFonts w:eastAsia="Times New Roman"/>
          <w:i/>
          <w:color w:val="000000" w:themeColor="text1"/>
        </w:rPr>
        <w:t xml:space="preserve">inisterial Department or other authorized </w:t>
      </w:r>
      <w:r w:rsidR="00994760">
        <w:rPr>
          <w:rFonts w:eastAsia="Times New Roman"/>
          <w:i/>
          <w:color w:val="000000" w:themeColor="text1"/>
        </w:rPr>
        <w:t>O</w:t>
      </w:r>
      <w:r w:rsidRPr="00E43C42">
        <w:rPr>
          <w:rFonts w:eastAsia="Times New Roman"/>
          <w:i/>
          <w:color w:val="000000" w:themeColor="text1"/>
        </w:rPr>
        <w:t>fficers</w:t>
      </w:r>
    </w:p>
    <w:p w14:paraId="78A3673E" w14:textId="243DCE95" w:rsidR="00916834" w:rsidRPr="00E43C42" w:rsidRDefault="00593F39" w:rsidP="006B2874">
      <w:pPr>
        <w:numPr>
          <w:ilvl w:val="0"/>
          <w:numId w:val="70"/>
        </w:numPr>
        <w:spacing w:after="35" w:line="240" w:lineRule="auto"/>
        <w:ind w:right="-3" w:hanging="360"/>
        <w:rPr>
          <w:i/>
          <w:color w:val="000000" w:themeColor="text1"/>
        </w:rPr>
      </w:pPr>
      <w:r>
        <w:rPr>
          <w:rFonts w:eastAsia="Times New Roman"/>
          <w:i/>
          <w:color w:val="000000" w:themeColor="text1"/>
        </w:rPr>
        <w:t>Purpose</w:t>
      </w:r>
      <w:r w:rsidR="00916834" w:rsidRPr="00E43C42">
        <w:rPr>
          <w:rFonts w:eastAsia="Times New Roman"/>
          <w:i/>
          <w:color w:val="000000" w:themeColor="text1"/>
        </w:rPr>
        <w:t>……………………….</w:t>
      </w:r>
    </w:p>
    <w:p w14:paraId="2FBCAEAF" w14:textId="6C826441" w:rsidR="00916834" w:rsidRPr="00E43C42" w:rsidRDefault="00593F39" w:rsidP="006B2874">
      <w:pPr>
        <w:numPr>
          <w:ilvl w:val="0"/>
          <w:numId w:val="70"/>
        </w:numPr>
        <w:spacing w:after="35" w:line="240" w:lineRule="auto"/>
        <w:ind w:right="-3" w:hanging="360"/>
        <w:rPr>
          <w:i/>
          <w:color w:val="000000" w:themeColor="text1"/>
        </w:rPr>
      </w:pPr>
      <w:r>
        <w:rPr>
          <w:rFonts w:eastAsia="Times New Roman"/>
          <w:i/>
          <w:color w:val="000000" w:themeColor="text1"/>
        </w:rPr>
        <w:t>TERMS AND CONDITIONS</w:t>
      </w:r>
      <w:r w:rsidR="00916834" w:rsidRPr="00E43C42">
        <w:rPr>
          <w:rFonts w:eastAsia="Times New Roman"/>
          <w:i/>
          <w:color w:val="000000" w:themeColor="text1"/>
        </w:rPr>
        <w:t>………………….</w:t>
      </w:r>
    </w:p>
    <w:p w14:paraId="74863E79" w14:textId="77777777" w:rsidR="00916834" w:rsidRPr="00E43C42" w:rsidRDefault="00916834" w:rsidP="006B2874">
      <w:pPr>
        <w:numPr>
          <w:ilvl w:val="0"/>
          <w:numId w:val="70"/>
        </w:numPr>
        <w:spacing w:after="35" w:line="240" w:lineRule="auto"/>
        <w:ind w:right="-3" w:hanging="360"/>
        <w:rPr>
          <w:i/>
          <w:color w:val="000000" w:themeColor="text1"/>
        </w:rPr>
      </w:pPr>
      <w:r w:rsidRPr="00E43C42">
        <w:rPr>
          <w:rFonts w:eastAsia="Times New Roman"/>
          <w:i/>
          <w:color w:val="000000" w:themeColor="text1"/>
        </w:rPr>
        <w:t>DURATION………………………….</w:t>
      </w:r>
    </w:p>
    <w:p w14:paraId="5D178C0F" w14:textId="77777777" w:rsidR="00916834" w:rsidRPr="00E43C42" w:rsidRDefault="00916834" w:rsidP="006B2874">
      <w:pPr>
        <w:numPr>
          <w:ilvl w:val="0"/>
          <w:numId w:val="70"/>
        </w:numPr>
        <w:spacing w:after="35" w:line="240" w:lineRule="auto"/>
        <w:ind w:right="-3" w:hanging="360"/>
        <w:rPr>
          <w:i/>
          <w:color w:val="000000" w:themeColor="text1"/>
        </w:rPr>
      </w:pPr>
      <w:r w:rsidRPr="00E43C42">
        <w:rPr>
          <w:rFonts w:eastAsia="Times New Roman"/>
          <w:i/>
          <w:color w:val="000000" w:themeColor="text1"/>
        </w:rPr>
        <w:t>REMUNERATION……………</w:t>
      </w:r>
    </w:p>
    <w:p w14:paraId="6B650F10" w14:textId="307A16F6" w:rsidR="00916834" w:rsidRPr="00E43C42" w:rsidRDefault="00916834" w:rsidP="006B2874">
      <w:pPr>
        <w:numPr>
          <w:ilvl w:val="0"/>
          <w:numId w:val="70"/>
        </w:numPr>
        <w:spacing w:after="35" w:line="240" w:lineRule="auto"/>
        <w:ind w:right="-3" w:hanging="360"/>
        <w:rPr>
          <w:i/>
          <w:color w:val="000000" w:themeColor="text1"/>
        </w:rPr>
      </w:pPr>
      <w:r w:rsidRPr="00E43C42">
        <w:rPr>
          <w:rFonts w:eastAsia="Times New Roman"/>
          <w:i/>
          <w:color w:val="000000" w:themeColor="text1"/>
        </w:rPr>
        <w:t xml:space="preserve">Disputes- subject to negotiation, maybe by alternate dispute resolution, arbitration, court action </w:t>
      </w:r>
      <w:r w:rsidR="001135A5" w:rsidRPr="00E43C42">
        <w:rPr>
          <w:rFonts w:eastAsia="Times New Roman"/>
          <w:i/>
          <w:color w:val="000000" w:themeColor="text1"/>
        </w:rPr>
        <w:t>or other agreed method.</w:t>
      </w:r>
    </w:p>
    <w:p w14:paraId="1EFFBD12" w14:textId="178157E4" w:rsidR="00916834" w:rsidRPr="00E43C42" w:rsidRDefault="00593F39" w:rsidP="006B2874">
      <w:pPr>
        <w:numPr>
          <w:ilvl w:val="0"/>
          <w:numId w:val="70"/>
        </w:numPr>
        <w:spacing w:after="35" w:line="240" w:lineRule="auto"/>
        <w:ind w:right="-3" w:hanging="360"/>
        <w:rPr>
          <w:i/>
          <w:color w:val="000000" w:themeColor="text1"/>
        </w:rPr>
      </w:pPr>
      <w:r>
        <w:rPr>
          <w:rFonts w:eastAsia="Times New Roman"/>
          <w:i/>
          <w:color w:val="000000" w:themeColor="text1"/>
        </w:rPr>
        <w:t>Termination…………</w:t>
      </w:r>
      <w:r w:rsidR="00916834" w:rsidRPr="00E43C42">
        <w:rPr>
          <w:rFonts w:eastAsia="Times New Roman"/>
          <w:i/>
          <w:color w:val="000000" w:themeColor="text1"/>
        </w:rPr>
        <w:t>subject to negotiation, notice before termination</w:t>
      </w:r>
    </w:p>
    <w:p w14:paraId="54051083" w14:textId="6360FFE0" w:rsidR="00916834" w:rsidRPr="00E43C42" w:rsidRDefault="00593F39" w:rsidP="006B2874">
      <w:pPr>
        <w:numPr>
          <w:ilvl w:val="0"/>
          <w:numId w:val="70"/>
        </w:numPr>
        <w:spacing w:after="35" w:line="240" w:lineRule="auto"/>
        <w:ind w:right="-3" w:hanging="360"/>
        <w:rPr>
          <w:i/>
          <w:color w:val="000000" w:themeColor="text1"/>
        </w:rPr>
      </w:pPr>
      <w:r>
        <w:rPr>
          <w:rFonts w:eastAsia="Times New Roman"/>
          <w:i/>
          <w:color w:val="000000" w:themeColor="text1"/>
        </w:rPr>
        <w:t>Law………….</w:t>
      </w:r>
      <w:r w:rsidR="00916834" w:rsidRPr="00E43C42">
        <w:rPr>
          <w:rFonts w:eastAsia="Times New Roman"/>
          <w:i/>
          <w:color w:val="000000" w:themeColor="text1"/>
        </w:rPr>
        <w:t xml:space="preserve"> to be regulated guided and interpreted in accordance with Nigeria</w:t>
      </w:r>
      <w:r w:rsidR="001135A5" w:rsidRPr="00E43C42">
        <w:rPr>
          <w:rFonts w:eastAsia="Times New Roman"/>
          <w:i/>
          <w:color w:val="000000" w:themeColor="text1"/>
        </w:rPr>
        <w:t>n</w:t>
      </w:r>
      <w:r w:rsidR="00916834" w:rsidRPr="00E43C42">
        <w:rPr>
          <w:rFonts w:eastAsia="Times New Roman"/>
          <w:i/>
          <w:color w:val="000000" w:themeColor="text1"/>
        </w:rPr>
        <w:t xml:space="preserve"> law</w:t>
      </w:r>
    </w:p>
    <w:p w14:paraId="61575B89" w14:textId="77777777" w:rsidR="00916834" w:rsidRPr="00E43C42" w:rsidRDefault="00916834" w:rsidP="006B2874">
      <w:pPr>
        <w:numPr>
          <w:ilvl w:val="0"/>
          <w:numId w:val="70"/>
        </w:numPr>
        <w:spacing w:after="35" w:line="240" w:lineRule="auto"/>
        <w:ind w:right="-3" w:hanging="360"/>
        <w:rPr>
          <w:i/>
          <w:color w:val="000000" w:themeColor="text1"/>
        </w:rPr>
      </w:pPr>
      <w:r w:rsidRPr="00E43C42">
        <w:rPr>
          <w:rFonts w:eastAsia="Times New Roman"/>
          <w:i/>
          <w:color w:val="000000" w:themeColor="text1"/>
        </w:rPr>
        <w:t>This agreement is subject to the conditions set forth in the schedule attached and the schedule shall be read and construed as part of this Agreement.</w:t>
      </w:r>
    </w:p>
    <w:p w14:paraId="6F5F90D3" w14:textId="764FCADE" w:rsidR="00916834" w:rsidRPr="00E43C42" w:rsidRDefault="00916834" w:rsidP="006B2874">
      <w:pPr>
        <w:numPr>
          <w:ilvl w:val="0"/>
          <w:numId w:val="70"/>
        </w:numPr>
        <w:spacing w:after="235" w:line="240" w:lineRule="auto"/>
        <w:ind w:right="-3" w:hanging="360"/>
        <w:rPr>
          <w:i/>
          <w:color w:val="000000" w:themeColor="text1"/>
        </w:rPr>
      </w:pPr>
      <w:r w:rsidRPr="00E43C42">
        <w:rPr>
          <w:rFonts w:eastAsia="Times New Roman"/>
          <w:i/>
          <w:color w:val="000000" w:themeColor="text1"/>
        </w:rPr>
        <w:t>Nothing in this Agreement shall impose any liability on the Permanent Secretary in his personal capability.</w:t>
      </w:r>
    </w:p>
    <w:p w14:paraId="4043EABC" w14:textId="77777777"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SIGNED SEALED AND DELIVERED</w:t>
      </w:r>
    </w:p>
    <w:p w14:paraId="08910059" w14:textId="77777777"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BY THE PERMANENT SECRETARY</w:t>
      </w:r>
    </w:p>
    <w:p w14:paraId="3DC705D6" w14:textId="77777777"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FEDERAL CIVIL SERVICE COMMISSION</w:t>
      </w:r>
    </w:p>
    <w:p w14:paraId="1737C2BA" w14:textId="488908BD" w:rsidR="00916834" w:rsidRPr="00E43C42" w:rsidRDefault="00916834" w:rsidP="00916834">
      <w:pPr>
        <w:spacing w:after="0" w:line="237" w:lineRule="auto"/>
        <w:ind w:left="-15" w:right="1229" w:firstLine="720"/>
        <w:rPr>
          <w:i/>
          <w:color w:val="000000" w:themeColor="text1"/>
        </w:rPr>
      </w:pPr>
      <w:r w:rsidRPr="00E43C42">
        <w:rPr>
          <w:rFonts w:eastAsia="Times New Roman"/>
          <w:i/>
          <w:color w:val="000000" w:themeColor="text1"/>
          <w:sz w:val="24"/>
        </w:rPr>
        <w:t>In the</w:t>
      </w:r>
      <w:r w:rsidR="00593F39">
        <w:rPr>
          <w:rFonts w:eastAsia="Times New Roman"/>
          <w:i/>
          <w:color w:val="000000" w:themeColor="text1"/>
          <w:sz w:val="24"/>
        </w:rPr>
        <w:t xml:space="preserve"> presence of ………………………………………………</w:t>
      </w:r>
      <w:r w:rsidRPr="00E43C42">
        <w:rPr>
          <w:rFonts w:eastAsia="Times New Roman"/>
          <w:i/>
          <w:color w:val="000000" w:themeColor="text1"/>
          <w:sz w:val="24"/>
        </w:rPr>
        <w:t xml:space="preserve">. </w:t>
      </w:r>
      <w:r w:rsidRPr="00E43C42">
        <w:rPr>
          <w:rFonts w:eastAsia="Times New Roman"/>
          <w:b/>
          <w:i/>
          <w:color w:val="000000" w:themeColor="text1"/>
          <w:sz w:val="24"/>
        </w:rPr>
        <w:t>Name………</w:t>
      </w:r>
    </w:p>
    <w:p w14:paraId="51362732" w14:textId="2E5E0A2E" w:rsidR="00916834" w:rsidRPr="00E43C42" w:rsidRDefault="00593F39" w:rsidP="00916834">
      <w:pPr>
        <w:spacing w:after="0" w:line="246" w:lineRule="auto"/>
        <w:ind w:right="-15"/>
        <w:rPr>
          <w:i/>
          <w:color w:val="000000" w:themeColor="text1"/>
        </w:rPr>
      </w:pPr>
      <w:r>
        <w:rPr>
          <w:rFonts w:eastAsia="Times New Roman"/>
          <w:b/>
          <w:i/>
          <w:color w:val="000000" w:themeColor="text1"/>
          <w:sz w:val="24"/>
        </w:rPr>
        <w:t>Address……………….</w:t>
      </w:r>
    </w:p>
    <w:p w14:paraId="258A89E6" w14:textId="27419ADC" w:rsidR="00916834" w:rsidRPr="00E43C42" w:rsidRDefault="00593F39" w:rsidP="00916834">
      <w:pPr>
        <w:spacing w:after="0" w:line="246" w:lineRule="auto"/>
        <w:ind w:right="-15"/>
        <w:rPr>
          <w:i/>
          <w:color w:val="000000" w:themeColor="text1"/>
        </w:rPr>
      </w:pPr>
      <w:r>
        <w:rPr>
          <w:rFonts w:eastAsia="Times New Roman"/>
          <w:b/>
          <w:i/>
          <w:color w:val="000000" w:themeColor="text1"/>
          <w:sz w:val="24"/>
        </w:rPr>
        <w:t>Occupation……………………….</w:t>
      </w:r>
    </w:p>
    <w:p w14:paraId="4ED90323" w14:textId="77777777" w:rsidR="00916834" w:rsidRPr="00E43C42" w:rsidRDefault="00916834" w:rsidP="00916834">
      <w:pPr>
        <w:spacing w:after="0" w:line="246" w:lineRule="auto"/>
        <w:ind w:right="-15"/>
        <w:rPr>
          <w:i/>
          <w:color w:val="000000" w:themeColor="text1"/>
        </w:rPr>
      </w:pPr>
      <w:r w:rsidRPr="00E43C42">
        <w:rPr>
          <w:rFonts w:eastAsia="Times New Roman"/>
          <w:b/>
          <w:i/>
          <w:color w:val="000000" w:themeColor="text1"/>
          <w:sz w:val="24"/>
        </w:rPr>
        <w:t>Date…………………………………</w:t>
      </w:r>
    </w:p>
    <w:p w14:paraId="765A3399" w14:textId="77777777"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SIGNED SEALED AND DELIVERED</w:t>
      </w:r>
    </w:p>
    <w:p w14:paraId="7D7A6545" w14:textId="77777777" w:rsidR="00916834" w:rsidRPr="00E43C42" w:rsidRDefault="00916834" w:rsidP="00916834">
      <w:pPr>
        <w:spacing w:after="0" w:line="237" w:lineRule="auto"/>
        <w:ind w:right="-15"/>
        <w:rPr>
          <w:i/>
          <w:color w:val="000000" w:themeColor="text1"/>
        </w:rPr>
      </w:pPr>
      <w:r w:rsidRPr="00E43C42">
        <w:rPr>
          <w:rFonts w:eastAsia="Times New Roman"/>
          <w:i/>
          <w:color w:val="000000" w:themeColor="text1"/>
          <w:sz w:val="24"/>
        </w:rPr>
        <w:t>BY THE EMPLOYEE</w:t>
      </w:r>
    </w:p>
    <w:p w14:paraId="5B8C0F76" w14:textId="77777777" w:rsidR="00916834" w:rsidRPr="00E43C42" w:rsidRDefault="00916834" w:rsidP="00916834">
      <w:pPr>
        <w:spacing w:after="0" w:line="237" w:lineRule="auto"/>
        <w:ind w:left="-15" w:right="1049" w:firstLine="720"/>
        <w:rPr>
          <w:i/>
          <w:color w:val="000000" w:themeColor="text1"/>
        </w:rPr>
      </w:pPr>
      <w:r w:rsidRPr="00E43C42">
        <w:rPr>
          <w:rFonts w:eastAsia="Times New Roman"/>
          <w:i/>
          <w:color w:val="000000" w:themeColor="text1"/>
          <w:sz w:val="24"/>
        </w:rPr>
        <w:t xml:space="preserve">In the presence of …………………………………………………. </w:t>
      </w:r>
      <w:r w:rsidRPr="00E43C42">
        <w:rPr>
          <w:rFonts w:eastAsia="Times New Roman"/>
          <w:b/>
          <w:i/>
          <w:color w:val="000000" w:themeColor="text1"/>
          <w:sz w:val="24"/>
        </w:rPr>
        <w:t>Name………</w:t>
      </w:r>
    </w:p>
    <w:p w14:paraId="273A0466" w14:textId="0296C10A" w:rsidR="00916834" w:rsidRPr="00E43C42" w:rsidRDefault="00593F39" w:rsidP="00916834">
      <w:pPr>
        <w:spacing w:after="0" w:line="246" w:lineRule="auto"/>
        <w:ind w:right="-15"/>
        <w:rPr>
          <w:i/>
          <w:color w:val="000000" w:themeColor="text1"/>
        </w:rPr>
      </w:pPr>
      <w:r>
        <w:rPr>
          <w:rFonts w:eastAsia="Times New Roman"/>
          <w:b/>
          <w:i/>
          <w:color w:val="000000" w:themeColor="text1"/>
          <w:sz w:val="24"/>
        </w:rPr>
        <w:t>Address………</w:t>
      </w:r>
      <w:r w:rsidR="00F03AD6">
        <w:rPr>
          <w:rFonts w:eastAsia="Times New Roman"/>
          <w:b/>
          <w:i/>
          <w:color w:val="000000" w:themeColor="text1"/>
          <w:sz w:val="24"/>
        </w:rPr>
        <w:t>…</w:t>
      </w:r>
      <w:r w:rsidR="00F03AD6" w:rsidRPr="00E43C42">
        <w:rPr>
          <w:rFonts w:eastAsia="Times New Roman"/>
          <w:b/>
          <w:i/>
          <w:color w:val="000000" w:themeColor="text1"/>
          <w:sz w:val="24"/>
        </w:rPr>
        <w:t>.</w:t>
      </w:r>
    </w:p>
    <w:p w14:paraId="77C7916C" w14:textId="6784E2BB" w:rsidR="00916834" w:rsidRPr="00E43C42" w:rsidRDefault="00593F39" w:rsidP="00916834">
      <w:pPr>
        <w:spacing w:after="0" w:line="246" w:lineRule="auto"/>
        <w:ind w:right="-15"/>
        <w:rPr>
          <w:i/>
          <w:color w:val="000000" w:themeColor="text1"/>
        </w:rPr>
      </w:pPr>
      <w:r>
        <w:rPr>
          <w:rFonts w:eastAsia="Times New Roman"/>
          <w:b/>
          <w:i/>
          <w:color w:val="000000" w:themeColor="text1"/>
          <w:sz w:val="24"/>
        </w:rPr>
        <w:t>Occupation……………………</w:t>
      </w:r>
      <w:r w:rsidR="00916834" w:rsidRPr="00E43C42">
        <w:rPr>
          <w:rFonts w:eastAsia="Times New Roman"/>
          <w:b/>
          <w:i/>
          <w:color w:val="000000" w:themeColor="text1"/>
          <w:sz w:val="24"/>
        </w:rPr>
        <w:t>.</w:t>
      </w:r>
    </w:p>
    <w:p w14:paraId="57B7E5BB" w14:textId="2FBEBC7A" w:rsidR="00904424" w:rsidRPr="00E43C42" w:rsidRDefault="00916834" w:rsidP="00F03AD6">
      <w:pPr>
        <w:spacing w:after="275" w:line="246" w:lineRule="auto"/>
        <w:ind w:right="-15"/>
        <w:rPr>
          <w:rFonts w:eastAsia="Times New Roman"/>
          <w:b/>
          <w:i/>
          <w:color w:val="FF0000"/>
          <w:sz w:val="24"/>
        </w:rPr>
      </w:pPr>
      <w:r w:rsidRPr="00E43C42">
        <w:rPr>
          <w:rFonts w:eastAsia="Times New Roman"/>
          <w:b/>
          <w:i/>
          <w:color w:val="000000" w:themeColor="text1"/>
          <w:sz w:val="24"/>
        </w:rPr>
        <w:t>Date…………………………………</w:t>
      </w:r>
    </w:p>
    <w:p w14:paraId="44468059" w14:textId="77777777" w:rsidR="00994760" w:rsidRDefault="00994760" w:rsidP="00916834">
      <w:pPr>
        <w:spacing w:after="273"/>
        <w:ind w:left="2890"/>
        <w:rPr>
          <w:b/>
        </w:rPr>
      </w:pPr>
    </w:p>
    <w:p w14:paraId="44F51724" w14:textId="4F1FEC68" w:rsidR="00916834" w:rsidRPr="00E43C42" w:rsidRDefault="00916834" w:rsidP="00916834">
      <w:pPr>
        <w:spacing w:after="273"/>
        <w:ind w:left="2890"/>
      </w:pPr>
      <w:r w:rsidRPr="00E43C42">
        <w:rPr>
          <w:b/>
        </w:rPr>
        <w:lastRenderedPageBreak/>
        <w:tab/>
      </w:r>
      <w:r w:rsidR="005C37A5" w:rsidRPr="00E43C42">
        <w:t>APPENDIX</w:t>
      </w:r>
      <w:r w:rsidRPr="00E43C42">
        <w:t xml:space="preserve"> </w:t>
      </w:r>
      <w:r w:rsidR="00994760">
        <w:t>H (</w:t>
      </w:r>
      <w:r w:rsidR="00994760" w:rsidRPr="00E43C42">
        <w:rPr>
          <w:b/>
        </w:rPr>
        <w:t xml:space="preserve">Chapter </w:t>
      </w:r>
      <w:r w:rsidR="00994760">
        <w:rPr>
          <w:b/>
        </w:rPr>
        <w:t>10</w:t>
      </w:r>
      <w:r w:rsidR="00994760">
        <w:t>)</w:t>
      </w:r>
    </w:p>
    <w:p w14:paraId="0985A29D" w14:textId="77777777" w:rsidR="00916834" w:rsidRPr="00E43C42" w:rsidRDefault="00916834" w:rsidP="00916834">
      <w:pPr>
        <w:spacing w:after="273" w:line="246" w:lineRule="auto"/>
        <w:ind w:left="2890" w:right="7"/>
      </w:pPr>
      <w:r w:rsidRPr="00E43C42">
        <w:rPr>
          <w:b/>
        </w:rPr>
        <w:t>PRELIMINARY LETTER</w:t>
      </w:r>
    </w:p>
    <w:p w14:paraId="66BC0F0A" w14:textId="77777777" w:rsidR="00916834" w:rsidRPr="00E43C42" w:rsidRDefault="00916834" w:rsidP="00916834">
      <w:r w:rsidRPr="00E43C42">
        <w:t>To ……………………………………………………………………………………………………………</w:t>
      </w:r>
    </w:p>
    <w:p w14:paraId="5799E0B4" w14:textId="0C8CB356" w:rsidR="00916834" w:rsidRPr="00E43C42" w:rsidRDefault="00916834" w:rsidP="00AA7E1A">
      <w:pPr>
        <w:ind w:left="0" w:firstLine="0"/>
      </w:pPr>
    </w:p>
    <w:p w14:paraId="63161B5B" w14:textId="77AD2DE1" w:rsidR="00916834" w:rsidRPr="00E43C42" w:rsidRDefault="00916834" w:rsidP="00AA7E1A">
      <w:r w:rsidRPr="00E43C42">
        <w:t>Appointment and</w:t>
      </w:r>
      <w:r w:rsidR="00AA7E1A" w:rsidRPr="00E43C42">
        <w:t xml:space="preserve"> </w:t>
      </w:r>
      <w:r w:rsidRPr="00E43C42">
        <w:t>Rank ………………………………………………………………………………………….</w:t>
      </w:r>
    </w:p>
    <w:p w14:paraId="622458B5" w14:textId="3A25E741" w:rsidR="00916834" w:rsidRPr="00E43C42" w:rsidRDefault="00AA7E1A" w:rsidP="00916834">
      <w:pPr>
        <w:spacing w:after="273"/>
        <w:ind w:right="1944"/>
      </w:pPr>
      <w:r w:rsidRPr="00E43C42">
        <w:t>*</w:t>
      </w:r>
      <w:r w:rsidR="00916834" w:rsidRPr="00E43C42">
        <w:t xml:space="preserve"> I wish to draw your attention to the fact that</w:t>
      </w:r>
      <w:r w:rsidRPr="00E43C42">
        <w:t>\*</w:t>
      </w:r>
      <w:r w:rsidR="00916834" w:rsidRPr="00E43C42">
        <w:t xml:space="preserve"> </w:t>
      </w:r>
      <w:r w:rsidRPr="00E43C42">
        <w:t>I</w:t>
      </w:r>
      <w:r w:rsidR="00916834" w:rsidRPr="00E43C42">
        <w:t>t has been brought to my notice that your</w:t>
      </w:r>
      <w:r w:rsidRPr="00E43C42">
        <w:t>*</w:t>
      </w:r>
      <w:r w:rsidR="00916834" w:rsidRPr="00E43C42">
        <w:t xml:space="preserve"> work/conduct is unsatisfactory in the following respect:</w:t>
      </w:r>
    </w:p>
    <w:p w14:paraId="276C121D" w14:textId="77777777" w:rsidR="00916834" w:rsidRPr="00E43C42" w:rsidRDefault="00916834" w:rsidP="00916834">
      <w:r w:rsidRPr="00E43C42">
        <w:t>………………………………………………………………………………………………………………</w:t>
      </w:r>
    </w:p>
    <w:p w14:paraId="77FFADC3" w14:textId="6F24F263" w:rsidR="00916834" w:rsidRPr="00E43C42" w:rsidRDefault="00916834" w:rsidP="00AA7E1A">
      <w:pPr>
        <w:spacing w:after="273"/>
        <w:ind w:left="0" w:firstLine="0"/>
      </w:pPr>
    </w:p>
    <w:p w14:paraId="26B9F9C4" w14:textId="77777777" w:rsidR="00916834" w:rsidRPr="00E43C42" w:rsidRDefault="00916834" w:rsidP="006B2874">
      <w:pPr>
        <w:numPr>
          <w:ilvl w:val="0"/>
          <w:numId w:val="71"/>
        </w:numPr>
        <w:ind w:firstLine="264"/>
      </w:pPr>
      <w:r w:rsidRPr="00E43C42">
        <w:t>If you desire to submit any representations why disciplinary action which might</w:t>
      </w:r>
    </w:p>
    <w:p w14:paraId="47AFABA5" w14:textId="0A5317A4" w:rsidR="00916834" w:rsidRPr="00E43C42" w:rsidRDefault="00916834" w:rsidP="00916834">
      <w:pPr>
        <w:spacing w:after="273"/>
        <w:ind w:right="132"/>
      </w:pPr>
      <w:r w:rsidRPr="00E43C42">
        <w:t>include ……</w:t>
      </w:r>
      <w:r w:rsidR="00593F39">
        <w:t>…………………………………………………………………………………</w:t>
      </w:r>
      <w:r w:rsidRPr="00E43C42">
        <w:t>should not be taken against you, they should be submitted to me through:</w:t>
      </w:r>
    </w:p>
    <w:p w14:paraId="3958B1CF" w14:textId="77777777" w:rsidR="00916834" w:rsidRPr="00E43C42" w:rsidRDefault="00916834" w:rsidP="00916834">
      <w:pPr>
        <w:ind w:left="730"/>
      </w:pPr>
      <w:r w:rsidRPr="00E43C42">
        <w:t>………………………………………………………………………..</w:t>
      </w:r>
    </w:p>
    <w:p w14:paraId="0A1B3354" w14:textId="5B257C75" w:rsidR="00916834" w:rsidRPr="00E43C42" w:rsidRDefault="00916834" w:rsidP="00DA11CF">
      <w:r w:rsidRPr="00E43C42">
        <w:t>within ……………………………………………………………… of receipt by you of this letter, failure to</w:t>
      </w:r>
      <w:r w:rsidR="00AA7E1A" w:rsidRPr="00E43C42">
        <w:t xml:space="preserve"> </w:t>
      </w:r>
      <w:r w:rsidRPr="00E43C42">
        <w:t>submit them within this time limit will be taken to mean that you do not wish to make any, and appropriate sanction will be invoked against you.</w:t>
      </w:r>
    </w:p>
    <w:p w14:paraId="508CE6DF" w14:textId="77777777" w:rsidR="00916834" w:rsidRPr="00E43C42" w:rsidRDefault="00916834" w:rsidP="006B2874">
      <w:pPr>
        <w:numPr>
          <w:ilvl w:val="0"/>
          <w:numId w:val="71"/>
        </w:numPr>
        <w:spacing w:after="273"/>
        <w:ind w:firstLine="264"/>
      </w:pPr>
      <w:r w:rsidRPr="00E43C42">
        <w:t>You will acknowledge receipt of this letter in the copy attached hereto.</w:t>
      </w:r>
    </w:p>
    <w:p w14:paraId="4881CC2F" w14:textId="1DE872EA" w:rsidR="00916834" w:rsidRPr="00E43C42" w:rsidRDefault="00916834" w:rsidP="00916834">
      <w:pPr>
        <w:spacing w:after="273" w:line="246" w:lineRule="auto"/>
        <w:ind w:left="10" w:right="-15"/>
        <w:jc w:val="center"/>
      </w:pPr>
      <w:r w:rsidRPr="00E43C42">
        <w:t>Signed ……………………</w:t>
      </w:r>
      <w:r w:rsidR="00593F39">
        <w:t>………………………………………….</w:t>
      </w:r>
    </w:p>
    <w:p w14:paraId="3682F261" w14:textId="77777777" w:rsidR="00916834" w:rsidRPr="00E43C42" w:rsidRDefault="00916834" w:rsidP="00916834">
      <w:pPr>
        <w:spacing w:after="273" w:line="246" w:lineRule="auto"/>
        <w:ind w:left="10" w:right="-15"/>
        <w:jc w:val="center"/>
      </w:pPr>
      <w:r w:rsidRPr="00E43C42">
        <w:t>Appointment ………………………………………………………….</w:t>
      </w:r>
    </w:p>
    <w:p w14:paraId="58993BC5" w14:textId="77777777" w:rsidR="00916834" w:rsidRPr="00E43C42" w:rsidRDefault="00916834" w:rsidP="00916834">
      <w:pPr>
        <w:spacing w:after="273"/>
        <w:ind w:left="1450"/>
      </w:pPr>
      <w:r w:rsidRPr="00E43C42">
        <w:t>Date ………………………………………………………………………</w:t>
      </w:r>
    </w:p>
    <w:p w14:paraId="0996C7D1" w14:textId="0617E1A6" w:rsidR="00916834" w:rsidRPr="00E43C42" w:rsidRDefault="00916834" w:rsidP="00916834">
      <w:pPr>
        <w:spacing w:after="273"/>
        <w:ind w:left="730"/>
      </w:pPr>
      <w:r w:rsidRPr="00E43C42">
        <w:t>For: Perm</w:t>
      </w:r>
      <w:r w:rsidR="001135A5" w:rsidRPr="00E43C42">
        <w:t>anent</w:t>
      </w:r>
      <w:r w:rsidRPr="00E43C42">
        <w:t xml:space="preserve"> Sec</w:t>
      </w:r>
      <w:r w:rsidR="001135A5" w:rsidRPr="00E43C42">
        <w:t>retary</w:t>
      </w:r>
      <w:r w:rsidRPr="00E43C42">
        <w:t>/Head of Extra-Ministerial Office</w:t>
      </w:r>
    </w:p>
    <w:p w14:paraId="5302FE27" w14:textId="35A7E900" w:rsidR="00916834" w:rsidRPr="00E43C42" w:rsidRDefault="00D83713" w:rsidP="00D83713">
      <w:pPr>
        <w:ind w:left="0" w:firstLine="0"/>
      </w:pPr>
      <w:r w:rsidRPr="00E43C42">
        <w:t xml:space="preserve">3. </w:t>
      </w:r>
      <w:r w:rsidR="00916834" w:rsidRPr="00E43C42">
        <w:t>I acknowledge receipt of the original of this letter</w:t>
      </w:r>
      <w:r w:rsidRPr="00E43C42">
        <w:t>, Ref No.</w:t>
      </w:r>
      <w:r w:rsidR="00916834" w:rsidRPr="00E43C42">
        <w:t>………………………………….</w:t>
      </w:r>
    </w:p>
    <w:p w14:paraId="34DCF1DD" w14:textId="392E91DB" w:rsidR="00916834" w:rsidRPr="00E43C42" w:rsidRDefault="00593F39" w:rsidP="00916834">
      <w:pPr>
        <w:spacing w:after="273"/>
      </w:pPr>
      <w:r>
        <w:t>Date the …………………………………………</w:t>
      </w:r>
      <w:r w:rsidR="00916834" w:rsidRPr="00E43C42">
        <w:t>. 20…………………</w:t>
      </w:r>
    </w:p>
    <w:p w14:paraId="1B378101" w14:textId="0DA6BEA3" w:rsidR="00916834" w:rsidRPr="00E43C42" w:rsidRDefault="00593F39" w:rsidP="00916834">
      <w:pPr>
        <w:ind w:left="730"/>
      </w:pPr>
      <w:r>
        <w:t>Signed ………………………</w:t>
      </w:r>
      <w:r w:rsidR="00E676E3">
        <w:t>.</w:t>
      </w:r>
    </w:p>
    <w:p w14:paraId="7373F302" w14:textId="378414CC" w:rsidR="00916834" w:rsidRPr="00E43C42" w:rsidRDefault="00916834" w:rsidP="00AA7E1A">
      <w:pPr>
        <w:ind w:left="730"/>
      </w:pPr>
      <w:r w:rsidRPr="00E43C42">
        <w:t>Appointment and</w:t>
      </w:r>
      <w:r w:rsidR="00AA7E1A" w:rsidRPr="00E43C42">
        <w:t xml:space="preserve"> </w:t>
      </w:r>
      <w:r w:rsidR="00593F39">
        <w:t>Rank ……</w:t>
      </w:r>
      <w:r w:rsidRPr="00E43C42">
        <w:t>…………………………………………………….</w:t>
      </w:r>
    </w:p>
    <w:p w14:paraId="76B7E355" w14:textId="2CD66E5E" w:rsidR="00AA7E1A" w:rsidRPr="00E43C42" w:rsidRDefault="00AA7E1A" w:rsidP="00AA7E1A">
      <w:pPr>
        <w:ind w:left="0" w:firstLine="0"/>
      </w:pPr>
    </w:p>
    <w:p w14:paraId="423E9A13" w14:textId="77777777" w:rsidR="00916834" w:rsidRPr="00E43C42" w:rsidRDefault="00916834" w:rsidP="00916834">
      <w:pPr>
        <w:spacing w:after="2224"/>
      </w:pPr>
      <w:r w:rsidRPr="00E43C42">
        <w:t xml:space="preserve">* </w:t>
      </w:r>
      <w:proofErr w:type="gramStart"/>
      <w:r w:rsidRPr="00E43C42">
        <w:t>delete</w:t>
      </w:r>
      <w:proofErr w:type="gramEnd"/>
      <w:r w:rsidRPr="00E43C42">
        <w:t xml:space="preserve"> whichever is not appropriate.</w:t>
      </w:r>
    </w:p>
    <w:p w14:paraId="76A9989A" w14:textId="77777777" w:rsidR="00916834" w:rsidRPr="00E43C42" w:rsidRDefault="00916834" w:rsidP="00916834">
      <w:pPr>
        <w:spacing w:after="4" w:line="246" w:lineRule="auto"/>
        <w:ind w:left="10" w:right="-15"/>
        <w:jc w:val="center"/>
      </w:pPr>
      <w:r w:rsidRPr="00E43C42">
        <w:rPr>
          <w:b/>
          <w:sz w:val="18"/>
        </w:rPr>
        <w:lastRenderedPageBreak/>
        <w:t>Federal Government Public Service Rules</w:t>
      </w:r>
    </w:p>
    <w:p w14:paraId="635033A5" w14:textId="77777777" w:rsidR="00916834" w:rsidRPr="00E43C42" w:rsidRDefault="00916834" w:rsidP="00916834">
      <w:pPr>
        <w:spacing w:after="275" w:line="247" w:lineRule="auto"/>
        <w:ind w:left="-6" w:right="-15" w:hanging="9"/>
      </w:pPr>
      <w:r w:rsidRPr="00E43C42">
        <w:rPr>
          <w:b/>
          <w:sz w:val="18"/>
        </w:rPr>
        <w:t>______________________________________________________________________________</w:t>
      </w:r>
    </w:p>
    <w:p w14:paraId="16DA29C5" w14:textId="229159F1" w:rsidR="00772CB5" w:rsidRPr="00E43C42" w:rsidRDefault="005C37A5" w:rsidP="00772CB5">
      <w:pPr>
        <w:spacing w:after="273"/>
        <w:ind w:left="4178" w:right="283" w:firstLine="0"/>
      </w:pPr>
      <w:r w:rsidRPr="00E43C42">
        <w:t xml:space="preserve">APPENDIX </w:t>
      </w:r>
      <w:r w:rsidR="007434E9" w:rsidRPr="00E43C42">
        <w:t>I</w:t>
      </w:r>
    </w:p>
    <w:p w14:paraId="4A812276" w14:textId="77777777" w:rsidR="00916834" w:rsidRPr="00E43C42" w:rsidRDefault="00916834" w:rsidP="00772CB5">
      <w:pPr>
        <w:spacing w:after="273"/>
        <w:ind w:left="4178" w:right="283" w:firstLine="0"/>
      </w:pPr>
      <w:r w:rsidRPr="00E43C42">
        <w:t xml:space="preserve"> </w:t>
      </w:r>
      <w:r w:rsidRPr="00E43C42">
        <w:rPr>
          <w:b/>
        </w:rPr>
        <w:t>Chapter 3</w:t>
      </w:r>
    </w:p>
    <w:p w14:paraId="5713F609" w14:textId="2607723B" w:rsidR="00916834" w:rsidRPr="00E43C42" w:rsidRDefault="00916834" w:rsidP="00916834">
      <w:pPr>
        <w:ind w:left="3275" w:right="2571" w:hanging="406"/>
      </w:pPr>
      <w:r w:rsidRPr="00E43C42">
        <w:t xml:space="preserve">OFFICIAL SECRETS ACT, CAP. 335 See Rule </w:t>
      </w:r>
      <w:r w:rsidR="00E676E3">
        <w:t>100415</w:t>
      </w:r>
    </w:p>
    <w:p w14:paraId="33D2AA10" w14:textId="77777777" w:rsidR="00916834" w:rsidRPr="00E43C42" w:rsidRDefault="00916834" w:rsidP="00916834">
      <w:pPr>
        <w:spacing w:after="229" w:line="315" w:lineRule="auto"/>
        <w:ind w:left="10" w:right="-15"/>
        <w:jc w:val="center"/>
      </w:pPr>
      <w:r w:rsidRPr="00E43C42">
        <w:t>ARRANGEMENT OF SECTIONS</w:t>
      </w:r>
    </w:p>
    <w:p w14:paraId="33D2E5C7" w14:textId="77777777" w:rsidR="00916834" w:rsidRPr="00E43C42" w:rsidRDefault="00916834" w:rsidP="00916834">
      <w:pPr>
        <w:spacing w:after="221" w:line="246" w:lineRule="auto"/>
        <w:ind w:left="2170" w:right="-15"/>
      </w:pPr>
      <w:r w:rsidRPr="00E43C42">
        <w:t>SECTION 1 – PROTECTION OF OFFICIAL INFORMATION, ETC</w:t>
      </w:r>
    </w:p>
    <w:p w14:paraId="3CC5E573" w14:textId="77777777" w:rsidR="00916834" w:rsidRPr="00E43C42" w:rsidRDefault="00916834" w:rsidP="00916834">
      <w:pPr>
        <w:spacing w:after="222" w:line="246" w:lineRule="auto"/>
        <w:ind w:left="2170" w:right="-15"/>
      </w:pPr>
      <w:r w:rsidRPr="00E43C42">
        <w:t>SECTION 2 – PROTECTION OF DEFENCE ESTABLISHMENT, ETC</w:t>
      </w:r>
    </w:p>
    <w:p w14:paraId="0F0044AC" w14:textId="77777777" w:rsidR="00916834" w:rsidRPr="00E43C42" w:rsidRDefault="00916834" w:rsidP="00916834">
      <w:pPr>
        <w:spacing w:after="222" w:line="246" w:lineRule="auto"/>
        <w:ind w:left="2170" w:right="-15"/>
      </w:pPr>
      <w:r w:rsidRPr="00E43C42">
        <w:t>SECTION 3 – RESTRICTION ON PHOTOGRAPHY, ETC DURING PERIODS OF EMERGENCY.</w:t>
      </w:r>
    </w:p>
    <w:p w14:paraId="1857306F" w14:textId="77777777" w:rsidR="00916834" w:rsidRPr="00E43C42" w:rsidRDefault="00916834" w:rsidP="00916834">
      <w:pPr>
        <w:spacing w:after="0" w:line="246" w:lineRule="auto"/>
        <w:ind w:left="2170" w:right="-15"/>
      </w:pPr>
      <w:r w:rsidRPr="00E43C42">
        <w:t>SECTION 4 – CONTROL OF MAIL FORWARDING AGENCY, ETC</w:t>
      </w:r>
    </w:p>
    <w:p w14:paraId="63E9E3C5" w14:textId="77777777" w:rsidR="00916834" w:rsidRPr="00E43C42" w:rsidRDefault="00916834" w:rsidP="00916834">
      <w:pPr>
        <w:spacing w:after="222" w:line="246" w:lineRule="auto"/>
        <w:ind w:left="2170" w:right="315"/>
      </w:pPr>
      <w:r w:rsidRPr="00E43C42">
        <w:t>SECTION 5 – POWER TO REQUIRE INFORMATION AS TO</w:t>
      </w:r>
      <w:r w:rsidR="00D204EC" w:rsidRPr="00E43C42">
        <w:t xml:space="preserve">     </w:t>
      </w:r>
      <w:r w:rsidRPr="00E43C42">
        <w:t>OFFENCES UNDER THIS ACT.</w:t>
      </w:r>
    </w:p>
    <w:p w14:paraId="1ED3E76B" w14:textId="77777777" w:rsidR="00916834" w:rsidRPr="00E43C42" w:rsidRDefault="00916834" w:rsidP="00916834">
      <w:pPr>
        <w:spacing w:after="221" w:line="246" w:lineRule="auto"/>
        <w:ind w:left="2170" w:right="-15"/>
      </w:pPr>
      <w:r w:rsidRPr="00E43C42">
        <w:t>SECTION 6 – SEARCH WARRANT.</w:t>
      </w:r>
    </w:p>
    <w:p w14:paraId="4261A819" w14:textId="77777777" w:rsidR="00916834" w:rsidRPr="00E43C42" w:rsidRDefault="00916834" w:rsidP="00916834">
      <w:pPr>
        <w:spacing w:after="222" w:line="246" w:lineRule="auto"/>
        <w:ind w:left="2170" w:right="-15"/>
      </w:pPr>
      <w:r w:rsidRPr="00E43C42">
        <w:t>SECTION 7 – PENALTIES AND LEGAL PROCEEDINGS.</w:t>
      </w:r>
    </w:p>
    <w:p w14:paraId="377A91B6" w14:textId="77777777" w:rsidR="00916834" w:rsidRPr="00E43C42" w:rsidRDefault="00916834" w:rsidP="00916834">
      <w:pPr>
        <w:spacing w:after="221" w:line="246" w:lineRule="auto"/>
        <w:ind w:left="2170" w:right="-15"/>
      </w:pPr>
      <w:r w:rsidRPr="00E43C42">
        <w:t>SECTION 8 – SUPPLEMENTARY PROVISIONS AS TO OFFENCES.</w:t>
      </w:r>
    </w:p>
    <w:p w14:paraId="7434C9A8" w14:textId="77777777" w:rsidR="00916834" w:rsidRPr="00E43C42" w:rsidRDefault="00916834" w:rsidP="00916834">
      <w:pPr>
        <w:spacing w:after="222" w:line="246" w:lineRule="auto"/>
        <w:ind w:left="2170" w:right="-15"/>
      </w:pPr>
      <w:r w:rsidRPr="00E43C42">
        <w:t>SECTION 9 – INTERPRETATIONS, ETC</w:t>
      </w:r>
    </w:p>
    <w:p w14:paraId="28292A5E" w14:textId="77777777" w:rsidR="00916834" w:rsidRPr="00E43C42" w:rsidRDefault="00916834" w:rsidP="00916834">
      <w:pPr>
        <w:spacing w:after="221" w:line="246" w:lineRule="auto"/>
        <w:ind w:left="2170" w:right="-15"/>
      </w:pPr>
      <w:r w:rsidRPr="00E43C42">
        <w:t>SECTION 10 – SHORT TITLE, EXTENT AND REPEAL.</w:t>
      </w:r>
    </w:p>
    <w:p w14:paraId="4E4B2732" w14:textId="77777777" w:rsidR="00916834" w:rsidRPr="00E43C42" w:rsidRDefault="00916834" w:rsidP="00916834">
      <w:pPr>
        <w:spacing w:after="4" w:line="246" w:lineRule="auto"/>
        <w:ind w:left="1450" w:right="-15"/>
      </w:pPr>
      <w:r w:rsidRPr="00E43C42">
        <w:t>AN ACT TO MAKE FUTURE PROVISION FOR SECURING PUBLIC SAFETY:</w:t>
      </w:r>
    </w:p>
    <w:p w14:paraId="342B9B35" w14:textId="77777777" w:rsidR="00916834" w:rsidRPr="00E43C42" w:rsidRDefault="00916834" w:rsidP="00916834">
      <w:pPr>
        <w:spacing w:after="5" w:line="246" w:lineRule="auto"/>
        <w:ind w:left="1450" w:right="-15"/>
      </w:pPr>
      <w:r w:rsidRPr="00E43C42">
        <w:t>AND FOR PURPOSES CONNECTED THEREWITH.</w:t>
      </w:r>
    </w:p>
    <w:p w14:paraId="07EE0544" w14:textId="77777777" w:rsidR="00916834" w:rsidRPr="00E43C42" w:rsidRDefault="00916834" w:rsidP="00916834">
      <w:pPr>
        <w:spacing w:after="4" w:line="246" w:lineRule="auto"/>
        <w:ind w:left="1450" w:right="-15"/>
      </w:pPr>
      <w:r w:rsidRPr="00E43C42">
        <w:t>1962.N.29</w:t>
      </w:r>
    </w:p>
    <w:p w14:paraId="514CC058" w14:textId="77777777" w:rsidR="00916834" w:rsidRPr="00E43C42" w:rsidRDefault="00916834" w:rsidP="00916834">
      <w:pPr>
        <w:spacing w:after="229" w:line="315" w:lineRule="auto"/>
        <w:ind w:left="10" w:right="-15"/>
        <w:jc w:val="center"/>
      </w:pPr>
      <w:r w:rsidRPr="00E43C42">
        <w:t>(13</w:t>
      </w:r>
      <w:r w:rsidRPr="00E43C42">
        <w:rPr>
          <w:vertAlign w:val="superscript"/>
        </w:rPr>
        <w:t xml:space="preserve">th </w:t>
      </w:r>
      <w:r w:rsidRPr="00E43C42">
        <w:t>September,1962)</w:t>
      </w:r>
    </w:p>
    <w:p w14:paraId="087BC41E" w14:textId="77777777" w:rsidR="00916834" w:rsidRPr="00E43C42" w:rsidRDefault="00916834" w:rsidP="00AA55A0">
      <w:pPr>
        <w:spacing w:after="279"/>
        <w:ind w:right="220"/>
      </w:pPr>
      <w:r w:rsidRPr="00E43C42">
        <w:rPr>
          <w:b/>
          <w:sz w:val="18"/>
        </w:rPr>
        <w:tab/>
      </w:r>
    </w:p>
    <w:p w14:paraId="0F1F65B4" w14:textId="77777777" w:rsidR="003B5CF5" w:rsidRPr="00E43C42" w:rsidRDefault="003B5CF5" w:rsidP="003B5CF5">
      <w:pPr>
        <w:spacing w:after="485"/>
        <w:ind w:left="0" w:right="1212" w:firstLine="0"/>
      </w:pPr>
    </w:p>
    <w:p w14:paraId="428D63B6" w14:textId="77777777" w:rsidR="00AA55A0" w:rsidRPr="00E43C42" w:rsidRDefault="00AA55A0" w:rsidP="003B5CF5">
      <w:pPr>
        <w:spacing w:after="485"/>
        <w:ind w:left="0" w:right="1212" w:firstLine="0"/>
      </w:pPr>
    </w:p>
    <w:p w14:paraId="4537153C" w14:textId="77777777" w:rsidR="00AA55A0" w:rsidRPr="00E43C42" w:rsidRDefault="00AA55A0" w:rsidP="003B5CF5">
      <w:pPr>
        <w:spacing w:after="485"/>
        <w:ind w:left="0" w:right="1212" w:firstLine="0"/>
      </w:pPr>
    </w:p>
    <w:p w14:paraId="6D3669A6" w14:textId="77777777" w:rsidR="00AA55A0" w:rsidRPr="00E43C42" w:rsidRDefault="00AA55A0" w:rsidP="003B5CF5">
      <w:pPr>
        <w:spacing w:after="485"/>
        <w:ind w:left="0" w:right="1212" w:firstLine="0"/>
      </w:pPr>
    </w:p>
    <w:p w14:paraId="5B7FF0C0" w14:textId="77777777" w:rsidR="00916834" w:rsidRPr="00E43C42" w:rsidRDefault="00916834" w:rsidP="00916834">
      <w:pPr>
        <w:spacing w:after="4" w:line="246" w:lineRule="auto"/>
        <w:ind w:left="10" w:right="-15"/>
        <w:jc w:val="center"/>
      </w:pPr>
      <w:r w:rsidRPr="00E43C42">
        <w:rPr>
          <w:b/>
          <w:sz w:val="18"/>
        </w:rPr>
        <w:lastRenderedPageBreak/>
        <w:t>Federal Government Public Service Rules</w:t>
      </w:r>
    </w:p>
    <w:p w14:paraId="5643E1DF" w14:textId="77777777" w:rsidR="00916834" w:rsidRPr="00E43C42" w:rsidRDefault="00916834" w:rsidP="00AA55A0">
      <w:pPr>
        <w:spacing w:after="540" w:line="247" w:lineRule="auto"/>
        <w:ind w:left="-6" w:right="-15" w:hanging="9"/>
      </w:pPr>
      <w:r w:rsidRPr="00E43C42">
        <w:rPr>
          <w:b/>
          <w:sz w:val="18"/>
        </w:rPr>
        <w:t>______________________________________________________________________________</w:t>
      </w:r>
    </w:p>
    <w:tbl>
      <w:tblPr>
        <w:tblStyle w:val="TableGrid0"/>
        <w:tblW w:w="8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3"/>
        <w:gridCol w:w="1693"/>
      </w:tblGrid>
      <w:tr w:rsidR="00916834" w:rsidRPr="00E43C42" w14:paraId="6693D3E1" w14:textId="77777777" w:rsidTr="00E676E3">
        <w:trPr>
          <w:trHeight w:val="3590"/>
        </w:trPr>
        <w:tc>
          <w:tcPr>
            <w:tcW w:w="7203" w:type="dxa"/>
          </w:tcPr>
          <w:p w14:paraId="053D05FA" w14:textId="77777777" w:rsidR="00AE2A81" w:rsidRPr="00E43C42" w:rsidRDefault="00AE2A81" w:rsidP="00E676E3">
            <w:pPr>
              <w:pStyle w:val="ListParagraph"/>
              <w:spacing w:after="279"/>
              <w:ind w:left="0" w:right="220" w:firstLine="0"/>
              <w:jc w:val="both"/>
            </w:pPr>
            <w:r w:rsidRPr="00E43C42">
              <w:t>BE IT ENACTED by this legislature of the Federation in this present</w:t>
            </w:r>
            <w:r w:rsidRPr="00E43C42">
              <w:rPr>
                <w:b/>
                <w:sz w:val="18"/>
              </w:rPr>
              <w:t xml:space="preserve"> </w:t>
            </w:r>
            <w:r w:rsidRPr="00E43C42">
              <w:t>parliament assembled and by the authority of the same as follows:</w:t>
            </w:r>
          </w:p>
          <w:p w14:paraId="111AF2C2" w14:textId="77777777" w:rsidR="00AE2A81" w:rsidRPr="00E43C42" w:rsidRDefault="00AE2A81" w:rsidP="00E676E3">
            <w:pPr>
              <w:pStyle w:val="ListParagraph"/>
              <w:spacing w:after="279"/>
              <w:ind w:left="0" w:right="220" w:firstLine="0"/>
              <w:jc w:val="both"/>
            </w:pPr>
          </w:p>
          <w:p w14:paraId="51DFB306" w14:textId="77777777" w:rsidR="00D204EC" w:rsidRPr="00E43C42" w:rsidRDefault="00AE2A81" w:rsidP="00E676E3">
            <w:pPr>
              <w:pStyle w:val="ListParagraph"/>
              <w:ind w:left="0" w:firstLine="0"/>
              <w:jc w:val="both"/>
            </w:pPr>
            <w:r w:rsidRPr="00E43C42">
              <w:t xml:space="preserve">1. Subject to subsection (3) of this section, a person who:    </w:t>
            </w:r>
          </w:p>
          <w:p w14:paraId="0DE3D003" w14:textId="7992878A" w:rsidR="00AE2A81" w:rsidRPr="00E43C42" w:rsidRDefault="00AE2A81" w:rsidP="00E676E3">
            <w:pPr>
              <w:pStyle w:val="ListParagraph"/>
              <w:ind w:left="0" w:firstLine="0"/>
              <w:jc w:val="both"/>
            </w:pPr>
            <w:r w:rsidRPr="00E43C42">
              <w:t xml:space="preserve"> </w:t>
            </w:r>
            <w:r w:rsidR="00D204EC" w:rsidRPr="00E43C42">
              <w:t>(a)</w:t>
            </w:r>
            <w:r w:rsidR="00055FEE">
              <w:t xml:space="preserve"> </w:t>
            </w:r>
            <w:r w:rsidRPr="00E43C42">
              <w:t>transmits any classified matter to a person to whom he is not</w:t>
            </w:r>
            <w:r w:rsidRPr="00E43C42">
              <w:rPr>
                <w:b/>
                <w:sz w:val="18"/>
              </w:rPr>
              <w:t xml:space="preserve"> </w:t>
            </w:r>
            <w:r w:rsidRPr="00E43C42">
              <w:t xml:space="preserve">authorized on behalf of the government to transmit it; </w:t>
            </w:r>
            <w:r w:rsidR="00E676E3" w:rsidRPr="00E43C42">
              <w:t>or.</w:t>
            </w:r>
          </w:p>
          <w:p w14:paraId="77AFCCF7" w14:textId="77777777" w:rsidR="00AE2A81" w:rsidRPr="00E43C42" w:rsidRDefault="00AE2A81" w:rsidP="00E676E3">
            <w:pPr>
              <w:pStyle w:val="ListParagraph"/>
              <w:spacing w:after="273"/>
              <w:ind w:left="0" w:right="83" w:firstLine="0"/>
              <w:jc w:val="both"/>
            </w:pPr>
            <w:r w:rsidRPr="00E43C42">
              <w:t>(b) obtains, reproduces or retains any classified matter which he is not authorized on behalf of the government to obtain, reproduce or retain, as the case may be, shall be guilty of an offence.</w:t>
            </w:r>
          </w:p>
          <w:p w14:paraId="2E5723AE" w14:textId="2CC99A1A" w:rsidR="00AE2A81" w:rsidRPr="00E43C42" w:rsidRDefault="00AE2A81" w:rsidP="00E676E3">
            <w:pPr>
              <w:pStyle w:val="ListParagraph"/>
              <w:spacing w:after="485"/>
              <w:ind w:left="0" w:right="1212" w:firstLine="0"/>
              <w:jc w:val="both"/>
            </w:pPr>
            <w:r w:rsidRPr="00E43C42">
              <w:t xml:space="preserve">2. A </w:t>
            </w:r>
            <w:r w:rsidR="00055FEE">
              <w:t>P</w:t>
            </w:r>
            <w:r w:rsidRPr="00E43C42">
              <w:t xml:space="preserve">ublic </w:t>
            </w:r>
            <w:r w:rsidR="00055FEE">
              <w:t>O</w:t>
            </w:r>
            <w:r w:rsidRPr="00E43C42">
              <w:t xml:space="preserve">fficer who fails to comply with any instructions given to him on behalf of the </w:t>
            </w:r>
            <w:r w:rsidR="00A822F0">
              <w:t>G</w:t>
            </w:r>
            <w:r w:rsidRPr="00E43C42">
              <w:t>overnment as to the safeguarding of any classified matter which by virtue of his office is obtained by him or under his control shall be guilty of an offence.</w:t>
            </w:r>
          </w:p>
          <w:p w14:paraId="60009F1A" w14:textId="53B00502" w:rsidR="00AE2A81" w:rsidRPr="00E43C42" w:rsidRDefault="00AE2A81" w:rsidP="00E676E3">
            <w:pPr>
              <w:spacing w:after="274"/>
              <w:ind w:left="0" w:right="1212" w:firstLine="0"/>
              <w:jc w:val="both"/>
            </w:pPr>
            <w:r w:rsidRPr="00E43C42">
              <w:t xml:space="preserve">3. On proceedings for an offence under subsection (1) of this Section relating to any classified matter, it shall be a </w:t>
            </w:r>
            <w:proofErr w:type="spellStart"/>
            <w:r w:rsidRPr="00E43C42">
              <w:t>defence</w:t>
            </w:r>
            <w:proofErr w:type="spellEnd"/>
            <w:r w:rsidRPr="00E43C42">
              <w:t xml:space="preserve"> to prove </w:t>
            </w:r>
            <w:r w:rsidR="00E676E3" w:rsidRPr="00E43C42">
              <w:t>that: -</w:t>
            </w:r>
          </w:p>
          <w:p w14:paraId="12E4A0EF" w14:textId="67FACA35" w:rsidR="00AA55A0" w:rsidRPr="00E43C42" w:rsidRDefault="00AA55A0" w:rsidP="00E676E3">
            <w:pPr>
              <w:numPr>
                <w:ilvl w:val="0"/>
                <w:numId w:val="129"/>
              </w:numPr>
              <w:spacing w:after="273"/>
              <w:ind w:left="-5" w:right="1932" w:firstLine="720"/>
              <w:jc w:val="both"/>
            </w:pPr>
            <w:r w:rsidRPr="00E43C42">
              <w:t>when the accused transmitted obtained, reproduced or retained the matter, as the case may be, he did not know and could not reasonably have been expected to believe that it was classified matter;</w:t>
            </w:r>
          </w:p>
          <w:p w14:paraId="67FEA74C" w14:textId="42453438" w:rsidR="00AA55A0" w:rsidRPr="00E43C42" w:rsidRDefault="00AA55A0" w:rsidP="00E676E3">
            <w:pPr>
              <w:numPr>
                <w:ilvl w:val="0"/>
                <w:numId w:val="129"/>
              </w:numPr>
              <w:spacing w:after="278"/>
              <w:ind w:left="-5" w:right="1932" w:firstLine="720"/>
              <w:jc w:val="both"/>
            </w:pPr>
            <w:r w:rsidRPr="00E43C42">
              <w:t>when he knew or could reasonably have been expected to believe</w:t>
            </w:r>
            <w:r w:rsidR="00A822F0">
              <w:t>; and</w:t>
            </w:r>
          </w:p>
          <w:p w14:paraId="2F64EA79" w14:textId="66830C7D" w:rsidR="00AA55A0" w:rsidRPr="00E43C42" w:rsidRDefault="00AA55A0" w:rsidP="00E676E3">
            <w:pPr>
              <w:numPr>
                <w:ilvl w:val="0"/>
                <w:numId w:val="129"/>
              </w:numPr>
              <w:spacing w:after="278"/>
              <w:ind w:left="-5" w:right="1932" w:firstLine="720"/>
              <w:jc w:val="both"/>
            </w:pPr>
            <w:r w:rsidRPr="00E43C42">
              <w:t xml:space="preserve"> that the matter was classified matter, he forthwith placed his knowledge of the case at the disposal of the Nigerian Police.</w:t>
            </w:r>
          </w:p>
          <w:p w14:paraId="4D83F1F5" w14:textId="68758BCB" w:rsidR="00916834" w:rsidRPr="00E43C42" w:rsidRDefault="003B5CF5" w:rsidP="00E676E3">
            <w:pPr>
              <w:pStyle w:val="ListParagraph"/>
              <w:spacing w:after="442" w:line="240" w:lineRule="auto"/>
              <w:ind w:left="0" w:right="0" w:firstLine="0"/>
              <w:jc w:val="both"/>
            </w:pPr>
            <w:r w:rsidRPr="00E43C42">
              <w:t>2. (</w:t>
            </w:r>
            <w:proofErr w:type="spellStart"/>
            <w:r w:rsidRPr="00E43C42">
              <w:t>i</w:t>
            </w:r>
            <w:proofErr w:type="spellEnd"/>
            <w:r w:rsidRPr="00E43C42">
              <w:t xml:space="preserve">) A person who, for any purpose prejudicial to the security of </w:t>
            </w:r>
            <w:r w:rsidR="00E676E3" w:rsidRPr="00E43C42">
              <w:t>Nigeria: -</w:t>
            </w:r>
          </w:p>
          <w:p w14:paraId="59E62137" w14:textId="77777777" w:rsidR="00916834" w:rsidRPr="00E43C42" w:rsidRDefault="00970999" w:rsidP="00E676E3">
            <w:pPr>
              <w:spacing w:after="273" w:line="240" w:lineRule="auto"/>
              <w:ind w:left="720" w:right="260" w:firstLine="0"/>
              <w:jc w:val="both"/>
            </w:pPr>
            <w:r w:rsidRPr="00E43C42">
              <w:t xml:space="preserve">(a) </w:t>
            </w:r>
            <w:r w:rsidR="00916834" w:rsidRPr="00E43C42">
              <w:t>enters or is in the vicinity or inspect a protected place; or</w:t>
            </w:r>
          </w:p>
          <w:p w14:paraId="6C951352" w14:textId="77777777" w:rsidR="00916834" w:rsidRPr="00E43C42" w:rsidRDefault="00970999" w:rsidP="00E676E3">
            <w:pPr>
              <w:spacing w:after="273" w:line="245" w:lineRule="auto"/>
              <w:ind w:left="720" w:right="260" w:firstLine="0"/>
              <w:jc w:val="both"/>
            </w:pPr>
            <w:r w:rsidRPr="00E43C42">
              <w:t xml:space="preserve">(b) </w:t>
            </w:r>
            <w:r w:rsidR="00916834" w:rsidRPr="00E43C42">
              <w:t>photographs, sketches or in any other manner whatsoever makes a record of the description of, or of anything situated in, a protected place; or</w:t>
            </w:r>
          </w:p>
          <w:p w14:paraId="2E13108D" w14:textId="77777777" w:rsidR="00916834" w:rsidRPr="00E43C42" w:rsidRDefault="00970999" w:rsidP="00E676E3">
            <w:pPr>
              <w:spacing w:after="273" w:line="246" w:lineRule="auto"/>
              <w:ind w:left="720" w:right="260" w:firstLine="0"/>
              <w:jc w:val="both"/>
            </w:pPr>
            <w:r w:rsidRPr="00E43C42">
              <w:lastRenderedPageBreak/>
              <w:t xml:space="preserve">(c) </w:t>
            </w:r>
            <w:r w:rsidR="00916834" w:rsidRPr="00E43C42">
              <w:t>obstructs, misleads or otherwise interferes with a person engaged in guarding protected place; or</w:t>
            </w:r>
          </w:p>
          <w:p w14:paraId="2C6EAA18" w14:textId="77777777" w:rsidR="00916834" w:rsidRPr="00E43C42" w:rsidRDefault="00970999" w:rsidP="00E676E3">
            <w:pPr>
              <w:spacing w:after="273" w:line="245" w:lineRule="auto"/>
              <w:ind w:left="720" w:right="260" w:firstLine="0"/>
              <w:jc w:val="both"/>
            </w:pPr>
            <w:r w:rsidRPr="00E43C42">
              <w:t xml:space="preserve">(d) </w:t>
            </w:r>
            <w:r w:rsidR="00916834" w:rsidRPr="00E43C42">
              <w:t>obtains, reproduces or retains any photograph, sketch, plan, model or document relating to, or to anything situated in, a protected place, shall be guilty of an offence.</w:t>
            </w:r>
          </w:p>
          <w:p w14:paraId="2C802F64" w14:textId="77777777" w:rsidR="001A6666" w:rsidRPr="00E43C42" w:rsidRDefault="00916834" w:rsidP="00E676E3">
            <w:pPr>
              <w:pStyle w:val="ListParagraph"/>
              <w:spacing w:after="0" w:line="276" w:lineRule="auto"/>
              <w:ind w:left="0" w:right="250" w:firstLine="0"/>
              <w:jc w:val="both"/>
            </w:pPr>
            <w:r w:rsidRPr="00E43C42">
              <w:t>(2)</w:t>
            </w:r>
            <w:r w:rsidRPr="00E43C42">
              <w:tab/>
              <w:t>A person charged with an offence under the foregoing subsection shall, unless the contrary is proved, be deemed to have acted for a purpose prejudicial to the security of Nigeria if from his/her character or general conduct and from all circumstances of the case it appears that he/she acted for such</w:t>
            </w:r>
            <w:r w:rsidRPr="00E43C42">
              <w:tab/>
              <w:t>purpose, but nothing in this subsection shall be construed as precluding the giving in evidence of matters tending to show that the accused acted for such a purpose.</w:t>
            </w:r>
          </w:p>
          <w:p w14:paraId="4CA6CC8B" w14:textId="77777777" w:rsidR="000D2B9E" w:rsidRPr="00E43C42" w:rsidRDefault="000D2B9E" w:rsidP="00E676E3">
            <w:pPr>
              <w:pStyle w:val="ListParagraph"/>
              <w:spacing w:after="0" w:line="276" w:lineRule="auto"/>
              <w:ind w:left="0" w:right="250" w:firstLine="0"/>
              <w:jc w:val="both"/>
            </w:pPr>
          </w:p>
        </w:tc>
        <w:tc>
          <w:tcPr>
            <w:tcW w:w="1693" w:type="dxa"/>
          </w:tcPr>
          <w:p w14:paraId="3601D9B2" w14:textId="77777777" w:rsidR="00970999" w:rsidRPr="00E43C42" w:rsidRDefault="00970999" w:rsidP="00916834">
            <w:pPr>
              <w:spacing w:after="0" w:line="276" w:lineRule="auto"/>
              <w:ind w:left="0" w:right="0" w:firstLine="0"/>
              <w:rPr>
                <w:b/>
                <w:sz w:val="18"/>
              </w:rPr>
            </w:pPr>
            <w:r w:rsidRPr="00E43C42">
              <w:rPr>
                <w:b/>
                <w:sz w:val="18"/>
              </w:rPr>
              <w:lastRenderedPageBreak/>
              <w:t>Commencement</w:t>
            </w:r>
          </w:p>
          <w:p w14:paraId="00095C68" w14:textId="77777777" w:rsidR="001A6666" w:rsidRPr="00E43C42" w:rsidRDefault="001A6666" w:rsidP="00916834">
            <w:pPr>
              <w:spacing w:after="0" w:line="276" w:lineRule="auto"/>
              <w:ind w:left="0" w:right="0" w:firstLine="0"/>
              <w:rPr>
                <w:b/>
                <w:sz w:val="18"/>
              </w:rPr>
            </w:pPr>
          </w:p>
          <w:p w14:paraId="022AB3FD" w14:textId="77777777" w:rsidR="001A6666" w:rsidRPr="00E43C42" w:rsidRDefault="001A6666" w:rsidP="00916834">
            <w:pPr>
              <w:spacing w:after="0" w:line="276" w:lineRule="auto"/>
              <w:ind w:left="0" w:right="0" w:firstLine="0"/>
              <w:rPr>
                <w:b/>
                <w:sz w:val="18"/>
              </w:rPr>
            </w:pPr>
          </w:p>
          <w:p w14:paraId="3B4798D9" w14:textId="77777777" w:rsidR="001A6666" w:rsidRPr="00E43C42" w:rsidRDefault="001A6666" w:rsidP="00916834">
            <w:pPr>
              <w:spacing w:after="0" w:line="276" w:lineRule="auto"/>
              <w:ind w:left="0" w:right="0" w:firstLine="0"/>
              <w:rPr>
                <w:b/>
                <w:sz w:val="18"/>
              </w:rPr>
            </w:pPr>
          </w:p>
          <w:p w14:paraId="44BF9D35" w14:textId="77777777" w:rsidR="003B5CF5" w:rsidRPr="00E43C42" w:rsidRDefault="003B5CF5" w:rsidP="00916834">
            <w:pPr>
              <w:spacing w:after="0" w:line="276" w:lineRule="auto"/>
              <w:ind w:left="0" w:right="0" w:firstLine="0"/>
              <w:rPr>
                <w:b/>
                <w:sz w:val="18"/>
              </w:rPr>
            </w:pPr>
            <w:r w:rsidRPr="00E43C42">
              <w:rPr>
                <w:b/>
                <w:sz w:val="18"/>
              </w:rPr>
              <w:t>Protection</w:t>
            </w:r>
          </w:p>
          <w:p w14:paraId="05FEE2DC" w14:textId="36B15B76" w:rsidR="001A6666" w:rsidRPr="00E43C42" w:rsidRDefault="00916834" w:rsidP="00916834">
            <w:pPr>
              <w:spacing w:after="0" w:line="276" w:lineRule="auto"/>
              <w:ind w:left="0" w:right="0" w:firstLine="0"/>
              <w:rPr>
                <w:b/>
                <w:sz w:val="18"/>
              </w:rPr>
            </w:pPr>
            <w:r w:rsidRPr="00E43C42">
              <w:rPr>
                <w:b/>
                <w:sz w:val="18"/>
              </w:rPr>
              <w:t xml:space="preserve">of </w:t>
            </w:r>
            <w:r w:rsidR="00E676E3">
              <w:rPr>
                <w:b/>
                <w:sz w:val="18"/>
              </w:rPr>
              <w:t>O</w:t>
            </w:r>
            <w:r w:rsidR="001A6666" w:rsidRPr="00E43C42">
              <w:rPr>
                <w:b/>
                <w:sz w:val="18"/>
              </w:rPr>
              <w:t>fficial</w:t>
            </w:r>
          </w:p>
          <w:p w14:paraId="1E51B4EA" w14:textId="5076D52B" w:rsidR="001A6666" w:rsidRPr="00E43C42" w:rsidRDefault="0060028F" w:rsidP="00916834">
            <w:pPr>
              <w:spacing w:after="0" w:line="276" w:lineRule="auto"/>
              <w:ind w:left="0" w:right="0" w:firstLine="0"/>
              <w:rPr>
                <w:b/>
                <w:sz w:val="18"/>
              </w:rPr>
            </w:pPr>
            <w:r>
              <w:rPr>
                <w:b/>
                <w:sz w:val="18"/>
              </w:rPr>
              <w:t>I</w:t>
            </w:r>
            <w:r w:rsidRPr="00E43C42">
              <w:rPr>
                <w:b/>
                <w:sz w:val="18"/>
              </w:rPr>
              <w:t>nformation</w:t>
            </w:r>
          </w:p>
          <w:p w14:paraId="3F96482E" w14:textId="77777777" w:rsidR="00970999" w:rsidRPr="00E43C42" w:rsidRDefault="00970999" w:rsidP="00916834">
            <w:pPr>
              <w:spacing w:after="0" w:line="276" w:lineRule="auto"/>
              <w:ind w:left="0" w:right="0" w:firstLine="0"/>
              <w:rPr>
                <w:b/>
                <w:sz w:val="18"/>
              </w:rPr>
            </w:pPr>
          </w:p>
          <w:p w14:paraId="035BD805" w14:textId="77777777" w:rsidR="00970999" w:rsidRPr="00E43C42" w:rsidRDefault="00970999" w:rsidP="00916834">
            <w:pPr>
              <w:spacing w:after="0" w:line="276" w:lineRule="auto"/>
              <w:ind w:left="0" w:right="0" w:firstLine="0"/>
              <w:rPr>
                <w:b/>
                <w:sz w:val="18"/>
              </w:rPr>
            </w:pPr>
          </w:p>
          <w:p w14:paraId="757AD9FB" w14:textId="77777777" w:rsidR="00970999" w:rsidRPr="00E43C42" w:rsidRDefault="00970999" w:rsidP="00916834">
            <w:pPr>
              <w:spacing w:after="0" w:line="276" w:lineRule="auto"/>
              <w:ind w:left="0" w:right="0" w:firstLine="0"/>
              <w:rPr>
                <w:b/>
                <w:sz w:val="18"/>
              </w:rPr>
            </w:pPr>
          </w:p>
          <w:p w14:paraId="05096BCC" w14:textId="77777777" w:rsidR="00970999" w:rsidRPr="00E43C42" w:rsidRDefault="00970999" w:rsidP="00916834">
            <w:pPr>
              <w:spacing w:after="0" w:line="276" w:lineRule="auto"/>
              <w:ind w:left="0" w:right="0" w:firstLine="0"/>
              <w:rPr>
                <w:b/>
                <w:sz w:val="18"/>
              </w:rPr>
            </w:pPr>
          </w:p>
          <w:p w14:paraId="55791D17" w14:textId="77777777" w:rsidR="00970999" w:rsidRPr="00E43C42" w:rsidRDefault="00970999" w:rsidP="00916834">
            <w:pPr>
              <w:spacing w:after="0" w:line="276" w:lineRule="auto"/>
              <w:ind w:left="0" w:right="0" w:firstLine="0"/>
              <w:rPr>
                <w:b/>
                <w:sz w:val="18"/>
              </w:rPr>
            </w:pPr>
          </w:p>
          <w:p w14:paraId="225DED19" w14:textId="77777777" w:rsidR="00970999" w:rsidRPr="00E43C42" w:rsidRDefault="00970999" w:rsidP="00916834">
            <w:pPr>
              <w:spacing w:after="0" w:line="276" w:lineRule="auto"/>
              <w:ind w:left="0" w:right="0" w:firstLine="0"/>
              <w:rPr>
                <w:b/>
                <w:sz w:val="18"/>
              </w:rPr>
            </w:pPr>
          </w:p>
          <w:p w14:paraId="085DA796" w14:textId="77777777" w:rsidR="00970999" w:rsidRPr="00E43C42" w:rsidRDefault="00970999" w:rsidP="00916834">
            <w:pPr>
              <w:spacing w:after="0" w:line="276" w:lineRule="auto"/>
              <w:ind w:left="0" w:right="0" w:firstLine="0"/>
              <w:rPr>
                <w:b/>
                <w:sz w:val="18"/>
              </w:rPr>
            </w:pPr>
          </w:p>
          <w:p w14:paraId="0BF2CE42" w14:textId="77777777" w:rsidR="00970999" w:rsidRPr="00E43C42" w:rsidRDefault="00970999" w:rsidP="00916834">
            <w:pPr>
              <w:spacing w:after="0" w:line="276" w:lineRule="auto"/>
              <w:ind w:left="0" w:right="0" w:firstLine="0"/>
              <w:rPr>
                <w:b/>
                <w:sz w:val="18"/>
              </w:rPr>
            </w:pPr>
          </w:p>
          <w:p w14:paraId="7CDF6641" w14:textId="77777777" w:rsidR="00970999" w:rsidRPr="00E43C42" w:rsidRDefault="00970999" w:rsidP="00916834">
            <w:pPr>
              <w:spacing w:after="0" w:line="276" w:lineRule="auto"/>
              <w:ind w:left="0" w:right="0" w:firstLine="0"/>
              <w:rPr>
                <w:b/>
                <w:sz w:val="18"/>
              </w:rPr>
            </w:pPr>
          </w:p>
          <w:p w14:paraId="2162D93B" w14:textId="77777777" w:rsidR="00970999" w:rsidRPr="00E43C42" w:rsidRDefault="00970999" w:rsidP="00916834">
            <w:pPr>
              <w:spacing w:after="0" w:line="276" w:lineRule="auto"/>
              <w:ind w:left="0" w:right="0" w:firstLine="0"/>
              <w:rPr>
                <w:b/>
                <w:sz w:val="18"/>
              </w:rPr>
            </w:pPr>
          </w:p>
          <w:p w14:paraId="68346B99" w14:textId="77777777" w:rsidR="00970999" w:rsidRPr="00E43C42" w:rsidRDefault="00970999" w:rsidP="00916834">
            <w:pPr>
              <w:spacing w:after="0" w:line="276" w:lineRule="auto"/>
              <w:ind w:left="0" w:right="0" w:firstLine="0"/>
              <w:rPr>
                <w:b/>
                <w:sz w:val="18"/>
              </w:rPr>
            </w:pPr>
          </w:p>
          <w:p w14:paraId="3E10AB24" w14:textId="77777777" w:rsidR="00970999" w:rsidRPr="00E43C42" w:rsidRDefault="00970999" w:rsidP="00916834">
            <w:pPr>
              <w:spacing w:after="0" w:line="276" w:lineRule="auto"/>
              <w:ind w:left="0" w:right="0" w:firstLine="0"/>
              <w:rPr>
                <w:b/>
                <w:sz w:val="18"/>
              </w:rPr>
            </w:pPr>
          </w:p>
          <w:p w14:paraId="208266C3" w14:textId="77777777" w:rsidR="00970999" w:rsidRPr="00E43C42" w:rsidRDefault="00970999" w:rsidP="00916834">
            <w:pPr>
              <w:spacing w:after="0" w:line="276" w:lineRule="auto"/>
              <w:ind w:left="0" w:right="0" w:firstLine="0"/>
              <w:rPr>
                <w:b/>
                <w:sz w:val="18"/>
              </w:rPr>
            </w:pPr>
          </w:p>
          <w:p w14:paraId="45AD02C8" w14:textId="77777777" w:rsidR="00970999" w:rsidRPr="00E43C42" w:rsidRDefault="00970999" w:rsidP="00916834">
            <w:pPr>
              <w:spacing w:after="0" w:line="276" w:lineRule="auto"/>
              <w:ind w:left="0" w:right="0" w:firstLine="0"/>
              <w:rPr>
                <w:b/>
                <w:sz w:val="18"/>
              </w:rPr>
            </w:pPr>
          </w:p>
          <w:p w14:paraId="1950987D" w14:textId="77777777" w:rsidR="00970999" w:rsidRPr="00E43C42" w:rsidRDefault="00970999" w:rsidP="00916834">
            <w:pPr>
              <w:spacing w:after="0" w:line="276" w:lineRule="auto"/>
              <w:ind w:left="0" w:right="0" w:firstLine="0"/>
              <w:rPr>
                <w:b/>
                <w:sz w:val="18"/>
              </w:rPr>
            </w:pPr>
          </w:p>
          <w:p w14:paraId="43F6A11E" w14:textId="77777777" w:rsidR="00970999" w:rsidRPr="00E43C42" w:rsidRDefault="00970999" w:rsidP="00916834">
            <w:pPr>
              <w:spacing w:after="0" w:line="276" w:lineRule="auto"/>
              <w:ind w:left="0" w:right="0" w:firstLine="0"/>
              <w:rPr>
                <w:b/>
                <w:sz w:val="18"/>
              </w:rPr>
            </w:pPr>
          </w:p>
          <w:p w14:paraId="678FCE18" w14:textId="77777777" w:rsidR="00970999" w:rsidRPr="00E43C42" w:rsidRDefault="00970999" w:rsidP="00916834">
            <w:pPr>
              <w:spacing w:after="0" w:line="276" w:lineRule="auto"/>
              <w:ind w:left="0" w:right="0" w:firstLine="0"/>
              <w:rPr>
                <w:b/>
                <w:sz w:val="18"/>
              </w:rPr>
            </w:pPr>
          </w:p>
          <w:p w14:paraId="12E25287" w14:textId="77777777" w:rsidR="00970999" w:rsidRPr="00E43C42" w:rsidRDefault="00970999" w:rsidP="00916834">
            <w:pPr>
              <w:spacing w:after="0" w:line="276" w:lineRule="auto"/>
              <w:ind w:left="0" w:right="0" w:firstLine="0"/>
              <w:rPr>
                <w:b/>
                <w:sz w:val="18"/>
              </w:rPr>
            </w:pPr>
          </w:p>
          <w:p w14:paraId="0F84B66D" w14:textId="77777777" w:rsidR="00970999" w:rsidRPr="00E43C42" w:rsidRDefault="00970999" w:rsidP="00916834">
            <w:pPr>
              <w:spacing w:after="0" w:line="276" w:lineRule="auto"/>
              <w:ind w:left="0" w:right="0" w:firstLine="0"/>
              <w:rPr>
                <w:b/>
                <w:sz w:val="18"/>
              </w:rPr>
            </w:pPr>
          </w:p>
          <w:p w14:paraId="71571B9B" w14:textId="77777777" w:rsidR="00970999" w:rsidRPr="00E43C42" w:rsidRDefault="00970999" w:rsidP="00916834">
            <w:pPr>
              <w:spacing w:after="0" w:line="276" w:lineRule="auto"/>
              <w:ind w:left="0" w:right="0" w:firstLine="0"/>
              <w:rPr>
                <w:b/>
                <w:sz w:val="18"/>
              </w:rPr>
            </w:pPr>
          </w:p>
          <w:p w14:paraId="35CB095D" w14:textId="77777777" w:rsidR="00970999" w:rsidRPr="00E43C42" w:rsidRDefault="00970999" w:rsidP="00916834">
            <w:pPr>
              <w:spacing w:after="0" w:line="276" w:lineRule="auto"/>
              <w:ind w:left="0" w:right="0" w:firstLine="0"/>
              <w:rPr>
                <w:b/>
                <w:sz w:val="18"/>
              </w:rPr>
            </w:pPr>
          </w:p>
          <w:p w14:paraId="4932F898" w14:textId="77777777" w:rsidR="00970999" w:rsidRPr="00E43C42" w:rsidRDefault="00970999" w:rsidP="00916834">
            <w:pPr>
              <w:spacing w:after="0" w:line="276" w:lineRule="auto"/>
              <w:ind w:left="0" w:right="0" w:firstLine="0"/>
              <w:rPr>
                <w:b/>
                <w:sz w:val="18"/>
              </w:rPr>
            </w:pPr>
          </w:p>
          <w:p w14:paraId="4377C7D2" w14:textId="77777777" w:rsidR="00970999" w:rsidRPr="00E43C42" w:rsidRDefault="00970999" w:rsidP="00916834">
            <w:pPr>
              <w:spacing w:after="0" w:line="276" w:lineRule="auto"/>
              <w:ind w:left="0" w:right="0" w:firstLine="0"/>
              <w:rPr>
                <w:b/>
                <w:sz w:val="18"/>
              </w:rPr>
            </w:pPr>
          </w:p>
          <w:p w14:paraId="65398CA4" w14:textId="77777777" w:rsidR="00970999" w:rsidRPr="00E43C42" w:rsidRDefault="00970999" w:rsidP="00916834">
            <w:pPr>
              <w:spacing w:after="0" w:line="276" w:lineRule="auto"/>
              <w:ind w:left="0" w:right="0" w:firstLine="0"/>
              <w:rPr>
                <w:b/>
                <w:sz w:val="18"/>
              </w:rPr>
            </w:pPr>
          </w:p>
          <w:p w14:paraId="6BD5691C" w14:textId="77777777" w:rsidR="00970999" w:rsidRPr="00E43C42" w:rsidRDefault="00970999" w:rsidP="00916834">
            <w:pPr>
              <w:spacing w:after="0" w:line="276" w:lineRule="auto"/>
              <w:ind w:left="0" w:right="0" w:firstLine="0"/>
              <w:rPr>
                <w:b/>
                <w:sz w:val="18"/>
              </w:rPr>
            </w:pPr>
          </w:p>
          <w:p w14:paraId="752E48D6" w14:textId="77777777" w:rsidR="00970999" w:rsidRPr="00E43C42" w:rsidRDefault="00970999" w:rsidP="00916834">
            <w:pPr>
              <w:spacing w:after="0" w:line="276" w:lineRule="auto"/>
              <w:ind w:left="0" w:right="0" w:firstLine="0"/>
              <w:rPr>
                <w:b/>
                <w:sz w:val="18"/>
              </w:rPr>
            </w:pPr>
          </w:p>
          <w:p w14:paraId="0BAD28B7" w14:textId="77777777" w:rsidR="00970999" w:rsidRPr="00E43C42" w:rsidRDefault="00970999" w:rsidP="00916834">
            <w:pPr>
              <w:spacing w:after="0" w:line="276" w:lineRule="auto"/>
              <w:ind w:left="0" w:right="0" w:firstLine="0"/>
              <w:rPr>
                <w:b/>
                <w:sz w:val="18"/>
              </w:rPr>
            </w:pPr>
          </w:p>
          <w:p w14:paraId="0CFFA869" w14:textId="77777777" w:rsidR="00970999" w:rsidRPr="00E43C42" w:rsidRDefault="00970999" w:rsidP="00916834">
            <w:pPr>
              <w:spacing w:after="0" w:line="276" w:lineRule="auto"/>
              <w:ind w:left="0" w:right="0" w:firstLine="0"/>
              <w:rPr>
                <w:b/>
                <w:sz w:val="18"/>
              </w:rPr>
            </w:pPr>
          </w:p>
          <w:p w14:paraId="46EC72E6" w14:textId="77777777" w:rsidR="00AA55A0" w:rsidRPr="00E43C42" w:rsidRDefault="00AA55A0" w:rsidP="00970999">
            <w:pPr>
              <w:spacing w:after="0" w:line="276" w:lineRule="auto"/>
              <w:ind w:left="0" w:right="0" w:firstLine="0"/>
              <w:rPr>
                <w:b/>
                <w:sz w:val="18"/>
              </w:rPr>
            </w:pPr>
          </w:p>
          <w:p w14:paraId="7800C894" w14:textId="77777777" w:rsidR="000D2B9E" w:rsidRPr="00E43C42" w:rsidRDefault="000D2B9E" w:rsidP="00970999">
            <w:pPr>
              <w:spacing w:after="0" w:line="276" w:lineRule="auto"/>
              <w:ind w:left="0" w:right="0" w:firstLine="0"/>
              <w:rPr>
                <w:b/>
                <w:sz w:val="18"/>
              </w:rPr>
            </w:pPr>
          </w:p>
          <w:p w14:paraId="32850D15" w14:textId="77777777" w:rsidR="00970999" w:rsidRPr="00E43C42" w:rsidRDefault="00970999" w:rsidP="00970999">
            <w:pPr>
              <w:spacing w:after="0" w:line="276" w:lineRule="auto"/>
              <w:ind w:left="0" w:right="0" w:firstLine="0"/>
              <w:rPr>
                <w:b/>
                <w:sz w:val="18"/>
              </w:rPr>
            </w:pPr>
            <w:r w:rsidRPr="00E43C42">
              <w:rPr>
                <w:b/>
                <w:sz w:val="18"/>
              </w:rPr>
              <w:t>Protection</w:t>
            </w:r>
          </w:p>
          <w:p w14:paraId="3553B001" w14:textId="3B153BD9" w:rsidR="00970999" w:rsidRPr="00E43C42" w:rsidRDefault="00A41813" w:rsidP="00970999">
            <w:pPr>
              <w:spacing w:after="0" w:line="276" w:lineRule="auto"/>
              <w:ind w:left="0" w:right="0" w:firstLine="0"/>
            </w:pPr>
            <w:r>
              <w:rPr>
                <w:b/>
                <w:sz w:val="18"/>
              </w:rPr>
              <w:t xml:space="preserve">of </w:t>
            </w:r>
            <w:proofErr w:type="spellStart"/>
            <w:r>
              <w:rPr>
                <w:b/>
                <w:sz w:val="18"/>
              </w:rPr>
              <w:t>D</w:t>
            </w:r>
            <w:r w:rsidR="00970999" w:rsidRPr="00E43C42">
              <w:rPr>
                <w:b/>
                <w:sz w:val="18"/>
              </w:rPr>
              <w:t>efence</w:t>
            </w:r>
            <w:proofErr w:type="spellEnd"/>
            <w:r w:rsidR="00970999" w:rsidRPr="00E43C42">
              <w:rPr>
                <w:b/>
                <w:sz w:val="18"/>
              </w:rPr>
              <w:t xml:space="preserve"> Establishment, etc.</w:t>
            </w:r>
          </w:p>
        </w:tc>
      </w:tr>
      <w:tr w:rsidR="00916834" w14:paraId="6B7E5996" w14:textId="77777777" w:rsidTr="00E676E3">
        <w:trPr>
          <w:trHeight w:val="418"/>
        </w:trPr>
        <w:tc>
          <w:tcPr>
            <w:tcW w:w="7203" w:type="dxa"/>
          </w:tcPr>
          <w:p w14:paraId="50343D72" w14:textId="1B203285" w:rsidR="00916834" w:rsidRPr="00E43C42" w:rsidRDefault="00A41813" w:rsidP="00E676E3">
            <w:pPr>
              <w:spacing w:after="0" w:line="276" w:lineRule="auto"/>
              <w:ind w:left="0" w:right="0" w:firstLine="0"/>
              <w:jc w:val="both"/>
            </w:pPr>
            <w:r w:rsidRPr="00E43C42">
              <w:t>3: -</w:t>
            </w:r>
            <w:r w:rsidR="00671BC5" w:rsidRPr="00E43C42">
              <w:tab/>
              <w:t>(a</w:t>
            </w:r>
            <w:r w:rsidR="00916834" w:rsidRPr="00E43C42">
              <w:t>) The President may, during any period of emergency within the</w:t>
            </w:r>
            <w:r w:rsidR="001A6666" w:rsidRPr="00E43C42">
              <w:t xml:space="preserve"> meaning of Section 65 of the Constitution of the Federal Republic of Nigeria, by order provide that during the continuance of that period no person shall, without permission in writing given by the President, photograph, sketch, or in any other manner whatsoever make a record of the description of, such things designed or adapted for use for </w:t>
            </w:r>
            <w:proofErr w:type="spellStart"/>
            <w:r w:rsidR="001A6666" w:rsidRPr="00E43C42">
              <w:t>defence</w:t>
            </w:r>
            <w:proofErr w:type="spellEnd"/>
            <w:r w:rsidR="001A6666" w:rsidRPr="00E43C42">
              <w:t xml:space="preserve"> purposes as may be specified by the order.</w:t>
            </w:r>
          </w:p>
          <w:p w14:paraId="7F262F07" w14:textId="77777777" w:rsidR="00671BC5" w:rsidRPr="00E43C42" w:rsidRDefault="00671BC5" w:rsidP="00E676E3">
            <w:pPr>
              <w:spacing w:after="0" w:line="276" w:lineRule="auto"/>
              <w:ind w:left="0" w:right="0" w:firstLine="0"/>
              <w:jc w:val="both"/>
            </w:pPr>
          </w:p>
          <w:p w14:paraId="76E71FF8" w14:textId="77777777" w:rsidR="00671BC5" w:rsidRPr="00E43C42" w:rsidRDefault="00671BC5" w:rsidP="00E676E3">
            <w:pPr>
              <w:spacing w:after="0" w:line="276" w:lineRule="auto"/>
              <w:ind w:right="0"/>
              <w:jc w:val="both"/>
            </w:pPr>
            <w:r w:rsidRPr="00E43C42">
              <w:t>(b) A person who contravenes the provisions of an order under this Section shall be guilty of an offence.</w:t>
            </w:r>
          </w:p>
          <w:p w14:paraId="1BC253D3" w14:textId="77777777" w:rsidR="00671BC5" w:rsidRPr="00E43C42" w:rsidRDefault="00671BC5" w:rsidP="00E676E3">
            <w:pPr>
              <w:spacing w:after="0" w:line="276" w:lineRule="auto"/>
              <w:ind w:left="0" w:right="0" w:firstLine="0"/>
              <w:jc w:val="both"/>
            </w:pPr>
          </w:p>
          <w:p w14:paraId="3E5FB697" w14:textId="731E1D3A" w:rsidR="00671BC5" w:rsidRPr="00E43C42" w:rsidRDefault="00A41813" w:rsidP="00E676E3">
            <w:pPr>
              <w:spacing w:after="0" w:line="276" w:lineRule="auto"/>
              <w:ind w:left="0" w:right="0" w:firstLine="0"/>
              <w:jc w:val="both"/>
            </w:pPr>
            <w:r w:rsidRPr="00E43C42">
              <w:t>4: -</w:t>
            </w:r>
            <w:r w:rsidR="00671BC5" w:rsidRPr="00E43C42">
              <w:tab/>
              <w:t xml:space="preserve">(1) The Minister may make </w:t>
            </w:r>
            <w:r w:rsidRPr="00E43C42">
              <w:t>regulations: -</w:t>
            </w:r>
          </w:p>
          <w:p w14:paraId="78ECA308" w14:textId="621F586E" w:rsidR="00671BC5" w:rsidRPr="00E43C42" w:rsidRDefault="00671BC5" w:rsidP="00E676E3">
            <w:pPr>
              <w:spacing w:after="0" w:line="276" w:lineRule="auto"/>
              <w:ind w:left="0" w:right="0" w:firstLine="0"/>
              <w:jc w:val="both"/>
            </w:pPr>
            <w:r w:rsidRPr="00E43C42">
              <w:t>(a) for controlling the manner in which any person conducts any organization for receiving letters, telegrams, packages or other matter</w:t>
            </w:r>
            <w:r w:rsidR="00293240">
              <w:t>s</w:t>
            </w:r>
            <w:r w:rsidRPr="00E43C42">
              <w:t xml:space="preserve"> for delivery or forwarding to any person; and</w:t>
            </w:r>
          </w:p>
        </w:tc>
        <w:tc>
          <w:tcPr>
            <w:tcW w:w="1693" w:type="dxa"/>
          </w:tcPr>
          <w:p w14:paraId="2937647E" w14:textId="77777777" w:rsidR="00916834" w:rsidRDefault="00916834" w:rsidP="001A6666">
            <w:pPr>
              <w:spacing w:after="0" w:line="276" w:lineRule="auto"/>
              <w:ind w:left="0" w:right="0" w:firstLine="0"/>
              <w:rPr>
                <w:b/>
                <w:sz w:val="18"/>
              </w:rPr>
            </w:pPr>
            <w:r>
              <w:rPr>
                <w:b/>
                <w:sz w:val="18"/>
              </w:rPr>
              <w:t>Restriction</w:t>
            </w:r>
          </w:p>
          <w:p w14:paraId="05B3C074" w14:textId="77777777" w:rsidR="00A41813" w:rsidRDefault="00A41813" w:rsidP="001A6666">
            <w:pPr>
              <w:spacing w:after="0" w:line="276" w:lineRule="auto"/>
              <w:ind w:left="0" w:right="0" w:firstLine="0"/>
              <w:rPr>
                <w:b/>
                <w:sz w:val="18"/>
              </w:rPr>
            </w:pPr>
            <w:r>
              <w:rPr>
                <w:b/>
                <w:sz w:val="18"/>
              </w:rPr>
              <w:t xml:space="preserve">on </w:t>
            </w:r>
          </w:p>
          <w:p w14:paraId="4D16EF8B" w14:textId="3BFE08B2" w:rsidR="001A6666" w:rsidRDefault="00A41813" w:rsidP="001A6666">
            <w:pPr>
              <w:spacing w:after="0" w:line="276" w:lineRule="auto"/>
              <w:ind w:left="0" w:right="0" w:firstLine="0"/>
              <w:rPr>
                <w:b/>
                <w:sz w:val="18"/>
              </w:rPr>
            </w:pPr>
            <w:r>
              <w:rPr>
                <w:b/>
                <w:sz w:val="18"/>
              </w:rPr>
              <w:t>Photo</w:t>
            </w:r>
            <w:r w:rsidR="0076712E">
              <w:t>g</w:t>
            </w:r>
            <w:r w:rsidR="001A6666">
              <w:rPr>
                <w:b/>
                <w:sz w:val="18"/>
              </w:rPr>
              <w:t xml:space="preserve">raphy, </w:t>
            </w:r>
            <w:r>
              <w:rPr>
                <w:b/>
                <w:sz w:val="18"/>
              </w:rPr>
              <w:t>etc.</w:t>
            </w:r>
          </w:p>
          <w:p w14:paraId="03F08310" w14:textId="77777777" w:rsidR="001A6666" w:rsidRDefault="001A6666" w:rsidP="001A6666">
            <w:pPr>
              <w:spacing w:after="0" w:line="276" w:lineRule="auto"/>
              <w:ind w:left="0" w:right="0" w:firstLine="0"/>
              <w:rPr>
                <w:b/>
                <w:sz w:val="18"/>
              </w:rPr>
            </w:pPr>
            <w:r>
              <w:rPr>
                <w:b/>
                <w:sz w:val="18"/>
              </w:rPr>
              <w:t>during</w:t>
            </w:r>
          </w:p>
          <w:p w14:paraId="3CE0AEF1" w14:textId="0A7904E0" w:rsidR="001A6666" w:rsidRDefault="00A41813" w:rsidP="001A6666">
            <w:pPr>
              <w:spacing w:after="0" w:line="276" w:lineRule="auto"/>
              <w:ind w:left="0" w:right="0" w:firstLine="0"/>
              <w:rPr>
                <w:b/>
                <w:sz w:val="18"/>
              </w:rPr>
            </w:pPr>
            <w:r>
              <w:rPr>
                <w:b/>
                <w:sz w:val="18"/>
              </w:rPr>
              <w:t>P</w:t>
            </w:r>
            <w:r w:rsidR="001A6666">
              <w:rPr>
                <w:b/>
                <w:sz w:val="18"/>
              </w:rPr>
              <w:t>eriods of</w:t>
            </w:r>
          </w:p>
          <w:p w14:paraId="12A41AE3" w14:textId="761BB81E" w:rsidR="001A6666" w:rsidRDefault="00A41813" w:rsidP="001A6666">
            <w:pPr>
              <w:spacing w:after="0" w:line="276" w:lineRule="auto"/>
              <w:ind w:left="0" w:right="0" w:firstLine="0"/>
              <w:rPr>
                <w:b/>
                <w:sz w:val="18"/>
              </w:rPr>
            </w:pPr>
            <w:r>
              <w:rPr>
                <w:b/>
                <w:sz w:val="18"/>
              </w:rPr>
              <w:t>E</w:t>
            </w:r>
            <w:r w:rsidR="001A6666">
              <w:rPr>
                <w:b/>
                <w:sz w:val="18"/>
              </w:rPr>
              <w:t>mergency</w:t>
            </w:r>
          </w:p>
          <w:p w14:paraId="3CA826F2" w14:textId="688C8B7F" w:rsidR="001A6666" w:rsidRDefault="00A41813" w:rsidP="001A6666">
            <w:pPr>
              <w:spacing w:after="0" w:line="276" w:lineRule="auto"/>
              <w:ind w:left="0" w:right="0" w:firstLine="0"/>
              <w:rPr>
                <w:b/>
                <w:sz w:val="18"/>
              </w:rPr>
            </w:pPr>
            <w:r>
              <w:rPr>
                <w:b/>
                <w:sz w:val="18"/>
              </w:rPr>
              <w:t>C</w:t>
            </w:r>
            <w:r w:rsidR="001A6666">
              <w:rPr>
                <w:b/>
                <w:sz w:val="18"/>
              </w:rPr>
              <w:t>ap.</w:t>
            </w:r>
          </w:p>
          <w:p w14:paraId="19EAD966" w14:textId="77777777" w:rsidR="00671BC5" w:rsidRDefault="00671BC5" w:rsidP="001A6666">
            <w:pPr>
              <w:spacing w:after="0" w:line="276" w:lineRule="auto"/>
              <w:ind w:left="0" w:right="0" w:firstLine="0"/>
              <w:rPr>
                <w:b/>
                <w:sz w:val="18"/>
              </w:rPr>
            </w:pPr>
          </w:p>
          <w:p w14:paraId="61A2DC78" w14:textId="77777777" w:rsidR="00671BC5" w:rsidRDefault="00671BC5" w:rsidP="001A6666">
            <w:pPr>
              <w:spacing w:after="0" w:line="276" w:lineRule="auto"/>
              <w:ind w:left="0" w:right="0" w:firstLine="0"/>
              <w:rPr>
                <w:b/>
                <w:sz w:val="18"/>
              </w:rPr>
            </w:pPr>
          </w:p>
          <w:p w14:paraId="3FF0CD32" w14:textId="77777777" w:rsidR="00671BC5" w:rsidRDefault="00671BC5" w:rsidP="001A6666">
            <w:pPr>
              <w:spacing w:after="0" w:line="276" w:lineRule="auto"/>
              <w:ind w:left="0" w:right="0" w:firstLine="0"/>
              <w:rPr>
                <w:b/>
                <w:sz w:val="18"/>
              </w:rPr>
            </w:pPr>
          </w:p>
          <w:p w14:paraId="13FCDCB2" w14:textId="77777777" w:rsidR="00671BC5" w:rsidRDefault="00671BC5" w:rsidP="001A6666">
            <w:pPr>
              <w:spacing w:after="0" w:line="276" w:lineRule="auto"/>
              <w:ind w:left="0" w:right="0" w:firstLine="0"/>
              <w:rPr>
                <w:b/>
                <w:sz w:val="18"/>
              </w:rPr>
            </w:pPr>
          </w:p>
          <w:p w14:paraId="66AB50DC" w14:textId="77777777" w:rsidR="00671BC5" w:rsidRDefault="00671BC5" w:rsidP="001A6666">
            <w:pPr>
              <w:spacing w:after="0" w:line="276" w:lineRule="auto"/>
              <w:ind w:left="0" w:right="0" w:firstLine="0"/>
              <w:rPr>
                <w:b/>
                <w:sz w:val="18"/>
              </w:rPr>
            </w:pPr>
          </w:p>
          <w:p w14:paraId="5549EA9A" w14:textId="77777777" w:rsidR="00671BC5" w:rsidRDefault="00671BC5" w:rsidP="001A6666">
            <w:pPr>
              <w:spacing w:after="0" w:line="276" w:lineRule="auto"/>
              <w:ind w:left="0" w:right="0" w:firstLine="0"/>
              <w:rPr>
                <w:b/>
                <w:sz w:val="18"/>
              </w:rPr>
            </w:pPr>
          </w:p>
          <w:p w14:paraId="0FB9F841" w14:textId="77777777" w:rsidR="00671BC5" w:rsidRDefault="00671BC5" w:rsidP="001A6666">
            <w:pPr>
              <w:spacing w:after="0" w:line="276" w:lineRule="auto"/>
              <w:ind w:left="0" w:right="0" w:firstLine="0"/>
              <w:rPr>
                <w:b/>
                <w:sz w:val="18"/>
              </w:rPr>
            </w:pPr>
          </w:p>
          <w:p w14:paraId="6C759513" w14:textId="77777777" w:rsidR="00671BC5" w:rsidRDefault="00671BC5" w:rsidP="001A6666">
            <w:pPr>
              <w:spacing w:after="0" w:line="276" w:lineRule="auto"/>
              <w:ind w:left="0" w:right="0" w:firstLine="0"/>
              <w:rPr>
                <w:b/>
                <w:sz w:val="18"/>
              </w:rPr>
            </w:pPr>
          </w:p>
          <w:p w14:paraId="75E4F455" w14:textId="1667D905" w:rsidR="00671BC5" w:rsidRDefault="00A41813" w:rsidP="001A6666">
            <w:pPr>
              <w:spacing w:after="0" w:line="276" w:lineRule="auto"/>
              <w:ind w:left="0" w:right="0" w:firstLine="0"/>
            </w:pPr>
            <w:r>
              <w:rPr>
                <w:b/>
                <w:sz w:val="18"/>
              </w:rPr>
              <w:t>Control of Mail Forwarding A</w:t>
            </w:r>
            <w:r w:rsidR="00671BC5">
              <w:rPr>
                <w:b/>
                <w:sz w:val="18"/>
              </w:rPr>
              <w:t>gencies, etc.</w:t>
            </w:r>
          </w:p>
        </w:tc>
      </w:tr>
      <w:tr w:rsidR="009563F1" w14:paraId="60FDC33E" w14:textId="77777777" w:rsidTr="00E676E3">
        <w:trPr>
          <w:trHeight w:val="418"/>
        </w:trPr>
        <w:tc>
          <w:tcPr>
            <w:tcW w:w="7203" w:type="dxa"/>
          </w:tcPr>
          <w:p w14:paraId="58165E20" w14:textId="7560E43D" w:rsidR="009563F1" w:rsidRPr="00E43C42" w:rsidRDefault="009563F1" w:rsidP="00E676E3">
            <w:pPr>
              <w:spacing w:after="0" w:line="276" w:lineRule="auto"/>
              <w:ind w:left="0" w:right="0" w:firstLine="0"/>
              <w:jc w:val="both"/>
            </w:pPr>
            <w:r w:rsidRPr="00E43C42">
              <w:t>(b)</w:t>
            </w:r>
            <w:r w:rsidRPr="00E43C42">
              <w:tab/>
              <w:t>without prejudice to the generality of the foregoing paragraph, providing for the furnishing of information and the keeping of records by persons having or ceasing to have the conduct of such an organization.</w:t>
            </w:r>
          </w:p>
        </w:tc>
        <w:tc>
          <w:tcPr>
            <w:tcW w:w="1693" w:type="dxa"/>
          </w:tcPr>
          <w:p w14:paraId="6D25DF8B" w14:textId="77777777" w:rsidR="009563F1" w:rsidRDefault="009563F1" w:rsidP="001A6666">
            <w:pPr>
              <w:spacing w:after="0" w:line="276" w:lineRule="auto"/>
              <w:ind w:left="0" w:right="0" w:firstLine="0"/>
              <w:rPr>
                <w:b/>
                <w:sz w:val="18"/>
              </w:rPr>
            </w:pPr>
          </w:p>
        </w:tc>
      </w:tr>
      <w:tr w:rsidR="009563F1" w14:paraId="7D14E74B" w14:textId="77777777" w:rsidTr="00E676E3">
        <w:trPr>
          <w:trHeight w:val="418"/>
        </w:trPr>
        <w:tc>
          <w:tcPr>
            <w:tcW w:w="7203" w:type="dxa"/>
          </w:tcPr>
          <w:p w14:paraId="529F9437" w14:textId="396B3969" w:rsidR="00104D66" w:rsidRDefault="009563F1" w:rsidP="00104D66">
            <w:pPr>
              <w:spacing w:after="273"/>
              <w:ind w:left="0" w:firstLine="0"/>
              <w:jc w:val="both"/>
            </w:pPr>
            <w:r w:rsidRPr="00E43C42">
              <w:t>Regulations under this Section may contain such incidental and</w:t>
            </w:r>
            <w:r w:rsidR="00293240">
              <w:t xml:space="preserve"> </w:t>
            </w:r>
            <w:r w:rsidRPr="00E43C42">
              <w:t>supplementary provisions as the Minister considers expedient for the</w:t>
            </w:r>
            <w:r w:rsidR="00104D66">
              <w:t xml:space="preserve"> purposes of the regulations, </w:t>
            </w:r>
            <w:r w:rsidR="00104D66" w:rsidRPr="00E43C42">
              <w:t>including in particular provisions imposing penalties (not exceeding imprisonment for a term of three months or a fine of one hundred naira or both) for any failure to comply with the regulations may make different provisio</w:t>
            </w:r>
            <w:r w:rsidR="0076712E">
              <w:t>ns for different circumstances.</w:t>
            </w:r>
          </w:p>
          <w:p w14:paraId="105A9687" w14:textId="121CFEE0" w:rsidR="009563F1" w:rsidRPr="00E43C42" w:rsidRDefault="009563F1" w:rsidP="00104D66">
            <w:pPr>
              <w:spacing w:after="273"/>
              <w:ind w:left="0" w:firstLine="0"/>
              <w:jc w:val="both"/>
            </w:pPr>
            <w:r w:rsidRPr="00E43C42">
              <w:t>(3) Regulations under this Section sha</w:t>
            </w:r>
            <w:r w:rsidR="0076712E">
              <w:t>ll not come into force until</w:t>
            </w:r>
            <w:r w:rsidRPr="00E43C42">
              <w:t xml:space="preserve"> they are approved by resolution of each House of the National Assembly</w:t>
            </w:r>
          </w:p>
        </w:tc>
        <w:tc>
          <w:tcPr>
            <w:tcW w:w="1693" w:type="dxa"/>
          </w:tcPr>
          <w:p w14:paraId="7E4D7881" w14:textId="77777777" w:rsidR="009563F1" w:rsidRDefault="009563F1" w:rsidP="001A6666">
            <w:pPr>
              <w:spacing w:after="0" w:line="276" w:lineRule="auto"/>
              <w:ind w:left="0" w:right="0" w:firstLine="0"/>
              <w:rPr>
                <w:b/>
                <w:sz w:val="18"/>
              </w:rPr>
            </w:pPr>
          </w:p>
        </w:tc>
      </w:tr>
      <w:tr w:rsidR="009563F1" w14:paraId="442DC8E3" w14:textId="77777777" w:rsidTr="00E676E3">
        <w:trPr>
          <w:trHeight w:val="418"/>
        </w:trPr>
        <w:tc>
          <w:tcPr>
            <w:tcW w:w="7203" w:type="dxa"/>
          </w:tcPr>
          <w:p w14:paraId="61F175AF" w14:textId="4654F473" w:rsidR="009563F1" w:rsidRPr="00E43C42" w:rsidRDefault="00A41813" w:rsidP="00E676E3">
            <w:pPr>
              <w:spacing w:after="0" w:line="276" w:lineRule="auto"/>
              <w:ind w:left="0" w:right="88" w:firstLine="0"/>
              <w:jc w:val="both"/>
            </w:pPr>
            <w:r w:rsidRPr="00E43C42">
              <w:t>5): -</w:t>
            </w:r>
            <w:r w:rsidR="009563F1" w:rsidRPr="00E43C42">
              <w:tab/>
              <w:t xml:space="preserve">(1) Where an </w:t>
            </w:r>
            <w:r w:rsidR="00A822F0">
              <w:t>O</w:t>
            </w:r>
            <w:r w:rsidR="009563F1" w:rsidRPr="00E43C42">
              <w:t>fficer of the Nigeria Police Force not below the rank</w:t>
            </w:r>
          </w:p>
          <w:p w14:paraId="3069B8F9" w14:textId="015B4121" w:rsidR="009563F1" w:rsidRPr="00E43C42" w:rsidRDefault="009563F1" w:rsidP="00E676E3">
            <w:pPr>
              <w:spacing w:after="0" w:line="276" w:lineRule="auto"/>
              <w:ind w:left="0" w:right="0" w:firstLine="0"/>
              <w:jc w:val="both"/>
            </w:pPr>
            <w:r w:rsidRPr="00E43C42">
              <w:lastRenderedPageBreak/>
              <w:t xml:space="preserve">of Assistant Commissioner suspects that an offence under Section 1, 2 or 3 of this act has been committed and that a particular person is likely to be able to furnish information with respect to the suspected offence, he may, after obtaining the consent in writing of the Minister for the issue of a warrant under this subsection in respect of that person, issue a warrant to any superior </w:t>
            </w:r>
            <w:r w:rsidR="00A822F0">
              <w:t>P</w:t>
            </w:r>
            <w:r w:rsidRPr="00E43C42">
              <w:t xml:space="preserve">olice </w:t>
            </w:r>
            <w:r w:rsidR="00A822F0">
              <w:t>O</w:t>
            </w:r>
            <w:r w:rsidRPr="00E43C42">
              <w:t xml:space="preserve">fficer of that force authorizing </w:t>
            </w:r>
            <w:proofErr w:type="gramStart"/>
            <w:r w:rsidRPr="00E43C42">
              <w:t>him:-</w:t>
            </w:r>
            <w:proofErr w:type="gramEnd"/>
          </w:p>
        </w:tc>
        <w:tc>
          <w:tcPr>
            <w:tcW w:w="1693" w:type="dxa"/>
          </w:tcPr>
          <w:p w14:paraId="69406903" w14:textId="77777777" w:rsidR="009563F1" w:rsidRDefault="009563F1" w:rsidP="009563F1">
            <w:pPr>
              <w:spacing w:after="0" w:line="276" w:lineRule="auto"/>
              <w:ind w:left="0" w:right="0" w:firstLine="0"/>
              <w:jc w:val="both"/>
            </w:pPr>
            <w:r>
              <w:rPr>
                <w:b/>
                <w:sz w:val="18"/>
              </w:rPr>
              <w:lastRenderedPageBreak/>
              <w:t>Power to</w:t>
            </w:r>
          </w:p>
          <w:p w14:paraId="6709851C" w14:textId="0F573FE4" w:rsidR="009563F1" w:rsidRDefault="00A41813" w:rsidP="009563F1">
            <w:pPr>
              <w:spacing w:after="0" w:line="276" w:lineRule="auto"/>
              <w:ind w:left="0" w:right="487" w:firstLine="0"/>
              <w:jc w:val="both"/>
              <w:rPr>
                <w:b/>
                <w:sz w:val="18"/>
              </w:rPr>
            </w:pPr>
            <w:r>
              <w:rPr>
                <w:b/>
                <w:sz w:val="18"/>
              </w:rPr>
              <w:lastRenderedPageBreak/>
              <w:t>Require I</w:t>
            </w:r>
            <w:r w:rsidR="009563F1">
              <w:rPr>
                <w:b/>
                <w:sz w:val="18"/>
              </w:rPr>
              <w:t>nformation</w:t>
            </w:r>
          </w:p>
          <w:p w14:paraId="73446806" w14:textId="77777777" w:rsidR="009563F1" w:rsidRDefault="009563F1" w:rsidP="009563F1">
            <w:pPr>
              <w:spacing w:after="0" w:line="276" w:lineRule="auto"/>
              <w:ind w:left="0" w:right="0" w:firstLine="0"/>
              <w:jc w:val="both"/>
              <w:rPr>
                <w:b/>
                <w:sz w:val="18"/>
              </w:rPr>
            </w:pPr>
            <w:r>
              <w:rPr>
                <w:b/>
                <w:sz w:val="18"/>
              </w:rPr>
              <w:t>as to Offence</w:t>
            </w:r>
          </w:p>
          <w:p w14:paraId="22579AC1" w14:textId="77777777" w:rsidR="009563F1" w:rsidRDefault="009563F1" w:rsidP="009563F1">
            <w:pPr>
              <w:spacing w:after="0" w:line="276" w:lineRule="auto"/>
              <w:ind w:left="0" w:right="487" w:firstLine="0"/>
              <w:jc w:val="both"/>
            </w:pPr>
            <w:r>
              <w:rPr>
                <w:b/>
                <w:sz w:val="18"/>
              </w:rPr>
              <w:t>under this Act.</w:t>
            </w:r>
          </w:p>
          <w:p w14:paraId="62E9F375" w14:textId="77777777" w:rsidR="009563F1" w:rsidRDefault="009563F1" w:rsidP="001A6666">
            <w:pPr>
              <w:spacing w:after="0" w:line="276" w:lineRule="auto"/>
              <w:ind w:left="0" w:right="0" w:firstLine="0"/>
              <w:rPr>
                <w:b/>
                <w:sz w:val="18"/>
              </w:rPr>
            </w:pPr>
          </w:p>
        </w:tc>
      </w:tr>
      <w:tr w:rsidR="009563F1" w14:paraId="05FD4309" w14:textId="77777777" w:rsidTr="00E676E3">
        <w:trPr>
          <w:trHeight w:val="418"/>
        </w:trPr>
        <w:tc>
          <w:tcPr>
            <w:tcW w:w="7203" w:type="dxa"/>
          </w:tcPr>
          <w:p w14:paraId="7BA33CFB" w14:textId="7BB47767" w:rsidR="000C0D2C" w:rsidRPr="00E43C42" w:rsidRDefault="000C0D2C" w:rsidP="00E676E3">
            <w:pPr>
              <w:numPr>
                <w:ilvl w:val="0"/>
                <w:numId w:val="81"/>
              </w:numPr>
              <w:spacing w:after="274" w:line="245" w:lineRule="auto"/>
              <w:ind w:right="174" w:firstLine="60"/>
              <w:jc w:val="both"/>
            </w:pPr>
            <w:r w:rsidRPr="00E43C42">
              <w:lastRenderedPageBreak/>
              <w:t xml:space="preserve">to require that person to furnish to the superior </w:t>
            </w:r>
            <w:r w:rsidR="00A822F0">
              <w:t>O</w:t>
            </w:r>
            <w:r w:rsidRPr="00E43C42">
              <w:t xml:space="preserve">fficer all information in that person’s possession relating to the suspected offence; and      </w:t>
            </w:r>
          </w:p>
          <w:p w14:paraId="77662FAE" w14:textId="42F2CE67" w:rsidR="009563F1" w:rsidRPr="00E43C42" w:rsidRDefault="000C0D2C" w:rsidP="00E676E3">
            <w:pPr>
              <w:pStyle w:val="ListParagraph"/>
              <w:numPr>
                <w:ilvl w:val="0"/>
                <w:numId w:val="81"/>
              </w:numPr>
              <w:spacing w:after="0" w:line="276" w:lineRule="auto"/>
              <w:ind w:right="0"/>
              <w:jc w:val="both"/>
            </w:pPr>
            <w:r w:rsidRPr="00E43C42">
              <w:t xml:space="preserve">in any case where it appears necessary to the superior officer so to do, to afford that person adequate facilities for attending at a time and place specified by the </w:t>
            </w:r>
            <w:r w:rsidR="00A822F0">
              <w:t>O</w:t>
            </w:r>
            <w:r w:rsidRPr="00E43C42">
              <w:t>fficer and to require that person to attend for the purpose of furnishing the information aforesaid by Federal Government Public Service Rules</w:t>
            </w:r>
            <w:r w:rsidR="00A822F0">
              <w:t>.</w:t>
            </w:r>
          </w:p>
        </w:tc>
        <w:tc>
          <w:tcPr>
            <w:tcW w:w="1693" w:type="dxa"/>
          </w:tcPr>
          <w:p w14:paraId="264025F7" w14:textId="77777777" w:rsidR="009563F1" w:rsidRDefault="009563F1" w:rsidP="001A6666">
            <w:pPr>
              <w:spacing w:after="0" w:line="276" w:lineRule="auto"/>
              <w:ind w:left="0" w:right="0" w:firstLine="0"/>
              <w:rPr>
                <w:b/>
                <w:sz w:val="18"/>
              </w:rPr>
            </w:pPr>
          </w:p>
        </w:tc>
      </w:tr>
      <w:tr w:rsidR="009563F1" w14:paraId="5A48AAA7" w14:textId="77777777" w:rsidTr="00E676E3">
        <w:trPr>
          <w:trHeight w:val="418"/>
        </w:trPr>
        <w:tc>
          <w:tcPr>
            <w:tcW w:w="7203" w:type="dxa"/>
          </w:tcPr>
          <w:p w14:paraId="4866C42B" w14:textId="45FB1D6A" w:rsidR="000C0D2C" w:rsidRPr="00E43C42" w:rsidRDefault="000C0D2C" w:rsidP="0076712E">
            <w:pPr>
              <w:ind w:left="0" w:right="239" w:firstLine="0"/>
              <w:jc w:val="both"/>
            </w:pPr>
            <w:r w:rsidRPr="00E43C42">
              <w:t xml:space="preserve">(2) Where it appears to an </w:t>
            </w:r>
            <w:r w:rsidR="00A822F0">
              <w:t>O</w:t>
            </w:r>
            <w:r w:rsidRPr="00E43C42">
              <w:t>fficer proposing to issue a warrant under the foregoing subsection that the delay likely to be involved in obtaining the</w:t>
            </w:r>
            <w:r w:rsidR="0076712E">
              <w:t xml:space="preserve"> </w:t>
            </w:r>
            <w:r w:rsidRPr="00E43C42">
              <w:t>consent mentioned in that subsection would seriously prejudice the security of Nigeria, he may issue the warrant without obtaining that consent but shall on so doing</w:t>
            </w:r>
            <w:r w:rsidRPr="00E43C42">
              <w:tab/>
              <w:t>forthwith report his action to the Minister.</w:t>
            </w:r>
          </w:p>
          <w:p w14:paraId="38784EC7" w14:textId="77E51630" w:rsidR="009563F1" w:rsidRPr="00E43C42" w:rsidRDefault="000C0D2C" w:rsidP="00E676E3">
            <w:pPr>
              <w:spacing w:after="0" w:line="276" w:lineRule="auto"/>
              <w:ind w:left="0" w:right="0" w:firstLine="0"/>
              <w:jc w:val="both"/>
            </w:pPr>
            <w:r w:rsidRPr="00E43C42">
              <w:t xml:space="preserve">  (3) If any person</w:t>
            </w:r>
            <w:r w:rsidR="00A822F0">
              <w:t>:</w:t>
            </w:r>
          </w:p>
          <w:p w14:paraId="461D8EB3" w14:textId="2A91284C" w:rsidR="000C0D2C" w:rsidRPr="00E43C42" w:rsidRDefault="000C0D2C" w:rsidP="00E676E3">
            <w:pPr>
              <w:spacing w:after="273"/>
              <w:ind w:left="0" w:right="442" w:firstLine="0"/>
              <w:jc w:val="both"/>
            </w:pPr>
            <w:r w:rsidRPr="00E43C42">
              <w:t>(a) fails to comply with a requisition under Subsection (1) of this section; or</w:t>
            </w:r>
          </w:p>
          <w:p w14:paraId="76F84436" w14:textId="72AB3454" w:rsidR="000C0D2C" w:rsidRPr="00E43C42" w:rsidRDefault="000C0D2C" w:rsidP="00E676E3">
            <w:pPr>
              <w:ind w:right="2111"/>
              <w:jc w:val="both"/>
            </w:pPr>
            <w:r w:rsidRPr="00E43C42">
              <w:t xml:space="preserve"> (b) in pursuance of such a requisition furnishes any information </w:t>
            </w:r>
            <w:r w:rsidR="00A41813" w:rsidRPr="00E43C42">
              <w:t>which he</w:t>
            </w:r>
            <w:r w:rsidRPr="00E43C42">
              <w:t xml:space="preserve"> believes to be, or recklessly fur</w:t>
            </w:r>
            <w:r w:rsidR="0076712E">
              <w:t>nishes any information which is</w:t>
            </w:r>
            <w:r w:rsidRPr="00E43C42">
              <w:t xml:space="preserve"> false in a material particular, he shall be guilty of an offence.</w:t>
            </w:r>
          </w:p>
          <w:p w14:paraId="77EF9539" w14:textId="434490EB" w:rsidR="000C0D2C" w:rsidRPr="00E43C42" w:rsidRDefault="000C0D2C" w:rsidP="00E676E3">
            <w:pPr>
              <w:spacing w:after="0" w:line="276" w:lineRule="auto"/>
              <w:ind w:left="0" w:right="0" w:firstLine="0"/>
              <w:jc w:val="both"/>
            </w:pPr>
          </w:p>
        </w:tc>
        <w:tc>
          <w:tcPr>
            <w:tcW w:w="1693" w:type="dxa"/>
          </w:tcPr>
          <w:p w14:paraId="3D3CA311" w14:textId="5DA35F59" w:rsidR="009563F1" w:rsidRDefault="009563F1" w:rsidP="001A6666">
            <w:pPr>
              <w:spacing w:after="0" w:line="276" w:lineRule="auto"/>
              <w:ind w:left="0" w:right="0" w:firstLine="0"/>
              <w:rPr>
                <w:b/>
                <w:sz w:val="18"/>
              </w:rPr>
            </w:pPr>
          </w:p>
        </w:tc>
      </w:tr>
      <w:tr w:rsidR="009563F1" w14:paraId="7B55926B" w14:textId="77777777" w:rsidTr="00E676E3">
        <w:trPr>
          <w:trHeight w:val="418"/>
        </w:trPr>
        <w:tc>
          <w:tcPr>
            <w:tcW w:w="7203" w:type="dxa"/>
          </w:tcPr>
          <w:p w14:paraId="04D278A8" w14:textId="77777777" w:rsidR="000C0D2C" w:rsidRPr="00E43C42" w:rsidRDefault="000C0D2C" w:rsidP="00E676E3">
            <w:pPr>
              <w:spacing w:after="0" w:line="240" w:lineRule="auto"/>
              <w:ind w:left="0" w:right="0" w:firstLine="0"/>
              <w:jc w:val="both"/>
              <w:rPr>
                <w:b/>
                <w:bCs/>
              </w:rPr>
            </w:pPr>
            <w:r w:rsidRPr="00E43C42">
              <w:rPr>
                <w:b/>
                <w:bCs/>
              </w:rPr>
              <w:t>Search Warrant</w:t>
            </w:r>
          </w:p>
          <w:p w14:paraId="196B71EA" w14:textId="4886C2F1" w:rsidR="000C0D2C" w:rsidRPr="00E43C42" w:rsidRDefault="000C0D2C" w:rsidP="00E676E3">
            <w:pPr>
              <w:spacing w:after="0" w:line="240" w:lineRule="auto"/>
              <w:ind w:left="0" w:right="0" w:firstLine="0"/>
              <w:jc w:val="both"/>
            </w:pPr>
            <w:r w:rsidRPr="00E43C42">
              <w:t>(6):-</w:t>
            </w:r>
            <w:r w:rsidRPr="00E43C42">
              <w:tab/>
              <w:t xml:space="preserve">(1) Where an </w:t>
            </w:r>
            <w:r w:rsidR="00A822F0">
              <w:t>O</w:t>
            </w:r>
            <w:r w:rsidRPr="00E43C42">
              <w:t>fficer of the Nigeria Police not below the rank of Assistant Commissioner has reasonable cause to believe that an</w:t>
            </w:r>
            <w:r w:rsidRPr="00E43C42">
              <w:rPr>
                <w:b/>
                <w:sz w:val="18"/>
              </w:rPr>
              <w:t xml:space="preserve">. </w:t>
            </w:r>
            <w:r w:rsidRPr="00E43C42">
              <w:t xml:space="preserve">offence under Section 1, 2 or 3 of this Act has been committed and that matter relating to the offence is likely to be found on particular premises, he may issue a warrant to any superior </w:t>
            </w:r>
            <w:r w:rsidR="00954A7D">
              <w:t>P</w:t>
            </w:r>
            <w:r w:rsidRPr="00E43C42">
              <w:t xml:space="preserve">olice </w:t>
            </w:r>
            <w:r w:rsidR="00954A7D">
              <w:t>O</w:t>
            </w:r>
            <w:r w:rsidRPr="00E43C42">
              <w:t xml:space="preserve">fficer of that force </w:t>
            </w:r>
            <w:r w:rsidR="00A41813" w:rsidRPr="00E43C42">
              <w:t>authorizing</w:t>
            </w:r>
            <w:r w:rsidRPr="00E43C42">
              <w:t xml:space="preserve"> him, and such </w:t>
            </w:r>
            <w:r w:rsidR="00954A7D">
              <w:t>P</w:t>
            </w:r>
            <w:r w:rsidRPr="00E43C42">
              <w:t xml:space="preserve">olice </w:t>
            </w:r>
            <w:r w:rsidR="00954A7D">
              <w:t>O</w:t>
            </w:r>
            <w:r w:rsidRPr="00E43C42">
              <w:t xml:space="preserve">fficers as may accompany him, to enter and search those premises and to seize and remove any matter found on the premises which the superior </w:t>
            </w:r>
            <w:r w:rsidR="00954A7D">
              <w:t>P</w:t>
            </w:r>
            <w:r w:rsidRPr="00E43C42">
              <w:t xml:space="preserve">olice </w:t>
            </w:r>
            <w:r w:rsidR="00954A7D">
              <w:t>O</w:t>
            </w:r>
            <w:r w:rsidRPr="00E43C42">
              <w:t>fficer considers is evidence of an offence under any of those Sections</w:t>
            </w:r>
          </w:p>
          <w:p w14:paraId="49FDF047" w14:textId="77777777" w:rsidR="000C0D2C" w:rsidRPr="00E43C42" w:rsidRDefault="000C0D2C" w:rsidP="00E676E3">
            <w:pPr>
              <w:spacing w:after="0" w:line="240" w:lineRule="auto"/>
              <w:ind w:left="0" w:right="0" w:firstLine="0"/>
              <w:jc w:val="both"/>
            </w:pPr>
          </w:p>
          <w:p w14:paraId="46D07195" w14:textId="056F9549" w:rsidR="009563F1" w:rsidRPr="00E43C42" w:rsidRDefault="000C0D2C" w:rsidP="00E676E3">
            <w:pPr>
              <w:spacing w:after="0" w:line="276" w:lineRule="auto"/>
              <w:ind w:left="0" w:right="0" w:firstLine="0"/>
              <w:jc w:val="both"/>
            </w:pPr>
            <w:r w:rsidRPr="00E43C42">
              <w:t xml:space="preserve">(2) A </w:t>
            </w:r>
            <w:r w:rsidR="00954A7D">
              <w:t>P</w:t>
            </w:r>
            <w:r w:rsidRPr="00E43C42">
              <w:t xml:space="preserve">olice </w:t>
            </w:r>
            <w:r w:rsidR="00954A7D">
              <w:t>O</w:t>
            </w:r>
            <w:r w:rsidRPr="00E43C42">
              <w:t>fficer may use force as may be reasonably necessary for the purpose of executing a warrant issued under this Section</w:t>
            </w:r>
          </w:p>
        </w:tc>
        <w:tc>
          <w:tcPr>
            <w:tcW w:w="1693" w:type="dxa"/>
          </w:tcPr>
          <w:p w14:paraId="45A23845" w14:textId="598EFD97" w:rsidR="009563F1" w:rsidRDefault="000C0D2C" w:rsidP="001A6666">
            <w:pPr>
              <w:spacing w:after="0" w:line="276" w:lineRule="auto"/>
              <w:ind w:left="0" w:right="0" w:firstLine="0"/>
              <w:rPr>
                <w:b/>
                <w:sz w:val="18"/>
              </w:rPr>
            </w:pPr>
            <w:r>
              <w:rPr>
                <w:b/>
                <w:sz w:val="18"/>
              </w:rPr>
              <w:t>Search Warrant.</w:t>
            </w:r>
          </w:p>
        </w:tc>
      </w:tr>
      <w:tr w:rsidR="009563F1" w14:paraId="3FCD952F" w14:textId="77777777" w:rsidTr="00E676E3">
        <w:trPr>
          <w:trHeight w:val="418"/>
        </w:trPr>
        <w:tc>
          <w:tcPr>
            <w:tcW w:w="7203" w:type="dxa"/>
          </w:tcPr>
          <w:p w14:paraId="18A6D039" w14:textId="4E486CF7" w:rsidR="000C0D2C" w:rsidRPr="00E43C42" w:rsidRDefault="00293240" w:rsidP="00E676E3">
            <w:pPr>
              <w:spacing w:after="0" w:line="240" w:lineRule="auto"/>
              <w:ind w:left="0" w:right="0" w:firstLine="0"/>
              <w:jc w:val="both"/>
            </w:pPr>
            <w:r w:rsidRPr="00E43C42">
              <w:t>7: -</w:t>
            </w:r>
            <w:r w:rsidR="000C0D2C" w:rsidRPr="00E43C42">
              <w:tab/>
              <w:t xml:space="preserve">(1) A person who commits an offence under Section 1, 2 or 3 of this Act shall be </w:t>
            </w:r>
            <w:r w:rsidRPr="00E43C42">
              <w:t>liable: -</w:t>
            </w:r>
            <w:r w:rsidR="000C0D2C" w:rsidRPr="00E43C42">
              <w:t xml:space="preserve"> </w:t>
            </w:r>
          </w:p>
          <w:p w14:paraId="528EDBAB" w14:textId="77777777" w:rsidR="000C0D2C" w:rsidRPr="00E43C42" w:rsidRDefault="000C0D2C" w:rsidP="00E676E3">
            <w:pPr>
              <w:numPr>
                <w:ilvl w:val="0"/>
                <w:numId w:val="82"/>
              </w:numPr>
              <w:spacing w:after="273" w:line="246" w:lineRule="auto"/>
              <w:ind w:right="44" w:firstLine="720"/>
              <w:jc w:val="both"/>
            </w:pPr>
            <w:r w:rsidRPr="00E43C42">
              <w:lastRenderedPageBreak/>
              <w:t>on conviction on indictment, to imprisonment for a term not exceeding fourteen years;</w:t>
            </w:r>
          </w:p>
          <w:p w14:paraId="6BE4D1C0" w14:textId="4D8E1B78" w:rsidR="009563F1" w:rsidRPr="00E43C42" w:rsidRDefault="000C0D2C" w:rsidP="00E676E3">
            <w:pPr>
              <w:spacing w:after="0" w:line="276" w:lineRule="auto"/>
              <w:ind w:left="0" w:right="0" w:firstLine="0"/>
              <w:jc w:val="both"/>
            </w:pPr>
            <w:r w:rsidRPr="00E43C42">
              <w:t>on summary conviction, to imprisonment for a term not exceeding two years or a fine of an amount not exceeding two hundred naira or to both such imprisonment and fine</w:t>
            </w:r>
          </w:p>
        </w:tc>
        <w:tc>
          <w:tcPr>
            <w:tcW w:w="1693" w:type="dxa"/>
          </w:tcPr>
          <w:p w14:paraId="444FADDB" w14:textId="1F8645C7" w:rsidR="009563F1" w:rsidRDefault="00A41813" w:rsidP="001A6666">
            <w:pPr>
              <w:spacing w:after="0" w:line="276" w:lineRule="auto"/>
              <w:ind w:left="0" w:right="0" w:firstLine="0"/>
              <w:rPr>
                <w:b/>
                <w:sz w:val="18"/>
              </w:rPr>
            </w:pPr>
            <w:r>
              <w:rPr>
                <w:b/>
                <w:sz w:val="18"/>
              </w:rPr>
              <w:lastRenderedPageBreak/>
              <w:t>Penalties and L</w:t>
            </w:r>
            <w:r w:rsidR="000C0D2C">
              <w:rPr>
                <w:b/>
                <w:sz w:val="18"/>
              </w:rPr>
              <w:t>egal Proceedings</w:t>
            </w:r>
          </w:p>
        </w:tc>
      </w:tr>
      <w:tr w:rsidR="000C0D2C" w14:paraId="18A8FA8E" w14:textId="77777777" w:rsidTr="00E676E3">
        <w:trPr>
          <w:trHeight w:val="418"/>
        </w:trPr>
        <w:tc>
          <w:tcPr>
            <w:tcW w:w="7203" w:type="dxa"/>
          </w:tcPr>
          <w:p w14:paraId="668F097A" w14:textId="77777777" w:rsidR="000C0D2C" w:rsidRPr="00E43C42" w:rsidRDefault="000C0D2C" w:rsidP="00E676E3">
            <w:pPr>
              <w:numPr>
                <w:ilvl w:val="0"/>
                <w:numId w:val="83"/>
              </w:numPr>
              <w:spacing w:after="273" w:line="246" w:lineRule="auto"/>
              <w:ind w:right="268" w:firstLine="720"/>
              <w:jc w:val="both"/>
            </w:pPr>
            <w:r w:rsidRPr="00E43C42">
              <w:t>A person who commits an offence under Section 5 of this Act shall be liable on summary conviction to imprisonment for a term not exceeding three months or fine of an amount not exceeding one hundred Naira or to both such imprisonment and fine.</w:t>
            </w:r>
          </w:p>
          <w:p w14:paraId="186B67CD" w14:textId="0778A5CB" w:rsidR="000C0D2C" w:rsidRPr="00E43C42" w:rsidRDefault="000C0D2C" w:rsidP="00E676E3">
            <w:pPr>
              <w:numPr>
                <w:ilvl w:val="0"/>
                <w:numId w:val="83"/>
              </w:numPr>
              <w:spacing w:after="273" w:line="246" w:lineRule="auto"/>
              <w:ind w:right="268" w:firstLine="720"/>
              <w:jc w:val="both"/>
            </w:pPr>
            <w:r w:rsidRPr="00E43C42">
              <w:t>No proceedings in respect of an offence under Secti</w:t>
            </w:r>
            <w:r w:rsidR="0076712E">
              <w:t>on 1,2 or 3 of this Act shall begi</w:t>
            </w:r>
            <w:r w:rsidRPr="00E43C42">
              <w:t>n except with the consent of the Attorney-General of the Federation or a State or by or on the instructions or authority of the Director of Public Prosecutions of the Federation or a State; and the instrument by which permission is signified for the beginning of any such proceedings shall state whether the proceedings shall be summary or an indictment.</w:t>
            </w:r>
          </w:p>
          <w:p w14:paraId="6F78AF02" w14:textId="33D9A3A4" w:rsidR="000C0D2C" w:rsidRPr="00E43C42" w:rsidRDefault="000C0D2C" w:rsidP="00E676E3">
            <w:pPr>
              <w:pStyle w:val="ListParagraph"/>
              <w:numPr>
                <w:ilvl w:val="0"/>
                <w:numId w:val="83"/>
              </w:numPr>
              <w:spacing w:after="0" w:line="276" w:lineRule="auto"/>
              <w:ind w:right="0"/>
              <w:jc w:val="both"/>
            </w:pPr>
            <w:r w:rsidRPr="00E43C42">
              <w:t>Nothing in the last foregoing subsection shall be construed as preventing the detention of any person with a view to the taking of proceedings against him.</w:t>
            </w:r>
          </w:p>
        </w:tc>
        <w:tc>
          <w:tcPr>
            <w:tcW w:w="1693" w:type="dxa"/>
          </w:tcPr>
          <w:p w14:paraId="03DEE2A1" w14:textId="77777777" w:rsidR="000C0D2C" w:rsidRDefault="000C0D2C" w:rsidP="000C0D2C">
            <w:pPr>
              <w:spacing w:after="0" w:line="276" w:lineRule="auto"/>
              <w:ind w:left="0" w:right="0" w:firstLine="0"/>
              <w:rPr>
                <w:b/>
                <w:sz w:val="18"/>
              </w:rPr>
            </w:pPr>
          </w:p>
        </w:tc>
      </w:tr>
      <w:tr w:rsidR="000C0D2C" w14:paraId="387F8EF5" w14:textId="77777777" w:rsidTr="00E676E3">
        <w:trPr>
          <w:trHeight w:val="418"/>
        </w:trPr>
        <w:tc>
          <w:tcPr>
            <w:tcW w:w="7203" w:type="dxa"/>
          </w:tcPr>
          <w:p w14:paraId="2C0C7B7E" w14:textId="1330FA31" w:rsidR="000C0D2C" w:rsidRPr="00E43C42" w:rsidRDefault="000C0D2C" w:rsidP="00E676E3">
            <w:pPr>
              <w:spacing w:after="0" w:line="276" w:lineRule="auto"/>
              <w:ind w:left="0" w:right="0" w:firstLine="0"/>
              <w:jc w:val="both"/>
            </w:pPr>
            <w:proofErr w:type="gramStart"/>
            <w:r w:rsidRPr="00E43C42">
              <w:t>8:-</w:t>
            </w:r>
            <w:proofErr w:type="gramEnd"/>
            <w:r w:rsidRPr="00E43C42">
              <w:tab/>
              <w:t>(1) Without prejudice to any other provisions relating to the</w:t>
            </w:r>
          </w:p>
        </w:tc>
        <w:tc>
          <w:tcPr>
            <w:tcW w:w="1693" w:type="dxa"/>
          </w:tcPr>
          <w:p w14:paraId="75EA4C57" w14:textId="77777777" w:rsidR="000C0D2C" w:rsidRDefault="000C0D2C" w:rsidP="000C0D2C">
            <w:pPr>
              <w:spacing w:after="0" w:line="276" w:lineRule="auto"/>
              <w:ind w:left="0" w:right="0" w:firstLine="0"/>
              <w:rPr>
                <w:b/>
                <w:sz w:val="18"/>
              </w:rPr>
            </w:pPr>
          </w:p>
        </w:tc>
      </w:tr>
      <w:tr w:rsidR="000C0D2C" w14:paraId="0BB7FB51" w14:textId="77777777" w:rsidTr="00E676E3">
        <w:trPr>
          <w:trHeight w:val="418"/>
        </w:trPr>
        <w:tc>
          <w:tcPr>
            <w:tcW w:w="7203" w:type="dxa"/>
          </w:tcPr>
          <w:p w14:paraId="58FAE42B" w14:textId="65E1CC41" w:rsidR="000C0D2C" w:rsidRPr="00E43C42" w:rsidRDefault="000C0D2C" w:rsidP="00E676E3">
            <w:pPr>
              <w:spacing w:after="0" w:line="276" w:lineRule="auto"/>
              <w:ind w:left="0" w:right="0" w:firstLine="0"/>
              <w:jc w:val="both"/>
            </w:pPr>
            <w:r w:rsidRPr="00E43C42">
              <w:t xml:space="preserve">matters mentioned in the following paragraphs or cognate matters, a person </w:t>
            </w:r>
            <w:r w:rsidR="00293240" w:rsidRPr="00E43C42">
              <w:t>who: -</w:t>
            </w:r>
          </w:p>
          <w:p w14:paraId="2C103292" w14:textId="77777777" w:rsidR="000C0D2C" w:rsidRPr="00E43C42" w:rsidRDefault="000C0D2C" w:rsidP="00E676E3">
            <w:pPr>
              <w:ind w:left="0" w:firstLine="0"/>
              <w:jc w:val="both"/>
            </w:pPr>
            <w:r w:rsidRPr="00E43C42">
              <w:t>(a) attempts to commit an offence under this Act or regulations made there under; or</w:t>
            </w:r>
          </w:p>
          <w:p w14:paraId="0470C291" w14:textId="77777777" w:rsidR="000C0D2C" w:rsidRPr="00E43C42" w:rsidRDefault="000C0D2C" w:rsidP="00E676E3">
            <w:pPr>
              <w:spacing w:after="273"/>
              <w:ind w:left="0" w:firstLine="0"/>
              <w:jc w:val="both"/>
            </w:pPr>
            <w:r w:rsidRPr="00E43C42">
              <w:t>(b) aids, abets, counsels, incites, procures or commands the commission of such an offence; or</w:t>
            </w:r>
          </w:p>
          <w:p w14:paraId="74E4D8A3" w14:textId="77777777" w:rsidR="000C0D2C" w:rsidRPr="00E43C42" w:rsidRDefault="000C0D2C" w:rsidP="00E676E3">
            <w:pPr>
              <w:spacing w:after="128"/>
              <w:ind w:left="0" w:firstLine="0"/>
              <w:jc w:val="both"/>
            </w:pPr>
            <w:r w:rsidRPr="00E43C42">
              <w:t>(c) becomes an accessory before or after the fact to such an offence which has been committed;</w:t>
            </w:r>
          </w:p>
          <w:p w14:paraId="0A57EC9D" w14:textId="77777777" w:rsidR="000C0D2C" w:rsidRPr="00E43C42" w:rsidRDefault="000C0D2C" w:rsidP="00E676E3">
            <w:pPr>
              <w:ind w:left="0" w:firstLine="0"/>
              <w:jc w:val="both"/>
            </w:pPr>
            <w:r w:rsidRPr="00E43C42">
              <w:t>(d) conceals or procures the concealment of such an offence which he knows has been committed shall be liable to be proceeded against and</w:t>
            </w:r>
          </w:p>
          <w:p w14:paraId="0ED8E494" w14:textId="6A1CFF33" w:rsidR="000C0D2C" w:rsidRPr="00E43C42" w:rsidRDefault="000C0D2C" w:rsidP="00E676E3">
            <w:pPr>
              <w:spacing w:after="0" w:line="276" w:lineRule="auto"/>
              <w:ind w:left="0" w:right="0" w:firstLine="0"/>
              <w:jc w:val="both"/>
            </w:pPr>
            <w:r w:rsidRPr="00E43C42">
              <w:t>punished as a principal offender; and references in this Act to such offence, or to an offence under any provision of this Act, shall include references to an offence in pursuance of this subsection.</w:t>
            </w:r>
          </w:p>
        </w:tc>
        <w:tc>
          <w:tcPr>
            <w:tcW w:w="1693" w:type="dxa"/>
          </w:tcPr>
          <w:p w14:paraId="6EA5AA6E" w14:textId="77777777" w:rsidR="000C0D2C" w:rsidRDefault="000C0D2C" w:rsidP="000C0D2C">
            <w:pPr>
              <w:spacing w:after="0" w:line="276" w:lineRule="auto"/>
              <w:ind w:left="0" w:right="0" w:firstLine="0"/>
              <w:rPr>
                <w:b/>
                <w:sz w:val="18"/>
              </w:rPr>
            </w:pPr>
            <w:r>
              <w:rPr>
                <w:b/>
                <w:sz w:val="18"/>
              </w:rPr>
              <w:t>Supplementary</w:t>
            </w:r>
          </w:p>
          <w:p w14:paraId="64882450" w14:textId="77777777" w:rsidR="000C0D2C" w:rsidRDefault="000C0D2C" w:rsidP="000C0D2C">
            <w:pPr>
              <w:spacing w:after="0" w:line="276" w:lineRule="auto"/>
              <w:ind w:left="0" w:right="0" w:firstLine="0"/>
              <w:rPr>
                <w:b/>
                <w:sz w:val="18"/>
              </w:rPr>
            </w:pPr>
            <w:r>
              <w:rPr>
                <w:b/>
                <w:sz w:val="18"/>
              </w:rPr>
              <w:t>Provisions</w:t>
            </w:r>
          </w:p>
          <w:p w14:paraId="31C5C8E0" w14:textId="55E5EFB2" w:rsidR="000C0D2C" w:rsidRDefault="000C0D2C" w:rsidP="000C0D2C">
            <w:pPr>
              <w:spacing w:after="0" w:line="276" w:lineRule="auto"/>
              <w:ind w:left="0" w:right="0" w:firstLine="0"/>
              <w:rPr>
                <w:b/>
                <w:sz w:val="18"/>
              </w:rPr>
            </w:pPr>
            <w:r>
              <w:rPr>
                <w:b/>
                <w:sz w:val="18"/>
              </w:rPr>
              <w:t>as to Offences</w:t>
            </w:r>
          </w:p>
        </w:tc>
      </w:tr>
      <w:tr w:rsidR="000C0D2C" w14:paraId="6BDDFB30" w14:textId="77777777" w:rsidTr="00E676E3">
        <w:trPr>
          <w:trHeight w:val="418"/>
        </w:trPr>
        <w:tc>
          <w:tcPr>
            <w:tcW w:w="7203" w:type="dxa"/>
          </w:tcPr>
          <w:p w14:paraId="7191C1C5" w14:textId="77777777" w:rsidR="00FD0A51" w:rsidRPr="00E43C42" w:rsidRDefault="00FD0A51" w:rsidP="00E676E3">
            <w:pPr>
              <w:numPr>
                <w:ilvl w:val="1"/>
                <w:numId w:val="73"/>
              </w:numPr>
              <w:spacing w:after="152"/>
              <w:ind w:left="90" w:right="269" w:firstLine="0"/>
              <w:jc w:val="both"/>
            </w:pPr>
            <w:r w:rsidRPr="00E43C42">
              <w:t>Where it is alleged that an offence under this Act or regulations made there under has been committed outside Nigeria by a citizen of Nigeria, proceedings in respect of the offence may be brought in any court in Nigeria which would have had jurisdiction in the matter if the offence had been committed in the part of Nigeria for which the court acts.</w:t>
            </w:r>
          </w:p>
          <w:p w14:paraId="59E1BBC1" w14:textId="161BCF09" w:rsidR="000C0D2C" w:rsidRPr="00E43C42" w:rsidRDefault="00FD0A51" w:rsidP="00E676E3">
            <w:pPr>
              <w:spacing w:after="0" w:line="276" w:lineRule="auto"/>
              <w:ind w:left="0" w:right="0" w:firstLine="0"/>
              <w:jc w:val="both"/>
            </w:pPr>
            <w:r w:rsidRPr="00E43C42">
              <w:t xml:space="preserve">(3)  Without prejudice to any order of arrest, a </w:t>
            </w:r>
            <w:r w:rsidR="00954A7D">
              <w:t>P</w:t>
            </w:r>
            <w:r w:rsidRPr="00E43C42">
              <w:t xml:space="preserve">olice </w:t>
            </w:r>
            <w:r w:rsidR="00954A7D">
              <w:t>O</w:t>
            </w:r>
            <w:r w:rsidRPr="00E43C42">
              <w:t xml:space="preserve">fficer may arrest without a warrant any person whom he finds committing an offence under </w:t>
            </w:r>
            <w:r w:rsidRPr="00E43C42">
              <w:lastRenderedPageBreak/>
              <w:t>Section 1, 2 or 3 of this Act, or whom he reasonably suspects of having committed such an offence</w:t>
            </w:r>
          </w:p>
        </w:tc>
        <w:tc>
          <w:tcPr>
            <w:tcW w:w="1693" w:type="dxa"/>
          </w:tcPr>
          <w:p w14:paraId="43ECBB65" w14:textId="77777777" w:rsidR="000C0D2C" w:rsidRDefault="000C0D2C" w:rsidP="000C0D2C">
            <w:pPr>
              <w:spacing w:after="0" w:line="276" w:lineRule="auto"/>
              <w:ind w:left="0" w:right="0" w:firstLine="0"/>
              <w:rPr>
                <w:b/>
                <w:sz w:val="18"/>
              </w:rPr>
            </w:pPr>
          </w:p>
        </w:tc>
      </w:tr>
      <w:tr w:rsidR="000C0D2C" w14:paraId="6FFFD18F" w14:textId="77777777" w:rsidTr="00E676E3">
        <w:trPr>
          <w:trHeight w:val="8585"/>
        </w:trPr>
        <w:tc>
          <w:tcPr>
            <w:tcW w:w="7203" w:type="dxa"/>
          </w:tcPr>
          <w:p w14:paraId="6F8E412B" w14:textId="77777777" w:rsidR="009378E1" w:rsidRPr="0076712E" w:rsidRDefault="009378E1" w:rsidP="00E676E3">
            <w:pPr>
              <w:spacing w:after="0"/>
              <w:ind w:left="90" w:right="269" w:firstLine="0"/>
              <w:jc w:val="both"/>
              <w:rPr>
                <w:b/>
              </w:rPr>
            </w:pPr>
          </w:p>
          <w:p w14:paraId="5C5A7A59" w14:textId="0E27EB21" w:rsidR="00FD0A51" w:rsidRPr="00E43C42" w:rsidRDefault="0076712E" w:rsidP="00E676E3">
            <w:pPr>
              <w:spacing w:after="0"/>
              <w:ind w:left="90" w:right="269" w:firstLine="0"/>
              <w:jc w:val="both"/>
            </w:pPr>
            <w:r w:rsidRPr="0076712E">
              <w:rPr>
                <w:b/>
              </w:rPr>
              <w:t>Interpretations, etc</w:t>
            </w:r>
            <w:r>
              <w:rPr>
                <w:b/>
                <w:sz w:val="18"/>
              </w:rPr>
              <w:t>.</w:t>
            </w:r>
          </w:p>
          <w:p w14:paraId="4E8BE871" w14:textId="36B3D37E" w:rsidR="000C0D2C" w:rsidRPr="00E43C42" w:rsidRDefault="00FD0A51" w:rsidP="00E676E3">
            <w:pPr>
              <w:spacing w:after="0" w:line="276" w:lineRule="auto"/>
              <w:ind w:left="0" w:right="0" w:firstLine="0"/>
              <w:jc w:val="both"/>
            </w:pPr>
            <w:r w:rsidRPr="00E43C42">
              <w:rPr>
                <w:b/>
                <w:sz w:val="18"/>
              </w:rPr>
              <w:tab/>
            </w:r>
            <w:r w:rsidR="00293240" w:rsidRPr="00E43C42">
              <w:t>9: -</w:t>
            </w:r>
            <w:r w:rsidRPr="00E43C42">
              <w:t xml:space="preserve"> (1) In this Act, unless the context ot</w:t>
            </w:r>
            <w:r w:rsidR="0076712E">
              <w:t>herwise requires, the following</w:t>
            </w:r>
            <w:r w:rsidR="0076712E">
              <w:rPr>
                <w:b/>
                <w:sz w:val="18"/>
              </w:rPr>
              <w:t xml:space="preserve"> </w:t>
            </w:r>
            <w:r w:rsidRPr="00E43C42">
              <w:t>expressions have the meanings hereby assigned to them respectively, that is to say</w:t>
            </w:r>
            <w:r w:rsidR="0076712E">
              <w:t>:</w:t>
            </w:r>
          </w:p>
          <w:p w14:paraId="2C0F264A" w14:textId="4E51B337" w:rsidR="00FD0A51" w:rsidRPr="00E43C42" w:rsidRDefault="00FD0A51" w:rsidP="00E676E3">
            <w:pPr>
              <w:spacing w:after="273"/>
              <w:ind w:left="0" w:right="380" w:firstLine="0"/>
              <w:jc w:val="both"/>
            </w:pPr>
            <w:r w:rsidRPr="00E43C42">
              <w:t>“</w:t>
            </w:r>
            <w:proofErr w:type="gramStart"/>
            <w:r w:rsidRPr="00E43C42">
              <w:t>classified</w:t>
            </w:r>
            <w:proofErr w:type="gramEnd"/>
            <w:r w:rsidRPr="00E43C42">
              <w:t xml:space="preserve"> matter” means any information or thing which, under any system of security classification f</w:t>
            </w:r>
            <w:r w:rsidR="008E092E">
              <w:t>rom time to time in use by</w:t>
            </w:r>
            <w:r w:rsidRPr="00E43C42">
              <w:t xml:space="preserve"> any branch of the government, is not to be disclosed to the public and of which the disclosure to the public would be prejudicial to the security of Nigeria;</w:t>
            </w:r>
          </w:p>
          <w:p w14:paraId="5C3CC17E" w14:textId="5B4F6190" w:rsidR="00FD0A51" w:rsidRPr="00E43C42" w:rsidRDefault="00FD0A51" w:rsidP="00E676E3">
            <w:pPr>
              <w:spacing w:after="273"/>
              <w:ind w:left="0" w:firstLine="0"/>
              <w:jc w:val="both"/>
            </w:pPr>
            <w:r w:rsidRPr="00E43C42">
              <w:t>“</w:t>
            </w:r>
            <w:r w:rsidR="00954A7D">
              <w:t>G</w:t>
            </w:r>
            <w:r w:rsidRPr="00E43C42">
              <w:t xml:space="preserve">overnment </w:t>
            </w:r>
            <w:r w:rsidR="00293240" w:rsidRPr="00E43C42">
              <w:t>“means</w:t>
            </w:r>
            <w:r w:rsidRPr="00E43C42">
              <w:t xml:space="preserve"> the Government of the Federation;</w:t>
            </w:r>
          </w:p>
          <w:p w14:paraId="21D7EC19" w14:textId="77777777" w:rsidR="00FD0A51" w:rsidRPr="00E43C42" w:rsidRDefault="00FD0A51" w:rsidP="00E676E3">
            <w:pPr>
              <w:spacing w:after="273"/>
              <w:ind w:left="0" w:firstLine="0"/>
              <w:jc w:val="both"/>
            </w:pPr>
            <w:r w:rsidRPr="00E43C42">
              <w:t>“Minister” means the Minister of the government responsible for security and public safety;</w:t>
            </w:r>
          </w:p>
          <w:p w14:paraId="73892F14" w14:textId="149ECDA0" w:rsidR="00FD0A51" w:rsidRPr="00E43C42" w:rsidRDefault="00FD0A51" w:rsidP="00E676E3">
            <w:pPr>
              <w:spacing w:after="273"/>
              <w:ind w:left="0" w:firstLine="0"/>
              <w:jc w:val="both"/>
            </w:pPr>
            <w:r w:rsidRPr="00E43C42">
              <w:t>“</w:t>
            </w:r>
            <w:proofErr w:type="gramStart"/>
            <w:r w:rsidRPr="00E43C42">
              <w:t>protected</w:t>
            </w:r>
            <w:proofErr w:type="gramEnd"/>
            <w:r w:rsidRPr="00E43C42">
              <w:t xml:space="preserve"> place” </w:t>
            </w:r>
            <w:r w:rsidR="00293240" w:rsidRPr="00E43C42">
              <w:t>means: -</w:t>
            </w:r>
          </w:p>
          <w:p w14:paraId="6F30EDC1" w14:textId="41737F54" w:rsidR="00FD0A51" w:rsidRPr="00E43C42" w:rsidRDefault="00FD0A51" w:rsidP="00E676E3">
            <w:pPr>
              <w:numPr>
                <w:ilvl w:val="0"/>
                <w:numId w:val="74"/>
              </w:numPr>
              <w:ind w:left="780" w:right="200" w:hanging="540"/>
              <w:jc w:val="both"/>
            </w:pPr>
            <w:r w:rsidRPr="00E43C42">
              <w:t xml:space="preserve">any naval, military or air force establishment in Nigeria, any other place in Nigeria used for or in connection with the production, storage or testing, by or on behalf of the </w:t>
            </w:r>
            <w:r w:rsidR="00954A7D">
              <w:t>G</w:t>
            </w:r>
            <w:r w:rsidRPr="00E43C42">
              <w:t xml:space="preserve">overnment, of equipment designed or adapted for use for </w:t>
            </w:r>
            <w:proofErr w:type="spellStart"/>
            <w:r w:rsidRPr="00E43C42">
              <w:t>defence</w:t>
            </w:r>
            <w:proofErr w:type="spellEnd"/>
            <w:r w:rsidRPr="00E43C42">
              <w:t xml:space="preserve"> purposes, and any other building, structure or work in Nigeria used by the government for </w:t>
            </w:r>
            <w:proofErr w:type="spellStart"/>
            <w:r w:rsidRPr="00E43C42">
              <w:t>defence</w:t>
            </w:r>
            <w:proofErr w:type="spellEnd"/>
            <w:r w:rsidRPr="00E43C42">
              <w:t xml:space="preserve"> purposes; and</w:t>
            </w:r>
          </w:p>
          <w:p w14:paraId="03ED6F82" w14:textId="41009627" w:rsidR="00FD0A51" w:rsidRPr="00E43C42" w:rsidRDefault="00FD0A51" w:rsidP="00E676E3">
            <w:pPr>
              <w:numPr>
                <w:ilvl w:val="0"/>
                <w:numId w:val="74"/>
              </w:numPr>
              <w:spacing w:after="0"/>
              <w:ind w:left="780" w:right="200" w:hanging="540"/>
              <w:jc w:val="both"/>
            </w:pPr>
            <w:r w:rsidRPr="00E43C42">
              <w:t xml:space="preserve">any area in Nigeria elsewhere for the time being designated by an order made by the Minister as being an area from the public should be excluded in the interests of the security of Nigeria, and includes a part of a protected place. Within the meaning of paragraph (a) and (b) of this </w:t>
            </w:r>
            <w:proofErr w:type="gramStart"/>
            <w:r w:rsidRPr="00E43C42">
              <w:t>de</w:t>
            </w:r>
            <w:r w:rsidR="00A35520" w:rsidRPr="00E43C42">
              <w:t xml:space="preserve">finition;   </w:t>
            </w:r>
            <w:proofErr w:type="gramEnd"/>
            <w:r w:rsidR="00A35520" w:rsidRPr="00E43C42">
              <w:t xml:space="preserve">      “</w:t>
            </w:r>
            <w:r w:rsidR="00BE5467">
              <w:t>P</w:t>
            </w:r>
            <w:r w:rsidR="00A35520" w:rsidRPr="00E43C42">
              <w:t xml:space="preserve">ublic </w:t>
            </w:r>
            <w:r w:rsidR="00BE5467">
              <w:t>O</w:t>
            </w:r>
            <w:r w:rsidR="00A35520" w:rsidRPr="00E43C42">
              <w:t xml:space="preserve">fficer” means a person who exercises or formerly exercised, for the purposes of the government, the functions of any office or employment </w:t>
            </w:r>
          </w:p>
        </w:tc>
        <w:tc>
          <w:tcPr>
            <w:tcW w:w="1693" w:type="dxa"/>
          </w:tcPr>
          <w:p w14:paraId="46DB8EBD" w14:textId="77777777" w:rsidR="000C0D2C" w:rsidRDefault="000C0D2C" w:rsidP="000C0D2C">
            <w:pPr>
              <w:spacing w:after="0" w:line="276" w:lineRule="auto"/>
              <w:ind w:left="0" w:right="0" w:firstLine="0"/>
              <w:rPr>
                <w:b/>
                <w:sz w:val="18"/>
              </w:rPr>
            </w:pPr>
          </w:p>
        </w:tc>
      </w:tr>
      <w:tr w:rsidR="00FD0A51" w14:paraId="0DB7BCD7" w14:textId="77777777" w:rsidTr="00E676E3">
        <w:trPr>
          <w:trHeight w:val="418"/>
        </w:trPr>
        <w:tc>
          <w:tcPr>
            <w:tcW w:w="7203" w:type="dxa"/>
          </w:tcPr>
          <w:p w14:paraId="13E8BE1C" w14:textId="77777777" w:rsidR="00A35520" w:rsidRPr="00E43C42" w:rsidRDefault="00A35520" w:rsidP="00E676E3">
            <w:pPr>
              <w:tabs>
                <w:tab w:val="left" w:pos="5640"/>
              </w:tabs>
              <w:ind w:left="-15" w:right="1335" w:firstLine="0"/>
              <w:jc w:val="both"/>
            </w:pPr>
            <w:r w:rsidRPr="00E43C42">
              <w:t>(2) For the purposes of this Act, classified matter remains classified matter notwithstanding that it is properly transmitted to, or obtained from, or otherwise dealt with by, a person acting on behalf of the Government of a</w:t>
            </w:r>
          </w:p>
          <w:p w14:paraId="7C4D9B76" w14:textId="62D1F40A" w:rsidR="00FD0A51" w:rsidRPr="00E43C42" w:rsidRDefault="00A35520" w:rsidP="00E676E3">
            <w:pPr>
              <w:spacing w:after="0" w:line="276" w:lineRule="auto"/>
              <w:ind w:left="0" w:right="0" w:firstLine="0"/>
              <w:jc w:val="both"/>
            </w:pPr>
            <w:r w:rsidRPr="00E43C42">
              <w:t>State</w:t>
            </w:r>
          </w:p>
        </w:tc>
        <w:tc>
          <w:tcPr>
            <w:tcW w:w="1693" w:type="dxa"/>
          </w:tcPr>
          <w:p w14:paraId="485205DD" w14:textId="77777777" w:rsidR="00FD0A51" w:rsidRDefault="00FD0A51" w:rsidP="000C0D2C">
            <w:pPr>
              <w:spacing w:after="0" w:line="276" w:lineRule="auto"/>
              <w:ind w:left="0" w:right="0" w:firstLine="0"/>
              <w:rPr>
                <w:b/>
                <w:sz w:val="18"/>
              </w:rPr>
            </w:pPr>
          </w:p>
        </w:tc>
      </w:tr>
      <w:tr w:rsidR="00A35520" w14:paraId="318BFADD" w14:textId="77777777" w:rsidTr="00E676E3">
        <w:trPr>
          <w:trHeight w:val="418"/>
        </w:trPr>
        <w:tc>
          <w:tcPr>
            <w:tcW w:w="7203" w:type="dxa"/>
          </w:tcPr>
          <w:p w14:paraId="6C1B27BD" w14:textId="6892C869" w:rsidR="00A35520" w:rsidRPr="00E43C42" w:rsidRDefault="00293240" w:rsidP="00E676E3">
            <w:pPr>
              <w:ind w:left="-15" w:right="1155" w:firstLine="0"/>
              <w:jc w:val="both"/>
            </w:pPr>
            <w:r w:rsidRPr="00E43C42">
              <w:t>10: -</w:t>
            </w:r>
            <w:r w:rsidR="00A35520" w:rsidRPr="00E43C42">
              <w:tab/>
              <w:t>(1) This Act may be cited as the Official Secrets Act.</w:t>
            </w:r>
          </w:p>
          <w:p w14:paraId="7CBC6EE8" w14:textId="6476ED2E" w:rsidR="00A35520" w:rsidRPr="00E43C42" w:rsidRDefault="00A35520" w:rsidP="00E676E3">
            <w:pPr>
              <w:ind w:left="-15" w:right="1155" w:firstLine="0"/>
              <w:jc w:val="both"/>
            </w:pPr>
            <w:r w:rsidRPr="00E43C42">
              <w:t>(2) This Act shall apply throughout the Federation, and shall apply to citizens of Nigeria elsewhere than in the Federation</w:t>
            </w:r>
          </w:p>
        </w:tc>
        <w:tc>
          <w:tcPr>
            <w:tcW w:w="1693" w:type="dxa"/>
          </w:tcPr>
          <w:p w14:paraId="63F7B948" w14:textId="2F552590" w:rsidR="00A35520" w:rsidRPr="008E092E" w:rsidRDefault="00A35520" w:rsidP="00A35520">
            <w:pPr>
              <w:spacing w:after="0" w:line="276" w:lineRule="auto"/>
              <w:ind w:left="0" w:right="0" w:firstLine="0"/>
              <w:rPr>
                <w:b/>
                <w:sz w:val="18"/>
              </w:rPr>
            </w:pPr>
            <w:r w:rsidRPr="008E092E">
              <w:rPr>
                <w:b/>
                <w:bCs/>
                <w:sz w:val="18"/>
              </w:rPr>
              <w:t>Short Title, extent and Repea</w:t>
            </w:r>
            <w:r w:rsidR="008E092E">
              <w:rPr>
                <w:b/>
                <w:bCs/>
                <w:sz w:val="18"/>
              </w:rPr>
              <w:t>l</w:t>
            </w:r>
          </w:p>
        </w:tc>
      </w:tr>
      <w:tr w:rsidR="00A35520" w14:paraId="7F7A68AB" w14:textId="77777777" w:rsidTr="00E676E3">
        <w:trPr>
          <w:trHeight w:val="418"/>
        </w:trPr>
        <w:tc>
          <w:tcPr>
            <w:tcW w:w="7203" w:type="dxa"/>
            <w:vAlign w:val="bottom"/>
          </w:tcPr>
          <w:p w14:paraId="1A1274C2" w14:textId="77777777" w:rsidR="00A35520" w:rsidRPr="00E43C42" w:rsidRDefault="00A35520" w:rsidP="00E676E3">
            <w:pPr>
              <w:tabs>
                <w:tab w:val="left" w:pos="5820"/>
              </w:tabs>
              <w:ind w:left="-15" w:right="1155" w:firstLine="0"/>
              <w:jc w:val="both"/>
            </w:pPr>
            <w:r w:rsidRPr="00E43C42">
              <w:t xml:space="preserve">(3) The Official Secrets Act is hereby repealed, so however that Section 5 of the Official Secrets Act, 1920 (which provides for the control of mail forwarding agencies) shall not cease to have effect in its application to Nigeria until the first </w:t>
            </w:r>
            <w:r w:rsidRPr="00E43C42">
              <w:lastRenderedPageBreak/>
              <w:t>regulations made in pursuance of Section 4 of this Act come into force</w:t>
            </w:r>
          </w:p>
          <w:p w14:paraId="6FF60F3E" w14:textId="520161D1" w:rsidR="009378E1" w:rsidRPr="00E43C42" w:rsidRDefault="009378E1" w:rsidP="00E676E3">
            <w:pPr>
              <w:tabs>
                <w:tab w:val="left" w:pos="5820"/>
              </w:tabs>
              <w:ind w:left="-15" w:right="1155" w:firstLine="0"/>
              <w:jc w:val="both"/>
            </w:pPr>
          </w:p>
        </w:tc>
        <w:tc>
          <w:tcPr>
            <w:tcW w:w="1693" w:type="dxa"/>
          </w:tcPr>
          <w:p w14:paraId="4DB3A2D3" w14:textId="108D64A7" w:rsidR="00A35520" w:rsidRPr="00A35520" w:rsidRDefault="00925C3E" w:rsidP="00A35520">
            <w:pPr>
              <w:spacing w:after="0" w:line="276" w:lineRule="auto"/>
              <w:ind w:left="0" w:right="0" w:firstLine="0"/>
              <w:rPr>
                <w:bCs/>
                <w:sz w:val="18"/>
              </w:rPr>
            </w:pPr>
            <w:r>
              <w:rPr>
                <w:b/>
                <w:sz w:val="18"/>
              </w:rPr>
              <w:lastRenderedPageBreak/>
              <w:t>Cap. 144 of the 1958 Edition</w:t>
            </w:r>
          </w:p>
        </w:tc>
      </w:tr>
      <w:tr w:rsidR="00925C3E" w14:paraId="09D5300F" w14:textId="77777777" w:rsidTr="00E676E3">
        <w:trPr>
          <w:trHeight w:val="418"/>
        </w:trPr>
        <w:tc>
          <w:tcPr>
            <w:tcW w:w="7203" w:type="dxa"/>
            <w:vAlign w:val="bottom"/>
          </w:tcPr>
          <w:p w14:paraId="5C66F230" w14:textId="042481F9" w:rsidR="00925C3E" w:rsidRPr="00E43C42" w:rsidRDefault="00925C3E" w:rsidP="00E676E3">
            <w:pPr>
              <w:ind w:left="-15" w:right="1155" w:firstLine="0"/>
              <w:jc w:val="both"/>
            </w:pPr>
            <w:r w:rsidRPr="00E43C42">
              <w:t>(4)</w:t>
            </w:r>
            <w:r w:rsidRPr="00E43C42">
              <w:tab/>
              <w:t>Sub-section (3) of this Section shall not be construed as repealing the Official Secrets Act (hereinafter referred to as “the former legislation”) in so far as, apart from that sub-Section, the former legislation has effect as part of the law of a State and is not inconsistent with or made redundant by the Act and the former legislation shall have effect accordingly,</w:t>
            </w:r>
          </w:p>
        </w:tc>
        <w:tc>
          <w:tcPr>
            <w:tcW w:w="1693" w:type="dxa"/>
          </w:tcPr>
          <w:p w14:paraId="74660B87" w14:textId="76BD9BF7" w:rsidR="00925C3E" w:rsidRPr="008E092E" w:rsidRDefault="00925C3E" w:rsidP="00925C3E">
            <w:pPr>
              <w:spacing w:after="0" w:line="276" w:lineRule="auto"/>
              <w:ind w:left="0" w:right="0" w:firstLine="0"/>
              <w:rPr>
                <w:b/>
                <w:bCs/>
                <w:sz w:val="18"/>
              </w:rPr>
            </w:pPr>
            <w:r w:rsidRPr="008E092E">
              <w:rPr>
                <w:b/>
                <w:bCs/>
                <w:sz w:val="18"/>
              </w:rPr>
              <w:t>Limitation of Repeal made by Cap. 144 of 1958 Laws of Nigeria, 1962. 39</w:t>
            </w:r>
          </w:p>
        </w:tc>
      </w:tr>
      <w:tr w:rsidR="00925C3E" w14:paraId="3D14164C" w14:textId="77777777" w:rsidTr="00E676E3">
        <w:trPr>
          <w:trHeight w:val="418"/>
        </w:trPr>
        <w:tc>
          <w:tcPr>
            <w:tcW w:w="7203" w:type="dxa"/>
          </w:tcPr>
          <w:p w14:paraId="3F121B27" w14:textId="2B112D65" w:rsidR="00925C3E" w:rsidRPr="00E43C42" w:rsidRDefault="00925C3E" w:rsidP="00E676E3">
            <w:pPr>
              <w:ind w:left="-15" w:right="1155" w:firstLine="0"/>
              <w:jc w:val="both"/>
            </w:pPr>
            <w:r w:rsidRPr="00E43C42">
              <w:t>5) Nothing in this Section shall affect any power of the Legislature of a State to make laws with respect to public safety which are not inconsistent with the provisions of the Act and, in particular, to make laws repealing the former legislation in so far as it has effect as part of the law of the State.</w:t>
            </w:r>
          </w:p>
        </w:tc>
        <w:tc>
          <w:tcPr>
            <w:tcW w:w="1693" w:type="dxa"/>
          </w:tcPr>
          <w:p w14:paraId="34A8716C" w14:textId="70045D03" w:rsidR="00925C3E" w:rsidRPr="00A35520" w:rsidRDefault="00925C3E" w:rsidP="00925C3E">
            <w:pPr>
              <w:spacing w:after="0" w:line="276" w:lineRule="auto"/>
              <w:ind w:left="0" w:right="0" w:firstLine="0"/>
              <w:rPr>
                <w:bCs/>
                <w:sz w:val="18"/>
              </w:rPr>
            </w:pPr>
            <w:r>
              <w:rPr>
                <w:b/>
                <w:sz w:val="18"/>
              </w:rPr>
              <w:t>Cap. 144 of the 1958 Edition</w:t>
            </w:r>
          </w:p>
        </w:tc>
      </w:tr>
      <w:tr w:rsidR="00925C3E" w14:paraId="6860774A" w14:textId="77777777" w:rsidTr="00E676E3">
        <w:trPr>
          <w:trHeight w:val="418"/>
        </w:trPr>
        <w:tc>
          <w:tcPr>
            <w:tcW w:w="7203" w:type="dxa"/>
          </w:tcPr>
          <w:p w14:paraId="557D9E3B" w14:textId="2B1AF53A" w:rsidR="00925C3E" w:rsidRPr="00E43C42" w:rsidRDefault="00925C3E" w:rsidP="00E676E3">
            <w:pPr>
              <w:ind w:left="-15" w:right="1155" w:firstLine="0"/>
              <w:jc w:val="both"/>
            </w:pPr>
          </w:p>
        </w:tc>
        <w:tc>
          <w:tcPr>
            <w:tcW w:w="1693" w:type="dxa"/>
          </w:tcPr>
          <w:p w14:paraId="4F2C0FA1" w14:textId="77777777" w:rsidR="00925C3E" w:rsidRDefault="00925C3E" w:rsidP="00925C3E">
            <w:pPr>
              <w:spacing w:after="0" w:line="276" w:lineRule="auto"/>
              <w:ind w:left="0" w:right="0" w:firstLine="0"/>
              <w:rPr>
                <w:b/>
                <w:sz w:val="18"/>
              </w:rPr>
            </w:pPr>
          </w:p>
        </w:tc>
      </w:tr>
      <w:tr w:rsidR="00925C3E" w14:paraId="52C713C1" w14:textId="77777777" w:rsidTr="00E676E3">
        <w:trPr>
          <w:trHeight w:val="418"/>
        </w:trPr>
        <w:tc>
          <w:tcPr>
            <w:tcW w:w="7203" w:type="dxa"/>
          </w:tcPr>
          <w:p w14:paraId="491A406D" w14:textId="3A4DA22A" w:rsidR="00925C3E" w:rsidRPr="00E43C42" w:rsidRDefault="00925C3E" w:rsidP="00E676E3">
            <w:pPr>
              <w:ind w:left="-15" w:right="1155" w:firstLine="0"/>
              <w:jc w:val="both"/>
            </w:pPr>
            <w:r w:rsidRPr="00E43C42">
              <w:t>the law of a State and is not inconsistent with or made redundant by the Act;</w:t>
            </w:r>
          </w:p>
        </w:tc>
        <w:tc>
          <w:tcPr>
            <w:tcW w:w="1693" w:type="dxa"/>
          </w:tcPr>
          <w:p w14:paraId="0F267E47" w14:textId="77777777" w:rsidR="00925C3E" w:rsidRDefault="00925C3E" w:rsidP="00925C3E">
            <w:pPr>
              <w:spacing w:after="0" w:line="276" w:lineRule="auto"/>
              <w:ind w:left="0" w:right="0" w:firstLine="0"/>
              <w:rPr>
                <w:b/>
                <w:sz w:val="18"/>
              </w:rPr>
            </w:pPr>
          </w:p>
        </w:tc>
      </w:tr>
      <w:tr w:rsidR="00925C3E" w14:paraId="2A9AA05F" w14:textId="77777777" w:rsidTr="00E676E3">
        <w:trPr>
          <w:trHeight w:val="418"/>
        </w:trPr>
        <w:tc>
          <w:tcPr>
            <w:tcW w:w="7203" w:type="dxa"/>
          </w:tcPr>
          <w:p w14:paraId="4AFF1F2B" w14:textId="090715D6" w:rsidR="00925C3E" w:rsidRPr="00E43C42" w:rsidRDefault="00925C3E" w:rsidP="00E676E3">
            <w:pPr>
              <w:ind w:left="-15" w:right="1155" w:firstLine="0"/>
              <w:jc w:val="both"/>
            </w:pPr>
            <w:r w:rsidRPr="00E43C42">
              <w:t>and the former legislation shall have effect accordingly,</w:t>
            </w:r>
          </w:p>
        </w:tc>
        <w:tc>
          <w:tcPr>
            <w:tcW w:w="1693" w:type="dxa"/>
          </w:tcPr>
          <w:p w14:paraId="385B88C4" w14:textId="77777777" w:rsidR="00925C3E" w:rsidRDefault="00925C3E" w:rsidP="00925C3E">
            <w:pPr>
              <w:spacing w:after="0" w:line="276" w:lineRule="auto"/>
              <w:ind w:left="0" w:right="0" w:firstLine="0"/>
              <w:rPr>
                <w:b/>
                <w:sz w:val="18"/>
              </w:rPr>
            </w:pPr>
          </w:p>
        </w:tc>
      </w:tr>
    </w:tbl>
    <w:p w14:paraId="4046CF23" w14:textId="01184F7F" w:rsidR="005802CD" w:rsidRDefault="005802CD" w:rsidP="009378E1">
      <w:pPr>
        <w:spacing w:after="273"/>
        <w:ind w:left="0" w:right="259" w:firstLine="0"/>
        <w:jc w:val="both"/>
      </w:pPr>
    </w:p>
    <w:p w14:paraId="4358F6C0" w14:textId="77777777" w:rsidR="00EA222C" w:rsidRDefault="00EA222C" w:rsidP="009563F1">
      <w:pPr>
        <w:spacing w:after="6" w:line="246" w:lineRule="auto"/>
        <w:ind w:left="10" w:right="-15"/>
        <w:jc w:val="center"/>
      </w:pPr>
    </w:p>
    <w:p w14:paraId="46FEFB57" w14:textId="77777777" w:rsidR="00BD7334" w:rsidRDefault="00BD7334" w:rsidP="009563F1">
      <w:pPr>
        <w:spacing w:after="6" w:line="246" w:lineRule="auto"/>
        <w:ind w:left="10" w:right="-15"/>
        <w:jc w:val="center"/>
      </w:pPr>
    </w:p>
    <w:p w14:paraId="3EFD1F68" w14:textId="77777777" w:rsidR="00BD7334" w:rsidRDefault="00BD7334" w:rsidP="00916834">
      <w:pPr>
        <w:spacing w:after="6" w:line="246" w:lineRule="auto"/>
        <w:ind w:left="10" w:right="-15"/>
        <w:jc w:val="center"/>
      </w:pPr>
    </w:p>
    <w:p w14:paraId="0FAABAB7" w14:textId="77777777" w:rsidR="00BD7334" w:rsidRDefault="00BD7334" w:rsidP="00916834">
      <w:pPr>
        <w:spacing w:after="6" w:line="246" w:lineRule="auto"/>
        <w:ind w:left="10" w:right="-15"/>
        <w:jc w:val="center"/>
      </w:pPr>
    </w:p>
    <w:p w14:paraId="23C9C178" w14:textId="77777777" w:rsidR="00BD7334" w:rsidRDefault="00BD7334" w:rsidP="00916834">
      <w:pPr>
        <w:spacing w:after="6" w:line="246" w:lineRule="auto"/>
        <w:ind w:left="10" w:right="-15"/>
        <w:jc w:val="center"/>
      </w:pPr>
    </w:p>
    <w:p w14:paraId="0E0FDAE9" w14:textId="77777777" w:rsidR="00BD7334" w:rsidRDefault="00BD7334" w:rsidP="00916834">
      <w:pPr>
        <w:spacing w:after="6" w:line="246" w:lineRule="auto"/>
        <w:ind w:left="10" w:right="-15"/>
        <w:jc w:val="center"/>
      </w:pPr>
    </w:p>
    <w:p w14:paraId="114DC69C" w14:textId="77777777" w:rsidR="00BD7334" w:rsidRDefault="00BD7334" w:rsidP="00916834">
      <w:pPr>
        <w:spacing w:after="6" w:line="246" w:lineRule="auto"/>
        <w:ind w:left="10" w:right="-15"/>
        <w:jc w:val="center"/>
      </w:pPr>
    </w:p>
    <w:p w14:paraId="6FC8F75B" w14:textId="77777777" w:rsidR="00BD7334" w:rsidRDefault="00BD7334" w:rsidP="00916834">
      <w:pPr>
        <w:spacing w:after="6" w:line="246" w:lineRule="auto"/>
        <w:ind w:left="10" w:right="-15"/>
        <w:jc w:val="center"/>
      </w:pPr>
    </w:p>
    <w:p w14:paraId="0BC6501A" w14:textId="77777777" w:rsidR="004D3A6D" w:rsidRDefault="004D3A6D" w:rsidP="00916834">
      <w:pPr>
        <w:spacing w:after="6" w:line="246" w:lineRule="auto"/>
        <w:ind w:left="10" w:right="-15"/>
        <w:jc w:val="center"/>
      </w:pPr>
    </w:p>
    <w:p w14:paraId="51FBBA9A" w14:textId="77777777" w:rsidR="004D3A6D" w:rsidRDefault="004D3A6D" w:rsidP="00916834">
      <w:pPr>
        <w:spacing w:after="6" w:line="246" w:lineRule="auto"/>
        <w:ind w:left="10" w:right="-15"/>
        <w:jc w:val="center"/>
      </w:pPr>
    </w:p>
    <w:p w14:paraId="413298E3" w14:textId="77777777" w:rsidR="004D3A6D" w:rsidRDefault="004D3A6D" w:rsidP="00916834">
      <w:pPr>
        <w:spacing w:after="6" w:line="246" w:lineRule="auto"/>
        <w:ind w:left="10" w:right="-15"/>
        <w:jc w:val="center"/>
      </w:pPr>
    </w:p>
    <w:p w14:paraId="4D20085E" w14:textId="1CAE7B6D" w:rsidR="00BD7334" w:rsidRDefault="00BD7334" w:rsidP="00916834">
      <w:pPr>
        <w:spacing w:after="6" w:line="246" w:lineRule="auto"/>
        <w:ind w:left="10" w:right="-15"/>
        <w:jc w:val="center"/>
      </w:pPr>
    </w:p>
    <w:p w14:paraId="6CC1D897" w14:textId="639F15F2" w:rsidR="009378E1" w:rsidRDefault="009378E1" w:rsidP="00916834">
      <w:pPr>
        <w:spacing w:after="6" w:line="246" w:lineRule="auto"/>
        <w:ind w:left="10" w:right="-15"/>
        <w:jc w:val="center"/>
      </w:pPr>
    </w:p>
    <w:p w14:paraId="6919DB86" w14:textId="20079220" w:rsidR="009378E1" w:rsidRDefault="009378E1" w:rsidP="00916834">
      <w:pPr>
        <w:spacing w:after="6" w:line="246" w:lineRule="auto"/>
        <w:ind w:left="10" w:right="-15"/>
        <w:jc w:val="center"/>
      </w:pPr>
    </w:p>
    <w:p w14:paraId="5D7DA56C" w14:textId="38400B3C" w:rsidR="009378E1" w:rsidRDefault="009378E1" w:rsidP="00916834">
      <w:pPr>
        <w:spacing w:after="6" w:line="246" w:lineRule="auto"/>
        <w:ind w:left="10" w:right="-15"/>
        <w:jc w:val="center"/>
      </w:pPr>
    </w:p>
    <w:p w14:paraId="0BFBBEF6" w14:textId="0080D97F" w:rsidR="009378E1" w:rsidRDefault="009378E1" w:rsidP="00916834">
      <w:pPr>
        <w:spacing w:after="6" w:line="246" w:lineRule="auto"/>
        <w:ind w:left="10" w:right="-15"/>
        <w:jc w:val="center"/>
      </w:pPr>
    </w:p>
    <w:p w14:paraId="6A247C14" w14:textId="14B90C25" w:rsidR="00E676E3" w:rsidRDefault="00E676E3" w:rsidP="00916834">
      <w:pPr>
        <w:spacing w:after="6" w:line="246" w:lineRule="auto"/>
        <w:ind w:left="10" w:right="-15"/>
        <w:jc w:val="center"/>
      </w:pPr>
    </w:p>
    <w:p w14:paraId="1A13B691" w14:textId="77777777" w:rsidR="00E676E3" w:rsidRDefault="00E676E3" w:rsidP="00916834">
      <w:pPr>
        <w:spacing w:after="6" w:line="246" w:lineRule="auto"/>
        <w:ind w:left="10" w:right="-15"/>
        <w:jc w:val="center"/>
      </w:pPr>
    </w:p>
    <w:p w14:paraId="5FB8B467" w14:textId="4BEDC4B6" w:rsidR="009378E1" w:rsidRDefault="009378E1" w:rsidP="00916834">
      <w:pPr>
        <w:spacing w:after="6" w:line="246" w:lineRule="auto"/>
        <w:ind w:left="10" w:right="-15"/>
        <w:jc w:val="center"/>
      </w:pPr>
    </w:p>
    <w:p w14:paraId="7BA0462B" w14:textId="4EB0C779" w:rsidR="009378E1" w:rsidRDefault="009378E1" w:rsidP="00916834">
      <w:pPr>
        <w:spacing w:after="6" w:line="246" w:lineRule="auto"/>
        <w:ind w:left="10" w:right="-15"/>
        <w:jc w:val="center"/>
      </w:pPr>
    </w:p>
    <w:p w14:paraId="6EE13D81" w14:textId="77777777" w:rsidR="009378E1" w:rsidRDefault="009378E1" w:rsidP="00916834">
      <w:pPr>
        <w:spacing w:after="6" w:line="246" w:lineRule="auto"/>
        <w:ind w:left="10" w:right="-15"/>
        <w:jc w:val="center"/>
      </w:pPr>
    </w:p>
    <w:p w14:paraId="5B097C90" w14:textId="1DDBB44F" w:rsidR="00492D4F" w:rsidRDefault="00492D4F" w:rsidP="00916834">
      <w:pPr>
        <w:spacing w:after="6" w:line="246" w:lineRule="auto"/>
        <w:ind w:left="10" w:right="-15"/>
        <w:jc w:val="center"/>
      </w:pPr>
    </w:p>
    <w:p w14:paraId="10A0FC31" w14:textId="0AF7A4D8" w:rsidR="009102A5" w:rsidRDefault="009102A5" w:rsidP="00916834">
      <w:pPr>
        <w:spacing w:after="6" w:line="246" w:lineRule="auto"/>
        <w:ind w:left="10" w:right="-15"/>
        <w:jc w:val="center"/>
      </w:pPr>
    </w:p>
    <w:p w14:paraId="597B990E" w14:textId="75AB9CD4" w:rsidR="009102A5" w:rsidRDefault="009102A5" w:rsidP="00916834">
      <w:pPr>
        <w:spacing w:after="6" w:line="246" w:lineRule="auto"/>
        <w:ind w:left="10" w:right="-15"/>
        <w:jc w:val="center"/>
      </w:pPr>
    </w:p>
    <w:p w14:paraId="53AC5CB0" w14:textId="166CA687" w:rsidR="009102A5" w:rsidRDefault="009102A5" w:rsidP="00916834">
      <w:pPr>
        <w:spacing w:after="6" w:line="246" w:lineRule="auto"/>
        <w:ind w:left="10" w:right="-15"/>
        <w:jc w:val="center"/>
      </w:pPr>
    </w:p>
    <w:p w14:paraId="613D53AB" w14:textId="63859C2B" w:rsidR="009102A5" w:rsidRDefault="009102A5" w:rsidP="00916834">
      <w:pPr>
        <w:spacing w:after="6" w:line="246" w:lineRule="auto"/>
        <w:ind w:left="10" w:right="-15"/>
        <w:jc w:val="center"/>
      </w:pPr>
    </w:p>
    <w:p w14:paraId="76EE6573" w14:textId="77777777" w:rsidR="00C5304D" w:rsidRPr="004941FF" w:rsidRDefault="00C5304D" w:rsidP="00C5304D">
      <w:pPr>
        <w:spacing w:before="240"/>
        <w:jc w:val="center"/>
        <w:rPr>
          <w:rFonts w:ascii="Tahoma" w:hAnsi="Tahoma" w:cs="Tahoma"/>
          <w:b/>
          <w:sz w:val="24"/>
          <w:szCs w:val="24"/>
        </w:rPr>
      </w:pPr>
      <w:r w:rsidRPr="004941FF">
        <w:rPr>
          <w:rFonts w:ascii="Tahoma" w:hAnsi="Tahoma" w:cs="Tahoma"/>
          <w:b/>
          <w:sz w:val="24"/>
          <w:szCs w:val="24"/>
        </w:rPr>
        <w:lastRenderedPageBreak/>
        <w:t>APPENDIX J</w:t>
      </w:r>
    </w:p>
    <w:p w14:paraId="32B6EFE7" w14:textId="77777777" w:rsidR="00C5304D" w:rsidRPr="004941FF" w:rsidRDefault="00C5304D" w:rsidP="00C5304D">
      <w:pPr>
        <w:jc w:val="center"/>
        <w:rPr>
          <w:rFonts w:ascii="Tahoma" w:hAnsi="Tahoma" w:cs="Tahoma"/>
          <w:b/>
          <w:sz w:val="24"/>
          <w:szCs w:val="24"/>
        </w:rPr>
      </w:pPr>
      <w:r w:rsidRPr="004941FF">
        <w:rPr>
          <w:rFonts w:ascii="Tahoma" w:hAnsi="Tahoma" w:cs="Tahoma"/>
          <w:b/>
          <w:sz w:val="24"/>
          <w:szCs w:val="24"/>
        </w:rPr>
        <w:t>SUMMARY</w:t>
      </w:r>
    </w:p>
    <w:p w14:paraId="23630598" w14:textId="063B58AD" w:rsidR="00C5304D" w:rsidRDefault="00C5304D" w:rsidP="00C5304D">
      <w:pPr>
        <w:spacing w:before="240"/>
        <w:ind w:firstLine="720"/>
        <w:jc w:val="both"/>
        <w:rPr>
          <w:rFonts w:ascii="Tahoma" w:hAnsi="Tahoma" w:cs="Tahoma"/>
          <w:sz w:val="24"/>
          <w:szCs w:val="24"/>
        </w:rPr>
      </w:pPr>
      <w:r w:rsidRPr="004941FF">
        <w:rPr>
          <w:rFonts w:ascii="Tahoma" w:hAnsi="Tahoma" w:cs="Tahoma"/>
          <w:sz w:val="24"/>
          <w:szCs w:val="24"/>
        </w:rPr>
        <w:t>The reports required on officers holding senior posts at various stages of their service together with the number of copies of such reports and their destinations are summarized in the following table:</w:t>
      </w:r>
    </w:p>
    <w:p w14:paraId="2DC588AB" w14:textId="77777777" w:rsidR="00C5304D" w:rsidRDefault="00C5304D" w:rsidP="00C5304D">
      <w:pPr>
        <w:spacing w:before="240"/>
        <w:ind w:firstLine="720"/>
        <w:jc w:val="both"/>
        <w:rPr>
          <w:rFonts w:ascii="Tahoma" w:hAnsi="Tahoma" w:cs="Tahoma"/>
          <w:sz w:val="24"/>
          <w:szCs w:val="24"/>
        </w:rPr>
      </w:pPr>
    </w:p>
    <w:tbl>
      <w:tblPr>
        <w:tblStyle w:val="TableGrid0"/>
        <w:tblW w:w="9625" w:type="dxa"/>
        <w:tblLook w:val="04A0" w:firstRow="1" w:lastRow="0" w:firstColumn="1" w:lastColumn="0" w:noHBand="0" w:noVBand="1"/>
      </w:tblPr>
      <w:tblGrid>
        <w:gridCol w:w="456"/>
        <w:gridCol w:w="422"/>
        <w:gridCol w:w="2476"/>
        <w:gridCol w:w="1503"/>
        <w:gridCol w:w="530"/>
        <w:gridCol w:w="2121"/>
        <w:gridCol w:w="2117"/>
      </w:tblGrid>
      <w:tr w:rsidR="00C5304D" w14:paraId="0C1FEB4F" w14:textId="77777777" w:rsidTr="00CF70D2">
        <w:trPr>
          <w:trHeight w:val="401"/>
        </w:trPr>
        <w:tc>
          <w:tcPr>
            <w:tcW w:w="3354" w:type="dxa"/>
            <w:gridSpan w:val="3"/>
            <w:tcBorders>
              <w:top w:val="single" w:sz="4" w:space="0" w:color="auto"/>
              <w:left w:val="nil"/>
              <w:bottom w:val="single" w:sz="4" w:space="0" w:color="auto"/>
              <w:right w:val="nil"/>
            </w:tcBorders>
          </w:tcPr>
          <w:p w14:paraId="376ECE6D" w14:textId="77777777" w:rsidR="00C5304D" w:rsidRPr="00263E10" w:rsidRDefault="00C5304D" w:rsidP="00C5304D">
            <w:pPr>
              <w:spacing w:before="240" w:line="480" w:lineRule="auto"/>
              <w:jc w:val="center"/>
              <w:rPr>
                <w:rFonts w:ascii="Tahoma" w:hAnsi="Tahoma" w:cs="Tahoma"/>
                <w:i/>
              </w:rPr>
            </w:pPr>
            <w:r w:rsidRPr="00263E10">
              <w:rPr>
                <w:rFonts w:ascii="Tahoma" w:hAnsi="Tahoma" w:cs="Tahoma"/>
                <w:i/>
              </w:rPr>
              <w:t>Officer</w:t>
            </w:r>
          </w:p>
        </w:tc>
        <w:tc>
          <w:tcPr>
            <w:tcW w:w="1503" w:type="dxa"/>
            <w:tcBorders>
              <w:top w:val="single" w:sz="4" w:space="0" w:color="auto"/>
              <w:left w:val="nil"/>
              <w:bottom w:val="single" w:sz="4" w:space="0" w:color="auto"/>
              <w:right w:val="nil"/>
            </w:tcBorders>
          </w:tcPr>
          <w:p w14:paraId="30F20031" w14:textId="77777777" w:rsidR="00C5304D" w:rsidRPr="00263E10" w:rsidRDefault="00C5304D" w:rsidP="00C5304D">
            <w:pPr>
              <w:spacing w:before="240" w:line="480" w:lineRule="auto"/>
              <w:jc w:val="both"/>
              <w:rPr>
                <w:rFonts w:ascii="Tahoma" w:hAnsi="Tahoma" w:cs="Tahoma"/>
                <w:i/>
              </w:rPr>
            </w:pPr>
            <w:r w:rsidRPr="00263E10">
              <w:rPr>
                <w:rFonts w:ascii="Tahoma" w:hAnsi="Tahoma" w:cs="Tahoma"/>
                <w:i/>
              </w:rPr>
              <w:t>Type</w:t>
            </w:r>
          </w:p>
        </w:tc>
        <w:tc>
          <w:tcPr>
            <w:tcW w:w="530" w:type="dxa"/>
            <w:tcBorders>
              <w:top w:val="single" w:sz="4" w:space="0" w:color="auto"/>
              <w:left w:val="nil"/>
              <w:bottom w:val="single" w:sz="4" w:space="0" w:color="auto"/>
              <w:right w:val="nil"/>
            </w:tcBorders>
          </w:tcPr>
          <w:p w14:paraId="4EFE3469" w14:textId="77777777" w:rsidR="00C5304D" w:rsidRPr="00263E10" w:rsidRDefault="00C5304D" w:rsidP="00C5304D">
            <w:pPr>
              <w:spacing w:before="240" w:line="480" w:lineRule="auto"/>
              <w:jc w:val="both"/>
              <w:rPr>
                <w:rFonts w:ascii="Tahoma" w:hAnsi="Tahoma" w:cs="Tahoma"/>
                <w:i/>
              </w:rPr>
            </w:pPr>
            <w:r w:rsidRPr="00263E10">
              <w:rPr>
                <w:rFonts w:ascii="Tahoma" w:hAnsi="Tahoma" w:cs="Tahoma"/>
                <w:i/>
              </w:rPr>
              <w:t>No</w:t>
            </w:r>
          </w:p>
        </w:tc>
        <w:tc>
          <w:tcPr>
            <w:tcW w:w="2121" w:type="dxa"/>
            <w:tcBorders>
              <w:top w:val="single" w:sz="4" w:space="0" w:color="auto"/>
              <w:left w:val="nil"/>
              <w:bottom w:val="single" w:sz="4" w:space="0" w:color="auto"/>
              <w:right w:val="nil"/>
            </w:tcBorders>
          </w:tcPr>
          <w:p w14:paraId="092D8D78" w14:textId="77777777" w:rsidR="00C5304D" w:rsidRPr="00263E10" w:rsidRDefault="00C5304D" w:rsidP="00C5304D">
            <w:pPr>
              <w:spacing w:before="240" w:line="480" w:lineRule="auto"/>
              <w:jc w:val="both"/>
              <w:rPr>
                <w:rFonts w:ascii="Tahoma" w:hAnsi="Tahoma" w:cs="Tahoma"/>
                <w:i/>
              </w:rPr>
            </w:pPr>
            <w:r w:rsidRPr="00263E10">
              <w:rPr>
                <w:rFonts w:ascii="Tahoma" w:hAnsi="Tahoma" w:cs="Tahoma"/>
                <w:i/>
              </w:rPr>
              <w:t>Date of submission</w:t>
            </w:r>
          </w:p>
        </w:tc>
        <w:tc>
          <w:tcPr>
            <w:tcW w:w="2115" w:type="dxa"/>
            <w:tcBorders>
              <w:top w:val="single" w:sz="4" w:space="0" w:color="auto"/>
              <w:left w:val="nil"/>
              <w:bottom w:val="single" w:sz="4" w:space="0" w:color="auto"/>
              <w:right w:val="nil"/>
            </w:tcBorders>
          </w:tcPr>
          <w:p w14:paraId="3398E898" w14:textId="77777777" w:rsidR="00C5304D" w:rsidRPr="00263E10" w:rsidRDefault="00C5304D" w:rsidP="00C5304D">
            <w:pPr>
              <w:spacing w:before="240" w:line="480" w:lineRule="auto"/>
              <w:jc w:val="both"/>
              <w:rPr>
                <w:rFonts w:ascii="Tahoma" w:hAnsi="Tahoma" w:cs="Tahoma"/>
                <w:i/>
              </w:rPr>
            </w:pPr>
            <w:r w:rsidRPr="00263E10">
              <w:rPr>
                <w:rFonts w:ascii="Tahoma" w:hAnsi="Tahoma" w:cs="Tahoma"/>
                <w:i/>
              </w:rPr>
              <w:t>Destination</w:t>
            </w:r>
          </w:p>
        </w:tc>
      </w:tr>
      <w:tr w:rsidR="00C5304D" w14:paraId="03640560" w14:textId="77777777" w:rsidTr="00CF70D2">
        <w:trPr>
          <w:trHeight w:val="725"/>
        </w:trPr>
        <w:tc>
          <w:tcPr>
            <w:tcW w:w="9625" w:type="dxa"/>
            <w:gridSpan w:val="7"/>
            <w:tcBorders>
              <w:top w:val="single" w:sz="4" w:space="0" w:color="auto"/>
              <w:left w:val="nil"/>
              <w:bottom w:val="nil"/>
              <w:right w:val="nil"/>
            </w:tcBorders>
          </w:tcPr>
          <w:p w14:paraId="3F92F23E" w14:textId="77777777" w:rsidR="00C5304D" w:rsidRPr="00263E10" w:rsidRDefault="00C5304D" w:rsidP="00CF70D2">
            <w:pPr>
              <w:spacing w:before="240" w:line="360" w:lineRule="auto"/>
              <w:jc w:val="center"/>
              <w:rPr>
                <w:rFonts w:ascii="Tahoma" w:hAnsi="Tahoma" w:cs="Tahoma"/>
                <w:b/>
                <w:sz w:val="20"/>
                <w:szCs w:val="20"/>
              </w:rPr>
            </w:pPr>
            <w:r w:rsidRPr="00263E10">
              <w:rPr>
                <w:rFonts w:ascii="Tahoma" w:hAnsi="Tahoma" w:cs="Tahoma"/>
                <w:b/>
                <w:sz w:val="20"/>
                <w:szCs w:val="20"/>
              </w:rPr>
              <w:t>ALL STAFF EXCLUDING GENERAL EXECUTIVE CADRE</w:t>
            </w:r>
          </w:p>
        </w:tc>
      </w:tr>
      <w:tr w:rsidR="00C5304D" w14:paraId="51E26D0B" w14:textId="77777777" w:rsidTr="00CF70D2">
        <w:trPr>
          <w:trHeight w:val="526"/>
        </w:trPr>
        <w:tc>
          <w:tcPr>
            <w:tcW w:w="456" w:type="dxa"/>
            <w:tcBorders>
              <w:top w:val="nil"/>
              <w:left w:val="nil"/>
              <w:bottom w:val="nil"/>
              <w:right w:val="nil"/>
            </w:tcBorders>
          </w:tcPr>
          <w:p w14:paraId="2F2EE6FA" w14:textId="77777777" w:rsidR="00C5304D" w:rsidRPr="00EE77F9" w:rsidRDefault="00C5304D" w:rsidP="00CF70D2">
            <w:pPr>
              <w:spacing w:before="240"/>
              <w:jc w:val="center"/>
              <w:rPr>
                <w:rFonts w:ascii="Tahoma" w:hAnsi="Tahoma" w:cs="Tahoma"/>
                <w:sz w:val="20"/>
                <w:szCs w:val="20"/>
              </w:rPr>
            </w:pPr>
            <w:r w:rsidRPr="00EE77F9">
              <w:rPr>
                <w:rFonts w:ascii="Tahoma" w:hAnsi="Tahoma" w:cs="Tahoma"/>
                <w:sz w:val="20"/>
                <w:szCs w:val="20"/>
              </w:rPr>
              <w:t>A</w:t>
            </w:r>
            <w:r>
              <w:rPr>
                <w:rFonts w:ascii="Tahoma" w:hAnsi="Tahoma" w:cs="Tahoma"/>
                <w:sz w:val="20"/>
                <w:szCs w:val="20"/>
              </w:rPr>
              <w:t>.</w:t>
            </w:r>
          </w:p>
        </w:tc>
        <w:tc>
          <w:tcPr>
            <w:tcW w:w="422" w:type="dxa"/>
            <w:tcBorders>
              <w:top w:val="nil"/>
              <w:left w:val="nil"/>
              <w:bottom w:val="nil"/>
              <w:right w:val="nil"/>
            </w:tcBorders>
          </w:tcPr>
          <w:p w14:paraId="355FDA04" w14:textId="77777777" w:rsidR="00C5304D" w:rsidRPr="00EE77F9" w:rsidRDefault="00C5304D" w:rsidP="00CF70D2">
            <w:pPr>
              <w:spacing w:before="240"/>
              <w:jc w:val="center"/>
              <w:rPr>
                <w:rFonts w:ascii="Tahoma" w:hAnsi="Tahoma" w:cs="Tahoma"/>
                <w:sz w:val="20"/>
                <w:szCs w:val="20"/>
              </w:rPr>
            </w:pPr>
            <w:r w:rsidRPr="00EE77F9">
              <w:rPr>
                <w:rFonts w:ascii="Tahoma" w:hAnsi="Tahoma" w:cs="Tahoma"/>
                <w:sz w:val="20"/>
                <w:szCs w:val="20"/>
              </w:rPr>
              <w:t>1</w:t>
            </w:r>
          </w:p>
        </w:tc>
        <w:tc>
          <w:tcPr>
            <w:tcW w:w="2475" w:type="dxa"/>
            <w:tcBorders>
              <w:top w:val="nil"/>
              <w:left w:val="nil"/>
              <w:bottom w:val="nil"/>
              <w:right w:val="nil"/>
            </w:tcBorders>
          </w:tcPr>
          <w:p w14:paraId="393B9316" w14:textId="77777777" w:rsidR="00C5304D" w:rsidRPr="00EE77F9" w:rsidRDefault="00C5304D" w:rsidP="00CF70D2">
            <w:pPr>
              <w:spacing w:before="240"/>
              <w:rPr>
                <w:rFonts w:ascii="Tahoma" w:hAnsi="Tahoma" w:cs="Tahoma"/>
                <w:sz w:val="20"/>
                <w:szCs w:val="20"/>
              </w:rPr>
            </w:pPr>
            <w:r w:rsidRPr="00EE77F9">
              <w:rPr>
                <w:rFonts w:ascii="Tahoma" w:hAnsi="Tahoma" w:cs="Tahoma"/>
                <w:sz w:val="20"/>
                <w:szCs w:val="20"/>
              </w:rPr>
              <w:t>On probation with less than two years’ service</w:t>
            </w:r>
            <w:r>
              <w:rPr>
                <w:rFonts w:ascii="Tahoma" w:hAnsi="Tahoma" w:cs="Tahoma"/>
                <w:sz w:val="20"/>
                <w:szCs w:val="20"/>
              </w:rPr>
              <w:t>.</w:t>
            </w:r>
          </w:p>
        </w:tc>
        <w:tc>
          <w:tcPr>
            <w:tcW w:w="1503" w:type="dxa"/>
            <w:tcBorders>
              <w:top w:val="nil"/>
              <w:left w:val="nil"/>
              <w:bottom w:val="nil"/>
              <w:right w:val="nil"/>
            </w:tcBorders>
          </w:tcPr>
          <w:p w14:paraId="3D867F58" w14:textId="77777777" w:rsidR="00C5304D" w:rsidRPr="00EE77F9" w:rsidRDefault="00C5304D" w:rsidP="00CF70D2">
            <w:pPr>
              <w:spacing w:before="240"/>
              <w:jc w:val="both"/>
              <w:rPr>
                <w:rFonts w:ascii="Tahoma" w:hAnsi="Tahoma" w:cs="Tahoma"/>
                <w:sz w:val="20"/>
                <w:szCs w:val="20"/>
              </w:rPr>
            </w:pPr>
            <w:r w:rsidRPr="00EE77F9">
              <w:rPr>
                <w:rFonts w:ascii="Tahoma" w:hAnsi="Tahoma" w:cs="Tahoma"/>
                <w:sz w:val="20"/>
                <w:szCs w:val="20"/>
              </w:rPr>
              <w:t>Form Gen. 96</w:t>
            </w:r>
          </w:p>
        </w:tc>
        <w:tc>
          <w:tcPr>
            <w:tcW w:w="530" w:type="dxa"/>
            <w:tcBorders>
              <w:top w:val="nil"/>
              <w:left w:val="nil"/>
              <w:bottom w:val="nil"/>
              <w:right w:val="nil"/>
            </w:tcBorders>
          </w:tcPr>
          <w:p w14:paraId="6BD03054"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1</w:t>
            </w:r>
          </w:p>
        </w:tc>
        <w:tc>
          <w:tcPr>
            <w:tcW w:w="2121" w:type="dxa"/>
            <w:tcBorders>
              <w:top w:val="nil"/>
              <w:left w:val="nil"/>
              <w:bottom w:val="nil"/>
              <w:right w:val="nil"/>
            </w:tcBorders>
          </w:tcPr>
          <w:p w14:paraId="2CDAECCB" w14:textId="77777777" w:rsidR="00C5304D" w:rsidRPr="00EE77F9" w:rsidRDefault="00C5304D" w:rsidP="00CF70D2">
            <w:pPr>
              <w:spacing w:before="240"/>
              <w:rPr>
                <w:rFonts w:ascii="Tahoma" w:hAnsi="Tahoma" w:cs="Tahoma"/>
                <w:sz w:val="20"/>
                <w:szCs w:val="20"/>
              </w:rPr>
            </w:pPr>
            <w:r>
              <w:rPr>
                <w:rFonts w:ascii="Tahoma" w:hAnsi="Tahoma" w:cs="Tahoma"/>
                <w:sz w:val="20"/>
                <w:szCs w:val="20"/>
              </w:rPr>
              <w:t xml:space="preserve">On completion of </w:t>
            </w:r>
            <w:proofErr w:type="gramStart"/>
            <w:r>
              <w:rPr>
                <w:rFonts w:ascii="Tahoma" w:hAnsi="Tahoma" w:cs="Tahoma"/>
                <w:sz w:val="20"/>
                <w:szCs w:val="20"/>
              </w:rPr>
              <w:t>6, 12, 18 and 21 month’s</w:t>
            </w:r>
            <w:proofErr w:type="gramEnd"/>
            <w:r>
              <w:rPr>
                <w:rFonts w:ascii="Tahoma" w:hAnsi="Tahoma" w:cs="Tahoma"/>
                <w:sz w:val="20"/>
                <w:szCs w:val="20"/>
              </w:rPr>
              <w:t xml:space="preserve"> service </w:t>
            </w:r>
          </w:p>
        </w:tc>
        <w:tc>
          <w:tcPr>
            <w:tcW w:w="2115" w:type="dxa"/>
            <w:tcBorders>
              <w:top w:val="nil"/>
              <w:left w:val="nil"/>
              <w:bottom w:val="nil"/>
              <w:right w:val="nil"/>
            </w:tcBorders>
          </w:tcPr>
          <w:p w14:paraId="65BAFF56"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Permanent Secretary, Federal Civil Service Commission</w:t>
            </w:r>
          </w:p>
        </w:tc>
      </w:tr>
      <w:tr w:rsidR="00C5304D" w14:paraId="685BBA8B" w14:textId="77777777" w:rsidTr="00CF70D2">
        <w:trPr>
          <w:trHeight w:val="263"/>
        </w:trPr>
        <w:tc>
          <w:tcPr>
            <w:tcW w:w="456" w:type="dxa"/>
            <w:tcBorders>
              <w:top w:val="nil"/>
              <w:left w:val="nil"/>
              <w:bottom w:val="nil"/>
              <w:right w:val="nil"/>
            </w:tcBorders>
          </w:tcPr>
          <w:p w14:paraId="767E20ED" w14:textId="77777777" w:rsidR="00C5304D" w:rsidRPr="00EE77F9" w:rsidRDefault="00C5304D" w:rsidP="00CF70D2">
            <w:pPr>
              <w:spacing w:before="240"/>
              <w:jc w:val="center"/>
              <w:rPr>
                <w:rFonts w:ascii="Tahoma" w:hAnsi="Tahoma" w:cs="Tahoma"/>
                <w:sz w:val="20"/>
                <w:szCs w:val="20"/>
              </w:rPr>
            </w:pPr>
            <w:r>
              <w:rPr>
                <w:rFonts w:ascii="Tahoma" w:hAnsi="Tahoma" w:cs="Tahoma"/>
                <w:sz w:val="20"/>
                <w:szCs w:val="20"/>
              </w:rPr>
              <w:t>B.</w:t>
            </w:r>
          </w:p>
        </w:tc>
        <w:tc>
          <w:tcPr>
            <w:tcW w:w="422" w:type="dxa"/>
            <w:tcBorders>
              <w:top w:val="nil"/>
              <w:left w:val="nil"/>
              <w:bottom w:val="nil"/>
              <w:right w:val="nil"/>
            </w:tcBorders>
          </w:tcPr>
          <w:p w14:paraId="5FC20D72" w14:textId="77777777" w:rsidR="00C5304D" w:rsidRPr="00EE77F9" w:rsidRDefault="00C5304D" w:rsidP="00CF70D2">
            <w:pPr>
              <w:spacing w:before="240"/>
              <w:jc w:val="center"/>
              <w:rPr>
                <w:rFonts w:ascii="Tahoma" w:hAnsi="Tahoma" w:cs="Tahoma"/>
                <w:sz w:val="20"/>
                <w:szCs w:val="20"/>
              </w:rPr>
            </w:pPr>
            <w:r>
              <w:rPr>
                <w:rFonts w:ascii="Tahoma" w:hAnsi="Tahoma" w:cs="Tahoma"/>
                <w:sz w:val="20"/>
                <w:szCs w:val="20"/>
              </w:rPr>
              <w:t>1</w:t>
            </w:r>
          </w:p>
        </w:tc>
        <w:tc>
          <w:tcPr>
            <w:tcW w:w="2475" w:type="dxa"/>
            <w:tcBorders>
              <w:top w:val="nil"/>
              <w:left w:val="nil"/>
              <w:bottom w:val="nil"/>
              <w:right w:val="nil"/>
            </w:tcBorders>
          </w:tcPr>
          <w:p w14:paraId="328AB73D"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 xml:space="preserve">Confirmed in Senior Post. </w:t>
            </w:r>
          </w:p>
        </w:tc>
        <w:tc>
          <w:tcPr>
            <w:tcW w:w="1503" w:type="dxa"/>
            <w:tcBorders>
              <w:top w:val="nil"/>
              <w:left w:val="nil"/>
              <w:bottom w:val="nil"/>
              <w:right w:val="nil"/>
            </w:tcBorders>
          </w:tcPr>
          <w:p w14:paraId="0EA47D6C"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 xml:space="preserve">APER Form   </w:t>
            </w:r>
          </w:p>
        </w:tc>
        <w:tc>
          <w:tcPr>
            <w:tcW w:w="530" w:type="dxa"/>
            <w:tcBorders>
              <w:top w:val="nil"/>
              <w:left w:val="nil"/>
              <w:bottom w:val="nil"/>
              <w:right w:val="nil"/>
            </w:tcBorders>
          </w:tcPr>
          <w:p w14:paraId="576C5F0A"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1</w:t>
            </w:r>
          </w:p>
        </w:tc>
        <w:tc>
          <w:tcPr>
            <w:tcW w:w="2121" w:type="dxa"/>
            <w:tcBorders>
              <w:top w:val="nil"/>
              <w:left w:val="nil"/>
              <w:bottom w:val="nil"/>
              <w:right w:val="nil"/>
            </w:tcBorders>
          </w:tcPr>
          <w:p w14:paraId="7386F56C"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End of Calendar Year</w:t>
            </w:r>
          </w:p>
        </w:tc>
        <w:tc>
          <w:tcPr>
            <w:tcW w:w="2115" w:type="dxa"/>
            <w:tcBorders>
              <w:top w:val="nil"/>
              <w:left w:val="nil"/>
              <w:bottom w:val="nil"/>
              <w:right w:val="nil"/>
            </w:tcBorders>
          </w:tcPr>
          <w:p w14:paraId="1B821491"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Permanent Secretary, Federal Civil Service Commission</w:t>
            </w:r>
          </w:p>
        </w:tc>
      </w:tr>
      <w:tr w:rsidR="00C5304D" w14:paraId="3F3D202E" w14:textId="77777777" w:rsidTr="00CF70D2">
        <w:trPr>
          <w:trHeight w:val="263"/>
        </w:trPr>
        <w:tc>
          <w:tcPr>
            <w:tcW w:w="456" w:type="dxa"/>
            <w:tcBorders>
              <w:top w:val="nil"/>
              <w:left w:val="nil"/>
              <w:bottom w:val="nil"/>
              <w:right w:val="nil"/>
            </w:tcBorders>
          </w:tcPr>
          <w:p w14:paraId="2210455C" w14:textId="77777777" w:rsidR="00C5304D" w:rsidRPr="00EE77F9" w:rsidRDefault="00C5304D" w:rsidP="00CF70D2">
            <w:pPr>
              <w:jc w:val="center"/>
              <w:rPr>
                <w:rFonts w:ascii="Tahoma" w:hAnsi="Tahoma" w:cs="Tahoma"/>
                <w:sz w:val="20"/>
                <w:szCs w:val="20"/>
              </w:rPr>
            </w:pPr>
          </w:p>
        </w:tc>
        <w:tc>
          <w:tcPr>
            <w:tcW w:w="422" w:type="dxa"/>
            <w:tcBorders>
              <w:top w:val="nil"/>
              <w:left w:val="nil"/>
              <w:bottom w:val="nil"/>
              <w:right w:val="nil"/>
            </w:tcBorders>
          </w:tcPr>
          <w:p w14:paraId="65418C3F" w14:textId="77777777" w:rsidR="00C5304D" w:rsidRPr="00EE77F9" w:rsidRDefault="00C5304D" w:rsidP="00CF70D2">
            <w:pPr>
              <w:jc w:val="center"/>
              <w:rPr>
                <w:rFonts w:ascii="Tahoma" w:hAnsi="Tahoma" w:cs="Tahoma"/>
                <w:sz w:val="20"/>
                <w:szCs w:val="20"/>
              </w:rPr>
            </w:pPr>
            <w:r>
              <w:rPr>
                <w:rFonts w:ascii="Tahoma" w:hAnsi="Tahoma" w:cs="Tahoma"/>
                <w:sz w:val="20"/>
                <w:szCs w:val="20"/>
              </w:rPr>
              <w:t>2</w:t>
            </w:r>
          </w:p>
        </w:tc>
        <w:tc>
          <w:tcPr>
            <w:tcW w:w="2475" w:type="dxa"/>
            <w:tcBorders>
              <w:top w:val="nil"/>
              <w:left w:val="nil"/>
              <w:bottom w:val="nil"/>
              <w:right w:val="nil"/>
            </w:tcBorders>
          </w:tcPr>
          <w:p w14:paraId="1EAE4513" w14:textId="77777777" w:rsidR="00C5304D" w:rsidRPr="00EE77F9" w:rsidRDefault="00C5304D" w:rsidP="00CF70D2">
            <w:pPr>
              <w:rPr>
                <w:rFonts w:ascii="Tahoma" w:hAnsi="Tahoma" w:cs="Tahoma"/>
                <w:sz w:val="20"/>
                <w:szCs w:val="20"/>
              </w:rPr>
            </w:pPr>
            <w:r>
              <w:rPr>
                <w:rFonts w:ascii="Tahoma" w:hAnsi="Tahoma" w:cs="Tahoma"/>
                <w:sz w:val="20"/>
                <w:szCs w:val="20"/>
              </w:rPr>
              <w:t>On contract with two years’ service</w:t>
            </w:r>
          </w:p>
        </w:tc>
        <w:tc>
          <w:tcPr>
            <w:tcW w:w="1503" w:type="dxa"/>
            <w:tcBorders>
              <w:top w:val="nil"/>
              <w:left w:val="nil"/>
              <w:bottom w:val="nil"/>
              <w:right w:val="nil"/>
            </w:tcBorders>
          </w:tcPr>
          <w:p w14:paraId="1E9CAADE" w14:textId="77777777" w:rsidR="00C5304D" w:rsidRPr="00EE77F9" w:rsidRDefault="00C5304D" w:rsidP="00CF70D2">
            <w:pPr>
              <w:jc w:val="both"/>
              <w:rPr>
                <w:rFonts w:ascii="Tahoma" w:hAnsi="Tahoma" w:cs="Tahoma"/>
                <w:sz w:val="20"/>
                <w:szCs w:val="20"/>
              </w:rPr>
            </w:pPr>
          </w:p>
        </w:tc>
        <w:tc>
          <w:tcPr>
            <w:tcW w:w="530" w:type="dxa"/>
            <w:tcBorders>
              <w:top w:val="nil"/>
              <w:left w:val="nil"/>
              <w:bottom w:val="nil"/>
              <w:right w:val="nil"/>
            </w:tcBorders>
          </w:tcPr>
          <w:p w14:paraId="7B53CCA1" w14:textId="77777777" w:rsidR="00C5304D" w:rsidRPr="00EE77F9" w:rsidRDefault="00C5304D" w:rsidP="00CF70D2">
            <w:pPr>
              <w:jc w:val="both"/>
              <w:rPr>
                <w:rFonts w:ascii="Tahoma" w:hAnsi="Tahoma" w:cs="Tahoma"/>
                <w:sz w:val="20"/>
                <w:szCs w:val="20"/>
              </w:rPr>
            </w:pPr>
          </w:p>
        </w:tc>
        <w:tc>
          <w:tcPr>
            <w:tcW w:w="2121" w:type="dxa"/>
            <w:tcBorders>
              <w:top w:val="nil"/>
              <w:left w:val="nil"/>
              <w:bottom w:val="nil"/>
              <w:right w:val="nil"/>
            </w:tcBorders>
          </w:tcPr>
          <w:p w14:paraId="58DE2F5A" w14:textId="77777777" w:rsidR="00C5304D" w:rsidRPr="00EE77F9" w:rsidRDefault="00C5304D" w:rsidP="00CF70D2">
            <w:pPr>
              <w:jc w:val="both"/>
              <w:rPr>
                <w:rFonts w:ascii="Tahoma" w:hAnsi="Tahoma" w:cs="Tahoma"/>
                <w:sz w:val="20"/>
                <w:szCs w:val="20"/>
              </w:rPr>
            </w:pPr>
          </w:p>
        </w:tc>
        <w:tc>
          <w:tcPr>
            <w:tcW w:w="2115" w:type="dxa"/>
            <w:tcBorders>
              <w:top w:val="nil"/>
              <w:left w:val="nil"/>
              <w:bottom w:val="nil"/>
              <w:right w:val="nil"/>
            </w:tcBorders>
          </w:tcPr>
          <w:p w14:paraId="5ECB7B11" w14:textId="77777777" w:rsidR="00C5304D" w:rsidRPr="00EE77F9" w:rsidRDefault="00C5304D" w:rsidP="00CF70D2">
            <w:pPr>
              <w:jc w:val="both"/>
              <w:rPr>
                <w:rFonts w:ascii="Tahoma" w:hAnsi="Tahoma" w:cs="Tahoma"/>
                <w:sz w:val="20"/>
                <w:szCs w:val="20"/>
              </w:rPr>
            </w:pPr>
          </w:p>
        </w:tc>
      </w:tr>
      <w:tr w:rsidR="00C5304D" w14:paraId="35A61BD1" w14:textId="77777777" w:rsidTr="00CF70D2">
        <w:trPr>
          <w:trHeight w:val="263"/>
        </w:trPr>
        <w:tc>
          <w:tcPr>
            <w:tcW w:w="456" w:type="dxa"/>
            <w:tcBorders>
              <w:top w:val="nil"/>
              <w:left w:val="nil"/>
              <w:bottom w:val="nil"/>
              <w:right w:val="nil"/>
            </w:tcBorders>
          </w:tcPr>
          <w:p w14:paraId="270858DB" w14:textId="77777777" w:rsidR="00C5304D" w:rsidRPr="00EE77F9" w:rsidRDefault="00C5304D" w:rsidP="00CF70D2">
            <w:pPr>
              <w:spacing w:before="240"/>
              <w:jc w:val="center"/>
              <w:rPr>
                <w:rFonts w:ascii="Tahoma" w:hAnsi="Tahoma" w:cs="Tahoma"/>
                <w:sz w:val="20"/>
                <w:szCs w:val="20"/>
              </w:rPr>
            </w:pPr>
            <w:r>
              <w:rPr>
                <w:rFonts w:ascii="Tahoma" w:hAnsi="Tahoma" w:cs="Tahoma"/>
                <w:sz w:val="20"/>
                <w:szCs w:val="20"/>
              </w:rPr>
              <w:t>C</w:t>
            </w:r>
          </w:p>
        </w:tc>
        <w:tc>
          <w:tcPr>
            <w:tcW w:w="422" w:type="dxa"/>
            <w:tcBorders>
              <w:top w:val="nil"/>
              <w:left w:val="nil"/>
              <w:bottom w:val="nil"/>
              <w:right w:val="nil"/>
            </w:tcBorders>
          </w:tcPr>
          <w:p w14:paraId="0645A2BA" w14:textId="77777777" w:rsidR="00C5304D" w:rsidRPr="00EE77F9" w:rsidRDefault="00C5304D" w:rsidP="00CF70D2">
            <w:pPr>
              <w:spacing w:before="240"/>
              <w:jc w:val="center"/>
              <w:rPr>
                <w:rFonts w:ascii="Tahoma" w:hAnsi="Tahoma" w:cs="Tahoma"/>
                <w:sz w:val="20"/>
                <w:szCs w:val="20"/>
              </w:rPr>
            </w:pPr>
            <w:r>
              <w:rPr>
                <w:rFonts w:ascii="Tahoma" w:hAnsi="Tahoma" w:cs="Tahoma"/>
                <w:sz w:val="20"/>
                <w:szCs w:val="20"/>
              </w:rPr>
              <w:t>1</w:t>
            </w:r>
          </w:p>
        </w:tc>
        <w:tc>
          <w:tcPr>
            <w:tcW w:w="2475" w:type="dxa"/>
            <w:tcBorders>
              <w:top w:val="nil"/>
              <w:left w:val="nil"/>
              <w:bottom w:val="nil"/>
              <w:right w:val="nil"/>
            </w:tcBorders>
          </w:tcPr>
          <w:p w14:paraId="388072E4"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All Other Staff.</w:t>
            </w:r>
          </w:p>
        </w:tc>
        <w:tc>
          <w:tcPr>
            <w:tcW w:w="1503" w:type="dxa"/>
            <w:tcBorders>
              <w:top w:val="nil"/>
              <w:left w:val="nil"/>
              <w:bottom w:val="nil"/>
              <w:right w:val="nil"/>
            </w:tcBorders>
          </w:tcPr>
          <w:p w14:paraId="32C46CF2"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 xml:space="preserve">APER Form   </w:t>
            </w:r>
          </w:p>
        </w:tc>
        <w:tc>
          <w:tcPr>
            <w:tcW w:w="530" w:type="dxa"/>
            <w:tcBorders>
              <w:top w:val="nil"/>
              <w:left w:val="nil"/>
              <w:bottom w:val="nil"/>
              <w:right w:val="nil"/>
            </w:tcBorders>
          </w:tcPr>
          <w:p w14:paraId="34944AC5"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2</w:t>
            </w:r>
          </w:p>
        </w:tc>
        <w:tc>
          <w:tcPr>
            <w:tcW w:w="2121" w:type="dxa"/>
            <w:tcBorders>
              <w:top w:val="nil"/>
              <w:left w:val="nil"/>
              <w:bottom w:val="nil"/>
              <w:right w:val="nil"/>
            </w:tcBorders>
          </w:tcPr>
          <w:p w14:paraId="38052CA7"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End of each Calendar Year</w:t>
            </w:r>
          </w:p>
        </w:tc>
        <w:tc>
          <w:tcPr>
            <w:tcW w:w="2115" w:type="dxa"/>
            <w:tcBorders>
              <w:top w:val="nil"/>
              <w:left w:val="nil"/>
              <w:bottom w:val="nil"/>
              <w:right w:val="nil"/>
            </w:tcBorders>
          </w:tcPr>
          <w:p w14:paraId="398EC847" w14:textId="77777777" w:rsidR="00C5304D" w:rsidRPr="00EE77F9" w:rsidRDefault="00C5304D" w:rsidP="00CF70D2">
            <w:pPr>
              <w:spacing w:before="240"/>
              <w:jc w:val="both"/>
              <w:rPr>
                <w:rFonts w:ascii="Tahoma" w:hAnsi="Tahoma" w:cs="Tahoma"/>
                <w:sz w:val="20"/>
                <w:szCs w:val="20"/>
              </w:rPr>
            </w:pPr>
            <w:r>
              <w:rPr>
                <w:rFonts w:ascii="Tahoma" w:hAnsi="Tahoma" w:cs="Tahoma"/>
                <w:sz w:val="20"/>
                <w:szCs w:val="20"/>
              </w:rPr>
              <w:t>Permanent Secretary, Public Service Office</w:t>
            </w:r>
          </w:p>
        </w:tc>
      </w:tr>
      <w:tr w:rsidR="00C5304D" w:rsidRPr="00263E10" w14:paraId="6EE68364" w14:textId="77777777" w:rsidTr="00CF70D2">
        <w:trPr>
          <w:trHeight w:val="249"/>
        </w:trPr>
        <w:tc>
          <w:tcPr>
            <w:tcW w:w="9625" w:type="dxa"/>
            <w:gridSpan w:val="7"/>
            <w:tcBorders>
              <w:top w:val="nil"/>
              <w:left w:val="nil"/>
              <w:bottom w:val="nil"/>
              <w:right w:val="nil"/>
            </w:tcBorders>
          </w:tcPr>
          <w:p w14:paraId="4085FA77" w14:textId="77777777" w:rsidR="00C5304D" w:rsidRPr="00263E10" w:rsidRDefault="00C5304D" w:rsidP="00CF70D2">
            <w:pPr>
              <w:spacing w:before="240" w:line="360" w:lineRule="auto"/>
              <w:jc w:val="center"/>
              <w:rPr>
                <w:rFonts w:ascii="Tahoma" w:hAnsi="Tahoma" w:cs="Tahoma"/>
                <w:b/>
                <w:sz w:val="20"/>
                <w:szCs w:val="20"/>
              </w:rPr>
            </w:pPr>
            <w:r w:rsidRPr="00263E10">
              <w:rPr>
                <w:rFonts w:ascii="Tahoma" w:hAnsi="Tahoma" w:cs="Tahoma"/>
                <w:b/>
                <w:sz w:val="20"/>
                <w:szCs w:val="20"/>
              </w:rPr>
              <w:t>GENERAL EXECUTIVE CADRE</w:t>
            </w:r>
          </w:p>
        </w:tc>
      </w:tr>
      <w:tr w:rsidR="00C5304D" w:rsidRPr="00263E10" w14:paraId="020C886B" w14:textId="77777777" w:rsidTr="00CF70D2">
        <w:trPr>
          <w:trHeight w:val="312"/>
        </w:trPr>
        <w:tc>
          <w:tcPr>
            <w:tcW w:w="456" w:type="dxa"/>
            <w:tcBorders>
              <w:top w:val="nil"/>
              <w:left w:val="nil"/>
              <w:bottom w:val="nil"/>
              <w:right w:val="nil"/>
            </w:tcBorders>
          </w:tcPr>
          <w:p w14:paraId="1C4B7D34" w14:textId="77777777" w:rsidR="00C5304D" w:rsidRPr="00263E10" w:rsidRDefault="00C5304D" w:rsidP="00CF70D2">
            <w:pPr>
              <w:spacing w:before="240"/>
              <w:jc w:val="center"/>
              <w:rPr>
                <w:rFonts w:ascii="Tahoma" w:hAnsi="Tahoma" w:cs="Tahoma"/>
                <w:sz w:val="20"/>
                <w:szCs w:val="20"/>
              </w:rPr>
            </w:pPr>
            <w:r w:rsidRPr="00263E10">
              <w:rPr>
                <w:rFonts w:ascii="Tahoma" w:hAnsi="Tahoma" w:cs="Tahoma"/>
                <w:sz w:val="20"/>
                <w:szCs w:val="20"/>
              </w:rPr>
              <w:t>D</w:t>
            </w:r>
          </w:p>
        </w:tc>
        <w:tc>
          <w:tcPr>
            <w:tcW w:w="422" w:type="dxa"/>
            <w:tcBorders>
              <w:top w:val="nil"/>
              <w:left w:val="nil"/>
              <w:bottom w:val="nil"/>
              <w:right w:val="nil"/>
            </w:tcBorders>
          </w:tcPr>
          <w:p w14:paraId="170F00B2" w14:textId="77777777" w:rsidR="00C5304D" w:rsidRPr="00263E10" w:rsidRDefault="00C5304D" w:rsidP="00CF70D2">
            <w:pPr>
              <w:spacing w:before="240"/>
              <w:jc w:val="center"/>
              <w:rPr>
                <w:rFonts w:ascii="Tahoma" w:hAnsi="Tahoma" w:cs="Tahoma"/>
                <w:sz w:val="20"/>
                <w:szCs w:val="20"/>
              </w:rPr>
            </w:pPr>
            <w:r>
              <w:rPr>
                <w:rFonts w:ascii="Tahoma" w:hAnsi="Tahoma" w:cs="Tahoma"/>
                <w:sz w:val="20"/>
                <w:szCs w:val="20"/>
              </w:rPr>
              <w:t>1</w:t>
            </w:r>
          </w:p>
        </w:tc>
        <w:tc>
          <w:tcPr>
            <w:tcW w:w="2475" w:type="dxa"/>
            <w:tcBorders>
              <w:top w:val="nil"/>
              <w:left w:val="nil"/>
              <w:bottom w:val="nil"/>
              <w:right w:val="nil"/>
            </w:tcBorders>
          </w:tcPr>
          <w:p w14:paraId="359A671C" w14:textId="77777777" w:rsidR="00C5304D" w:rsidRPr="00263E10" w:rsidRDefault="00C5304D" w:rsidP="00CF70D2">
            <w:pPr>
              <w:spacing w:before="240"/>
              <w:rPr>
                <w:rFonts w:ascii="Tahoma" w:hAnsi="Tahoma" w:cs="Tahoma"/>
                <w:sz w:val="20"/>
                <w:szCs w:val="20"/>
              </w:rPr>
            </w:pPr>
            <w:r>
              <w:rPr>
                <w:rFonts w:ascii="Tahoma" w:hAnsi="Tahoma" w:cs="Tahoma"/>
                <w:sz w:val="20"/>
                <w:szCs w:val="20"/>
              </w:rPr>
              <w:t>On probation in Senior posts.</w:t>
            </w:r>
          </w:p>
        </w:tc>
        <w:tc>
          <w:tcPr>
            <w:tcW w:w="1503" w:type="dxa"/>
            <w:tcBorders>
              <w:top w:val="nil"/>
              <w:left w:val="nil"/>
              <w:bottom w:val="nil"/>
              <w:right w:val="nil"/>
            </w:tcBorders>
          </w:tcPr>
          <w:p w14:paraId="7F726AB8" w14:textId="77777777" w:rsidR="00C5304D" w:rsidRPr="00EE77F9" w:rsidRDefault="00C5304D" w:rsidP="00CF70D2">
            <w:pPr>
              <w:spacing w:before="240"/>
              <w:jc w:val="both"/>
              <w:rPr>
                <w:rFonts w:ascii="Tahoma" w:hAnsi="Tahoma" w:cs="Tahoma"/>
                <w:sz w:val="20"/>
                <w:szCs w:val="20"/>
              </w:rPr>
            </w:pPr>
            <w:r w:rsidRPr="00EE77F9">
              <w:rPr>
                <w:rFonts w:ascii="Tahoma" w:hAnsi="Tahoma" w:cs="Tahoma"/>
                <w:sz w:val="20"/>
                <w:szCs w:val="20"/>
              </w:rPr>
              <w:t>Form Gen. 96</w:t>
            </w:r>
          </w:p>
        </w:tc>
        <w:tc>
          <w:tcPr>
            <w:tcW w:w="530" w:type="dxa"/>
            <w:tcBorders>
              <w:top w:val="nil"/>
              <w:left w:val="nil"/>
              <w:bottom w:val="nil"/>
              <w:right w:val="nil"/>
            </w:tcBorders>
          </w:tcPr>
          <w:p w14:paraId="637514F8"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2</w:t>
            </w:r>
          </w:p>
        </w:tc>
        <w:tc>
          <w:tcPr>
            <w:tcW w:w="2121" w:type="dxa"/>
            <w:tcBorders>
              <w:top w:val="nil"/>
              <w:left w:val="nil"/>
              <w:bottom w:val="nil"/>
              <w:right w:val="nil"/>
            </w:tcBorders>
          </w:tcPr>
          <w:p w14:paraId="1DB25F50" w14:textId="77777777" w:rsidR="00C5304D" w:rsidRPr="00263E10" w:rsidRDefault="00C5304D" w:rsidP="00CF70D2">
            <w:pPr>
              <w:spacing w:before="240"/>
              <w:rPr>
                <w:rFonts w:ascii="Tahoma" w:hAnsi="Tahoma" w:cs="Tahoma"/>
                <w:sz w:val="20"/>
                <w:szCs w:val="20"/>
              </w:rPr>
            </w:pPr>
            <w:r>
              <w:rPr>
                <w:rFonts w:ascii="Tahoma" w:hAnsi="Tahoma" w:cs="Tahoma"/>
                <w:sz w:val="20"/>
                <w:szCs w:val="20"/>
              </w:rPr>
              <w:t xml:space="preserve">On completion of </w:t>
            </w:r>
            <w:proofErr w:type="gramStart"/>
            <w:r>
              <w:rPr>
                <w:rFonts w:ascii="Tahoma" w:hAnsi="Tahoma" w:cs="Tahoma"/>
                <w:sz w:val="20"/>
                <w:szCs w:val="20"/>
              </w:rPr>
              <w:t>6, 12, 18 and 21 month’s</w:t>
            </w:r>
            <w:proofErr w:type="gramEnd"/>
            <w:r>
              <w:rPr>
                <w:rFonts w:ascii="Tahoma" w:hAnsi="Tahoma" w:cs="Tahoma"/>
                <w:sz w:val="20"/>
                <w:szCs w:val="20"/>
              </w:rPr>
              <w:t xml:space="preserve"> service</w:t>
            </w:r>
          </w:p>
        </w:tc>
        <w:tc>
          <w:tcPr>
            <w:tcW w:w="2115" w:type="dxa"/>
            <w:tcBorders>
              <w:top w:val="nil"/>
              <w:left w:val="nil"/>
              <w:bottom w:val="nil"/>
              <w:right w:val="nil"/>
            </w:tcBorders>
          </w:tcPr>
          <w:p w14:paraId="5EFF4525"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Permanent Secretary, Public Service Office</w:t>
            </w:r>
          </w:p>
        </w:tc>
      </w:tr>
      <w:tr w:rsidR="00C5304D" w:rsidRPr="00263E10" w14:paraId="6D295F0E" w14:textId="77777777" w:rsidTr="00CF70D2">
        <w:trPr>
          <w:trHeight w:val="312"/>
        </w:trPr>
        <w:tc>
          <w:tcPr>
            <w:tcW w:w="456" w:type="dxa"/>
            <w:tcBorders>
              <w:top w:val="nil"/>
              <w:left w:val="nil"/>
              <w:bottom w:val="nil"/>
              <w:right w:val="nil"/>
            </w:tcBorders>
          </w:tcPr>
          <w:p w14:paraId="35DA1A88" w14:textId="77777777" w:rsidR="00C5304D" w:rsidRPr="00263E10" w:rsidRDefault="00C5304D" w:rsidP="00CF70D2">
            <w:pPr>
              <w:jc w:val="center"/>
              <w:rPr>
                <w:rFonts w:ascii="Tahoma" w:hAnsi="Tahoma" w:cs="Tahoma"/>
                <w:sz w:val="20"/>
                <w:szCs w:val="20"/>
              </w:rPr>
            </w:pPr>
          </w:p>
        </w:tc>
        <w:tc>
          <w:tcPr>
            <w:tcW w:w="422" w:type="dxa"/>
            <w:tcBorders>
              <w:top w:val="nil"/>
              <w:left w:val="nil"/>
              <w:bottom w:val="nil"/>
              <w:right w:val="nil"/>
            </w:tcBorders>
          </w:tcPr>
          <w:p w14:paraId="0B38ACF4" w14:textId="77777777" w:rsidR="00C5304D" w:rsidRPr="00263E10" w:rsidRDefault="00C5304D" w:rsidP="00CF70D2">
            <w:pPr>
              <w:jc w:val="center"/>
              <w:rPr>
                <w:rFonts w:ascii="Tahoma" w:hAnsi="Tahoma" w:cs="Tahoma"/>
                <w:sz w:val="20"/>
                <w:szCs w:val="20"/>
              </w:rPr>
            </w:pPr>
            <w:r>
              <w:rPr>
                <w:rFonts w:ascii="Tahoma" w:hAnsi="Tahoma" w:cs="Tahoma"/>
                <w:sz w:val="20"/>
                <w:szCs w:val="20"/>
              </w:rPr>
              <w:t>2</w:t>
            </w:r>
          </w:p>
        </w:tc>
        <w:tc>
          <w:tcPr>
            <w:tcW w:w="2475" w:type="dxa"/>
            <w:tcBorders>
              <w:top w:val="nil"/>
              <w:left w:val="nil"/>
              <w:bottom w:val="nil"/>
              <w:right w:val="nil"/>
            </w:tcBorders>
          </w:tcPr>
          <w:p w14:paraId="184FB315" w14:textId="77777777" w:rsidR="00C5304D" w:rsidRPr="00263E10" w:rsidRDefault="00C5304D" w:rsidP="00CF70D2">
            <w:pPr>
              <w:jc w:val="both"/>
              <w:rPr>
                <w:rFonts w:ascii="Tahoma" w:hAnsi="Tahoma" w:cs="Tahoma"/>
                <w:sz w:val="20"/>
                <w:szCs w:val="20"/>
              </w:rPr>
            </w:pPr>
            <w:r>
              <w:rPr>
                <w:rFonts w:ascii="Tahoma" w:hAnsi="Tahoma" w:cs="Tahoma"/>
                <w:sz w:val="20"/>
                <w:szCs w:val="20"/>
              </w:rPr>
              <w:t>On contract with less than two years’ service.</w:t>
            </w:r>
          </w:p>
        </w:tc>
        <w:tc>
          <w:tcPr>
            <w:tcW w:w="1503" w:type="dxa"/>
            <w:tcBorders>
              <w:top w:val="nil"/>
              <w:left w:val="nil"/>
              <w:bottom w:val="nil"/>
              <w:right w:val="nil"/>
            </w:tcBorders>
          </w:tcPr>
          <w:p w14:paraId="4495E713" w14:textId="77777777" w:rsidR="00C5304D" w:rsidRPr="00263E10" w:rsidRDefault="00C5304D" w:rsidP="00CF70D2">
            <w:pPr>
              <w:jc w:val="both"/>
              <w:rPr>
                <w:rFonts w:ascii="Tahoma" w:hAnsi="Tahoma" w:cs="Tahoma"/>
                <w:sz w:val="20"/>
                <w:szCs w:val="20"/>
              </w:rPr>
            </w:pPr>
          </w:p>
        </w:tc>
        <w:tc>
          <w:tcPr>
            <w:tcW w:w="530" w:type="dxa"/>
            <w:tcBorders>
              <w:top w:val="nil"/>
              <w:left w:val="nil"/>
              <w:bottom w:val="nil"/>
              <w:right w:val="nil"/>
            </w:tcBorders>
          </w:tcPr>
          <w:p w14:paraId="45CE9174" w14:textId="77777777" w:rsidR="00C5304D" w:rsidRPr="00263E10" w:rsidRDefault="00C5304D" w:rsidP="00CF70D2">
            <w:pPr>
              <w:jc w:val="both"/>
              <w:rPr>
                <w:rFonts w:ascii="Tahoma" w:hAnsi="Tahoma" w:cs="Tahoma"/>
                <w:sz w:val="20"/>
                <w:szCs w:val="20"/>
              </w:rPr>
            </w:pPr>
          </w:p>
        </w:tc>
        <w:tc>
          <w:tcPr>
            <w:tcW w:w="2121" w:type="dxa"/>
            <w:tcBorders>
              <w:top w:val="nil"/>
              <w:left w:val="nil"/>
              <w:bottom w:val="nil"/>
              <w:right w:val="nil"/>
            </w:tcBorders>
          </w:tcPr>
          <w:p w14:paraId="20AEE8E8" w14:textId="77777777" w:rsidR="00C5304D" w:rsidRPr="00263E10" w:rsidRDefault="00C5304D" w:rsidP="00CF70D2">
            <w:pPr>
              <w:jc w:val="both"/>
              <w:rPr>
                <w:rFonts w:ascii="Tahoma" w:hAnsi="Tahoma" w:cs="Tahoma"/>
                <w:sz w:val="20"/>
                <w:szCs w:val="20"/>
              </w:rPr>
            </w:pPr>
          </w:p>
        </w:tc>
        <w:tc>
          <w:tcPr>
            <w:tcW w:w="2115" w:type="dxa"/>
            <w:tcBorders>
              <w:top w:val="nil"/>
              <w:left w:val="nil"/>
              <w:bottom w:val="nil"/>
              <w:right w:val="nil"/>
            </w:tcBorders>
          </w:tcPr>
          <w:p w14:paraId="7129D6FB" w14:textId="77777777" w:rsidR="00C5304D" w:rsidRPr="00263E10" w:rsidRDefault="00C5304D" w:rsidP="00CF70D2">
            <w:pPr>
              <w:jc w:val="both"/>
              <w:rPr>
                <w:rFonts w:ascii="Tahoma" w:hAnsi="Tahoma" w:cs="Tahoma"/>
                <w:sz w:val="20"/>
                <w:szCs w:val="20"/>
              </w:rPr>
            </w:pPr>
          </w:p>
        </w:tc>
      </w:tr>
      <w:tr w:rsidR="00C5304D" w:rsidRPr="00263E10" w14:paraId="617361CE" w14:textId="77777777" w:rsidTr="00CF70D2">
        <w:trPr>
          <w:trHeight w:val="312"/>
        </w:trPr>
        <w:tc>
          <w:tcPr>
            <w:tcW w:w="456" w:type="dxa"/>
            <w:tcBorders>
              <w:top w:val="nil"/>
              <w:left w:val="nil"/>
              <w:bottom w:val="nil"/>
              <w:right w:val="nil"/>
            </w:tcBorders>
          </w:tcPr>
          <w:p w14:paraId="6730904C" w14:textId="77777777" w:rsidR="00C5304D" w:rsidRPr="00263E10" w:rsidRDefault="00C5304D" w:rsidP="00CF70D2">
            <w:pPr>
              <w:spacing w:before="240"/>
              <w:jc w:val="center"/>
              <w:rPr>
                <w:rFonts w:ascii="Tahoma" w:hAnsi="Tahoma" w:cs="Tahoma"/>
                <w:sz w:val="20"/>
                <w:szCs w:val="20"/>
              </w:rPr>
            </w:pPr>
            <w:r>
              <w:rPr>
                <w:rFonts w:ascii="Tahoma" w:hAnsi="Tahoma" w:cs="Tahoma"/>
                <w:sz w:val="20"/>
                <w:szCs w:val="20"/>
              </w:rPr>
              <w:t>E</w:t>
            </w:r>
          </w:p>
        </w:tc>
        <w:tc>
          <w:tcPr>
            <w:tcW w:w="422" w:type="dxa"/>
            <w:tcBorders>
              <w:top w:val="nil"/>
              <w:left w:val="nil"/>
              <w:bottom w:val="nil"/>
              <w:right w:val="nil"/>
            </w:tcBorders>
          </w:tcPr>
          <w:p w14:paraId="4D1CA952" w14:textId="77777777" w:rsidR="00C5304D" w:rsidRDefault="00C5304D" w:rsidP="00CF70D2">
            <w:pPr>
              <w:spacing w:before="240"/>
              <w:jc w:val="center"/>
              <w:rPr>
                <w:rFonts w:ascii="Tahoma" w:hAnsi="Tahoma" w:cs="Tahoma"/>
                <w:sz w:val="20"/>
                <w:szCs w:val="20"/>
              </w:rPr>
            </w:pPr>
            <w:r>
              <w:rPr>
                <w:rFonts w:ascii="Tahoma" w:hAnsi="Tahoma" w:cs="Tahoma"/>
                <w:sz w:val="20"/>
                <w:szCs w:val="20"/>
              </w:rPr>
              <w:t>1</w:t>
            </w:r>
          </w:p>
        </w:tc>
        <w:tc>
          <w:tcPr>
            <w:tcW w:w="2475" w:type="dxa"/>
            <w:tcBorders>
              <w:top w:val="nil"/>
              <w:left w:val="nil"/>
              <w:bottom w:val="nil"/>
              <w:right w:val="nil"/>
            </w:tcBorders>
          </w:tcPr>
          <w:p w14:paraId="5F989657" w14:textId="77777777" w:rsidR="00C5304D" w:rsidRDefault="00C5304D" w:rsidP="00CF70D2">
            <w:pPr>
              <w:spacing w:before="240"/>
              <w:rPr>
                <w:rFonts w:ascii="Tahoma" w:hAnsi="Tahoma" w:cs="Tahoma"/>
                <w:sz w:val="20"/>
                <w:szCs w:val="20"/>
              </w:rPr>
            </w:pPr>
            <w:r>
              <w:rPr>
                <w:rFonts w:ascii="Tahoma" w:hAnsi="Tahoma" w:cs="Tahoma"/>
                <w:sz w:val="20"/>
                <w:szCs w:val="20"/>
              </w:rPr>
              <w:t>Officer holding senior post who has been confirmed.</w:t>
            </w:r>
          </w:p>
        </w:tc>
        <w:tc>
          <w:tcPr>
            <w:tcW w:w="1503" w:type="dxa"/>
            <w:tcBorders>
              <w:top w:val="nil"/>
              <w:left w:val="nil"/>
              <w:bottom w:val="nil"/>
              <w:right w:val="nil"/>
            </w:tcBorders>
          </w:tcPr>
          <w:p w14:paraId="7BCC627D"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 xml:space="preserve">APER Form   </w:t>
            </w:r>
          </w:p>
        </w:tc>
        <w:tc>
          <w:tcPr>
            <w:tcW w:w="530" w:type="dxa"/>
            <w:tcBorders>
              <w:top w:val="nil"/>
              <w:left w:val="nil"/>
              <w:bottom w:val="nil"/>
              <w:right w:val="nil"/>
            </w:tcBorders>
          </w:tcPr>
          <w:p w14:paraId="6AEB6246"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2</w:t>
            </w:r>
          </w:p>
        </w:tc>
        <w:tc>
          <w:tcPr>
            <w:tcW w:w="2121" w:type="dxa"/>
            <w:tcBorders>
              <w:top w:val="nil"/>
              <w:left w:val="nil"/>
              <w:bottom w:val="nil"/>
              <w:right w:val="nil"/>
            </w:tcBorders>
          </w:tcPr>
          <w:p w14:paraId="632603D9"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End of each Calendar Year</w:t>
            </w:r>
          </w:p>
        </w:tc>
        <w:tc>
          <w:tcPr>
            <w:tcW w:w="2115" w:type="dxa"/>
            <w:tcBorders>
              <w:top w:val="nil"/>
              <w:left w:val="nil"/>
              <w:bottom w:val="nil"/>
              <w:right w:val="nil"/>
            </w:tcBorders>
          </w:tcPr>
          <w:p w14:paraId="446E95BE"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Permanent Secretary, Public Service Office</w:t>
            </w:r>
          </w:p>
        </w:tc>
      </w:tr>
      <w:tr w:rsidR="00C5304D" w:rsidRPr="00263E10" w14:paraId="3CC9C536" w14:textId="77777777" w:rsidTr="00CF70D2">
        <w:trPr>
          <w:trHeight w:val="312"/>
        </w:trPr>
        <w:tc>
          <w:tcPr>
            <w:tcW w:w="456" w:type="dxa"/>
            <w:tcBorders>
              <w:top w:val="nil"/>
              <w:left w:val="nil"/>
              <w:bottom w:val="nil"/>
              <w:right w:val="nil"/>
            </w:tcBorders>
          </w:tcPr>
          <w:p w14:paraId="227BF620" w14:textId="77777777" w:rsidR="00C5304D" w:rsidRPr="00263E10" w:rsidRDefault="00C5304D" w:rsidP="00CF70D2">
            <w:pPr>
              <w:jc w:val="center"/>
              <w:rPr>
                <w:rFonts w:ascii="Tahoma" w:hAnsi="Tahoma" w:cs="Tahoma"/>
                <w:sz w:val="20"/>
                <w:szCs w:val="20"/>
              </w:rPr>
            </w:pPr>
          </w:p>
        </w:tc>
        <w:tc>
          <w:tcPr>
            <w:tcW w:w="422" w:type="dxa"/>
            <w:tcBorders>
              <w:top w:val="nil"/>
              <w:left w:val="nil"/>
              <w:bottom w:val="nil"/>
              <w:right w:val="nil"/>
            </w:tcBorders>
          </w:tcPr>
          <w:p w14:paraId="089DFEBF" w14:textId="77777777" w:rsidR="00C5304D" w:rsidRDefault="00C5304D" w:rsidP="00CF70D2">
            <w:pPr>
              <w:jc w:val="center"/>
              <w:rPr>
                <w:rFonts w:ascii="Tahoma" w:hAnsi="Tahoma" w:cs="Tahoma"/>
                <w:sz w:val="20"/>
                <w:szCs w:val="20"/>
              </w:rPr>
            </w:pPr>
            <w:r>
              <w:rPr>
                <w:rFonts w:ascii="Tahoma" w:hAnsi="Tahoma" w:cs="Tahoma"/>
                <w:sz w:val="20"/>
                <w:szCs w:val="20"/>
              </w:rPr>
              <w:t>2</w:t>
            </w:r>
          </w:p>
        </w:tc>
        <w:tc>
          <w:tcPr>
            <w:tcW w:w="2475" w:type="dxa"/>
            <w:tcBorders>
              <w:top w:val="nil"/>
              <w:left w:val="nil"/>
              <w:bottom w:val="nil"/>
              <w:right w:val="nil"/>
            </w:tcBorders>
          </w:tcPr>
          <w:p w14:paraId="3042A60D" w14:textId="77777777" w:rsidR="00C5304D" w:rsidRDefault="00C5304D" w:rsidP="00CF70D2">
            <w:pPr>
              <w:jc w:val="both"/>
              <w:rPr>
                <w:rFonts w:ascii="Tahoma" w:hAnsi="Tahoma" w:cs="Tahoma"/>
                <w:sz w:val="20"/>
                <w:szCs w:val="20"/>
              </w:rPr>
            </w:pPr>
            <w:r>
              <w:rPr>
                <w:rFonts w:ascii="Tahoma" w:hAnsi="Tahoma" w:cs="Tahoma"/>
                <w:sz w:val="20"/>
                <w:szCs w:val="20"/>
              </w:rPr>
              <w:t>On contract with less than two years’ service.</w:t>
            </w:r>
          </w:p>
        </w:tc>
        <w:tc>
          <w:tcPr>
            <w:tcW w:w="1503" w:type="dxa"/>
            <w:tcBorders>
              <w:top w:val="nil"/>
              <w:left w:val="nil"/>
              <w:bottom w:val="nil"/>
              <w:right w:val="nil"/>
            </w:tcBorders>
          </w:tcPr>
          <w:p w14:paraId="07E91133" w14:textId="77777777" w:rsidR="00C5304D" w:rsidRPr="00263E10" w:rsidRDefault="00C5304D" w:rsidP="00CF70D2">
            <w:pPr>
              <w:jc w:val="both"/>
              <w:rPr>
                <w:rFonts w:ascii="Tahoma" w:hAnsi="Tahoma" w:cs="Tahoma"/>
                <w:sz w:val="20"/>
                <w:szCs w:val="20"/>
              </w:rPr>
            </w:pPr>
          </w:p>
        </w:tc>
        <w:tc>
          <w:tcPr>
            <w:tcW w:w="530" w:type="dxa"/>
            <w:tcBorders>
              <w:top w:val="nil"/>
              <w:left w:val="nil"/>
              <w:bottom w:val="nil"/>
              <w:right w:val="nil"/>
            </w:tcBorders>
          </w:tcPr>
          <w:p w14:paraId="13458827" w14:textId="77777777" w:rsidR="00C5304D" w:rsidRPr="00263E10" w:rsidRDefault="00C5304D" w:rsidP="00CF70D2">
            <w:pPr>
              <w:jc w:val="both"/>
              <w:rPr>
                <w:rFonts w:ascii="Tahoma" w:hAnsi="Tahoma" w:cs="Tahoma"/>
                <w:sz w:val="20"/>
                <w:szCs w:val="20"/>
              </w:rPr>
            </w:pPr>
          </w:p>
        </w:tc>
        <w:tc>
          <w:tcPr>
            <w:tcW w:w="2121" w:type="dxa"/>
            <w:tcBorders>
              <w:top w:val="nil"/>
              <w:left w:val="nil"/>
              <w:bottom w:val="nil"/>
              <w:right w:val="nil"/>
            </w:tcBorders>
          </w:tcPr>
          <w:p w14:paraId="6D85039A" w14:textId="77777777" w:rsidR="00C5304D" w:rsidRPr="00263E10" w:rsidRDefault="00C5304D" w:rsidP="00CF70D2">
            <w:pPr>
              <w:jc w:val="both"/>
              <w:rPr>
                <w:rFonts w:ascii="Tahoma" w:hAnsi="Tahoma" w:cs="Tahoma"/>
                <w:sz w:val="20"/>
                <w:szCs w:val="20"/>
              </w:rPr>
            </w:pPr>
          </w:p>
        </w:tc>
        <w:tc>
          <w:tcPr>
            <w:tcW w:w="2115" w:type="dxa"/>
            <w:tcBorders>
              <w:top w:val="nil"/>
              <w:left w:val="nil"/>
              <w:bottom w:val="nil"/>
              <w:right w:val="nil"/>
            </w:tcBorders>
          </w:tcPr>
          <w:p w14:paraId="22E81712" w14:textId="77777777" w:rsidR="00C5304D" w:rsidRPr="00263E10" w:rsidRDefault="00C5304D" w:rsidP="00CF70D2">
            <w:pPr>
              <w:jc w:val="both"/>
              <w:rPr>
                <w:rFonts w:ascii="Tahoma" w:hAnsi="Tahoma" w:cs="Tahoma"/>
                <w:sz w:val="20"/>
                <w:szCs w:val="20"/>
              </w:rPr>
            </w:pPr>
          </w:p>
        </w:tc>
      </w:tr>
      <w:tr w:rsidR="00C5304D" w:rsidRPr="00263E10" w14:paraId="4E7ECC9E" w14:textId="77777777" w:rsidTr="00CF70D2">
        <w:trPr>
          <w:trHeight w:val="312"/>
        </w:trPr>
        <w:tc>
          <w:tcPr>
            <w:tcW w:w="456" w:type="dxa"/>
            <w:tcBorders>
              <w:top w:val="nil"/>
              <w:left w:val="nil"/>
              <w:bottom w:val="nil"/>
              <w:right w:val="nil"/>
            </w:tcBorders>
          </w:tcPr>
          <w:p w14:paraId="239F80E3" w14:textId="77777777" w:rsidR="00C5304D" w:rsidRPr="00263E10" w:rsidRDefault="00C5304D" w:rsidP="00CF70D2">
            <w:pPr>
              <w:spacing w:before="240"/>
              <w:jc w:val="center"/>
              <w:rPr>
                <w:rFonts w:ascii="Tahoma" w:hAnsi="Tahoma" w:cs="Tahoma"/>
                <w:sz w:val="20"/>
                <w:szCs w:val="20"/>
              </w:rPr>
            </w:pPr>
            <w:r>
              <w:rPr>
                <w:rFonts w:ascii="Tahoma" w:hAnsi="Tahoma" w:cs="Tahoma"/>
                <w:sz w:val="20"/>
                <w:szCs w:val="20"/>
              </w:rPr>
              <w:t>F</w:t>
            </w:r>
          </w:p>
        </w:tc>
        <w:tc>
          <w:tcPr>
            <w:tcW w:w="422" w:type="dxa"/>
            <w:tcBorders>
              <w:top w:val="nil"/>
              <w:left w:val="nil"/>
              <w:bottom w:val="nil"/>
              <w:right w:val="nil"/>
            </w:tcBorders>
          </w:tcPr>
          <w:p w14:paraId="392036E4" w14:textId="77777777" w:rsidR="00C5304D" w:rsidRDefault="00C5304D" w:rsidP="00CF70D2">
            <w:pPr>
              <w:spacing w:before="240"/>
              <w:jc w:val="center"/>
              <w:rPr>
                <w:rFonts w:ascii="Tahoma" w:hAnsi="Tahoma" w:cs="Tahoma"/>
                <w:sz w:val="20"/>
                <w:szCs w:val="20"/>
              </w:rPr>
            </w:pPr>
            <w:r>
              <w:rPr>
                <w:rFonts w:ascii="Tahoma" w:hAnsi="Tahoma" w:cs="Tahoma"/>
                <w:sz w:val="20"/>
                <w:szCs w:val="20"/>
              </w:rPr>
              <w:t>1</w:t>
            </w:r>
          </w:p>
        </w:tc>
        <w:tc>
          <w:tcPr>
            <w:tcW w:w="2475" w:type="dxa"/>
            <w:tcBorders>
              <w:top w:val="nil"/>
              <w:left w:val="nil"/>
              <w:bottom w:val="nil"/>
              <w:right w:val="nil"/>
            </w:tcBorders>
          </w:tcPr>
          <w:p w14:paraId="23E6AC09" w14:textId="77777777" w:rsidR="00C5304D" w:rsidRDefault="00C5304D" w:rsidP="00CF70D2">
            <w:pPr>
              <w:spacing w:before="240"/>
              <w:jc w:val="both"/>
              <w:rPr>
                <w:rFonts w:ascii="Tahoma" w:hAnsi="Tahoma" w:cs="Tahoma"/>
                <w:sz w:val="20"/>
                <w:szCs w:val="20"/>
              </w:rPr>
            </w:pPr>
            <w:r>
              <w:rPr>
                <w:rFonts w:ascii="Tahoma" w:hAnsi="Tahoma" w:cs="Tahoma"/>
                <w:sz w:val="20"/>
                <w:szCs w:val="20"/>
              </w:rPr>
              <w:t>All Other Staff.</w:t>
            </w:r>
          </w:p>
        </w:tc>
        <w:tc>
          <w:tcPr>
            <w:tcW w:w="1503" w:type="dxa"/>
            <w:tcBorders>
              <w:top w:val="nil"/>
              <w:left w:val="nil"/>
              <w:bottom w:val="nil"/>
              <w:right w:val="nil"/>
            </w:tcBorders>
          </w:tcPr>
          <w:p w14:paraId="63629BA0"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 xml:space="preserve">APER Form   </w:t>
            </w:r>
          </w:p>
        </w:tc>
        <w:tc>
          <w:tcPr>
            <w:tcW w:w="530" w:type="dxa"/>
            <w:tcBorders>
              <w:top w:val="nil"/>
              <w:left w:val="nil"/>
              <w:bottom w:val="nil"/>
              <w:right w:val="nil"/>
            </w:tcBorders>
          </w:tcPr>
          <w:p w14:paraId="58F93878"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2</w:t>
            </w:r>
          </w:p>
        </w:tc>
        <w:tc>
          <w:tcPr>
            <w:tcW w:w="2121" w:type="dxa"/>
            <w:tcBorders>
              <w:top w:val="nil"/>
              <w:left w:val="nil"/>
              <w:bottom w:val="nil"/>
              <w:right w:val="nil"/>
            </w:tcBorders>
          </w:tcPr>
          <w:p w14:paraId="6BF82A49"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End of each Calendar Year</w:t>
            </w:r>
          </w:p>
        </w:tc>
        <w:tc>
          <w:tcPr>
            <w:tcW w:w="2115" w:type="dxa"/>
            <w:tcBorders>
              <w:top w:val="nil"/>
              <w:left w:val="nil"/>
              <w:bottom w:val="nil"/>
              <w:right w:val="nil"/>
            </w:tcBorders>
          </w:tcPr>
          <w:p w14:paraId="2A7B126E" w14:textId="77777777" w:rsidR="00C5304D" w:rsidRPr="00263E10" w:rsidRDefault="00C5304D" w:rsidP="00CF70D2">
            <w:pPr>
              <w:spacing w:before="240"/>
              <w:jc w:val="both"/>
              <w:rPr>
                <w:rFonts w:ascii="Tahoma" w:hAnsi="Tahoma" w:cs="Tahoma"/>
                <w:sz w:val="20"/>
                <w:szCs w:val="20"/>
              </w:rPr>
            </w:pPr>
            <w:r>
              <w:rPr>
                <w:rFonts w:ascii="Tahoma" w:hAnsi="Tahoma" w:cs="Tahoma"/>
                <w:sz w:val="20"/>
                <w:szCs w:val="20"/>
              </w:rPr>
              <w:t>Permanent Secretary, Public Service Office</w:t>
            </w:r>
          </w:p>
        </w:tc>
      </w:tr>
    </w:tbl>
    <w:p w14:paraId="717CAE40" w14:textId="77777777" w:rsidR="00C5304D" w:rsidRPr="00263E10" w:rsidRDefault="00C5304D" w:rsidP="00C5304D">
      <w:pPr>
        <w:ind w:firstLine="720"/>
        <w:jc w:val="both"/>
        <w:rPr>
          <w:rFonts w:ascii="Tahoma" w:hAnsi="Tahoma" w:cs="Tahoma"/>
          <w:sz w:val="20"/>
          <w:szCs w:val="20"/>
        </w:rPr>
      </w:pPr>
      <w:r w:rsidRPr="00263E10">
        <w:rPr>
          <w:rFonts w:ascii="Tahoma" w:hAnsi="Tahoma" w:cs="Tahoma"/>
          <w:sz w:val="20"/>
          <w:szCs w:val="20"/>
        </w:rPr>
        <w:t xml:space="preserve"> </w:t>
      </w:r>
    </w:p>
    <w:p w14:paraId="17C51A14" w14:textId="7F863FC9" w:rsidR="00404AA3" w:rsidRDefault="00404AA3" w:rsidP="00916834">
      <w:pPr>
        <w:spacing w:after="6" w:line="246" w:lineRule="auto"/>
        <w:ind w:left="10" w:right="-15"/>
        <w:jc w:val="center"/>
      </w:pPr>
    </w:p>
    <w:p w14:paraId="3ADC8C7D" w14:textId="3B8D73B8" w:rsidR="00404AA3" w:rsidRDefault="00404AA3" w:rsidP="00C5304D">
      <w:pPr>
        <w:spacing w:after="6" w:line="246" w:lineRule="auto"/>
        <w:ind w:left="0" w:right="-15" w:firstLine="0"/>
        <w:rPr>
          <w:b/>
          <w:bCs/>
          <w:sz w:val="20"/>
          <w:szCs w:val="20"/>
        </w:rPr>
      </w:pPr>
    </w:p>
    <w:p w14:paraId="25390A28" w14:textId="77777777" w:rsidR="00404AA3" w:rsidRDefault="00404AA3" w:rsidP="00916834">
      <w:pPr>
        <w:spacing w:after="6" w:line="246" w:lineRule="auto"/>
        <w:ind w:left="10" w:right="-15"/>
        <w:jc w:val="center"/>
        <w:rPr>
          <w:b/>
          <w:bCs/>
          <w:sz w:val="20"/>
          <w:szCs w:val="20"/>
        </w:rPr>
      </w:pPr>
    </w:p>
    <w:p w14:paraId="2C824835" w14:textId="66C1A913" w:rsidR="00404AA3" w:rsidRDefault="00404AA3" w:rsidP="00404AA3">
      <w:pPr>
        <w:spacing w:after="6" w:line="246" w:lineRule="auto"/>
        <w:ind w:left="0" w:right="-15" w:firstLine="0"/>
        <w:rPr>
          <w:b/>
          <w:bCs/>
          <w:sz w:val="20"/>
          <w:szCs w:val="20"/>
        </w:rPr>
      </w:pPr>
    </w:p>
    <w:sectPr w:rsidR="00404AA3" w:rsidSect="00E03F71">
      <w:head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24B6B" w14:textId="77777777" w:rsidR="00D85743" w:rsidRDefault="00D85743" w:rsidP="00620AC8">
      <w:pPr>
        <w:spacing w:after="0" w:line="240" w:lineRule="auto"/>
      </w:pPr>
      <w:r>
        <w:separator/>
      </w:r>
    </w:p>
  </w:endnote>
  <w:endnote w:type="continuationSeparator" w:id="0">
    <w:p w14:paraId="331E6BCF" w14:textId="77777777" w:rsidR="00D85743" w:rsidRDefault="00D85743" w:rsidP="00620AC8">
      <w:pPr>
        <w:spacing w:after="0" w:line="240" w:lineRule="auto"/>
      </w:pPr>
      <w:r>
        <w:continuationSeparator/>
      </w:r>
    </w:p>
  </w:endnote>
  <w:endnote w:type="continuationNotice" w:id="1">
    <w:p w14:paraId="6A9A500F" w14:textId="77777777" w:rsidR="00D85743" w:rsidRDefault="00D857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6BBB" w14:textId="77777777" w:rsidR="00B24885" w:rsidRDefault="00B24885">
    <w:pPr>
      <w:spacing w:after="0" w:line="276" w:lineRule="auto"/>
      <w:ind w:left="0" w:righ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0249" w14:textId="77777777" w:rsidR="00B24885" w:rsidRDefault="00B24885">
    <w:pPr>
      <w:spacing w:after="0" w:line="276"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65920" w14:textId="77777777" w:rsidR="00B24885" w:rsidRDefault="00B24885" w:rsidP="0027587A">
    <w:pPr>
      <w:spacing w:after="0" w:line="276"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7A7D" w14:textId="77777777" w:rsidR="00B24885" w:rsidRDefault="00B24885">
    <w:pPr>
      <w:spacing w:after="0" w:line="276" w:lineRule="auto"/>
      <w:ind w:left="0" w:righ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7C4A0" w14:textId="77777777" w:rsidR="00B24885" w:rsidRDefault="00B24885">
    <w:pPr>
      <w:spacing w:after="0" w:line="276" w:lineRule="auto"/>
      <w:ind w:left="0" w:righ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CA3D2" w14:textId="77777777" w:rsidR="00B24885" w:rsidRDefault="00B24885">
    <w:pPr>
      <w:spacing w:after="0" w:line="276" w:lineRule="auto"/>
      <w:ind w:left="0" w:righ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955AD" w14:textId="77777777" w:rsidR="00B24885" w:rsidRDefault="00B24885">
    <w:pPr>
      <w:spacing w:after="0" w:line="276" w:lineRule="auto"/>
      <w:ind w:left="0" w:right="0" w:firstLine="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86556" w14:textId="77777777" w:rsidR="00B24885" w:rsidRDefault="00B24885">
    <w:pPr>
      <w:spacing w:after="0" w:line="276" w:lineRule="auto"/>
      <w:ind w:left="0" w:right="0" w:firstLine="0"/>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985AB" w14:textId="77777777" w:rsidR="00B24885" w:rsidRDefault="00B24885">
    <w:pPr>
      <w:spacing w:after="0" w:line="276" w:lineRule="auto"/>
      <w:ind w:left="0" w:right="0" w:firstLine="0"/>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B5EE" w14:textId="77777777" w:rsidR="00B24885" w:rsidRDefault="00B24885">
    <w:pPr>
      <w:spacing w:after="0" w:line="276" w:lineRule="auto"/>
      <w:ind w:left="0" w:right="0" w:firstLine="0"/>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C56A" w14:textId="77777777" w:rsidR="00B24885" w:rsidRDefault="00B24885">
    <w:pPr>
      <w:spacing w:after="0" w:line="276"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F797" w14:textId="77777777" w:rsidR="00B24885" w:rsidRDefault="00B24885">
    <w:pPr>
      <w:spacing w:after="0" w:line="276" w:lineRule="auto"/>
      <w:ind w:left="0" w:righ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D677" w14:textId="77777777" w:rsidR="00B24885" w:rsidRDefault="00B24885">
    <w:pPr>
      <w:spacing w:after="0" w:line="276" w:lineRule="auto"/>
      <w:ind w:left="0" w:right="0" w:firstLine="0"/>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E5FD5" w14:textId="77777777" w:rsidR="00B24885" w:rsidRDefault="00B24885">
    <w:pPr>
      <w:spacing w:after="0" w:line="276" w:lineRule="auto"/>
      <w:ind w:left="0" w:right="0" w:firstLine="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4BCC" w14:textId="77777777" w:rsidR="00B24885" w:rsidRDefault="00B24885">
    <w:pPr>
      <w:spacing w:after="0" w:line="276" w:lineRule="auto"/>
      <w:ind w:left="0" w:right="0" w:firstLine="0"/>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4DEB" w14:textId="77777777" w:rsidR="00B24885" w:rsidRDefault="00B24885">
    <w:pPr>
      <w:spacing w:after="0" w:line="276" w:lineRule="auto"/>
      <w:ind w:left="0" w:right="0" w:firstLine="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29C67" w14:textId="77777777" w:rsidR="00B24885" w:rsidRDefault="00B24885">
    <w:pPr>
      <w:spacing w:after="0" w:line="276" w:lineRule="auto"/>
      <w:ind w:left="0" w:right="0" w:firstLine="0"/>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175EE" w14:textId="77777777" w:rsidR="00B24885" w:rsidRDefault="00B24885">
    <w:pPr>
      <w:spacing w:after="0" w:line="276" w:lineRule="auto"/>
      <w:ind w:left="0" w:righ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3E67" w14:textId="77777777" w:rsidR="00B24885" w:rsidRDefault="00B24885">
    <w:pPr>
      <w:spacing w:after="0" w:line="276" w:lineRule="auto"/>
      <w:ind w:left="0" w:righ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D0A32" w14:textId="77777777" w:rsidR="00B24885" w:rsidRDefault="00B24885">
    <w:pPr>
      <w:spacing w:after="0" w:line="276"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02544" w14:textId="39D60594" w:rsidR="00B24885" w:rsidRDefault="00B24885" w:rsidP="00435CED">
    <w:pPr>
      <w:pStyle w:val="Footer"/>
      <w:jc w:val="center"/>
      <w:rPr>
        <w:rFonts w:asciiTheme="majorHAnsi" w:eastAsiaTheme="majorEastAsia" w:hAnsiTheme="majorHAnsi" w:cstheme="majorBidi"/>
        <w:sz w:val="28"/>
        <w:szCs w:val="28"/>
      </w:rPr>
    </w:pPr>
  </w:p>
  <w:p w14:paraId="4E66628F" w14:textId="77777777" w:rsidR="00B24885" w:rsidRDefault="00B24885">
    <w:pPr>
      <w:spacing w:after="0" w:line="276"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68324" w14:textId="77777777" w:rsidR="00B24885" w:rsidRDefault="00B24885">
    <w:pPr>
      <w:spacing w:after="0" w:line="276"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49DB" w14:textId="77777777" w:rsidR="00B24885" w:rsidRDefault="00B24885">
    <w:pPr>
      <w:spacing w:after="0" w:line="276"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139A" w14:textId="77777777" w:rsidR="00B24885" w:rsidRDefault="00B24885">
    <w:pPr>
      <w:spacing w:after="0" w:line="276"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1EE6C" w14:textId="77777777" w:rsidR="00B24885" w:rsidRDefault="00B24885">
    <w:pPr>
      <w:spacing w:after="0" w:line="276" w:lineRule="auto"/>
      <w:ind w:left="0" w:righ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2D31" w14:textId="77777777" w:rsidR="00B24885" w:rsidRDefault="00B24885">
    <w:pPr>
      <w:spacing w:after="0" w:line="276" w:lineRule="auto"/>
      <w:ind w:left="0" w:righ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B21D" w14:textId="77777777" w:rsidR="00B24885" w:rsidRDefault="00B24885">
    <w:pPr>
      <w:spacing w:after="0" w:line="276"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DC29" w14:textId="77777777" w:rsidR="00D85743" w:rsidRDefault="00D85743" w:rsidP="00620AC8">
      <w:pPr>
        <w:spacing w:after="0" w:line="240" w:lineRule="auto"/>
      </w:pPr>
      <w:r>
        <w:separator/>
      </w:r>
    </w:p>
  </w:footnote>
  <w:footnote w:type="continuationSeparator" w:id="0">
    <w:p w14:paraId="074B955F" w14:textId="77777777" w:rsidR="00D85743" w:rsidRDefault="00D85743" w:rsidP="00620AC8">
      <w:pPr>
        <w:spacing w:after="0" w:line="240" w:lineRule="auto"/>
      </w:pPr>
      <w:r>
        <w:continuationSeparator/>
      </w:r>
    </w:p>
  </w:footnote>
  <w:footnote w:type="continuationNotice" w:id="1">
    <w:p w14:paraId="24337E14" w14:textId="77777777" w:rsidR="00D85743" w:rsidRDefault="00D857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3E3F" w14:textId="77777777" w:rsidR="00B24885" w:rsidRDefault="00B24885">
    <w:pPr>
      <w:spacing w:after="0" w:line="240" w:lineRule="auto"/>
      <w:ind w:left="0" w:right="0" w:firstLine="0"/>
    </w:pPr>
    <w:r>
      <w:t>e</w:t>
    </w:r>
    <w:r>
      <w:tab/>
      <w:t xml:space="preserve">r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2512C" w14:textId="77777777" w:rsidR="00B24885" w:rsidRDefault="00B24885">
    <w:pPr>
      <w:spacing w:after="0" w:line="276" w:lineRule="auto"/>
      <w:ind w:left="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7CFA" w14:textId="77777777" w:rsidR="00B24885" w:rsidRDefault="00B24885" w:rsidP="0027587A">
    <w:pPr>
      <w:spacing w:after="4" w:line="240" w:lineRule="auto"/>
      <w:ind w:left="0" w:right="0" w:firstLine="0"/>
      <w:jc w:val="center"/>
    </w:pPr>
    <w:r>
      <w:rPr>
        <w:b/>
        <w:i/>
        <w:sz w:val="18"/>
      </w:rPr>
      <w:t>Federal Government Public Service Rules</w:t>
    </w:r>
  </w:p>
  <w:p w14:paraId="27CB5A1D" w14:textId="77777777" w:rsidR="00B24885" w:rsidRDefault="00B24885" w:rsidP="0027587A">
    <w:pPr>
      <w:spacing w:after="0" w:line="240" w:lineRule="auto"/>
      <w:ind w:left="0" w:right="0" w:firstLine="0"/>
      <w:jc w:val="center"/>
    </w:pPr>
    <w:r>
      <w:rPr>
        <w:b/>
        <w:i/>
        <w:sz w:val="18"/>
      </w:rPr>
      <w:t>_____________________________________________________________________________________________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ABB6" w14:textId="77777777" w:rsidR="00B24885" w:rsidRDefault="00B24885" w:rsidP="0027587A">
    <w:pPr>
      <w:spacing w:after="4" w:line="240" w:lineRule="auto"/>
      <w:ind w:left="0" w:right="0" w:firstLine="0"/>
      <w:jc w:val="center"/>
    </w:pPr>
    <w:r>
      <w:t xml:space="preserve"> </w:t>
    </w:r>
    <w:r>
      <w:rPr>
        <w:b/>
        <w:i/>
        <w:sz w:val="18"/>
      </w:rPr>
      <w:t>Federal Government Public Service Rules</w:t>
    </w:r>
  </w:p>
  <w:p w14:paraId="34B74028" w14:textId="77777777" w:rsidR="00B24885" w:rsidRDefault="00B24885" w:rsidP="0027587A">
    <w:pPr>
      <w:spacing w:after="0" w:line="276" w:lineRule="auto"/>
      <w:ind w:left="0" w:right="0" w:firstLine="0"/>
    </w:pPr>
    <w:r>
      <w:rPr>
        <w:b/>
        <w:i/>
        <w:sz w:val="18"/>
      </w:rPr>
      <w:t>_____________________________________________________________________________________________</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470C" w14:textId="77777777" w:rsidR="00B24885" w:rsidRDefault="00B24885">
    <w:pPr>
      <w:spacing w:after="0" w:line="240" w:lineRule="auto"/>
      <w:ind w:left="0" w:right="0" w:firstLine="0"/>
    </w:pPr>
    <w:r>
      <w:fldChar w:fldCharType="begin"/>
    </w:r>
    <w:r>
      <w:instrText xml:space="preserve"> PAGE   \* MERGEFORMAT </w:instrText>
    </w:r>
    <w:r>
      <w:fldChar w:fldCharType="separate"/>
    </w:r>
    <w:r w:rsidRPr="00912982">
      <w:rPr>
        <w:b/>
        <w:noProof/>
        <w:sz w:val="18"/>
      </w:rPr>
      <w:t>t</w:t>
    </w:r>
    <w:r>
      <w:rPr>
        <w:b/>
        <w:sz w:val="18"/>
      </w:rPr>
      <w:fldChar w:fldCharType="end"/>
    </w:r>
    <w:r>
      <w:rPr>
        <w:b/>
        <w:sz w:val="18"/>
      </w:rPr>
      <w:tab/>
    </w:r>
    <w:r>
      <w:t>t</w:t>
    </w:r>
    <w:r>
      <w:tab/>
      <w:t xml:space="preserve">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6CEF4" w14:textId="77777777" w:rsidR="00B24885" w:rsidRDefault="00B24885" w:rsidP="006C20CF">
    <w:pPr>
      <w:spacing w:after="4" w:line="240" w:lineRule="auto"/>
      <w:ind w:left="0" w:right="0" w:firstLine="0"/>
      <w:jc w:val="center"/>
    </w:pPr>
    <w:r>
      <w:rPr>
        <w:b/>
        <w:i/>
        <w:sz w:val="18"/>
      </w:rPr>
      <w:t>Federal Government Public Service Rules</w:t>
    </w:r>
  </w:p>
  <w:p w14:paraId="613E30BE" w14:textId="77777777" w:rsidR="00B24885" w:rsidRPr="002A5FF9" w:rsidRDefault="00B24885" w:rsidP="006C20CF">
    <w:pPr>
      <w:pStyle w:val="Header"/>
    </w:pPr>
    <w:r>
      <w:rPr>
        <w:b/>
        <w:i/>
        <w:sz w:val="18"/>
      </w:rPr>
      <w:t>_____________________________________________________________________________________________</w:t>
    </w:r>
  </w:p>
  <w:p w14:paraId="29E0DB84" w14:textId="77777777" w:rsidR="00B24885" w:rsidRDefault="00B24885" w:rsidP="006C20CF">
    <w:pPr>
      <w:spacing w:after="0" w:line="240" w:lineRule="auto"/>
      <w:ind w:left="0" w:right="0" w:firstLine="0"/>
    </w:pPr>
  </w:p>
  <w:p w14:paraId="32521F69" w14:textId="77777777" w:rsidR="00B24885" w:rsidRDefault="00B24885">
    <w:pPr>
      <w:spacing w:after="0" w:line="276" w:lineRule="auto"/>
      <w:ind w:left="0" w:right="0"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983C" w14:textId="77777777" w:rsidR="00B24885" w:rsidRDefault="00B24885" w:rsidP="003E748A">
    <w:pPr>
      <w:spacing w:after="4" w:line="240" w:lineRule="auto"/>
      <w:ind w:left="0" w:right="0" w:firstLine="0"/>
      <w:jc w:val="center"/>
    </w:pPr>
    <w:r>
      <w:rPr>
        <w:b/>
        <w:i/>
        <w:sz w:val="18"/>
      </w:rPr>
      <w:t>Federal Government Public Service Rules</w:t>
    </w:r>
  </w:p>
  <w:p w14:paraId="3A081CE6" w14:textId="77777777" w:rsidR="00B24885" w:rsidRPr="002A5FF9" w:rsidRDefault="00B24885" w:rsidP="003E748A">
    <w:pPr>
      <w:pStyle w:val="Header"/>
    </w:pPr>
    <w:r>
      <w:rPr>
        <w:b/>
        <w:i/>
        <w:sz w:val="18"/>
      </w:rPr>
      <w:t>_____________________________________________________________________________________________</w:t>
    </w:r>
  </w:p>
  <w:p w14:paraId="64497AFE" w14:textId="77777777" w:rsidR="00B24885" w:rsidRDefault="00B24885" w:rsidP="003E748A">
    <w:pPr>
      <w:spacing w:after="0" w:line="240" w:lineRule="auto"/>
      <w:ind w:left="0" w:righ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AF45" w14:textId="77777777" w:rsidR="00B24885" w:rsidRDefault="00B24885">
    <w:pPr>
      <w:spacing w:after="0" w:line="276" w:lineRule="auto"/>
      <w:ind w:left="0" w:right="0"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A3B20" w14:textId="77777777" w:rsidR="00B24885" w:rsidRDefault="00B24885" w:rsidP="00445324">
    <w:pPr>
      <w:spacing w:after="4" w:line="240" w:lineRule="auto"/>
      <w:ind w:left="0" w:right="0" w:firstLine="0"/>
      <w:jc w:val="center"/>
    </w:pPr>
    <w:r>
      <w:rPr>
        <w:b/>
        <w:i/>
        <w:sz w:val="18"/>
      </w:rPr>
      <w:t>Federal Government Public Service Rules</w:t>
    </w:r>
  </w:p>
  <w:p w14:paraId="5C7AFB10" w14:textId="77777777" w:rsidR="00B24885" w:rsidRPr="002A5FF9" w:rsidRDefault="00B24885" w:rsidP="00445324">
    <w:pPr>
      <w:pStyle w:val="Header"/>
    </w:pPr>
    <w:r>
      <w:rPr>
        <w:b/>
        <w:i/>
        <w:sz w:val="18"/>
      </w:rPr>
      <w:t>_____________________________________________________________________________________________</w:t>
    </w:r>
  </w:p>
  <w:p w14:paraId="74FE76BE" w14:textId="77777777" w:rsidR="00B24885" w:rsidRDefault="00B24885">
    <w:pPr>
      <w:spacing w:after="0" w:line="276" w:lineRule="auto"/>
      <w:ind w:left="0" w:right="0"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45F9" w14:textId="77777777" w:rsidR="00B24885" w:rsidRDefault="00B24885">
    <w:pPr>
      <w:spacing w:after="0" w:line="276" w:lineRule="auto"/>
      <w:ind w:left="0" w:right="0"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B14E" w14:textId="77777777" w:rsidR="00B24885" w:rsidRDefault="00B24885">
    <w:pPr>
      <w:spacing w:after="0" w:line="240" w:lineRule="auto"/>
      <w:ind w:left="0" w:right="0" w:firstLine="0"/>
      <w:jc w:val="center"/>
    </w:pPr>
    <w:r>
      <w:rPr>
        <w:color w:val="FF0000"/>
      </w:rPr>
      <w:t>o</w:t>
    </w:r>
    <w:r>
      <w:rPr>
        <w:color w:val="FF0000"/>
      </w:rPr>
      <w:tab/>
      <w:t xml:space="preserve">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B2E9F" w14:textId="77777777" w:rsidR="00B24885" w:rsidRDefault="00B24885" w:rsidP="002F08C9">
    <w:pPr>
      <w:spacing w:after="4" w:line="240" w:lineRule="auto"/>
      <w:ind w:left="0" w:right="0" w:firstLine="0"/>
      <w:jc w:val="center"/>
    </w:pPr>
    <w:r>
      <w:rPr>
        <w:b/>
        <w:i/>
        <w:sz w:val="18"/>
      </w:rPr>
      <w:t>Federal Government Public Service Rules</w:t>
    </w:r>
  </w:p>
  <w:p w14:paraId="04E8512C" w14:textId="77777777" w:rsidR="00B24885" w:rsidRPr="002A5FF9" w:rsidRDefault="00B24885" w:rsidP="002F08C9">
    <w:pPr>
      <w:pStyle w:val="Header"/>
    </w:pPr>
    <w:r>
      <w:rPr>
        <w:b/>
        <w:i/>
        <w:sz w:val="18"/>
      </w:rPr>
      <w:t>_____________________________________________________________________________________________</w:t>
    </w:r>
  </w:p>
  <w:p w14:paraId="5F7EBC6E" w14:textId="77777777" w:rsidR="00B24885" w:rsidRDefault="00B24885">
    <w:pPr>
      <w:spacing w:after="0" w:line="276" w:lineRule="auto"/>
      <w:ind w:left="0" w:righ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5328" w14:textId="77777777" w:rsidR="00B24885" w:rsidRDefault="00B24885" w:rsidP="00EF3BAC">
    <w:pPr>
      <w:spacing w:after="4" w:line="240" w:lineRule="auto"/>
      <w:ind w:left="0" w:right="0" w:firstLine="0"/>
      <w:jc w:val="center"/>
    </w:pPr>
    <w:r>
      <w:rPr>
        <w:b/>
        <w:i/>
        <w:sz w:val="18"/>
      </w:rPr>
      <w:t>Federal Government Public Service Rules</w:t>
    </w:r>
  </w:p>
  <w:p w14:paraId="3771DDBA" w14:textId="77777777" w:rsidR="00B24885" w:rsidRPr="002A5FF9" w:rsidRDefault="00B24885" w:rsidP="00E77DB7">
    <w:pPr>
      <w:pStyle w:val="Header"/>
    </w:pPr>
    <w:r>
      <w:rPr>
        <w:b/>
        <w:i/>
        <w:sz w:val="18"/>
      </w:rPr>
      <w:t>_____________________________________________________________________________________________</w:t>
    </w:r>
  </w:p>
  <w:p w14:paraId="26540B41" w14:textId="77777777" w:rsidR="00B24885" w:rsidRDefault="00B24885">
    <w:pPr>
      <w:spacing w:after="0" w:line="240" w:lineRule="auto"/>
      <w:ind w:left="0" w:righ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2A4F0" w14:textId="77777777" w:rsidR="00B24885" w:rsidRDefault="00B24885">
    <w:pPr>
      <w:spacing w:after="0" w:line="240" w:lineRule="auto"/>
      <w:ind w:left="0" w:right="0" w:firstLine="0"/>
      <w:jc w:val="center"/>
    </w:pPr>
    <w:r>
      <w:rPr>
        <w:color w:val="FF0000"/>
      </w:rPr>
      <w:t>o</w:t>
    </w:r>
    <w:r>
      <w:rPr>
        <w:color w:val="FF0000"/>
      </w:rPr>
      <w:tab/>
      <w:t xml:space="preserve">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0F4D" w14:textId="77777777" w:rsidR="00B24885" w:rsidRDefault="00B24885">
    <w:pPr>
      <w:spacing w:after="0" w:line="240" w:lineRule="auto"/>
      <w:ind w:left="0" w:right="0" w:firstLine="0"/>
      <w:jc w:val="center"/>
    </w:pPr>
    <w:proofErr w:type="spellStart"/>
    <w:r>
      <w:t>i</w:t>
    </w:r>
    <w:proofErr w:type="spellEnd"/>
    <w:r>
      <w:tab/>
    </w:r>
    <w:r>
      <w:fldChar w:fldCharType="begin"/>
    </w:r>
    <w:r>
      <w:instrText xml:space="preserve"> PAGE   \* MERGEFORMAT </w:instrText>
    </w:r>
    <w:r>
      <w:fldChar w:fldCharType="separate"/>
    </w:r>
    <w:r>
      <w:rPr>
        <w:noProof/>
      </w:rPr>
      <w:t>r</w:t>
    </w:r>
    <w:r>
      <w:rPr>
        <w:noProof/>
      </w:rPr>
      <w:fldChar w:fldCharType="end"/>
    </w:r>
    <w:r>
      <w:tab/>
    </w:r>
    <w:proofErr w:type="spellStart"/>
    <w:r>
      <w:t>r</w:t>
    </w:r>
    <w:proofErr w:type="spellEnd"/>
    <w: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14636" w14:textId="77777777" w:rsidR="00B24885" w:rsidRDefault="00B24885" w:rsidP="001F37C7">
    <w:pPr>
      <w:spacing w:after="4" w:line="240" w:lineRule="auto"/>
      <w:ind w:left="0" w:right="0" w:firstLine="0"/>
      <w:jc w:val="center"/>
    </w:pPr>
    <w:r>
      <w:rPr>
        <w:b/>
        <w:i/>
        <w:sz w:val="18"/>
      </w:rPr>
      <w:t>Federal Government Public Service Rules</w:t>
    </w:r>
  </w:p>
  <w:p w14:paraId="009F5D5D" w14:textId="77777777" w:rsidR="00B24885" w:rsidRDefault="00B24885" w:rsidP="001F37C7">
    <w:pPr>
      <w:spacing w:after="0" w:line="240" w:lineRule="auto"/>
      <w:ind w:left="0" w:right="0" w:firstLine="0"/>
    </w:pPr>
    <w:r>
      <w:rPr>
        <w:b/>
        <w:i/>
        <w:sz w:val="18"/>
      </w:rPr>
      <w:t>___________________________________________________________________________________________</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5FAC" w14:textId="77777777" w:rsidR="00B24885" w:rsidRDefault="00B24885">
    <w:pPr>
      <w:spacing w:after="0" w:line="240" w:lineRule="auto"/>
      <w:ind w:left="0" w:right="0" w:firstLine="0"/>
      <w:jc w:val="center"/>
    </w:pPr>
    <w:r>
      <w:t xml:space="preserve">r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82A66" w14:textId="77777777" w:rsidR="00B24885" w:rsidRDefault="00B24885">
    <w:pPr>
      <w:spacing w:after="0" w:line="240" w:lineRule="auto"/>
      <w:ind w:left="0" w:right="0" w:firstLine="0"/>
    </w:pPr>
    <w:r>
      <w:t>e</w:t>
    </w:r>
    <w:r>
      <w:tab/>
    </w:r>
    <w:proofErr w:type="spellStart"/>
    <w:r>
      <w:t>e</w:t>
    </w:r>
    <w:proofErr w:type="spellEnd"/>
    <w:r>
      <w:t xml:space="preserve"> </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E294" w14:textId="77777777" w:rsidR="00B24885" w:rsidRDefault="00B24885" w:rsidP="009A6853">
    <w:pPr>
      <w:pBdr>
        <w:bottom w:val="single" w:sz="12" w:space="1" w:color="auto"/>
      </w:pBdr>
      <w:spacing w:after="4" w:line="240" w:lineRule="auto"/>
      <w:ind w:left="0" w:right="0" w:firstLine="0"/>
      <w:jc w:val="center"/>
    </w:pPr>
    <w:r>
      <w:rPr>
        <w:b/>
        <w:i/>
        <w:sz w:val="18"/>
      </w:rPr>
      <w:t>Federal Government Public Service Rules</w:t>
    </w:r>
  </w:p>
  <w:p w14:paraId="5F9B06A1" w14:textId="77777777" w:rsidR="00B24885" w:rsidRPr="009A6853" w:rsidRDefault="00B24885" w:rsidP="009A6853">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008C6" w14:textId="77777777" w:rsidR="00B24885" w:rsidRDefault="00B24885" w:rsidP="007B041D">
    <w:pPr>
      <w:spacing w:after="4" w:line="240" w:lineRule="auto"/>
      <w:ind w:left="0" w:right="0" w:firstLine="0"/>
      <w:jc w:val="center"/>
    </w:pPr>
    <w:r>
      <w:rPr>
        <w:b/>
        <w:i/>
        <w:sz w:val="18"/>
      </w:rPr>
      <w:t>Federal Government Public Service Rules</w:t>
    </w:r>
  </w:p>
  <w:p w14:paraId="237D97CE" w14:textId="77777777" w:rsidR="00B24885" w:rsidRDefault="00B24885" w:rsidP="007B041D">
    <w:pPr>
      <w:spacing w:after="0" w:line="240" w:lineRule="auto"/>
      <w:ind w:left="0" w:right="0" w:firstLine="0"/>
    </w:pPr>
    <w:r>
      <w:rPr>
        <w:b/>
        <w:i/>
        <w:sz w:val="18"/>
      </w:rPr>
      <w:t>____________________________________________________________________________________________</w:t>
    </w:r>
  </w:p>
  <w:p w14:paraId="243587B0" w14:textId="77777777" w:rsidR="00B24885" w:rsidRDefault="00B24885">
    <w:pPr>
      <w:spacing w:after="0" w:line="240" w:lineRule="auto"/>
      <w:ind w:left="0" w:righ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171" w14:textId="5D89B5AE" w:rsidR="00B24885" w:rsidRDefault="00B24885">
    <w:pPr>
      <w:pStyle w:val="Header"/>
    </w:pPr>
    <w:r>
      <w:rPr>
        <w:noProof/>
      </w:rPr>
      <mc:AlternateContent>
        <mc:Choice Requires="wps">
          <w:drawing>
            <wp:anchor distT="0" distB="0" distL="118745" distR="118745" simplePos="0" relativeHeight="251658240" behindDoc="1" locked="0" layoutInCell="1" allowOverlap="0" wp14:anchorId="374E2ABA" wp14:editId="2B0AEF43">
              <wp:simplePos x="0" y="0"/>
              <wp:positionH relativeFrom="margin">
                <wp:align>right</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305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9950" cy="273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i/>
                              <w:sz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C9F604" w14:textId="77777777" w:rsidR="00B24885" w:rsidRDefault="00B24885" w:rsidP="00620AC8">
                              <w:pPr>
                                <w:pStyle w:val="Header"/>
                                <w:shd w:val="clear" w:color="auto" w:fill="FFFFFF" w:themeFill="background1"/>
                                <w:tabs>
                                  <w:tab w:val="clear" w:pos="4680"/>
                                  <w:tab w:val="clear" w:pos="9360"/>
                                </w:tabs>
                                <w:jc w:val="center"/>
                                <w:rPr>
                                  <w:caps/>
                                  <w:color w:val="FFFFFF" w:themeColor="background1"/>
                                </w:rPr>
                              </w:pPr>
                              <w:r w:rsidRPr="00620AC8">
                                <w:rPr>
                                  <w:b/>
                                  <w:i/>
                                  <w:sz w:val="18"/>
                                </w:rPr>
                                <w:t>Federal Government Public Service Rules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374E2ABA" id="Rectangle 197" o:spid="_x0000_s1026" style="position:absolute;left:0;text-align:left;margin-left:417.3pt;margin-top:0;width:468.5pt;height:21.5pt;z-index:-251658240;visibility:visible;mso-wrap-style:square;mso-width-percent:1000;mso-height-percent:0;mso-top-percent:45;mso-wrap-distance-left:9.35pt;mso-wrap-distance-top:0;mso-wrap-distance-right:9.35pt;mso-wrap-distance-bottom:0;mso-position-horizontal:right;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" o:allowoverlap="f" filled="f" stroked="f" strokeweight="1pt">
              <v:textbox>
                <w:txbxContent>
                  <w:sdt>
                    <w:sdtPr>
                      <w:rPr>
                        <w:b/>
                        <w:i/>
                        <w:sz w:val="1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C9F604" w14:textId="77777777" w:rsidR="009118A6" w:rsidRDefault="009118A6" w:rsidP="00620AC8">
                        <w:pPr>
                          <w:pStyle w:val="Header"/>
                          <w:shd w:val="clear" w:color="auto" w:fill="FFFFFF" w:themeFill="background1"/>
                          <w:tabs>
                            <w:tab w:val="clear" w:pos="4680"/>
                            <w:tab w:val="clear" w:pos="9360"/>
                          </w:tabs>
                          <w:jc w:val="center"/>
                          <w:rPr>
                            <w:caps/>
                            <w:color w:val="FFFFFF" w:themeColor="background1"/>
                          </w:rPr>
                        </w:pPr>
                        <w:r w:rsidRPr="00620AC8">
                          <w:rPr>
                            <w:b/>
                            <w:i/>
                            <w:sz w:val="18"/>
                          </w:rPr>
                          <w:t>Federal Government Public Service Rules</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B3F4" w14:textId="77777777" w:rsidR="00B24885" w:rsidRDefault="00B24885" w:rsidP="002F08C9">
    <w:pPr>
      <w:spacing w:after="4" w:line="240" w:lineRule="auto"/>
      <w:ind w:left="0" w:right="0" w:firstLine="0"/>
      <w:jc w:val="center"/>
    </w:pPr>
    <w:r>
      <w:rPr>
        <w:b/>
        <w:i/>
        <w:sz w:val="18"/>
      </w:rPr>
      <w:t>Federal Government Public Service Rules</w:t>
    </w:r>
  </w:p>
  <w:p w14:paraId="75808602" w14:textId="77777777" w:rsidR="00B24885" w:rsidRPr="002A5FF9" w:rsidRDefault="00B24885" w:rsidP="002F08C9">
    <w:pPr>
      <w:pStyle w:val="Header"/>
    </w:pPr>
    <w:r>
      <w:rPr>
        <w:b/>
        <w:i/>
        <w:sz w:val="18"/>
      </w:rPr>
      <w:t>_____________________________________________________________________________________________</w:t>
    </w:r>
  </w:p>
  <w:p w14:paraId="5EA1E9EB" w14:textId="77777777" w:rsidR="00B24885" w:rsidRDefault="00B24885">
    <w:pPr>
      <w:spacing w:after="0" w:line="240" w:lineRule="auto"/>
      <w:ind w:left="0" w:right="0" w:firstLine="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B2B8" w14:textId="77777777" w:rsidR="00B24885" w:rsidRDefault="00B24885">
    <w:pPr>
      <w:spacing w:after="0" w:line="240" w:lineRule="auto"/>
      <w:ind w:left="0" w:right="0" w:firstLine="0"/>
    </w:pPr>
    <w:r>
      <w:t>ca</w:t>
    </w:r>
    <w:r>
      <w:tab/>
      <w:t>n</w:t>
    </w:r>
    <w:r>
      <w:tab/>
      <w:t xml:space="preserve">f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7E36" w14:textId="77777777" w:rsidR="00B24885" w:rsidRDefault="00B24885" w:rsidP="00740057">
    <w:pPr>
      <w:spacing w:after="4" w:line="240" w:lineRule="auto"/>
      <w:ind w:left="0" w:right="0" w:firstLine="0"/>
      <w:jc w:val="center"/>
    </w:pPr>
    <w:r>
      <w:rPr>
        <w:b/>
        <w:i/>
        <w:sz w:val="18"/>
      </w:rPr>
      <w:t>Federal Government Public Service Rules</w:t>
    </w:r>
  </w:p>
  <w:p w14:paraId="5128CD1C" w14:textId="77777777" w:rsidR="00B24885" w:rsidRDefault="00B24885" w:rsidP="00740057">
    <w:pPr>
      <w:spacing w:after="0" w:line="276" w:lineRule="auto"/>
      <w:ind w:left="0" w:right="0" w:firstLine="0"/>
    </w:pPr>
    <w:r>
      <w:rPr>
        <w:b/>
        <w:i/>
        <w:sz w:val="18"/>
      </w:rPr>
      <w:t>_____________________________________________________________________________________________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1EF50" w14:textId="77777777" w:rsidR="00B24885" w:rsidRDefault="00B24885" w:rsidP="00F56824">
    <w:pPr>
      <w:spacing w:after="4" w:line="240" w:lineRule="auto"/>
      <w:ind w:left="0" w:right="0" w:firstLine="0"/>
      <w:jc w:val="center"/>
    </w:pPr>
    <w:r>
      <w:rPr>
        <w:b/>
        <w:i/>
        <w:sz w:val="18"/>
      </w:rPr>
      <w:t>Federal Government Public Service Rules</w:t>
    </w:r>
  </w:p>
  <w:p w14:paraId="47168BC8" w14:textId="77777777" w:rsidR="00B24885" w:rsidRPr="002A5FF9" w:rsidRDefault="00B24885" w:rsidP="00F56824">
    <w:pPr>
      <w:pStyle w:val="Header"/>
    </w:pPr>
    <w:r>
      <w:rPr>
        <w:b/>
        <w:i/>
        <w:sz w:val="18"/>
      </w:rPr>
      <w:t>_____________________________________________________________________________________________</w:t>
    </w:r>
  </w:p>
  <w:p w14:paraId="46FD4894" w14:textId="77777777" w:rsidR="00B24885" w:rsidRDefault="00B24885">
    <w:pPr>
      <w:spacing w:after="0" w:line="240" w:lineRule="auto"/>
      <w:ind w:left="0" w:right="0"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47996" w14:textId="77777777" w:rsidR="00B24885" w:rsidRDefault="00B24885">
    <w:pPr>
      <w:spacing w:after="0" w:line="240" w:lineRule="auto"/>
      <w:ind w:left="0" w:right="0" w:firstLine="0"/>
    </w:pPr>
    <w:r>
      <w:rPr>
        <w:b/>
        <w:sz w:val="18"/>
      </w:rPr>
      <w:t>_______</w:t>
    </w:r>
    <w:r>
      <w:rPr>
        <w:b/>
        <w:sz w:val="18"/>
      </w:rPr>
      <w:tab/>
      <w:t>_</w:t>
    </w:r>
    <w:r>
      <w:rPr>
        <w:b/>
        <w:sz w:val="18"/>
      </w:rPr>
      <w:tab/>
      <w:t>_</w:t>
    </w:r>
    <w:r>
      <w:rPr>
        <w:b/>
        <w:sz w:val="18"/>
      </w:rPr>
      <w:tab/>
      <w:t xml:space="preserve">______________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8FEE" w14:textId="77777777" w:rsidR="00B24885" w:rsidRDefault="00B24885" w:rsidP="00F01A12">
    <w:pPr>
      <w:spacing w:after="4" w:line="240" w:lineRule="auto"/>
      <w:ind w:left="0" w:right="0" w:firstLine="0"/>
      <w:jc w:val="center"/>
    </w:pPr>
    <w:r>
      <w:rPr>
        <w:b/>
        <w:i/>
        <w:sz w:val="18"/>
      </w:rPr>
      <w:t>Federal Government Public Service Rules</w:t>
    </w:r>
  </w:p>
  <w:p w14:paraId="0051768E" w14:textId="57393449" w:rsidR="00B24885" w:rsidRPr="00F01A12" w:rsidRDefault="00B24885" w:rsidP="00F01A12">
    <w:pPr>
      <w:pStyle w:val="Header"/>
    </w:pPr>
    <w:r>
      <w:rPr>
        <w:b/>
        <w:i/>
        <w:sz w:val="18"/>
      </w:rPr>
      <w:t>___________________________________________________________________________________________</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0B7EF" w14:textId="77777777" w:rsidR="00B24885" w:rsidRDefault="00B24885">
    <w:pPr>
      <w:spacing w:after="0" w:line="240" w:lineRule="auto"/>
      <w:ind w:left="0" w:right="0" w:firstLine="0"/>
    </w:pPr>
    <w:r>
      <w:rPr>
        <w:b/>
        <w:sz w:val="18"/>
      </w:rPr>
      <w:t>_______</w:t>
    </w:r>
    <w:r>
      <w:rPr>
        <w:b/>
        <w:sz w:val="18"/>
      </w:rPr>
      <w:tab/>
      <w:t>_</w:t>
    </w:r>
    <w:r>
      <w:rPr>
        <w:b/>
        <w:sz w:val="18"/>
      </w:rPr>
      <w:tab/>
      <w:t>_</w:t>
    </w:r>
    <w:r>
      <w:rPr>
        <w:b/>
        <w:sz w:val="18"/>
      </w:rPr>
      <w:tab/>
      <w:t xml:space="preserve">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9AE"/>
    <w:multiLevelType w:val="hybridMultilevel"/>
    <w:tmpl w:val="0988E02C"/>
    <w:lvl w:ilvl="0" w:tplc="77FC915E">
      <w:start w:val="1"/>
      <w:numFmt w:val="lowerRoman"/>
      <w:lvlText w:val="%1."/>
      <w:lvlJc w:val="left"/>
      <w:pPr>
        <w:ind w:left="117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FE6FBCE">
      <w:start w:val="1"/>
      <w:numFmt w:val="lowerLetter"/>
      <w:lvlText w:val="%2"/>
      <w:lvlJc w:val="left"/>
      <w:pPr>
        <w:ind w:left="16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604C112">
      <w:start w:val="1"/>
      <w:numFmt w:val="lowerRoman"/>
      <w:lvlText w:val="%3"/>
      <w:lvlJc w:val="left"/>
      <w:pPr>
        <w:ind w:left="24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7F08F0E8">
      <w:start w:val="1"/>
      <w:numFmt w:val="decimal"/>
      <w:lvlText w:val="%4"/>
      <w:lvlJc w:val="left"/>
      <w:pPr>
        <w:ind w:left="31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9D60CE0">
      <w:start w:val="1"/>
      <w:numFmt w:val="lowerLetter"/>
      <w:lvlText w:val="%5"/>
      <w:lvlJc w:val="left"/>
      <w:pPr>
        <w:ind w:left="38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654EF478">
      <w:start w:val="1"/>
      <w:numFmt w:val="lowerRoman"/>
      <w:lvlText w:val="%6"/>
      <w:lvlJc w:val="left"/>
      <w:pPr>
        <w:ind w:left="45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1C0AE52">
      <w:start w:val="1"/>
      <w:numFmt w:val="decimal"/>
      <w:lvlText w:val="%7"/>
      <w:lvlJc w:val="left"/>
      <w:pPr>
        <w:ind w:left="52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078C258">
      <w:start w:val="1"/>
      <w:numFmt w:val="lowerLetter"/>
      <w:lvlText w:val="%8"/>
      <w:lvlJc w:val="left"/>
      <w:pPr>
        <w:ind w:left="60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70A6F54">
      <w:start w:val="1"/>
      <w:numFmt w:val="lowerRoman"/>
      <w:lvlText w:val="%9"/>
      <w:lvlJc w:val="left"/>
      <w:pPr>
        <w:ind w:left="673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 w15:restartNumberingAfterBreak="0">
    <w:nsid w:val="013C0B4E"/>
    <w:multiLevelType w:val="hybridMultilevel"/>
    <w:tmpl w:val="AF60820E"/>
    <w:lvl w:ilvl="0" w:tplc="EF646DC2">
      <w:start w:val="2"/>
      <w:numFmt w:val="lowerRoman"/>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4FEB1E2">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05A863E">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D700E26">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05A13BA">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BD49154">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2706CB8">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856252E">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68EC11A">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13C7E57"/>
    <w:multiLevelType w:val="hybridMultilevel"/>
    <w:tmpl w:val="B74436F0"/>
    <w:lvl w:ilvl="0" w:tplc="D272E1D2">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020534B8"/>
    <w:multiLevelType w:val="hybridMultilevel"/>
    <w:tmpl w:val="6610EB96"/>
    <w:lvl w:ilvl="0" w:tplc="947831B2">
      <w:start w:val="1"/>
      <w:numFmt w:val="lowerLetter"/>
      <w:lvlText w:val="(%1)"/>
      <w:lvlJc w:val="left"/>
      <w:pPr>
        <w:ind w:left="181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8CE0382">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8524B44">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8D638EE">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708FAD8">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7EC21F8">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A802FA38">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740209C">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E2CE752">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02FC21C9"/>
    <w:multiLevelType w:val="hybridMultilevel"/>
    <w:tmpl w:val="94C6EF1E"/>
    <w:lvl w:ilvl="0" w:tplc="F2600238">
      <w:start w:val="1"/>
      <w:numFmt w:val="lowerRoman"/>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58A3444">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916782C">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F8C700E">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8C8A230">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7D29A02">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C00633C">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9B83E4C">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5B21CF2">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06065434"/>
    <w:multiLevelType w:val="hybridMultilevel"/>
    <w:tmpl w:val="9DAEC284"/>
    <w:lvl w:ilvl="0" w:tplc="9E3841C6">
      <w:start w:val="1"/>
      <w:numFmt w:val="lowerLetter"/>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F983BA2">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9D89654">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77B6EC7C">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17A16DE">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6AE9814">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AAF06AFC">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C722DA4">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5B4384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07BE4502"/>
    <w:multiLevelType w:val="hybridMultilevel"/>
    <w:tmpl w:val="4B988A52"/>
    <w:lvl w:ilvl="0" w:tplc="072C8E30">
      <w:start w:val="9"/>
      <w:numFmt w:val="lowerLetter"/>
      <w:lvlText w:val="(%1)"/>
      <w:lvlJc w:val="left"/>
      <w:pPr>
        <w:ind w:left="77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 w15:restartNumberingAfterBreak="0">
    <w:nsid w:val="07DE113A"/>
    <w:multiLevelType w:val="hybridMultilevel"/>
    <w:tmpl w:val="0FC095AA"/>
    <w:lvl w:ilvl="0" w:tplc="31C253F8">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2D3DED"/>
    <w:multiLevelType w:val="hybridMultilevel"/>
    <w:tmpl w:val="88CEA9A0"/>
    <w:lvl w:ilvl="0" w:tplc="F39E77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79056F"/>
    <w:multiLevelType w:val="hybridMultilevel"/>
    <w:tmpl w:val="5D3E9396"/>
    <w:lvl w:ilvl="0" w:tplc="62FAA0A0">
      <w:start w:val="2"/>
      <w:numFmt w:val="lowerLetter"/>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71A0382">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BDE976C">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404DF80">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0841176">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018C0D4">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E588DE0">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802A7B8">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E30C4D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0" w15:restartNumberingAfterBreak="0">
    <w:nsid w:val="097B61E5"/>
    <w:multiLevelType w:val="hybridMultilevel"/>
    <w:tmpl w:val="A3C44178"/>
    <w:lvl w:ilvl="0" w:tplc="241004A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0C2D15"/>
    <w:multiLevelType w:val="hybridMultilevel"/>
    <w:tmpl w:val="94423F6A"/>
    <w:lvl w:ilvl="0" w:tplc="2DBAA334">
      <w:start w:val="1"/>
      <w:numFmt w:val="lowerLetter"/>
      <w:lvlText w:val="(%1)"/>
      <w:lvlJc w:val="left"/>
      <w:pPr>
        <w:ind w:left="15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B7AA926">
      <w:start w:val="1"/>
      <w:numFmt w:val="lowerLetter"/>
      <w:lvlText w:val="%2"/>
      <w:lvlJc w:val="left"/>
      <w:pPr>
        <w:ind w:left="26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E20E074">
      <w:start w:val="1"/>
      <w:numFmt w:val="lowerRoman"/>
      <w:lvlText w:val="%3"/>
      <w:lvlJc w:val="left"/>
      <w:pPr>
        <w:ind w:left="33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12E84D4">
      <w:start w:val="1"/>
      <w:numFmt w:val="decimal"/>
      <w:lvlText w:val="%4"/>
      <w:lvlJc w:val="left"/>
      <w:pPr>
        <w:ind w:left="40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B10542E">
      <w:start w:val="1"/>
      <w:numFmt w:val="lowerLetter"/>
      <w:lvlText w:val="%5"/>
      <w:lvlJc w:val="left"/>
      <w:pPr>
        <w:ind w:left="47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A3ACFA4">
      <w:start w:val="1"/>
      <w:numFmt w:val="lowerRoman"/>
      <w:lvlText w:val="%6"/>
      <w:lvlJc w:val="left"/>
      <w:pPr>
        <w:ind w:left="54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4DA20BE">
      <w:start w:val="1"/>
      <w:numFmt w:val="decimal"/>
      <w:lvlText w:val="%7"/>
      <w:lvlJc w:val="left"/>
      <w:pPr>
        <w:ind w:left="62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DE0D13C">
      <w:start w:val="1"/>
      <w:numFmt w:val="lowerLetter"/>
      <w:lvlText w:val="%8"/>
      <w:lvlJc w:val="left"/>
      <w:pPr>
        <w:ind w:left="69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BC8E346">
      <w:start w:val="1"/>
      <w:numFmt w:val="lowerRoman"/>
      <w:lvlText w:val="%9"/>
      <w:lvlJc w:val="left"/>
      <w:pPr>
        <w:ind w:left="765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2" w15:restartNumberingAfterBreak="0">
    <w:nsid w:val="0B131126"/>
    <w:multiLevelType w:val="hybridMultilevel"/>
    <w:tmpl w:val="B1940E84"/>
    <w:lvl w:ilvl="0" w:tplc="EB42CD62">
      <w:start w:val="1"/>
      <w:numFmt w:val="lowerRoman"/>
      <w:lvlText w:val="(%1.)"/>
      <w:lvlJc w:val="left"/>
      <w:pPr>
        <w:ind w:left="822" w:hanging="720"/>
      </w:pPr>
      <w:rPr>
        <w:rFonts w:hint="default"/>
      </w:rPr>
    </w:lvl>
    <w:lvl w:ilvl="1" w:tplc="20000019" w:tentative="1">
      <w:start w:val="1"/>
      <w:numFmt w:val="lowerLetter"/>
      <w:lvlText w:val="%2."/>
      <w:lvlJc w:val="left"/>
      <w:pPr>
        <w:ind w:left="1182" w:hanging="360"/>
      </w:pPr>
    </w:lvl>
    <w:lvl w:ilvl="2" w:tplc="2000001B" w:tentative="1">
      <w:start w:val="1"/>
      <w:numFmt w:val="lowerRoman"/>
      <w:lvlText w:val="%3."/>
      <w:lvlJc w:val="right"/>
      <w:pPr>
        <w:ind w:left="1902" w:hanging="180"/>
      </w:pPr>
    </w:lvl>
    <w:lvl w:ilvl="3" w:tplc="2000000F" w:tentative="1">
      <w:start w:val="1"/>
      <w:numFmt w:val="decimal"/>
      <w:lvlText w:val="%4."/>
      <w:lvlJc w:val="left"/>
      <w:pPr>
        <w:ind w:left="2622" w:hanging="360"/>
      </w:pPr>
    </w:lvl>
    <w:lvl w:ilvl="4" w:tplc="20000019" w:tentative="1">
      <w:start w:val="1"/>
      <w:numFmt w:val="lowerLetter"/>
      <w:lvlText w:val="%5."/>
      <w:lvlJc w:val="left"/>
      <w:pPr>
        <w:ind w:left="3342" w:hanging="360"/>
      </w:pPr>
    </w:lvl>
    <w:lvl w:ilvl="5" w:tplc="2000001B" w:tentative="1">
      <w:start w:val="1"/>
      <w:numFmt w:val="lowerRoman"/>
      <w:lvlText w:val="%6."/>
      <w:lvlJc w:val="right"/>
      <w:pPr>
        <w:ind w:left="4062" w:hanging="180"/>
      </w:pPr>
    </w:lvl>
    <w:lvl w:ilvl="6" w:tplc="2000000F" w:tentative="1">
      <w:start w:val="1"/>
      <w:numFmt w:val="decimal"/>
      <w:lvlText w:val="%7."/>
      <w:lvlJc w:val="left"/>
      <w:pPr>
        <w:ind w:left="4782" w:hanging="360"/>
      </w:pPr>
    </w:lvl>
    <w:lvl w:ilvl="7" w:tplc="20000019" w:tentative="1">
      <w:start w:val="1"/>
      <w:numFmt w:val="lowerLetter"/>
      <w:lvlText w:val="%8."/>
      <w:lvlJc w:val="left"/>
      <w:pPr>
        <w:ind w:left="5502" w:hanging="360"/>
      </w:pPr>
    </w:lvl>
    <w:lvl w:ilvl="8" w:tplc="2000001B" w:tentative="1">
      <w:start w:val="1"/>
      <w:numFmt w:val="lowerRoman"/>
      <w:lvlText w:val="%9."/>
      <w:lvlJc w:val="right"/>
      <w:pPr>
        <w:ind w:left="6222" w:hanging="180"/>
      </w:pPr>
    </w:lvl>
  </w:abstractNum>
  <w:abstractNum w:abstractNumId="13" w15:restartNumberingAfterBreak="0">
    <w:nsid w:val="0B9C081B"/>
    <w:multiLevelType w:val="hybridMultilevel"/>
    <w:tmpl w:val="63AAD90E"/>
    <w:lvl w:ilvl="0" w:tplc="A29480F8">
      <w:start w:val="1"/>
      <w:numFmt w:val="lowerLetter"/>
      <w:lvlText w:val="(%1)"/>
      <w:lvlJc w:val="left"/>
      <w:pPr>
        <w:ind w:left="40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60086DA">
      <w:start w:val="1"/>
      <w:numFmt w:val="lowerLetter"/>
      <w:lvlText w:val="%2"/>
      <w:lvlJc w:val="left"/>
      <w:pPr>
        <w:ind w:left="148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4BAC9AA">
      <w:start w:val="1"/>
      <w:numFmt w:val="lowerRoman"/>
      <w:lvlText w:val="%3"/>
      <w:lvlJc w:val="left"/>
      <w:pPr>
        <w:ind w:left="220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6CCD3E4">
      <w:start w:val="1"/>
      <w:numFmt w:val="decimal"/>
      <w:lvlText w:val="%4"/>
      <w:lvlJc w:val="left"/>
      <w:pPr>
        <w:ind w:left="292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E2A4D2">
      <w:start w:val="1"/>
      <w:numFmt w:val="lowerLetter"/>
      <w:lvlText w:val="%5"/>
      <w:lvlJc w:val="left"/>
      <w:pPr>
        <w:ind w:left="364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4DC36E2">
      <w:start w:val="1"/>
      <w:numFmt w:val="lowerRoman"/>
      <w:lvlText w:val="%6"/>
      <w:lvlJc w:val="left"/>
      <w:pPr>
        <w:ind w:left="436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BB0AAB6">
      <w:start w:val="1"/>
      <w:numFmt w:val="decimal"/>
      <w:lvlText w:val="%7"/>
      <w:lvlJc w:val="left"/>
      <w:pPr>
        <w:ind w:left="508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3AA7114">
      <w:start w:val="1"/>
      <w:numFmt w:val="lowerLetter"/>
      <w:lvlText w:val="%8"/>
      <w:lvlJc w:val="left"/>
      <w:pPr>
        <w:ind w:left="580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BB67A26">
      <w:start w:val="1"/>
      <w:numFmt w:val="lowerRoman"/>
      <w:lvlText w:val="%9"/>
      <w:lvlJc w:val="left"/>
      <w:pPr>
        <w:ind w:left="6524"/>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 w15:restartNumberingAfterBreak="0">
    <w:nsid w:val="0CEE469C"/>
    <w:multiLevelType w:val="hybridMultilevel"/>
    <w:tmpl w:val="9AD8ED88"/>
    <w:lvl w:ilvl="0" w:tplc="BEAA00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1C1076"/>
    <w:multiLevelType w:val="hybridMultilevel"/>
    <w:tmpl w:val="6D98C4B6"/>
    <w:lvl w:ilvl="0" w:tplc="260AC706">
      <w:start w:val="1"/>
      <w:numFmt w:val="lowerLetter"/>
      <w:lvlText w:val="(%1)"/>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FE624AE">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AC4679F8">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2D8F078">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D18B6F2">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360C518">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CEC0B06">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7849472">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29817F0">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6" w15:restartNumberingAfterBreak="0">
    <w:nsid w:val="0D484272"/>
    <w:multiLevelType w:val="hybridMultilevel"/>
    <w:tmpl w:val="9CA84DB6"/>
    <w:lvl w:ilvl="0" w:tplc="B5D09A82">
      <w:start w:val="2"/>
      <w:numFmt w:val="lowerLetter"/>
      <w:lvlText w:val="(%1)"/>
      <w:lvlJc w:val="left"/>
      <w:pPr>
        <w:ind w:left="100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A982FB8">
      <w:start w:val="1"/>
      <w:numFmt w:val="lowerLetter"/>
      <w:lvlText w:val="%2"/>
      <w:lvlJc w:val="left"/>
      <w:pPr>
        <w:ind w:left="201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82E3786">
      <w:start w:val="1"/>
      <w:numFmt w:val="lowerRoman"/>
      <w:lvlText w:val="%3"/>
      <w:lvlJc w:val="left"/>
      <w:pPr>
        <w:ind w:left="273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6563A0C">
      <w:start w:val="1"/>
      <w:numFmt w:val="decimal"/>
      <w:lvlText w:val="%4"/>
      <w:lvlJc w:val="left"/>
      <w:pPr>
        <w:ind w:left="345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838B128">
      <w:start w:val="1"/>
      <w:numFmt w:val="lowerLetter"/>
      <w:lvlText w:val="%5"/>
      <w:lvlJc w:val="left"/>
      <w:pPr>
        <w:ind w:left="417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3F405F2">
      <w:start w:val="1"/>
      <w:numFmt w:val="lowerRoman"/>
      <w:lvlText w:val="%6"/>
      <w:lvlJc w:val="left"/>
      <w:pPr>
        <w:ind w:left="489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4C8B08E">
      <w:start w:val="1"/>
      <w:numFmt w:val="decimal"/>
      <w:lvlText w:val="%7"/>
      <w:lvlJc w:val="left"/>
      <w:pPr>
        <w:ind w:left="561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3DA0CFE">
      <w:start w:val="1"/>
      <w:numFmt w:val="lowerLetter"/>
      <w:lvlText w:val="%8"/>
      <w:lvlJc w:val="left"/>
      <w:pPr>
        <w:ind w:left="6339"/>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AECE8884">
      <w:start w:val="1"/>
      <w:numFmt w:val="lowerRoman"/>
      <w:lvlText w:val="%9"/>
      <w:lvlJc w:val="left"/>
      <w:pPr>
        <w:ind w:left="7059"/>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7" w15:restartNumberingAfterBreak="0">
    <w:nsid w:val="0D7271B8"/>
    <w:multiLevelType w:val="hybridMultilevel"/>
    <w:tmpl w:val="F3FED9C2"/>
    <w:lvl w:ilvl="0" w:tplc="26329BB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0DA1795B"/>
    <w:multiLevelType w:val="hybridMultilevel"/>
    <w:tmpl w:val="EDC43060"/>
    <w:lvl w:ilvl="0" w:tplc="72EEA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3B1849"/>
    <w:multiLevelType w:val="hybridMultilevel"/>
    <w:tmpl w:val="81B8DFF8"/>
    <w:lvl w:ilvl="0" w:tplc="148EE5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E4E747F"/>
    <w:multiLevelType w:val="hybridMultilevel"/>
    <w:tmpl w:val="E27660F2"/>
    <w:lvl w:ilvl="0" w:tplc="95323AE0">
      <w:start w:val="2"/>
      <w:numFmt w:val="decimal"/>
      <w:lvlText w:val="(%1)"/>
      <w:lvlJc w:val="left"/>
      <w:pPr>
        <w:ind w:left="4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2A8E828">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28E0110">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B605E92">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02A0BDC">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7CB83404">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480FFBE">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A4E3CC4">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BBB812EA">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1" w15:restartNumberingAfterBreak="0">
    <w:nsid w:val="0E6023CF"/>
    <w:multiLevelType w:val="hybridMultilevel"/>
    <w:tmpl w:val="CE4836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9516D6"/>
    <w:multiLevelType w:val="hybridMultilevel"/>
    <w:tmpl w:val="97B8D3FC"/>
    <w:lvl w:ilvl="0" w:tplc="1BEA383A">
      <w:start w:val="1"/>
      <w:numFmt w:val="lowerRoman"/>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2F00B5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046C05A">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1C4A65C">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840159E">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C08353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674E01E">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BD610C4">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550D1A2">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3" w15:restartNumberingAfterBreak="0">
    <w:nsid w:val="1066450B"/>
    <w:multiLevelType w:val="hybridMultilevel"/>
    <w:tmpl w:val="E52C8DA2"/>
    <w:lvl w:ilvl="0" w:tplc="E52438CA">
      <w:start w:val="1"/>
      <w:numFmt w:val="lowerLetter"/>
      <w:lvlText w:val="(%1)"/>
      <w:lvlJc w:val="left"/>
      <w:pPr>
        <w:ind w:left="22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5F4D65A">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294F3CE">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15A2D7E">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C78F4A2">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871A7432">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002F1BE">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DD29816">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C9C0A14">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4" w15:restartNumberingAfterBreak="0">
    <w:nsid w:val="136F4F81"/>
    <w:multiLevelType w:val="hybridMultilevel"/>
    <w:tmpl w:val="BA443E2C"/>
    <w:lvl w:ilvl="0" w:tplc="7FAC643C">
      <w:start w:val="1"/>
      <w:numFmt w:val="decimal"/>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7123588">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572567C">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696B38E">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B3A186E">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618A95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A2A3E44">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8C2EA0C">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DF22F58">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5" w15:restartNumberingAfterBreak="0">
    <w:nsid w:val="13945864"/>
    <w:multiLevelType w:val="hybridMultilevel"/>
    <w:tmpl w:val="1C2C1A34"/>
    <w:lvl w:ilvl="0" w:tplc="961073A6">
      <w:start w:val="2"/>
      <w:numFmt w:val="lowerLetter"/>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15D37C02"/>
    <w:multiLevelType w:val="hybridMultilevel"/>
    <w:tmpl w:val="951E18D2"/>
    <w:lvl w:ilvl="0" w:tplc="7584D242">
      <w:start w:val="1"/>
      <w:numFmt w:val="lowerLetter"/>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4D41688">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4EAFE38">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FBA4208">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75EA00A">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7AEA7C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C041D32">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5644D8A">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7F833F2">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7" w15:restartNumberingAfterBreak="0">
    <w:nsid w:val="164C11CC"/>
    <w:multiLevelType w:val="hybridMultilevel"/>
    <w:tmpl w:val="E168FB06"/>
    <w:lvl w:ilvl="0" w:tplc="A76E967E">
      <w:start w:val="1"/>
      <w:numFmt w:val="lowerRoman"/>
      <w:lvlText w:val="(%1)"/>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C1032D4">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F7AFFE2">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A70F84E">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2F4B476">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50E3256">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8DC05E6">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3A026FA">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5D6B94A">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8" w15:restartNumberingAfterBreak="0">
    <w:nsid w:val="165563FE"/>
    <w:multiLevelType w:val="hybridMultilevel"/>
    <w:tmpl w:val="C024A804"/>
    <w:lvl w:ilvl="0" w:tplc="46E63DBA">
      <w:start w:val="4"/>
      <w:numFmt w:val="decimal"/>
      <w:lvlText w:val="%1."/>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1FE3A2C">
      <w:start w:val="1"/>
      <w:numFmt w:val="lowerLetter"/>
      <w:lvlText w:val="(%2)"/>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8B4B956">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6B0590E">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196F5AA">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3B0C712">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BD2D974">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8CEF5BC">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6A07600">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29" w15:restartNumberingAfterBreak="0">
    <w:nsid w:val="17D75805"/>
    <w:multiLevelType w:val="hybridMultilevel"/>
    <w:tmpl w:val="F22C0DA6"/>
    <w:lvl w:ilvl="0" w:tplc="D5A224F4">
      <w:start w:val="4"/>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0" w15:restartNumberingAfterBreak="0">
    <w:nsid w:val="18471D3E"/>
    <w:multiLevelType w:val="hybridMultilevel"/>
    <w:tmpl w:val="2DC0693C"/>
    <w:lvl w:ilvl="0" w:tplc="8D7EA208">
      <w:start w:val="1"/>
      <w:numFmt w:val="lowerRoman"/>
      <w:lvlText w:val="(%1)"/>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D70C0B4">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DA41D0A">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DB670E6">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21CC9F4">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CD84C6E">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DBA788A">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1FA5AFE">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9A02BAE">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1" w15:restartNumberingAfterBreak="0">
    <w:nsid w:val="18687081"/>
    <w:multiLevelType w:val="hybridMultilevel"/>
    <w:tmpl w:val="C03E8CE6"/>
    <w:lvl w:ilvl="0" w:tplc="D378638E">
      <w:start w:val="1"/>
      <w:numFmt w:val="lowerLetter"/>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75867F4">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52B65F52">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0B452F6">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7C07348">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DFEEBB4">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29648AC">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AA6F282">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6D65D4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2" w15:restartNumberingAfterBreak="0">
    <w:nsid w:val="19551AB3"/>
    <w:multiLevelType w:val="hybridMultilevel"/>
    <w:tmpl w:val="D35AE554"/>
    <w:lvl w:ilvl="0" w:tplc="46C42EB8">
      <w:start w:val="1"/>
      <w:numFmt w:val="lowerRoman"/>
      <w:lvlText w:val="(%1)"/>
      <w:lvlJc w:val="left"/>
      <w:pPr>
        <w:ind w:left="11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6925E20">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C380DB8">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A60D954">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AD204A8">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FB6E4FFC">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AD26DCE">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B565E36">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1BE24D8">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3" w15:restartNumberingAfterBreak="0">
    <w:nsid w:val="19B45037"/>
    <w:multiLevelType w:val="hybridMultilevel"/>
    <w:tmpl w:val="113EE43E"/>
    <w:lvl w:ilvl="0" w:tplc="D20EDB00">
      <w:start w:val="2"/>
      <w:numFmt w:val="lowerLetter"/>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0BE3E56">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AA0CFC4">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5566BFE">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02E2D22">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D7EEF4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8B01706">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1AECCF6">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B16060F8">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4" w15:restartNumberingAfterBreak="0">
    <w:nsid w:val="1A783183"/>
    <w:multiLevelType w:val="hybridMultilevel"/>
    <w:tmpl w:val="42E80B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AB26446"/>
    <w:multiLevelType w:val="hybridMultilevel"/>
    <w:tmpl w:val="6E74BBE8"/>
    <w:lvl w:ilvl="0" w:tplc="E5EC44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F563ED"/>
    <w:multiLevelType w:val="multilevel"/>
    <w:tmpl w:val="A654785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1B3C77FD"/>
    <w:multiLevelType w:val="hybridMultilevel"/>
    <w:tmpl w:val="FF60BD16"/>
    <w:lvl w:ilvl="0" w:tplc="04090019">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8" w15:restartNumberingAfterBreak="0">
    <w:nsid w:val="1B887866"/>
    <w:multiLevelType w:val="hybridMultilevel"/>
    <w:tmpl w:val="54F47FB6"/>
    <w:lvl w:ilvl="0" w:tplc="46720140">
      <w:start w:val="2"/>
      <w:numFmt w:val="decimal"/>
      <w:lvlText w:val="(%1)"/>
      <w:lvlJc w:val="left"/>
      <w:pPr>
        <w:ind w:left="142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61674D2">
      <w:start w:val="1"/>
      <w:numFmt w:val="lowerLetter"/>
      <w:lvlText w:val="(%2)"/>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3067474">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85E40AA">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534DD84">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830B7FC">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5CE66B4">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848F464">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09C1D84">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39" w15:restartNumberingAfterBreak="0">
    <w:nsid w:val="1BCC2625"/>
    <w:multiLevelType w:val="hybridMultilevel"/>
    <w:tmpl w:val="0F7A048C"/>
    <w:lvl w:ilvl="0" w:tplc="BE2C2556">
      <w:start w:val="1"/>
      <w:numFmt w:val="lowerLetter"/>
      <w:lvlText w:val="(%1)"/>
      <w:lvlJc w:val="left"/>
      <w:pPr>
        <w:ind w:left="2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D548668">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13AAC20">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7A492B8">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6E6F694">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5D43080">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8602A74">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ABE5500">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75274A4">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0" w15:restartNumberingAfterBreak="0">
    <w:nsid w:val="1D270ADD"/>
    <w:multiLevelType w:val="hybridMultilevel"/>
    <w:tmpl w:val="076C19C0"/>
    <w:lvl w:ilvl="0" w:tplc="57525674">
      <w:start w:val="1"/>
      <w:numFmt w:val="lowerRoman"/>
      <w:lvlText w:val="(%1)"/>
      <w:lvlJc w:val="left"/>
      <w:pPr>
        <w:ind w:left="11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9A8CC06">
      <w:start w:val="2"/>
      <w:numFmt w:val="decimal"/>
      <w:lvlText w:val="%2."/>
      <w:lvlJc w:val="left"/>
      <w:pPr>
        <w:ind w:left="208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742F792">
      <w:start w:val="1"/>
      <w:numFmt w:val="lowerRoman"/>
      <w:lvlText w:val="%3"/>
      <w:lvlJc w:val="left"/>
      <w:pPr>
        <w:ind w:left="28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BEC56E8">
      <w:start w:val="1"/>
      <w:numFmt w:val="decimal"/>
      <w:lvlText w:val="%4"/>
      <w:lvlJc w:val="left"/>
      <w:pPr>
        <w:ind w:left="35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4E4EB0E">
      <w:start w:val="1"/>
      <w:numFmt w:val="lowerLetter"/>
      <w:lvlText w:val="%5"/>
      <w:lvlJc w:val="left"/>
      <w:pPr>
        <w:ind w:left="43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318F862">
      <w:start w:val="1"/>
      <w:numFmt w:val="lowerRoman"/>
      <w:lvlText w:val="%6"/>
      <w:lvlJc w:val="left"/>
      <w:pPr>
        <w:ind w:left="50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D2EE4EC">
      <w:start w:val="1"/>
      <w:numFmt w:val="decimal"/>
      <w:lvlText w:val="%7"/>
      <w:lvlJc w:val="left"/>
      <w:pPr>
        <w:ind w:left="57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7242970">
      <w:start w:val="1"/>
      <w:numFmt w:val="lowerLetter"/>
      <w:lvlText w:val="%8"/>
      <w:lvlJc w:val="left"/>
      <w:pPr>
        <w:ind w:left="64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1BCFF1C">
      <w:start w:val="1"/>
      <w:numFmt w:val="lowerRoman"/>
      <w:lvlText w:val="%9"/>
      <w:lvlJc w:val="left"/>
      <w:pPr>
        <w:ind w:left="718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1" w15:restartNumberingAfterBreak="0">
    <w:nsid w:val="1DC848A8"/>
    <w:multiLevelType w:val="hybridMultilevel"/>
    <w:tmpl w:val="3C980B50"/>
    <w:lvl w:ilvl="0" w:tplc="7F16D6F4">
      <w:start w:val="1"/>
      <w:numFmt w:val="decimal"/>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20C796C">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7381762">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08ED7C0">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59AA0D0">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9A852D4">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0516877A">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8245ABC">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4A47608">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2" w15:restartNumberingAfterBreak="0">
    <w:nsid w:val="1E321451"/>
    <w:multiLevelType w:val="hybridMultilevel"/>
    <w:tmpl w:val="89B0B7E2"/>
    <w:lvl w:ilvl="0" w:tplc="AB6E236E">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3" w15:restartNumberingAfterBreak="0">
    <w:nsid w:val="1E7403FD"/>
    <w:multiLevelType w:val="hybridMultilevel"/>
    <w:tmpl w:val="18CA505C"/>
    <w:lvl w:ilvl="0" w:tplc="69DC73C6">
      <w:start w:val="3"/>
      <w:numFmt w:val="lowerRoman"/>
      <w:lvlText w:val="(%1.)"/>
      <w:lvlJc w:val="left"/>
      <w:pPr>
        <w:ind w:left="1440" w:hanging="720"/>
      </w:pPr>
      <w:rPr>
        <w:rFonts w:hint="default"/>
        <w:color w:val="auto"/>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4" w15:restartNumberingAfterBreak="0">
    <w:nsid w:val="1E75230C"/>
    <w:multiLevelType w:val="hybridMultilevel"/>
    <w:tmpl w:val="57B08A40"/>
    <w:lvl w:ilvl="0" w:tplc="64F693B4">
      <w:start w:val="1"/>
      <w:numFmt w:val="decimal"/>
      <w:lvlText w:val="%1."/>
      <w:lvlJc w:val="left"/>
      <w:pPr>
        <w:ind w:left="18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8689404">
      <w:start w:val="1"/>
      <w:numFmt w:val="lowerLetter"/>
      <w:lvlText w:val="%2"/>
      <w:lvlJc w:val="left"/>
      <w:pPr>
        <w:ind w:left="18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A3A9D80">
      <w:start w:val="1"/>
      <w:numFmt w:val="lowerRoman"/>
      <w:lvlText w:val="%3"/>
      <w:lvlJc w:val="left"/>
      <w:pPr>
        <w:ind w:left="25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B686B1F6">
      <w:start w:val="1"/>
      <w:numFmt w:val="decimal"/>
      <w:lvlText w:val="%4"/>
      <w:lvlJc w:val="left"/>
      <w:pPr>
        <w:ind w:left="32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F32BF9A">
      <w:start w:val="1"/>
      <w:numFmt w:val="lowerLetter"/>
      <w:lvlText w:val="%5"/>
      <w:lvlJc w:val="left"/>
      <w:pPr>
        <w:ind w:left="39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0DAE9D0">
      <w:start w:val="1"/>
      <w:numFmt w:val="lowerRoman"/>
      <w:lvlText w:val="%6"/>
      <w:lvlJc w:val="left"/>
      <w:pPr>
        <w:ind w:left="46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D022496">
      <w:start w:val="1"/>
      <w:numFmt w:val="decimal"/>
      <w:lvlText w:val="%7"/>
      <w:lvlJc w:val="left"/>
      <w:pPr>
        <w:ind w:left="54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1488D50">
      <w:start w:val="1"/>
      <w:numFmt w:val="lowerLetter"/>
      <w:lvlText w:val="%8"/>
      <w:lvlJc w:val="left"/>
      <w:pPr>
        <w:ind w:left="61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AF4CA032">
      <w:start w:val="1"/>
      <w:numFmt w:val="lowerRoman"/>
      <w:lvlText w:val="%9"/>
      <w:lvlJc w:val="left"/>
      <w:pPr>
        <w:ind w:left="684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5" w15:restartNumberingAfterBreak="0">
    <w:nsid w:val="1F91426D"/>
    <w:multiLevelType w:val="hybridMultilevel"/>
    <w:tmpl w:val="45763FF8"/>
    <w:lvl w:ilvl="0" w:tplc="17906DFE">
      <w:start w:val="2"/>
      <w:numFmt w:val="lowerLetter"/>
      <w:lvlText w:val="(%1)"/>
      <w:lvlJc w:val="left"/>
      <w:pPr>
        <w:ind w:left="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FA833F8"/>
    <w:multiLevelType w:val="multilevel"/>
    <w:tmpl w:val="FFFFFFFF"/>
    <w:lvl w:ilvl="0">
      <w:start w:val="1"/>
      <w:numFmt w:val="lowerLetter"/>
      <w:lvlText w:val="(%1)"/>
      <w:lvlJc w:val="left"/>
      <w:pPr>
        <w:ind w:left="0" w:firstLine="0"/>
      </w:pPr>
      <w:rPr>
        <w:rFonts w:eastAsia="Arial" w:cs="Arial"/>
        <w:b w:val="0"/>
        <w:i w:val="0"/>
        <w:strike w:val="0"/>
        <w:dstrike w:val="0"/>
        <w:color w:val="000000"/>
        <w:position w:val="0"/>
        <w:sz w:val="22"/>
        <w:u w:val="none" w:color="000000"/>
        <w:vertAlign w:val="baseline"/>
      </w:rPr>
    </w:lvl>
    <w:lvl w:ilvl="1">
      <w:start w:val="1"/>
      <w:numFmt w:val="lowerLetter"/>
      <w:lvlText w:val="%2"/>
      <w:lvlJc w:val="left"/>
      <w:pPr>
        <w:ind w:left="1080" w:firstLine="0"/>
      </w:pPr>
      <w:rPr>
        <w:rFonts w:eastAsia="Arial" w:cs="Arial"/>
        <w:b w:val="0"/>
        <w:i w:val="0"/>
        <w:strike w:val="0"/>
        <w:dstrike w:val="0"/>
        <w:color w:val="000000"/>
        <w:position w:val="0"/>
        <w:sz w:val="22"/>
        <w:u w:val="none" w:color="000000"/>
        <w:vertAlign w:val="baseline"/>
      </w:rPr>
    </w:lvl>
    <w:lvl w:ilvl="2">
      <w:start w:val="1"/>
      <w:numFmt w:val="lowerRoman"/>
      <w:lvlText w:val="%3"/>
      <w:lvlJc w:val="left"/>
      <w:pPr>
        <w:ind w:left="1800" w:firstLine="0"/>
      </w:pPr>
      <w:rPr>
        <w:rFonts w:eastAsia="Arial" w:cs="Arial"/>
        <w:b w:val="0"/>
        <w:i w:val="0"/>
        <w:strike w:val="0"/>
        <w:dstrike w:val="0"/>
        <w:color w:val="000000"/>
        <w:position w:val="0"/>
        <w:sz w:val="22"/>
        <w:u w:val="none" w:color="000000"/>
        <w:vertAlign w:val="baseline"/>
      </w:rPr>
    </w:lvl>
    <w:lvl w:ilvl="3">
      <w:start w:val="1"/>
      <w:numFmt w:val="decimal"/>
      <w:lvlText w:val="%4"/>
      <w:lvlJc w:val="left"/>
      <w:pPr>
        <w:ind w:left="2520" w:firstLine="0"/>
      </w:pPr>
      <w:rPr>
        <w:rFonts w:eastAsia="Arial" w:cs="Arial"/>
        <w:b w:val="0"/>
        <w:i w:val="0"/>
        <w:strike w:val="0"/>
        <w:dstrike w:val="0"/>
        <w:color w:val="000000"/>
        <w:position w:val="0"/>
        <w:sz w:val="22"/>
        <w:u w:val="none" w:color="000000"/>
        <w:vertAlign w:val="baseline"/>
      </w:rPr>
    </w:lvl>
    <w:lvl w:ilvl="4">
      <w:start w:val="1"/>
      <w:numFmt w:val="lowerLetter"/>
      <w:lvlText w:val="%5"/>
      <w:lvlJc w:val="left"/>
      <w:pPr>
        <w:ind w:left="3240" w:firstLine="0"/>
      </w:pPr>
      <w:rPr>
        <w:rFonts w:eastAsia="Arial" w:cs="Arial"/>
        <w:b w:val="0"/>
        <w:i w:val="0"/>
        <w:strike w:val="0"/>
        <w:dstrike w:val="0"/>
        <w:color w:val="000000"/>
        <w:position w:val="0"/>
        <w:sz w:val="22"/>
        <w:u w:val="none" w:color="000000"/>
        <w:vertAlign w:val="baseline"/>
      </w:rPr>
    </w:lvl>
    <w:lvl w:ilvl="5">
      <w:start w:val="1"/>
      <w:numFmt w:val="lowerRoman"/>
      <w:lvlText w:val="%6"/>
      <w:lvlJc w:val="left"/>
      <w:pPr>
        <w:ind w:left="3960" w:firstLine="0"/>
      </w:pPr>
      <w:rPr>
        <w:rFonts w:eastAsia="Arial" w:cs="Arial"/>
        <w:b w:val="0"/>
        <w:i w:val="0"/>
        <w:strike w:val="0"/>
        <w:dstrike w:val="0"/>
        <w:color w:val="000000"/>
        <w:position w:val="0"/>
        <w:sz w:val="22"/>
        <w:u w:val="none" w:color="000000"/>
        <w:vertAlign w:val="baseline"/>
      </w:rPr>
    </w:lvl>
    <w:lvl w:ilvl="6">
      <w:start w:val="1"/>
      <w:numFmt w:val="decimal"/>
      <w:lvlText w:val="%7"/>
      <w:lvlJc w:val="left"/>
      <w:pPr>
        <w:ind w:left="4680" w:firstLine="0"/>
      </w:pPr>
      <w:rPr>
        <w:rFonts w:eastAsia="Arial" w:cs="Arial"/>
        <w:b w:val="0"/>
        <w:i w:val="0"/>
        <w:strike w:val="0"/>
        <w:dstrike w:val="0"/>
        <w:color w:val="000000"/>
        <w:position w:val="0"/>
        <w:sz w:val="22"/>
        <w:u w:val="none" w:color="000000"/>
        <w:vertAlign w:val="baseline"/>
      </w:rPr>
    </w:lvl>
    <w:lvl w:ilvl="7">
      <w:start w:val="1"/>
      <w:numFmt w:val="lowerLetter"/>
      <w:lvlText w:val="%8"/>
      <w:lvlJc w:val="left"/>
      <w:pPr>
        <w:ind w:left="5400" w:firstLine="0"/>
      </w:pPr>
      <w:rPr>
        <w:rFonts w:eastAsia="Arial" w:cs="Arial"/>
        <w:b w:val="0"/>
        <w:i w:val="0"/>
        <w:strike w:val="0"/>
        <w:dstrike w:val="0"/>
        <w:color w:val="000000"/>
        <w:position w:val="0"/>
        <w:sz w:val="22"/>
        <w:u w:val="none" w:color="000000"/>
        <w:vertAlign w:val="baseline"/>
      </w:rPr>
    </w:lvl>
    <w:lvl w:ilvl="8">
      <w:start w:val="1"/>
      <w:numFmt w:val="lowerRoman"/>
      <w:lvlText w:val="%9"/>
      <w:lvlJc w:val="left"/>
      <w:pPr>
        <w:ind w:left="6120" w:firstLine="0"/>
      </w:pPr>
      <w:rPr>
        <w:rFonts w:eastAsia="Arial" w:cs="Arial"/>
        <w:b w:val="0"/>
        <w:i w:val="0"/>
        <w:strike w:val="0"/>
        <w:dstrike w:val="0"/>
        <w:color w:val="000000"/>
        <w:position w:val="0"/>
        <w:sz w:val="22"/>
        <w:u w:val="none" w:color="000000"/>
        <w:vertAlign w:val="baseline"/>
      </w:rPr>
    </w:lvl>
  </w:abstractNum>
  <w:abstractNum w:abstractNumId="47" w15:restartNumberingAfterBreak="0">
    <w:nsid w:val="1FB806CD"/>
    <w:multiLevelType w:val="hybridMultilevel"/>
    <w:tmpl w:val="4CFE0456"/>
    <w:lvl w:ilvl="0" w:tplc="A49A1C6A">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82496BE">
      <w:start w:val="1"/>
      <w:numFmt w:val="lowerLetter"/>
      <w:lvlRestart w:val="0"/>
      <w:lvlText w:val="(%2)"/>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D061C2A">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120948C">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3D0F90C">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32CF19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22E528A">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02010C4">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336F016">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8" w15:restartNumberingAfterBreak="0">
    <w:nsid w:val="20366302"/>
    <w:multiLevelType w:val="hybridMultilevel"/>
    <w:tmpl w:val="D4D2F2E8"/>
    <w:lvl w:ilvl="0" w:tplc="B3F2FE28">
      <w:start w:val="2"/>
      <w:numFmt w:val="lowerRoman"/>
      <w:lvlText w:val="(%1)"/>
      <w:lvlJc w:val="left"/>
      <w:pPr>
        <w:ind w:left="145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D67780"/>
    <w:multiLevelType w:val="hybridMultilevel"/>
    <w:tmpl w:val="8348FB8E"/>
    <w:lvl w:ilvl="0" w:tplc="3DBE002A">
      <w:start w:val="1"/>
      <w:numFmt w:val="lowerRoman"/>
      <w:lvlText w:val="(%1)"/>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70AFC10">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2EE4C0A">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B3ECF506">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8AC8F52">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F34E688">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ADFA0384">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9980DA0">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8DA8A96">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0" w15:restartNumberingAfterBreak="0">
    <w:nsid w:val="213772BC"/>
    <w:multiLevelType w:val="hybridMultilevel"/>
    <w:tmpl w:val="A936EF28"/>
    <w:lvl w:ilvl="0" w:tplc="9AE8391A">
      <w:start w:val="1"/>
      <w:numFmt w:val="lowerLetter"/>
      <w:lvlText w:val="(%1)"/>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BFE6BDA">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BAA2B9A">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FDC6C9C">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94E397E">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1367300">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A26760E">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8367EC4">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6A0092E">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1" w15:restartNumberingAfterBreak="0">
    <w:nsid w:val="221E121B"/>
    <w:multiLevelType w:val="hybridMultilevel"/>
    <w:tmpl w:val="711248C6"/>
    <w:lvl w:ilvl="0" w:tplc="200AA666">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3A22432">
      <w:start w:val="1"/>
      <w:numFmt w:val="bullet"/>
      <w:lvlText w:val="o"/>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F04E080">
      <w:start w:val="1"/>
      <w:numFmt w:val="bullet"/>
      <w:lvlText w:val="▪"/>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A08A57C">
      <w:start w:val="1"/>
      <w:numFmt w:val="bullet"/>
      <w:lvlText w:val="•"/>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02A769A">
      <w:start w:val="1"/>
      <w:numFmt w:val="bullet"/>
      <w:lvlText w:val="o"/>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83E9AAA">
      <w:start w:val="1"/>
      <w:numFmt w:val="bullet"/>
      <w:lvlText w:val="▪"/>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2F09420">
      <w:start w:val="1"/>
      <w:numFmt w:val="bullet"/>
      <w:lvlText w:val="•"/>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64A8DDA">
      <w:start w:val="1"/>
      <w:numFmt w:val="bullet"/>
      <w:lvlText w:val="o"/>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EF2F834">
      <w:start w:val="1"/>
      <w:numFmt w:val="bullet"/>
      <w:lvlText w:val="▪"/>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2" w15:restartNumberingAfterBreak="0">
    <w:nsid w:val="237F0164"/>
    <w:multiLevelType w:val="hybridMultilevel"/>
    <w:tmpl w:val="242ACA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4A869E4"/>
    <w:multiLevelType w:val="hybridMultilevel"/>
    <w:tmpl w:val="223A843C"/>
    <w:lvl w:ilvl="0" w:tplc="A0824B9E">
      <w:start w:val="2"/>
      <w:numFmt w:val="lowerLetter"/>
      <w:lvlText w:val="(%1)"/>
      <w:lvlJc w:val="left"/>
      <w:pPr>
        <w:ind w:left="720"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4F7618C"/>
    <w:multiLevelType w:val="hybridMultilevel"/>
    <w:tmpl w:val="C68C6DE6"/>
    <w:lvl w:ilvl="0" w:tplc="7CA2B470">
      <w:start w:val="1"/>
      <w:numFmt w:val="lowerRoman"/>
      <w:lvlText w:val="(%1)"/>
      <w:lvlJc w:val="left"/>
      <w:pPr>
        <w:ind w:left="720" w:hanging="360"/>
      </w:pPr>
      <w:rPr>
        <w:rFonts w:ascii="Arial" w:eastAsia="Arial"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258D5484"/>
    <w:multiLevelType w:val="hybridMultilevel"/>
    <w:tmpl w:val="07A48220"/>
    <w:lvl w:ilvl="0" w:tplc="5C26A47A">
      <w:start w:val="2"/>
      <w:numFmt w:val="lowerRoman"/>
      <w:lvlText w:val="(%1)"/>
      <w:lvlJc w:val="left"/>
      <w:pPr>
        <w:ind w:left="144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8184B0F"/>
    <w:multiLevelType w:val="hybridMultilevel"/>
    <w:tmpl w:val="5A165C42"/>
    <w:lvl w:ilvl="0" w:tplc="EDF6874C">
      <w:start w:val="1"/>
      <w:numFmt w:val="lowerRoman"/>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896784C">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E86A0BE">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35CB336">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4FAB20E">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FB0571C">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292AAC0">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902CC40">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484009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7" w15:restartNumberingAfterBreak="0">
    <w:nsid w:val="289503EC"/>
    <w:multiLevelType w:val="hybridMultilevel"/>
    <w:tmpl w:val="5D6A436A"/>
    <w:lvl w:ilvl="0" w:tplc="874ABF24">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B88B88A">
      <w:start w:val="1"/>
      <w:numFmt w:val="lowerLetter"/>
      <w:lvlText w:val="%2"/>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5741CAC">
      <w:start w:val="1"/>
      <w:numFmt w:val="lowerLetter"/>
      <w:lvlRestart w:val="0"/>
      <w:lvlText w:val="(%3)"/>
      <w:lvlJc w:val="left"/>
      <w:pPr>
        <w:ind w:left="2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5F861A4">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C6A85C2">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DAA4458">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5EC7B9A">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46EEF04">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4BE9C7C">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8" w15:restartNumberingAfterBreak="0">
    <w:nsid w:val="28A46724"/>
    <w:multiLevelType w:val="hybridMultilevel"/>
    <w:tmpl w:val="16144020"/>
    <w:lvl w:ilvl="0" w:tplc="884EB5FA">
      <w:start w:val="1"/>
      <w:numFmt w:val="lowerLetter"/>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BE0AFAE">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82489D0">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39EB4EA">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A30C552">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99E8254">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2E8A91E">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0905504">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0F6AAE2">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59" w15:restartNumberingAfterBreak="0">
    <w:nsid w:val="28DB26C3"/>
    <w:multiLevelType w:val="hybridMultilevel"/>
    <w:tmpl w:val="080AE546"/>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A2872E6"/>
    <w:multiLevelType w:val="hybridMultilevel"/>
    <w:tmpl w:val="8F261C68"/>
    <w:lvl w:ilvl="0" w:tplc="9362ACAA">
      <w:start w:val="1"/>
      <w:numFmt w:val="lowerLetter"/>
      <w:lvlText w:val="(%1)"/>
      <w:lvlJc w:val="left"/>
      <w:pPr>
        <w:ind w:left="68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75220A6">
      <w:start w:val="1"/>
      <w:numFmt w:val="lowerLetter"/>
      <w:lvlText w:val="(%2)"/>
      <w:lvlJc w:val="left"/>
      <w:pPr>
        <w:ind w:left="3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8E4517E">
      <w:start w:val="1"/>
      <w:numFmt w:val="lowerRoman"/>
      <w:lvlText w:val="%3"/>
      <w:lvlJc w:val="left"/>
      <w:pPr>
        <w:ind w:left="14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04ABE74">
      <w:start w:val="1"/>
      <w:numFmt w:val="decimal"/>
      <w:lvlText w:val="%4"/>
      <w:lvlJc w:val="left"/>
      <w:pPr>
        <w:ind w:left="21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8BC6018">
      <w:start w:val="1"/>
      <w:numFmt w:val="lowerLetter"/>
      <w:lvlText w:val="%5"/>
      <w:lvlJc w:val="left"/>
      <w:pPr>
        <w:ind w:left="28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4BA6BE4">
      <w:start w:val="1"/>
      <w:numFmt w:val="lowerRoman"/>
      <w:lvlText w:val="%6"/>
      <w:lvlJc w:val="left"/>
      <w:pPr>
        <w:ind w:left="36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A532ED46">
      <w:start w:val="1"/>
      <w:numFmt w:val="decimal"/>
      <w:lvlText w:val="%7"/>
      <w:lvlJc w:val="left"/>
      <w:pPr>
        <w:ind w:left="43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74A9B66">
      <w:start w:val="1"/>
      <w:numFmt w:val="lowerLetter"/>
      <w:lvlText w:val="%8"/>
      <w:lvlJc w:val="left"/>
      <w:pPr>
        <w:ind w:left="50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20C26F2">
      <w:start w:val="1"/>
      <w:numFmt w:val="lowerRoman"/>
      <w:lvlText w:val="%9"/>
      <w:lvlJc w:val="left"/>
      <w:pPr>
        <w:ind w:left="576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1" w15:restartNumberingAfterBreak="0">
    <w:nsid w:val="2B03517E"/>
    <w:multiLevelType w:val="hybridMultilevel"/>
    <w:tmpl w:val="2FFC2D1E"/>
    <w:lvl w:ilvl="0" w:tplc="58529AC0">
      <w:start w:val="1"/>
      <w:numFmt w:val="lowerRoman"/>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C0297A4">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DBC9FA8">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70AE4BE8">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77545DAE">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96EB71C">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D1628F6">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472F812">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1B0E642">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2" w15:restartNumberingAfterBreak="0">
    <w:nsid w:val="2B121C8B"/>
    <w:multiLevelType w:val="hybridMultilevel"/>
    <w:tmpl w:val="90208E72"/>
    <w:lvl w:ilvl="0" w:tplc="28CEDC1C">
      <w:start w:val="1"/>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C90590E">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5004480">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511C0670">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0902F32">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D8E7A9E">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9980216">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A840D38">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F7C0736">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3" w15:restartNumberingAfterBreak="0">
    <w:nsid w:val="2CD774F6"/>
    <w:multiLevelType w:val="hybridMultilevel"/>
    <w:tmpl w:val="C35AEE9C"/>
    <w:lvl w:ilvl="0" w:tplc="5F221F70">
      <w:start w:val="3"/>
      <w:numFmt w:val="lowerRoman"/>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B54E874">
      <w:start w:val="1"/>
      <w:numFmt w:val="lowerLetter"/>
      <w:lvlText w:val="%2"/>
      <w:lvlJc w:val="left"/>
      <w:pPr>
        <w:ind w:left="1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6A8BEE2">
      <w:start w:val="1"/>
      <w:numFmt w:val="lowerRoman"/>
      <w:lvlText w:val="%3"/>
      <w:lvlJc w:val="left"/>
      <w:pPr>
        <w:ind w:left="2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C74E280">
      <w:start w:val="1"/>
      <w:numFmt w:val="decimal"/>
      <w:lvlText w:val="%4"/>
      <w:lvlJc w:val="left"/>
      <w:pPr>
        <w:ind w:left="2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27A168E">
      <w:start w:val="1"/>
      <w:numFmt w:val="lowerLetter"/>
      <w:lvlText w:val="%5"/>
      <w:lvlJc w:val="left"/>
      <w:pPr>
        <w:ind w:left="3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40E5712">
      <w:start w:val="1"/>
      <w:numFmt w:val="lowerRoman"/>
      <w:lvlText w:val="%6"/>
      <w:lvlJc w:val="left"/>
      <w:pPr>
        <w:ind w:left="42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674B25A">
      <w:start w:val="1"/>
      <w:numFmt w:val="decimal"/>
      <w:lvlText w:val="%7"/>
      <w:lvlJc w:val="left"/>
      <w:pPr>
        <w:ind w:left="49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23ABDB2">
      <w:start w:val="1"/>
      <w:numFmt w:val="lowerLetter"/>
      <w:lvlText w:val="%8"/>
      <w:lvlJc w:val="left"/>
      <w:pPr>
        <w:ind w:left="56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36ED8A6">
      <w:start w:val="1"/>
      <w:numFmt w:val="lowerRoman"/>
      <w:lvlText w:val="%9"/>
      <w:lvlJc w:val="left"/>
      <w:pPr>
        <w:ind w:left="6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4" w15:restartNumberingAfterBreak="0">
    <w:nsid w:val="2D5A097A"/>
    <w:multiLevelType w:val="hybridMultilevel"/>
    <w:tmpl w:val="38F8F048"/>
    <w:lvl w:ilvl="0" w:tplc="A66AAB10">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5" w15:restartNumberingAfterBreak="0">
    <w:nsid w:val="2E32035E"/>
    <w:multiLevelType w:val="hybridMultilevel"/>
    <w:tmpl w:val="6540CE5E"/>
    <w:lvl w:ilvl="0" w:tplc="FB627250">
      <w:start w:val="1"/>
      <w:numFmt w:val="decimal"/>
      <w:lvlText w:val="%1"/>
      <w:lvlJc w:val="left"/>
      <w:pPr>
        <w:ind w:left="36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1" w:tplc="AAC6226E">
      <w:start w:val="1"/>
      <w:numFmt w:val="lowerLetter"/>
      <w:lvlText w:val="(%2)"/>
      <w:lvlJc w:val="left"/>
      <w:pPr>
        <w:ind w:left="2880"/>
      </w:pPr>
      <w:rPr>
        <w:rFonts w:ascii="Arial" w:eastAsia="Arial" w:hAnsi="Arial" w:cs="Arial"/>
        <w:b w:val="0"/>
        <w:i w:val="0"/>
        <w:strike w:val="0"/>
        <w:dstrike w:val="0"/>
        <w:color w:val="000000"/>
        <w:sz w:val="22"/>
        <w:u w:val="none"/>
        <w:bdr w:val="none" w:sz="0" w:space="0" w:color="auto"/>
        <w:shd w:val="clear" w:color="auto" w:fill="auto"/>
        <w:vertAlign w:val="baseline"/>
      </w:rPr>
    </w:lvl>
    <w:lvl w:ilvl="2" w:tplc="1848EE14">
      <w:start w:val="1"/>
      <w:numFmt w:val="lowerRoman"/>
      <w:lvlText w:val="%3"/>
      <w:lvlJc w:val="left"/>
      <w:pPr>
        <w:ind w:left="324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3" w:tplc="3886D700">
      <w:start w:val="1"/>
      <w:numFmt w:val="decimal"/>
      <w:lvlText w:val="%4"/>
      <w:lvlJc w:val="left"/>
      <w:pPr>
        <w:ind w:left="396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4" w:tplc="96884EE8">
      <w:start w:val="1"/>
      <w:numFmt w:val="lowerLetter"/>
      <w:lvlText w:val="%5"/>
      <w:lvlJc w:val="left"/>
      <w:pPr>
        <w:ind w:left="468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5" w:tplc="B2481F18">
      <w:start w:val="1"/>
      <w:numFmt w:val="lowerRoman"/>
      <w:lvlText w:val="%6"/>
      <w:lvlJc w:val="left"/>
      <w:pPr>
        <w:ind w:left="540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6" w:tplc="1E448BEE">
      <w:start w:val="1"/>
      <w:numFmt w:val="decimal"/>
      <w:lvlText w:val="%7"/>
      <w:lvlJc w:val="left"/>
      <w:pPr>
        <w:ind w:left="612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7" w:tplc="B0AAFF76">
      <w:start w:val="1"/>
      <w:numFmt w:val="lowerLetter"/>
      <w:lvlText w:val="%8"/>
      <w:lvlJc w:val="left"/>
      <w:pPr>
        <w:ind w:left="684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8" w:tplc="D6F8711E">
      <w:start w:val="1"/>
      <w:numFmt w:val="lowerRoman"/>
      <w:lvlText w:val="%9"/>
      <w:lvlJc w:val="left"/>
      <w:pPr>
        <w:ind w:left="756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abstractNum>
  <w:abstractNum w:abstractNumId="66" w15:restartNumberingAfterBreak="0">
    <w:nsid w:val="33CF4CF6"/>
    <w:multiLevelType w:val="hybridMultilevel"/>
    <w:tmpl w:val="9A925958"/>
    <w:lvl w:ilvl="0" w:tplc="12D03DD4">
      <w:start w:val="1"/>
      <w:numFmt w:val="lowerLetter"/>
      <w:lvlText w:val="(%1)"/>
      <w:lvlJc w:val="left"/>
      <w:pPr>
        <w:ind w:left="899"/>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2F0D586">
      <w:start w:val="1"/>
      <w:numFmt w:val="lowerLetter"/>
      <w:lvlText w:val="%2"/>
      <w:lvlJc w:val="left"/>
      <w:pPr>
        <w:ind w:left="14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26BECDE4">
      <w:start w:val="1"/>
      <w:numFmt w:val="lowerRoman"/>
      <w:lvlText w:val="%3"/>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3" w:tplc="252A0BBE">
      <w:start w:val="1"/>
      <w:numFmt w:val="decimal"/>
      <w:lvlText w:val="%4"/>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B4688CEA">
      <w:start w:val="1"/>
      <w:numFmt w:val="lowerLetter"/>
      <w:lvlText w:val="%5"/>
      <w:lvlJc w:val="left"/>
      <w:pPr>
        <w:ind w:left="360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5" w:tplc="6B96E274">
      <w:start w:val="1"/>
      <w:numFmt w:val="lowerRoman"/>
      <w:lvlText w:val="%6"/>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6" w:tplc="2A520F02">
      <w:start w:val="1"/>
      <w:numFmt w:val="decimal"/>
      <w:lvlText w:val="%7"/>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3F228AC0">
      <w:start w:val="1"/>
      <w:numFmt w:val="lowerLetter"/>
      <w:lvlText w:val="%8"/>
      <w:lvlJc w:val="left"/>
      <w:pPr>
        <w:ind w:left="57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8" w:tplc="54B4DA08">
      <w:start w:val="1"/>
      <w:numFmt w:val="lowerRoman"/>
      <w:lvlText w:val="%9"/>
      <w:lvlJc w:val="left"/>
      <w:pPr>
        <w:ind w:left="6480"/>
      </w:pPr>
      <w:rPr>
        <w:rFonts w:ascii="Arial" w:eastAsia="Arial" w:hAnsi="Arial" w:cs="Arial"/>
        <w:b w:val="0"/>
        <w:i w:val="0"/>
        <w:strike w:val="0"/>
        <w:dstrike w:val="0"/>
        <w:color w:val="000000"/>
        <w:sz w:val="28"/>
        <w:u w:val="none" w:color="000000"/>
        <w:bdr w:val="none" w:sz="0" w:space="0" w:color="auto"/>
        <w:shd w:val="clear" w:color="auto" w:fill="auto"/>
        <w:vertAlign w:val="baseline"/>
      </w:rPr>
    </w:lvl>
  </w:abstractNum>
  <w:abstractNum w:abstractNumId="67" w15:restartNumberingAfterBreak="0">
    <w:nsid w:val="351809AF"/>
    <w:multiLevelType w:val="hybridMultilevel"/>
    <w:tmpl w:val="48460E3C"/>
    <w:lvl w:ilvl="0" w:tplc="924C18AA">
      <w:start w:val="1"/>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90A684C">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F6CAF9E">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488F5DC">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BBCC818">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B6D0FD98">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EAAF0D2">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CD8B21C">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E9C5B02">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68" w15:restartNumberingAfterBreak="0">
    <w:nsid w:val="352F7B0F"/>
    <w:multiLevelType w:val="hybridMultilevel"/>
    <w:tmpl w:val="597AFC22"/>
    <w:lvl w:ilvl="0" w:tplc="C55E60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54A274F"/>
    <w:multiLevelType w:val="multilevel"/>
    <w:tmpl w:val="EEA258F8"/>
    <w:lvl w:ilvl="0">
      <w:start w:val="1"/>
      <w:numFmt w:val="lowerRoman"/>
      <w:lvlText w:val="%1."/>
      <w:lvlJc w:val="right"/>
      <w:pPr>
        <w:ind w:left="720" w:hanging="360"/>
      </w:pPr>
      <w:rPr>
        <w:rFonts w:hint="default"/>
      </w:rPr>
    </w:lvl>
    <w:lvl w:ilvl="1">
      <w:start w:val="1"/>
      <w:numFmt w:val="lowerRoman"/>
      <w:lvlText w:val="%2."/>
      <w:lvlJc w:val="right"/>
      <w:pPr>
        <w:ind w:left="1440" w:hanging="360"/>
      </w:pPr>
      <w:rPr>
        <w:rFonts w:hint="default"/>
        <w:b w:val="0"/>
        <w:bCs w:val="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0" w15:restartNumberingAfterBreak="0">
    <w:nsid w:val="369825CC"/>
    <w:multiLevelType w:val="hybridMultilevel"/>
    <w:tmpl w:val="C010C60E"/>
    <w:lvl w:ilvl="0" w:tplc="BCC42DAC">
      <w:start w:val="2"/>
      <w:numFmt w:val="lowerRoman"/>
      <w:lvlText w:val="(%1)"/>
      <w:lvlJc w:val="left"/>
      <w:pPr>
        <w:ind w:left="2880" w:firstLine="0"/>
      </w:pPr>
      <w:rPr>
        <w:rFonts w:ascii="Arial" w:eastAsia="Arial" w:hAnsi="Arial" w:cs="Arial" w:hint="default"/>
        <w:b w:val="0"/>
        <w:bCs/>
        <w:i w:val="0"/>
        <w:strike w:val="0"/>
        <w:dstrike w:val="0"/>
        <w:color w:val="000000"/>
        <w:sz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6A173A0"/>
    <w:multiLevelType w:val="hybridMultilevel"/>
    <w:tmpl w:val="21D694DE"/>
    <w:lvl w:ilvl="0" w:tplc="241004A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7A6694"/>
    <w:multiLevelType w:val="hybridMultilevel"/>
    <w:tmpl w:val="0EC879F0"/>
    <w:lvl w:ilvl="0" w:tplc="5EE01F54">
      <w:start w:val="2"/>
      <w:numFmt w:val="lowerRoman"/>
      <w:lvlText w:val="(%1)"/>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48A23A8">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A580CA0">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8BA93C8">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79E8642">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2506AD3C">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4AC56DE">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534C270">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B560818">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73" w15:restartNumberingAfterBreak="0">
    <w:nsid w:val="38915394"/>
    <w:multiLevelType w:val="hybridMultilevel"/>
    <w:tmpl w:val="3CE0CCAE"/>
    <w:lvl w:ilvl="0" w:tplc="A45CF9B0">
      <w:start w:val="7"/>
      <w:numFmt w:val="lowerRoman"/>
      <w:lvlText w:val="(%1)"/>
      <w:lvlJc w:val="left"/>
      <w:pPr>
        <w:ind w:left="15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098B70E">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7E2BCA6">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E68419EE">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946EDB8">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524D510">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87F8D1AE">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4EA160C">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35CFBEC">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74" w15:restartNumberingAfterBreak="0">
    <w:nsid w:val="399837BE"/>
    <w:multiLevelType w:val="hybridMultilevel"/>
    <w:tmpl w:val="844020A0"/>
    <w:lvl w:ilvl="0" w:tplc="04EAF7B0">
      <w:start w:val="1"/>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85080BC">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F5089AA">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1F65B4E">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5F63160">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B56A5F0">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58479DC">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EE85B9E">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7A2C95A">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75" w15:restartNumberingAfterBreak="0">
    <w:nsid w:val="399D0C77"/>
    <w:multiLevelType w:val="hybridMultilevel"/>
    <w:tmpl w:val="5DD665C6"/>
    <w:lvl w:ilvl="0" w:tplc="E1A0641C">
      <w:start w:val="1"/>
      <w:numFmt w:val="lowerLetter"/>
      <w:lvlText w:val="(%1)"/>
      <w:lvlJc w:val="left"/>
      <w:pPr>
        <w:ind w:left="345" w:hanging="360"/>
      </w:pPr>
      <w:rPr>
        <w:rFonts w:hint="default"/>
        <w:b w:val="0"/>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6" w15:restartNumberingAfterBreak="0">
    <w:nsid w:val="3BB24A0F"/>
    <w:multiLevelType w:val="hybridMultilevel"/>
    <w:tmpl w:val="EE6E7E46"/>
    <w:lvl w:ilvl="0" w:tplc="95347520">
      <w:start w:val="2"/>
      <w:numFmt w:val="lowerLetter"/>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7" w15:restartNumberingAfterBreak="0">
    <w:nsid w:val="3C901C44"/>
    <w:multiLevelType w:val="hybridMultilevel"/>
    <w:tmpl w:val="0214F03E"/>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78" w15:restartNumberingAfterBreak="0">
    <w:nsid w:val="3CBB0E7C"/>
    <w:multiLevelType w:val="hybridMultilevel"/>
    <w:tmpl w:val="A4747280"/>
    <w:lvl w:ilvl="0" w:tplc="506EE45A">
      <w:start w:val="1"/>
      <w:numFmt w:val="lowerLetter"/>
      <w:lvlText w:val="(%1)"/>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D88F748">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C3AACFE">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702272C">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64A7616">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9747A70">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030D6A8">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DCEE508">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34C8D66">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79" w15:restartNumberingAfterBreak="0">
    <w:nsid w:val="3CDA42A5"/>
    <w:multiLevelType w:val="hybridMultilevel"/>
    <w:tmpl w:val="00B693FE"/>
    <w:lvl w:ilvl="0" w:tplc="111E2838">
      <w:start w:val="1"/>
      <w:numFmt w:val="decimal"/>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6C8A1A8">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4EC8A56">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7C205A56">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6663FAC">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DD616CC">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DE06830">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718EF8A">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28825896">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80" w15:restartNumberingAfterBreak="0">
    <w:nsid w:val="3D7D1416"/>
    <w:multiLevelType w:val="hybridMultilevel"/>
    <w:tmpl w:val="985ED04E"/>
    <w:lvl w:ilvl="0" w:tplc="011C02F2">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720CAC8A">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82C8B0C">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AD4B1A8">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454F3AC">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FC2729A">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A9E65A8">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FDEFAD2">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DD5C9F2A">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1" w15:restartNumberingAfterBreak="0">
    <w:nsid w:val="3EA16C4E"/>
    <w:multiLevelType w:val="hybridMultilevel"/>
    <w:tmpl w:val="9320D718"/>
    <w:lvl w:ilvl="0" w:tplc="69DA5A70">
      <w:start w:val="1"/>
      <w:numFmt w:val="decimal"/>
      <w:lvlText w:val="%1."/>
      <w:lvlJc w:val="left"/>
      <w:pPr>
        <w:ind w:left="13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F7C6582">
      <w:start w:val="1"/>
      <w:numFmt w:val="lowerLetter"/>
      <w:lvlText w:val="(%2)"/>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D880FEA">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80A4400">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3F726DE4">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3402A6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E9C6EF2">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E6E462A">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73493D4">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82" w15:restartNumberingAfterBreak="0">
    <w:nsid w:val="3EB3297E"/>
    <w:multiLevelType w:val="hybridMultilevel"/>
    <w:tmpl w:val="D8163E1A"/>
    <w:lvl w:ilvl="0" w:tplc="EC0E73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09C512F"/>
    <w:multiLevelType w:val="hybridMultilevel"/>
    <w:tmpl w:val="57F27508"/>
    <w:lvl w:ilvl="0" w:tplc="2ECCB484">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2221008">
      <w:start w:val="1"/>
      <w:numFmt w:val="lowerLetter"/>
      <w:lvlText w:val="%2"/>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FA68B20">
      <w:start w:val="1"/>
      <w:numFmt w:val="decimal"/>
      <w:lvlRestart w:val="0"/>
      <w:lvlText w:val="%3."/>
      <w:lvlJc w:val="left"/>
      <w:pPr>
        <w:ind w:left="15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CE859C4">
      <w:start w:val="1"/>
      <w:numFmt w:val="decimal"/>
      <w:lvlText w:val="%4"/>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A466D3E">
      <w:start w:val="1"/>
      <w:numFmt w:val="lowerLetter"/>
      <w:lvlText w:val="%5"/>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4528AB2">
      <w:start w:val="1"/>
      <w:numFmt w:val="lowerRoman"/>
      <w:lvlText w:val="%6"/>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8D2E4C2">
      <w:start w:val="1"/>
      <w:numFmt w:val="decimal"/>
      <w:lvlText w:val="%7"/>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778D10C">
      <w:start w:val="1"/>
      <w:numFmt w:val="lowerLetter"/>
      <w:lvlText w:val="%8"/>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5EEE25A">
      <w:start w:val="1"/>
      <w:numFmt w:val="lowerRoman"/>
      <w:lvlText w:val="%9"/>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84" w15:restartNumberingAfterBreak="0">
    <w:nsid w:val="4233582A"/>
    <w:multiLevelType w:val="hybridMultilevel"/>
    <w:tmpl w:val="1A6C0302"/>
    <w:lvl w:ilvl="0" w:tplc="41A0111E">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85" w15:restartNumberingAfterBreak="0">
    <w:nsid w:val="42B271A8"/>
    <w:multiLevelType w:val="hybridMultilevel"/>
    <w:tmpl w:val="2D986AB4"/>
    <w:lvl w:ilvl="0" w:tplc="241004AC">
      <w:start w:val="1"/>
      <w:numFmt w:val="lowerRoman"/>
      <w:lvlText w:val="(%1)"/>
      <w:lvlJc w:val="righ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6" w15:restartNumberingAfterBreak="0">
    <w:nsid w:val="42D23538"/>
    <w:multiLevelType w:val="hybridMultilevel"/>
    <w:tmpl w:val="E334CB70"/>
    <w:lvl w:ilvl="0" w:tplc="241004AC">
      <w:start w:val="1"/>
      <w:numFmt w:val="lowerRoman"/>
      <w:lvlText w:val="(%1)"/>
      <w:lvlJc w:val="righ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7" w15:restartNumberingAfterBreak="0">
    <w:nsid w:val="434F77CF"/>
    <w:multiLevelType w:val="hybridMultilevel"/>
    <w:tmpl w:val="340AAADA"/>
    <w:lvl w:ilvl="0" w:tplc="04090017">
      <w:start w:val="1"/>
      <w:numFmt w:val="lowerLetter"/>
      <w:lvlText w:val="%1)"/>
      <w:lvlJc w:val="left"/>
      <w:pPr>
        <w:ind w:left="630"/>
      </w:pPr>
      <w:rPr>
        <w:b w:val="0"/>
        <w:i w:val="0"/>
        <w:strike w:val="0"/>
        <w:dstrike w:val="0"/>
        <w:color w:val="000000"/>
        <w:sz w:val="22"/>
        <w:u w:val="none" w:color="000000"/>
        <w:bdr w:val="none" w:sz="0" w:space="0" w:color="auto"/>
        <w:shd w:val="clear" w:color="auto" w:fill="auto"/>
        <w:vertAlign w:val="baseline"/>
      </w:rPr>
    </w:lvl>
    <w:lvl w:ilvl="1" w:tplc="62F00B5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046C05A">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1C4A65C">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840159E">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C08353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674E01E">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BD610C4">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550D1A2">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88" w15:restartNumberingAfterBreak="0">
    <w:nsid w:val="439321A1"/>
    <w:multiLevelType w:val="hybridMultilevel"/>
    <w:tmpl w:val="9CA2A194"/>
    <w:lvl w:ilvl="0" w:tplc="4FB2BC4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C51B5A"/>
    <w:multiLevelType w:val="hybridMultilevel"/>
    <w:tmpl w:val="299A430A"/>
    <w:lvl w:ilvl="0" w:tplc="53F2F2A0">
      <w:start w:val="1"/>
      <w:numFmt w:val="lowerLetter"/>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03AC2EE">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D4AEAE8">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F4AC334">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1FE053E">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EC8980C">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F5A0812">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FB80FB2">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C180372">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0" w15:restartNumberingAfterBreak="0">
    <w:nsid w:val="44151C5F"/>
    <w:multiLevelType w:val="hybridMultilevel"/>
    <w:tmpl w:val="59D23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45068F7"/>
    <w:multiLevelType w:val="hybridMultilevel"/>
    <w:tmpl w:val="17E86446"/>
    <w:lvl w:ilvl="0" w:tplc="518E0D40">
      <w:start w:val="1"/>
      <w:numFmt w:val="lowerRoman"/>
      <w:lvlText w:val="(%1)"/>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BACDF24">
      <w:start w:val="1"/>
      <w:numFmt w:val="bullet"/>
      <w:lvlText w:val="o"/>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E35CDB08">
      <w:start w:val="1"/>
      <w:numFmt w:val="bullet"/>
      <w:lvlText w:val="▪"/>
      <w:lvlJc w:val="left"/>
      <w:pPr>
        <w:ind w:left="21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69426FDA">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59B861A0">
      <w:start w:val="1"/>
      <w:numFmt w:val="bullet"/>
      <w:lvlText w:val="o"/>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2C03E4A">
      <w:start w:val="1"/>
      <w:numFmt w:val="bullet"/>
      <w:lvlText w:val="▪"/>
      <w:lvlJc w:val="left"/>
      <w:pPr>
        <w:ind w:left="43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D6877A4">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4446EE8">
      <w:start w:val="1"/>
      <w:numFmt w:val="bullet"/>
      <w:lvlText w:val="o"/>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3E1C3476">
      <w:start w:val="1"/>
      <w:numFmt w:val="bullet"/>
      <w:lvlText w:val="▪"/>
      <w:lvlJc w:val="left"/>
      <w:pPr>
        <w:ind w:left="6480"/>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2" w15:restartNumberingAfterBreak="0">
    <w:nsid w:val="45FB7067"/>
    <w:multiLevelType w:val="hybridMultilevel"/>
    <w:tmpl w:val="BDAAC5EC"/>
    <w:lvl w:ilvl="0" w:tplc="977E23E4">
      <w:start w:val="4"/>
      <w:numFmt w:val="decimal"/>
      <w:lvlText w:val="(%1)"/>
      <w:lvlJc w:val="left"/>
      <w:pPr>
        <w:ind w:left="10"/>
      </w:pPr>
      <w:rPr>
        <w:rFonts w:ascii="Arial" w:eastAsia="Arial" w:hAnsi="Arial" w:cs="Arial"/>
        <w:b w:val="0"/>
        <w:i w:val="0"/>
        <w:strike w:val="0"/>
        <w:dstrike w:val="0"/>
        <w:color w:val="000000"/>
        <w:sz w:val="22"/>
        <w:u w:val="single" w:color="000000"/>
        <w:bdr w:val="none" w:sz="0" w:space="0" w:color="auto"/>
        <w:shd w:val="clear" w:color="auto" w:fill="auto"/>
        <w:vertAlign w:val="baseline"/>
      </w:rPr>
    </w:lvl>
    <w:lvl w:ilvl="1" w:tplc="5F1C5424">
      <w:start w:val="1"/>
      <w:numFmt w:val="lowerRoman"/>
      <w:lvlText w:val="(%2)"/>
      <w:lvlJc w:val="left"/>
      <w:pPr>
        <w:ind w:left="14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C189656">
      <w:start w:val="1"/>
      <w:numFmt w:val="lowerRoman"/>
      <w:lvlText w:val="%3"/>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B52C888">
      <w:start w:val="1"/>
      <w:numFmt w:val="decimal"/>
      <w:lvlText w:val="%4"/>
      <w:lvlJc w:val="left"/>
      <w:pPr>
        <w:ind w:left="25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6E80A2E">
      <w:start w:val="1"/>
      <w:numFmt w:val="lowerLetter"/>
      <w:lvlText w:val="%5"/>
      <w:lvlJc w:val="left"/>
      <w:pPr>
        <w:ind w:left="32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FF2CFAC">
      <w:start w:val="1"/>
      <w:numFmt w:val="lowerRoman"/>
      <w:lvlText w:val="%6"/>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5580D4A">
      <w:start w:val="1"/>
      <w:numFmt w:val="decimal"/>
      <w:lvlText w:val="%7"/>
      <w:lvlJc w:val="left"/>
      <w:pPr>
        <w:ind w:left="46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67EBCEC">
      <w:start w:val="1"/>
      <w:numFmt w:val="lowerLetter"/>
      <w:lvlText w:val="%8"/>
      <w:lvlJc w:val="left"/>
      <w:pPr>
        <w:ind w:left="53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2C86C9E">
      <w:start w:val="1"/>
      <w:numFmt w:val="lowerRoman"/>
      <w:lvlText w:val="%9"/>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3" w15:restartNumberingAfterBreak="0">
    <w:nsid w:val="461C63AC"/>
    <w:multiLevelType w:val="hybridMultilevel"/>
    <w:tmpl w:val="0A7220FA"/>
    <w:lvl w:ilvl="0" w:tplc="6EF666C0">
      <w:start w:val="1"/>
      <w:numFmt w:val="lowerLetter"/>
      <w:lvlText w:val="(%1)"/>
      <w:lvlJc w:val="left"/>
      <w:pPr>
        <w:ind w:left="1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E829982">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232FE90">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F10BAD2">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4AA15A6">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D7C591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83A97A8">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064AF82">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514D602">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4" w15:restartNumberingAfterBreak="0">
    <w:nsid w:val="46393540"/>
    <w:multiLevelType w:val="hybridMultilevel"/>
    <w:tmpl w:val="6C300D66"/>
    <w:lvl w:ilvl="0" w:tplc="0809001B">
      <w:start w:val="1"/>
      <w:numFmt w:val="lowerRoman"/>
      <w:lvlText w:val="%1."/>
      <w:lvlJc w:val="right"/>
      <w:pPr>
        <w:ind w:left="732" w:hanging="360"/>
      </w:pPr>
    </w:lvl>
    <w:lvl w:ilvl="1" w:tplc="08090019" w:tentative="1">
      <w:start w:val="1"/>
      <w:numFmt w:val="lowerLetter"/>
      <w:lvlText w:val="%2."/>
      <w:lvlJc w:val="left"/>
      <w:pPr>
        <w:ind w:left="1452" w:hanging="360"/>
      </w:pPr>
    </w:lvl>
    <w:lvl w:ilvl="2" w:tplc="0809001B" w:tentative="1">
      <w:start w:val="1"/>
      <w:numFmt w:val="lowerRoman"/>
      <w:lvlText w:val="%3."/>
      <w:lvlJc w:val="right"/>
      <w:pPr>
        <w:ind w:left="2172" w:hanging="180"/>
      </w:pPr>
    </w:lvl>
    <w:lvl w:ilvl="3" w:tplc="0809000F" w:tentative="1">
      <w:start w:val="1"/>
      <w:numFmt w:val="decimal"/>
      <w:lvlText w:val="%4."/>
      <w:lvlJc w:val="left"/>
      <w:pPr>
        <w:ind w:left="2892" w:hanging="360"/>
      </w:pPr>
    </w:lvl>
    <w:lvl w:ilvl="4" w:tplc="08090019" w:tentative="1">
      <w:start w:val="1"/>
      <w:numFmt w:val="lowerLetter"/>
      <w:lvlText w:val="%5."/>
      <w:lvlJc w:val="left"/>
      <w:pPr>
        <w:ind w:left="3612" w:hanging="360"/>
      </w:pPr>
    </w:lvl>
    <w:lvl w:ilvl="5" w:tplc="0809001B" w:tentative="1">
      <w:start w:val="1"/>
      <w:numFmt w:val="lowerRoman"/>
      <w:lvlText w:val="%6."/>
      <w:lvlJc w:val="right"/>
      <w:pPr>
        <w:ind w:left="4332" w:hanging="180"/>
      </w:pPr>
    </w:lvl>
    <w:lvl w:ilvl="6" w:tplc="0809000F" w:tentative="1">
      <w:start w:val="1"/>
      <w:numFmt w:val="decimal"/>
      <w:lvlText w:val="%7."/>
      <w:lvlJc w:val="left"/>
      <w:pPr>
        <w:ind w:left="5052" w:hanging="360"/>
      </w:pPr>
    </w:lvl>
    <w:lvl w:ilvl="7" w:tplc="08090019" w:tentative="1">
      <w:start w:val="1"/>
      <w:numFmt w:val="lowerLetter"/>
      <w:lvlText w:val="%8."/>
      <w:lvlJc w:val="left"/>
      <w:pPr>
        <w:ind w:left="5772" w:hanging="360"/>
      </w:pPr>
    </w:lvl>
    <w:lvl w:ilvl="8" w:tplc="0809001B" w:tentative="1">
      <w:start w:val="1"/>
      <w:numFmt w:val="lowerRoman"/>
      <w:lvlText w:val="%9."/>
      <w:lvlJc w:val="right"/>
      <w:pPr>
        <w:ind w:left="6492" w:hanging="180"/>
      </w:pPr>
    </w:lvl>
  </w:abstractNum>
  <w:abstractNum w:abstractNumId="95" w15:restartNumberingAfterBreak="0">
    <w:nsid w:val="470F5846"/>
    <w:multiLevelType w:val="hybridMultilevel"/>
    <w:tmpl w:val="87B478F8"/>
    <w:lvl w:ilvl="0" w:tplc="7BBC6AA4">
      <w:start w:val="12"/>
      <w:numFmt w:val="lowerLetter"/>
      <w:lvlText w:val="(%1)"/>
      <w:lvlJc w:val="left"/>
      <w:pPr>
        <w:ind w:left="65" w:firstLine="0"/>
      </w:pPr>
      <w:rPr>
        <w:rFonts w:ascii="Arial" w:eastAsia="Arial" w:hAnsi="Arial" w:cs="Arial" w:hint="default"/>
        <w:b w:val="0"/>
        <w:i w:val="0"/>
        <w:strike w:val="0"/>
        <w:dstrike w:val="0"/>
        <w:color w:val="000000"/>
        <w:sz w:val="22"/>
        <w:u w:val="none" w:color="00000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222748"/>
    <w:multiLevelType w:val="hybridMultilevel"/>
    <w:tmpl w:val="7DF0FD4E"/>
    <w:lvl w:ilvl="0" w:tplc="619E44F4">
      <w:start w:val="6"/>
      <w:numFmt w:val="decimal"/>
      <w:lvlText w:val="%1."/>
      <w:lvlJc w:val="left"/>
      <w:pPr>
        <w:ind w:left="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33683BA">
      <w:start w:val="2"/>
      <w:numFmt w:val="lowerLetter"/>
      <w:lvlText w:val="(%2)"/>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4683A82">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A7230F2">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C16659A">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AFE5D66">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31C8AAA">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13C6B20">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28E2C436">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97" w15:restartNumberingAfterBreak="0">
    <w:nsid w:val="48647B61"/>
    <w:multiLevelType w:val="multilevel"/>
    <w:tmpl w:val="FB9C436C"/>
    <w:lvl w:ilvl="0">
      <w:start w:val="1"/>
      <w:numFmt w:val="lowerRoman"/>
      <w:lvlText w:val="%1."/>
      <w:lvlJc w:val="right"/>
      <w:pPr>
        <w:ind w:left="720" w:hanging="360"/>
      </w:pPr>
      <w:rPr>
        <w:rFonts w:ascii="Century Gothic" w:hAnsi="Century Gothic"/>
        <w:b w:val="0"/>
        <w:bCs/>
        <w:sz w:val="28"/>
      </w:rPr>
    </w:lvl>
    <w:lvl w:ilvl="1">
      <w:start w:val="1"/>
      <w:numFmt w:val="lowerLetter"/>
      <w:lvlText w:val="%2."/>
      <w:lvlJc w:val="left"/>
      <w:pPr>
        <w:ind w:left="1440" w:hanging="360"/>
      </w:pPr>
    </w:lvl>
    <w:lvl w:ilvl="2">
      <w:start w:val="1"/>
      <w:numFmt w:val="bullet"/>
      <w:lvlText w:val="o"/>
      <w:lvlJc w:val="left"/>
      <w:pPr>
        <w:ind w:left="2070" w:hanging="180"/>
      </w:pPr>
      <w:rPr>
        <w:rFonts w:ascii="Courier New" w:hAnsi="Courier New" w:cs="Courier New" w:hint="default"/>
        <w:b/>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48F40BD4"/>
    <w:multiLevelType w:val="hybridMultilevel"/>
    <w:tmpl w:val="80A602BE"/>
    <w:lvl w:ilvl="0" w:tplc="75F83D7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9661D34"/>
    <w:multiLevelType w:val="hybridMultilevel"/>
    <w:tmpl w:val="10DC31D4"/>
    <w:lvl w:ilvl="0" w:tplc="397CAE58">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0" w15:restartNumberingAfterBreak="0">
    <w:nsid w:val="4BEA1CFF"/>
    <w:multiLevelType w:val="multilevel"/>
    <w:tmpl w:val="C24ECA32"/>
    <w:lvl w:ilvl="0">
      <w:start w:val="2"/>
      <w:numFmt w:val="decimal"/>
      <w:lvlText w:val="%1."/>
      <w:lvlJc w:val="left"/>
      <w:pPr>
        <w:ind w:left="720" w:hanging="360"/>
      </w:pPr>
      <w:rPr>
        <w:rFonts w:hint="default"/>
      </w:rPr>
    </w:lvl>
    <w:lvl w:ilv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1" w15:restartNumberingAfterBreak="0">
    <w:nsid w:val="4CE360BF"/>
    <w:multiLevelType w:val="hybridMultilevel"/>
    <w:tmpl w:val="FAEA9828"/>
    <w:lvl w:ilvl="0" w:tplc="963608E4">
      <w:start w:val="1"/>
      <w:numFmt w:val="lowerRoman"/>
      <w:lvlText w:val="(%1)"/>
      <w:lvlJc w:val="left"/>
      <w:pPr>
        <w:ind w:left="14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F78F304">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07C4996">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276BB5E">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70A32E4">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DAA6C14C">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26E0D1F4">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E32A6CC">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5CB05AB6">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02" w15:restartNumberingAfterBreak="0">
    <w:nsid w:val="4DCC5EA3"/>
    <w:multiLevelType w:val="hybridMultilevel"/>
    <w:tmpl w:val="B2088F9A"/>
    <w:lvl w:ilvl="0" w:tplc="8B163F28">
      <w:start w:val="1"/>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DF40838">
      <w:start w:val="2"/>
      <w:numFmt w:val="decimal"/>
      <w:lvlText w:val="(%2)"/>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6AE2548">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B1A452C0">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5D86ECC">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D0CD38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2DCB16E">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6DEE0E6">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A0C4E90">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03" w15:restartNumberingAfterBreak="0">
    <w:nsid w:val="4EF95F54"/>
    <w:multiLevelType w:val="hybridMultilevel"/>
    <w:tmpl w:val="04DE1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F7B57FD"/>
    <w:multiLevelType w:val="hybridMultilevel"/>
    <w:tmpl w:val="ABBAAB12"/>
    <w:lvl w:ilvl="0" w:tplc="3C9449CA">
      <w:start w:val="1"/>
      <w:numFmt w:val="lowerLetter"/>
      <w:lvlText w:val="(%1)"/>
      <w:lvlJc w:val="left"/>
      <w:pPr>
        <w:ind w:left="14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B6CB4C0">
      <w:start w:val="1"/>
      <w:numFmt w:val="lowerLetter"/>
      <w:lvlText w:val="%2"/>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F645390">
      <w:start w:val="1"/>
      <w:numFmt w:val="lowerRoman"/>
      <w:lvlText w:val="%3"/>
      <w:lvlJc w:val="left"/>
      <w:pPr>
        <w:ind w:left="25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C3C4F76">
      <w:start w:val="1"/>
      <w:numFmt w:val="decimal"/>
      <w:lvlText w:val="%4"/>
      <w:lvlJc w:val="left"/>
      <w:pPr>
        <w:ind w:left="32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EE24780">
      <w:start w:val="1"/>
      <w:numFmt w:val="lowerLetter"/>
      <w:lvlText w:val="%5"/>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7BC6EC2E">
      <w:start w:val="1"/>
      <w:numFmt w:val="lowerRoman"/>
      <w:lvlText w:val="%6"/>
      <w:lvlJc w:val="left"/>
      <w:pPr>
        <w:ind w:left="46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EFE15C8">
      <w:start w:val="1"/>
      <w:numFmt w:val="decimal"/>
      <w:lvlText w:val="%7"/>
      <w:lvlJc w:val="left"/>
      <w:pPr>
        <w:ind w:left="53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E3A10C8">
      <w:start w:val="1"/>
      <w:numFmt w:val="lowerLetter"/>
      <w:lvlText w:val="%8"/>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1108A59E">
      <w:start w:val="1"/>
      <w:numFmt w:val="lowerRoman"/>
      <w:lvlText w:val="%9"/>
      <w:lvlJc w:val="left"/>
      <w:pPr>
        <w:ind w:left="6825"/>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05" w15:restartNumberingAfterBreak="0">
    <w:nsid w:val="50341B66"/>
    <w:multiLevelType w:val="hybridMultilevel"/>
    <w:tmpl w:val="9DC2C98A"/>
    <w:lvl w:ilvl="0" w:tplc="FE4C476E">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6" w15:restartNumberingAfterBreak="0">
    <w:nsid w:val="50DA7706"/>
    <w:multiLevelType w:val="hybridMultilevel"/>
    <w:tmpl w:val="DF3ECE58"/>
    <w:lvl w:ilvl="0" w:tplc="7E4A4904">
      <w:start w:val="1"/>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040D420">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630AA4E">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03E2DB2">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328085E">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6262BE06">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22C0E42">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4F46736">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D96B91C">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07" w15:restartNumberingAfterBreak="0">
    <w:nsid w:val="51626632"/>
    <w:multiLevelType w:val="multilevel"/>
    <w:tmpl w:val="C8FAD15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53A64F10"/>
    <w:multiLevelType w:val="hybridMultilevel"/>
    <w:tmpl w:val="87D0C6B4"/>
    <w:lvl w:ilvl="0" w:tplc="752C959E">
      <w:start w:val="1"/>
      <w:numFmt w:val="lowerRoman"/>
      <w:lvlText w:val="%1."/>
      <w:lvlJc w:val="right"/>
      <w:pPr>
        <w:ind w:left="732" w:hanging="360"/>
      </w:pPr>
      <w:rPr>
        <w:b w:val="0"/>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109" w15:restartNumberingAfterBreak="0">
    <w:nsid w:val="53FC2A31"/>
    <w:multiLevelType w:val="hybridMultilevel"/>
    <w:tmpl w:val="80EA0FFE"/>
    <w:lvl w:ilvl="0" w:tplc="AB125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9E0265"/>
    <w:multiLevelType w:val="hybridMultilevel"/>
    <w:tmpl w:val="272C1512"/>
    <w:lvl w:ilvl="0" w:tplc="C0622894">
      <w:start w:val="1"/>
      <w:numFmt w:val="lowerRoman"/>
      <w:lvlText w:val="%1."/>
      <w:lvlJc w:val="left"/>
      <w:pPr>
        <w:ind w:left="2160"/>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1" w:tplc="1B6664CA">
      <w:start w:val="1"/>
      <w:numFmt w:val="lowerLetter"/>
      <w:lvlText w:val="%2"/>
      <w:lvlJc w:val="left"/>
      <w:pPr>
        <w:ind w:left="250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2" w:tplc="14648804">
      <w:start w:val="1"/>
      <w:numFmt w:val="lowerRoman"/>
      <w:lvlText w:val="%3"/>
      <w:lvlJc w:val="left"/>
      <w:pPr>
        <w:ind w:left="322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3" w:tplc="A5E83B2A">
      <w:start w:val="1"/>
      <w:numFmt w:val="decimal"/>
      <w:lvlText w:val="%4"/>
      <w:lvlJc w:val="left"/>
      <w:pPr>
        <w:ind w:left="394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4" w:tplc="0DD64A88">
      <w:start w:val="1"/>
      <w:numFmt w:val="lowerLetter"/>
      <w:lvlText w:val="%5"/>
      <w:lvlJc w:val="left"/>
      <w:pPr>
        <w:ind w:left="466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5" w:tplc="B4F242BC">
      <w:start w:val="1"/>
      <w:numFmt w:val="lowerRoman"/>
      <w:lvlText w:val="%6"/>
      <w:lvlJc w:val="left"/>
      <w:pPr>
        <w:ind w:left="538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6" w:tplc="93FE09DC">
      <w:start w:val="1"/>
      <w:numFmt w:val="decimal"/>
      <w:lvlText w:val="%7"/>
      <w:lvlJc w:val="left"/>
      <w:pPr>
        <w:ind w:left="610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7" w:tplc="B434AD06">
      <w:start w:val="1"/>
      <w:numFmt w:val="lowerLetter"/>
      <w:lvlText w:val="%8"/>
      <w:lvlJc w:val="left"/>
      <w:pPr>
        <w:ind w:left="682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lvl w:ilvl="8" w:tplc="5636BC16">
      <w:start w:val="1"/>
      <w:numFmt w:val="lowerRoman"/>
      <w:lvlText w:val="%9"/>
      <w:lvlJc w:val="left"/>
      <w:pPr>
        <w:ind w:left="7548"/>
      </w:pPr>
      <w:rPr>
        <w:rFonts w:ascii="Century Gothic" w:eastAsia="Century Gothic" w:hAnsi="Century Gothic" w:cs="Century Gothic"/>
        <w:b w:val="0"/>
        <w:i w:val="0"/>
        <w:strike w:val="0"/>
        <w:dstrike w:val="0"/>
        <w:color w:val="000000"/>
        <w:sz w:val="26"/>
        <w:szCs w:val="26"/>
        <w:u w:val="none" w:color="000000"/>
        <w:bdr w:val="none" w:sz="0" w:space="0" w:color="auto"/>
        <w:shd w:val="clear" w:color="auto" w:fill="auto"/>
        <w:vertAlign w:val="baseline"/>
      </w:rPr>
    </w:lvl>
  </w:abstractNum>
  <w:abstractNum w:abstractNumId="111" w15:restartNumberingAfterBreak="0">
    <w:nsid w:val="54CD12E2"/>
    <w:multiLevelType w:val="hybridMultilevel"/>
    <w:tmpl w:val="414A1E9E"/>
    <w:lvl w:ilvl="0" w:tplc="0FA20D16">
      <w:start w:val="1"/>
      <w:numFmt w:val="decimal"/>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A3EBBA6">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5E08CAA6">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1A26ACE">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D1C10D0">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7529AAE">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D4852D4">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CDABCC8">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CD282906">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2" w15:restartNumberingAfterBreak="0">
    <w:nsid w:val="55197470"/>
    <w:multiLevelType w:val="hybridMultilevel"/>
    <w:tmpl w:val="18A032F6"/>
    <w:lvl w:ilvl="0" w:tplc="80D04D74">
      <w:start w:val="7"/>
      <w:numFmt w:val="decimal"/>
      <w:lvlText w:val="%1."/>
      <w:lvlJc w:val="left"/>
      <w:pPr>
        <w:ind w:left="145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53D3B6D"/>
    <w:multiLevelType w:val="hybridMultilevel"/>
    <w:tmpl w:val="8CA628A0"/>
    <w:lvl w:ilvl="0" w:tplc="241004AC">
      <w:start w:val="1"/>
      <w:numFmt w:val="lowerRoman"/>
      <w:lvlText w:val="(%1)"/>
      <w:lvlJc w:val="righ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65128DB"/>
    <w:multiLevelType w:val="hybridMultilevel"/>
    <w:tmpl w:val="61845BC4"/>
    <w:lvl w:ilvl="0" w:tplc="FB2EB672">
      <w:start w:val="1"/>
      <w:numFmt w:val="lowerLetter"/>
      <w:lvlText w:val="(%1)"/>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128B1F6">
      <w:start w:val="1"/>
      <w:numFmt w:val="lowerLetter"/>
      <w:lvlText w:val="%2"/>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574AF28">
      <w:start w:val="1"/>
      <w:numFmt w:val="lowerRoman"/>
      <w:lvlText w:val="%3"/>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848E0B4">
      <w:start w:val="1"/>
      <w:numFmt w:val="decimal"/>
      <w:lvlText w:val="%4"/>
      <w:lvlJc w:val="left"/>
      <w:pPr>
        <w:ind w:left="57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924F398">
      <w:start w:val="1"/>
      <w:numFmt w:val="lowerLetter"/>
      <w:lvlText w:val="%5"/>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6B0773A">
      <w:start w:val="1"/>
      <w:numFmt w:val="lowerRoman"/>
      <w:lvlText w:val="%6"/>
      <w:lvlJc w:val="left"/>
      <w:pPr>
        <w:ind w:left="72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7F3EDFA8">
      <w:start w:val="1"/>
      <w:numFmt w:val="decimal"/>
      <w:lvlText w:val="%7"/>
      <w:lvlJc w:val="left"/>
      <w:pPr>
        <w:ind w:left="79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1449A50">
      <w:start w:val="1"/>
      <w:numFmt w:val="lowerLetter"/>
      <w:lvlText w:val="%8"/>
      <w:lvlJc w:val="left"/>
      <w:pPr>
        <w:ind w:left="86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14E0AEC">
      <w:start w:val="1"/>
      <w:numFmt w:val="lowerRoman"/>
      <w:lvlText w:val="%9"/>
      <w:lvlJc w:val="left"/>
      <w:pPr>
        <w:ind w:left="9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5" w15:restartNumberingAfterBreak="0">
    <w:nsid w:val="575D4EF6"/>
    <w:multiLevelType w:val="hybridMultilevel"/>
    <w:tmpl w:val="59D83B1E"/>
    <w:lvl w:ilvl="0" w:tplc="6A8A89AA">
      <w:start w:val="1"/>
      <w:numFmt w:val="lowerRoman"/>
      <w:lvlText w:val="(%1)"/>
      <w:lvlJc w:val="left"/>
      <w:pPr>
        <w:ind w:left="1170" w:hanging="720"/>
      </w:pPr>
      <w:rPr>
        <w:rFonts w:hint="default"/>
        <w:b w:val="0"/>
        <w:bCs/>
        <w:i w:val="0"/>
        <w:iCs/>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116" w15:restartNumberingAfterBreak="0">
    <w:nsid w:val="58114511"/>
    <w:multiLevelType w:val="hybridMultilevel"/>
    <w:tmpl w:val="E48C7118"/>
    <w:lvl w:ilvl="0" w:tplc="33443C04">
      <w:start w:val="1"/>
      <w:numFmt w:val="lowerRoman"/>
      <w:lvlText w:val="(%1)"/>
      <w:lvlJc w:val="left"/>
      <w:pPr>
        <w:ind w:left="222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7FEA96A">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C4476DC">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9F2D042">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402C0C0">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FA0C660C">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BAE62E6">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3A8778C">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AA8ADB5A">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7" w15:restartNumberingAfterBreak="0">
    <w:nsid w:val="587C44D1"/>
    <w:multiLevelType w:val="hybridMultilevel"/>
    <w:tmpl w:val="92F8AF10"/>
    <w:lvl w:ilvl="0" w:tplc="8E34F2B4">
      <w:start w:val="1"/>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CB62422">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96612CC">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5EC8EA4">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A6AC618">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C14A6A6">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08E4C6E">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42621EE">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2822FA10">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8" w15:restartNumberingAfterBreak="0">
    <w:nsid w:val="58A753BC"/>
    <w:multiLevelType w:val="hybridMultilevel"/>
    <w:tmpl w:val="24C2B398"/>
    <w:lvl w:ilvl="0" w:tplc="4394DBC6">
      <w:start w:val="1"/>
      <w:numFmt w:val="lowerRoman"/>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CDCD174">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EF8C6C20">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C76F28C">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E00A6B2">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842AC3BE">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0A6C3F02">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110471A">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F86EB26">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19" w15:restartNumberingAfterBreak="0">
    <w:nsid w:val="5AE42F9C"/>
    <w:multiLevelType w:val="hybridMultilevel"/>
    <w:tmpl w:val="62364126"/>
    <w:lvl w:ilvl="0" w:tplc="A2D8C2A4">
      <w:start w:val="1"/>
      <w:numFmt w:val="lowerLetter"/>
      <w:lvlText w:val="(%1)"/>
      <w:lvlJc w:val="left"/>
      <w:pPr>
        <w:ind w:left="111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37E6E6C">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EB88638">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3BAB386">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CD67E72">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9E0B31C">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A0EF074">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7EEF66A">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1227B2A">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20" w15:restartNumberingAfterBreak="0">
    <w:nsid w:val="5CFD2903"/>
    <w:multiLevelType w:val="hybridMultilevel"/>
    <w:tmpl w:val="759C5ADA"/>
    <w:lvl w:ilvl="0" w:tplc="BE6E0E1E">
      <w:start w:val="1"/>
      <w:numFmt w:val="upperLetter"/>
      <w:lvlText w:val="%1."/>
      <w:lvlJc w:val="left"/>
      <w:pPr>
        <w:ind w:left="865" w:hanging="360"/>
      </w:pPr>
      <w:rPr>
        <w:rFonts w:hint="default"/>
        <w:color w:val="auto"/>
      </w:rPr>
    </w:lvl>
    <w:lvl w:ilvl="1" w:tplc="08090019" w:tentative="1">
      <w:start w:val="1"/>
      <w:numFmt w:val="lowerLetter"/>
      <w:lvlText w:val="%2."/>
      <w:lvlJc w:val="left"/>
      <w:pPr>
        <w:ind w:left="1585" w:hanging="360"/>
      </w:pPr>
    </w:lvl>
    <w:lvl w:ilvl="2" w:tplc="0809001B" w:tentative="1">
      <w:start w:val="1"/>
      <w:numFmt w:val="lowerRoman"/>
      <w:lvlText w:val="%3."/>
      <w:lvlJc w:val="right"/>
      <w:pPr>
        <w:ind w:left="2305" w:hanging="180"/>
      </w:pPr>
    </w:lvl>
    <w:lvl w:ilvl="3" w:tplc="0809000F" w:tentative="1">
      <w:start w:val="1"/>
      <w:numFmt w:val="decimal"/>
      <w:lvlText w:val="%4."/>
      <w:lvlJc w:val="left"/>
      <w:pPr>
        <w:ind w:left="3025" w:hanging="360"/>
      </w:pPr>
    </w:lvl>
    <w:lvl w:ilvl="4" w:tplc="08090019" w:tentative="1">
      <w:start w:val="1"/>
      <w:numFmt w:val="lowerLetter"/>
      <w:lvlText w:val="%5."/>
      <w:lvlJc w:val="left"/>
      <w:pPr>
        <w:ind w:left="3745" w:hanging="360"/>
      </w:pPr>
    </w:lvl>
    <w:lvl w:ilvl="5" w:tplc="0809001B" w:tentative="1">
      <w:start w:val="1"/>
      <w:numFmt w:val="lowerRoman"/>
      <w:lvlText w:val="%6."/>
      <w:lvlJc w:val="right"/>
      <w:pPr>
        <w:ind w:left="4465" w:hanging="180"/>
      </w:pPr>
    </w:lvl>
    <w:lvl w:ilvl="6" w:tplc="0809000F" w:tentative="1">
      <w:start w:val="1"/>
      <w:numFmt w:val="decimal"/>
      <w:lvlText w:val="%7."/>
      <w:lvlJc w:val="left"/>
      <w:pPr>
        <w:ind w:left="5185" w:hanging="360"/>
      </w:pPr>
    </w:lvl>
    <w:lvl w:ilvl="7" w:tplc="08090019" w:tentative="1">
      <w:start w:val="1"/>
      <w:numFmt w:val="lowerLetter"/>
      <w:lvlText w:val="%8."/>
      <w:lvlJc w:val="left"/>
      <w:pPr>
        <w:ind w:left="5905" w:hanging="360"/>
      </w:pPr>
    </w:lvl>
    <w:lvl w:ilvl="8" w:tplc="0809001B" w:tentative="1">
      <w:start w:val="1"/>
      <w:numFmt w:val="lowerRoman"/>
      <w:lvlText w:val="%9."/>
      <w:lvlJc w:val="right"/>
      <w:pPr>
        <w:ind w:left="6625" w:hanging="180"/>
      </w:pPr>
    </w:lvl>
  </w:abstractNum>
  <w:abstractNum w:abstractNumId="121" w15:restartNumberingAfterBreak="0">
    <w:nsid w:val="5D7F287F"/>
    <w:multiLevelType w:val="hybridMultilevel"/>
    <w:tmpl w:val="7988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EE25949"/>
    <w:multiLevelType w:val="hybridMultilevel"/>
    <w:tmpl w:val="428A132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F8118A6"/>
    <w:multiLevelType w:val="hybridMultilevel"/>
    <w:tmpl w:val="9928F880"/>
    <w:lvl w:ilvl="0" w:tplc="D6E6B2A8">
      <w:start w:val="2"/>
      <w:numFmt w:val="lowerLetter"/>
      <w:lvlText w:val="(%1)"/>
      <w:lvlJc w:val="left"/>
      <w:pPr>
        <w:ind w:left="6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3C2DC16">
      <w:start w:val="1"/>
      <w:numFmt w:val="lowerLetter"/>
      <w:lvlText w:val="(%2)"/>
      <w:lvlJc w:val="left"/>
      <w:pPr>
        <w:ind w:left="111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B6C2BD6">
      <w:start w:val="1"/>
      <w:numFmt w:val="lowerRoman"/>
      <w:lvlText w:val="%3"/>
      <w:lvlJc w:val="left"/>
      <w:pPr>
        <w:ind w:left="17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95A118C">
      <w:start w:val="1"/>
      <w:numFmt w:val="decimal"/>
      <w:lvlText w:val="%4"/>
      <w:lvlJc w:val="left"/>
      <w:pPr>
        <w:ind w:left="24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C44827A">
      <w:start w:val="1"/>
      <w:numFmt w:val="lowerLetter"/>
      <w:lvlText w:val="%5"/>
      <w:lvlJc w:val="left"/>
      <w:pPr>
        <w:ind w:left="321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1B2FA76">
      <w:start w:val="1"/>
      <w:numFmt w:val="lowerRoman"/>
      <w:lvlText w:val="%6"/>
      <w:lvlJc w:val="left"/>
      <w:pPr>
        <w:ind w:left="393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0E60BDBE">
      <w:start w:val="1"/>
      <w:numFmt w:val="decimal"/>
      <w:lvlText w:val="%7"/>
      <w:lvlJc w:val="left"/>
      <w:pPr>
        <w:ind w:left="46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F54889C">
      <w:start w:val="1"/>
      <w:numFmt w:val="lowerLetter"/>
      <w:lvlText w:val="%8"/>
      <w:lvlJc w:val="left"/>
      <w:pPr>
        <w:ind w:left="537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F0AED76">
      <w:start w:val="1"/>
      <w:numFmt w:val="lowerRoman"/>
      <w:lvlText w:val="%9"/>
      <w:lvlJc w:val="left"/>
      <w:pPr>
        <w:ind w:left="609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24" w15:restartNumberingAfterBreak="0">
    <w:nsid w:val="5F811A5E"/>
    <w:multiLevelType w:val="hybridMultilevel"/>
    <w:tmpl w:val="88DE2AD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FD41745"/>
    <w:multiLevelType w:val="hybridMultilevel"/>
    <w:tmpl w:val="5290E172"/>
    <w:lvl w:ilvl="0" w:tplc="71962BB6">
      <w:start w:val="2"/>
      <w:numFmt w:val="decimal"/>
      <w:lvlText w:val="(%1)"/>
      <w:lvlJc w:val="left"/>
      <w:pPr>
        <w:ind w:left="142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61674D2">
      <w:start w:val="1"/>
      <w:numFmt w:val="lowerLetter"/>
      <w:lvlText w:val="(%2)"/>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3067474">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85E40AA">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1534DD84">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830B7FC">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5CE66B4">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7848F464">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09C1D84">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26" w15:restartNumberingAfterBreak="0">
    <w:nsid w:val="5FEA5923"/>
    <w:multiLevelType w:val="hybridMultilevel"/>
    <w:tmpl w:val="34261208"/>
    <w:lvl w:ilvl="0" w:tplc="D73A5E5A">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27" w15:restartNumberingAfterBreak="0">
    <w:nsid w:val="61415027"/>
    <w:multiLevelType w:val="hybridMultilevel"/>
    <w:tmpl w:val="682E1960"/>
    <w:lvl w:ilvl="0" w:tplc="26329BB0">
      <w:start w:val="1"/>
      <w:numFmt w:val="lowerRoman"/>
      <w:lvlText w:val="(%1.)"/>
      <w:lvlJc w:val="left"/>
      <w:pPr>
        <w:ind w:left="1518" w:hanging="360"/>
      </w:pPr>
      <w:rPr>
        <w:rFonts w:hint="default"/>
      </w:rPr>
    </w:lvl>
    <w:lvl w:ilvl="1" w:tplc="20000019" w:tentative="1">
      <w:start w:val="1"/>
      <w:numFmt w:val="lowerLetter"/>
      <w:lvlText w:val="%2."/>
      <w:lvlJc w:val="left"/>
      <w:pPr>
        <w:ind w:left="2238" w:hanging="360"/>
      </w:pPr>
    </w:lvl>
    <w:lvl w:ilvl="2" w:tplc="2000001B" w:tentative="1">
      <w:start w:val="1"/>
      <w:numFmt w:val="lowerRoman"/>
      <w:lvlText w:val="%3."/>
      <w:lvlJc w:val="right"/>
      <w:pPr>
        <w:ind w:left="2958" w:hanging="180"/>
      </w:pPr>
    </w:lvl>
    <w:lvl w:ilvl="3" w:tplc="2000000F" w:tentative="1">
      <w:start w:val="1"/>
      <w:numFmt w:val="decimal"/>
      <w:lvlText w:val="%4."/>
      <w:lvlJc w:val="left"/>
      <w:pPr>
        <w:ind w:left="3678" w:hanging="360"/>
      </w:pPr>
    </w:lvl>
    <w:lvl w:ilvl="4" w:tplc="20000019" w:tentative="1">
      <w:start w:val="1"/>
      <w:numFmt w:val="lowerLetter"/>
      <w:lvlText w:val="%5."/>
      <w:lvlJc w:val="left"/>
      <w:pPr>
        <w:ind w:left="4398" w:hanging="360"/>
      </w:pPr>
    </w:lvl>
    <w:lvl w:ilvl="5" w:tplc="2000001B" w:tentative="1">
      <w:start w:val="1"/>
      <w:numFmt w:val="lowerRoman"/>
      <w:lvlText w:val="%6."/>
      <w:lvlJc w:val="right"/>
      <w:pPr>
        <w:ind w:left="5118" w:hanging="180"/>
      </w:pPr>
    </w:lvl>
    <w:lvl w:ilvl="6" w:tplc="2000000F" w:tentative="1">
      <w:start w:val="1"/>
      <w:numFmt w:val="decimal"/>
      <w:lvlText w:val="%7."/>
      <w:lvlJc w:val="left"/>
      <w:pPr>
        <w:ind w:left="5838" w:hanging="360"/>
      </w:pPr>
    </w:lvl>
    <w:lvl w:ilvl="7" w:tplc="20000019" w:tentative="1">
      <w:start w:val="1"/>
      <w:numFmt w:val="lowerLetter"/>
      <w:lvlText w:val="%8."/>
      <w:lvlJc w:val="left"/>
      <w:pPr>
        <w:ind w:left="6558" w:hanging="360"/>
      </w:pPr>
    </w:lvl>
    <w:lvl w:ilvl="8" w:tplc="2000001B" w:tentative="1">
      <w:start w:val="1"/>
      <w:numFmt w:val="lowerRoman"/>
      <w:lvlText w:val="%9."/>
      <w:lvlJc w:val="right"/>
      <w:pPr>
        <w:ind w:left="7278" w:hanging="180"/>
      </w:pPr>
    </w:lvl>
  </w:abstractNum>
  <w:abstractNum w:abstractNumId="128" w15:restartNumberingAfterBreak="0">
    <w:nsid w:val="61455934"/>
    <w:multiLevelType w:val="hybridMultilevel"/>
    <w:tmpl w:val="C6BA83D4"/>
    <w:lvl w:ilvl="0" w:tplc="A592443A">
      <w:start w:val="2"/>
      <w:numFmt w:val="lowerLetter"/>
      <w:lvlText w:val="(%1)"/>
      <w:lvlJc w:val="left"/>
      <w:pPr>
        <w:ind w:left="72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1A1176A"/>
    <w:multiLevelType w:val="hybridMultilevel"/>
    <w:tmpl w:val="F34E8542"/>
    <w:lvl w:ilvl="0" w:tplc="C5EA1414">
      <w:start w:val="1"/>
      <w:numFmt w:val="lowerLetter"/>
      <w:lvlText w:val="(%1)"/>
      <w:lvlJc w:val="left"/>
      <w:pPr>
        <w:ind w:left="1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EBA081A">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7C6A90C">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BDB43E46">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AF86618">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A20C0E0">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3B6CB9A">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DE20AAA">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F2A1864">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30" w15:restartNumberingAfterBreak="0">
    <w:nsid w:val="61B07A4A"/>
    <w:multiLevelType w:val="hybridMultilevel"/>
    <w:tmpl w:val="BC7C78C4"/>
    <w:lvl w:ilvl="0" w:tplc="B15C9EA6">
      <w:start w:val="2"/>
      <w:numFmt w:val="lowerLetter"/>
      <w:lvlText w:val="(%1)"/>
      <w:lvlJc w:val="left"/>
      <w:pPr>
        <w:ind w:left="144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1EE200A"/>
    <w:multiLevelType w:val="hybridMultilevel"/>
    <w:tmpl w:val="CEB47CC0"/>
    <w:lvl w:ilvl="0" w:tplc="31F03B50">
      <w:start w:val="1"/>
      <w:numFmt w:val="lowerLetter"/>
      <w:lvlText w:val="(%1)"/>
      <w:lvlJc w:val="left"/>
      <w:pPr>
        <w:ind w:left="2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C1E3FE8">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5A43276">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3BABD90">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E90C67A">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B12D3A4">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224B2DC">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271A56B6">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EA0296C">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32" w15:restartNumberingAfterBreak="0">
    <w:nsid w:val="62022CAD"/>
    <w:multiLevelType w:val="hybridMultilevel"/>
    <w:tmpl w:val="3FD66234"/>
    <w:lvl w:ilvl="0" w:tplc="241004A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3370F3F"/>
    <w:multiLevelType w:val="hybridMultilevel"/>
    <w:tmpl w:val="3C82B0DA"/>
    <w:lvl w:ilvl="0" w:tplc="1FE04FFC">
      <w:start w:val="2"/>
      <w:numFmt w:val="lowerRoman"/>
      <w:lvlText w:val="(%1)"/>
      <w:lvlJc w:val="left"/>
      <w:pPr>
        <w:ind w:left="200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BB2C800">
      <w:start w:val="1"/>
      <w:numFmt w:val="lowerLetter"/>
      <w:lvlText w:val="%2"/>
      <w:lvlJc w:val="left"/>
      <w:pPr>
        <w:ind w:left="236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2CE7270">
      <w:start w:val="1"/>
      <w:numFmt w:val="lowerRoman"/>
      <w:lvlText w:val="%3"/>
      <w:lvlJc w:val="left"/>
      <w:pPr>
        <w:ind w:left="308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5D88FB2">
      <w:start w:val="1"/>
      <w:numFmt w:val="decimal"/>
      <w:lvlText w:val="%4"/>
      <w:lvlJc w:val="left"/>
      <w:pPr>
        <w:ind w:left="380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7443AFC">
      <w:start w:val="1"/>
      <w:numFmt w:val="lowerLetter"/>
      <w:lvlText w:val="%5"/>
      <w:lvlJc w:val="left"/>
      <w:pPr>
        <w:ind w:left="452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6A2378C">
      <w:start w:val="1"/>
      <w:numFmt w:val="lowerRoman"/>
      <w:lvlText w:val="%6"/>
      <w:lvlJc w:val="left"/>
      <w:pPr>
        <w:ind w:left="524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8D2C140">
      <w:start w:val="1"/>
      <w:numFmt w:val="decimal"/>
      <w:lvlText w:val="%7"/>
      <w:lvlJc w:val="left"/>
      <w:pPr>
        <w:ind w:left="596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7B09416">
      <w:start w:val="1"/>
      <w:numFmt w:val="lowerLetter"/>
      <w:lvlText w:val="%8"/>
      <w:lvlJc w:val="left"/>
      <w:pPr>
        <w:ind w:left="6687"/>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5C8EA1E">
      <w:start w:val="1"/>
      <w:numFmt w:val="lowerRoman"/>
      <w:lvlText w:val="%9"/>
      <w:lvlJc w:val="left"/>
      <w:pPr>
        <w:ind w:left="7407"/>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34" w15:restartNumberingAfterBreak="0">
    <w:nsid w:val="642653CC"/>
    <w:multiLevelType w:val="hybridMultilevel"/>
    <w:tmpl w:val="EF9A7786"/>
    <w:lvl w:ilvl="0" w:tplc="B38474E4">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486FEE2">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DBA3AE0">
      <w:start w:val="2"/>
      <w:numFmt w:val="decimal"/>
      <w:lvlRestart w:val="0"/>
      <w:lvlText w:val="%3."/>
      <w:lvlJc w:val="left"/>
      <w:pPr>
        <w:ind w:left="145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F57414C0">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CEAFAD4">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63DE962C">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E3EF636">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D92BFA2">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477EF99E">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35" w15:restartNumberingAfterBreak="0">
    <w:nsid w:val="646253B9"/>
    <w:multiLevelType w:val="hybridMultilevel"/>
    <w:tmpl w:val="28EAEA78"/>
    <w:lvl w:ilvl="0" w:tplc="A4F62474">
      <w:start w:val="1"/>
      <w:numFmt w:val="lowerLetter"/>
      <w:lvlText w:val="(%1)"/>
      <w:lvlJc w:val="left"/>
      <w:pPr>
        <w:ind w:left="1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4DE6BEC">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CB006806">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AE4F046">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FB4E0EC">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B406E4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6C821CA2">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6523B8A">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468C110">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36" w15:restartNumberingAfterBreak="0">
    <w:nsid w:val="64E57AE2"/>
    <w:multiLevelType w:val="hybridMultilevel"/>
    <w:tmpl w:val="19C4F814"/>
    <w:lvl w:ilvl="0" w:tplc="241004A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5942994"/>
    <w:multiLevelType w:val="hybridMultilevel"/>
    <w:tmpl w:val="58A06AD2"/>
    <w:lvl w:ilvl="0" w:tplc="0409001B">
      <w:start w:val="1"/>
      <w:numFmt w:val="lowerRoman"/>
      <w:lvlText w:val="%1."/>
      <w:lvlJc w:val="right"/>
      <w:pPr>
        <w:ind w:left="1440"/>
      </w:pPr>
      <w:rPr>
        <w:b w:val="0"/>
        <w:i w:val="0"/>
        <w:strike w:val="0"/>
        <w:dstrike w:val="0"/>
        <w:color w:val="000000"/>
        <w:sz w:val="22"/>
        <w:u w:val="none" w:color="000000"/>
        <w:bdr w:val="none" w:sz="0" w:space="0" w:color="auto"/>
        <w:shd w:val="clear" w:color="auto" w:fill="auto"/>
        <w:vertAlign w:val="baseline"/>
      </w:rPr>
    </w:lvl>
    <w:lvl w:ilvl="1" w:tplc="296CA304">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4E487ACE">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ADE35A4">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59DA92E6">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AE881A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E9B437CC">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E1F0440E">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D067EE8">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38" w15:restartNumberingAfterBreak="0">
    <w:nsid w:val="65CF062C"/>
    <w:multiLevelType w:val="hybridMultilevel"/>
    <w:tmpl w:val="FEDAAA8C"/>
    <w:lvl w:ilvl="0" w:tplc="7E58639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6687A0D"/>
    <w:multiLevelType w:val="hybridMultilevel"/>
    <w:tmpl w:val="2C008250"/>
    <w:lvl w:ilvl="0" w:tplc="BFFA5690">
      <w:start w:val="1"/>
      <w:numFmt w:val="lowerRoman"/>
      <w:lvlText w:val="%1."/>
      <w:lvlJc w:val="right"/>
      <w:pPr>
        <w:ind w:left="698" w:hanging="360"/>
      </w:pPr>
      <w:rPr>
        <w:b w:val="0"/>
        <w:bCs w:val="0"/>
      </w:rPr>
    </w:lvl>
    <w:lvl w:ilvl="1" w:tplc="08090019" w:tentative="1">
      <w:start w:val="1"/>
      <w:numFmt w:val="lowerLetter"/>
      <w:lvlText w:val="%2."/>
      <w:lvlJc w:val="left"/>
      <w:pPr>
        <w:ind w:left="1418" w:hanging="360"/>
      </w:pPr>
    </w:lvl>
    <w:lvl w:ilvl="2" w:tplc="0809001B" w:tentative="1">
      <w:start w:val="1"/>
      <w:numFmt w:val="lowerRoman"/>
      <w:lvlText w:val="%3."/>
      <w:lvlJc w:val="right"/>
      <w:pPr>
        <w:ind w:left="2138" w:hanging="180"/>
      </w:pPr>
    </w:lvl>
    <w:lvl w:ilvl="3" w:tplc="0809000F" w:tentative="1">
      <w:start w:val="1"/>
      <w:numFmt w:val="decimal"/>
      <w:lvlText w:val="%4."/>
      <w:lvlJc w:val="left"/>
      <w:pPr>
        <w:ind w:left="2858" w:hanging="360"/>
      </w:pPr>
    </w:lvl>
    <w:lvl w:ilvl="4" w:tplc="08090019" w:tentative="1">
      <w:start w:val="1"/>
      <w:numFmt w:val="lowerLetter"/>
      <w:lvlText w:val="%5."/>
      <w:lvlJc w:val="left"/>
      <w:pPr>
        <w:ind w:left="3578" w:hanging="360"/>
      </w:pPr>
    </w:lvl>
    <w:lvl w:ilvl="5" w:tplc="0809001B" w:tentative="1">
      <w:start w:val="1"/>
      <w:numFmt w:val="lowerRoman"/>
      <w:lvlText w:val="%6."/>
      <w:lvlJc w:val="right"/>
      <w:pPr>
        <w:ind w:left="4298" w:hanging="180"/>
      </w:pPr>
    </w:lvl>
    <w:lvl w:ilvl="6" w:tplc="0809000F" w:tentative="1">
      <w:start w:val="1"/>
      <w:numFmt w:val="decimal"/>
      <w:lvlText w:val="%7."/>
      <w:lvlJc w:val="left"/>
      <w:pPr>
        <w:ind w:left="5018" w:hanging="360"/>
      </w:pPr>
    </w:lvl>
    <w:lvl w:ilvl="7" w:tplc="08090019" w:tentative="1">
      <w:start w:val="1"/>
      <w:numFmt w:val="lowerLetter"/>
      <w:lvlText w:val="%8."/>
      <w:lvlJc w:val="left"/>
      <w:pPr>
        <w:ind w:left="5738" w:hanging="360"/>
      </w:pPr>
    </w:lvl>
    <w:lvl w:ilvl="8" w:tplc="0809001B" w:tentative="1">
      <w:start w:val="1"/>
      <w:numFmt w:val="lowerRoman"/>
      <w:lvlText w:val="%9."/>
      <w:lvlJc w:val="right"/>
      <w:pPr>
        <w:ind w:left="6458" w:hanging="180"/>
      </w:pPr>
    </w:lvl>
  </w:abstractNum>
  <w:abstractNum w:abstractNumId="140" w15:restartNumberingAfterBreak="0">
    <w:nsid w:val="687530B2"/>
    <w:multiLevelType w:val="hybridMultilevel"/>
    <w:tmpl w:val="A412E140"/>
    <w:lvl w:ilvl="0" w:tplc="E7CAF7B6">
      <w:start w:val="1"/>
      <w:numFmt w:val="lowerLetter"/>
      <w:lvlText w:val="(%1)"/>
      <w:lvlJc w:val="left"/>
      <w:pPr>
        <w:ind w:left="249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298E69E">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D94A81C8">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443076C2">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2601BF8">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6AB65856">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A784294">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3D827AC">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3EACA5DA">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1" w15:restartNumberingAfterBreak="0">
    <w:nsid w:val="68792799"/>
    <w:multiLevelType w:val="hybridMultilevel"/>
    <w:tmpl w:val="95BCD736"/>
    <w:lvl w:ilvl="0" w:tplc="B6242848">
      <w:start w:val="1"/>
      <w:numFmt w:val="lowerLetter"/>
      <w:lvlText w:val="(%1)"/>
      <w:lvlJc w:val="left"/>
      <w:pPr>
        <w:ind w:left="771" w:hanging="360"/>
      </w:pPr>
      <w:rPr>
        <w:rFonts w:hint="default"/>
      </w:rPr>
    </w:lvl>
    <w:lvl w:ilvl="1" w:tplc="DEA867A4">
      <w:start w:val="1"/>
      <w:numFmt w:val="lowerRoman"/>
      <w:lvlText w:val="%2)"/>
      <w:lvlJc w:val="left"/>
      <w:pPr>
        <w:ind w:left="1851" w:hanging="720"/>
      </w:pPr>
      <w:rPr>
        <w:rFonts w:hint="default"/>
      </w:r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42" w15:restartNumberingAfterBreak="0">
    <w:nsid w:val="688A40D0"/>
    <w:multiLevelType w:val="hybridMultilevel"/>
    <w:tmpl w:val="5A329B9E"/>
    <w:lvl w:ilvl="0" w:tplc="78107532">
      <w:start w:val="1"/>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5C0D1B0">
      <w:start w:val="1"/>
      <w:numFmt w:val="lowerRoman"/>
      <w:lvlText w:val="(%2)"/>
      <w:lvlJc w:val="left"/>
      <w:pPr>
        <w:ind w:left="181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9D80A78">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A7200D0">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09EC9C2">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CD9C8B60">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F4C74B6">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B8493B2">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AF3AB9CE">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3" w15:restartNumberingAfterBreak="0">
    <w:nsid w:val="68CB0C3A"/>
    <w:multiLevelType w:val="hybridMultilevel"/>
    <w:tmpl w:val="62364126"/>
    <w:lvl w:ilvl="0" w:tplc="A2D8C2A4">
      <w:start w:val="1"/>
      <w:numFmt w:val="lowerLetter"/>
      <w:lvlText w:val="(%1)"/>
      <w:lvlJc w:val="left"/>
      <w:pPr>
        <w:ind w:left="111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B37E6E6C">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EB88638">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A3BAB386">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CD67E72">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39E0B31C">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DA0EF074">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7EEF66A">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D1227B2A">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4" w15:restartNumberingAfterBreak="0">
    <w:nsid w:val="69B22B5C"/>
    <w:multiLevelType w:val="hybridMultilevel"/>
    <w:tmpl w:val="962210D2"/>
    <w:lvl w:ilvl="0" w:tplc="03FAD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A0351CC"/>
    <w:multiLevelType w:val="hybridMultilevel"/>
    <w:tmpl w:val="73609300"/>
    <w:lvl w:ilvl="0" w:tplc="C9BCAB2A">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1BA3AEC">
      <w:start w:val="1"/>
      <w:numFmt w:val="lowerLetter"/>
      <w:lvlText w:val="%2"/>
      <w:lvlJc w:val="left"/>
      <w:pPr>
        <w:ind w:left="10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1C49358">
      <w:start w:val="1"/>
      <w:numFmt w:val="lowerLetter"/>
      <w:lvlRestart w:val="0"/>
      <w:lvlText w:val="(%3)"/>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FEC57FA">
      <w:start w:val="1"/>
      <w:numFmt w:val="decimal"/>
      <w:lvlText w:val="%4"/>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0767B70">
      <w:start w:val="1"/>
      <w:numFmt w:val="lowerLetter"/>
      <w:lvlText w:val="%5"/>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1A0A53D6">
      <w:start w:val="1"/>
      <w:numFmt w:val="lowerRoman"/>
      <w:lvlText w:val="%6"/>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D2C8A00">
      <w:start w:val="1"/>
      <w:numFmt w:val="decimal"/>
      <w:lvlText w:val="%7"/>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366C250">
      <w:start w:val="1"/>
      <w:numFmt w:val="lowerLetter"/>
      <w:lvlText w:val="%8"/>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8DE212C">
      <w:start w:val="1"/>
      <w:numFmt w:val="lowerRoman"/>
      <w:lvlText w:val="%9"/>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6" w15:restartNumberingAfterBreak="0">
    <w:nsid w:val="6B2A0B64"/>
    <w:multiLevelType w:val="hybridMultilevel"/>
    <w:tmpl w:val="64D25A34"/>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7" w15:restartNumberingAfterBreak="0">
    <w:nsid w:val="6B3F2F22"/>
    <w:multiLevelType w:val="hybridMultilevel"/>
    <w:tmpl w:val="F47E4A22"/>
    <w:lvl w:ilvl="0" w:tplc="57061508">
      <w:start w:val="5"/>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E563F88">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DF05832">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0290CD04">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C787050">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BA430D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A596E68A">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CC3E1D76">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9543246">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48" w15:restartNumberingAfterBreak="0">
    <w:nsid w:val="6BE868F8"/>
    <w:multiLevelType w:val="hybridMultilevel"/>
    <w:tmpl w:val="6F708828"/>
    <w:lvl w:ilvl="0" w:tplc="A4782E90">
      <w:start w:val="3"/>
      <w:numFmt w:val="decimal"/>
      <w:lvlRestart w:val="0"/>
      <w:lvlText w:val="%1."/>
      <w:lvlJc w:val="left"/>
      <w:pPr>
        <w:ind w:left="145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147584"/>
    <w:multiLevelType w:val="hybridMultilevel"/>
    <w:tmpl w:val="324E429C"/>
    <w:lvl w:ilvl="0" w:tplc="0409001B">
      <w:start w:val="1"/>
      <w:numFmt w:val="lowerRoman"/>
      <w:lvlText w:val="%1."/>
      <w:lvlJc w:val="righ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50" w15:restartNumberingAfterBreak="0">
    <w:nsid w:val="6D8D005C"/>
    <w:multiLevelType w:val="hybridMultilevel"/>
    <w:tmpl w:val="EE6EBB10"/>
    <w:lvl w:ilvl="0" w:tplc="D620217A">
      <w:start w:val="2"/>
      <w:numFmt w:val="lowerLetter"/>
      <w:lvlText w:val="(%1)"/>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8AAD25A">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6B622DC4">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DC2991E">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1A24816">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05F61C3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6A6911C">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EB0E1C8">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5467F00">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51" w15:restartNumberingAfterBreak="0">
    <w:nsid w:val="6D9667CB"/>
    <w:multiLevelType w:val="hybridMultilevel"/>
    <w:tmpl w:val="7BF61086"/>
    <w:lvl w:ilvl="0" w:tplc="CEBCB4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E3B176C"/>
    <w:multiLevelType w:val="hybridMultilevel"/>
    <w:tmpl w:val="67B045F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6E9760FC"/>
    <w:multiLevelType w:val="hybridMultilevel"/>
    <w:tmpl w:val="FB60411E"/>
    <w:lvl w:ilvl="0" w:tplc="6BE00FCE">
      <w:start w:val="1"/>
      <w:numFmt w:val="decimal"/>
      <w:lvlText w:val="%1"/>
      <w:lvlJc w:val="left"/>
      <w:pPr>
        <w:ind w:left="3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9AE0282C">
      <w:start w:val="1"/>
      <w:numFmt w:val="lowerLetter"/>
      <w:lvlRestart w:val="0"/>
      <w:lvlText w:val="(%2)"/>
      <w:lvlJc w:val="left"/>
      <w:pPr>
        <w:ind w:left="2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10C2406">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6F5C77A6">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1F6EEF2">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99EA408">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024CA82">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D8089E4">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776A9498">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54" w15:restartNumberingAfterBreak="0">
    <w:nsid w:val="6EBD0E69"/>
    <w:multiLevelType w:val="hybridMultilevel"/>
    <w:tmpl w:val="1108B4FC"/>
    <w:lvl w:ilvl="0" w:tplc="C1BCEBF0">
      <w:start w:val="2"/>
      <w:numFmt w:val="lowerLetter"/>
      <w:lvlText w:val="(%1)"/>
      <w:lvlJc w:val="left"/>
      <w:pPr>
        <w:ind w:left="14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7F8CB7E">
      <w:start w:val="1"/>
      <w:numFmt w:val="lowerLetter"/>
      <w:lvlText w:val="%2"/>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5724575E">
      <w:start w:val="1"/>
      <w:numFmt w:val="lowerRoman"/>
      <w:lvlText w:val="%3"/>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20EC7F6">
      <w:start w:val="1"/>
      <w:numFmt w:val="decimal"/>
      <w:lvlText w:val="%4"/>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FC64DFE">
      <w:start w:val="1"/>
      <w:numFmt w:val="lowerLetter"/>
      <w:lvlText w:val="%5"/>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A358FC62">
      <w:start w:val="1"/>
      <w:numFmt w:val="lowerRoman"/>
      <w:lvlText w:val="%6"/>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C896D670">
      <w:start w:val="1"/>
      <w:numFmt w:val="decimal"/>
      <w:lvlText w:val="%7"/>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BC8424A">
      <w:start w:val="1"/>
      <w:numFmt w:val="lowerLetter"/>
      <w:lvlText w:val="%8"/>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9000B4E">
      <w:start w:val="1"/>
      <w:numFmt w:val="lowerRoman"/>
      <w:lvlText w:val="%9"/>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55" w15:restartNumberingAfterBreak="0">
    <w:nsid w:val="6EDC2D7C"/>
    <w:multiLevelType w:val="hybridMultilevel"/>
    <w:tmpl w:val="5BFEBD36"/>
    <w:lvl w:ilvl="0" w:tplc="97AC27E0">
      <w:start w:val="1"/>
      <w:numFmt w:val="lowerRoman"/>
      <w:lvlText w:val="%1"/>
      <w:lvlJc w:val="left"/>
      <w:pPr>
        <w:ind w:left="810" w:hanging="36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1" w:tplc="20000019" w:tentative="1">
      <w:start w:val="1"/>
      <w:numFmt w:val="lowerLetter"/>
      <w:lvlText w:val="%2."/>
      <w:lvlJc w:val="left"/>
      <w:pPr>
        <w:ind w:left="1962" w:hanging="360"/>
      </w:pPr>
    </w:lvl>
    <w:lvl w:ilvl="2" w:tplc="2000001B" w:tentative="1">
      <w:start w:val="1"/>
      <w:numFmt w:val="lowerRoman"/>
      <w:lvlText w:val="%3."/>
      <w:lvlJc w:val="right"/>
      <w:pPr>
        <w:ind w:left="2682" w:hanging="180"/>
      </w:pPr>
    </w:lvl>
    <w:lvl w:ilvl="3" w:tplc="2000000F" w:tentative="1">
      <w:start w:val="1"/>
      <w:numFmt w:val="decimal"/>
      <w:lvlText w:val="%4."/>
      <w:lvlJc w:val="left"/>
      <w:pPr>
        <w:ind w:left="3402" w:hanging="360"/>
      </w:pPr>
    </w:lvl>
    <w:lvl w:ilvl="4" w:tplc="20000019" w:tentative="1">
      <w:start w:val="1"/>
      <w:numFmt w:val="lowerLetter"/>
      <w:lvlText w:val="%5."/>
      <w:lvlJc w:val="left"/>
      <w:pPr>
        <w:ind w:left="4122" w:hanging="360"/>
      </w:pPr>
    </w:lvl>
    <w:lvl w:ilvl="5" w:tplc="2000001B" w:tentative="1">
      <w:start w:val="1"/>
      <w:numFmt w:val="lowerRoman"/>
      <w:lvlText w:val="%6."/>
      <w:lvlJc w:val="right"/>
      <w:pPr>
        <w:ind w:left="4842" w:hanging="180"/>
      </w:pPr>
    </w:lvl>
    <w:lvl w:ilvl="6" w:tplc="2000000F" w:tentative="1">
      <w:start w:val="1"/>
      <w:numFmt w:val="decimal"/>
      <w:lvlText w:val="%7."/>
      <w:lvlJc w:val="left"/>
      <w:pPr>
        <w:ind w:left="5562" w:hanging="360"/>
      </w:pPr>
    </w:lvl>
    <w:lvl w:ilvl="7" w:tplc="20000019" w:tentative="1">
      <w:start w:val="1"/>
      <w:numFmt w:val="lowerLetter"/>
      <w:lvlText w:val="%8."/>
      <w:lvlJc w:val="left"/>
      <w:pPr>
        <w:ind w:left="6282" w:hanging="360"/>
      </w:pPr>
    </w:lvl>
    <w:lvl w:ilvl="8" w:tplc="2000001B" w:tentative="1">
      <w:start w:val="1"/>
      <w:numFmt w:val="lowerRoman"/>
      <w:lvlText w:val="%9."/>
      <w:lvlJc w:val="right"/>
      <w:pPr>
        <w:ind w:left="7002" w:hanging="180"/>
      </w:pPr>
    </w:lvl>
  </w:abstractNum>
  <w:abstractNum w:abstractNumId="156" w15:restartNumberingAfterBreak="0">
    <w:nsid w:val="6F392718"/>
    <w:multiLevelType w:val="hybridMultilevel"/>
    <w:tmpl w:val="142E9AD4"/>
    <w:lvl w:ilvl="0" w:tplc="BBA090E4">
      <w:start w:val="2"/>
      <w:numFmt w:val="lowerRoman"/>
      <w:lvlText w:val="(%1)"/>
      <w:lvlJc w:val="left"/>
      <w:pPr>
        <w:ind w:left="145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12142DE"/>
    <w:multiLevelType w:val="hybridMultilevel"/>
    <w:tmpl w:val="10AE25B8"/>
    <w:lvl w:ilvl="0" w:tplc="4942FFF2">
      <w:start w:val="2"/>
      <w:numFmt w:val="decimal"/>
      <w:lvlText w:val="(%1)"/>
      <w:lvlJc w:val="left"/>
      <w:pPr>
        <w:ind w:left="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EC6C990">
      <w:start w:val="1"/>
      <w:numFmt w:val="lowerLetter"/>
      <w:lvlText w:val="%2"/>
      <w:lvlJc w:val="left"/>
      <w:pPr>
        <w:ind w:left="10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34006F7A">
      <w:start w:val="1"/>
      <w:numFmt w:val="lowerRoman"/>
      <w:lvlText w:val="%3"/>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3B1AB568">
      <w:start w:val="1"/>
      <w:numFmt w:val="decimal"/>
      <w:lvlText w:val="%4"/>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5445A50">
      <w:start w:val="1"/>
      <w:numFmt w:val="lowerLetter"/>
      <w:lvlText w:val="%5"/>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461ACB4E">
      <w:start w:val="1"/>
      <w:numFmt w:val="lowerRoman"/>
      <w:lvlText w:val="%6"/>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FA7CFCD0">
      <w:start w:val="1"/>
      <w:numFmt w:val="decimal"/>
      <w:lvlText w:val="%7"/>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5F2C980">
      <w:start w:val="1"/>
      <w:numFmt w:val="lowerLetter"/>
      <w:lvlText w:val="%8"/>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B3462962">
      <w:start w:val="1"/>
      <w:numFmt w:val="lowerRoman"/>
      <w:lvlText w:val="%9"/>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58" w15:restartNumberingAfterBreak="0">
    <w:nsid w:val="717C64CC"/>
    <w:multiLevelType w:val="hybridMultilevel"/>
    <w:tmpl w:val="831C445A"/>
    <w:lvl w:ilvl="0" w:tplc="D6C03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23F3071"/>
    <w:multiLevelType w:val="hybridMultilevel"/>
    <w:tmpl w:val="01FC8F94"/>
    <w:lvl w:ilvl="0" w:tplc="9E5EF65C">
      <w:start w:val="1"/>
      <w:numFmt w:val="lowerLetter"/>
      <w:lvlText w:val="(%1)"/>
      <w:lvlJc w:val="left"/>
      <w:pPr>
        <w:ind w:left="3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D75C8F1E">
      <w:start w:val="1"/>
      <w:numFmt w:val="lowerLetter"/>
      <w:lvlText w:val="%2"/>
      <w:lvlJc w:val="left"/>
      <w:pPr>
        <w:ind w:left="111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FBDE1AB4">
      <w:start w:val="1"/>
      <w:numFmt w:val="lowerRoman"/>
      <w:lvlText w:val="%3"/>
      <w:lvlJc w:val="left"/>
      <w:pPr>
        <w:ind w:left="183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8C81CE6">
      <w:start w:val="1"/>
      <w:numFmt w:val="decimal"/>
      <w:lvlText w:val="%4"/>
      <w:lvlJc w:val="left"/>
      <w:pPr>
        <w:ind w:left="255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05C4320">
      <w:start w:val="1"/>
      <w:numFmt w:val="lowerLetter"/>
      <w:lvlText w:val="%5"/>
      <w:lvlJc w:val="left"/>
      <w:pPr>
        <w:ind w:left="327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320BFEC">
      <w:start w:val="1"/>
      <w:numFmt w:val="lowerRoman"/>
      <w:lvlText w:val="%6"/>
      <w:lvlJc w:val="left"/>
      <w:pPr>
        <w:ind w:left="399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3B4E97B4">
      <w:start w:val="1"/>
      <w:numFmt w:val="decimal"/>
      <w:lvlText w:val="%7"/>
      <w:lvlJc w:val="left"/>
      <w:pPr>
        <w:ind w:left="471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A5249FE">
      <w:start w:val="1"/>
      <w:numFmt w:val="lowerLetter"/>
      <w:lvlText w:val="%8"/>
      <w:lvlJc w:val="left"/>
      <w:pPr>
        <w:ind w:left="543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EC88DC24">
      <w:start w:val="1"/>
      <w:numFmt w:val="lowerRoman"/>
      <w:lvlText w:val="%9"/>
      <w:lvlJc w:val="left"/>
      <w:pPr>
        <w:ind w:left="6158"/>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60" w15:restartNumberingAfterBreak="0">
    <w:nsid w:val="727702B7"/>
    <w:multiLevelType w:val="hybridMultilevel"/>
    <w:tmpl w:val="BE9E5C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3683D61"/>
    <w:multiLevelType w:val="hybridMultilevel"/>
    <w:tmpl w:val="0054FD4A"/>
    <w:lvl w:ilvl="0" w:tplc="8E945D24">
      <w:start w:val="1"/>
      <w:numFmt w:val="lowerLetter"/>
      <w:lvlText w:val="(%1)"/>
      <w:lvlJc w:val="left"/>
      <w:pPr>
        <w:ind w:left="2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2CE97EC">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B748B3A2">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C27A527E">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0DE5020">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1EE6DAC">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BEB4767A">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E98B380">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B89A9468">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62" w15:restartNumberingAfterBreak="0">
    <w:nsid w:val="738210AC"/>
    <w:multiLevelType w:val="hybridMultilevel"/>
    <w:tmpl w:val="E6A62D06"/>
    <w:lvl w:ilvl="0" w:tplc="8540635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3892D4C"/>
    <w:multiLevelType w:val="hybridMultilevel"/>
    <w:tmpl w:val="D7009E04"/>
    <w:lvl w:ilvl="0" w:tplc="91921C96">
      <w:start w:val="2"/>
      <w:numFmt w:val="lowerRoman"/>
      <w:lvlText w:val="(%1)"/>
      <w:lvlJc w:val="left"/>
      <w:pPr>
        <w:ind w:left="1440"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6AC68AE"/>
    <w:multiLevelType w:val="hybridMultilevel"/>
    <w:tmpl w:val="62B089EA"/>
    <w:lvl w:ilvl="0" w:tplc="5210A45C">
      <w:start w:val="1"/>
      <w:numFmt w:val="lowerLetter"/>
      <w:lvlText w:val="(%1)"/>
      <w:lvlJc w:val="left"/>
      <w:pPr>
        <w:ind w:left="26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E9C5F0E">
      <w:start w:val="1"/>
      <w:numFmt w:val="lowerLetter"/>
      <w:lvlText w:val="%2"/>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1C2ACA3A">
      <w:start w:val="1"/>
      <w:numFmt w:val="lowerRoman"/>
      <w:lvlText w:val="%3"/>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BD4C9502">
      <w:start w:val="1"/>
      <w:numFmt w:val="decimal"/>
      <w:lvlText w:val="%4"/>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8E0B59E">
      <w:start w:val="1"/>
      <w:numFmt w:val="lowerLetter"/>
      <w:lvlText w:val="%5"/>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D78BB00">
      <w:start w:val="1"/>
      <w:numFmt w:val="lowerRoman"/>
      <w:lvlText w:val="%6"/>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B429AB8">
      <w:start w:val="1"/>
      <w:numFmt w:val="decimal"/>
      <w:lvlText w:val="%7"/>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1502E42">
      <w:start w:val="1"/>
      <w:numFmt w:val="lowerLetter"/>
      <w:lvlText w:val="%8"/>
      <w:lvlJc w:val="left"/>
      <w:pPr>
        <w:ind w:left="75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B38AF50">
      <w:start w:val="1"/>
      <w:numFmt w:val="lowerRoman"/>
      <w:lvlText w:val="%9"/>
      <w:lvlJc w:val="left"/>
      <w:pPr>
        <w:ind w:left="828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65" w15:restartNumberingAfterBreak="0">
    <w:nsid w:val="78372C1F"/>
    <w:multiLevelType w:val="hybridMultilevel"/>
    <w:tmpl w:val="528410A2"/>
    <w:lvl w:ilvl="0" w:tplc="0409001B">
      <w:start w:val="1"/>
      <w:numFmt w:val="low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66" w15:restartNumberingAfterBreak="0">
    <w:nsid w:val="788855DB"/>
    <w:multiLevelType w:val="hybridMultilevel"/>
    <w:tmpl w:val="6F046DCE"/>
    <w:lvl w:ilvl="0" w:tplc="04090015">
      <w:start w:val="1"/>
      <w:numFmt w:val="upperLetter"/>
      <w:lvlText w:val="%1."/>
      <w:lvlJc w:val="left"/>
      <w:pPr>
        <w:ind w:left="720"/>
      </w:pPr>
      <w:rPr>
        <w:b/>
        <w:i w:val="0"/>
        <w:strike w:val="0"/>
        <w:dstrike w:val="0"/>
        <w:color w:val="000000"/>
        <w:sz w:val="24"/>
        <w:u w:val="none" w:color="000000"/>
        <w:bdr w:val="none" w:sz="0" w:space="0" w:color="auto"/>
        <w:shd w:val="clear" w:color="auto" w:fill="auto"/>
        <w:vertAlign w:val="baseline"/>
      </w:rPr>
    </w:lvl>
    <w:lvl w:ilvl="1" w:tplc="3FF0477A">
      <w:start w:val="1"/>
      <w:numFmt w:val="lowerLetter"/>
      <w:lvlText w:val="%2"/>
      <w:lvlJc w:val="left"/>
      <w:pPr>
        <w:ind w:left="108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2" w:tplc="97AC27E0">
      <w:start w:val="1"/>
      <w:numFmt w:val="lowerRoman"/>
      <w:lvlText w:val="%3"/>
      <w:lvlJc w:val="left"/>
      <w:pPr>
        <w:ind w:left="180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3" w:tplc="3E3C183C">
      <w:start w:val="1"/>
      <w:numFmt w:val="decimal"/>
      <w:lvlText w:val="%4"/>
      <w:lvlJc w:val="left"/>
      <w:pPr>
        <w:ind w:left="252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4" w:tplc="39B2C55A">
      <w:start w:val="1"/>
      <w:numFmt w:val="lowerLetter"/>
      <w:lvlText w:val="%5"/>
      <w:lvlJc w:val="left"/>
      <w:pPr>
        <w:ind w:left="324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5" w:tplc="AD5AD330">
      <w:start w:val="1"/>
      <w:numFmt w:val="lowerRoman"/>
      <w:lvlText w:val="%6"/>
      <w:lvlJc w:val="left"/>
      <w:pPr>
        <w:ind w:left="396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6" w:tplc="61B4CA38">
      <w:start w:val="1"/>
      <w:numFmt w:val="decimal"/>
      <w:lvlText w:val="%7"/>
      <w:lvlJc w:val="left"/>
      <w:pPr>
        <w:ind w:left="468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7" w:tplc="4BCADC04">
      <w:start w:val="1"/>
      <w:numFmt w:val="lowerLetter"/>
      <w:lvlText w:val="%8"/>
      <w:lvlJc w:val="left"/>
      <w:pPr>
        <w:ind w:left="5400"/>
      </w:pPr>
      <w:rPr>
        <w:rFonts w:ascii="Arial" w:eastAsia="Arial" w:hAnsi="Arial" w:cs="Arial"/>
        <w:b/>
        <w:i w:val="0"/>
        <w:strike w:val="0"/>
        <w:dstrike w:val="0"/>
        <w:color w:val="000000"/>
        <w:sz w:val="24"/>
        <w:u w:val="none" w:color="000000"/>
        <w:bdr w:val="none" w:sz="0" w:space="0" w:color="auto"/>
        <w:shd w:val="clear" w:color="auto" w:fill="auto"/>
        <w:vertAlign w:val="baseline"/>
      </w:rPr>
    </w:lvl>
    <w:lvl w:ilvl="8" w:tplc="13C851B0">
      <w:start w:val="1"/>
      <w:numFmt w:val="lowerRoman"/>
      <w:lvlText w:val="%9"/>
      <w:lvlJc w:val="left"/>
      <w:pPr>
        <w:ind w:left="6120"/>
      </w:pPr>
      <w:rPr>
        <w:rFonts w:ascii="Arial" w:eastAsia="Arial" w:hAnsi="Arial" w:cs="Arial"/>
        <w:b/>
        <w:i w:val="0"/>
        <w:strike w:val="0"/>
        <w:dstrike w:val="0"/>
        <w:color w:val="000000"/>
        <w:sz w:val="24"/>
        <w:u w:val="none" w:color="000000"/>
        <w:bdr w:val="none" w:sz="0" w:space="0" w:color="auto"/>
        <w:shd w:val="clear" w:color="auto" w:fill="auto"/>
        <w:vertAlign w:val="baseline"/>
      </w:rPr>
    </w:lvl>
  </w:abstractNum>
  <w:abstractNum w:abstractNumId="167" w15:restartNumberingAfterBreak="0">
    <w:nsid w:val="78E237E0"/>
    <w:multiLevelType w:val="hybridMultilevel"/>
    <w:tmpl w:val="7AD84CBE"/>
    <w:lvl w:ilvl="0" w:tplc="A9D86FBC">
      <w:start w:val="3"/>
      <w:numFmt w:val="lowerRoman"/>
      <w:lvlText w:val="(%1)"/>
      <w:lvlJc w:val="left"/>
      <w:pPr>
        <w:ind w:left="15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DF8C8AC">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0F70ADF6">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2B7A2D1C">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312360A">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7E6EAB9C">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1096B1B4">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5BE9642">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F4201358">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68" w15:restartNumberingAfterBreak="0">
    <w:nsid w:val="796163BD"/>
    <w:multiLevelType w:val="hybridMultilevel"/>
    <w:tmpl w:val="0E263CFE"/>
    <w:lvl w:ilvl="0" w:tplc="41640A58">
      <w:start w:val="3"/>
      <w:numFmt w:val="upperLetter"/>
      <w:lvlText w:val="%1."/>
      <w:lvlJc w:val="left"/>
      <w:pPr>
        <w:ind w:left="7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549C43D8">
      <w:start w:val="2"/>
      <w:numFmt w:val="decimal"/>
      <w:lvlText w:val="%2"/>
      <w:lvlJc w:val="left"/>
      <w:pPr>
        <w:ind w:left="14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1A962C04">
      <w:start w:val="1"/>
      <w:numFmt w:val="lowerRoman"/>
      <w:lvlText w:val="%3"/>
      <w:lvlJc w:val="left"/>
      <w:pPr>
        <w:ind w:left="18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FA6CC7CC">
      <w:start w:val="1"/>
      <w:numFmt w:val="decimal"/>
      <w:lvlText w:val="%4"/>
      <w:lvlJc w:val="left"/>
      <w:pPr>
        <w:ind w:left="252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68EA5688">
      <w:start w:val="1"/>
      <w:numFmt w:val="lowerLetter"/>
      <w:lvlText w:val="%5"/>
      <w:lvlJc w:val="left"/>
      <w:pPr>
        <w:ind w:left="324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3C1E9E2E">
      <w:start w:val="1"/>
      <w:numFmt w:val="lowerRoman"/>
      <w:lvlText w:val="%6"/>
      <w:lvlJc w:val="left"/>
      <w:pPr>
        <w:ind w:left="39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CC4AC4D6">
      <w:start w:val="1"/>
      <w:numFmt w:val="decimal"/>
      <w:lvlText w:val="%7"/>
      <w:lvlJc w:val="left"/>
      <w:pPr>
        <w:ind w:left="468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FEB2B056">
      <w:start w:val="1"/>
      <w:numFmt w:val="lowerLetter"/>
      <w:lvlText w:val="%8"/>
      <w:lvlJc w:val="left"/>
      <w:pPr>
        <w:ind w:left="540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856E4FC2">
      <w:start w:val="1"/>
      <w:numFmt w:val="lowerRoman"/>
      <w:lvlText w:val="%9"/>
      <w:lvlJc w:val="left"/>
      <w:pPr>
        <w:ind w:left="6120"/>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169" w15:restartNumberingAfterBreak="0">
    <w:nsid w:val="798373AF"/>
    <w:multiLevelType w:val="hybridMultilevel"/>
    <w:tmpl w:val="C7A6E4BC"/>
    <w:lvl w:ilvl="0" w:tplc="9CFE44BE">
      <w:start w:val="1"/>
      <w:numFmt w:val="lowerLetter"/>
      <w:lvlText w:val="(%1)"/>
      <w:lvlJc w:val="left"/>
      <w:pPr>
        <w:ind w:left="15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F14BD46">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E3E5442">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D1DA45A8">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16C5B06">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590691C2">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59AA36A2">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4C3644E6">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9DF8AF5E">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70" w15:restartNumberingAfterBreak="0">
    <w:nsid w:val="7B9C63C1"/>
    <w:multiLevelType w:val="hybridMultilevel"/>
    <w:tmpl w:val="413C03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CA523C3"/>
    <w:multiLevelType w:val="hybridMultilevel"/>
    <w:tmpl w:val="CD861354"/>
    <w:lvl w:ilvl="0" w:tplc="C9FEB936">
      <w:start w:val="1"/>
      <w:numFmt w:val="lowerLetter"/>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72" w15:restartNumberingAfterBreak="0">
    <w:nsid w:val="7CB6165A"/>
    <w:multiLevelType w:val="hybridMultilevel"/>
    <w:tmpl w:val="0A7220FA"/>
    <w:lvl w:ilvl="0" w:tplc="6EF666C0">
      <w:start w:val="1"/>
      <w:numFmt w:val="lowerLetter"/>
      <w:lvlText w:val="(%1)"/>
      <w:lvlJc w:val="left"/>
      <w:pPr>
        <w:ind w:left="1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E829982">
      <w:start w:val="1"/>
      <w:numFmt w:val="lowerLetter"/>
      <w:lvlText w:val="%2"/>
      <w:lvlJc w:val="left"/>
      <w:pPr>
        <w:ind w:left="18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9232FE90">
      <w:start w:val="1"/>
      <w:numFmt w:val="lowerRoman"/>
      <w:lvlText w:val="%3"/>
      <w:lvlJc w:val="left"/>
      <w:pPr>
        <w:ind w:left="25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8F10BAD2">
      <w:start w:val="1"/>
      <w:numFmt w:val="decimal"/>
      <w:lvlText w:val="%4"/>
      <w:lvlJc w:val="left"/>
      <w:pPr>
        <w:ind w:left="32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84AA15A6">
      <w:start w:val="1"/>
      <w:numFmt w:val="lowerLetter"/>
      <w:lvlText w:val="%5"/>
      <w:lvlJc w:val="left"/>
      <w:pPr>
        <w:ind w:left="39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ED7C591A">
      <w:start w:val="1"/>
      <w:numFmt w:val="lowerRoman"/>
      <w:lvlText w:val="%6"/>
      <w:lvlJc w:val="left"/>
      <w:pPr>
        <w:ind w:left="46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983A97A8">
      <w:start w:val="1"/>
      <w:numFmt w:val="decimal"/>
      <w:lvlText w:val="%7"/>
      <w:lvlJc w:val="left"/>
      <w:pPr>
        <w:ind w:left="540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9064AF82">
      <w:start w:val="1"/>
      <w:numFmt w:val="lowerLetter"/>
      <w:lvlText w:val="%8"/>
      <w:lvlJc w:val="left"/>
      <w:pPr>
        <w:ind w:left="61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8514D602">
      <w:start w:val="1"/>
      <w:numFmt w:val="lowerRoman"/>
      <w:lvlText w:val="%9"/>
      <w:lvlJc w:val="left"/>
      <w:pPr>
        <w:ind w:left="6840"/>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173" w15:restartNumberingAfterBreak="0">
    <w:nsid w:val="7D5F78AA"/>
    <w:multiLevelType w:val="hybridMultilevel"/>
    <w:tmpl w:val="C0285942"/>
    <w:lvl w:ilvl="0" w:tplc="79AA104E">
      <w:start w:val="2"/>
      <w:numFmt w:val="lowerRoman"/>
      <w:lvlText w:val="(%1)"/>
      <w:lvlJc w:val="left"/>
      <w:pPr>
        <w:ind w:left="2945" w:firstLine="0"/>
      </w:pPr>
      <w:rPr>
        <w:rFonts w:ascii="Arial" w:eastAsia="Arial" w:hAnsi="Arial" w:cs="Arial" w:hint="default"/>
        <w:b w:val="0"/>
        <w:i w:val="0"/>
        <w:strike w:val="0"/>
        <w:dstrike w:val="0"/>
        <w:color w:val="000000"/>
        <w:sz w:val="2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E930FCC"/>
    <w:multiLevelType w:val="hybridMultilevel"/>
    <w:tmpl w:val="556C8C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EFF491B"/>
    <w:multiLevelType w:val="hybridMultilevel"/>
    <w:tmpl w:val="97AAB9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F717973"/>
    <w:multiLevelType w:val="hybridMultilevel"/>
    <w:tmpl w:val="E46CB0D6"/>
    <w:lvl w:ilvl="0" w:tplc="0409001B">
      <w:start w:val="1"/>
      <w:numFmt w:val="lowerRoman"/>
      <w:lvlText w:val="%1."/>
      <w:lvlJc w:val="right"/>
      <w:pPr>
        <w:ind w:left="3306" w:hanging="360"/>
      </w:pPr>
    </w:lvl>
    <w:lvl w:ilvl="1" w:tplc="04090019" w:tentative="1">
      <w:start w:val="1"/>
      <w:numFmt w:val="lowerLetter"/>
      <w:lvlText w:val="%2."/>
      <w:lvlJc w:val="left"/>
      <w:pPr>
        <w:ind w:left="4026" w:hanging="360"/>
      </w:pPr>
    </w:lvl>
    <w:lvl w:ilvl="2" w:tplc="0409001B" w:tentative="1">
      <w:start w:val="1"/>
      <w:numFmt w:val="lowerRoman"/>
      <w:lvlText w:val="%3."/>
      <w:lvlJc w:val="right"/>
      <w:pPr>
        <w:ind w:left="4746" w:hanging="180"/>
      </w:pPr>
    </w:lvl>
    <w:lvl w:ilvl="3" w:tplc="0409000F" w:tentative="1">
      <w:start w:val="1"/>
      <w:numFmt w:val="decimal"/>
      <w:lvlText w:val="%4."/>
      <w:lvlJc w:val="left"/>
      <w:pPr>
        <w:ind w:left="5466" w:hanging="360"/>
      </w:pPr>
    </w:lvl>
    <w:lvl w:ilvl="4" w:tplc="04090019" w:tentative="1">
      <w:start w:val="1"/>
      <w:numFmt w:val="lowerLetter"/>
      <w:lvlText w:val="%5."/>
      <w:lvlJc w:val="left"/>
      <w:pPr>
        <w:ind w:left="6186" w:hanging="360"/>
      </w:pPr>
    </w:lvl>
    <w:lvl w:ilvl="5" w:tplc="0409001B" w:tentative="1">
      <w:start w:val="1"/>
      <w:numFmt w:val="lowerRoman"/>
      <w:lvlText w:val="%6."/>
      <w:lvlJc w:val="right"/>
      <w:pPr>
        <w:ind w:left="6906" w:hanging="180"/>
      </w:pPr>
    </w:lvl>
    <w:lvl w:ilvl="6" w:tplc="0409000F" w:tentative="1">
      <w:start w:val="1"/>
      <w:numFmt w:val="decimal"/>
      <w:lvlText w:val="%7."/>
      <w:lvlJc w:val="left"/>
      <w:pPr>
        <w:ind w:left="7626" w:hanging="360"/>
      </w:pPr>
    </w:lvl>
    <w:lvl w:ilvl="7" w:tplc="04090019" w:tentative="1">
      <w:start w:val="1"/>
      <w:numFmt w:val="lowerLetter"/>
      <w:lvlText w:val="%8."/>
      <w:lvlJc w:val="left"/>
      <w:pPr>
        <w:ind w:left="8346" w:hanging="360"/>
      </w:pPr>
    </w:lvl>
    <w:lvl w:ilvl="8" w:tplc="0409001B" w:tentative="1">
      <w:start w:val="1"/>
      <w:numFmt w:val="lowerRoman"/>
      <w:lvlText w:val="%9."/>
      <w:lvlJc w:val="right"/>
      <w:pPr>
        <w:ind w:left="9066" w:hanging="180"/>
      </w:pPr>
    </w:lvl>
  </w:abstractNum>
  <w:num w:numId="1">
    <w:abstractNumId w:val="166"/>
  </w:num>
  <w:num w:numId="2">
    <w:abstractNumId w:val="51"/>
  </w:num>
  <w:num w:numId="3">
    <w:abstractNumId w:val="117"/>
  </w:num>
  <w:num w:numId="4">
    <w:abstractNumId w:val="1"/>
  </w:num>
  <w:num w:numId="5">
    <w:abstractNumId w:val="16"/>
  </w:num>
  <w:num w:numId="6">
    <w:abstractNumId w:val="74"/>
  </w:num>
  <w:num w:numId="7">
    <w:abstractNumId w:val="30"/>
  </w:num>
  <w:num w:numId="8">
    <w:abstractNumId w:val="27"/>
  </w:num>
  <w:num w:numId="9">
    <w:abstractNumId w:val="130"/>
  </w:num>
  <w:num w:numId="10">
    <w:abstractNumId w:val="91"/>
  </w:num>
  <w:num w:numId="11">
    <w:abstractNumId w:val="22"/>
  </w:num>
  <w:num w:numId="12">
    <w:abstractNumId w:val="161"/>
  </w:num>
  <w:num w:numId="13">
    <w:abstractNumId w:val="61"/>
  </w:num>
  <w:num w:numId="14">
    <w:abstractNumId w:val="67"/>
  </w:num>
  <w:num w:numId="15">
    <w:abstractNumId w:val="153"/>
  </w:num>
  <w:num w:numId="16">
    <w:abstractNumId w:val="4"/>
  </w:num>
  <w:num w:numId="17">
    <w:abstractNumId w:val="118"/>
  </w:num>
  <w:num w:numId="18">
    <w:abstractNumId w:val="147"/>
  </w:num>
  <w:num w:numId="19">
    <w:abstractNumId w:val="5"/>
  </w:num>
  <w:num w:numId="20">
    <w:abstractNumId w:val="3"/>
  </w:num>
  <w:num w:numId="21">
    <w:abstractNumId w:val="142"/>
  </w:num>
  <w:num w:numId="22">
    <w:abstractNumId w:val="106"/>
  </w:num>
  <w:num w:numId="23">
    <w:abstractNumId w:val="154"/>
  </w:num>
  <w:num w:numId="24">
    <w:abstractNumId w:val="23"/>
  </w:num>
  <w:num w:numId="25">
    <w:abstractNumId w:val="150"/>
  </w:num>
  <w:num w:numId="26">
    <w:abstractNumId w:val="101"/>
  </w:num>
  <w:num w:numId="27">
    <w:abstractNumId w:val="89"/>
  </w:num>
  <w:num w:numId="28">
    <w:abstractNumId w:val="57"/>
  </w:num>
  <w:num w:numId="29">
    <w:abstractNumId w:val="129"/>
  </w:num>
  <w:num w:numId="30">
    <w:abstractNumId w:val="38"/>
  </w:num>
  <w:num w:numId="31">
    <w:abstractNumId w:val="0"/>
  </w:num>
  <w:num w:numId="32">
    <w:abstractNumId w:val="63"/>
  </w:num>
  <w:num w:numId="33">
    <w:abstractNumId w:val="169"/>
  </w:num>
  <w:num w:numId="34">
    <w:abstractNumId w:val="24"/>
  </w:num>
  <w:num w:numId="35">
    <w:abstractNumId w:val="9"/>
  </w:num>
  <w:num w:numId="36">
    <w:abstractNumId w:val="133"/>
  </w:num>
  <w:num w:numId="37">
    <w:abstractNumId w:val="72"/>
  </w:num>
  <w:num w:numId="38">
    <w:abstractNumId w:val="164"/>
  </w:num>
  <w:num w:numId="39">
    <w:abstractNumId w:val="65"/>
  </w:num>
  <w:num w:numId="40">
    <w:abstractNumId w:val="116"/>
  </w:num>
  <w:num w:numId="41">
    <w:abstractNumId w:val="131"/>
  </w:num>
  <w:num w:numId="42">
    <w:abstractNumId w:val="104"/>
  </w:num>
  <w:num w:numId="43">
    <w:abstractNumId w:val="39"/>
  </w:num>
  <w:num w:numId="44">
    <w:abstractNumId w:val="15"/>
  </w:num>
  <w:num w:numId="45">
    <w:abstractNumId w:val="119"/>
  </w:num>
  <w:num w:numId="46">
    <w:abstractNumId w:val="93"/>
  </w:num>
  <w:num w:numId="47">
    <w:abstractNumId w:val="135"/>
  </w:num>
  <w:num w:numId="48">
    <w:abstractNumId w:val="47"/>
  </w:num>
  <w:num w:numId="49">
    <w:abstractNumId w:val="49"/>
  </w:num>
  <w:num w:numId="50">
    <w:abstractNumId w:val="11"/>
  </w:num>
  <w:num w:numId="51">
    <w:abstractNumId w:val="140"/>
  </w:num>
  <w:num w:numId="52">
    <w:abstractNumId w:val="60"/>
  </w:num>
  <w:num w:numId="53">
    <w:abstractNumId w:val="114"/>
  </w:num>
  <w:num w:numId="54">
    <w:abstractNumId w:val="44"/>
  </w:num>
  <w:num w:numId="55">
    <w:abstractNumId w:val="66"/>
  </w:num>
  <w:num w:numId="56">
    <w:abstractNumId w:val="28"/>
  </w:num>
  <w:num w:numId="57">
    <w:abstractNumId w:val="50"/>
  </w:num>
  <w:num w:numId="58">
    <w:abstractNumId w:val="78"/>
  </w:num>
  <w:num w:numId="59">
    <w:abstractNumId w:val="96"/>
  </w:num>
  <w:num w:numId="60">
    <w:abstractNumId w:val="134"/>
  </w:num>
  <w:num w:numId="61">
    <w:abstractNumId w:val="145"/>
  </w:num>
  <w:num w:numId="62">
    <w:abstractNumId w:val="81"/>
  </w:num>
  <w:num w:numId="63">
    <w:abstractNumId w:val="92"/>
  </w:num>
  <w:num w:numId="64">
    <w:abstractNumId w:val="83"/>
  </w:num>
  <w:num w:numId="65">
    <w:abstractNumId w:val="40"/>
  </w:num>
  <w:num w:numId="66">
    <w:abstractNumId w:val="79"/>
  </w:num>
  <w:num w:numId="67">
    <w:abstractNumId w:val="167"/>
  </w:num>
  <w:num w:numId="68">
    <w:abstractNumId w:val="73"/>
  </w:num>
  <w:num w:numId="69">
    <w:abstractNumId w:val="41"/>
  </w:num>
  <w:num w:numId="70">
    <w:abstractNumId w:val="80"/>
  </w:num>
  <w:num w:numId="71">
    <w:abstractNumId w:val="111"/>
  </w:num>
  <w:num w:numId="72">
    <w:abstractNumId w:val="20"/>
  </w:num>
  <w:num w:numId="73">
    <w:abstractNumId w:val="102"/>
  </w:num>
  <w:num w:numId="74">
    <w:abstractNumId w:val="62"/>
  </w:num>
  <w:num w:numId="75">
    <w:abstractNumId w:val="168"/>
  </w:num>
  <w:num w:numId="76">
    <w:abstractNumId w:val="13"/>
  </w:num>
  <w:num w:numId="77">
    <w:abstractNumId w:val="159"/>
  </w:num>
  <w:num w:numId="78">
    <w:abstractNumId w:val="32"/>
  </w:num>
  <w:num w:numId="79">
    <w:abstractNumId w:val="26"/>
  </w:num>
  <w:num w:numId="80">
    <w:abstractNumId w:val="33"/>
  </w:num>
  <w:num w:numId="81">
    <w:abstractNumId w:val="58"/>
  </w:num>
  <w:num w:numId="82">
    <w:abstractNumId w:val="31"/>
  </w:num>
  <w:num w:numId="83">
    <w:abstractNumId w:val="157"/>
  </w:num>
  <w:num w:numId="84">
    <w:abstractNumId w:val="45"/>
  </w:num>
  <w:num w:numId="85">
    <w:abstractNumId w:val="55"/>
  </w:num>
  <w:num w:numId="86">
    <w:abstractNumId w:val="141"/>
  </w:num>
  <w:num w:numId="87">
    <w:abstractNumId w:val="6"/>
  </w:num>
  <w:num w:numId="88">
    <w:abstractNumId w:val="48"/>
  </w:num>
  <w:num w:numId="89">
    <w:abstractNumId w:val="156"/>
  </w:num>
  <w:num w:numId="90">
    <w:abstractNumId w:val="125"/>
  </w:num>
  <w:num w:numId="91">
    <w:abstractNumId w:val="53"/>
  </w:num>
  <w:num w:numId="92">
    <w:abstractNumId w:val="98"/>
  </w:num>
  <w:num w:numId="93">
    <w:abstractNumId w:val="162"/>
  </w:num>
  <w:num w:numId="94">
    <w:abstractNumId w:val="75"/>
  </w:num>
  <w:num w:numId="95">
    <w:abstractNumId w:val="151"/>
  </w:num>
  <w:num w:numId="96">
    <w:abstractNumId w:val="173"/>
  </w:num>
  <w:num w:numId="97">
    <w:abstractNumId w:val="70"/>
  </w:num>
  <w:num w:numId="98">
    <w:abstractNumId w:val="35"/>
  </w:num>
  <w:num w:numId="99">
    <w:abstractNumId w:val="163"/>
  </w:num>
  <w:num w:numId="100">
    <w:abstractNumId w:val="138"/>
  </w:num>
  <w:num w:numId="101">
    <w:abstractNumId w:val="128"/>
  </w:num>
  <w:num w:numId="102">
    <w:abstractNumId w:val="126"/>
  </w:num>
  <w:num w:numId="103">
    <w:abstractNumId w:val="68"/>
  </w:num>
  <w:num w:numId="104">
    <w:abstractNumId w:val="123"/>
  </w:num>
  <w:num w:numId="105">
    <w:abstractNumId w:val="95"/>
  </w:num>
  <w:num w:numId="106">
    <w:abstractNumId w:val="14"/>
  </w:num>
  <w:num w:numId="107">
    <w:abstractNumId w:val="82"/>
  </w:num>
  <w:num w:numId="108">
    <w:abstractNumId w:val="176"/>
  </w:num>
  <w:num w:numId="109">
    <w:abstractNumId w:val="158"/>
  </w:num>
  <w:num w:numId="110">
    <w:abstractNumId w:val="105"/>
  </w:num>
  <w:num w:numId="111">
    <w:abstractNumId w:val="84"/>
  </w:num>
  <w:num w:numId="112">
    <w:abstractNumId w:val="103"/>
  </w:num>
  <w:num w:numId="113">
    <w:abstractNumId w:val="121"/>
  </w:num>
  <w:num w:numId="114">
    <w:abstractNumId w:val="100"/>
  </w:num>
  <w:num w:numId="115">
    <w:abstractNumId w:val="148"/>
  </w:num>
  <w:num w:numId="116">
    <w:abstractNumId w:val="42"/>
  </w:num>
  <w:num w:numId="117">
    <w:abstractNumId w:val="112"/>
  </w:num>
  <w:num w:numId="118">
    <w:abstractNumId w:val="88"/>
  </w:num>
  <w:num w:numId="119">
    <w:abstractNumId w:val="109"/>
  </w:num>
  <w:num w:numId="120">
    <w:abstractNumId w:val="18"/>
  </w:num>
  <w:num w:numId="121">
    <w:abstractNumId w:val="19"/>
  </w:num>
  <w:num w:numId="122">
    <w:abstractNumId w:val="144"/>
  </w:num>
  <w:num w:numId="123">
    <w:abstractNumId w:val="2"/>
  </w:num>
  <w:num w:numId="124">
    <w:abstractNumId w:val="99"/>
  </w:num>
  <w:num w:numId="125">
    <w:abstractNumId w:val="29"/>
  </w:num>
  <w:num w:numId="126">
    <w:abstractNumId w:val="8"/>
  </w:num>
  <w:num w:numId="127">
    <w:abstractNumId w:val="90"/>
  </w:num>
  <w:num w:numId="128">
    <w:abstractNumId w:val="54"/>
  </w:num>
  <w:num w:numId="129">
    <w:abstractNumId w:val="46"/>
  </w:num>
  <w:num w:numId="130">
    <w:abstractNumId w:val="36"/>
  </w:num>
  <w:num w:numId="131">
    <w:abstractNumId w:val="171"/>
  </w:num>
  <w:num w:numId="132">
    <w:abstractNumId w:val="25"/>
  </w:num>
  <w:num w:numId="133">
    <w:abstractNumId w:val="52"/>
  </w:num>
  <w:num w:numId="134">
    <w:abstractNumId w:val="122"/>
  </w:num>
  <w:num w:numId="135">
    <w:abstractNumId w:val="113"/>
  </w:num>
  <w:num w:numId="136">
    <w:abstractNumId w:val="170"/>
  </w:num>
  <w:num w:numId="137">
    <w:abstractNumId w:val="7"/>
  </w:num>
  <w:num w:numId="138">
    <w:abstractNumId w:val="77"/>
  </w:num>
  <w:num w:numId="139">
    <w:abstractNumId w:val="86"/>
  </w:num>
  <w:num w:numId="140">
    <w:abstractNumId w:val="71"/>
  </w:num>
  <w:num w:numId="141">
    <w:abstractNumId w:val="37"/>
  </w:num>
  <w:num w:numId="142">
    <w:abstractNumId w:val="132"/>
  </w:num>
  <w:num w:numId="143">
    <w:abstractNumId w:val="155"/>
  </w:num>
  <w:num w:numId="144">
    <w:abstractNumId w:val="76"/>
  </w:num>
  <w:num w:numId="145">
    <w:abstractNumId w:val="43"/>
  </w:num>
  <w:num w:numId="146">
    <w:abstractNumId w:val="12"/>
  </w:num>
  <w:num w:numId="147">
    <w:abstractNumId w:val="127"/>
  </w:num>
  <w:num w:numId="148">
    <w:abstractNumId w:val="17"/>
  </w:num>
  <w:num w:numId="149">
    <w:abstractNumId w:val="136"/>
  </w:num>
  <w:num w:numId="150">
    <w:abstractNumId w:val="175"/>
  </w:num>
  <w:num w:numId="151">
    <w:abstractNumId w:val="10"/>
  </w:num>
  <w:num w:numId="152">
    <w:abstractNumId w:val="85"/>
  </w:num>
  <w:num w:numId="153">
    <w:abstractNumId w:val="21"/>
  </w:num>
  <w:num w:numId="154">
    <w:abstractNumId w:val="87"/>
  </w:num>
  <w:num w:numId="155">
    <w:abstractNumId w:val="174"/>
  </w:num>
  <w:num w:numId="156">
    <w:abstractNumId w:val="56"/>
  </w:num>
  <w:num w:numId="157">
    <w:abstractNumId w:val="149"/>
  </w:num>
  <w:num w:numId="158">
    <w:abstractNumId w:val="120"/>
  </w:num>
  <w:num w:numId="159">
    <w:abstractNumId w:val="110"/>
  </w:num>
  <w:num w:numId="160">
    <w:abstractNumId w:val="108"/>
  </w:num>
  <w:num w:numId="161">
    <w:abstractNumId w:val="94"/>
  </w:num>
  <w:num w:numId="162">
    <w:abstractNumId w:val="97"/>
  </w:num>
  <w:num w:numId="163">
    <w:abstractNumId w:val="139"/>
  </w:num>
  <w:num w:numId="164">
    <w:abstractNumId w:val="69"/>
  </w:num>
  <w:num w:numId="165">
    <w:abstractNumId w:val="137"/>
  </w:num>
  <w:num w:numId="166">
    <w:abstractNumId w:val="59"/>
  </w:num>
  <w:num w:numId="167">
    <w:abstractNumId w:val="107"/>
  </w:num>
  <w:num w:numId="168">
    <w:abstractNumId w:val="64"/>
  </w:num>
  <w:num w:numId="169">
    <w:abstractNumId w:val="115"/>
  </w:num>
  <w:num w:numId="170">
    <w:abstractNumId w:val="152"/>
  </w:num>
  <w:num w:numId="171">
    <w:abstractNumId w:val="165"/>
  </w:num>
  <w:num w:numId="172">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60"/>
  </w:num>
  <w:num w:numId="174">
    <w:abstractNumId w:val="143"/>
  </w:num>
  <w:num w:numId="175">
    <w:abstractNumId w:val="172"/>
  </w:num>
  <w:num w:numId="176">
    <w:abstractNumId w:val="34"/>
  </w:num>
  <w:num w:numId="177">
    <w:abstractNumId w:val="124"/>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AC8"/>
    <w:rsid w:val="000001F5"/>
    <w:rsid w:val="000003E9"/>
    <w:rsid w:val="0000058F"/>
    <w:rsid w:val="00000655"/>
    <w:rsid w:val="000006EF"/>
    <w:rsid w:val="000020EC"/>
    <w:rsid w:val="0000356E"/>
    <w:rsid w:val="000037F3"/>
    <w:rsid w:val="00003B72"/>
    <w:rsid w:val="00003B86"/>
    <w:rsid w:val="00003BAA"/>
    <w:rsid w:val="00003ECB"/>
    <w:rsid w:val="000042FA"/>
    <w:rsid w:val="000045A1"/>
    <w:rsid w:val="0000461E"/>
    <w:rsid w:val="00004DC1"/>
    <w:rsid w:val="000053B3"/>
    <w:rsid w:val="0000678C"/>
    <w:rsid w:val="000067C7"/>
    <w:rsid w:val="00006929"/>
    <w:rsid w:val="0000742B"/>
    <w:rsid w:val="00007B4F"/>
    <w:rsid w:val="00007B97"/>
    <w:rsid w:val="00007BB2"/>
    <w:rsid w:val="00007D37"/>
    <w:rsid w:val="000106AB"/>
    <w:rsid w:val="00010D59"/>
    <w:rsid w:val="0001111B"/>
    <w:rsid w:val="000112A1"/>
    <w:rsid w:val="00011617"/>
    <w:rsid w:val="000122AF"/>
    <w:rsid w:val="00012887"/>
    <w:rsid w:val="00013527"/>
    <w:rsid w:val="0001547C"/>
    <w:rsid w:val="00015A75"/>
    <w:rsid w:val="000176D5"/>
    <w:rsid w:val="00017F4C"/>
    <w:rsid w:val="00020494"/>
    <w:rsid w:val="00020495"/>
    <w:rsid w:val="00021B98"/>
    <w:rsid w:val="00022785"/>
    <w:rsid w:val="0002324D"/>
    <w:rsid w:val="00023598"/>
    <w:rsid w:val="000239D7"/>
    <w:rsid w:val="00023CA9"/>
    <w:rsid w:val="000264EE"/>
    <w:rsid w:val="00026AEF"/>
    <w:rsid w:val="00026CD8"/>
    <w:rsid w:val="0002741F"/>
    <w:rsid w:val="000306E2"/>
    <w:rsid w:val="00030E76"/>
    <w:rsid w:val="0003169F"/>
    <w:rsid w:val="00031BCF"/>
    <w:rsid w:val="000321CA"/>
    <w:rsid w:val="000322A9"/>
    <w:rsid w:val="0003239B"/>
    <w:rsid w:val="0003273C"/>
    <w:rsid w:val="00032B63"/>
    <w:rsid w:val="00033038"/>
    <w:rsid w:val="000334F9"/>
    <w:rsid w:val="00034160"/>
    <w:rsid w:val="0003514B"/>
    <w:rsid w:val="000351E3"/>
    <w:rsid w:val="00035645"/>
    <w:rsid w:val="00035BF2"/>
    <w:rsid w:val="00036DF5"/>
    <w:rsid w:val="000401A7"/>
    <w:rsid w:val="00040633"/>
    <w:rsid w:val="0004080F"/>
    <w:rsid w:val="00040EA4"/>
    <w:rsid w:val="00042DFE"/>
    <w:rsid w:val="00042E89"/>
    <w:rsid w:val="0004386E"/>
    <w:rsid w:val="00043DA6"/>
    <w:rsid w:val="00044692"/>
    <w:rsid w:val="00044AF9"/>
    <w:rsid w:val="00044D4F"/>
    <w:rsid w:val="00047040"/>
    <w:rsid w:val="00047376"/>
    <w:rsid w:val="0004743C"/>
    <w:rsid w:val="00047D1B"/>
    <w:rsid w:val="000509A5"/>
    <w:rsid w:val="0005207E"/>
    <w:rsid w:val="00052487"/>
    <w:rsid w:val="00052EF4"/>
    <w:rsid w:val="00054493"/>
    <w:rsid w:val="0005483F"/>
    <w:rsid w:val="00055739"/>
    <w:rsid w:val="00055E30"/>
    <w:rsid w:val="00055FEE"/>
    <w:rsid w:val="00056A6A"/>
    <w:rsid w:val="00057ECE"/>
    <w:rsid w:val="00060DCF"/>
    <w:rsid w:val="00060E86"/>
    <w:rsid w:val="00061298"/>
    <w:rsid w:val="000619EE"/>
    <w:rsid w:val="00061FDC"/>
    <w:rsid w:val="0006287C"/>
    <w:rsid w:val="000631A1"/>
    <w:rsid w:val="00063464"/>
    <w:rsid w:val="00065034"/>
    <w:rsid w:val="000669DF"/>
    <w:rsid w:val="00066A13"/>
    <w:rsid w:val="00066C53"/>
    <w:rsid w:val="00066F7B"/>
    <w:rsid w:val="000674EA"/>
    <w:rsid w:val="0006793F"/>
    <w:rsid w:val="00067983"/>
    <w:rsid w:val="00070291"/>
    <w:rsid w:val="000705AC"/>
    <w:rsid w:val="000709CB"/>
    <w:rsid w:val="0007185C"/>
    <w:rsid w:val="0007208E"/>
    <w:rsid w:val="00072639"/>
    <w:rsid w:val="00072BF0"/>
    <w:rsid w:val="00072C4C"/>
    <w:rsid w:val="00072EB3"/>
    <w:rsid w:val="00073344"/>
    <w:rsid w:val="00073B8A"/>
    <w:rsid w:val="00073C2A"/>
    <w:rsid w:val="000741AE"/>
    <w:rsid w:val="000746E3"/>
    <w:rsid w:val="000748E6"/>
    <w:rsid w:val="000756D9"/>
    <w:rsid w:val="000759B0"/>
    <w:rsid w:val="00076F3D"/>
    <w:rsid w:val="000777D2"/>
    <w:rsid w:val="00077E09"/>
    <w:rsid w:val="000802C5"/>
    <w:rsid w:val="00080F7D"/>
    <w:rsid w:val="000817F4"/>
    <w:rsid w:val="0008193C"/>
    <w:rsid w:val="00082021"/>
    <w:rsid w:val="00082D81"/>
    <w:rsid w:val="00083671"/>
    <w:rsid w:val="00083AAB"/>
    <w:rsid w:val="00083FB0"/>
    <w:rsid w:val="000844E9"/>
    <w:rsid w:val="0008515D"/>
    <w:rsid w:val="00085354"/>
    <w:rsid w:val="00085B77"/>
    <w:rsid w:val="0008624F"/>
    <w:rsid w:val="00086300"/>
    <w:rsid w:val="00086983"/>
    <w:rsid w:val="000874DD"/>
    <w:rsid w:val="00087E4E"/>
    <w:rsid w:val="00090636"/>
    <w:rsid w:val="000917A6"/>
    <w:rsid w:val="00093676"/>
    <w:rsid w:val="00093DA7"/>
    <w:rsid w:val="00094220"/>
    <w:rsid w:val="00095054"/>
    <w:rsid w:val="0009558C"/>
    <w:rsid w:val="000963B9"/>
    <w:rsid w:val="00096442"/>
    <w:rsid w:val="000975B0"/>
    <w:rsid w:val="000A0B63"/>
    <w:rsid w:val="000A0DC6"/>
    <w:rsid w:val="000A1FEF"/>
    <w:rsid w:val="000A2335"/>
    <w:rsid w:val="000A29C5"/>
    <w:rsid w:val="000A2D16"/>
    <w:rsid w:val="000A561B"/>
    <w:rsid w:val="000A626E"/>
    <w:rsid w:val="000A69FF"/>
    <w:rsid w:val="000B0454"/>
    <w:rsid w:val="000B38EF"/>
    <w:rsid w:val="000B3FE5"/>
    <w:rsid w:val="000B48A4"/>
    <w:rsid w:val="000B4DBD"/>
    <w:rsid w:val="000B50EA"/>
    <w:rsid w:val="000B584A"/>
    <w:rsid w:val="000B63F1"/>
    <w:rsid w:val="000B67E8"/>
    <w:rsid w:val="000B6B9A"/>
    <w:rsid w:val="000B733C"/>
    <w:rsid w:val="000B759A"/>
    <w:rsid w:val="000C0219"/>
    <w:rsid w:val="000C0D2C"/>
    <w:rsid w:val="000C0FF5"/>
    <w:rsid w:val="000C117C"/>
    <w:rsid w:val="000C13F1"/>
    <w:rsid w:val="000C17F1"/>
    <w:rsid w:val="000C1BEA"/>
    <w:rsid w:val="000C23F9"/>
    <w:rsid w:val="000C3A32"/>
    <w:rsid w:val="000C472B"/>
    <w:rsid w:val="000C4820"/>
    <w:rsid w:val="000C4C9A"/>
    <w:rsid w:val="000C4EA3"/>
    <w:rsid w:val="000C4EE3"/>
    <w:rsid w:val="000C5A20"/>
    <w:rsid w:val="000C7453"/>
    <w:rsid w:val="000C771C"/>
    <w:rsid w:val="000C779F"/>
    <w:rsid w:val="000D0B89"/>
    <w:rsid w:val="000D2B9E"/>
    <w:rsid w:val="000D2FF0"/>
    <w:rsid w:val="000D4142"/>
    <w:rsid w:val="000D56DA"/>
    <w:rsid w:val="000D61D8"/>
    <w:rsid w:val="000D651F"/>
    <w:rsid w:val="000D7C42"/>
    <w:rsid w:val="000E0CEF"/>
    <w:rsid w:val="000E1ACC"/>
    <w:rsid w:val="000E2219"/>
    <w:rsid w:val="000E24AB"/>
    <w:rsid w:val="000E26AB"/>
    <w:rsid w:val="000E3060"/>
    <w:rsid w:val="000E40DA"/>
    <w:rsid w:val="000E40F6"/>
    <w:rsid w:val="000E460A"/>
    <w:rsid w:val="000E466F"/>
    <w:rsid w:val="000E47A1"/>
    <w:rsid w:val="000E4B3F"/>
    <w:rsid w:val="000E527E"/>
    <w:rsid w:val="000E55D2"/>
    <w:rsid w:val="000E62DD"/>
    <w:rsid w:val="000E64B9"/>
    <w:rsid w:val="000E7747"/>
    <w:rsid w:val="000E7992"/>
    <w:rsid w:val="000F036B"/>
    <w:rsid w:val="000F10C2"/>
    <w:rsid w:val="000F14D7"/>
    <w:rsid w:val="000F1A22"/>
    <w:rsid w:val="000F1C7C"/>
    <w:rsid w:val="000F22CF"/>
    <w:rsid w:val="000F2555"/>
    <w:rsid w:val="000F3E56"/>
    <w:rsid w:val="000F4550"/>
    <w:rsid w:val="000F45E0"/>
    <w:rsid w:val="000F5536"/>
    <w:rsid w:val="000F5EA2"/>
    <w:rsid w:val="000F63D2"/>
    <w:rsid w:val="000F70FB"/>
    <w:rsid w:val="000F749B"/>
    <w:rsid w:val="001001B3"/>
    <w:rsid w:val="00100424"/>
    <w:rsid w:val="001018F2"/>
    <w:rsid w:val="00101B7C"/>
    <w:rsid w:val="00102C7E"/>
    <w:rsid w:val="00102EDF"/>
    <w:rsid w:val="001034E2"/>
    <w:rsid w:val="001036C7"/>
    <w:rsid w:val="0010455F"/>
    <w:rsid w:val="00104802"/>
    <w:rsid w:val="00104D66"/>
    <w:rsid w:val="001050D6"/>
    <w:rsid w:val="00106052"/>
    <w:rsid w:val="00106497"/>
    <w:rsid w:val="00106C5B"/>
    <w:rsid w:val="00107127"/>
    <w:rsid w:val="00107B3F"/>
    <w:rsid w:val="001103D3"/>
    <w:rsid w:val="00110499"/>
    <w:rsid w:val="001106B1"/>
    <w:rsid w:val="001109DC"/>
    <w:rsid w:val="00110C75"/>
    <w:rsid w:val="00111373"/>
    <w:rsid w:val="00111979"/>
    <w:rsid w:val="001120D8"/>
    <w:rsid w:val="001125FF"/>
    <w:rsid w:val="001128ED"/>
    <w:rsid w:val="00112AF7"/>
    <w:rsid w:val="001135A5"/>
    <w:rsid w:val="00113AF6"/>
    <w:rsid w:val="001146C7"/>
    <w:rsid w:val="00114A7E"/>
    <w:rsid w:val="00114D72"/>
    <w:rsid w:val="0011522E"/>
    <w:rsid w:val="001155E7"/>
    <w:rsid w:val="00115755"/>
    <w:rsid w:val="001171A5"/>
    <w:rsid w:val="00117C52"/>
    <w:rsid w:val="00117D1B"/>
    <w:rsid w:val="00120068"/>
    <w:rsid w:val="001201BA"/>
    <w:rsid w:val="00120A94"/>
    <w:rsid w:val="00121A01"/>
    <w:rsid w:val="0012245C"/>
    <w:rsid w:val="0012398F"/>
    <w:rsid w:val="001249BC"/>
    <w:rsid w:val="00125561"/>
    <w:rsid w:val="00125B1C"/>
    <w:rsid w:val="00125BB2"/>
    <w:rsid w:val="001266A9"/>
    <w:rsid w:val="00126710"/>
    <w:rsid w:val="001271ED"/>
    <w:rsid w:val="00132731"/>
    <w:rsid w:val="00132834"/>
    <w:rsid w:val="00132991"/>
    <w:rsid w:val="001333EC"/>
    <w:rsid w:val="001342DB"/>
    <w:rsid w:val="00134AB5"/>
    <w:rsid w:val="00135221"/>
    <w:rsid w:val="001357B1"/>
    <w:rsid w:val="00135FC9"/>
    <w:rsid w:val="001369BD"/>
    <w:rsid w:val="0013725C"/>
    <w:rsid w:val="00137799"/>
    <w:rsid w:val="001377E1"/>
    <w:rsid w:val="00137DD5"/>
    <w:rsid w:val="00140952"/>
    <w:rsid w:val="00141A90"/>
    <w:rsid w:val="00141DA1"/>
    <w:rsid w:val="001420A7"/>
    <w:rsid w:val="00142129"/>
    <w:rsid w:val="001432B0"/>
    <w:rsid w:val="001432C5"/>
    <w:rsid w:val="00143616"/>
    <w:rsid w:val="00143828"/>
    <w:rsid w:val="001441A0"/>
    <w:rsid w:val="001444CE"/>
    <w:rsid w:val="00144804"/>
    <w:rsid w:val="001448A6"/>
    <w:rsid w:val="0014506F"/>
    <w:rsid w:val="00145FF6"/>
    <w:rsid w:val="00145FF7"/>
    <w:rsid w:val="00146B91"/>
    <w:rsid w:val="001470A9"/>
    <w:rsid w:val="00147EF4"/>
    <w:rsid w:val="00150792"/>
    <w:rsid w:val="00151C02"/>
    <w:rsid w:val="00151F55"/>
    <w:rsid w:val="00152989"/>
    <w:rsid w:val="00152B56"/>
    <w:rsid w:val="00152F2A"/>
    <w:rsid w:val="001534F6"/>
    <w:rsid w:val="0015378D"/>
    <w:rsid w:val="00154C9D"/>
    <w:rsid w:val="00154F87"/>
    <w:rsid w:val="00156005"/>
    <w:rsid w:val="0015638C"/>
    <w:rsid w:val="001563A3"/>
    <w:rsid w:val="00156647"/>
    <w:rsid w:val="00156796"/>
    <w:rsid w:val="0015723D"/>
    <w:rsid w:val="001576CC"/>
    <w:rsid w:val="00157716"/>
    <w:rsid w:val="001604BD"/>
    <w:rsid w:val="00160ED6"/>
    <w:rsid w:val="00161505"/>
    <w:rsid w:val="00163E79"/>
    <w:rsid w:val="0016439A"/>
    <w:rsid w:val="00165585"/>
    <w:rsid w:val="00165964"/>
    <w:rsid w:val="00167D76"/>
    <w:rsid w:val="00170021"/>
    <w:rsid w:val="00170A2D"/>
    <w:rsid w:val="001719C7"/>
    <w:rsid w:val="00171F37"/>
    <w:rsid w:val="001722D9"/>
    <w:rsid w:val="0017276D"/>
    <w:rsid w:val="00172A20"/>
    <w:rsid w:val="00172A7C"/>
    <w:rsid w:val="00172D2A"/>
    <w:rsid w:val="001730A2"/>
    <w:rsid w:val="00173244"/>
    <w:rsid w:val="001732BD"/>
    <w:rsid w:val="0017350D"/>
    <w:rsid w:val="00173E19"/>
    <w:rsid w:val="00173EFF"/>
    <w:rsid w:val="00173FEF"/>
    <w:rsid w:val="00174141"/>
    <w:rsid w:val="001748FF"/>
    <w:rsid w:val="001750DF"/>
    <w:rsid w:val="001751A6"/>
    <w:rsid w:val="00175397"/>
    <w:rsid w:val="00175C46"/>
    <w:rsid w:val="00176594"/>
    <w:rsid w:val="00176F3D"/>
    <w:rsid w:val="00177014"/>
    <w:rsid w:val="00177E41"/>
    <w:rsid w:val="001803BA"/>
    <w:rsid w:val="001806B3"/>
    <w:rsid w:val="0018082B"/>
    <w:rsid w:val="001808CE"/>
    <w:rsid w:val="00181478"/>
    <w:rsid w:val="001820B7"/>
    <w:rsid w:val="001821D9"/>
    <w:rsid w:val="00183402"/>
    <w:rsid w:val="0018372E"/>
    <w:rsid w:val="00184410"/>
    <w:rsid w:val="001845D2"/>
    <w:rsid w:val="00185259"/>
    <w:rsid w:val="001856B3"/>
    <w:rsid w:val="00185B81"/>
    <w:rsid w:val="00186454"/>
    <w:rsid w:val="001867D2"/>
    <w:rsid w:val="0018730B"/>
    <w:rsid w:val="001879CA"/>
    <w:rsid w:val="001900B6"/>
    <w:rsid w:val="00190855"/>
    <w:rsid w:val="00191631"/>
    <w:rsid w:val="00195353"/>
    <w:rsid w:val="0019592C"/>
    <w:rsid w:val="001962E8"/>
    <w:rsid w:val="00196A72"/>
    <w:rsid w:val="001976EA"/>
    <w:rsid w:val="001A0432"/>
    <w:rsid w:val="001A0F71"/>
    <w:rsid w:val="001A1175"/>
    <w:rsid w:val="001A150C"/>
    <w:rsid w:val="001A15A0"/>
    <w:rsid w:val="001A15E9"/>
    <w:rsid w:val="001A19B3"/>
    <w:rsid w:val="001A24B1"/>
    <w:rsid w:val="001A2FB3"/>
    <w:rsid w:val="001A3BB5"/>
    <w:rsid w:val="001A3F96"/>
    <w:rsid w:val="001A46D4"/>
    <w:rsid w:val="001A4CF6"/>
    <w:rsid w:val="001A53B0"/>
    <w:rsid w:val="001A5798"/>
    <w:rsid w:val="001A6408"/>
    <w:rsid w:val="001A6666"/>
    <w:rsid w:val="001A71DA"/>
    <w:rsid w:val="001A7D46"/>
    <w:rsid w:val="001B0D63"/>
    <w:rsid w:val="001B1284"/>
    <w:rsid w:val="001B2B26"/>
    <w:rsid w:val="001B3A47"/>
    <w:rsid w:val="001B3F45"/>
    <w:rsid w:val="001B3FC4"/>
    <w:rsid w:val="001B40B6"/>
    <w:rsid w:val="001B46A7"/>
    <w:rsid w:val="001B4FAC"/>
    <w:rsid w:val="001B53DC"/>
    <w:rsid w:val="001B5C78"/>
    <w:rsid w:val="001B5D3F"/>
    <w:rsid w:val="001B5D52"/>
    <w:rsid w:val="001B5DF2"/>
    <w:rsid w:val="001B5E6F"/>
    <w:rsid w:val="001B6123"/>
    <w:rsid w:val="001B6BFA"/>
    <w:rsid w:val="001B7A83"/>
    <w:rsid w:val="001B7AED"/>
    <w:rsid w:val="001B7FF2"/>
    <w:rsid w:val="001C06D2"/>
    <w:rsid w:val="001C0812"/>
    <w:rsid w:val="001C0E6F"/>
    <w:rsid w:val="001C1057"/>
    <w:rsid w:val="001C2ED2"/>
    <w:rsid w:val="001C30D9"/>
    <w:rsid w:val="001C378D"/>
    <w:rsid w:val="001C3B85"/>
    <w:rsid w:val="001C3CCA"/>
    <w:rsid w:val="001C3E2F"/>
    <w:rsid w:val="001C3F55"/>
    <w:rsid w:val="001C4192"/>
    <w:rsid w:val="001C4748"/>
    <w:rsid w:val="001C50C9"/>
    <w:rsid w:val="001C59F7"/>
    <w:rsid w:val="001C5F89"/>
    <w:rsid w:val="001C5FCC"/>
    <w:rsid w:val="001C60D8"/>
    <w:rsid w:val="001C665B"/>
    <w:rsid w:val="001C6866"/>
    <w:rsid w:val="001C6A20"/>
    <w:rsid w:val="001C70B9"/>
    <w:rsid w:val="001C7A69"/>
    <w:rsid w:val="001C7E9B"/>
    <w:rsid w:val="001D007E"/>
    <w:rsid w:val="001D016D"/>
    <w:rsid w:val="001D01FC"/>
    <w:rsid w:val="001D066C"/>
    <w:rsid w:val="001D12EB"/>
    <w:rsid w:val="001D145F"/>
    <w:rsid w:val="001D2A5B"/>
    <w:rsid w:val="001D2C2C"/>
    <w:rsid w:val="001D300C"/>
    <w:rsid w:val="001D3AB0"/>
    <w:rsid w:val="001D4002"/>
    <w:rsid w:val="001D4DE5"/>
    <w:rsid w:val="001E05B5"/>
    <w:rsid w:val="001E16FE"/>
    <w:rsid w:val="001E200F"/>
    <w:rsid w:val="001E3EE1"/>
    <w:rsid w:val="001E407F"/>
    <w:rsid w:val="001E4AAA"/>
    <w:rsid w:val="001E5DF1"/>
    <w:rsid w:val="001E6C59"/>
    <w:rsid w:val="001E6C8B"/>
    <w:rsid w:val="001F0320"/>
    <w:rsid w:val="001F0C19"/>
    <w:rsid w:val="001F122D"/>
    <w:rsid w:val="001F1A2F"/>
    <w:rsid w:val="001F21BD"/>
    <w:rsid w:val="001F24AD"/>
    <w:rsid w:val="001F28AD"/>
    <w:rsid w:val="001F2A6E"/>
    <w:rsid w:val="001F2C8F"/>
    <w:rsid w:val="001F3271"/>
    <w:rsid w:val="001F3367"/>
    <w:rsid w:val="001F37C7"/>
    <w:rsid w:val="001F3883"/>
    <w:rsid w:val="001F42F7"/>
    <w:rsid w:val="001F4A82"/>
    <w:rsid w:val="001F4B2F"/>
    <w:rsid w:val="001F52C9"/>
    <w:rsid w:val="001F5526"/>
    <w:rsid w:val="001F5A2E"/>
    <w:rsid w:val="001F5C2F"/>
    <w:rsid w:val="001F68F4"/>
    <w:rsid w:val="001F6E22"/>
    <w:rsid w:val="001F7BCD"/>
    <w:rsid w:val="001F7D51"/>
    <w:rsid w:val="001F7DE3"/>
    <w:rsid w:val="00200BD8"/>
    <w:rsid w:val="00200EB0"/>
    <w:rsid w:val="002012F3"/>
    <w:rsid w:val="00201355"/>
    <w:rsid w:val="0020208D"/>
    <w:rsid w:val="002021ED"/>
    <w:rsid w:val="00203935"/>
    <w:rsid w:val="00203998"/>
    <w:rsid w:val="0020492B"/>
    <w:rsid w:val="00204E10"/>
    <w:rsid w:val="0020514B"/>
    <w:rsid w:val="00205967"/>
    <w:rsid w:val="00210E12"/>
    <w:rsid w:val="00211770"/>
    <w:rsid w:val="00211D35"/>
    <w:rsid w:val="00212C6B"/>
    <w:rsid w:val="002147FA"/>
    <w:rsid w:val="00214852"/>
    <w:rsid w:val="00214982"/>
    <w:rsid w:val="00214D07"/>
    <w:rsid w:val="00215856"/>
    <w:rsid w:val="00216DF9"/>
    <w:rsid w:val="002175DB"/>
    <w:rsid w:val="00222596"/>
    <w:rsid w:val="00222C57"/>
    <w:rsid w:val="00223369"/>
    <w:rsid w:val="002236CE"/>
    <w:rsid w:val="00223786"/>
    <w:rsid w:val="00224076"/>
    <w:rsid w:val="0022418B"/>
    <w:rsid w:val="00224786"/>
    <w:rsid w:val="00224C97"/>
    <w:rsid w:val="0022510C"/>
    <w:rsid w:val="00225CCC"/>
    <w:rsid w:val="00226451"/>
    <w:rsid w:val="002264C9"/>
    <w:rsid w:val="002264D8"/>
    <w:rsid w:val="00226750"/>
    <w:rsid w:val="002275AB"/>
    <w:rsid w:val="00227A4E"/>
    <w:rsid w:val="002301E6"/>
    <w:rsid w:val="002303B6"/>
    <w:rsid w:val="00230685"/>
    <w:rsid w:val="00230E3E"/>
    <w:rsid w:val="0023119A"/>
    <w:rsid w:val="00231232"/>
    <w:rsid w:val="00231DB2"/>
    <w:rsid w:val="002325B9"/>
    <w:rsid w:val="0023270F"/>
    <w:rsid w:val="00233176"/>
    <w:rsid w:val="00233646"/>
    <w:rsid w:val="00233E21"/>
    <w:rsid w:val="0023442F"/>
    <w:rsid w:val="00235C66"/>
    <w:rsid w:val="00235C84"/>
    <w:rsid w:val="00236B0A"/>
    <w:rsid w:val="00237955"/>
    <w:rsid w:val="00237C89"/>
    <w:rsid w:val="002402CE"/>
    <w:rsid w:val="00240B25"/>
    <w:rsid w:val="00240C21"/>
    <w:rsid w:val="002420AF"/>
    <w:rsid w:val="002420FE"/>
    <w:rsid w:val="002427A7"/>
    <w:rsid w:val="00242DCE"/>
    <w:rsid w:val="00243A34"/>
    <w:rsid w:val="00243B2D"/>
    <w:rsid w:val="002444A1"/>
    <w:rsid w:val="00244AFD"/>
    <w:rsid w:val="00245D66"/>
    <w:rsid w:val="00246301"/>
    <w:rsid w:val="00246B34"/>
    <w:rsid w:val="002501F3"/>
    <w:rsid w:val="00250B73"/>
    <w:rsid w:val="00250D27"/>
    <w:rsid w:val="00253EA7"/>
    <w:rsid w:val="0025402B"/>
    <w:rsid w:val="00254958"/>
    <w:rsid w:val="0025508F"/>
    <w:rsid w:val="0025512D"/>
    <w:rsid w:val="0025618F"/>
    <w:rsid w:val="00257F50"/>
    <w:rsid w:val="00260360"/>
    <w:rsid w:val="0026225A"/>
    <w:rsid w:val="00262522"/>
    <w:rsid w:val="002628DF"/>
    <w:rsid w:val="00262BBF"/>
    <w:rsid w:val="00262BFD"/>
    <w:rsid w:val="002641EE"/>
    <w:rsid w:val="00264D8E"/>
    <w:rsid w:val="00264EAC"/>
    <w:rsid w:val="00265D3F"/>
    <w:rsid w:val="002664E9"/>
    <w:rsid w:val="00266C81"/>
    <w:rsid w:val="00266E2F"/>
    <w:rsid w:val="002674A6"/>
    <w:rsid w:val="00267CEC"/>
    <w:rsid w:val="002704CF"/>
    <w:rsid w:val="00270966"/>
    <w:rsid w:val="00270C4E"/>
    <w:rsid w:val="00271709"/>
    <w:rsid w:val="0027257F"/>
    <w:rsid w:val="002727A2"/>
    <w:rsid w:val="0027293A"/>
    <w:rsid w:val="00273163"/>
    <w:rsid w:val="00274809"/>
    <w:rsid w:val="00274D29"/>
    <w:rsid w:val="0027560A"/>
    <w:rsid w:val="0027587A"/>
    <w:rsid w:val="00275BBE"/>
    <w:rsid w:val="002766DD"/>
    <w:rsid w:val="00276BDC"/>
    <w:rsid w:val="00280CF7"/>
    <w:rsid w:val="002810B7"/>
    <w:rsid w:val="0028236A"/>
    <w:rsid w:val="002829FA"/>
    <w:rsid w:val="00282A3E"/>
    <w:rsid w:val="00282B42"/>
    <w:rsid w:val="00282C34"/>
    <w:rsid w:val="00282C3A"/>
    <w:rsid w:val="00283215"/>
    <w:rsid w:val="00283927"/>
    <w:rsid w:val="00283C6C"/>
    <w:rsid w:val="00284EB6"/>
    <w:rsid w:val="0028519C"/>
    <w:rsid w:val="0028574C"/>
    <w:rsid w:val="00285BE0"/>
    <w:rsid w:val="00286062"/>
    <w:rsid w:val="002862C2"/>
    <w:rsid w:val="002868F7"/>
    <w:rsid w:val="002871CA"/>
    <w:rsid w:val="0028763F"/>
    <w:rsid w:val="00287CF0"/>
    <w:rsid w:val="00287E85"/>
    <w:rsid w:val="00290665"/>
    <w:rsid w:val="00290DD9"/>
    <w:rsid w:val="002915FC"/>
    <w:rsid w:val="00292813"/>
    <w:rsid w:val="00292AB3"/>
    <w:rsid w:val="00292CC3"/>
    <w:rsid w:val="00292D7D"/>
    <w:rsid w:val="00293240"/>
    <w:rsid w:val="0029333F"/>
    <w:rsid w:val="00293DAA"/>
    <w:rsid w:val="00294350"/>
    <w:rsid w:val="00294BEF"/>
    <w:rsid w:val="00295005"/>
    <w:rsid w:val="00295248"/>
    <w:rsid w:val="00296E39"/>
    <w:rsid w:val="002A0576"/>
    <w:rsid w:val="002A1682"/>
    <w:rsid w:val="002A1C02"/>
    <w:rsid w:val="002A2038"/>
    <w:rsid w:val="002A3623"/>
    <w:rsid w:val="002A3E78"/>
    <w:rsid w:val="002A4977"/>
    <w:rsid w:val="002A49F2"/>
    <w:rsid w:val="002A4A60"/>
    <w:rsid w:val="002A5FF9"/>
    <w:rsid w:val="002A74D9"/>
    <w:rsid w:val="002B0095"/>
    <w:rsid w:val="002B02A8"/>
    <w:rsid w:val="002B06A4"/>
    <w:rsid w:val="002B0FF2"/>
    <w:rsid w:val="002B175F"/>
    <w:rsid w:val="002B17EC"/>
    <w:rsid w:val="002B1B95"/>
    <w:rsid w:val="002B23ED"/>
    <w:rsid w:val="002B276B"/>
    <w:rsid w:val="002B3085"/>
    <w:rsid w:val="002B3231"/>
    <w:rsid w:val="002B364C"/>
    <w:rsid w:val="002B3A76"/>
    <w:rsid w:val="002B4300"/>
    <w:rsid w:val="002B5B11"/>
    <w:rsid w:val="002B5C8D"/>
    <w:rsid w:val="002B5D5B"/>
    <w:rsid w:val="002B6063"/>
    <w:rsid w:val="002B65C3"/>
    <w:rsid w:val="002B6BBA"/>
    <w:rsid w:val="002B701F"/>
    <w:rsid w:val="002C0457"/>
    <w:rsid w:val="002C0785"/>
    <w:rsid w:val="002C0D80"/>
    <w:rsid w:val="002C1F4D"/>
    <w:rsid w:val="002C29B4"/>
    <w:rsid w:val="002C4531"/>
    <w:rsid w:val="002C4601"/>
    <w:rsid w:val="002C4DCD"/>
    <w:rsid w:val="002C4DE4"/>
    <w:rsid w:val="002C5886"/>
    <w:rsid w:val="002C6FCB"/>
    <w:rsid w:val="002C7AE7"/>
    <w:rsid w:val="002D1EF6"/>
    <w:rsid w:val="002D26C5"/>
    <w:rsid w:val="002D2B89"/>
    <w:rsid w:val="002D2DA3"/>
    <w:rsid w:val="002D4393"/>
    <w:rsid w:val="002D5420"/>
    <w:rsid w:val="002D590A"/>
    <w:rsid w:val="002D677C"/>
    <w:rsid w:val="002D7B31"/>
    <w:rsid w:val="002E0816"/>
    <w:rsid w:val="002E0A09"/>
    <w:rsid w:val="002E0CF0"/>
    <w:rsid w:val="002E1284"/>
    <w:rsid w:val="002E1290"/>
    <w:rsid w:val="002E1F2C"/>
    <w:rsid w:val="002E295D"/>
    <w:rsid w:val="002E2CC3"/>
    <w:rsid w:val="002E326A"/>
    <w:rsid w:val="002E413E"/>
    <w:rsid w:val="002E4929"/>
    <w:rsid w:val="002E4ECF"/>
    <w:rsid w:val="002E5185"/>
    <w:rsid w:val="002E59CE"/>
    <w:rsid w:val="002E67C8"/>
    <w:rsid w:val="002E7932"/>
    <w:rsid w:val="002E7986"/>
    <w:rsid w:val="002F08C9"/>
    <w:rsid w:val="002F0BCA"/>
    <w:rsid w:val="002F0DC0"/>
    <w:rsid w:val="002F110C"/>
    <w:rsid w:val="002F153C"/>
    <w:rsid w:val="002F1869"/>
    <w:rsid w:val="002F1E8E"/>
    <w:rsid w:val="002F36ED"/>
    <w:rsid w:val="002F400C"/>
    <w:rsid w:val="002F4151"/>
    <w:rsid w:val="002F4643"/>
    <w:rsid w:val="002F5E1C"/>
    <w:rsid w:val="002F79AD"/>
    <w:rsid w:val="002F7F8E"/>
    <w:rsid w:val="003003A6"/>
    <w:rsid w:val="00300B03"/>
    <w:rsid w:val="0030123F"/>
    <w:rsid w:val="003015E4"/>
    <w:rsid w:val="003016D9"/>
    <w:rsid w:val="0030186B"/>
    <w:rsid w:val="00301AD8"/>
    <w:rsid w:val="00302492"/>
    <w:rsid w:val="003026DD"/>
    <w:rsid w:val="00302979"/>
    <w:rsid w:val="00302B14"/>
    <w:rsid w:val="00303512"/>
    <w:rsid w:val="0030352D"/>
    <w:rsid w:val="00304DB1"/>
    <w:rsid w:val="00304FC2"/>
    <w:rsid w:val="0030584B"/>
    <w:rsid w:val="00306514"/>
    <w:rsid w:val="00306742"/>
    <w:rsid w:val="003079C7"/>
    <w:rsid w:val="00307EF3"/>
    <w:rsid w:val="00310CE0"/>
    <w:rsid w:val="0031111A"/>
    <w:rsid w:val="00312000"/>
    <w:rsid w:val="00312789"/>
    <w:rsid w:val="0031474E"/>
    <w:rsid w:val="00314E10"/>
    <w:rsid w:val="00315568"/>
    <w:rsid w:val="00316A4B"/>
    <w:rsid w:val="003170D7"/>
    <w:rsid w:val="00317226"/>
    <w:rsid w:val="003173A9"/>
    <w:rsid w:val="003204CA"/>
    <w:rsid w:val="00320825"/>
    <w:rsid w:val="003209EC"/>
    <w:rsid w:val="00321EB8"/>
    <w:rsid w:val="0032222F"/>
    <w:rsid w:val="00322736"/>
    <w:rsid w:val="0032297A"/>
    <w:rsid w:val="00322D44"/>
    <w:rsid w:val="003233E2"/>
    <w:rsid w:val="003237C4"/>
    <w:rsid w:val="003238AB"/>
    <w:rsid w:val="00324590"/>
    <w:rsid w:val="003253F0"/>
    <w:rsid w:val="00326ACC"/>
    <w:rsid w:val="0032732C"/>
    <w:rsid w:val="003277B3"/>
    <w:rsid w:val="00327F07"/>
    <w:rsid w:val="00331047"/>
    <w:rsid w:val="00331175"/>
    <w:rsid w:val="00332F26"/>
    <w:rsid w:val="00332F7B"/>
    <w:rsid w:val="00334931"/>
    <w:rsid w:val="003350CB"/>
    <w:rsid w:val="003361CC"/>
    <w:rsid w:val="0033628F"/>
    <w:rsid w:val="003365B5"/>
    <w:rsid w:val="0033664A"/>
    <w:rsid w:val="0033682C"/>
    <w:rsid w:val="00336C0B"/>
    <w:rsid w:val="00337201"/>
    <w:rsid w:val="003372B5"/>
    <w:rsid w:val="003403DF"/>
    <w:rsid w:val="003413BB"/>
    <w:rsid w:val="003416B9"/>
    <w:rsid w:val="00341D26"/>
    <w:rsid w:val="00341D8A"/>
    <w:rsid w:val="00342EE4"/>
    <w:rsid w:val="00343DB4"/>
    <w:rsid w:val="00343E5A"/>
    <w:rsid w:val="00344675"/>
    <w:rsid w:val="00344DFC"/>
    <w:rsid w:val="00344E7B"/>
    <w:rsid w:val="00344EBB"/>
    <w:rsid w:val="0034516C"/>
    <w:rsid w:val="00345A8E"/>
    <w:rsid w:val="003464C9"/>
    <w:rsid w:val="00346E92"/>
    <w:rsid w:val="00346EF3"/>
    <w:rsid w:val="003471BE"/>
    <w:rsid w:val="003479A7"/>
    <w:rsid w:val="00350E93"/>
    <w:rsid w:val="003511F6"/>
    <w:rsid w:val="003518C7"/>
    <w:rsid w:val="00352331"/>
    <w:rsid w:val="003529B7"/>
    <w:rsid w:val="0035367C"/>
    <w:rsid w:val="003539C1"/>
    <w:rsid w:val="00353D14"/>
    <w:rsid w:val="00353FDD"/>
    <w:rsid w:val="00354523"/>
    <w:rsid w:val="00355033"/>
    <w:rsid w:val="00355C17"/>
    <w:rsid w:val="00355D81"/>
    <w:rsid w:val="00356185"/>
    <w:rsid w:val="00356706"/>
    <w:rsid w:val="00357A5F"/>
    <w:rsid w:val="00357D4D"/>
    <w:rsid w:val="003605DD"/>
    <w:rsid w:val="00361874"/>
    <w:rsid w:val="003626DA"/>
    <w:rsid w:val="003628BB"/>
    <w:rsid w:val="00363B18"/>
    <w:rsid w:val="00363C1C"/>
    <w:rsid w:val="00365727"/>
    <w:rsid w:val="00365A26"/>
    <w:rsid w:val="00365EA5"/>
    <w:rsid w:val="00367382"/>
    <w:rsid w:val="003674EF"/>
    <w:rsid w:val="00367958"/>
    <w:rsid w:val="003679C0"/>
    <w:rsid w:val="00367C4A"/>
    <w:rsid w:val="0037001D"/>
    <w:rsid w:val="003710EC"/>
    <w:rsid w:val="003711BF"/>
    <w:rsid w:val="0037248E"/>
    <w:rsid w:val="003726B8"/>
    <w:rsid w:val="003728AD"/>
    <w:rsid w:val="00372E55"/>
    <w:rsid w:val="00373519"/>
    <w:rsid w:val="00373EE3"/>
    <w:rsid w:val="003741AC"/>
    <w:rsid w:val="00374C14"/>
    <w:rsid w:val="003766B3"/>
    <w:rsid w:val="00376BFF"/>
    <w:rsid w:val="00376CC9"/>
    <w:rsid w:val="00376F47"/>
    <w:rsid w:val="003800CA"/>
    <w:rsid w:val="003800FD"/>
    <w:rsid w:val="00380278"/>
    <w:rsid w:val="003804DD"/>
    <w:rsid w:val="00380CE9"/>
    <w:rsid w:val="00381635"/>
    <w:rsid w:val="00381776"/>
    <w:rsid w:val="00381841"/>
    <w:rsid w:val="00381D01"/>
    <w:rsid w:val="00382EA4"/>
    <w:rsid w:val="00382EE8"/>
    <w:rsid w:val="0038307C"/>
    <w:rsid w:val="00383D85"/>
    <w:rsid w:val="0038447A"/>
    <w:rsid w:val="00384588"/>
    <w:rsid w:val="0038478F"/>
    <w:rsid w:val="00384C2E"/>
    <w:rsid w:val="00384CF4"/>
    <w:rsid w:val="00384D8E"/>
    <w:rsid w:val="00384E53"/>
    <w:rsid w:val="00385716"/>
    <w:rsid w:val="00386E9F"/>
    <w:rsid w:val="00387F37"/>
    <w:rsid w:val="00390028"/>
    <w:rsid w:val="003901AF"/>
    <w:rsid w:val="003913FD"/>
    <w:rsid w:val="00392274"/>
    <w:rsid w:val="003922C8"/>
    <w:rsid w:val="00392E5D"/>
    <w:rsid w:val="00392FF4"/>
    <w:rsid w:val="00393832"/>
    <w:rsid w:val="00394097"/>
    <w:rsid w:val="00396B29"/>
    <w:rsid w:val="003974A2"/>
    <w:rsid w:val="00397631"/>
    <w:rsid w:val="003977D9"/>
    <w:rsid w:val="003A05AC"/>
    <w:rsid w:val="003A09A9"/>
    <w:rsid w:val="003A12F6"/>
    <w:rsid w:val="003A1548"/>
    <w:rsid w:val="003A2971"/>
    <w:rsid w:val="003A30A1"/>
    <w:rsid w:val="003A3750"/>
    <w:rsid w:val="003A397C"/>
    <w:rsid w:val="003A3B08"/>
    <w:rsid w:val="003A3F9D"/>
    <w:rsid w:val="003A4397"/>
    <w:rsid w:val="003A533E"/>
    <w:rsid w:val="003A6AB2"/>
    <w:rsid w:val="003A7150"/>
    <w:rsid w:val="003A7BB4"/>
    <w:rsid w:val="003B0B8A"/>
    <w:rsid w:val="003B0B9F"/>
    <w:rsid w:val="003B1031"/>
    <w:rsid w:val="003B2AA6"/>
    <w:rsid w:val="003B307F"/>
    <w:rsid w:val="003B34D1"/>
    <w:rsid w:val="003B4152"/>
    <w:rsid w:val="003B41A1"/>
    <w:rsid w:val="003B5CF5"/>
    <w:rsid w:val="003B5D8B"/>
    <w:rsid w:val="003B65AD"/>
    <w:rsid w:val="003B672E"/>
    <w:rsid w:val="003B7351"/>
    <w:rsid w:val="003B7382"/>
    <w:rsid w:val="003C007C"/>
    <w:rsid w:val="003C2C0F"/>
    <w:rsid w:val="003C3424"/>
    <w:rsid w:val="003C4376"/>
    <w:rsid w:val="003C5DE7"/>
    <w:rsid w:val="003C6643"/>
    <w:rsid w:val="003C7235"/>
    <w:rsid w:val="003C767F"/>
    <w:rsid w:val="003C788C"/>
    <w:rsid w:val="003C7961"/>
    <w:rsid w:val="003D00C5"/>
    <w:rsid w:val="003D0361"/>
    <w:rsid w:val="003D090A"/>
    <w:rsid w:val="003D0A9C"/>
    <w:rsid w:val="003D0B66"/>
    <w:rsid w:val="003D0E8A"/>
    <w:rsid w:val="003D11AA"/>
    <w:rsid w:val="003D140A"/>
    <w:rsid w:val="003D152B"/>
    <w:rsid w:val="003D2801"/>
    <w:rsid w:val="003D3619"/>
    <w:rsid w:val="003D3CF4"/>
    <w:rsid w:val="003D3F26"/>
    <w:rsid w:val="003D4966"/>
    <w:rsid w:val="003D502C"/>
    <w:rsid w:val="003D511C"/>
    <w:rsid w:val="003D5C2F"/>
    <w:rsid w:val="003D615B"/>
    <w:rsid w:val="003D6B13"/>
    <w:rsid w:val="003D6FCE"/>
    <w:rsid w:val="003D7066"/>
    <w:rsid w:val="003D7C3A"/>
    <w:rsid w:val="003E07C7"/>
    <w:rsid w:val="003E0FDA"/>
    <w:rsid w:val="003E1571"/>
    <w:rsid w:val="003E1B55"/>
    <w:rsid w:val="003E2AA2"/>
    <w:rsid w:val="003E3ADF"/>
    <w:rsid w:val="003E4D6A"/>
    <w:rsid w:val="003E524F"/>
    <w:rsid w:val="003E5D18"/>
    <w:rsid w:val="003E6245"/>
    <w:rsid w:val="003E6498"/>
    <w:rsid w:val="003E6A59"/>
    <w:rsid w:val="003E7071"/>
    <w:rsid w:val="003E748A"/>
    <w:rsid w:val="003E77CB"/>
    <w:rsid w:val="003E7D5B"/>
    <w:rsid w:val="003F0FAD"/>
    <w:rsid w:val="003F2DBC"/>
    <w:rsid w:val="003F3D8B"/>
    <w:rsid w:val="003F3EA5"/>
    <w:rsid w:val="003F44D5"/>
    <w:rsid w:val="003F5A22"/>
    <w:rsid w:val="003F6435"/>
    <w:rsid w:val="003F6AEF"/>
    <w:rsid w:val="003F7207"/>
    <w:rsid w:val="003F75D8"/>
    <w:rsid w:val="00400056"/>
    <w:rsid w:val="00401500"/>
    <w:rsid w:val="004018AC"/>
    <w:rsid w:val="00402261"/>
    <w:rsid w:val="004022B6"/>
    <w:rsid w:val="00402647"/>
    <w:rsid w:val="00403053"/>
    <w:rsid w:val="0040383B"/>
    <w:rsid w:val="00403EF8"/>
    <w:rsid w:val="004041FB"/>
    <w:rsid w:val="004042E1"/>
    <w:rsid w:val="004043B6"/>
    <w:rsid w:val="004045C1"/>
    <w:rsid w:val="00404740"/>
    <w:rsid w:val="00404A46"/>
    <w:rsid w:val="00404AA3"/>
    <w:rsid w:val="00404D6E"/>
    <w:rsid w:val="004066A4"/>
    <w:rsid w:val="00406C62"/>
    <w:rsid w:val="0040743F"/>
    <w:rsid w:val="004104AD"/>
    <w:rsid w:val="00411E77"/>
    <w:rsid w:val="00412068"/>
    <w:rsid w:val="00412111"/>
    <w:rsid w:val="004126DA"/>
    <w:rsid w:val="004129B0"/>
    <w:rsid w:val="00412C3D"/>
    <w:rsid w:val="00412CD7"/>
    <w:rsid w:val="004134DB"/>
    <w:rsid w:val="00413829"/>
    <w:rsid w:val="00413D37"/>
    <w:rsid w:val="00414E8A"/>
    <w:rsid w:val="00415A3B"/>
    <w:rsid w:val="00416562"/>
    <w:rsid w:val="00416AA9"/>
    <w:rsid w:val="00417ADE"/>
    <w:rsid w:val="0042008B"/>
    <w:rsid w:val="00420A9F"/>
    <w:rsid w:val="004215A7"/>
    <w:rsid w:val="004216C2"/>
    <w:rsid w:val="00421D83"/>
    <w:rsid w:val="004220A7"/>
    <w:rsid w:val="00422ABA"/>
    <w:rsid w:val="00424A58"/>
    <w:rsid w:val="00424D0C"/>
    <w:rsid w:val="004258C6"/>
    <w:rsid w:val="00425BD3"/>
    <w:rsid w:val="00425EF2"/>
    <w:rsid w:val="004268DB"/>
    <w:rsid w:val="00426A56"/>
    <w:rsid w:val="00426B4B"/>
    <w:rsid w:val="00426F16"/>
    <w:rsid w:val="004273DF"/>
    <w:rsid w:val="00431C9A"/>
    <w:rsid w:val="00431FB0"/>
    <w:rsid w:val="004327FC"/>
    <w:rsid w:val="004328FB"/>
    <w:rsid w:val="00432D97"/>
    <w:rsid w:val="00433577"/>
    <w:rsid w:val="00433972"/>
    <w:rsid w:val="004350BB"/>
    <w:rsid w:val="0043515D"/>
    <w:rsid w:val="00435464"/>
    <w:rsid w:val="0043566E"/>
    <w:rsid w:val="00435CED"/>
    <w:rsid w:val="00435ECE"/>
    <w:rsid w:val="00436259"/>
    <w:rsid w:val="00436A04"/>
    <w:rsid w:val="0043762F"/>
    <w:rsid w:val="004400E6"/>
    <w:rsid w:val="0044014F"/>
    <w:rsid w:val="00440366"/>
    <w:rsid w:val="004403DB"/>
    <w:rsid w:val="00440931"/>
    <w:rsid w:val="00440FC3"/>
    <w:rsid w:val="0044146A"/>
    <w:rsid w:val="0044188B"/>
    <w:rsid w:val="0044254D"/>
    <w:rsid w:val="00444111"/>
    <w:rsid w:val="004441E1"/>
    <w:rsid w:val="00445324"/>
    <w:rsid w:val="00445E9E"/>
    <w:rsid w:val="004462F6"/>
    <w:rsid w:val="0044644C"/>
    <w:rsid w:val="00447195"/>
    <w:rsid w:val="004474FC"/>
    <w:rsid w:val="00447AB5"/>
    <w:rsid w:val="00447D95"/>
    <w:rsid w:val="00450460"/>
    <w:rsid w:val="004511C8"/>
    <w:rsid w:val="00451731"/>
    <w:rsid w:val="00452283"/>
    <w:rsid w:val="004537B0"/>
    <w:rsid w:val="004558E6"/>
    <w:rsid w:val="00455A4B"/>
    <w:rsid w:val="004560C1"/>
    <w:rsid w:val="004565D5"/>
    <w:rsid w:val="00456E84"/>
    <w:rsid w:val="00457097"/>
    <w:rsid w:val="004577BE"/>
    <w:rsid w:val="004577DD"/>
    <w:rsid w:val="004612BA"/>
    <w:rsid w:val="004617EC"/>
    <w:rsid w:val="00461C9B"/>
    <w:rsid w:val="004626F1"/>
    <w:rsid w:val="00463C02"/>
    <w:rsid w:val="00463EA1"/>
    <w:rsid w:val="00464699"/>
    <w:rsid w:val="0046602F"/>
    <w:rsid w:val="0046679F"/>
    <w:rsid w:val="00466E6D"/>
    <w:rsid w:val="00467B69"/>
    <w:rsid w:val="00470145"/>
    <w:rsid w:val="00470243"/>
    <w:rsid w:val="004702F5"/>
    <w:rsid w:val="00470958"/>
    <w:rsid w:val="00471966"/>
    <w:rsid w:val="00471E2F"/>
    <w:rsid w:val="004721BE"/>
    <w:rsid w:val="004723CF"/>
    <w:rsid w:val="00472C6E"/>
    <w:rsid w:val="00474555"/>
    <w:rsid w:val="00475A21"/>
    <w:rsid w:val="00475D87"/>
    <w:rsid w:val="00476B9F"/>
    <w:rsid w:val="004770D7"/>
    <w:rsid w:val="00477EB2"/>
    <w:rsid w:val="004813B7"/>
    <w:rsid w:val="004829FD"/>
    <w:rsid w:val="00482ED3"/>
    <w:rsid w:val="0048358D"/>
    <w:rsid w:val="00484AC8"/>
    <w:rsid w:val="00484ADC"/>
    <w:rsid w:val="00484B65"/>
    <w:rsid w:val="004853F3"/>
    <w:rsid w:val="004854EC"/>
    <w:rsid w:val="0048574E"/>
    <w:rsid w:val="00486650"/>
    <w:rsid w:val="0048685E"/>
    <w:rsid w:val="00486879"/>
    <w:rsid w:val="0048761A"/>
    <w:rsid w:val="00487825"/>
    <w:rsid w:val="00487A93"/>
    <w:rsid w:val="00490BE5"/>
    <w:rsid w:val="00490F48"/>
    <w:rsid w:val="004919B0"/>
    <w:rsid w:val="00491F7E"/>
    <w:rsid w:val="0049218C"/>
    <w:rsid w:val="004924BC"/>
    <w:rsid w:val="00492621"/>
    <w:rsid w:val="00492D4F"/>
    <w:rsid w:val="00493010"/>
    <w:rsid w:val="0049322D"/>
    <w:rsid w:val="004935D7"/>
    <w:rsid w:val="00493DAC"/>
    <w:rsid w:val="004942DF"/>
    <w:rsid w:val="004945FA"/>
    <w:rsid w:val="0049474C"/>
    <w:rsid w:val="00494777"/>
    <w:rsid w:val="004948C3"/>
    <w:rsid w:val="00496C1D"/>
    <w:rsid w:val="004A0A0A"/>
    <w:rsid w:val="004A2751"/>
    <w:rsid w:val="004A2849"/>
    <w:rsid w:val="004A2A74"/>
    <w:rsid w:val="004A2B12"/>
    <w:rsid w:val="004A3303"/>
    <w:rsid w:val="004A3ED9"/>
    <w:rsid w:val="004A47AD"/>
    <w:rsid w:val="004A4FB7"/>
    <w:rsid w:val="004A5389"/>
    <w:rsid w:val="004A55FE"/>
    <w:rsid w:val="004A5635"/>
    <w:rsid w:val="004A56D1"/>
    <w:rsid w:val="004A60EE"/>
    <w:rsid w:val="004A7332"/>
    <w:rsid w:val="004B006D"/>
    <w:rsid w:val="004B087C"/>
    <w:rsid w:val="004B16B1"/>
    <w:rsid w:val="004B17BD"/>
    <w:rsid w:val="004B1DD7"/>
    <w:rsid w:val="004B2781"/>
    <w:rsid w:val="004B296C"/>
    <w:rsid w:val="004B2C5C"/>
    <w:rsid w:val="004B3B32"/>
    <w:rsid w:val="004B57C6"/>
    <w:rsid w:val="004B5C89"/>
    <w:rsid w:val="004B5CA7"/>
    <w:rsid w:val="004B62CE"/>
    <w:rsid w:val="004B6B2A"/>
    <w:rsid w:val="004C0011"/>
    <w:rsid w:val="004C0798"/>
    <w:rsid w:val="004C16C0"/>
    <w:rsid w:val="004C2013"/>
    <w:rsid w:val="004C2573"/>
    <w:rsid w:val="004C2EBE"/>
    <w:rsid w:val="004C33AC"/>
    <w:rsid w:val="004C38DC"/>
    <w:rsid w:val="004C394C"/>
    <w:rsid w:val="004C447C"/>
    <w:rsid w:val="004C4943"/>
    <w:rsid w:val="004C658C"/>
    <w:rsid w:val="004C74FE"/>
    <w:rsid w:val="004D0961"/>
    <w:rsid w:val="004D13D9"/>
    <w:rsid w:val="004D183E"/>
    <w:rsid w:val="004D1B0D"/>
    <w:rsid w:val="004D262E"/>
    <w:rsid w:val="004D29AE"/>
    <w:rsid w:val="004D343F"/>
    <w:rsid w:val="004D35D2"/>
    <w:rsid w:val="004D3A6D"/>
    <w:rsid w:val="004D4037"/>
    <w:rsid w:val="004D46BE"/>
    <w:rsid w:val="004D4C20"/>
    <w:rsid w:val="004D4F40"/>
    <w:rsid w:val="004D5042"/>
    <w:rsid w:val="004D6077"/>
    <w:rsid w:val="004D6472"/>
    <w:rsid w:val="004D68BC"/>
    <w:rsid w:val="004E0046"/>
    <w:rsid w:val="004E0123"/>
    <w:rsid w:val="004E0BFF"/>
    <w:rsid w:val="004E132A"/>
    <w:rsid w:val="004E2350"/>
    <w:rsid w:val="004E2B4D"/>
    <w:rsid w:val="004E30C1"/>
    <w:rsid w:val="004E31E2"/>
    <w:rsid w:val="004E417D"/>
    <w:rsid w:val="004E4393"/>
    <w:rsid w:val="004E4457"/>
    <w:rsid w:val="004E47C2"/>
    <w:rsid w:val="004E4B42"/>
    <w:rsid w:val="004E5BF4"/>
    <w:rsid w:val="004E68E9"/>
    <w:rsid w:val="004E7AE7"/>
    <w:rsid w:val="004F004E"/>
    <w:rsid w:val="004F0101"/>
    <w:rsid w:val="004F0895"/>
    <w:rsid w:val="004F099F"/>
    <w:rsid w:val="004F0C40"/>
    <w:rsid w:val="004F0C90"/>
    <w:rsid w:val="004F14A3"/>
    <w:rsid w:val="004F2045"/>
    <w:rsid w:val="004F2DC3"/>
    <w:rsid w:val="004F2FD6"/>
    <w:rsid w:val="004F30BA"/>
    <w:rsid w:val="004F3D9B"/>
    <w:rsid w:val="004F416C"/>
    <w:rsid w:val="004F46D7"/>
    <w:rsid w:val="004F52FA"/>
    <w:rsid w:val="004F5F27"/>
    <w:rsid w:val="004F617A"/>
    <w:rsid w:val="004F691C"/>
    <w:rsid w:val="004F7F55"/>
    <w:rsid w:val="0050041E"/>
    <w:rsid w:val="00500BA3"/>
    <w:rsid w:val="00500E7D"/>
    <w:rsid w:val="00501493"/>
    <w:rsid w:val="00501CDC"/>
    <w:rsid w:val="00502056"/>
    <w:rsid w:val="005027BF"/>
    <w:rsid w:val="005033B1"/>
    <w:rsid w:val="0050366A"/>
    <w:rsid w:val="005038F9"/>
    <w:rsid w:val="00504CD2"/>
    <w:rsid w:val="00504DDA"/>
    <w:rsid w:val="00505118"/>
    <w:rsid w:val="00505274"/>
    <w:rsid w:val="00505360"/>
    <w:rsid w:val="00505896"/>
    <w:rsid w:val="00507EF7"/>
    <w:rsid w:val="005103B3"/>
    <w:rsid w:val="0051059C"/>
    <w:rsid w:val="005114C4"/>
    <w:rsid w:val="00511C91"/>
    <w:rsid w:val="00512595"/>
    <w:rsid w:val="00512885"/>
    <w:rsid w:val="00512952"/>
    <w:rsid w:val="00514629"/>
    <w:rsid w:val="005148E6"/>
    <w:rsid w:val="005154FA"/>
    <w:rsid w:val="00515757"/>
    <w:rsid w:val="00515B5B"/>
    <w:rsid w:val="00515CE6"/>
    <w:rsid w:val="00516821"/>
    <w:rsid w:val="0051774C"/>
    <w:rsid w:val="005202A5"/>
    <w:rsid w:val="005202FC"/>
    <w:rsid w:val="0052061D"/>
    <w:rsid w:val="005206E3"/>
    <w:rsid w:val="00520995"/>
    <w:rsid w:val="00522C9F"/>
    <w:rsid w:val="0052387D"/>
    <w:rsid w:val="00523ECA"/>
    <w:rsid w:val="00524039"/>
    <w:rsid w:val="005240FB"/>
    <w:rsid w:val="005255FA"/>
    <w:rsid w:val="0052593A"/>
    <w:rsid w:val="0052601C"/>
    <w:rsid w:val="005265F2"/>
    <w:rsid w:val="0052671F"/>
    <w:rsid w:val="005269D8"/>
    <w:rsid w:val="005269E2"/>
    <w:rsid w:val="00526C5F"/>
    <w:rsid w:val="005275ED"/>
    <w:rsid w:val="00527A11"/>
    <w:rsid w:val="00527C3F"/>
    <w:rsid w:val="00530B78"/>
    <w:rsid w:val="00530E14"/>
    <w:rsid w:val="00530EB6"/>
    <w:rsid w:val="00531002"/>
    <w:rsid w:val="00531F73"/>
    <w:rsid w:val="00531FEC"/>
    <w:rsid w:val="00532E5D"/>
    <w:rsid w:val="00533895"/>
    <w:rsid w:val="00533CF6"/>
    <w:rsid w:val="00534A46"/>
    <w:rsid w:val="00534B84"/>
    <w:rsid w:val="00534F68"/>
    <w:rsid w:val="005354DC"/>
    <w:rsid w:val="00535943"/>
    <w:rsid w:val="00536C93"/>
    <w:rsid w:val="00540381"/>
    <w:rsid w:val="00540510"/>
    <w:rsid w:val="00540D39"/>
    <w:rsid w:val="005413AE"/>
    <w:rsid w:val="00541724"/>
    <w:rsid w:val="00541C84"/>
    <w:rsid w:val="005428CA"/>
    <w:rsid w:val="00542BB4"/>
    <w:rsid w:val="00542E84"/>
    <w:rsid w:val="00542ED9"/>
    <w:rsid w:val="005444F0"/>
    <w:rsid w:val="0054534A"/>
    <w:rsid w:val="0054589E"/>
    <w:rsid w:val="00545924"/>
    <w:rsid w:val="00546229"/>
    <w:rsid w:val="00546312"/>
    <w:rsid w:val="00546AE2"/>
    <w:rsid w:val="005479C5"/>
    <w:rsid w:val="00547D8C"/>
    <w:rsid w:val="00550217"/>
    <w:rsid w:val="0055156D"/>
    <w:rsid w:val="005518AC"/>
    <w:rsid w:val="00551C32"/>
    <w:rsid w:val="005530F4"/>
    <w:rsid w:val="0055380B"/>
    <w:rsid w:val="00553F7B"/>
    <w:rsid w:val="005544BD"/>
    <w:rsid w:val="005546B7"/>
    <w:rsid w:val="005546C2"/>
    <w:rsid w:val="00556351"/>
    <w:rsid w:val="005566CE"/>
    <w:rsid w:val="00556C20"/>
    <w:rsid w:val="005604DB"/>
    <w:rsid w:val="00560E80"/>
    <w:rsid w:val="005614DE"/>
    <w:rsid w:val="00561727"/>
    <w:rsid w:val="0056188C"/>
    <w:rsid w:val="0056232D"/>
    <w:rsid w:val="00562645"/>
    <w:rsid w:val="00562E9E"/>
    <w:rsid w:val="0056392A"/>
    <w:rsid w:val="00564370"/>
    <w:rsid w:val="00564A95"/>
    <w:rsid w:val="00564B62"/>
    <w:rsid w:val="00565E54"/>
    <w:rsid w:val="00566399"/>
    <w:rsid w:val="00566B01"/>
    <w:rsid w:val="00567E69"/>
    <w:rsid w:val="005700A5"/>
    <w:rsid w:val="005706DB"/>
    <w:rsid w:val="00570789"/>
    <w:rsid w:val="005709E5"/>
    <w:rsid w:val="00570D3D"/>
    <w:rsid w:val="00571514"/>
    <w:rsid w:val="005715A0"/>
    <w:rsid w:val="00571DA9"/>
    <w:rsid w:val="0057248E"/>
    <w:rsid w:val="00572E05"/>
    <w:rsid w:val="0057303A"/>
    <w:rsid w:val="00574148"/>
    <w:rsid w:val="005742FB"/>
    <w:rsid w:val="0057473D"/>
    <w:rsid w:val="00576B45"/>
    <w:rsid w:val="00576D8E"/>
    <w:rsid w:val="00576FF1"/>
    <w:rsid w:val="005802CD"/>
    <w:rsid w:val="00580C8B"/>
    <w:rsid w:val="0058121E"/>
    <w:rsid w:val="005818A8"/>
    <w:rsid w:val="00581BEE"/>
    <w:rsid w:val="00581DDF"/>
    <w:rsid w:val="00582E0B"/>
    <w:rsid w:val="005839B4"/>
    <w:rsid w:val="0058586F"/>
    <w:rsid w:val="00587C35"/>
    <w:rsid w:val="00587F46"/>
    <w:rsid w:val="00591C8F"/>
    <w:rsid w:val="00591CA2"/>
    <w:rsid w:val="00591CC4"/>
    <w:rsid w:val="00591D32"/>
    <w:rsid w:val="0059206C"/>
    <w:rsid w:val="0059241B"/>
    <w:rsid w:val="005928B3"/>
    <w:rsid w:val="00592A7D"/>
    <w:rsid w:val="00592C3D"/>
    <w:rsid w:val="005930C4"/>
    <w:rsid w:val="00593F39"/>
    <w:rsid w:val="005954C5"/>
    <w:rsid w:val="00595BE8"/>
    <w:rsid w:val="00596793"/>
    <w:rsid w:val="00596D09"/>
    <w:rsid w:val="00597114"/>
    <w:rsid w:val="0059753F"/>
    <w:rsid w:val="00597DCB"/>
    <w:rsid w:val="005A00A0"/>
    <w:rsid w:val="005A08BF"/>
    <w:rsid w:val="005A0B55"/>
    <w:rsid w:val="005A15F2"/>
    <w:rsid w:val="005A1709"/>
    <w:rsid w:val="005A1854"/>
    <w:rsid w:val="005A1A46"/>
    <w:rsid w:val="005A1BA9"/>
    <w:rsid w:val="005A2986"/>
    <w:rsid w:val="005A3E11"/>
    <w:rsid w:val="005A51B5"/>
    <w:rsid w:val="005A60C6"/>
    <w:rsid w:val="005A7593"/>
    <w:rsid w:val="005A7C11"/>
    <w:rsid w:val="005A7DDA"/>
    <w:rsid w:val="005B111E"/>
    <w:rsid w:val="005B1900"/>
    <w:rsid w:val="005B3CD4"/>
    <w:rsid w:val="005B4BD4"/>
    <w:rsid w:val="005B579A"/>
    <w:rsid w:val="005B6515"/>
    <w:rsid w:val="005B7191"/>
    <w:rsid w:val="005B7A64"/>
    <w:rsid w:val="005C0900"/>
    <w:rsid w:val="005C1A82"/>
    <w:rsid w:val="005C2F4E"/>
    <w:rsid w:val="005C37A5"/>
    <w:rsid w:val="005C38D6"/>
    <w:rsid w:val="005C3D9A"/>
    <w:rsid w:val="005C493F"/>
    <w:rsid w:val="005C50D3"/>
    <w:rsid w:val="005C5403"/>
    <w:rsid w:val="005C6B81"/>
    <w:rsid w:val="005C6D1C"/>
    <w:rsid w:val="005C6D8F"/>
    <w:rsid w:val="005C7129"/>
    <w:rsid w:val="005C71B8"/>
    <w:rsid w:val="005C78B3"/>
    <w:rsid w:val="005D0970"/>
    <w:rsid w:val="005D0FBB"/>
    <w:rsid w:val="005D11B5"/>
    <w:rsid w:val="005D3D62"/>
    <w:rsid w:val="005D40A0"/>
    <w:rsid w:val="005D45B9"/>
    <w:rsid w:val="005D4C4A"/>
    <w:rsid w:val="005D4C65"/>
    <w:rsid w:val="005D5CEE"/>
    <w:rsid w:val="005D679C"/>
    <w:rsid w:val="005D710F"/>
    <w:rsid w:val="005D75A0"/>
    <w:rsid w:val="005D789F"/>
    <w:rsid w:val="005E012F"/>
    <w:rsid w:val="005E020D"/>
    <w:rsid w:val="005E027B"/>
    <w:rsid w:val="005E0AA9"/>
    <w:rsid w:val="005E1011"/>
    <w:rsid w:val="005E102A"/>
    <w:rsid w:val="005E1CA6"/>
    <w:rsid w:val="005E45FB"/>
    <w:rsid w:val="005E598C"/>
    <w:rsid w:val="005E6694"/>
    <w:rsid w:val="005E6DEF"/>
    <w:rsid w:val="005E78A2"/>
    <w:rsid w:val="005E7A02"/>
    <w:rsid w:val="005E7C49"/>
    <w:rsid w:val="005E7F42"/>
    <w:rsid w:val="005F021C"/>
    <w:rsid w:val="005F0A25"/>
    <w:rsid w:val="005F1354"/>
    <w:rsid w:val="005F3CB6"/>
    <w:rsid w:val="005F3F0E"/>
    <w:rsid w:val="005F420A"/>
    <w:rsid w:val="005F45ED"/>
    <w:rsid w:val="005F469F"/>
    <w:rsid w:val="005F4DBC"/>
    <w:rsid w:val="005F5084"/>
    <w:rsid w:val="005F50A4"/>
    <w:rsid w:val="005F578F"/>
    <w:rsid w:val="005F5A5B"/>
    <w:rsid w:val="005F5F3D"/>
    <w:rsid w:val="005F67D5"/>
    <w:rsid w:val="005F6CDC"/>
    <w:rsid w:val="005F7677"/>
    <w:rsid w:val="005F78A3"/>
    <w:rsid w:val="0060028F"/>
    <w:rsid w:val="00600DA3"/>
    <w:rsid w:val="00601610"/>
    <w:rsid w:val="00601815"/>
    <w:rsid w:val="00601FCD"/>
    <w:rsid w:val="006023BF"/>
    <w:rsid w:val="0060243C"/>
    <w:rsid w:val="0060251D"/>
    <w:rsid w:val="0060273B"/>
    <w:rsid w:val="0060384C"/>
    <w:rsid w:val="006038D2"/>
    <w:rsid w:val="00603A98"/>
    <w:rsid w:val="00603B6B"/>
    <w:rsid w:val="006044CF"/>
    <w:rsid w:val="00605A1A"/>
    <w:rsid w:val="00605B21"/>
    <w:rsid w:val="006062A8"/>
    <w:rsid w:val="00606410"/>
    <w:rsid w:val="006067FC"/>
    <w:rsid w:val="006075A3"/>
    <w:rsid w:val="00607878"/>
    <w:rsid w:val="006103A8"/>
    <w:rsid w:val="00610F71"/>
    <w:rsid w:val="006111A5"/>
    <w:rsid w:val="0061146A"/>
    <w:rsid w:val="006118AC"/>
    <w:rsid w:val="00611F4E"/>
    <w:rsid w:val="00611FD2"/>
    <w:rsid w:val="006132B7"/>
    <w:rsid w:val="00613C1C"/>
    <w:rsid w:val="006149D8"/>
    <w:rsid w:val="00615498"/>
    <w:rsid w:val="00620AC8"/>
    <w:rsid w:val="00620AE7"/>
    <w:rsid w:val="00621022"/>
    <w:rsid w:val="006219E2"/>
    <w:rsid w:val="00621B94"/>
    <w:rsid w:val="00621F31"/>
    <w:rsid w:val="00622139"/>
    <w:rsid w:val="006221D3"/>
    <w:rsid w:val="006222E7"/>
    <w:rsid w:val="0062385E"/>
    <w:rsid w:val="00623A75"/>
    <w:rsid w:val="00624E3B"/>
    <w:rsid w:val="006254DB"/>
    <w:rsid w:val="00625E92"/>
    <w:rsid w:val="00626250"/>
    <w:rsid w:val="00627901"/>
    <w:rsid w:val="00627B9D"/>
    <w:rsid w:val="00627E47"/>
    <w:rsid w:val="00627F07"/>
    <w:rsid w:val="006302F3"/>
    <w:rsid w:val="00630871"/>
    <w:rsid w:val="00630BF0"/>
    <w:rsid w:val="00630DFA"/>
    <w:rsid w:val="006317B8"/>
    <w:rsid w:val="0063193A"/>
    <w:rsid w:val="00631C80"/>
    <w:rsid w:val="00631E9D"/>
    <w:rsid w:val="0063263F"/>
    <w:rsid w:val="006327EF"/>
    <w:rsid w:val="006335D4"/>
    <w:rsid w:val="0063383F"/>
    <w:rsid w:val="006338DC"/>
    <w:rsid w:val="0063402E"/>
    <w:rsid w:val="006343C9"/>
    <w:rsid w:val="006345C0"/>
    <w:rsid w:val="00634FDC"/>
    <w:rsid w:val="0063618E"/>
    <w:rsid w:val="00636514"/>
    <w:rsid w:val="0063666C"/>
    <w:rsid w:val="00637A8F"/>
    <w:rsid w:val="00637E96"/>
    <w:rsid w:val="00640E81"/>
    <w:rsid w:val="00640EEC"/>
    <w:rsid w:val="00642F13"/>
    <w:rsid w:val="0064365F"/>
    <w:rsid w:val="00643DB7"/>
    <w:rsid w:val="00644675"/>
    <w:rsid w:val="00644F05"/>
    <w:rsid w:val="00644FB2"/>
    <w:rsid w:val="00645AD5"/>
    <w:rsid w:val="0064780B"/>
    <w:rsid w:val="00647ADE"/>
    <w:rsid w:val="0065064A"/>
    <w:rsid w:val="00651B80"/>
    <w:rsid w:val="00651E4A"/>
    <w:rsid w:val="006525D3"/>
    <w:rsid w:val="006526BE"/>
    <w:rsid w:val="0065291E"/>
    <w:rsid w:val="00652F3F"/>
    <w:rsid w:val="00653A4B"/>
    <w:rsid w:val="00654441"/>
    <w:rsid w:val="0065464A"/>
    <w:rsid w:val="0065521A"/>
    <w:rsid w:val="006558C1"/>
    <w:rsid w:val="00656156"/>
    <w:rsid w:val="00656DB7"/>
    <w:rsid w:val="006570EA"/>
    <w:rsid w:val="00657E68"/>
    <w:rsid w:val="00657E6A"/>
    <w:rsid w:val="0066044C"/>
    <w:rsid w:val="00660B53"/>
    <w:rsid w:val="006615D7"/>
    <w:rsid w:val="006616DB"/>
    <w:rsid w:val="00662083"/>
    <w:rsid w:val="00662BE9"/>
    <w:rsid w:val="0066304B"/>
    <w:rsid w:val="006635AA"/>
    <w:rsid w:val="00664041"/>
    <w:rsid w:val="006642EB"/>
    <w:rsid w:val="00664D74"/>
    <w:rsid w:val="006653CC"/>
    <w:rsid w:val="00665535"/>
    <w:rsid w:val="0066599B"/>
    <w:rsid w:val="00666470"/>
    <w:rsid w:val="006667C6"/>
    <w:rsid w:val="00667684"/>
    <w:rsid w:val="006703E9"/>
    <w:rsid w:val="00670552"/>
    <w:rsid w:val="00670D83"/>
    <w:rsid w:val="006717F5"/>
    <w:rsid w:val="00671BC5"/>
    <w:rsid w:val="00671C40"/>
    <w:rsid w:val="00671E08"/>
    <w:rsid w:val="0067237B"/>
    <w:rsid w:val="006745ED"/>
    <w:rsid w:val="00674A2C"/>
    <w:rsid w:val="00674AAB"/>
    <w:rsid w:val="00675B0B"/>
    <w:rsid w:val="0067616F"/>
    <w:rsid w:val="00676664"/>
    <w:rsid w:val="00676BD6"/>
    <w:rsid w:val="0067722B"/>
    <w:rsid w:val="00677D58"/>
    <w:rsid w:val="006812F5"/>
    <w:rsid w:val="00681CBA"/>
    <w:rsid w:val="00681FF0"/>
    <w:rsid w:val="006823E1"/>
    <w:rsid w:val="00683F1A"/>
    <w:rsid w:val="0068415C"/>
    <w:rsid w:val="006849BC"/>
    <w:rsid w:val="00684ED9"/>
    <w:rsid w:val="00685106"/>
    <w:rsid w:val="0068560F"/>
    <w:rsid w:val="00686721"/>
    <w:rsid w:val="00686DAB"/>
    <w:rsid w:val="00687164"/>
    <w:rsid w:val="006875E4"/>
    <w:rsid w:val="00690ACA"/>
    <w:rsid w:val="0069173F"/>
    <w:rsid w:val="00691C91"/>
    <w:rsid w:val="00691CF6"/>
    <w:rsid w:val="00692324"/>
    <w:rsid w:val="006930BF"/>
    <w:rsid w:val="0069346A"/>
    <w:rsid w:val="006937A3"/>
    <w:rsid w:val="00694057"/>
    <w:rsid w:val="0069588D"/>
    <w:rsid w:val="00696207"/>
    <w:rsid w:val="0069661F"/>
    <w:rsid w:val="00696896"/>
    <w:rsid w:val="00696BED"/>
    <w:rsid w:val="00696EF6"/>
    <w:rsid w:val="0069739D"/>
    <w:rsid w:val="006975E1"/>
    <w:rsid w:val="006A033E"/>
    <w:rsid w:val="006A1CD4"/>
    <w:rsid w:val="006A1E2F"/>
    <w:rsid w:val="006A2051"/>
    <w:rsid w:val="006A2D14"/>
    <w:rsid w:val="006A2FD4"/>
    <w:rsid w:val="006A420C"/>
    <w:rsid w:val="006A4897"/>
    <w:rsid w:val="006A4A13"/>
    <w:rsid w:val="006A5F72"/>
    <w:rsid w:val="006A6314"/>
    <w:rsid w:val="006A654F"/>
    <w:rsid w:val="006A6635"/>
    <w:rsid w:val="006A721B"/>
    <w:rsid w:val="006A76BA"/>
    <w:rsid w:val="006B01F0"/>
    <w:rsid w:val="006B05F4"/>
    <w:rsid w:val="006B204B"/>
    <w:rsid w:val="006B221D"/>
    <w:rsid w:val="006B2874"/>
    <w:rsid w:val="006B2B42"/>
    <w:rsid w:val="006B2C10"/>
    <w:rsid w:val="006B2E4A"/>
    <w:rsid w:val="006B32E2"/>
    <w:rsid w:val="006B3630"/>
    <w:rsid w:val="006B3AAD"/>
    <w:rsid w:val="006B3D3A"/>
    <w:rsid w:val="006B45BD"/>
    <w:rsid w:val="006B5686"/>
    <w:rsid w:val="006B5C30"/>
    <w:rsid w:val="006B5F02"/>
    <w:rsid w:val="006B71E6"/>
    <w:rsid w:val="006B763E"/>
    <w:rsid w:val="006B766C"/>
    <w:rsid w:val="006C01DC"/>
    <w:rsid w:val="006C0732"/>
    <w:rsid w:val="006C0ABE"/>
    <w:rsid w:val="006C0D09"/>
    <w:rsid w:val="006C0D1B"/>
    <w:rsid w:val="006C170C"/>
    <w:rsid w:val="006C1960"/>
    <w:rsid w:val="006C20CF"/>
    <w:rsid w:val="006C24EB"/>
    <w:rsid w:val="006C2EB0"/>
    <w:rsid w:val="006C2F96"/>
    <w:rsid w:val="006C339E"/>
    <w:rsid w:val="006C359E"/>
    <w:rsid w:val="006C37B5"/>
    <w:rsid w:val="006C429F"/>
    <w:rsid w:val="006C50D2"/>
    <w:rsid w:val="006C577E"/>
    <w:rsid w:val="006C673A"/>
    <w:rsid w:val="006D070C"/>
    <w:rsid w:val="006D1CBD"/>
    <w:rsid w:val="006D261B"/>
    <w:rsid w:val="006D26DD"/>
    <w:rsid w:val="006D2DE9"/>
    <w:rsid w:val="006D2FA2"/>
    <w:rsid w:val="006D346F"/>
    <w:rsid w:val="006D3AA2"/>
    <w:rsid w:val="006D4601"/>
    <w:rsid w:val="006D4D74"/>
    <w:rsid w:val="006D5D87"/>
    <w:rsid w:val="006D5FDD"/>
    <w:rsid w:val="006D6DB4"/>
    <w:rsid w:val="006D747C"/>
    <w:rsid w:val="006E0D81"/>
    <w:rsid w:val="006E11AB"/>
    <w:rsid w:val="006E161B"/>
    <w:rsid w:val="006E1FA9"/>
    <w:rsid w:val="006E26C6"/>
    <w:rsid w:val="006E3845"/>
    <w:rsid w:val="006E38C8"/>
    <w:rsid w:val="006E3C6B"/>
    <w:rsid w:val="006E4A7E"/>
    <w:rsid w:val="006E4F36"/>
    <w:rsid w:val="006E58D5"/>
    <w:rsid w:val="006E5952"/>
    <w:rsid w:val="006E62CA"/>
    <w:rsid w:val="006E6CEB"/>
    <w:rsid w:val="006E7057"/>
    <w:rsid w:val="006E76F0"/>
    <w:rsid w:val="006E7D6D"/>
    <w:rsid w:val="006F1D63"/>
    <w:rsid w:val="006F2177"/>
    <w:rsid w:val="006F27A8"/>
    <w:rsid w:val="006F3BCB"/>
    <w:rsid w:val="006F42EC"/>
    <w:rsid w:val="006F5198"/>
    <w:rsid w:val="006F51D8"/>
    <w:rsid w:val="006F55C8"/>
    <w:rsid w:val="006F56D1"/>
    <w:rsid w:val="006F60E9"/>
    <w:rsid w:val="006F6108"/>
    <w:rsid w:val="006F6673"/>
    <w:rsid w:val="006F757D"/>
    <w:rsid w:val="006F7925"/>
    <w:rsid w:val="00700C33"/>
    <w:rsid w:val="00701EF4"/>
    <w:rsid w:val="00702ACF"/>
    <w:rsid w:val="00703567"/>
    <w:rsid w:val="00704C68"/>
    <w:rsid w:val="007054CD"/>
    <w:rsid w:val="00706CF4"/>
    <w:rsid w:val="00707E7B"/>
    <w:rsid w:val="007101D5"/>
    <w:rsid w:val="007107D2"/>
    <w:rsid w:val="00711B5C"/>
    <w:rsid w:val="00711FAB"/>
    <w:rsid w:val="007123C1"/>
    <w:rsid w:val="007139C6"/>
    <w:rsid w:val="00714AAA"/>
    <w:rsid w:val="00716C98"/>
    <w:rsid w:val="00717474"/>
    <w:rsid w:val="007177DF"/>
    <w:rsid w:val="00717BBE"/>
    <w:rsid w:val="00717EC6"/>
    <w:rsid w:val="00720180"/>
    <w:rsid w:val="00720459"/>
    <w:rsid w:val="007206D4"/>
    <w:rsid w:val="007211F5"/>
    <w:rsid w:val="007240C3"/>
    <w:rsid w:val="007244D9"/>
    <w:rsid w:val="007248D2"/>
    <w:rsid w:val="00724D94"/>
    <w:rsid w:val="00725A56"/>
    <w:rsid w:val="00730423"/>
    <w:rsid w:val="007304CC"/>
    <w:rsid w:val="00730660"/>
    <w:rsid w:val="00730696"/>
    <w:rsid w:val="00730B83"/>
    <w:rsid w:val="00730BB5"/>
    <w:rsid w:val="0073181B"/>
    <w:rsid w:val="00732353"/>
    <w:rsid w:val="00732C6D"/>
    <w:rsid w:val="00732F89"/>
    <w:rsid w:val="00732FE3"/>
    <w:rsid w:val="00733732"/>
    <w:rsid w:val="00733B36"/>
    <w:rsid w:val="00733E3B"/>
    <w:rsid w:val="00734EF9"/>
    <w:rsid w:val="007359BE"/>
    <w:rsid w:val="0073614F"/>
    <w:rsid w:val="007365B4"/>
    <w:rsid w:val="00740057"/>
    <w:rsid w:val="007403C4"/>
    <w:rsid w:val="00740AAA"/>
    <w:rsid w:val="00740B44"/>
    <w:rsid w:val="00740DFD"/>
    <w:rsid w:val="007416F3"/>
    <w:rsid w:val="0074177E"/>
    <w:rsid w:val="00742266"/>
    <w:rsid w:val="007424FF"/>
    <w:rsid w:val="007434E9"/>
    <w:rsid w:val="007442B4"/>
    <w:rsid w:val="007443C1"/>
    <w:rsid w:val="007447A1"/>
    <w:rsid w:val="0074591A"/>
    <w:rsid w:val="00745F50"/>
    <w:rsid w:val="0074622A"/>
    <w:rsid w:val="00746AF3"/>
    <w:rsid w:val="00747398"/>
    <w:rsid w:val="00750897"/>
    <w:rsid w:val="00750FD7"/>
    <w:rsid w:val="007510DC"/>
    <w:rsid w:val="007515F8"/>
    <w:rsid w:val="0075181B"/>
    <w:rsid w:val="007526B0"/>
    <w:rsid w:val="00752CEA"/>
    <w:rsid w:val="00752EF3"/>
    <w:rsid w:val="00753220"/>
    <w:rsid w:val="00754270"/>
    <w:rsid w:val="007547F2"/>
    <w:rsid w:val="00754EE8"/>
    <w:rsid w:val="00755C50"/>
    <w:rsid w:val="0075677C"/>
    <w:rsid w:val="00756AAF"/>
    <w:rsid w:val="0075783B"/>
    <w:rsid w:val="00757A96"/>
    <w:rsid w:val="00760E49"/>
    <w:rsid w:val="0076121F"/>
    <w:rsid w:val="007612C1"/>
    <w:rsid w:val="007619A5"/>
    <w:rsid w:val="00763ABE"/>
    <w:rsid w:val="007649BD"/>
    <w:rsid w:val="00765730"/>
    <w:rsid w:val="00765871"/>
    <w:rsid w:val="00765CA6"/>
    <w:rsid w:val="00766B78"/>
    <w:rsid w:val="0076712E"/>
    <w:rsid w:val="00767299"/>
    <w:rsid w:val="00767C27"/>
    <w:rsid w:val="00767F62"/>
    <w:rsid w:val="007705A4"/>
    <w:rsid w:val="007707EE"/>
    <w:rsid w:val="00771607"/>
    <w:rsid w:val="00771D3E"/>
    <w:rsid w:val="00771F35"/>
    <w:rsid w:val="00772117"/>
    <w:rsid w:val="00772CB5"/>
    <w:rsid w:val="007737D7"/>
    <w:rsid w:val="007738CE"/>
    <w:rsid w:val="00773A1D"/>
    <w:rsid w:val="00773A94"/>
    <w:rsid w:val="00773D78"/>
    <w:rsid w:val="0077422C"/>
    <w:rsid w:val="00775993"/>
    <w:rsid w:val="00776BEA"/>
    <w:rsid w:val="00777E5B"/>
    <w:rsid w:val="007800E2"/>
    <w:rsid w:val="00780141"/>
    <w:rsid w:val="00781356"/>
    <w:rsid w:val="0078182D"/>
    <w:rsid w:val="007833D1"/>
    <w:rsid w:val="00783C0D"/>
    <w:rsid w:val="00783CA8"/>
    <w:rsid w:val="0078507A"/>
    <w:rsid w:val="00785329"/>
    <w:rsid w:val="00785BFD"/>
    <w:rsid w:val="00786553"/>
    <w:rsid w:val="00786DB2"/>
    <w:rsid w:val="00786DC2"/>
    <w:rsid w:val="00787335"/>
    <w:rsid w:val="0078742E"/>
    <w:rsid w:val="007905EE"/>
    <w:rsid w:val="0079077D"/>
    <w:rsid w:val="00790E70"/>
    <w:rsid w:val="007913B0"/>
    <w:rsid w:val="007925D9"/>
    <w:rsid w:val="00792640"/>
    <w:rsid w:val="00793D0B"/>
    <w:rsid w:val="00793D30"/>
    <w:rsid w:val="00794222"/>
    <w:rsid w:val="00794528"/>
    <w:rsid w:val="0079513F"/>
    <w:rsid w:val="00795CAB"/>
    <w:rsid w:val="00795DDB"/>
    <w:rsid w:val="0079643D"/>
    <w:rsid w:val="007A0990"/>
    <w:rsid w:val="007A14A3"/>
    <w:rsid w:val="007A157B"/>
    <w:rsid w:val="007A1D6A"/>
    <w:rsid w:val="007A235A"/>
    <w:rsid w:val="007A267E"/>
    <w:rsid w:val="007A280E"/>
    <w:rsid w:val="007A2CF7"/>
    <w:rsid w:val="007A2F3A"/>
    <w:rsid w:val="007A336B"/>
    <w:rsid w:val="007A3FB9"/>
    <w:rsid w:val="007A5ED8"/>
    <w:rsid w:val="007A6A8D"/>
    <w:rsid w:val="007A6C8C"/>
    <w:rsid w:val="007A6D47"/>
    <w:rsid w:val="007A7A6E"/>
    <w:rsid w:val="007B02C5"/>
    <w:rsid w:val="007B032A"/>
    <w:rsid w:val="007B041D"/>
    <w:rsid w:val="007B093A"/>
    <w:rsid w:val="007B0B05"/>
    <w:rsid w:val="007B15C4"/>
    <w:rsid w:val="007B15E5"/>
    <w:rsid w:val="007B1C2C"/>
    <w:rsid w:val="007B24F3"/>
    <w:rsid w:val="007B320B"/>
    <w:rsid w:val="007B37C9"/>
    <w:rsid w:val="007B3D66"/>
    <w:rsid w:val="007B3F7C"/>
    <w:rsid w:val="007B4365"/>
    <w:rsid w:val="007B497D"/>
    <w:rsid w:val="007B4F87"/>
    <w:rsid w:val="007B50F3"/>
    <w:rsid w:val="007B6439"/>
    <w:rsid w:val="007B67B8"/>
    <w:rsid w:val="007B6895"/>
    <w:rsid w:val="007B69E3"/>
    <w:rsid w:val="007C07B0"/>
    <w:rsid w:val="007C1267"/>
    <w:rsid w:val="007C1B16"/>
    <w:rsid w:val="007C1DEC"/>
    <w:rsid w:val="007C25E5"/>
    <w:rsid w:val="007C27BB"/>
    <w:rsid w:val="007C2945"/>
    <w:rsid w:val="007C37AB"/>
    <w:rsid w:val="007C3AED"/>
    <w:rsid w:val="007C415B"/>
    <w:rsid w:val="007C431C"/>
    <w:rsid w:val="007C4BB2"/>
    <w:rsid w:val="007C4BCB"/>
    <w:rsid w:val="007C557C"/>
    <w:rsid w:val="007C5AC2"/>
    <w:rsid w:val="007C5B73"/>
    <w:rsid w:val="007C5C33"/>
    <w:rsid w:val="007C5D18"/>
    <w:rsid w:val="007C5EC2"/>
    <w:rsid w:val="007C61C4"/>
    <w:rsid w:val="007C62A3"/>
    <w:rsid w:val="007C684E"/>
    <w:rsid w:val="007C734D"/>
    <w:rsid w:val="007C7420"/>
    <w:rsid w:val="007C7983"/>
    <w:rsid w:val="007C7F95"/>
    <w:rsid w:val="007D0DE9"/>
    <w:rsid w:val="007D11CB"/>
    <w:rsid w:val="007D23E6"/>
    <w:rsid w:val="007D279E"/>
    <w:rsid w:val="007D28A9"/>
    <w:rsid w:val="007D2AF9"/>
    <w:rsid w:val="007D343D"/>
    <w:rsid w:val="007D3961"/>
    <w:rsid w:val="007D3CA4"/>
    <w:rsid w:val="007D48F7"/>
    <w:rsid w:val="007D49A3"/>
    <w:rsid w:val="007D4D66"/>
    <w:rsid w:val="007D54D0"/>
    <w:rsid w:val="007D5567"/>
    <w:rsid w:val="007D5E9F"/>
    <w:rsid w:val="007D6E10"/>
    <w:rsid w:val="007D780F"/>
    <w:rsid w:val="007E01E8"/>
    <w:rsid w:val="007E0B64"/>
    <w:rsid w:val="007E0DC3"/>
    <w:rsid w:val="007E2232"/>
    <w:rsid w:val="007E27CB"/>
    <w:rsid w:val="007E30A2"/>
    <w:rsid w:val="007E361B"/>
    <w:rsid w:val="007E3DC6"/>
    <w:rsid w:val="007E5373"/>
    <w:rsid w:val="007E54CC"/>
    <w:rsid w:val="007E5AC5"/>
    <w:rsid w:val="007E5F2D"/>
    <w:rsid w:val="007E6414"/>
    <w:rsid w:val="007E68CE"/>
    <w:rsid w:val="007E7051"/>
    <w:rsid w:val="007E7235"/>
    <w:rsid w:val="007E7860"/>
    <w:rsid w:val="007F09FB"/>
    <w:rsid w:val="007F0B38"/>
    <w:rsid w:val="007F137B"/>
    <w:rsid w:val="007F13C0"/>
    <w:rsid w:val="007F2112"/>
    <w:rsid w:val="007F26B0"/>
    <w:rsid w:val="007F281F"/>
    <w:rsid w:val="007F2957"/>
    <w:rsid w:val="007F2CCA"/>
    <w:rsid w:val="007F30CB"/>
    <w:rsid w:val="007F31BF"/>
    <w:rsid w:val="007F3876"/>
    <w:rsid w:val="007F393F"/>
    <w:rsid w:val="007F39DF"/>
    <w:rsid w:val="007F438E"/>
    <w:rsid w:val="007F65EE"/>
    <w:rsid w:val="007F6751"/>
    <w:rsid w:val="007F67DC"/>
    <w:rsid w:val="007F6C0D"/>
    <w:rsid w:val="007F77CE"/>
    <w:rsid w:val="007F7F8B"/>
    <w:rsid w:val="008002FF"/>
    <w:rsid w:val="00800844"/>
    <w:rsid w:val="00800EA5"/>
    <w:rsid w:val="00800F6C"/>
    <w:rsid w:val="00801A7E"/>
    <w:rsid w:val="00802131"/>
    <w:rsid w:val="00802467"/>
    <w:rsid w:val="00802A6F"/>
    <w:rsid w:val="00804304"/>
    <w:rsid w:val="00804792"/>
    <w:rsid w:val="00804AB0"/>
    <w:rsid w:val="00804CCA"/>
    <w:rsid w:val="00805244"/>
    <w:rsid w:val="00805C72"/>
    <w:rsid w:val="00807B8B"/>
    <w:rsid w:val="00807F4E"/>
    <w:rsid w:val="00810095"/>
    <w:rsid w:val="0081098E"/>
    <w:rsid w:val="008111A1"/>
    <w:rsid w:val="008118C5"/>
    <w:rsid w:val="00812630"/>
    <w:rsid w:val="008127DB"/>
    <w:rsid w:val="008132F1"/>
    <w:rsid w:val="00813846"/>
    <w:rsid w:val="00814636"/>
    <w:rsid w:val="00814D4D"/>
    <w:rsid w:val="00814F3E"/>
    <w:rsid w:val="00815063"/>
    <w:rsid w:val="0081542D"/>
    <w:rsid w:val="00816CEF"/>
    <w:rsid w:val="00816FB2"/>
    <w:rsid w:val="00817468"/>
    <w:rsid w:val="00820362"/>
    <w:rsid w:val="008224A0"/>
    <w:rsid w:val="00823B85"/>
    <w:rsid w:val="00823FEB"/>
    <w:rsid w:val="00824278"/>
    <w:rsid w:val="0082465B"/>
    <w:rsid w:val="00824E95"/>
    <w:rsid w:val="00825110"/>
    <w:rsid w:val="008252F4"/>
    <w:rsid w:val="00826A29"/>
    <w:rsid w:val="0082742D"/>
    <w:rsid w:val="00827685"/>
    <w:rsid w:val="00827B7E"/>
    <w:rsid w:val="00830631"/>
    <w:rsid w:val="00830AC7"/>
    <w:rsid w:val="00830FA9"/>
    <w:rsid w:val="008317E0"/>
    <w:rsid w:val="0083244B"/>
    <w:rsid w:val="00832B57"/>
    <w:rsid w:val="0083392F"/>
    <w:rsid w:val="0083437B"/>
    <w:rsid w:val="00834849"/>
    <w:rsid w:val="0083508A"/>
    <w:rsid w:val="008351FB"/>
    <w:rsid w:val="008358B6"/>
    <w:rsid w:val="008368E7"/>
    <w:rsid w:val="008378DA"/>
    <w:rsid w:val="00837D81"/>
    <w:rsid w:val="0084045B"/>
    <w:rsid w:val="00840738"/>
    <w:rsid w:val="008410F4"/>
    <w:rsid w:val="008411DE"/>
    <w:rsid w:val="00841D56"/>
    <w:rsid w:val="0084257A"/>
    <w:rsid w:val="00843149"/>
    <w:rsid w:val="0084491B"/>
    <w:rsid w:val="00844CD9"/>
    <w:rsid w:val="00846334"/>
    <w:rsid w:val="0084676B"/>
    <w:rsid w:val="008467D0"/>
    <w:rsid w:val="008467F9"/>
    <w:rsid w:val="00846AA7"/>
    <w:rsid w:val="008508D0"/>
    <w:rsid w:val="00851317"/>
    <w:rsid w:val="00852870"/>
    <w:rsid w:val="00852C52"/>
    <w:rsid w:val="008533ED"/>
    <w:rsid w:val="00853D4A"/>
    <w:rsid w:val="00853DF8"/>
    <w:rsid w:val="00854239"/>
    <w:rsid w:val="0085460A"/>
    <w:rsid w:val="008548B2"/>
    <w:rsid w:val="00854C80"/>
    <w:rsid w:val="00855569"/>
    <w:rsid w:val="008556A7"/>
    <w:rsid w:val="00855AA3"/>
    <w:rsid w:val="00855BD6"/>
    <w:rsid w:val="00855DBF"/>
    <w:rsid w:val="00855FFF"/>
    <w:rsid w:val="008562E6"/>
    <w:rsid w:val="008566F5"/>
    <w:rsid w:val="00856838"/>
    <w:rsid w:val="008569C7"/>
    <w:rsid w:val="00857126"/>
    <w:rsid w:val="0086043D"/>
    <w:rsid w:val="008604CE"/>
    <w:rsid w:val="008609C5"/>
    <w:rsid w:val="00861136"/>
    <w:rsid w:val="008616AA"/>
    <w:rsid w:val="00861710"/>
    <w:rsid w:val="00861907"/>
    <w:rsid w:val="00863259"/>
    <w:rsid w:val="008647C7"/>
    <w:rsid w:val="008647D2"/>
    <w:rsid w:val="008654AE"/>
    <w:rsid w:val="00865EBF"/>
    <w:rsid w:val="008660BF"/>
    <w:rsid w:val="008661FF"/>
    <w:rsid w:val="00866486"/>
    <w:rsid w:val="00867603"/>
    <w:rsid w:val="00867AC2"/>
    <w:rsid w:val="00867B44"/>
    <w:rsid w:val="008709C4"/>
    <w:rsid w:val="00870E3F"/>
    <w:rsid w:val="00870EFA"/>
    <w:rsid w:val="0087212F"/>
    <w:rsid w:val="00872943"/>
    <w:rsid w:val="00872AA1"/>
    <w:rsid w:val="00872F78"/>
    <w:rsid w:val="00873705"/>
    <w:rsid w:val="00873BC6"/>
    <w:rsid w:val="008745FE"/>
    <w:rsid w:val="008747CF"/>
    <w:rsid w:val="00874E9A"/>
    <w:rsid w:val="00874FFA"/>
    <w:rsid w:val="008751F2"/>
    <w:rsid w:val="0087620B"/>
    <w:rsid w:val="0087711C"/>
    <w:rsid w:val="008772B0"/>
    <w:rsid w:val="00880434"/>
    <w:rsid w:val="008809F4"/>
    <w:rsid w:val="00880D51"/>
    <w:rsid w:val="00881225"/>
    <w:rsid w:val="0088129A"/>
    <w:rsid w:val="00881981"/>
    <w:rsid w:val="00881F61"/>
    <w:rsid w:val="00882B91"/>
    <w:rsid w:val="0088312B"/>
    <w:rsid w:val="0088338E"/>
    <w:rsid w:val="00883EF3"/>
    <w:rsid w:val="008855BB"/>
    <w:rsid w:val="00887CA6"/>
    <w:rsid w:val="00887F19"/>
    <w:rsid w:val="008908EB"/>
    <w:rsid w:val="0089226D"/>
    <w:rsid w:val="008927B9"/>
    <w:rsid w:val="00892A01"/>
    <w:rsid w:val="008930BF"/>
    <w:rsid w:val="00893122"/>
    <w:rsid w:val="0089369A"/>
    <w:rsid w:val="00893739"/>
    <w:rsid w:val="008939C9"/>
    <w:rsid w:val="00895335"/>
    <w:rsid w:val="00896A0A"/>
    <w:rsid w:val="00896ED3"/>
    <w:rsid w:val="00897AB6"/>
    <w:rsid w:val="008A03B6"/>
    <w:rsid w:val="008A05BF"/>
    <w:rsid w:val="008A1659"/>
    <w:rsid w:val="008A1BEB"/>
    <w:rsid w:val="008A30B7"/>
    <w:rsid w:val="008A3387"/>
    <w:rsid w:val="008A3388"/>
    <w:rsid w:val="008A408C"/>
    <w:rsid w:val="008A44F1"/>
    <w:rsid w:val="008A4820"/>
    <w:rsid w:val="008A4F16"/>
    <w:rsid w:val="008A5221"/>
    <w:rsid w:val="008A5692"/>
    <w:rsid w:val="008A5842"/>
    <w:rsid w:val="008A5B5C"/>
    <w:rsid w:val="008A5C7E"/>
    <w:rsid w:val="008A5C8E"/>
    <w:rsid w:val="008A6222"/>
    <w:rsid w:val="008A708E"/>
    <w:rsid w:val="008A74DC"/>
    <w:rsid w:val="008A7833"/>
    <w:rsid w:val="008A7AC8"/>
    <w:rsid w:val="008B06A3"/>
    <w:rsid w:val="008B06BA"/>
    <w:rsid w:val="008B071F"/>
    <w:rsid w:val="008B0F00"/>
    <w:rsid w:val="008B1177"/>
    <w:rsid w:val="008B1FCB"/>
    <w:rsid w:val="008B3604"/>
    <w:rsid w:val="008B39C9"/>
    <w:rsid w:val="008B3E21"/>
    <w:rsid w:val="008B4B21"/>
    <w:rsid w:val="008B4EE4"/>
    <w:rsid w:val="008B581B"/>
    <w:rsid w:val="008B5AE6"/>
    <w:rsid w:val="008B5E31"/>
    <w:rsid w:val="008C03C4"/>
    <w:rsid w:val="008C0876"/>
    <w:rsid w:val="008C1248"/>
    <w:rsid w:val="008C2098"/>
    <w:rsid w:val="008C24CE"/>
    <w:rsid w:val="008C29D0"/>
    <w:rsid w:val="008C3172"/>
    <w:rsid w:val="008C31B4"/>
    <w:rsid w:val="008C32CB"/>
    <w:rsid w:val="008C38CC"/>
    <w:rsid w:val="008C3996"/>
    <w:rsid w:val="008C41A5"/>
    <w:rsid w:val="008C4915"/>
    <w:rsid w:val="008C5170"/>
    <w:rsid w:val="008C595E"/>
    <w:rsid w:val="008C76AE"/>
    <w:rsid w:val="008C79E1"/>
    <w:rsid w:val="008D0E05"/>
    <w:rsid w:val="008D1443"/>
    <w:rsid w:val="008D1F3F"/>
    <w:rsid w:val="008D24CC"/>
    <w:rsid w:val="008D38D7"/>
    <w:rsid w:val="008D38F4"/>
    <w:rsid w:val="008D3A76"/>
    <w:rsid w:val="008D3BAE"/>
    <w:rsid w:val="008D41AC"/>
    <w:rsid w:val="008D535D"/>
    <w:rsid w:val="008D5709"/>
    <w:rsid w:val="008D5D94"/>
    <w:rsid w:val="008D5E6F"/>
    <w:rsid w:val="008D75C7"/>
    <w:rsid w:val="008D7B54"/>
    <w:rsid w:val="008E03EA"/>
    <w:rsid w:val="008E092E"/>
    <w:rsid w:val="008E1B4C"/>
    <w:rsid w:val="008E1B53"/>
    <w:rsid w:val="008E2B6E"/>
    <w:rsid w:val="008E2FC9"/>
    <w:rsid w:val="008E3011"/>
    <w:rsid w:val="008E366E"/>
    <w:rsid w:val="008E3C96"/>
    <w:rsid w:val="008E4ACD"/>
    <w:rsid w:val="008E5132"/>
    <w:rsid w:val="008E51F0"/>
    <w:rsid w:val="008E5A51"/>
    <w:rsid w:val="008E6A26"/>
    <w:rsid w:val="008E6A37"/>
    <w:rsid w:val="008E6F66"/>
    <w:rsid w:val="008E799B"/>
    <w:rsid w:val="008F0205"/>
    <w:rsid w:val="008F0A13"/>
    <w:rsid w:val="008F1438"/>
    <w:rsid w:val="008F26D1"/>
    <w:rsid w:val="008F2F46"/>
    <w:rsid w:val="008F385B"/>
    <w:rsid w:val="008F4220"/>
    <w:rsid w:val="008F476E"/>
    <w:rsid w:val="008F59EE"/>
    <w:rsid w:val="008F6214"/>
    <w:rsid w:val="008F7071"/>
    <w:rsid w:val="008F74F2"/>
    <w:rsid w:val="008F7825"/>
    <w:rsid w:val="008F7C1B"/>
    <w:rsid w:val="00900FC2"/>
    <w:rsid w:val="009020B4"/>
    <w:rsid w:val="0090267E"/>
    <w:rsid w:val="00902AE0"/>
    <w:rsid w:val="00903254"/>
    <w:rsid w:val="009036E6"/>
    <w:rsid w:val="00903F6F"/>
    <w:rsid w:val="00904424"/>
    <w:rsid w:val="00904934"/>
    <w:rsid w:val="00904AC0"/>
    <w:rsid w:val="0090616D"/>
    <w:rsid w:val="00906C68"/>
    <w:rsid w:val="00906D6C"/>
    <w:rsid w:val="009102A5"/>
    <w:rsid w:val="009103A7"/>
    <w:rsid w:val="00910B16"/>
    <w:rsid w:val="009118A6"/>
    <w:rsid w:val="00912148"/>
    <w:rsid w:val="009125E0"/>
    <w:rsid w:val="009126B4"/>
    <w:rsid w:val="00912982"/>
    <w:rsid w:val="00912F87"/>
    <w:rsid w:val="00915376"/>
    <w:rsid w:val="009155AA"/>
    <w:rsid w:val="00916826"/>
    <w:rsid w:val="00916834"/>
    <w:rsid w:val="00920DC1"/>
    <w:rsid w:val="00921282"/>
    <w:rsid w:val="00921485"/>
    <w:rsid w:val="00921A66"/>
    <w:rsid w:val="00921D51"/>
    <w:rsid w:val="00922B39"/>
    <w:rsid w:val="00923167"/>
    <w:rsid w:val="00923850"/>
    <w:rsid w:val="00923A38"/>
    <w:rsid w:val="00924566"/>
    <w:rsid w:val="0092482C"/>
    <w:rsid w:val="009251A2"/>
    <w:rsid w:val="00925312"/>
    <w:rsid w:val="00925C3E"/>
    <w:rsid w:val="00925DC2"/>
    <w:rsid w:val="00926A33"/>
    <w:rsid w:val="00926A53"/>
    <w:rsid w:val="0092763C"/>
    <w:rsid w:val="00927CED"/>
    <w:rsid w:val="009300B6"/>
    <w:rsid w:val="00931993"/>
    <w:rsid w:val="00932306"/>
    <w:rsid w:val="00932517"/>
    <w:rsid w:val="009325D6"/>
    <w:rsid w:val="009328D5"/>
    <w:rsid w:val="00932E73"/>
    <w:rsid w:val="0093370A"/>
    <w:rsid w:val="00934339"/>
    <w:rsid w:val="0093469C"/>
    <w:rsid w:val="009351B2"/>
    <w:rsid w:val="0093526A"/>
    <w:rsid w:val="009369EE"/>
    <w:rsid w:val="009372AA"/>
    <w:rsid w:val="009378E1"/>
    <w:rsid w:val="0094032A"/>
    <w:rsid w:val="00940574"/>
    <w:rsid w:val="009406F4"/>
    <w:rsid w:val="00940A5F"/>
    <w:rsid w:val="00940BEB"/>
    <w:rsid w:val="00941693"/>
    <w:rsid w:val="009431B3"/>
    <w:rsid w:val="0094371A"/>
    <w:rsid w:val="00944403"/>
    <w:rsid w:val="0094441E"/>
    <w:rsid w:val="00944A02"/>
    <w:rsid w:val="00945821"/>
    <w:rsid w:val="00945D4B"/>
    <w:rsid w:val="009468F6"/>
    <w:rsid w:val="00946D3F"/>
    <w:rsid w:val="0094761E"/>
    <w:rsid w:val="009501DC"/>
    <w:rsid w:val="009505DD"/>
    <w:rsid w:val="00950AA1"/>
    <w:rsid w:val="00951AD6"/>
    <w:rsid w:val="00952014"/>
    <w:rsid w:val="0095398C"/>
    <w:rsid w:val="009548E3"/>
    <w:rsid w:val="00954A7D"/>
    <w:rsid w:val="00955732"/>
    <w:rsid w:val="009563F1"/>
    <w:rsid w:val="0095658C"/>
    <w:rsid w:val="009565AC"/>
    <w:rsid w:val="00956D39"/>
    <w:rsid w:val="009600C1"/>
    <w:rsid w:val="009610AC"/>
    <w:rsid w:val="00961563"/>
    <w:rsid w:val="00961CE3"/>
    <w:rsid w:val="00963B92"/>
    <w:rsid w:val="009646C8"/>
    <w:rsid w:val="00965609"/>
    <w:rsid w:val="00965614"/>
    <w:rsid w:val="00965CF2"/>
    <w:rsid w:val="00966E64"/>
    <w:rsid w:val="00966F35"/>
    <w:rsid w:val="009671B6"/>
    <w:rsid w:val="00967FE3"/>
    <w:rsid w:val="00970165"/>
    <w:rsid w:val="00970176"/>
    <w:rsid w:val="00970600"/>
    <w:rsid w:val="00970990"/>
    <w:rsid w:val="00970999"/>
    <w:rsid w:val="00971480"/>
    <w:rsid w:val="00971673"/>
    <w:rsid w:val="00971C61"/>
    <w:rsid w:val="009726B9"/>
    <w:rsid w:val="00972C58"/>
    <w:rsid w:val="00972D0D"/>
    <w:rsid w:val="0097479C"/>
    <w:rsid w:val="00974AD2"/>
    <w:rsid w:val="00975576"/>
    <w:rsid w:val="00976417"/>
    <w:rsid w:val="009776FC"/>
    <w:rsid w:val="00977744"/>
    <w:rsid w:val="009805FF"/>
    <w:rsid w:val="009811A2"/>
    <w:rsid w:val="00982454"/>
    <w:rsid w:val="0098312D"/>
    <w:rsid w:val="00983477"/>
    <w:rsid w:val="0098393C"/>
    <w:rsid w:val="00983F99"/>
    <w:rsid w:val="00984D1F"/>
    <w:rsid w:val="00984DCA"/>
    <w:rsid w:val="009854C3"/>
    <w:rsid w:val="009858AE"/>
    <w:rsid w:val="00985E52"/>
    <w:rsid w:val="009863AF"/>
    <w:rsid w:val="009866ED"/>
    <w:rsid w:val="009868A6"/>
    <w:rsid w:val="009868AC"/>
    <w:rsid w:val="009870D4"/>
    <w:rsid w:val="00987521"/>
    <w:rsid w:val="0099039C"/>
    <w:rsid w:val="009903D2"/>
    <w:rsid w:val="00990CC2"/>
    <w:rsid w:val="00991672"/>
    <w:rsid w:val="00991DF5"/>
    <w:rsid w:val="00991FBE"/>
    <w:rsid w:val="00992489"/>
    <w:rsid w:val="009938B9"/>
    <w:rsid w:val="00994760"/>
    <w:rsid w:val="0099485F"/>
    <w:rsid w:val="009948C4"/>
    <w:rsid w:val="00994A46"/>
    <w:rsid w:val="00994DC5"/>
    <w:rsid w:val="00994F8B"/>
    <w:rsid w:val="0099536E"/>
    <w:rsid w:val="00995B8B"/>
    <w:rsid w:val="00995FB7"/>
    <w:rsid w:val="009962D1"/>
    <w:rsid w:val="00996602"/>
    <w:rsid w:val="00996761"/>
    <w:rsid w:val="009969DE"/>
    <w:rsid w:val="009976D7"/>
    <w:rsid w:val="00997E06"/>
    <w:rsid w:val="009A0077"/>
    <w:rsid w:val="009A0117"/>
    <w:rsid w:val="009A1F3C"/>
    <w:rsid w:val="009A2429"/>
    <w:rsid w:val="009A3949"/>
    <w:rsid w:val="009A3CFC"/>
    <w:rsid w:val="009A407C"/>
    <w:rsid w:val="009A5859"/>
    <w:rsid w:val="009A6387"/>
    <w:rsid w:val="009A6853"/>
    <w:rsid w:val="009A6900"/>
    <w:rsid w:val="009A6A7D"/>
    <w:rsid w:val="009A707A"/>
    <w:rsid w:val="009A7658"/>
    <w:rsid w:val="009A7AC7"/>
    <w:rsid w:val="009B05B5"/>
    <w:rsid w:val="009B09CA"/>
    <w:rsid w:val="009B0E7E"/>
    <w:rsid w:val="009B195E"/>
    <w:rsid w:val="009B1A99"/>
    <w:rsid w:val="009B1BD9"/>
    <w:rsid w:val="009B1DB1"/>
    <w:rsid w:val="009B2DD1"/>
    <w:rsid w:val="009B3011"/>
    <w:rsid w:val="009B34D6"/>
    <w:rsid w:val="009B35DD"/>
    <w:rsid w:val="009B3891"/>
    <w:rsid w:val="009B451B"/>
    <w:rsid w:val="009B4918"/>
    <w:rsid w:val="009B572A"/>
    <w:rsid w:val="009B587C"/>
    <w:rsid w:val="009B5929"/>
    <w:rsid w:val="009B59A5"/>
    <w:rsid w:val="009B59FB"/>
    <w:rsid w:val="009B5DAA"/>
    <w:rsid w:val="009B601C"/>
    <w:rsid w:val="009B6B00"/>
    <w:rsid w:val="009B6B95"/>
    <w:rsid w:val="009B7268"/>
    <w:rsid w:val="009B77A2"/>
    <w:rsid w:val="009B7B79"/>
    <w:rsid w:val="009B7E13"/>
    <w:rsid w:val="009C0167"/>
    <w:rsid w:val="009C0222"/>
    <w:rsid w:val="009C0398"/>
    <w:rsid w:val="009C04F6"/>
    <w:rsid w:val="009C17D6"/>
    <w:rsid w:val="009C23D5"/>
    <w:rsid w:val="009C27E8"/>
    <w:rsid w:val="009C36B5"/>
    <w:rsid w:val="009C3707"/>
    <w:rsid w:val="009C3984"/>
    <w:rsid w:val="009C479F"/>
    <w:rsid w:val="009C4E5B"/>
    <w:rsid w:val="009C646B"/>
    <w:rsid w:val="009C7AE9"/>
    <w:rsid w:val="009D0112"/>
    <w:rsid w:val="009D04C6"/>
    <w:rsid w:val="009D0E83"/>
    <w:rsid w:val="009D0EF1"/>
    <w:rsid w:val="009D1962"/>
    <w:rsid w:val="009D1BE6"/>
    <w:rsid w:val="009D216C"/>
    <w:rsid w:val="009D4007"/>
    <w:rsid w:val="009D5025"/>
    <w:rsid w:val="009D544F"/>
    <w:rsid w:val="009D5960"/>
    <w:rsid w:val="009D59AE"/>
    <w:rsid w:val="009D5C4A"/>
    <w:rsid w:val="009D5F77"/>
    <w:rsid w:val="009D6967"/>
    <w:rsid w:val="009D69C9"/>
    <w:rsid w:val="009D6CD5"/>
    <w:rsid w:val="009E0FA4"/>
    <w:rsid w:val="009E1DE0"/>
    <w:rsid w:val="009E23BA"/>
    <w:rsid w:val="009E2E76"/>
    <w:rsid w:val="009E318E"/>
    <w:rsid w:val="009E3F67"/>
    <w:rsid w:val="009E446D"/>
    <w:rsid w:val="009E4631"/>
    <w:rsid w:val="009E5917"/>
    <w:rsid w:val="009E5B52"/>
    <w:rsid w:val="009E6F7F"/>
    <w:rsid w:val="009E6FD8"/>
    <w:rsid w:val="009F042D"/>
    <w:rsid w:val="009F047E"/>
    <w:rsid w:val="009F04A7"/>
    <w:rsid w:val="009F1B5E"/>
    <w:rsid w:val="009F1ED2"/>
    <w:rsid w:val="009F2756"/>
    <w:rsid w:val="009F2C19"/>
    <w:rsid w:val="009F3AA5"/>
    <w:rsid w:val="009F3E77"/>
    <w:rsid w:val="009F424B"/>
    <w:rsid w:val="009F4503"/>
    <w:rsid w:val="009F4DE2"/>
    <w:rsid w:val="009F5FDB"/>
    <w:rsid w:val="009F66CB"/>
    <w:rsid w:val="009F6933"/>
    <w:rsid w:val="009F6CC9"/>
    <w:rsid w:val="009F6D8F"/>
    <w:rsid w:val="009F7700"/>
    <w:rsid w:val="009F7852"/>
    <w:rsid w:val="00A0030A"/>
    <w:rsid w:val="00A00FBB"/>
    <w:rsid w:val="00A01232"/>
    <w:rsid w:val="00A026E3"/>
    <w:rsid w:val="00A02CEA"/>
    <w:rsid w:val="00A02DE3"/>
    <w:rsid w:val="00A038AF"/>
    <w:rsid w:val="00A03CE5"/>
    <w:rsid w:val="00A03D6E"/>
    <w:rsid w:val="00A04246"/>
    <w:rsid w:val="00A04A17"/>
    <w:rsid w:val="00A05C35"/>
    <w:rsid w:val="00A05D37"/>
    <w:rsid w:val="00A060C0"/>
    <w:rsid w:val="00A0649E"/>
    <w:rsid w:val="00A064AE"/>
    <w:rsid w:val="00A06C15"/>
    <w:rsid w:val="00A06FAC"/>
    <w:rsid w:val="00A0794B"/>
    <w:rsid w:val="00A106B5"/>
    <w:rsid w:val="00A109FF"/>
    <w:rsid w:val="00A117AD"/>
    <w:rsid w:val="00A12DB7"/>
    <w:rsid w:val="00A12F27"/>
    <w:rsid w:val="00A13853"/>
    <w:rsid w:val="00A13856"/>
    <w:rsid w:val="00A13FBA"/>
    <w:rsid w:val="00A142F3"/>
    <w:rsid w:val="00A155D2"/>
    <w:rsid w:val="00A158C2"/>
    <w:rsid w:val="00A15ADC"/>
    <w:rsid w:val="00A15C85"/>
    <w:rsid w:val="00A166A0"/>
    <w:rsid w:val="00A16C0E"/>
    <w:rsid w:val="00A17627"/>
    <w:rsid w:val="00A179F2"/>
    <w:rsid w:val="00A17ABF"/>
    <w:rsid w:val="00A17B84"/>
    <w:rsid w:val="00A20A7D"/>
    <w:rsid w:val="00A22759"/>
    <w:rsid w:val="00A233C3"/>
    <w:rsid w:val="00A243B9"/>
    <w:rsid w:val="00A246A3"/>
    <w:rsid w:val="00A26080"/>
    <w:rsid w:val="00A2705A"/>
    <w:rsid w:val="00A274DB"/>
    <w:rsid w:val="00A30B65"/>
    <w:rsid w:val="00A315ED"/>
    <w:rsid w:val="00A346FB"/>
    <w:rsid w:val="00A354ED"/>
    <w:rsid w:val="00A35520"/>
    <w:rsid w:val="00A35B3C"/>
    <w:rsid w:val="00A363B7"/>
    <w:rsid w:val="00A36A42"/>
    <w:rsid w:val="00A36B7F"/>
    <w:rsid w:val="00A36F86"/>
    <w:rsid w:val="00A370EE"/>
    <w:rsid w:val="00A3734C"/>
    <w:rsid w:val="00A41041"/>
    <w:rsid w:val="00A41813"/>
    <w:rsid w:val="00A428D1"/>
    <w:rsid w:val="00A43239"/>
    <w:rsid w:val="00A45D22"/>
    <w:rsid w:val="00A51EC2"/>
    <w:rsid w:val="00A52839"/>
    <w:rsid w:val="00A52D82"/>
    <w:rsid w:val="00A5301F"/>
    <w:rsid w:val="00A534BB"/>
    <w:rsid w:val="00A535D1"/>
    <w:rsid w:val="00A54CE5"/>
    <w:rsid w:val="00A55729"/>
    <w:rsid w:val="00A56B73"/>
    <w:rsid w:val="00A5764A"/>
    <w:rsid w:val="00A60A37"/>
    <w:rsid w:val="00A60D25"/>
    <w:rsid w:val="00A61C83"/>
    <w:rsid w:val="00A61CB5"/>
    <w:rsid w:val="00A624B6"/>
    <w:rsid w:val="00A63E9F"/>
    <w:rsid w:val="00A6433A"/>
    <w:rsid w:val="00A6444E"/>
    <w:rsid w:val="00A64AE5"/>
    <w:rsid w:val="00A64AFC"/>
    <w:rsid w:val="00A6517D"/>
    <w:rsid w:val="00A65716"/>
    <w:rsid w:val="00A6596C"/>
    <w:rsid w:val="00A667DD"/>
    <w:rsid w:val="00A66A9F"/>
    <w:rsid w:val="00A6733C"/>
    <w:rsid w:val="00A67631"/>
    <w:rsid w:val="00A67CF9"/>
    <w:rsid w:val="00A67E67"/>
    <w:rsid w:val="00A702E9"/>
    <w:rsid w:val="00A70429"/>
    <w:rsid w:val="00A70D29"/>
    <w:rsid w:val="00A71CFD"/>
    <w:rsid w:val="00A71DCE"/>
    <w:rsid w:val="00A72EA8"/>
    <w:rsid w:val="00A73260"/>
    <w:rsid w:val="00A73766"/>
    <w:rsid w:val="00A73D95"/>
    <w:rsid w:val="00A744DD"/>
    <w:rsid w:val="00A7537A"/>
    <w:rsid w:val="00A75A36"/>
    <w:rsid w:val="00A7638E"/>
    <w:rsid w:val="00A76BD4"/>
    <w:rsid w:val="00A77BFE"/>
    <w:rsid w:val="00A77D27"/>
    <w:rsid w:val="00A77E13"/>
    <w:rsid w:val="00A77F90"/>
    <w:rsid w:val="00A80BAF"/>
    <w:rsid w:val="00A81FC2"/>
    <w:rsid w:val="00A8214A"/>
    <w:rsid w:val="00A822F0"/>
    <w:rsid w:val="00A82393"/>
    <w:rsid w:val="00A82401"/>
    <w:rsid w:val="00A82A40"/>
    <w:rsid w:val="00A830E5"/>
    <w:rsid w:val="00A8354C"/>
    <w:rsid w:val="00A84402"/>
    <w:rsid w:val="00A847AF"/>
    <w:rsid w:val="00A8573F"/>
    <w:rsid w:val="00A87784"/>
    <w:rsid w:val="00A91C66"/>
    <w:rsid w:val="00A91DA0"/>
    <w:rsid w:val="00A9266C"/>
    <w:rsid w:val="00A927E8"/>
    <w:rsid w:val="00A92A5A"/>
    <w:rsid w:val="00A92EB6"/>
    <w:rsid w:val="00A9361F"/>
    <w:rsid w:val="00A93E74"/>
    <w:rsid w:val="00A94BB0"/>
    <w:rsid w:val="00A94D21"/>
    <w:rsid w:val="00A94E9E"/>
    <w:rsid w:val="00A95BD8"/>
    <w:rsid w:val="00A95C59"/>
    <w:rsid w:val="00A9675D"/>
    <w:rsid w:val="00A97917"/>
    <w:rsid w:val="00AA016D"/>
    <w:rsid w:val="00AA018C"/>
    <w:rsid w:val="00AA0506"/>
    <w:rsid w:val="00AA0792"/>
    <w:rsid w:val="00AA1092"/>
    <w:rsid w:val="00AA19FB"/>
    <w:rsid w:val="00AA2018"/>
    <w:rsid w:val="00AA32BF"/>
    <w:rsid w:val="00AA3CB4"/>
    <w:rsid w:val="00AA43BE"/>
    <w:rsid w:val="00AA52F5"/>
    <w:rsid w:val="00AA5427"/>
    <w:rsid w:val="00AA55A0"/>
    <w:rsid w:val="00AA5821"/>
    <w:rsid w:val="00AA6063"/>
    <w:rsid w:val="00AA6938"/>
    <w:rsid w:val="00AA70AF"/>
    <w:rsid w:val="00AA7925"/>
    <w:rsid w:val="00AA7B58"/>
    <w:rsid w:val="00AA7DF2"/>
    <w:rsid w:val="00AA7E1A"/>
    <w:rsid w:val="00AA7F09"/>
    <w:rsid w:val="00AB0BB8"/>
    <w:rsid w:val="00AB10B8"/>
    <w:rsid w:val="00AB2244"/>
    <w:rsid w:val="00AB24EC"/>
    <w:rsid w:val="00AB2B52"/>
    <w:rsid w:val="00AB2CFE"/>
    <w:rsid w:val="00AB3F86"/>
    <w:rsid w:val="00AB5424"/>
    <w:rsid w:val="00AB589D"/>
    <w:rsid w:val="00AB590B"/>
    <w:rsid w:val="00AB6778"/>
    <w:rsid w:val="00AB71AF"/>
    <w:rsid w:val="00AC0A1B"/>
    <w:rsid w:val="00AC0EFC"/>
    <w:rsid w:val="00AC1299"/>
    <w:rsid w:val="00AC1520"/>
    <w:rsid w:val="00AC1634"/>
    <w:rsid w:val="00AC170E"/>
    <w:rsid w:val="00AC1A57"/>
    <w:rsid w:val="00AC2815"/>
    <w:rsid w:val="00AC3692"/>
    <w:rsid w:val="00AC4617"/>
    <w:rsid w:val="00AC4A5F"/>
    <w:rsid w:val="00AC61EA"/>
    <w:rsid w:val="00AC7498"/>
    <w:rsid w:val="00AC7C6F"/>
    <w:rsid w:val="00AC7E4A"/>
    <w:rsid w:val="00AD08B0"/>
    <w:rsid w:val="00AD0906"/>
    <w:rsid w:val="00AD0B1D"/>
    <w:rsid w:val="00AD1E58"/>
    <w:rsid w:val="00AD1EE3"/>
    <w:rsid w:val="00AD23A8"/>
    <w:rsid w:val="00AD262A"/>
    <w:rsid w:val="00AD278C"/>
    <w:rsid w:val="00AD2F05"/>
    <w:rsid w:val="00AD3028"/>
    <w:rsid w:val="00AD3425"/>
    <w:rsid w:val="00AD3650"/>
    <w:rsid w:val="00AD382B"/>
    <w:rsid w:val="00AD3CD1"/>
    <w:rsid w:val="00AD4CA0"/>
    <w:rsid w:val="00AD5128"/>
    <w:rsid w:val="00AD5494"/>
    <w:rsid w:val="00AD580C"/>
    <w:rsid w:val="00AD6715"/>
    <w:rsid w:val="00AD71AA"/>
    <w:rsid w:val="00AD776F"/>
    <w:rsid w:val="00AE027A"/>
    <w:rsid w:val="00AE0296"/>
    <w:rsid w:val="00AE07A2"/>
    <w:rsid w:val="00AE0EAF"/>
    <w:rsid w:val="00AE0EB5"/>
    <w:rsid w:val="00AE1041"/>
    <w:rsid w:val="00AE18DE"/>
    <w:rsid w:val="00AE1A40"/>
    <w:rsid w:val="00AE2A81"/>
    <w:rsid w:val="00AE44F0"/>
    <w:rsid w:val="00AE4517"/>
    <w:rsid w:val="00AE49F5"/>
    <w:rsid w:val="00AE530D"/>
    <w:rsid w:val="00AE5A05"/>
    <w:rsid w:val="00AE6114"/>
    <w:rsid w:val="00AE694E"/>
    <w:rsid w:val="00AE6EE3"/>
    <w:rsid w:val="00AF06C8"/>
    <w:rsid w:val="00AF0D02"/>
    <w:rsid w:val="00AF12ED"/>
    <w:rsid w:val="00AF1694"/>
    <w:rsid w:val="00AF1BFB"/>
    <w:rsid w:val="00AF238A"/>
    <w:rsid w:val="00AF2B29"/>
    <w:rsid w:val="00AF43D6"/>
    <w:rsid w:val="00AF4CDC"/>
    <w:rsid w:val="00AF5E34"/>
    <w:rsid w:val="00AF69A2"/>
    <w:rsid w:val="00AF6EED"/>
    <w:rsid w:val="00AF7E26"/>
    <w:rsid w:val="00B0004C"/>
    <w:rsid w:val="00B00684"/>
    <w:rsid w:val="00B00863"/>
    <w:rsid w:val="00B00DA9"/>
    <w:rsid w:val="00B017A3"/>
    <w:rsid w:val="00B01837"/>
    <w:rsid w:val="00B02524"/>
    <w:rsid w:val="00B028C1"/>
    <w:rsid w:val="00B02C0D"/>
    <w:rsid w:val="00B0369A"/>
    <w:rsid w:val="00B049FC"/>
    <w:rsid w:val="00B049FD"/>
    <w:rsid w:val="00B04DF7"/>
    <w:rsid w:val="00B05E12"/>
    <w:rsid w:val="00B061BF"/>
    <w:rsid w:val="00B06659"/>
    <w:rsid w:val="00B06BF0"/>
    <w:rsid w:val="00B06DB3"/>
    <w:rsid w:val="00B06EC9"/>
    <w:rsid w:val="00B0709C"/>
    <w:rsid w:val="00B07EE8"/>
    <w:rsid w:val="00B07FEF"/>
    <w:rsid w:val="00B105A8"/>
    <w:rsid w:val="00B11605"/>
    <w:rsid w:val="00B1167C"/>
    <w:rsid w:val="00B11E72"/>
    <w:rsid w:val="00B1265E"/>
    <w:rsid w:val="00B14257"/>
    <w:rsid w:val="00B146BD"/>
    <w:rsid w:val="00B14E7A"/>
    <w:rsid w:val="00B154A8"/>
    <w:rsid w:val="00B157E1"/>
    <w:rsid w:val="00B163C3"/>
    <w:rsid w:val="00B16565"/>
    <w:rsid w:val="00B1665D"/>
    <w:rsid w:val="00B16A5D"/>
    <w:rsid w:val="00B16CB0"/>
    <w:rsid w:val="00B16FAE"/>
    <w:rsid w:val="00B17DA6"/>
    <w:rsid w:val="00B17EF6"/>
    <w:rsid w:val="00B22099"/>
    <w:rsid w:val="00B22AB9"/>
    <w:rsid w:val="00B22CC3"/>
    <w:rsid w:val="00B22FAD"/>
    <w:rsid w:val="00B232E4"/>
    <w:rsid w:val="00B23849"/>
    <w:rsid w:val="00B241D4"/>
    <w:rsid w:val="00B2440D"/>
    <w:rsid w:val="00B24885"/>
    <w:rsid w:val="00B24B55"/>
    <w:rsid w:val="00B24E6D"/>
    <w:rsid w:val="00B24EFF"/>
    <w:rsid w:val="00B25AB7"/>
    <w:rsid w:val="00B25C45"/>
    <w:rsid w:val="00B26206"/>
    <w:rsid w:val="00B26411"/>
    <w:rsid w:val="00B2646D"/>
    <w:rsid w:val="00B26618"/>
    <w:rsid w:val="00B27513"/>
    <w:rsid w:val="00B27B23"/>
    <w:rsid w:val="00B30329"/>
    <w:rsid w:val="00B31018"/>
    <w:rsid w:val="00B315EC"/>
    <w:rsid w:val="00B3199F"/>
    <w:rsid w:val="00B3224B"/>
    <w:rsid w:val="00B32F7D"/>
    <w:rsid w:val="00B3322D"/>
    <w:rsid w:val="00B33587"/>
    <w:rsid w:val="00B35DA4"/>
    <w:rsid w:val="00B36208"/>
    <w:rsid w:val="00B36460"/>
    <w:rsid w:val="00B36908"/>
    <w:rsid w:val="00B36B5A"/>
    <w:rsid w:val="00B37098"/>
    <w:rsid w:val="00B41774"/>
    <w:rsid w:val="00B424E3"/>
    <w:rsid w:val="00B429D7"/>
    <w:rsid w:val="00B42CC1"/>
    <w:rsid w:val="00B4346D"/>
    <w:rsid w:val="00B45B07"/>
    <w:rsid w:val="00B4678D"/>
    <w:rsid w:val="00B469A0"/>
    <w:rsid w:val="00B475FD"/>
    <w:rsid w:val="00B47E75"/>
    <w:rsid w:val="00B5004C"/>
    <w:rsid w:val="00B50702"/>
    <w:rsid w:val="00B507FA"/>
    <w:rsid w:val="00B51943"/>
    <w:rsid w:val="00B51EBD"/>
    <w:rsid w:val="00B53614"/>
    <w:rsid w:val="00B53CB8"/>
    <w:rsid w:val="00B5404A"/>
    <w:rsid w:val="00B5419D"/>
    <w:rsid w:val="00B541E0"/>
    <w:rsid w:val="00B546E2"/>
    <w:rsid w:val="00B54BD9"/>
    <w:rsid w:val="00B55759"/>
    <w:rsid w:val="00B55CE4"/>
    <w:rsid w:val="00B55CE8"/>
    <w:rsid w:val="00B55E21"/>
    <w:rsid w:val="00B57632"/>
    <w:rsid w:val="00B57B3C"/>
    <w:rsid w:val="00B60132"/>
    <w:rsid w:val="00B60A88"/>
    <w:rsid w:val="00B60CB5"/>
    <w:rsid w:val="00B60E7C"/>
    <w:rsid w:val="00B60F50"/>
    <w:rsid w:val="00B61ABB"/>
    <w:rsid w:val="00B62CFF"/>
    <w:rsid w:val="00B634C8"/>
    <w:rsid w:val="00B65A29"/>
    <w:rsid w:val="00B65E46"/>
    <w:rsid w:val="00B65EDF"/>
    <w:rsid w:val="00B6672F"/>
    <w:rsid w:val="00B66749"/>
    <w:rsid w:val="00B70847"/>
    <w:rsid w:val="00B7096E"/>
    <w:rsid w:val="00B70F11"/>
    <w:rsid w:val="00B7113B"/>
    <w:rsid w:val="00B717D2"/>
    <w:rsid w:val="00B71A1E"/>
    <w:rsid w:val="00B71A3A"/>
    <w:rsid w:val="00B73685"/>
    <w:rsid w:val="00B74199"/>
    <w:rsid w:val="00B74FFC"/>
    <w:rsid w:val="00B760ED"/>
    <w:rsid w:val="00B763D4"/>
    <w:rsid w:val="00B7696B"/>
    <w:rsid w:val="00B774A9"/>
    <w:rsid w:val="00B8028E"/>
    <w:rsid w:val="00B803D2"/>
    <w:rsid w:val="00B8061D"/>
    <w:rsid w:val="00B811CA"/>
    <w:rsid w:val="00B8193B"/>
    <w:rsid w:val="00B81D9E"/>
    <w:rsid w:val="00B821B8"/>
    <w:rsid w:val="00B823CB"/>
    <w:rsid w:val="00B8388A"/>
    <w:rsid w:val="00B8389A"/>
    <w:rsid w:val="00B8402F"/>
    <w:rsid w:val="00B84271"/>
    <w:rsid w:val="00B84785"/>
    <w:rsid w:val="00B84909"/>
    <w:rsid w:val="00B862B4"/>
    <w:rsid w:val="00B86C79"/>
    <w:rsid w:val="00B86C95"/>
    <w:rsid w:val="00B87A36"/>
    <w:rsid w:val="00B87A56"/>
    <w:rsid w:val="00B87BA7"/>
    <w:rsid w:val="00B90D25"/>
    <w:rsid w:val="00B91640"/>
    <w:rsid w:val="00B92369"/>
    <w:rsid w:val="00B926FE"/>
    <w:rsid w:val="00B93D9E"/>
    <w:rsid w:val="00B93DB2"/>
    <w:rsid w:val="00B943B4"/>
    <w:rsid w:val="00B944B8"/>
    <w:rsid w:val="00B9457B"/>
    <w:rsid w:val="00B94CF7"/>
    <w:rsid w:val="00B953E9"/>
    <w:rsid w:val="00B954EA"/>
    <w:rsid w:val="00B96009"/>
    <w:rsid w:val="00B965C3"/>
    <w:rsid w:val="00B96B2D"/>
    <w:rsid w:val="00BA00B7"/>
    <w:rsid w:val="00BA00E1"/>
    <w:rsid w:val="00BA0125"/>
    <w:rsid w:val="00BA01E9"/>
    <w:rsid w:val="00BA03B6"/>
    <w:rsid w:val="00BA1541"/>
    <w:rsid w:val="00BA17C5"/>
    <w:rsid w:val="00BA1AC6"/>
    <w:rsid w:val="00BA1F42"/>
    <w:rsid w:val="00BA2B27"/>
    <w:rsid w:val="00BA356A"/>
    <w:rsid w:val="00BA48FD"/>
    <w:rsid w:val="00BA5086"/>
    <w:rsid w:val="00BA6D65"/>
    <w:rsid w:val="00BA78EF"/>
    <w:rsid w:val="00BB06DB"/>
    <w:rsid w:val="00BB0A7A"/>
    <w:rsid w:val="00BB13ED"/>
    <w:rsid w:val="00BB144D"/>
    <w:rsid w:val="00BB14F4"/>
    <w:rsid w:val="00BB165B"/>
    <w:rsid w:val="00BB1B23"/>
    <w:rsid w:val="00BB1B5D"/>
    <w:rsid w:val="00BB3281"/>
    <w:rsid w:val="00BB5041"/>
    <w:rsid w:val="00BB7077"/>
    <w:rsid w:val="00BB7664"/>
    <w:rsid w:val="00BB78BA"/>
    <w:rsid w:val="00BB7D6B"/>
    <w:rsid w:val="00BC013E"/>
    <w:rsid w:val="00BC0189"/>
    <w:rsid w:val="00BC04F3"/>
    <w:rsid w:val="00BC058A"/>
    <w:rsid w:val="00BC0DDC"/>
    <w:rsid w:val="00BC18FB"/>
    <w:rsid w:val="00BC1C99"/>
    <w:rsid w:val="00BC1DE9"/>
    <w:rsid w:val="00BC1DEE"/>
    <w:rsid w:val="00BC2660"/>
    <w:rsid w:val="00BC3020"/>
    <w:rsid w:val="00BC3544"/>
    <w:rsid w:val="00BC36D6"/>
    <w:rsid w:val="00BC40BE"/>
    <w:rsid w:val="00BC47AB"/>
    <w:rsid w:val="00BC4A17"/>
    <w:rsid w:val="00BC5055"/>
    <w:rsid w:val="00BC52C3"/>
    <w:rsid w:val="00BC621F"/>
    <w:rsid w:val="00BC6C93"/>
    <w:rsid w:val="00BC6D7A"/>
    <w:rsid w:val="00BD077E"/>
    <w:rsid w:val="00BD1DB1"/>
    <w:rsid w:val="00BD35FB"/>
    <w:rsid w:val="00BD3C1E"/>
    <w:rsid w:val="00BD3D4E"/>
    <w:rsid w:val="00BD42B0"/>
    <w:rsid w:val="00BD4350"/>
    <w:rsid w:val="00BD4813"/>
    <w:rsid w:val="00BD544D"/>
    <w:rsid w:val="00BD5BAC"/>
    <w:rsid w:val="00BD5CC3"/>
    <w:rsid w:val="00BD5F39"/>
    <w:rsid w:val="00BD6A0B"/>
    <w:rsid w:val="00BD6B3D"/>
    <w:rsid w:val="00BD7334"/>
    <w:rsid w:val="00BD7363"/>
    <w:rsid w:val="00BD74A2"/>
    <w:rsid w:val="00BD74FA"/>
    <w:rsid w:val="00BD7F7D"/>
    <w:rsid w:val="00BE0413"/>
    <w:rsid w:val="00BE0722"/>
    <w:rsid w:val="00BE0FED"/>
    <w:rsid w:val="00BE108D"/>
    <w:rsid w:val="00BE132D"/>
    <w:rsid w:val="00BE25F3"/>
    <w:rsid w:val="00BE2973"/>
    <w:rsid w:val="00BE2BB7"/>
    <w:rsid w:val="00BE3C77"/>
    <w:rsid w:val="00BE4CFE"/>
    <w:rsid w:val="00BE5467"/>
    <w:rsid w:val="00BE54DD"/>
    <w:rsid w:val="00BE596E"/>
    <w:rsid w:val="00BE67B1"/>
    <w:rsid w:val="00BE7EB8"/>
    <w:rsid w:val="00BF0A2E"/>
    <w:rsid w:val="00BF16E6"/>
    <w:rsid w:val="00BF1720"/>
    <w:rsid w:val="00BF172F"/>
    <w:rsid w:val="00BF23E5"/>
    <w:rsid w:val="00BF4849"/>
    <w:rsid w:val="00BF4A0F"/>
    <w:rsid w:val="00BF4D49"/>
    <w:rsid w:val="00BF5416"/>
    <w:rsid w:val="00BF5C32"/>
    <w:rsid w:val="00BF7120"/>
    <w:rsid w:val="00BF7FC2"/>
    <w:rsid w:val="00C00404"/>
    <w:rsid w:val="00C00909"/>
    <w:rsid w:val="00C014F2"/>
    <w:rsid w:val="00C01BF8"/>
    <w:rsid w:val="00C0218D"/>
    <w:rsid w:val="00C027B7"/>
    <w:rsid w:val="00C03116"/>
    <w:rsid w:val="00C03DEE"/>
    <w:rsid w:val="00C05311"/>
    <w:rsid w:val="00C0564D"/>
    <w:rsid w:val="00C0763F"/>
    <w:rsid w:val="00C07843"/>
    <w:rsid w:val="00C07B0E"/>
    <w:rsid w:val="00C10689"/>
    <w:rsid w:val="00C109AB"/>
    <w:rsid w:val="00C11542"/>
    <w:rsid w:val="00C12325"/>
    <w:rsid w:val="00C12873"/>
    <w:rsid w:val="00C139E4"/>
    <w:rsid w:val="00C14330"/>
    <w:rsid w:val="00C14BB8"/>
    <w:rsid w:val="00C15BA1"/>
    <w:rsid w:val="00C16570"/>
    <w:rsid w:val="00C16931"/>
    <w:rsid w:val="00C2077E"/>
    <w:rsid w:val="00C20E24"/>
    <w:rsid w:val="00C220C8"/>
    <w:rsid w:val="00C2242B"/>
    <w:rsid w:val="00C225AB"/>
    <w:rsid w:val="00C2290E"/>
    <w:rsid w:val="00C22AD8"/>
    <w:rsid w:val="00C237FA"/>
    <w:rsid w:val="00C240E6"/>
    <w:rsid w:val="00C241DE"/>
    <w:rsid w:val="00C2471A"/>
    <w:rsid w:val="00C24832"/>
    <w:rsid w:val="00C24A0E"/>
    <w:rsid w:val="00C252BA"/>
    <w:rsid w:val="00C25366"/>
    <w:rsid w:val="00C25E7B"/>
    <w:rsid w:val="00C271A0"/>
    <w:rsid w:val="00C27B51"/>
    <w:rsid w:val="00C27EE8"/>
    <w:rsid w:val="00C329D7"/>
    <w:rsid w:val="00C339C6"/>
    <w:rsid w:val="00C3468E"/>
    <w:rsid w:val="00C34F6D"/>
    <w:rsid w:val="00C35DD1"/>
    <w:rsid w:val="00C35EFC"/>
    <w:rsid w:val="00C36976"/>
    <w:rsid w:val="00C369D7"/>
    <w:rsid w:val="00C4006F"/>
    <w:rsid w:val="00C42131"/>
    <w:rsid w:val="00C42310"/>
    <w:rsid w:val="00C42D99"/>
    <w:rsid w:val="00C43D54"/>
    <w:rsid w:val="00C43DD4"/>
    <w:rsid w:val="00C449BB"/>
    <w:rsid w:val="00C44D56"/>
    <w:rsid w:val="00C44DF1"/>
    <w:rsid w:val="00C45008"/>
    <w:rsid w:val="00C5008F"/>
    <w:rsid w:val="00C503CE"/>
    <w:rsid w:val="00C51135"/>
    <w:rsid w:val="00C5136D"/>
    <w:rsid w:val="00C51E88"/>
    <w:rsid w:val="00C51F43"/>
    <w:rsid w:val="00C5220F"/>
    <w:rsid w:val="00C52B0F"/>
    <w:rsid w:val="00C5304D"/>
    <w:rsid w:val="00C5384C"/>
    <w:rsid w:val="00C53E50"/>
    <w:rsid w:val="00C542F4"/>
    <w:rsid w:val="00C55F70"/>
    <w:rsid w:val="00C56647"/>
    <w:rsid w:val="00C56671"/>
    <w:rsid w:val="00C566C7"/>
    <w:rsid w:val="00C56929"/>
    <w:rsid w:val="00C56DF1"/>
    <w:rsid w:val="00C57760"/>
    <w:rsid w:val="00C61B84"/>
    <w:rsid w:val="00C62EB2"/>
    <w:rsid w:val="00C633E3"/>
    <w:rsid w:val="00C634E3"/>
    <w:rsid w:val="00C63C84"/>
    <w:rsid w:val="00C63DDB"/>
    <w:rsid w:val="00C64596"/>
    <w:rsid w:val="00C64849"/>
    <w:rsid w:val="00C649BA"/>
    <w:rsid w:val="00C65D99"/>
    <w:rsid w:val="00C66DAF"/>
    <w:rsid w:val="00C70FC4"/>
    <w:rsid w:val="00C7110B"/>
    <w:rsid w:val="00C71676"/>
    <w:rsid w:val="00C72913"/>
    <w:rsid w:val="00C72D8D"/>
    <w:rsid w:val="00C73B84"/>
    <w:rsid w:val="00C73E56"/>
    <w:rsid w:val="00C740FC"/>
    <w:rsid w:val="00C74234"/>
    <w:rsid w:val="00C745F8"/>
    <w:rsid w:val="00C75B6A"/>
    <w:rsid w:val="00C76A59"/>
    <w:rsid w:val="00C76E7F"/>
    <w:rsid w:val="00C77170"/>
    <w:rsid w:val="00C77735"/>
    <w:rsid w:val="00C77DB5"/>
    <w:rsid w:val="00C80D79"/>
    <w:rsid w:val="00C80D96"/>
    <w:rsid w:val="00C8100C"/>
    <w:rsid w:val="00C8232D"/>
    <w:rsid w:val="00C82417"/>
    <w:rsid w:val="00C82F29"/>
    <w:rsid w:val="00C84174"/>
    <w:rsid w:val="00C847F0"/>
    <w:rsid w:val="00C849EE"/>
    <w:rsid w:val="00C854C6"/>
    <w:rsid w:val="00C857B7"/>
    <w:rsid w:val="00C859EF"/>
    <w:rsid w:val="00C867D9"/>
    <w:rsid w:val="00C86E1D"/>
    <w:rsid w:val="00C904BF"/>
    <w:rsid w:val="00C90852"/>
    <w:rsid w:val="00C90948"/>
    <w:rsid w:val="00C90F7D"/>
    <w:rsid w:val="00C91198"/>
    <w:rsid w:val="00C91B79"/>
    <w:rsid w:val="00C91D60"/>
    <w:rsid w:val="00C9246A"/>
    <w:rsid w:val="00C93275"/>
    <w:rsid w:val="00C942E5"/>
    <w:rsid w:val="00C94872"/>
    <w:rsid w:val="00C94A68"/>
    <w:rsid w:val="00C94D6F"/>
    <w:rsid w:val="00C95B97"/>
    <w:rsid w:val="00C96B2E"/>
    <w:rsid w:val="00C96C84"/>
    <w:rsid w:val="00C96CC4"/>
    <w:rsid w:val="00CA0293"/>
    <w:rsid w:val="00CA0E4A"/>
    <w:rsid w:val="00CA1792"/>
    <w:rsid w:val="00CA1F76"/>
    <w:rsid w:val="00CA2BED"/>
    <w:rsid w:val="00CA319E"/>
    <w:rsid w:val="00CA3265"/>
    <w:rsid w:val="00CA3762"/>
    <w:rsid w:val="00CA3E28"/>
    <w:rsid w:val="00CA410F"/>
    <w:rsid w:val="00CA4842"/>
    <w:rsid w:val="00CA4F30"/>
    <w:rsid w:val="00CA50DC"/>
    <w:rsid w:val="00CA5805"/>
    <w:rsid w:val="00CA5C50"/>
    <w:rsid w:val="00CA5E74"/>
    <w:rsid w:val="00CA65A6"/>
    <w:rsid w:val="00CA65A8"/>
    <w:rsid w:val="00CA7821"/>
    <w:rsid w:val="00CA7C0F"/>
    <w:rsid w:val="00CB1E93"/>
    <w:rsid w:val="00CB20C0"/>
    <w:rsid w:val="00CB2CE8"/>
    <w:rsid w:val="00CB3F9D"/>
    <w:rsid w:val="00CB5007"/>
    <w:rsid w:val="00CB5421"/>
    <w:rsid w:val="00CB5956"/>
    <w:rsid w:val="00CB6F28"/>
    <w:rsid w:val="00CB732E"/>
    <w:rsid w:val="00CC055A"/>
    <w:rsid w:val="00CC11E3"/>
    <w:rsid w:val="00CC12EF"/>
    <w:rsid w:val="00CC14CF"/>
    <w:rsid w:val="00CC1EFA"/>
    <w:rsid w:val="00CC2537"/>
    <w:rsid w:val="00CC4977"/>
    <w:rsid w:val="00CC4BA0"/>
    <w:rsid w:val="00CC5697"/>
    <w:rsid w:val="00CC689E"/>
    <w:rsid w:val="00CC697F"/>
    <w:rsid w:val="00CC6BB5"/>
    <w:rsid w:val="00CC6F22"/>
    <w:rsid w:val="00CC7708"/>
    <w:rsid w:val="00CC77CB"/>
    <w:rsid w:val="00CC7ADE"/>
    <w:rsid w:val="00CC7E39"/>
    <w:rsid w:val="00CD0084"/>
    <w:rsid w:val="00CD039B"/>
    <w:rsid w:val="00CD25E8"/>
    <w:rsid w:val="00CD285B"/>
    <w:rsid w:val="00CD2BB2"/>
    <w:rsid w:val="00CD2CBE"/>
    <w:rsid w:val="00CD32E3"/>
    <w:rsid w:val="00CD347B"/>
    <w:rsid w:val="00CD4503"/>
    <w:rsid w:val="00CD4740"/>
    <w:rsid w:val="00CD4C5F"/>
    <w:rsid w:val="00CD4C6A"/>
    <w:rsid w:val="00CD4CEE"/>
    <w:rsid w:val="00CD5C6A"/>
    <w:rsid w:val="00CD5D24"/>
    <w:rsid w:val="00CD6444"/>
    <w:rsid w:val="00CD7145"/>
    <w:rsid w:val="00CD74DA"/>
    <w:rsid w:val="00CD7C3B"/>
    <w:rsid w:val="00CE0FB3"/>
    <w:rsid w:val="00CE2162"/>
    <w:rsid w:val="00CE2B74"/>
    <w:rsid w:val="00CE39FD"/>
    <w:rsid w:val="00CE5C38"/>
    <w:rsid w:val="00CE5CC3"/>
    <w:rsid w:val="00CE5E14"/>
    <w:rsid w:val="00CE7CF5"/>
    <w:rsid w:val="00CE7FA7"/>
    <w:rsid w:val="00CF2283"/>
    <w:rsid w:val="00CF24E6"/>
    <w:rsid w:val="00CF2555"/>
    <w:rsid w:val="00CF2746"/>
    <w:rsid w:val="00CF4B0D"/>
    <w:rsid w:val="00CF4EFA"/>
    <w:rsid w:val="00CF543E"/>
    <w:rsid w:val="00CF59C3"/>
    <w:rsid w:val="00CF60F7"/>
    <w:rsid w:val="00CF61BA"/>
    <w:rsid w:val="00CF63DD"/>
    <w:rsid w:val="00CF70D2"/>
    <w:rsid w:val="00CF77F4"/>
    <w:rsid w:val="00D0129F"/>
    <w:rsid w:val="00D01459"/>
    <w:rsid w:val="00D01763"/>
    <w:rsid w:val="00D017C3"/>
    <w:rsid w:val="00D01D93"/>
    <w:rsid w:val="00D027C7"/>
    <w:rsid w:val="00D02E47"/>
    <w:rsid w:val="00D0349C"/>
    <w:rsid w:val="00D0357D"/>
    <w:rsid w:val="00D0385D"/>
    <w:rsid w:val="00D038CA"/>
    <w:rsid w:val="00D04241"/>
    <w:rsid w:val="00D04B8F"/>
    <w:rsid w:val="00D04C87"/>
    <w:rsid w:val="00D05081"/>
    <w:rsid w:val="00D051F2"/>
    <w:rsid w:val="00D05450"/>
    <w:rsid w:val="00D05EB3"/>
    <w:rsid w:val="00D0616A"/>
    <w:rsid w:val="00D06D7D"/>
    <w:rsid w:val="00D06EAD"/>
    <w:rsid w:val="00D076BA"/>
    <w:rsid w:val="00D07C2D"/>
    <w:rsid w:val="00D1008B"/>
    <w:rsid w:val="00D1021B"/>
    <w:rsid w:val="00D10EFB"/>
    <w:rsid w:val="00D12590"/>
    <w:rsid w:val="00D12825"/>
    <w:rsid w:val="00D13A84"/>
    <w:rsid w:val="00D140C4"/>
    <w:rsid w:val="00D14DA1"/>
    <w:rsid w:val="00D14EA0"/>
    <w:rsid w:val="00D150B7"/>
    <w:rsid w:val="00D151D0"/>
    <w:rsid w:val="00D1551F"/>
    <w:rsid w:val="00D15912"/>
    <w:rsid w:val="00D1760B"/>
    <w:rsid w:val="00D17B0C"/>
    <w:rsid w:val="00D17F35"/>
    <w:rsid w:val="00D204EC"/>
    <w:rsid w:val="00D20562"/>
    <w:rsid w:val="00D20CC4"/>
    <w:rsid w:val="00D21B91"/>
    <w:rsid w:val="00D21DF8"/>
    <w:rsid w:val="00D22031"/>
    <w:rsid w:val="00D221E8"/>
    <w:rsid w:val="00D222AD"/>
    <w:rsid w:val="00D22883"/>
    <w:rsid w:val="00D2293C"/>
    <w:rsid w:val="00D229BD"/>
    <w:rsid w:val="00D22A2B"/>
    <w:rsid w:val="00D23CD2"/>
    <w:rsid w:val="00D23E95"/>
    <w:rsid w:val="00D245AC"/>
    <w:rsid w:val="00D2464D"/>
    <w:rsid w:val="00D247B4"/>
    <w:rsid w:val="00D24E98"/>
    <w:rsid w:val="00D25230"/>
    <w:rsid w:val="00D25718"/>
    <w:rsid w:val="00D25A4A"/>
    <w:rsid w:val="00D273A0"/>
    <w:rsid w:val="00D27D0F"/>
    <w:rsid w:val="00D30122"/>
    <w:rsid w:val="00D30295"/>
    <w:rsid w:val="00D32C1B"/>
    <w:rsid w:val="00D32E4F"/>
    <w:rsid w:val="00D348BF"/>
    <w:rsid w:val="00D34989"/>
    <w:rsid w:val="00D34E50"/>
    <w:rsid w:val="00D34FCE"/>
    <w:rsid w:val="00D3562A"/>
    <w:rsid w:val="00D35BAF"/>
    <w:rsid w:val="00D36A37"/>
    <w:rsid w:val="00D36B2B"/>
    <w:rsid w:val="00D36FAE"/>
    <w:rsid w:val="00D37FBD"/>
    <w:rsid w:val="00D37FD8"/>
    <w:rsid w:val="00D40511"/>
    <w:rsid w:val="00D4181C"/>
    <w:rsid w:val="00D4197C"/>
    <w:rsid w:val="00D41E99"/>
    <w:rsid w:val="00D42D90"/>
    <w:rsid w:val="00D437CF"/>
    <w:rsid w:val="00D4441F"/>
    <w:rsid w:val="00D44E8C"/>
    <w:rsid w:val="00D454E3"/>
    <w:rsid w:val="00D46AFF"/>
    <w:rsid w:val="00D4706E"/>
    <w:rsid w:val="00D47DF5"/>
    <w:rsid w:val="00D5017B"/>
    <w:rsid w:val="00D512BA"/>
    <w:rsid w:val="00D5143A"/>
    <w:rsid w:val="00D52102"/>
    <w:rsid w:val="00D531F7"/>
    <w:rsid w:val="00D54AEB"/>
    <w:rsid w:val="00D55043"/>
    <w:rsid w:val="00D5542C"/>
    <w:rsid w:val="00D557E3"/>
    <w:rsid w:val="00D56202"/>
    <w:rsid w:val="00D5638F"/>
    <w:rsid w:val="00D5639F"/>
    <w:rsid w:val="00D5659B"/>
    <w:rsid w:val="00D5744E"/>
    <w:rsid w:val="00D579C9"/>
    <w:rsid w:val="00D57B64"/>
    <w:rsid w:val="00D57B84"/>
    <w:rsid w:val="00D57E34"/>
    <w:rsid w:val="00D60133"/>
    <w:rsid w:val="00D6053E"/>
    <w:rsid w:val="00D61163"/>
    <w:rsid w:val="00D611FF"/>
    <w:rsid w:val="00D618C5"/>
    <w:rsid w:val="00D61B16"/>
    <w:rsid w:val="00D61CB8"/>
    <w:rsid w:val="00D62367"/>
    <w:rsid w:val="00D6305A"/>
    <w:rsid w:val="00D630A4"/>
    <w:rsid w:val="00D632E7"/>
    <w:rsid w:val="00D63335"/>
    <w:rsid w:val="00D63B65"/>
    <w:rsid w:val="00D641E7"/>
    <w:rsid w:val="00D64BB2"/>
    <w:rsid w:val="00D64E51"/>
    <w:rsid w:val="00D64F69"/>
    <w:rsid w:val="00D65063"/>
    <w:rsid w:val="00D6510C"/>
    <w:rsid w:val="00D6589E"/>
    <w:rsid w:val="00D65D25"/>
    <w:rsid w:val="00D66248"/>
    <w:rsid w:val="00D662CE"/>
    <w:rsid w:val="00D66E9F"/>
    <w:rsid w:val="00D66F1C"/>
    <w:rsid w:val="00D6712E"/>
    <w:rsid w:val="00D679D8"/>
    <w:rsid w:val="00D71E50"/>
    <w:rsid w:val="00D7282E"/>
    <w:rsid w:val="00D72D00"/>
    <w:rsid w:val="00D734B7"/>
    <w:rsid w:val="00D735A0"/>
    <w:rsid w:val="00D73FC3"/>
    <w:rsid w:val="00D740C8"/>
    <w:rsid w:val="00D74654"/>
    <w:rsid w:val="00D74FA0"/>
    <w:rsid w:val="00D75088"/>
    <w:rsid w:val="00D76375"/>
    <w:rsid w:val="00D763E7"/>
    <w:rsid w:val="00D769C9"/>
    <w:rsid w:val="00D77A45"/>
    <w:rsid w:val="00D808B5"/>
    <w:rsid w:val="00D80C02"/>
    <w:rsid w:val="00D80EC8"/>
    <w:rsid w:val="00D815FB"/>
    <w:rsid w:val="00D81920"/>
    <w:rsid w:val="00D81D01"/>
    <w:rsid w:val="00D81E50"/>
    <w:rsid w:val="00D82689"/>
    <w:rsid w:val="00D827B7"/>
    <w:rsid w:val="00D82D15"/>
    <w:rsid w:val="00D83389"/>
    <w:rsid w:val="00D83613"/>
    <w:rsid w:val="00D83713"/>
    <w:rsid w:val="00D83BF2"/>
    <w:rsid w:val="00D83F8F"/>
    <w:rsid w:val="00D84847"/>
    <w:rsid w:val="00D8508A"/>
    <w:rsid w:val="00D85743"/>
    <w:rsid w:val="00D85ACF"/>
    <w:rsid w:val="00D85C83"/>
    <w:rsid w:val="00D86C91"/>
    <w:rsid w:val="00D8752B"/>
    <w:rsid w:val="00D87552"/>
    <w:rsid w:val="00D87C77"/>
    <w:rsid w:val="00D91CD5"/>
    <w:rsid w:val="00D9229A"/>
    <w:rsid w:val="00D92332"/>
    <w:rsid w:val="00D92565"/>
    <w:rsid w:val="00D93226"/>
    <w:rsid w:val="00D93DC9"/>
    <w:rsid w:val="00D941B5"/>
    <w:rsid w:val="00D94A7D"/>
    <w:rsid w:val="00D9659E"/>
    <w:rsid w:val="00D96E20"/>
    <w:rsid w:val="00D9745A"/>
    <w:rsid w:val="00D97C6C"/>
    <w:rsid w:val="00DA0F06"/>
    <w:rsid w:val="00DA11CF"/>
    <w:rsid w:val="00DA16C5"/>
    <w:rsid w:val="00DA19A2"/>
    <w:rsid w:val="00DA1C6F"/>
    <w:rsid w:val="00DA1CFA"/>
    <w:rsid w:val="00DA1EA9"/>
    <w:rsid w:val="00DA28F3"/>
    <w:rsid w:val="00DA2E54"/>
    <w:rsid w:val="00DA355C"/>
    <w:rsid w:val="00DA3D06"/>
    <w:rsid w:val="00DA3F84"/>
    <w:rsid w:val="00DA40E7"/>
    <w:rsid w:val="00DA4DD6"/>
    <w:rsid w:val="00DA4E40"/>
    <w:rsid w:val="00DA5039"/>
    <w:rsid w:val="00DA5053"/>
    <w:rsid w:val="00DA58BD"/>
    <w:rsid w:val="00DA5955"/>
    <w:rsid w:val="00DA5F8C"/>
    <w:rsid w:val="00DA6F1F"/>
    <w:rsid w:val="00DA71F6"/>
    <w:rsid w:val="00DA7498"/>
    <w:rsid w:val="00DA787F"/>
    <w:rsid w:val="00DA7B35"/>
    <w:rsid w:val="00DB09BE"/>
    <w:rsid w:val="00DB1482"/>
    <w:rsid w:val="00DB15F1"/>
    <w:rsid w:val="00DB16A4"/>
    <w:rsid w:val="00DB1A34"/>
    <w:rsid w:val="00DB3625"/>
    <w:rsid w:val="00DB5ADC"/>
    <w:rsid w:val="00DB5FBF"/>
    <w:rsid w:val="00DB60D9"/>
    <w:rsid w:val="00DB662D"/>
    <w:rsid w:val="00DB7211"/>
    <w:rsid w:val="00DB729B"/>
    <w:rsid w:val="00DB77CD"/>
    <w:rsid w:val="00DB7B20"/>
    <w:rsid w:val="00DB7CF9"/>
    <w:rsid w:val="00DC1179"/>
    <w:rsid w:val="00DC129E"/>
    <w:rsid w:val="00DC1525"/>
    <w:rsid w:val="00DC1C73"/>
    <w:rsid w:val="00DC27C6"/>
    <w:rsid w:val="00DC2883"/>
    <w:rsid w:val="00DC3846"/>
    <w:rsid w:val="00DC3B84"/>
    <w:rsid w:val="00DC4EB0"/>
    <w:rsid w:val="00DC5305"/>
    <w:rsid w:val="00DC53C4"/>
    <w:rsid w:val="00DC5963"/>
    <w:rsid w:val="00DC6727"/>
    <w:rsid w:val="00DC6EEA"/>
    <w:rsid w:val="00DC6F68"/>
    <w:rsid w:val="00DC7670"/>
    <w:rsid w:val="00DD11E4"/>
    <w:rsid w:val="00DD1C4E"/>
    <w:rsid w:val="00DD1C73"/>
    <w:rsid w:val="00DD1E65"/>
    <w:rsid w:val="00DD2D10"/>
    <w:rsid w:val="00DD32C9"/>
    <w:rsid w:val="00DD34F2"/>
    <w:rsid w:val="00DD3B3F"/>
    <w:rsid w:val="00DD3CB0"/>
    <w:rsid w:val="00DD41F0"/>
    <w:rsid w:val="00DD5CE1"/>
    <w:rsid w:val="00DD6308"/>
    <w:rsid w:val="00DD6C33"/>
    <w:rsid w:val="00DD6DB1"/>
    <w:rsid w:val="00DD74AE"/>
    <w:rsid w:val="00DD7562"/>
    <w:rsid w:val="00DD790B"/>
    <w:rsid w:val="00DE051C"/>
    <w:rsid w:val="00DE0702"/>
    <w:rsid w:val="00DE1040"/>
    <w:rsid w:val="00DE11D4"/>
    <w:rsid w:val="00DE13EB"/>
    <w:rsid w:val="00DE365C"/>
    <w:rsid w:val="00DE3767"/>
    <w:rsid w:val="00DE44FF"/>
    <w:rsid w:val="00DE4B09"/>
    <w:rsid w:val="00DE5119"/>
    <w:rsid w:val="00DE52E1"/>
    <w:rsid w:val="00DE5D3A"/>
    <w:rsid w:val="00DE6041"/>
    <w:rsid w:val="00DE6109"/>
    <w:rsid w:val="00DE6FAA"/>
    <w:rsid w:val="00DE729E"/>
    <w:rsid w:val="00DE72D8"/>
    <w:rsid w:val="00DE72E2"/>
    <w:rsid w:val="00DE7373"/>
    <w:rsid w:val="00DE77CF"/>
    <w:rsid w:val="00DF04F6"/>
    <w:rsid w:val="00DF13E3"/>
    <w:rsid w:val="00DF35BF"/>
    <w:rsid w:val="00DF3B4A"/>
    <w:rsid w:val="00DF485B"/>
    <w:rsid w:val="00DF48D2"/>
    <w:rsid w:val="00DF5687"/>
    <w:rsid w:val="00DF5F35"/>
    <w:rsid w:val="00DF6AEC"/>
    <w:rsid w:val="00DF6C9C"/>
    <w:rsid w:val="00E005D3"/>
    <w:rsid w:val="00E007FD"/>
    <w:rsid w:val="00E008AC"/>
    <w:rsid w:val="00E00945"/>
    <w:rsid w:val="00E01456"/>
    <w:rsid w:val="00E02050"/>
    <w:rsid w:val="00E02207"/>
    <w:rsid w:val="00E02AE0"/>
    <w:rsid w:val="00E02FA6"/>
    <w:rsid w:val="00E031A9"/>
    <w:rsid w:val="00E03848"/>
    <w:rsid w:val="00E03F71"/>
    <w:rsid w:val="00E03FEB"/>
    <w:rsid w:val="00E04169"/>
    <w:rsid w:val="00E04788"/>
    <w:rsid w:val="00E04888"/>
    <w:rsid w:val="00E04CCD"/>
    <w:rsid w:val="00E04EA2"/>
    <w:rsid w:val="00E05A8D"/>
    <w:rsid w:val="00E07509"/>
    <w:rsid w:val="00E076F1"/>
    <w:rsid w:val="00E0778B"/>
    <w:rsid w:val="00E079FF"/>
    <w:rsid w:val="00E110C0"/>
    <w:rsid w:val="00E11774"/>
    <w:rsid w:val="00E11D01"/>
    <w:rsid w:val="00E11E60"/>
    <w:rsid w:val="00E11F18"/>
    <w:rsid w:val="00E12418"/>
    <w:rsid w:val="00E12690"/>
    <w:rsid w:val="00E12AB3"/>
    <w:rsid w:val="00E12B22"/>
    <w:rsid w:val="00E12D2D"/>
    <w:rsid w:val="00E134D2"/>
    <w:rsid w:val="00E137FB"/>
    <w:rsid w:val="00E13C58"/>
    <w:rsid w:val="00E14FE9"/>
    <w:rsid w:val="00E164C4"/>
    <w:rsid w:val="00E1711E"/>
    <w:rsid w:val="00E178A3"/>
    <w:rsid w:val="00E17CA9"/>
    <w:rsid w:val="00E17D65"/>
    <w:rsid w:val="00E20F03"/>
    <w:rsid w:val="00E21FFE"/>
    <w:rsid w:val="00E22940"/>
    <w:rsid w:val="00E22A31"/>
    <w:rsid w:val="00E24AFE"/>
    <w:rsid w:val="00E24C78"/>
    <w:rsid w:val="00E25110"/>
    <w:rsid w:val="00E260CB"/>
    <w:rsid w:val="00E27EDE"/>
    <w:rsid w:val="00E300BF"/>
    <w:rsid w:val="00E315D0"/>
    <w:rsid w:val="00E3182E"/>
    <w:rsid w:val="00E32055"/>
    <w:rsid w:val="00E32428"/>
    <w:rsid w:val="00E325DF"/>
    <w:rsid w:val="00E32DAF"/>
    <w:rsid w:val="00E33458"/>
    <w:rsid w:val="00E3475B"/>
    <w:rsid w:val="00E34A04"/>
    <w:rsid w:val="00E35150"/>
    <w:rsid w:val="00E3518B"/>
    <w:rsid w:val="00E35635"/>
    <w:rsid w:val="00E35739"/>
    <w:rsid w:val="00E36126"/>
    <w:rsid w:val="00E3640F"/>
    <w:rsid w:val="00E37794"/>
    <w:rsid w:val="00E4034F"/>
    <w:rsid w:val="00E40B41"/>
    <w:rsid w:val="00E41078"/>
    <w:rsid w:val="00E4225C"/>
    <w:rsid w:val="00E42F77"/>
    <w:rsid w:val="00E43C42"/>
    <w:rsid w:val="00E45DCE"/>
    <w:rsid w:val="00E46344"/>
    <w:rsid w:val="00E463F6"/>
    <w:rsid w:val="00E46D9C"/>
    <w:rsid w:val="00E508CA"/>
    <w:rsid w:val="00E50F73"/>
    <w:rsid w:val="00E51556"/>
    <w:rsid w:val="00E51ED4"/>
    <w:rsid w:val="00E527DD"/>
    <w:rsid w:val="00E52C7B"/>
    <w:rsid w:val="00E52EE3"/>
    <w:rsid w:val="00E53380"/>
    <w:rsid w:val="00E537A1"/>
    <w:rsid w:val="00E53AC0"/>
    <w:rsid w:val="00E53CC5"/>
    <w:rsid w:val="00E53E16"/>
    <w:rsid w:val="00E549D2"/>
    <w:rsid w:val="00E54BFD"/>
    <w:rsid w:val="00E54CAC"/>
    <w:rsid w:val="00E555E2"/>
    <w:rsid w:val="00E5588B"/>
    <w:rsid w:val="00E55B3A"/>
    <w:rsid w:val="00E56240"/>
    <w:rsid w:val="00E5624A"/>
    <w:rsid w:val="00E5676E"/>
    <w:rsid w:val="00E56BF9"/>
    <w:rsid w:val="00E56E46"/>
    <w:rsid w:val="00E579E9"/>
    <w:rsid w:val="00E57E00"/>
    <w:rsid w:val="00E6086D"/>
    <w:rsid w:val="00E610CF"/>
    <w:rsid w:val="00E6131E"/>
    <w:rsid w:val="00E63C13"/>
    <w:rsid w:val="00E64725"/>
    <w:rsid w:val="00E64E5C"/>
    <w:rsid w:val="00E65F38"/>
    <w:rsid w:val="00E66861"/>
    <w:rsid w:val="00E66D69"/>
    <w:rsid w:val="00E67014"/>
    <w:rsid w:val="00E6706D"/>
    <w:rsid w:val="00E676E3"/>
    <w:rsid w:val="00E70253"/>
    <w:rsid w:val="00E71AA1"/>
    <w:rsid w:val="00E71BDE"/>
    <w:rsid w:val="00E72462"/>
    <w:rsid w:val="00E7284A"/>
    <w:rsid w:val="00E7310C"/>
    <w:rsid w:val="00E73466"/>
    <w:rsid w:val="00E74E83"/>
    <w:rsid w:val="00E76714"/>
    <w:rsid w:val="00E768B9"/>
    <w:rsid w:val="00E76951"/>
    <w:rsid w:val="00E77148"/>
    <w:rsid w:val="00E77697"/>
    <w:rsid w:val="00E77DB7"/>
    <w:rsid w:val="00E810CF"/>
    <w:rsid w:val="00E81B97"/>
    <w:rsid w:val="00E81BF7"/>
    <w:rsid w:val="00E83269"/>
    <w:rsid w:val="00E832B8"/>
    <w:rsid w:val="00E8419E"/>
    <w:rsid w:val="00E84867"/>
    <w:rsid w:val="00E869AA"/>
    <w:rsid w:val="00E86FC2"/>
    <w:rsid w:val="00E87C40"/>
    <w:rsid w:val="00E90323"/>
    <w:rsid w:val="00E9067D"/>
    <w:rsid w:val="00E92E64"/>
    <w:rsid w:val="00E932B6"/>
    <w:rsid w:val="00E9479F"/>
    <w:rsid w:val="00E94947"/>
    <w:rsid w:val="00E94A25"/>
    <w:rsid w:val="00E94A49"/>
    <w:rsid w:val="00E95302"/>
    <w:rsid w:val="00E9583B"/>
    <w:rsid w:val="00E96DE0"/>
    <w:rsid w:val="00E97393"/>
    <w:rsid w:val="00E975B8"/>
    <w:rsid w:val="00E97726"/>
    <w:rsid w:val="00E97C9C"/>
    <w:rsid w:val="00E97D68"/>
    <w:rsid w:val="00EA0A52"/>
    <w:rsid w:val="00EA0B7B"/>
    <w:rsid w:val="00EA15FF"/>
    <w:rsid w:val="00EA1FB8"/>
    <w:rsid w:val="00EA20F4"/>
    <w:rsid w:val="00EA222C"/>
    <w:rsid w:val="00EA265C"/>
    <w:rsid w:val="00EA32D2"/>
    <w:rsid w:val="00EA42D3"/>
    <w:rsid w:val="00EA466E"/>
    <w:rsid w:val="00EA4DA4"/>
    <w:rsid w:val="00EA51DE"/>
    <w:rsid w:val="00EA5AC3"/>
    <w:rsid w:val="00EA62C8"/>
    <w:rsid w:val="00EA6AE6"/>
    <w:rsid w:val="00EA78AC"/>
    <w:rsid w:val="00EA7C4A"/>
    <w:rsid w:val="00EA7CDF"/>
    <w:rsid w:val="00EB0167"/>
    <w:rsid w:val="00EB066A"/>
    <w:rsid w:val="00EB08A2"/>
    <w:rsid w:val="00EB09CC"/>
    <w:rsid w:val="00EB0CC6"/>
    <w:rsid w:val="00EB0E9D"/>
    <w:rsid w:val="00EB2D33"/>
    <w:rsid w:val="00EB2D5F"/>
    <w:rsid w:val="00EB3964"/>
    <w:rsid w:val="00EB4ECD"/>
    <w:rsid w:val="00EB57DF"/>
    <w:rsid w:val="00EB5E06"/>
    <w:rsid w:val="00EB643F"/>
    <w:rsid w:val="00EB64DA"/>
    <w:rsid w:val="00EB689A"/>
    <w:rsid w:val="00EB7175"/>
    <w:rsid w:val="00EB75D8"/>
    <w:rsid w:val="00EC05F7"/>
    <w:rsid w:val="00EC1AAE"/>
    <w:rsid w:val="00EC2210"/>
    <w:rsid w:val="00EC24E2"/>
    <w:rsid w:val="00EC341A"/>
    <w:rsid w:val="00EC35FA"/>
    <w:rsid w:val="00EC369A"/>
    <w:rsid w:val="00EC3BBC"/>
    <w:rsid w:val="00EC46C7"/>
    <w:rsid w:val="00EC46FD"/>
    <w:rsid w:val="00EC53E5"/>
    <w:rsid w:val="00EC55D0"/>
    <w:rsid w:val="00EC580B"/>
    <w:rsid w:val="00EC591D"/>
    <w:rsid w:val="00EC594F"/>
    <w:rsid w:val="00EC59D8"/>
    <w:rsid w:val="00EC5BE5"/>
    <w:rsid w:val="00EC6891"/>
    <w:rsid w:val="00EC6A7E"/>
    <w:rsid w:val="00EC6B86"/>
    <w:rsid w:val="00EC6CC0"/>
    <w:rsid w:val="00EC73EF"/>
    <w:rsid w:val="00EC7458"/>
    <w:rsid w:val="00ED0526"/>
    <w:rsid w:val="00ED0745"/>
    <w:rsid w:val="00ED12BA"/>
    <w:rsid w:val="00ED1636"/>
    <w:rsid w:val="00ED2531"/>
    <w:rsid w:val="00ED2DC5"/>
    <w:rsid w:val="00ED353D"/>
    <w:rsid w:val="00ED3936"/>
    <w:rsid w:val="00ED3F3B"/>
    <w:rsid w:val="00ED4AF0"/>
    <w:rsid w:val="00ED4B25"/>
    <w:rsid w:val="00ED4D32"/>
    <w:rsid w:val="00ED5698"/>
    <w:rsid w:val="00EE0929"/>
    <w:rsid w:val="00EE0A30"/>
    <w:rsid w:val="00EE0C32"/>
    <w:rsid w:val="00EE0C7C"/>
    <w:rsid w:val="00EE0F7E"/>
    <w:rsid w:val="00EE13EE"/>
    <w:rsid w:val="00EE184E"/>
    <w:rsid w:val="00EE1C3C"/>
    <w:rsid w:val="00EE30BF"/>
    <w:rsid w:val="00EE323C"/>
    <w:rsid w:val="00EE35DA"/>
    <w:rsid w:val="00EE3688"/>
    <w:rsid w:val="00EE38A3"/>
    <w:rsid w:val="00EE4202"/>
    <w:rsid w:val="00EE4A55"/>
    <w:rsid w:val="00EE5947"/>
    <w:rsid w:val="00EE5AE4"/>
    <w:rsid w:val="00EE61F4"/>
    <w:rsid w:val="00EE624B"/>
    <w:rsid w:val="00EE6B33"/>
    <w:rsid w:val="00EE6EA4"/>
    <w:rsid w:val="00EE712C"/>
    <w:rsid w:val="00EE7737"/>
    <w:rsid w:val="00EF0F0B"/>
    <w:rsid w:val="00EF194A"/>
    <w:rsid w:val="00EF2053"/>
    <w:rsid w:val="00EF23CB"/>
    <w:rsid w:val="00EF2FFB"/>
    <w:rsid w:val="00EF3BAC"/>
    <w:rsid w:val="00EF3D45"/>
    <w:rsid w:val="00EF3F8C"/>
    <w:rsid w:val="00EF4809"/>
    <w:rsid w:val="00EF4CB1"/>
    <w:rsid w:val="00EF4ECE"/>
    <w:rsid w:val="00EF52BB"/>
    <w:rsid w:val="00EF6C00"/>
    <w:rsid w:val="00EF7056"/>
    <w:rsid w:val="00EF725D"/>
    <w:rsid w:val="00EF7819"/>
    <w:rsid w:val="00EF7D6B"/>
    <w:rsid w:val="00F0085D"/>
    <w:rsid w:val="00F00F2B"/>
    <w:rsid w:val="00F01A12"/>
    <w:rsid w:val="00F02242"/>
    <w:rsid w:val="00F03121"/>
    <w:rsid w:val="00F03AD6"/>
    <w:rsid w:val="00F04456"/>
    <w:rsid w:val="00F044A9"/>
    <w:rsid w:val="00F045B2"/>
    <w:rsid w:val="00F04830"/>
    <w:rsid w:val="00F0531A"/>
    <w:rsid w:val="00F0533D"/>
    <w:rsid w:val="00F05A56"/>
    <w:rsid w:val="00F07A6B"/>
    <w:rsid w:val="00F10F84"/>
    <w:rsid w:val="00F124E6"/>
    <w:rsid w:val="00F12A7A"/>
    <w:rsid w:val="00F13085"/>
    <w:rsid w:val="00F15742"/>
    <w:rsid w:val="00F16B35"/>
    <w:rsid w:val="00F16B5D"/>
    <w:rsid w:val="00F17247"/>
    <w:rsid w:val="00F17561"/>
    <w:rsid w:val="00F17D7C"/>
    <w:rsid w:val="00F203CD"/>
    <w:rsid w:val="00F207AD"/>
    <w:rsid w:val="00F20BAF"/>
    <w:rsid w:val="00F20C8C"/>
    <w:rsid w:val="00F20F01"/>
    <w:rsid w:val="00F22065"/>
    <w:rsid w:val="00F226B6"/>
    <w:rsid w:val="00F229A3"/>
    <w:rsid w:val="00F22A7F"/>
    <w:rsid w:val="00F22B79"/>
    <w:rsid w:val="00F2371C"/>
    <w:rsid w:val="00F23CBE"/>
    <w:rsid w:val="00F23E04"/>
    <w:rsid w:val="00F240C6"/>
    <w:rsid w:val="00F25D53"/>
    <w:rsid w:val="00F26001"/>
    <w:rsid w:val="00F26757"/>
    <w:rsid w:val="00F26782"/>
    <w:rsid w:val="00F26C0D"/>
    <w:rsid w:val="00F26EF1"/>
    <w:rsid w:val="00F27027"/>
    <w:rsid w:val="00F30A05"/>
    <w:rsid w:val="00F321B0"/>
    <w:rsid w:val="00F3298C"/>
    <w:rsid w:val="00F332B3"/>
    <w:rsid w:val="00F334D9"/>
    <w:rsid w:val="00F342E5"/>
    <w:rsid w:val="00F345DA"/>
    <w:rsid w:val="00F3461F"/>
    <w:rsid w:val="00F34815"/>
    <w:rsid w:val="00F34D83"/>
    <w:rsid w:val="00F34D96"/>
    <w:rsid w:val="00F35F5A"/>
    <w:rsid w:val="00F3711D"/>
    <w:rsid w:val="00F37E37"/>
    <w:rsid w:val="00F40120"/>
    <w:rsid w:val="00F4055D"/>
    <w:rsid w:val="00F406B8"/>
    <w:rsid w:val="00F40879"/>
    <w:rsid w:val="00F40FC5"/>
    <w:rsid w:val="00F41286"/>
    <w:rsid w:val="00F41A1D"/>
    <w:rsid w:val="00F41AF9"/>
    <w:rsid w:val="00F4217A"/>
    <w:rsid w:val="00F421B5"/>
    <w:rsid w:val="00F43200"/>
    <w:rsid w:val="00F43AB4"/>
    <w:rsid w:val="00F43B5F"/>
    <w:rsid w:val="00F445D1"/>
    <w:rsid w:val="00F44DBB"/>
    <w:rsid w:val="00F46062"/>
    <w:rsid w:val="00F460E3"/>
    <w:rsid w:val="00F46606"/>
    <w:rsid w:val="00F47288"/>
    <w:rsid w:val="00F50FF5"/>
    <w:rsid w:val="00F5101C"/>
    <w:rsid w:val="00F512AB"/>
    <w:rsid w:val="00F52CDF"/>
    <w:rsid w:val="00F536EB"/>
    <w:rsid w:val="00F53B3B"/>
    <w:rsid w:val="00F53BF4"/>
    <w:rsid w:val="00F53C1B"/>
    <w:rsid w:val="00F53C2B"/>
    <w:rsid w:val="00F5439F"/>
    <w:rsid w:val="00F54C7D"/>
    <w:rsid w:val="00F56048"/>
    <w:rsid w:val="00F560B1"/>
    <w:rsid w:val="00F56824"/>
    <w:rsid w:val="00F5725D"/>
    <w:rsid w:val="00F57778"/>
    <w:rsid w:val="00F602F6"/>
    <w:rsid w:val="00F61653"/>
    <w:rsid w:val="00F61B7B"/>
    <w:rsid w:val="00F623F1"/>
    <w:rsid w:val="00F63C7E"/>
    <w:rsid w:val="00F64555"/>
    <w:rsid w:val="00F64A3D"/>
    <w:rsid w:val="00F64A59"/>
    <w:rsid w:val="00F64F8D"/>
    <w:rsid w:val="00F6519B"/>
    <w:rsid w:val="00F65D75"/>
    <w:rsid w:val="00F66BB1"/>
    <w:rsid w:val="00F67437"/>
    <w:rsid w:val="00F67752"/>
    <w:rsid w:val="00F67B52"/>
    <w:rsid w:val="00F70262"/>
    <w:rsid w:val="00F704BA"/>
    <w:rsid w:val="00F70F88"/>
    <w:rsid w:val="00F724DF"/>
    <w:rsid w:val="00F74204"/>
    <w:rsid w:val="00F748DD"/>
    <w:rsid w:val="00F74A95"/>
    <w:rsid w:val="00F752AB"/>
    <w:rsid w:val="00F75E9B"/>
    <w:rsid w:val="00F766DA"/>
    <w:rsid w:val="00F76B12"/>
    <w:rsid w:val="00F80206"/>
    <w:rsid w:val="00F808DD"/>
    <w:rsid w:val="00F80962"/>
    <w:rsid w:val="00F80A38"/>
    <w:rsid w:val="00F818D5"/>
    <w:rsid w:val="00F81AEB"/>
    <w:rsid w:val="00F8202D"/>
    <w:rsid w:val="00F827B2"/>
    <w:rsid w:val="00F8301A"/>
    <w:rsid w:val="00F8374F"/>
    <w:rsid w:val="00F83E48"/>
    <w:rsid w:val="00F84A52"/>
    <w:rsid w:val="00F85077"/>
    <w:rsid w:val="00F8555E"/>
    <w:rsid w:val="00F861F6"/>
    <w:rsid w:val="00F863BD"/>
    <w:rsid w:val="00F866A1"/>
    <w:rsid w:val="00F8687F"/>
    <w:rsid w:val="00F87199"/>
    <w:rsid w:val="00F874B9"/>
    <w:rsid w:val="00F875A3"/>
    <w:rsid w:val="00F877A0"/>
    <w:rsid w:val="00F900E0"/>
    <w:rsid w:val="00F90301"/>
    <w:rsid w:val="00F90983"/>
    <w:rsid w:val="00F9129A"/>
    <w:rsid w:val="00F923FD"/>
    <w:rsid w:val="00F92502"/>
    <w:rsid w:val="00F93311"/>
    <w:rsid w:val="00F9341D"/>
    <w:rsid w:val="00F936D5"/>
    <w:rsid w:val="00F93DE0"/>
    <w:rsid w:val="00F93E0B"/>
    <w:rsid w:val="00F94738"/>
    <w:rsid w:val="00F950DB"/>
    <w:rsid w:val="00F951BA"/>
    <w:rsid w:val="00F95557"/>
    <w:rsid w:val="00F958BD"/>
    <w:rsid w:val="00F958C4"/>
    <w:rsid w:val="00F95AFC"/>
    <w:rsid w:val="00F96543"/>
    <w:rsid w:val="00F966CA"/>
    <w:rsid w:val="00F96D0A"/>
    <w:rsid w:val="00F97383"/>
    <w:rsid w:val="00F97C50"/>
    <w:rsid w:val="00FA115B"/>
    <w:rsid w:val="00FA16EC"/>
    <w:rsid w:val="00FA184F"/>
    <w:rsid w:val="00FA2194"/>
    <w:rsid w:val="00FA232B"/>
    <w:rsid w:val="00FA2DE3"/>
    <w:rsid w:val="00FA3F3B"/>
    <w:rsid w:val="00FA3F80"/>
    <w:rsid w:val="00FA47FC"/>
    <w:rsid w:val="00FA4AE5"/>
    <w:rsid w:val="00FA4F7E"/>
    <w:rsid w:val="00FA4FD5"/>
    <w:rsid w:val="00FA50CB"/>
    <w:rsid w:val="00FA54AB"/>
    <w:rsid w:val="00FA5823"/>
    <w:rsid w:val="00FA5A11"/>
    <w:rsid w:val="00FA6069"/>
    <w:rsid w:val="00FB0323"/>
    <w:rsid w:val="00FB04BB"/>
    <w:rsid w:val="00FB2243"/>
    <w:rsid w:val="00FB2823"/>
    <w:rsid w:val="00FB2ACB"/>
    <w:rsid w:val="00FB341B"/>
    <w:rsid w:val="00FB499D"/>
    <w:rsid w:val="00FB59C5"/>
    <w:rsid w:val="00FB698A"/>
    <w:rsid w:val="00FB7085"/>
    <w:rsid w:val="00FB7298"/>
    <w:rsid w:val="00FC14F4"/>
    <w:rsid w:val="00FC2E5C"/>
    <w:rsid w:val="00FC350C"/>
    <w:rsid w:val="00FC368D"/>
    <w:rsid w:val="00FC3888"/>
    <w:rsid w:val="00FC3FA4"/>
    <w:rsid w:val="00FC4161"/>
    <w:rsid w:val="00FC4EED"/>
    <w:rsid w:val="00FC51D5"/>
    <w:rsid w:val="00FC532F"/>
    <w:rsid w:val="00FC622C"/>
    <w:rsid w:val="00FC67FB"/>
    <w:rsid w:val="00FC6AE8"/>
    <w:rsid w:val="00FC79A0"/>
    <w:rsid w:val="00FD0A51"/>
    <w:rsid w:val="00FD204D"/>
    <w:rsid w:val="00FD260A"/>
    <w:rsid w:val="00FD33CA"/>
    <w:rsid w:val="00FD344A"/>
    <w:rsid w:val="00FD3673"/>
    <w:rsid w:val="00FD45F0"/>
    <w:rsid w:val="00FD4E1D"/>
    <w:rsid w:val="00FD4F94"/>
    <w:rsid w:val="00FD5A8E"/>
    <w:rsid w:val="00FD5C2A"/>
    <w:rsid w:val="00FD632E"/>
    <w:rsid w:val="00FD6477"/>
    <w:rsid w:val="00FD6600"/>
    <w:rsid w:val="00FD7452"/>
    <w:rsid w:val="00FD7557"/>
    <w:rsid w:val="00FD7E12"/>
    <w:rsid w:val="00FD7EBB"/>
    <w:rsid w:val="00FE0087"/>
    <w:rsid w:val="00FE0280"/>
    <w:rsid w:val="00FE0696"/>
    <w:rsid w:val="00FE201E"/>
    <w:rsid w:val="00FE20C2"/>
    <w:rsid w:val="00FE2577"/>
    <w:rsid w:val="00FE2674"/>
    <w:rsid w:val="00FE2E5C"/>
    <w:rsid w:val="00FE33CF"/>
    <w:rsid w:val="00FE3A8C"/>
    <w:rsid w:val="00FE3E07"/>
    <w:rsid w:val="00FE3E10"/>
    <w:rsid w:val="00FE5022"/>
    <w:rsid w:val="00FE5564"/>
    <w:rsid w:val="00FE5F91"/>
    <w:rsid w:val="00FE742A"/>
    <w:rsid w:val="00FE7765"/>
    <w:rsid w:val="00FF0682"/>
    <w:rsid w:val="00FF0B14"/>
    <w:rsid w:val="00FF0BBA"/>
    <w:rsid w:val="00FF0D91"/>
    <w:rsid w:val="00FF1072"/>
    <w:rsid w:val="00FF1B87"/>
    <w:rsid w:val="00FF2038"/>
    <w:rsid w:val="00FF207B"/>
    <w:rsid w:val="00FF2BF6"/>
    <w:rsid w:val="00FF2E0E"/>
    <w:rsid w:val="00FF34B9"/>
    <w:rsid w:val="00FF3D9C"/>
    <w:rsid w:val="00FF3E96"/>
    <w:rsid w:val="00FF49B4"/>
    <w:rsid w:val="00FF49C8"/>
    <w:rsid w:val="00FF4B33"/>
    <w:rsid w:val="00FF5D26"/>
    <w:rsid w:val="00FF5F95"/>
    <w:rsid w:val="00FF6310"/>
    <w:rsid w:val="00FF65D0"/>
    <w:rsid w:val="00FF7770"/>
    <w:rsid w:val="00FF792E"/>
    <w:rsid w:val="00FF7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81BBA"/>
  <w15:docId w15:val="{1FBFA363-6C57-4D87-A47D-05AD75A9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C8"/>
    <w:pPr>
      <w:spacing w:after="14" w:line="252" w:lineRule="auto"/>
      <w:ind w:left="-5" w:right="11" w:hanging="10"/>
    </w:pPr>
    <w:rPr>
      <w:rFonts w:ascii="Arial" w:eastAsia="Arial" w:hAnsi="Arial" w:cs="Arial"/>
      <w:color w:val="000000"/>
    </w:rPr>
  </w:style>
  <w:style w:type="paragraph" w:styleId="Heading1">
    <w:name w:val="heading 1"/>
    <w:next w:val="Normal"/>
    <w:link w:val="Heading1Char"/>
    <w:uiPriority w:val="9"/>
    <w:unhideWhenUsed/>
    <w:qFormat/>
    <w:rsid w:val="00E549D2"/>
    <w:pPr>
      <w:keepNext/>
      <w:keepLines/>
      <w:spacing w:after="301" w:line="315" w:lineRule="auto"/>
      <w:ind w:left="10" w:right="-15" w:hanging="10"/>
      <w:jc w:val="center"/>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870EF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AC8"/>
    <w:pPr>
      <w:ind w:left="720"/>
      <w:contextualSpacing/>
    </w:pPr>
  </w:style>
  <w:style w:type="paragraph" w:styleId="Header">
    <w:name w:val="header"/>
    <w:basedOn w:val="Normal"/>
    <w:link w:val="HeaderChar"/>
    <w:uiPriority w:val="99"/>
    <w:unhideWhenUsed/>
    <w:rsid w:val="0062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AC8"/>
    <w:rPr>
      <w:rFonts w:ascii="Arial" w:eastAsia="Arial" w:hAnsi="Arial" w:cs="Arial"/>
      <w:color w:val="000000"/>
    </w:rPr>
  </w:style>
  <w:style w:type="paragraph" w:styleId="Footer">
    <w:name w:val="footer"/>
    <w:basedOn w:val="Normal"/>
    <w:link w:val="FooterChar"/>
    <w:uiPriority w:val="99"/>
    <w:unhideWhenUsed/>
    <w:rsid w:val="0062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AC8"/>
    <w:rPr>
      <w:rFonts w:ascii="Arial" w:eastAsia="Arial" w:hAnsi="Arial" w:cs="Arial"/>
      <w:color w:val="000000"/>
    </w:rPr>
  </w:style>
  <w:style w:type="table" w:customStyle="1" w:styleId="TableGrid">
    <w:name w:val="TableGrid"/>
    <w:rsid w:val="00C95B97"/>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F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48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E549D2"/>
    <w:rPr>
      <w:rFonts w:ascii="Arial" w:eastAsia="Arial" w:hAnsi="Arial" w:cs="Arial"/>
      <w:b/>
      <w:color w:val="000000"/>
      <w:sz w:val="24"/>
    </w:rPr>
  </w:style>
  <w:style w:type="paragraph" w:styleId="BalloonText">
    <w:name w:val="Balloon Text"/>
    <w:basedOn w:val="Normal"/>
    <w:link w:val="BalloonTextChar"/>
    <w:uiPriority w:val="99"/>
    <w:semiHidden/>
    <w:unhideWhenUsed/>
    <w:rsid w:val="009777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44"/>
    <w:rPr>
      <w:rFonts w:ascii="Segoe UI" w:eastAsia="Arial" w:hAnsi="Segoe UI" w:cs="Segoe UI"/>
      <w:color w:val="000000"/>
      <w:sz w:val="18"/>
      <w:szCs w:val="18"/>
    </w:rPr>
  </w:style>
  <w:style w:type="table" w:styleId="LightShading">
    <w:name w:val="Light Shading"/>
    <w:basedOn w:val="TableNormal"/>
    <w:uiPriority w:val="60"/>
    <w:rsid w:val="00A927E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870EFA"/>
    <w:rPr>
      <w:rFonts w:asciiTheme="majorHAnsi" w:eastAsiaTheme="majorEastAsia" w:hAnsiTheme="majorHAnsi" w:cstheme="majorBidi"/>
      <w:b/>
      <w:bCs/>
      <w:color w:val="5B9BD5" w:themeColor="accent1"/>
      <w:sz w:val="26"/>
      <w:szCs w:val="26"/>
    </w:rPr>
  </w:style>
  <w:style w:type="character" w:styleId="CommentReference">
    <w:name w:val="annotation reference"/>
    <w:basedOn w:val="DefaultParagraphFont"/>
    <w:uiPriority w:val="99"/>
    <w:semiHidden/>
    <w:unhideWhenUsed/>
    <w:rsid w:val="005E45FB"/>
    <w:rPr>
      <w:sz w:val="16"/>
      <w:szCs w:val="16"/>
    </w:rPr>
  </w:style>
  <w:style w:type="paragraph" w:styleId="CommentText">
    <w:name w:val="annotation text"/>
    <w:basedOn w:val="Normal"/>
    <w:link w:val="CommentTextChar"/>
    <w:uiPriority w:val="99"/>
    <w:semiHidden/>
    <w:unhideWhenUsed/>
    <w:rsid w:val="005E45FB"/>
    <w:pPr>
      <w:spacing w:line="240" w:lineRule="auto"/>
    </w:pPr>
    <w:rPr>
      <w:sz w:val="20"/>
      <w:szCs w:val="20"/>
    </w:rPr>
  </w:style>
  <w:style w:type="character" w:customStyle="1" w:styleId="CommentTextChar">
    <w:name w:val="Comment Text Char"/>
    <w:basedOn w:val="DefaultParagraphFont"/>
    <w:link w:val="CommentText"/>
    <w:uiPriority w:val="99"/>
    <w:semiHidden/>
    <w:rsid w:val="005E45F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5E45FB"/>
    <w:rPr>
      <w:b/>
      <w:bCs/>
    </w:rPr>
  </w:style>
  <w:style w:type="character" w:customStyle="1" w:styleId="CommentSubjectChar">
    <w:name w:val="Comment Subject Char"/>
    <w:basedOn w:val="CommentTextChar"/>
    <w:link w:val="CommentSubject"/>
    <w:uiPriority w:val="99"/>
    <w:semiHidden/>
    <w:rsid w:val="005E45FB"/>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11918">
      <w:bodyDiv w:val="1"/>
      <w:marLeft w:val="0"/>
      <w:marRight w:val="0"/>
      <w:marTop w:val="0"/>
      <w:marBottom w:val="0"/>
      <w:divBdr>
        <w:top w:val="none" w:sz="0" w:space="0" w:color="auto"/>
        <w:left w:val="none" w:sz="0" w:space="0" w:color="auto"/>
        <w:bottom w:val="none" w:sz="0" w:space="0" w:color="auto"/>
        <w:right w:val="none" w:sz="0" w:space="0" w:color="auto"/>
      </w:divBdr>
    </w:div>
    <w:div w:id="1377075098">
      <w:bodyDiv w:val="1"/>
      <w:marLeft w:val="0"/>
      <w:marRight w:val="0"/>
      <w:marTop w:val="0"/>
      <w:marBottom w:val="0"/>
      <w:divBdr>
        <w:top w:val="none" w:sz="0" w:space="0" w:color="auto"/>
        <w:left w:val="none" w:sz="0" w:space="0" w:color="auto"/>
        <w:bottom w:val="none" w:sz="0" w:space="0" w:color="auto"/>
        <w:right w:val="none" w:sz="0" w:space="0" w:color="auto"/>
      </w:divBdr>
    </w:div>
    <w:div w:id="1434938732">
      <w:bodyDiv w:val="1"/>
      <w:marLeft w:val="0"/>
      <w:marRight w:val="0"/>
      <w:marTop w:val="0"/>
      <w:marBottom w:val="0"/>
      <w:divBdr>
        <w:top w:val="none" w:sz="0" w:space="0" w:color="auto"/>
        <w:left w:val="none" w:sz="0" w:space="0" w:color="auto"/>
        <w:bottom w:val="none" w:sz="0" w:space="0" w:color="auto"/>
        <w:right w:val="none" w:sz="0" w:space="0" w:color="auto"/>
      </w:divBdr>
    </w:div>
    <w:div w:id="1788432292">
      <w:bodyDiv w:val="1"/>
      <w:marLeft w:val="0"/>
      <w:marRight w:val="0"/>
      <w:marTop w:val="0"/>
      <w:marBottom w:val="0"/>
      <w:divBdr>
        <w:top w:val="none" w:sz="0" w:space="0" w:color="auto"/>
        <w:left w:val="none" w:sz="0" w:space="0" w:color="auto"/>
        <w:bottom w:val="none" w:sz="0" w:space="0" w:color="auto"/>
        <w:right w:val="none" w:sz="0" w:space="0" w:color="auto"/>
      </w:divBdr>
    </w:div>
    <w:div w:id="179509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3.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footer" Target="footer16.xml"/><Relationship Id="rId45" Type="http://schemas.openxmlformats.org/officeDocument/2006/relationships/header" Target="header20.xml"/><Relationship Id="rId53" Type="http://schemas.openxmlformats.org/officeDocument/2006/relationships/footer" Target="footer23.xml"/><Relationship Id="rId58" Type="http://schemas.openxmlformats.org/officeDocument/2006/relationships/footer" Target="footer25.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23.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header" Target="header16.xml"/><Relationship Id="rId46" Type="http://schemas.openxmlformats.org/officeDocument/2006/relationships/footer" Target="footer19.xml"/><Relationship Id="rId59" Type="http://schemas.openxmlformats.org/officeDocument/2006/relationships/footer" Target="footer26.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header" Target="header26.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oter" Target="footer22.xml"/><Relationship Id="rId60" Type="http://schemas.openxmlformats.org/officeDocument/2006/relationships/header" Target="header27.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C6CA-8B6C-42F2-9B70-862F0A771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170</Pages>
  <Words>49718</Words>
  <Characters>283397</Characters>
  <Application>Microsoft Office Word</Application>
  <DocSecurity>0</DocSecurity>
  <Lines>2361</Lines>
  <Paragraphs>664</Paragraphs>
  <ScaleCrop>false</ScaleCrop>
  <HeadingPairs>
    <vt:vector size="2" baseType="variant">
      <vt:variant>
        <vt:lpstr>Title</vt:lpstr>
      </vt:variant>
      <vt:variant>
        <vt:i4>1</vt:i4>
      </vt:variant>
    </vt:vector>
  </HeadingPairs>
  <TitlesOfParts>
    <vt:vector size="1" baseType="lpstr">
      <vt:lpstr>Federal Government Public Service Rules</vt:lpstr>
    </vt:vector>
  </TitlesOfParts>
  <Company>Hewlett-Packard Company</Company>
  <LinksUpToDate>false</LinksUpToDate>
  <CharactersWithSpaces>332451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Government Public Service Rules</dc:title>
  <dc:creator>ODD OFFICE</dc:creator>
  <cp:lastModifiedBy>Emmanuel Meribole</cp:lastModifiedBy>
  <cp:revision>2</cp:revision>
  <cp:lastPrinted>2021-11-09T11:05:00Z</cp:lastPrinted>
  <dcterms:created xsi:type="dcterms:W3CDTF">2021-11-10T17:07:00Z</dcterms:created>
  <dcterms:modified xsi:type="dcterms:W3CDTF">2021-11-10T17:07:00Z</dcterms:modified>
</cp:coreProperties>
</file>