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A50" w:rsidRPr="00881878" w:rsidRDefault="00230CF0" w:rsidP="003B3CAF">
      <w:pPr>
        <w:pStyle w:val="a3"/>
        <w:jc w:val="center"/>
        <w:rPr>
          <w:b/>
          <w:szCs w:val="28"/>
        </w:rPr>
      </w:pPr>
      <w:r w:rsidRPr="00881878">
        <w:rPr>
          <w:b/>
          <w:szCs w:val="28"/>
        </w:rPr>
        <w:t>Информационное сообщение о</w:t>
      </w:r>
      <w:r w:rsidR="00303A50" w:rsidRPr="00881878">
        <w:rPr>
          <w:b/>
          <w:szCs w:val="28"/>
        </w:rPr>
        <w:t xml:space="preserve"> </w:t>
      </w:r>
      <w:r w:rsidR="001C2384" w:rsidRPr="00881878">
        <w:rPr>
          <w:b/>
          <w:szCs w:val="28"/>
        </w:rPr>
        <w:t>результатах</w:t>
      </w:r>
      <w:r w:rsidR="00BE6E7E" w:rsidRPr="00881878">
        <w:rPr>
          <w:b/>
          <w:szCs w:val="28"/>
        </w:rPr>
        <w:t xml:space="preserve"> </w:t>
      </w:r>
      <w:r w:rsidR="00303A50" w:rsidRPr="00881878">
        <w:rPr>
          <w:b/>
          <w:szCs w:val="28"/>
        </w:rPr>
        <w:t>размещения</w:t>
      </w:r>
      <w:r w:rsidR="00BA0E69" w:rsidRPr="00881878">
        <w:rPr>
          <w:b/>
          <w:szCs w:val="28"/>
        </w:rPr>
        <w:t xml:space="preserve"> средств</w:t>
      </w:r>
      <w:r w:rsidR="00303A50" w:rsidRPr="00881878">
        <w:rPr>
          <w:b/>
          <w:szCs w:val="28"/>
        </w:rPr>
        <w:t xml:space="preserve"> </w:t>
      </w:r>
    </w:p>
    <w:p w:rsidR="00230CF0" w:rsidRPr="00881878" w:rsidRDefault="00BA0E69" w:rsidP="003B3CAF">
      <w:pPr>
        <w:pStyle w:val="a3"/>
        <w:jc w:val="center"/>
        <w:rPr>
          <w:b/>
          <w:szCs w:val="28"/>
        </w:rPr>
      </w:pPr>
      <w:r w:rsidRPr="00881878">
        <w:rPr>
          <w:b/>
          <w:szCs w:val="28"/>
        </w:rPr>
        <w:t>Резервного фонда и Фонда национального благосостояния</w:t>
      </w:r>
      <w:r w:rsidR="0023554C" w:rsidRPr="00881878">
        <w:rPr>
          <w:b/>
          <w:szCs w:val="28"/>
        </w:rPr>
        <w:t xml:space="preserve"> в 201</w:t>
      </w:r>
      <w:r w:rsidR="00881878" w:rsidRPr="00881878">
        <w:rPr>
          <w:b/>
          <w:szCs w:val="28"/>
        </w:rPr>
        <w:t>7</w:t>
      </w:r>
      <w:r w:rsidR="0023554C" w:rsidRPr="00881878">
        <w:rPr>
          <w:b/>
          <w:szCs w:val="28"/>
        </w:rPr>
        <w:t xml:space="preserve"> году</w:t>
      </w:r>
    </w:p>
    <w:p w:rsidR="00230CF0" w:rsidRDefault="00230CF0" w:rsidP="00CB6B41">
      <w:pPr>
        <w:tabs>
          <w:tab w:val="num" w:pos="1080"/>
        </w:tabs>
        <w:spacing w:line="300" w:lineRule="auto"/>
        <w:ind w:firstLine="709"/>
        <w:jc w:val="both"/>
        <w:rPr>
          <w:sz w:val="28"/>
          <w:szCs w:val="28"/>
        </w:rPr>
      </w:pPr>
    </w:p>
    <w:p w:rsidR="006F328C" w:rsidRPr="00881878" w:rsidRDefault="006F328C" w:rsidP="00CB6B41">
      <w:pPr>
        <w:tabs>
          <w:tab w:val="num" w:pos="1080"/>
        </w:tabs>
        <w:spacing w:line="300" w:lineRule="auto"/>
        <w:ind w:firstLine="709"/>
        <w:jc w:val="both"/>
        <w:rPr>
          <w:sz w:val="28"/>
          <w:szCs w:val="28"/>
        </w:rPr>
      </w:pPr>
    </w:p>
    <w:p w:rsidR="00202B84" w:rsidRPr="00881878" w:rsidRDefault="00202B84" w:rsidP="00CB6B41">
      <w:pPr>
        <w:spacing w:after="120" w:line="300" w:lineRule="auto"/>
        <w:ind w:firstLine="709"/>
        <w:jc w:val="both"/>
        <w:rPr>
          <w:b/>
          <w:snapToGrid w:val="0"/>
          <w:sz w:val="28"/>
          <w:szCs w:val="28"/>
          <w:u w:val="single"/>
        </w:rPr>
      </w:pPr>
      <w:r w:rsidRPr="00881878">
        <w:rPr>
          <w:b/>
          <w:snapToGrid w:val="0"/>
          <w:sz w:val="28"/>
          <w:szCs w:val="28"/>
          <w:lang w:val="en-US"/>
        </w:rPr>
        <w:t>I</w:t>
      </w:r>
      <w:r w:rsidRPr="00881878">
        <w:rPr>
          <w:b/>
          <w:snapToGrid w:val="0"/>
          <w:sz w:val="28"/>
          <w:szCs w:val="28"/>
        </w:rPr>
        <w:t xml:space="preserve">. </w:t>
      </w:r>
      <w:r w:rsidRPr="00881878">
        <w:rPr>
          <w:b/>
          <w:snapToGrid w:val="0"/>
          <w:sz w:val="28"/>
          <w:szCs w:val="28"/>
          <w:u w:val="single"/>
        </w:rPr>
        <w:t>О доходах</w:t>
      </w:r>
      <w:r w:rsidR="0031058A" w:rsidRPr="00881878">
        <w:rPr>
          <w:b/>
          <w:snapToGrid w:val="0"/>
          <w:sz w:val="28"/>
          <w:szCs w:val="28"/>
          <w:u w:val="single"/>
        </w:rPr>
        <w:t xml:space="preserve"> от размещения средств суверенных фондов</w:t>
      </w:r>
    </w:p>
    <w:p w:rsidR="00FB75FA" w:rsidRPr="00881878" w:rsidRDefault="001C2384" w:rsidP="006F328C">
      <w:pPr>
        <w:spacing w:line="312" w:lineRule="auto"/>
        <w:ind w:firstLine="709"/>
        <w:jc w:val="both"/>
        <w:rPr>
          <w:snapToGrid w:val="0"/>
          <w:sz w:val="28"/>
          <w:szCs w:val="28"/>
        </w:rPr>
      </w:pPr>
      <w:r w:rsidRPr="00881878">
        <w:rPr>
          <w:rStyle w:val="CharStyle5"/>
          <w:sz w:val="28"/>
          <w:szCs w:val="28"/>
        </w:rPr>
        <w:t xml:space="preserve">Поступившие в </w:t>
      </w:r>
      <w:r w:rsidRPr="00881878">
        <w:rPr>
          <w:snapToGrid w:val="0"/>
          <w:sz w:val="28"/>
          <w:szCs w:val="28"/>
        </w:rPr>
        <w:t>федеральный бюджет в 201</w:t>
      </w:r>
      <w:r w:rsidR="00881878" w:rsidRPr="00881878">
        <w:rPr>
          <w:snapToGrid w:val="0"/>
          <w:sz w:val="28"/>
          <w:szCs w:val="28"/>
        </w:rPr>
        <w:t>7</w:t>
      </w:r>
      <w:r w:rsidRPr="00881878">
        <w:rPr>
          <w:snapToGrid w:val="0"/>
          <w:sz w:val="28"/>
          <w:szCs w:val="28"/>
        </w:rPr>
        <w:t xml:space="preserve"> г. </w:t>
      </w:r>
      <w:r w:rsidR="00202B84" w:rsidRPr="00881878">
        <w:rPr>
          <w:snapToGrid w:val="0"/>
          <w:sz w:val="28"/>
          <w:szCs w:val="28"/>
        </w:rPr>
        <w:t>доход</w:t>
      </w:r>
      <w:r w:rsidR="000A69F4" w:rsidRPr="00881878">
        <w:rPr>
          <w:snapToGrid w:val="0"/>
          <w:sz w:val="28"/>
          <w:szCs w:val="28"/>
        </w:rPr>
        <w:t>ы</w:t>
      </w:r>
      <w:r w:rsidR="00202B84" w:rsidRPr="00881878">
        <w:rPr>
          <w:snapToGrid w:val="0"/>
          <w:sz w:val="28"/>
          <w:szCs w:val="28"/>
        </w:rPr>
        <w:t xml:space="preserve"> от размещения средств </w:t>
      </w:r>
      <w:r w:rsidR="00202B84" w:rsidRPr="00881878">
        <w:rPr>
          <w:rStyle w:val="CharStyle5"/>
          <w:sz w:val="28"/>
        </w:rPr>
        <w:t xml:space="preserve">Резервного фонда и ФНБ в разрешенные </w:t>
      </w:r>
      <w:r w:rsidRPr="00881878">
        <w:rPr>
          <w:rStyle w:val="CharStyle5"/>
          <w:sz w:val="28"/>
          <w:szCs w:val="28"/>
        </w:rPr>
        <w:t>финансовые активы</w:t>
      </w:r>
      <w:r w:rsidR="00202B84" w:rsidRPr="00881878">
        <w:rPr>
          <w:rStyle w:val="CharStyle5"/>
          <w:sz w:val="28"/>
          <w:szCs w:val="28"/>
        </w:rPr>
        <w:t xml:space="preserve"> </w:t>
      </w:r>
      <w:r w:rsidR="00202B84" w:rsidRPr="00881878">
        <w:rPr>
          <w:snapToGrid w:val="0"/>
          <w:sz w:val="28"/>
          <w:szCs w:val="28"/>
        </w:rPr>
        <w:t>составил</w:t>
      </w:r>
      <w:r w:rsidR="000A69F4" w:rsidRPr="00881878">
        <w:rPr>
          <w:snapToGrid w:val="0"/>
          <w:sz w:val="28"/>
          <w:szCs w:val="28"/>
        </w:rPr>
        <w:t>и</w:t>
      </w:r>
      <w:r w:rsidR="00202B84" w:rsidRPr="00881878">
        <w:rPr>
          <w:snapToGrid w:val="0"/>
          <w:sz w:val="28"/>
          <w:szCs w:val="28"/>
        </w:rPr>
        <w:t xml:space="preserve"> </w:t>
      </w:r>
      <w:r w:rsidR="00881878" w:rsidRPr="00881878">
        <w:rPr>
          <w:snapToGrid w:val="0"/>
          <w:sz w:val="28"/>
          <w:szCs w:val="28"/>
        </w:rPr>
        <w:t>51</w:t>
      </w:r>
      <w:r w:rsidR="00202B84" w:rsidRPr="00881878">
        <w:rPr>
          <w:snapToGrid w:val="0"/>
          <w:sz w:val="28"/>
          <w:szCs w:val="28"/>
        </w:rPr>
        <w:t>,</w:t>
      </w:r>
      <w:r w:rsidR="00881878" w:rsidRPr="00881878">
        <w:rPr>
          <w:snapToGrid w:val="0"/>
          <w:sz w:val="28"/>
          <w:szCs w:val="28"/>
        </w:rPr>
        <w:t>49</w:t>
      </w:r>
      <w:r w:rsidR="00202B84" w:rsidRPr="00881878">
        <w:rPr>
          <w:snapToGrid w:val="0"/>
          <w:sz w:val="28"/>
          <w:szCs w:val="28"/>
        </w:rPr>
        <w:t xml:space="preserve"> млрд. рублей, </w:t>
      </w:r>
      <w:r w:rsidR="0071751D" w:rsidRPr="00881878">
        <w:rPr>
          <w:snapToGrid w:val="0"/>
          <w:sz w:val="28"/>
          <w:szCs w:val="28"/>
        </w:rPr>
        <w:t xml:space="preserve">в </w:t>
      </w:r>
      <w:r w:rsidR="00202B84" w:rsidRPr="00881878">
        <w:rPr>
          <w:snapToGrid w:val="0"/>
          <w:sz w:val="28"/>
          <w:szCs w:val="28"/>
        </w:rPr>
        <w:t xml:space="preserve">том числе </w:t>
      </w:r>
      <w:r w:rsidR="00202B84" w:rsidRPr="00881878">
        <w:rPr>
          <w:rStyle w:val="CharStyle5"/>
          <w:sz w:val="28"/>
        </w:rPr>
        <w:t>от размещения средств Резервного фонда</w:t>
      </w:r>
      <w:r w:rsidR="00FB75FA" w:rsidRPr="00881878">
        <w:rPr>
          <w:rStyle w:val="CharStyle5"/>
          <w:sz w:val="28"/>
        </w:rPr>
        <w:t xml:space="preserve"> – </w:t>
      </w:r>
      <w:r w:rsidRPr="00881878">
        <w:rPr>
          <w:rStyle w:val="CharStyle5"/>
          <w:sz w:val="28"/>
        </w:rPr>
        <w:br/>
      </w:r>
      <w:r w:rsidR="00E96E54">
        <w:rPr>
          <w:snapToGrid w:val="0"/>
          <w:sz w:val="28"/>
          <w:szCs w:val="28"/>
        </w:rPr>
        <w:t>0,</w:t>
      </w:r>
      <w:r w:rsidR="00881878" w:rsidRPr="00881878">
        <w:rPr>
          <w:snapToGrid w:val="0"/>
          <w:sz w:val="28"/>
          <w:szCs w:val="28"/>
        </w:rPr>
        <w:t>65</w:t>
      </w:r>
      <w:r w:rsidR="009461CF">
        <w:rPr>
          <w:snapToGrid w:val="0"/>
          <w:sz w:val="28"/>
          <w:szCs w:val="28"/>
        </w:rPr>
        <w:t>2</w:t>
      </w:r>
      <w:r w:rsidR="00FB75FA" w:rsidRPr="00881878">
        <w:rPr>
          <w:snapToGrid w:val="0"/>
          <w:sz w:val="28"/>
          <w:szCs w:val="28"/>
        </w:rPr>
        <w:t xml:space="preserve"> мл</w:t>
      </w:r>
      <w:r w:rsidR="00E96E54">
        <w:rPr>
          <w:snapToGrid w:val="0"/>
          <w:sz w:val="28"/>
          <w:szCs w:val="28"/>
        </w:rPr>
        <w:t>рд</w:t>
      </w:r>
      <w:r w:rsidR="00FB75FA" w:rsidRPr="00881878">
        <w:rPr>
          <w:snapToGrid w:val="0"/>
          <w:sz w:val="28"/>
          <w:szCs w:val="28"/>
        </w:rPr>
        <w:t>. рублей</w:t>
      </w:r>
      <w:r w:rsidR="000D5E35">
        <w:rPr>
          <w:rStyle w:val="ab"/>
          <w:snapToGrid w:val="0"/>
          <w:sz w:val="28"/>
          <w:szCs w:val="28"/>
        </w:rPr>
        <w:footnoteReference w:id="1"/>
      </w:r>
      <w:r w:rsidR="00FB75FA" w:rsidRPr="00881878">
        <w:rPr>
          <w:snapToGrid w:val="0"/>
          <w:sz w:val="28"/>
          <w:szCs w:val="28"/>
        </w:rPr>
        <w:t xml:space="preserve">, от </w:t>
      </w:r>
      <w:r w:rsidR="00FB75FA" w:rsidRPr="00881878">
        <w:rPr>
          <w:rStyle w:val="CharStyle5"/>
          <w:sz w:val="28"/>
        </w:rPr>
        <w:t>размещения средств ФНБ –</w:t>
      </w:r>
      <w:r w:rsidRPr="00881878">
        <w:rPr>
          <w:rStyle w:val="CharStyle5"/>
          <w:sz w:val="28"/>
        </w:rPr>
        <w:t xml:space="preserve"> </w:t>
      </w:r>
      <w:r w:rsidR="00881878" w:rsidRPr="00881878">
        <w:rPr>
          <w:snapToGrid w:val="0"/>
          <w:sz w:val="28"/>
          <w:szCs w:val="28"/>
        </w:rPr>
        <w:t>50</w:t>
      </w:r>
      <w:r w:rsidR="00FB75FA" w:rsidRPr="00881878">
        <w:rPr>
          <w:snapToGrid w:val="0"/>
          <w:sz w:val="28"/>
          <w:szCs w:val="28"/>
        </w:rPr>
        <w:t>,</w:t>
      </w:r>
      <w:r w:rsidR="00881878" w:rsidRPr="00881878">
        <w:rPr>
          <w:snapToGrid w:val="0"/>
          <w:sz w:val="28"/>
          <w:szCs w:val="28"/>
        </w:rPr>
        <w:t>8</w:t>
      </w:r>
      <w:r w:rsidR="00FB75FA" w:rsidRPr="00881878">
        <w:rPr>
          <w:snapToGrid w:val="0"/>
          <w:sz w:val="28"/>
          <w:szCs w:val="28"/>
        </w:rPr>
        <w:t>4 млрд. рублей</w:t>
      </w:r>
      <w:r w:rsidR="000A0454" w:rsidRPr="00881878">
        <w:rPr>
          <w:snapToGrid w:val="0"/>
          <w:sz w:val="28"/>
          <w:szCs w:val="28"/>
        </w:rPr>
        <w:t xml:space="preserve"> </w:t>
      </w:r>
      <w:r w:rsidRPr="00881878">
        <w:rPr>
          <w:snapToGrid w:val="0"/>
          <w:sz w:val="28"/>
          <w:szCs w:val="28"/>
        </w:rPr>
        <w:br/>
      </w:r>
      <w:r w:rsidR="000A0454" w:rsidRPr="00881878">
        <w:rPr>
          <w:snapToGrid w:val="0"/>
          <w:sz w:val="28"/>
          <w:szCs w:val="28"/>
        </w:rPr>
        <w:t xml:space="preserve">(в том числе проценты по валютным счетам в Банке России – </w:t>
      </w:r>
      <w:r w:rsidRPr="00881878">
        <w:rPr>
          <w:snapToGrid w:val="0"/>
          <w:sz w:val="28"/>
          <w:szCs w:val="28"/>
        </w:rPr>
        <w:br/>
      </w:r>
      <w:r w:rsidR="00E96E54">
        <w:rPr>
          <w:snapToGrid w:val="0"/>
          <w:sz w:val="28"/>
          <w:szCs w:val="28"/>
        </w:rPr>
        <w:t>0,</w:t>
      </w:r>
      <w:r w:rsidR="00881878" w:rsidRPr="00881878">
        <w:rPr>
          <w:snapToGrid w:val="0"/>
          <w:sz w:val="28"/>
          <w:szCs w:val="28"/>
        </w:rPr>
        <w:t>6</w:t>
      </w:r>
      <w:r w:rsidR="009461CF">
        <w:rPr>
          <w:snapToGrid w:val="0"/>
          <w:sz w:val="28"/>
          <w:szCs w:val="28"/>
        </w:rPr>
        <w:t>4</w:t>
      </w:r>
      <w:r w:rsidR="00E96E54">
        <w:rPr>
          <w:snapToGrid w:val="0"/>
          <w:sz w:val="28"/>
          <w:szCs w:val="28"/>
        </w:rPr>
        <w:t>6</w:t>
      </w:r>
      <w:r w:rsidR="000A0454" w:rsidRPr="00881878">
        <w:rPr>
          <w:snapToGrid w:val="0"/>
          <w:sz w:val="28"/>
          <w:szCs w:val="28"/>
        </w:rPr>
        <w:t xml:space="preserve"> млрд. рублей</w:t>
      </w:r>
      <w:proofErr w:type="gramStart"/>
      <w:r w:rsidR="000D5E35" w:rsidRPr="000D5E35">
        <w:rPr>
          <w:snapToGrid w:val="0"/>
          <w:sz w:val="28"/>
          <w:szCs w:val="28"/>
          <w:vertAlign w:val="superscript"/>
        </w:rPr>
        <w:t>1</w:t>
      </w:r>
      <w:proofErr w:type="gramEnd"/>
      <w:r w:rsidRPr="00881878">
        <w:rPr>
          <w:snapToGrid w:val="0"/>
          <w:sz w:val="28"/>
          <w:szCs w:val="28"/>
        </w:rPr>
        <w:t>,</w:t>
      </w:r>
      <w:r w:rsidR="000A0454" w:rsidRPr="00881878">
        <w:rPr>
          <w:snapToGrid w:val="0"/>
          <w:sz w:val="28"/>
          <w:szCs w:val="28"/>
        </w:rPr>
        <w:t xml:space="preserve"> доходы от вложений в иные финансовые активы – </w:t>
      </w:r>
      <w:r w:rsidRPr="00881878">
        <w:rPr>
          <w:snapToGrid w:val="0"/>
          <w:sz w:val="28"/>
          <w:szCs w:val="28"/>
        </w:rPr>
        <w:br/>
      </w:r>
      <w:r w:rsidR="00881878" w:rsidRPr="00881878">
        <w:rPr>
          <w:snapToGrid w:val="0"/>
          <w:sz w:val="28"/>
          <w:szCs w:val="28"/>
        </w:rPr>
        <w:t>50</w:t>
      </w:r>
      <w:r w:rsidR="000A0454" w:rsidRPr="00881878">
        <w:rPr>
          <w:snapToGrid w:val="0"/>
          <w:sz w:val="28"/>
          <w:szCs w:val="28"/>
        </w:rPr>
        <w:t>,</w:t>
      </w:r>
      <w:r w:rsidR="00881878" w:rsidRPr="00881878">
        <w:rPr>
          <w:snapToGrid w:val="0"/>
          <w:sz w:val="28"/>
          <w:szCs w:val="28"/>
        </w:rPr>
        <w:t>19</w:t>
      </w:r>
      <w:r w:rsidR="000A0454" w:rsidRPr="00881878">
        <w:rPr>
          <w:snapToGrid w:val="0"/>
          <w:sz w:val="28"/>
          <w:szCs w:val="28"/>
        </w:rPr>
        <w:t xml:space="preserve"> млрд. рублей)</w:t>
      </w:r>
      <w:r w:rsidR="00FB75FA" w:rsidRPr="00881878">
        <w:rPr>
          <w:snapToGrid w:val="0"/>
          <w:sz w:val="28"/>
          <w:szCs w:val="28"/>
        </w:rPr>
        <w:t>.</w:t>
      </w:r>
    </w:p>
    <w:p w:rsidR="00CB6B41" w:rsidRPr="00881878" w:rsidRDefault="00CB6B41" w:rsidP="00CB6B41">
      <w:pPr>
        <w:spacing w:before="120" w:after="120" w:line="300" w:lineRule="auto"/>
        <w:ind w:firstLine="709"/>
        <w:jc w:val="both"/>
        <w:rPr>
          <w:b/>
          <w:snapToGrid w:val="0"/>
          <w:sz w:val="28"/>
          <w:szCs w:val="28"/>
        </w:rPr>
      </w:pPr>
    </w:p>
    <w:p w:rsidR="00FB75FA" w:rsidRPr="00881878" w:rsidRDefault="00FB75FA" w:rsidP="00CB6B41">
      <w:pPr>
        <w:spacing w:before="120" w:after="120" w:line="300" w:lineRule="auto"/>
        <w:ind w:firstLine="709"/>
        <w:jc w:val="both"/>
        <w:rPr>
          <w:b/>
          <w:snapToGrid w:val="0"/>
          <w:sz w:val="28"/>
          <w:szCs w:val="28"/>
          <w:u w:val="single"/>
        </w:rPr>
      </w:pPr>
      <w:r w:rsidRPr="00881878">
        <w:rPr>
          <w:b/>
          <w:snapToGrid w:val="0"/>
          <w:sz w:val="28"/>
          <w:szCs w:val="28"/>
          <w:lang w:val="en-US"/>
        </w:rPr>
        <w:t>II</w:t>
      </w:r>
      <w:r w:rsidRPr="00881878">
        <w:rPr>
          <w:b/>
          <w:snapToGrid w:val="0"/>
          <w:sz w:val="28"/>
          <w:szCs w:val="28"/>
        </w:rPr>
        <w:t xml:space="preserve">. </w:t>
      </w:r>
      <w:r w:rsidRPr="00881878">
        <w:rPr>
          <w:b/>
          <w:snapToGrid w:val="0"/>
          <w:sz w:val="28"/>
          <w:szCs w:val="28"/>
          <w:u w:val="single"/>
        </w:rPr>
        <w:t>О доходности</w:t>
      </w:r>
      <w:r w:rsidR="0031058A" w:rsidRPr="00881878">
        <w:rPr>
          <w:b/>
          <w:snapToGrid w:val="0"/>
          <w:sz w:val="28"/>
          <w:szCs w:val="28"/>
          <w:u w:val="single"/>
        </w:rPr>
        <w:t xml:space="preserve"> размещения средств суверенных фондов</w:t>
      </w:r>
    </w:p>
    <w:p w:rsidR="00AA1040" w:rsidRPr="00881878" w:rsidRDefault="00AA1040" w:rsidP="00CB6B41">
      <w:pPr>
        <w:spacing w:line="300" w:lineRule="auto"/>
        <w:ind w:firstLine="720"/>
        <w:jc w:val="both"/>
        <w:rPr>
          <w:b/>
          <w:snapToGrid w:val="0"/>
          <w:sz w:val="28"/>
          <w:szCs w:val="28"/>
          <w:u w:val="single"/>
        </w:rPr>
      </w:pPr>
      <w:r w:rsidRPr="00881878">
        <w:rPr>
          <w:b/>
          <w:snapToGrid w:val="0"/>
          <w:sz w:val="28"/>
          <w:szCs w:val="28"/>
          <w:u w:val="single"/>
        </w:rPr>
        <w:t>Резервный фонд</w:t>
      </w:r>
    </w:p>
    <w:p w:rsidR="0034190E" w:rsidRPr="00881878" w:rsidRDefault="0025775A" w:rsidP="006F328C">
      <w:pPr>
        <w:spacing w:line="312" w:lineRule="auto"/>
        <w:ind w:firstLine="709"/>
        <w:jc w:val="both"/>
        <w:rPr>
          <w:snapToGrid w:val="0"/>
          <w:sz w:val="28"/>
          <w:szCs w:val="28"/>
        </w:rPr>
      </w:pPr>
      <w:r w:rsidRPr="00881878">
        <w:rPr>
          <w:snapToGrid w:val="0"/>
          <w:sz w:val="28"/>
          <w:szCs w:val="28"/>
        </w:rPr>
        <w:t>Совокупная д</w:t>
      </w:r>
      <w:r w:rsidR="009C7E9C" w:rsidRPr="00881878">
        <w:rPr>
          <w:snapToGrid w:val="0"/>
          <w:sz w:val="28"/>
          <w:szCs w:val="28"/>
        </w:rPr>
        <w:t>оходность размещения средств Резервного фонда</w:t>
      </w:r>
      <w:r w:rsidR="00D53361" w:rsidRPr="00881878">
        <w:rPr>
          <w:snapToGrid w:val="0"/>
          <w:sz w:val="28"/>
          <w:szCs w:val="28"/>
        </w:rPr>
        <w:t xml:space="preserve"> на счетах в иностранной валюте в Банке России</w:t>
      </w:r>
      <w:r w:rsidR="00854588" w:rsidRPr="00881878">
        <w:rPr>
          <w:snapToGrid w:val="0"/>
          <w:sz w:val="28"/>
          <w:szCs w:val="28"/>
        </w:rPr>
        <w:t xml:space="preserve"> за 201</w:t>
      </w:r>
      <w:r w:rsidR="00004955" w:rsidRPr="00881878">
        <w:rPr>
          <w:snapToGrid w:val="0"/>
          <w:sz w:val="28"/>
          <w:szCs w:val="28"/>
        </w:rPr>
        <w:t>7</w:t>
      </w:r>
      <w:r w:rsidR="00854588" w:rsidRPr="00881878">
        <w:rPr>
          <w:snapToGrid w:val="0"/>
          <w:sz w:val="28"/>
          <w:szCs w:val="28"/>
        </w:rPr>
        <w:t xml:space="preserve"> г.</w:t>
      </w:r>
      <w:r w:rsidR="000D5E35">
        <w:rPr>
          <w:rStyle w:val="ab"/>
          <w:snapToGrid w:val="0"/>
          <w:sz w:val="28"/>
          <w:szCs w:val="28"/>
        </w:rPr>
        <w:footnoteReference w:id="2"/>
      </w:r>
      <w:r w:rsidR="00794FBD" w:rsidRPr="00881878">
        <w:rPr>
          <w:snapToGrid w:val="0"/>
          <w:sz w:val="28"/>
          <w:szCs w:val="28"/>
        </w:rPr>
        <w:t xml:space="preserve"> </w:t>
      </w:r>
      <w:r w:rsidR="009C7E9C" w:rsidRPr="00881878">
        <w:rPr>
          <w:snapToGrid w:val="0"/>
          <w:sz w:val="28"/>
          <w:szCs w:val="28"/>
        </w:rPr>
        <w:t>составила</w:t>
      </w:r>
      <w:r w:rsidR="00794FBD" w:rsidRPr="00881878">
        <w:rPr>
          <w:snapToGrid w:val="0"/>
          <w:sz w:val="28"/>
          <w:szCs w:val="28"/>
        </w:rPr>
        <w:t>:</w:t>
      </w:r>
    </w:p>
    <w:p w:rsidR="00854588" w:rsidRPr="00881878" w:rsidRDefault="00854588" w:rsidP="006F328C">
      <w:pPr>
        <w:pStyle w:val="a8"/>
        <w:numPr>
          <w:ilvl w:val="0"/>
          <w:numId w:val="8"/>
        </w:numPr>
        <w:tabs>
          <w:tab w:val="left" w:pos="993"/>
        </w:tabs>
        <w:spacing w:line="312" w:lineRule="auto"/>
        <w:ind w:left="0" w:firstLine="709"/>
        <w:jc w:val="both"/>
        <w:rPr>
          <w:snapToGrid w:val="0"/>
          <w:sz w:val="28"/>
          <w:szCs w:val="28"/>
        </w:rPr>
      </w:pPr>
      <w:r w:rsidRPr="00881878">
        <w:rPr>
          <w:snapToGrid w:val="0"/>
          <w:sz w:val="28"/>
          <w:szCs w:val="28"/>
        </w:rPr>
        <w:t>доходность, выраженная в корзине разрешенных иностранных валют</w:t>
      </w:r>
      <w:r w:rsidR="00794FBD" w:rsidRPr="00881878">
        <w:rPr>
          <w:snapToGrid w:val="0"/>
          <w:sz w:val="28"/>
          <w:szCs w:val="28"/>
        </w:rPr>
        <w:t xml:space="preserve"> </w:t>
      </w:r>
      <w:r w:rsidR="00371801" w:rsidRPr="00881878">
        <w:rPr>
          <w:szCs w:val="28"/>
        </w:rPr>
        <w:t>–</w:t>
      </w:r>
      <w:r w:rsidR="00794FBD" w:rsidRPr="00881878">
        <w:rPr>
          <w:snapToGrid w:val="0"/>
          <w:sz w:val="28"/>
          <w:szCs w:val="28"/>
        </w:rPr>
        <w:t xml:space="preserve"> </w:t>
      </w:r>
      <w:r w:rsidR="00004955" w:rsidRPr="00881878">
        <w:rPr>
          <w:snapToGrid w:val="0"/>
          <w:sz w:val="28"/>
          <w:szCs w:val="28"/>
        </w:rPr>
        <w:br/>
      </w:r>
      <w:r w:rsidR="00881878" w:rsidRPr="00881878">
        <w:rPr>
          <w:snapToGrid w:val="0"/>
          <w:sz w:val="28"/>
          <w:szCs w:val="28"/>
        </w:rPr>
        <w:t>(</w:t>
      </w:r>
      <w:r w:rsidR="00004955" w:rsidRPr="00881878">
        <w:rPr>
          <w:snapToGrid w:val="0"/>
          <w:sz w:val="28"/>
          <w:szCs w:val="28"/>
        </w:rPr>
        <w:t>-</w:t>
      </w:r>
      <w:r w:rsidR="00881878" w:rsidRPr="00881878">
        <w:rPr>
          <w:snapToGrid w:val="0"/>
          <w:sz w:val="28"/>
          <w:szCs w:val="28"/>
        </w:rPr>
        <w:t>)</w:t>
      </w:r>
      <w:r w:rsidR="00153502" w:rsidRPr="00881878">
        <w:rPr>
          <w:snapToGrid w:val="0"/>
          <w:sz w:val="28"/>
          <w:szCs w:val="28"/>
        </w:rPr>
        <w:t>0,</w:t>
      </w:r>
      <w:r w:rsidR="00004955" w:rsidRPr="00881878">
        <w:rPr>
          <w:snapToGrid w:val="0"/>
          <w:sz w:val="28"/>
          <w:szCs w:val="28"/>
        </w:rPr>
        <w:t>1</w:t>
      </w:r>
      <w:r w:rsidR="00881878" w:rsidRPr="00881878">
        <w:rPr>
          <w:snapToGrid w:val="0"/>
          <w:sz w:val="28"/>
          <w:szCs w:val="28"/>
        </w:rPr>
        <w:t>0</w:t>
      </w:r>
      <w:r w:rsidR="009C7E9C" w:rsidRPr="00881878">
        <w:rPr>
          <w:snapToGrid w:val="0"/>
          <w:sz w:val="28"/>
          <w:szCs w:val="28"/>
        </w:rPr>
        <w:t>% годовых</w:t>
      </w:r>
      <w:r w:rsidRPr="00881878">
        <w:rPr>
          <w:snapToGrid w:val="0"/>
          <w:sz w:val="28"/>
          <w:szCs w:val="28"/>
        </w:rPr>
        <w:t xml:space="preserve"> (</w:t>
      </w:r>
      <w:r w:rsidR="0034190E" w:rsidRPr="00881878">
        <w:rPr>
          <w:snapToGrid w:val="0"/>
          <w:sz w:val="28"/>
          <w:szCs w:val="28"/>
        </w:rPr>
        <w:t>с момента создания фонда</w:t>
      </w:r>
      <w:r w:rsidR="000A0454" w:rsidRPr="00881878">
        <w:rPr>
          <w:snapToGrid w:val="0"/>
          <w:sz w:val="28"/>
          <w:szCs w:val="28"/>
        </w:rPr>
        <w:t xml:space="preserve"> – 1,</w:t>
      </w:r>
      <w:r w:rsidR="00280AFE" w:rsidRPr="00881878">
        <w:rPr>
          <w:snapToGrid w:val="0"/>
          <w:sz w:val="28"/>
          <w:szCs w:val="28"/>
        </w:rPr>
        <w:t>33</w:t>
      </w:r>
      <w:r w:rsidR="000A0454" w:rsidRPr="00881878">
        <w:rPr>
          <w:snapToGrid w:val="0"/>
          <w:sz w:val="28"/>
          <w:szCs w:val="28"/>
        </w:rPr>
        <w:t xml:space="preserve">% годовых в корзине валют, </w:t>
      </w:r>
      <w:r w:rsidR="00280AFE" w:rsidRPr="00881878">
        <w:rPr>
          <w:snapToGrid w:val="0"/>
          <w:sz w:val="28"/>
          <w:szCs w:val="28"/>
        </w:rPr>
        <w:t>13</w:t>
      </w:r>
      <w:r w:rsidR="000A0454" w:rsidRPr="00881878">
        <w:rPr>
          <w:snapToGrid w:val="0"/>
          <w:sz w:val="28"/>
          <w:szCs w:val="28"/>
        </w:rPr>
        <w:t>,</w:t>
      </w:r>
      <w:r w:rsidR="00881878" w:rsidRPr="00881878">
        <w:rPr>
          <w:snapToGrid w:val="0"/>
          <w:sz w:val="28"/>
          <w:szCs w:val="28"/>
        </w:rPr>
        <w:t>49</w:t>
      </w:r>
      <w:r w:rsidR="000A0454" w:rsidRPr="00881878">
        <w:rPr>
          <w:snapToGrid w:val="0"/>
          <w:sz w:val="28"/>
          <w:szCs w:val="28"/>
        </w:rPr>
        <w:t>% годовых в рублях</w:t>
      </w:r>
      <w:r w:rsidRPr="00881878">
        <w:rPr>
          <w:snapToGrid w:val="0"/>
          <w:sz w:val="28"/>
          <w:szCs w:val="28"/>
        </w:rPr>
        <w:t>);</w:t>
      </w:r>
    </w:p>
    <w:p w:rsidR="00266042" w:rsidRPr="00881878" w:rsidRDefault="009C7E9C" w:rsidP="006F328C">
      <w:pPr>
        <w:pStyle w:val="a3"/>
        <w:spacing w:line="312" w:lineRule="auto"/>
        <w:ind w:firstLine="709"/>
        <w:rPr>
          <w:szCs w:val="28"/>
        </w:rPr>
      </w:pPr>
      <w:r w:rsidRPr="00881878">
        <w:rPr>
          <w:szCs w:val="28"/>
        </w:rPr>
        <w:t xml:space="preserve">Доходность размещения средств Резервного фонда на </w:t>
      </w:r>
      <w:r w:rsidR="00D53361" w:rsidRPr="00881878">
        <w:rPr>
          <w:szCs w:val="28"/>
        </w:rPr>
        <w:t xml:space="preserve">отдельных </w:t>
      </w:r>
      <w:r w:rsidRPr="00881878">
        <w:rPr>
          <w:szCs w:val="28"/>
        </w:rPr>
        <w:t xml:space="preserve">счетах в иностранной валюте </w:t>
      </w:r>
      <w:r w:rsidR="00E26CA4" w:rsidRPr="00881878">
        <w:rPr>
          <w:szCs w:val="28"/>
        </w:rPr>
        <w:t xml:space="preserve">в Банке России </w:t>
      </w:r>
      <w:r w:rsidR="00A07BFC" w:rsidRPr="00881878">
        <w:rPr>
          <w:szCs w:val="28"/>
        </w:rPr>
        <w:t>за 201</w:t>
      </w:r>
      <w:r w:rsidR="002001A4" w:rsidRPr="00881878">
        <w:rPr>
          <w:szCs w:val="28"/>
        </w:rPr>
        <w:t>7</w:t>
      </w:r>
      <w:r w:rsidR="00A07BFC" w:rsidRPr="00881878">
        <w:rPr>
          <w:szCs w:val="28"/>
        </w:rPr>
        <w:t xml:space="preserve"> г. </w:t>
      </w:r>
      <w:r w:rsidRPr="00881878">
        <w:rPr>
          <w:szCs w:val="28"/>
        </w:rPr>
        <w:t xml:space="preserve">составила </w:t>
      </w:r>
      <w:r w:rsidR="00D53361" w:rsidRPr="00881878">
        <w:rPr>
          <w:szCs w:val="28"/>
        </w:rPr>
        <w:t>(</w:t>
      </w:r>
      <w:r w:rsidRPr="00881878">
        <w:rPr>
          <w:szCs w:val="28"/>
        </w:rPr>
        <w:t>в валюте счета</w:t>
      </w:r>
      <w:r w:rsidR="00D53361" w:rsidRPr="00881878">
        <w:rPr>
          <w:szCs w:val="28"/>
        </w:rPr>
        <w:t>)</w:t>
      </w:r>
      <w:r w:rsidRPr="00881878">
        <w:rPr>
          <w:szCs w:val="28"/>
        </w:rPr>
        <w:t>:</w:t>
      </w:r>
    </w:p>
    <w:p w:rsidR="00266042" w:rsidRPr="00881878" w:rsidRDefault="009C7E9C" w:rsidP="006F328C">
      <w:pPr>
        <w:pStyle w:val="a8"/>
        <w:numPr>
          <w:ilvl w:val="0"/>
          <w:numId w:val="8"/>
        </w:numPr>
        <w:tabs>
          <w:tab w:val="left" w:pos="993"/>
        </w:tabs>
        <w:spacing w:line="312" w:lineRule="auto"/>
        <w:ind w:left="0" w:firstLine="709"/>
        <w:jc w:val="both"/>
        <w:rPr>
          <w:snapToGrid w:val="0"/>
          <w:sz w:val="28"/>
          <w:szCs w:val="28"/>
        </w:rPr>
      </w:pPr>
      <w:r w:rsidRPr="00881878">
        <w:rPr>
          <w:snapToGrid w:val="0"/>
          <w:sz w:val="28"/>
          <w:szCs w:val="28"/>
        </w:rPr>
        <w:t xml:space="preserve">на счете в долларах США – </w:t>
      </w:r>
      <w:r w:rsidR="00153502" w:rsidRPr="00881878">
        <w:rPr>
          <w:snapToGrid w:val="0"/>
          <w:sz w:val="28"/>
          <w:szCs w:val="28"/>
        </w:rPr>
        <w:t>0,</w:t>
      </w:r>
      <w:r w:rsidR="002001A4" w:rsidRPr="00881878">
        <w:rPr>
          <w:snapToGrid w:val="0"/>
          <w:sz w:val="28"/>
          <w:szCs w:val="28"/>
        </w:rPr>
        <w:t>57</w:t>
      </w:r>
      <w:r w:rsidR="00266042" w:rsidRPr="00881878">
        <w:rPr>
          <w:snapToGrid w:val="0"/>
          <w:sz w:val="28"/>
          <w:szCs w:val="28"/>
        </w:rPr>
        <w:t>% годовых</w:t>
      </w:r>
      <w:r w:rsidR="00743BD5" w:rsidRPr="00881878">
        <w:rPr>
          <w:snapToGrid w:val="0"/>
          <w:sz w:val="28"/>
          <w:szCs w:val="28"/>
        </w:rPr>
        <w:t xml:space="preserve"> (1,</w:t>
      </w:r>
      <w:r w:rsidR="001C2D89" w:rsidRPr="00881878">
        <w:rPr>
          <w:snapToGrid w:val="0"/>
          <w:sz w:val="28"/>
          <w:szCs w:val="28"/>
        </w:rPr>
        <w:t>0</w:t>
      </w:r>
      <w:r w:rsidR="002001A4" w:rsidRPr="00881878">
        <w:rPr>
          <w:snapToGrid w:val="0"/>
          <w:sz w:val="28"/>
          <w:szCs w:val="28"/>
        </w:rPr>
        <w:t>1</w:t>
      </w:r>
      <w:r w:rsidR="00743BD5" w:rsidRPr="00881878">
        <w:rPr>
          <w:snapToGrid w:val="0"/>
          <w:sz w:val="28"/>
          <w:szCs w:val="28"/>
        </w:rPr>
        <w:t>% годовых с момента создания фонда)</w:t>
      </w:r>
      <w:r w:rsidR="00266042" w:rsidRPr="00881878">
        <w:rPr>
          <w:snapToGrid w:val="0"/>
          <w:sz w:val="28"/>
          <w:szCs w:val="28"/>
        </w:rPr>
        <w:t>;</w:t>
      </w:r>
    </w:p>
    <w:p w:rsidR="00266042" w:rsidRPr="00881878" w:rsidRDefault="009C7E9C" w:rsidP="006F328C">
      <w:pPr>
        <w:pStyle w:val="a8"/>
        <w:numPr>
          <w:ilvl w:val="0"/>
          <w:numId w:val="8"/>
        </w:numPr>
        <w:tabs>
          <w:tab w:val="left" w:pos="993"/>
        </w:tabs>
        <w:spacing w:line="312" w:lineRule="auto"/>
        <w:ind w:left="0" w:firstLine="709"/>
        <w:jc w:val="both"/>
        <w:rPr>
          <w:snapToGrid w:val="0"/>
          <w:sz w:val="28"/>
          <w:szCs w:val="28"/>
        </w:rPr>
      </w:pPr>
      <w:r w:rsidRPr="00881878">
        <w:rPr>
          <w:snapToGrid w:val="0"/>
          <w:sz w:val="28"/>
          <w:szCs w:val="28"/>
        </w:rPr>
        <w:t xml:space="preserve">на счете в евро – </w:t>
      </w:r>
      <w:r w:rsidR="00881878" w:rsidRPr="00881878">
        <w:rPr>
          <w:snapToGrid w:val="0"/>
          <w:sz w:val="28"/>
          <w:szCs w:val="28"/>
        </w:rPr>
        <w:t>(</w:t>
      </w:r>
      <w:r w:rsidR="002001A4" w:rsidRPr="00881878">
        <w:rPr>
          <w:snapToGrid w:val="0"/>
          <w:sz w:val="28"/>
          <w:szCs w:val="28"/>
        </w:rPr>
        <w:t>-</w:t>
      </w:r>
      <w:r w:rsidR="00881878" w:rsidRPr="00881878">
        <w:rPr>
          <w:snapToGrid w:val="0"/>
          <w:sz w:val="28"/>
          <w:szCs w:val="28"/>
        </w:rPr>
        <w:t>)</w:t>
      </w:r>
      <w:r w:rsidR="00860AF4" w:rsidRPr="00881878">
        <w:rPr>
          <w:snapToGrid w:val="0"/>
          <w:sz w:val="28"/>
          <w:szCs w:val="28"/>
        </w:rPr>
        <w:t>0</w:t>
      </w:r>
      <w:r w:rsidR="00153502" w:rsidRPr="00881878">
        <w:rPr>
          <w:snapToGrid w:val="0"/>
          <w:sz w:val="28"/>
          <w:szCs w:val="28"/>
        </w:rPr>
        <w:t>,</w:t>
      </w:r>
      <w:r w:rsidR="002001A4" w:rsidRPr="00881878">
        <w:rPr>
          <w:snapToGrid w:val="0"/>
          <w:sz w:val="28"/>
          <w:szCs w:val="28"/>
        </w:rPr>
        <w:t>76</w:t>
      </w:r>
      <w:r w:rsidRPr="00881878">
        <w:rPr>
          <w:snapToGrid w:val="0"/>
          <w:sz w:val="28"/>
          <w:szCs w:val="28"/>
        </w:rPr>
        <w:t>% годовых</w:t>
      </w:r>
      <w:r w:rsidR="00743BD5" w:rsidRPr="00881878">
        <w:rPr>
          <w:snapToGrid w:val="0"/>
          <w:sz w:val="28"/>
          <w:szCs w:val="28"/>
        </w:rPr>
        <w:t xml:space="preserve"> (</w:t>
      </w:r>
      <w:r w:rsidR="00171B58" w:rsidRPr="00881878">
        <w:rPr>
          <w:snapToGrid w:val="0"/>
          <w:sz w:val="28"/>
          <w:szCs w:val="28"/>
        </w:rPr>
        <w:t>1</w:t>
      </w:r>
      <w:r w:rsidR="00743BD5" w:rsidRPr="00881878">
        <w:rPr>
          <w:snapToGrid w:val="0"/>
          <w:sz w:val="28"/>
          <w:szCs w:val="28"/>
        </w:rPr>
        <w:t>,</w:t>
      </w:r>
      <w:r w:rsidR="002001A4" w:rsidRPr="00881878">
        <w:rPr>
          <w:snapToGrid w:val="0"/>
          <w:sz w:val="28"/>
          <w:szCs w:val="28"/>
        </w:rPr>
        <w:t>29</w:t>
      </w:r>
      <w:r w:rsidR="00743BD5" w:rsidRPr="00881878">
        <w:rPr>
          <w:snapToGrid w:val="0"/>
          <w:sz w:val="28"/>
          <w:szCs w:val="28"/>
        </w:rPr>
        <w:t xml:space="preserve">% годовых с </w:t>
      </w:r>
      <w:r w:rsidR="000555F9" w:rsidRPr="00881878">
        <w:rPr>
          <w:snapToGrid w:val="0"/>
          <w:sz w:val="28"/>
          <w:szCs w:val="28"/>
        </w:rPr>
        <w:t>момента создания фонда</w:t>
      </w:r>
      <w:r w:rsidR="00743BD5" w:rsidRPr="00881878">
        <w:rPr>
          <w:snapToGrid w:val="0"/>
          <w:sz w:val="28"/>
          <w:szCs w:val="28"/>
        </w:rPr>
        <w:t>)</w:t>
      </w:r>
      <w:r w:rsidR="00266042" w:rsidRPr="00881878">
        <w:rPr>
          <w:snapToGrid w:val="0"/>
          <w:sz w:val="28"/>
          <w:szCs w:val="28"/>
        </w:rPr>
        <w:t>;</w:t>
      </w:r>
    </w:p>
    <w:p w:rsidR="000A0454" w:rsidRDefault="009C7E9C" w:rsidP="006F328C">
      <w:pPr>
        <w:pStyle w:val="a8"/>
        <w:numPr>
          <w:ilvl w:val="0"/>
          <w:numId w:val="8"/>
        </w:numPr>
        <w:tabs>
          <w:tab w:val="left" w:pos="993"/>
        </w:tabs>
        <w:spacing w:line="312" w:lineRule="auto"/>
        <w:ind w:left="0" w:firstLine="709"/>
        <w:jc w:val="both"/>
        <w:rPr>
          <w:snapToGrid w:val="0"/>
          <w:sz w:val="28"/>
          <w:szCs w:val="28"/>
        </w:rPr>
      </w:pPr>
      <w:r w:rsidRPr="00881878">
        <w:rPr>
          <w:snapToGrid w:val="0"/>
          <w:sz w:val="28"/>
          <w:szCs w:val="28"/>
        </w:rPr>
        <w:t xml:space="preserve">на счете в фунтах стерлингов – </w:t>
      </w:r>
      <w:r w:rsidR="00881878" w:rsidRPr="00881878">
        <w:rPr>
          <w:snapToGrid w:val="0"/>
          <w:sz w:val="28"/>
          <w:szCs w:val="28"/>
        </w:rPr>
        <w:t>(</w:t>
      </w:r>
      <w:r w:rsidR="002001A4" w:rsidRPr="00881878">
        <w:rPr>
          <w:snapToGrid w:val="0"/>
          <w:sz w:val="28"/>
          <w:szCs w:val="28"/>
        </w:rPr>
        <w:t>-</w:t>
      </w:r>
      <w:r w:rsidR="00881878" w:rsidRPr="00881878">
        <w:rPr>
          <w:snapToGrid w:val="0"/>
          <w:sz w:val="28"/>
          <w:szCs w:val="28"/>
        </w:rPr>
        <w:t>)</w:t>
      </w:r>
      <w:r w:rsidR="002001A4" w:rsidRPr="00881878">
        <w:rPr>
          <w:snapToGrid w:val="0"/>
          <w:sz w:val="28"/>
          <w:szCs w:val="28"/>
        </w:rPr>
        <w:t>0,16</w:t>
      </w:r>
      <w:r w:rsidRPr="00881878">
        <w:rPr>
          <w:snapToGrid w:val="0"/>
          <w:sz w:val="28"/>
          <w:szCs w:val="28"/>
        </w:rPr>
        <w:t>% годовых</w:t>
      </w:r>
      <w:r w:rsidR="00743BD5" w:rsidRPr="00881878">
        <w:rPr>
          <w:snapToGrid w:val="0"/>
          <w:sz w:val="28"/>
          <w:szCs w:val="28"/>
        </w:rPr>
        <w:t xml:space="preserve"> (</w:t>
      </w:r>
      <w:r w:rsidR="002001A4" w:rsidRPr="00881878">
        <w:rPr>
          <w:snapToGrid w:val="0"/>
          <w:sz w:val="28"/>
          <w:szCs w:val="28"/>
        </w:rPr>
        <w:t>2</w:t>
      </w:r>
      <w:r w:rsidR="00743BD5" w:rsidRPr="00881878">
        <w:rPr>
          <w:snapToGrid w:val="0"/>
          <w:sz w:val="28"/>
          <w:szCs w:val="28"/>
        </w:rPr>
        <w:t>,</w:t>
      </w:r>
      <w:r w:rsidR="002001A4" w:rsidRPr="00881878">
        <w:rPr>
          <w:snapToGrid w:val="0"/>
          <w:sz w:val="28"/>
          <w:szCs w:val="28"/>
        </w:rPr>
        <w:t>91</w:t>
      </w:r>
      <w:r w:rsidR="00743BD5" w:rsidRPr="00881878">
        <w:rPr>
          <w:snapToGrid w:val="0"/>
          <w:sz w:val="28"/>
          <w:szCs w:val="28"/>
        </w:rPr>
        <w:t xml:space="preserve">% годовых </w:t>
      </w:r>
      <w:r w:rsidR="000555F9" w:rsidRPr="00881878">
        <w:rPr>
          <w:snapToGrid w:val="0"/>
          <w:sz w:val="28"/>
          <w:szCs w:val="28"/>
        </w:rPr>
        <w:t>с момента создания фонда</w:t>
      </w:r>
      <w:r w:rsidR="00743BD5" w:rsidRPr="00881878">
        <w:rPr>
          <w:snapToGrid w:val="0"/>
          <w:sz w:val="28"/>
          <w:szCs w:val="28"/>
        </w:rPr>
        <w:t>)</w:t>
      </w:r>
      <w:r w:rsidRPr="00881878">
        <w:rPr>
          <w:snapToGrid w:val="0"/>
          <w:sz w:val="28"/>
          <w:szCs w:val="28"/>
        </w:rPr>
        <w:t xml:space="preserve">. </w:t>
      </w:r>
    </w:p>
    <w:p w:rsidR="00114EE7" w:rsidRDefault="009505E9" w:rsidP="006F328C">
      <w:pPr>
        <w:pStyle w:val="a8"/>
        <w:tabs>
          <w:tab w:val="left" w:pos="993"/>
        </w:tabs>
        <w:spacing w:line="312" w:lineRule="auto"/>
        <w:ind w:left="0" w:firstLine="709"/>
        <w:jc w:val="both"/>
        <w:rPr>
          <w:b/>
          <w:u w:val="single"/>
        </w:rPr>
      </w:pPr>
      <w:r>
        <w:rPr>
          <w:snapToGrid w:val="0"/>
          <w:sz w:val="28"/>
          <w:szCs w:val="28"/>
        </w:rPr>
        <w:t>Полученные</w:t>
      </w:r>
      <w:r w:rsidR="00B171A6" w:rsidRPr="00EF5451">
        <w:rPr>
          <w:snapToGrid w:val="0"/>
          <w:sz w:val="28"/>
          <w:szCs w:val="28"/>
        </w:rPr>
        <w:t xml:space="preserve"> результат</w:t>
      </w:r>
      <w:r>
        <w:rPr>
          <w:snapToGrid w:val="0"/>
          <w:sz w:val="28"/>
          <w:szCs w:val="28"/>
        </w:rPr>
        <w:t>ы</w:t>
      </w:r>
      <w:r w:rsidR="00B171A6" w:rsidRPr="00EF5451">
        <w:rPr>
          <w:snapToGrid w:val="0"/>
          <w:sz w:val="28"/>
          <w:szCs w:val="28"/>
        </w:rPr>
        <w:t xml:space="preserve"> обусловлен</w:t>
      </w:r>
      <w:r>
        <w:rPr>
          <w:snapToGrid w:val="0"/>
          <w:sz w:val="28"/>
          <w:szCs w:val="28"/>
        </w:rPr>
        <w:t>ы</w:t>
      </w:r>
      <w:r w:rsidR="00B817A0" w:rsidRPr="00EF5451">
        <w:rPr>
          <w:snapToGrid w:val="0"/>
          <w:sz w:val="28"/>
          <w:szCs w:val="28"/>
        </w:rPr>
        <w:t xml:space="preserve"> </w:t>
      </w:r>
      <w:r w:rsidR="00D87DA4">
        <w:rPr>
          <w:snapToGrid w:val="0"/>
          <w:sz w:val="28"/>
          <w:szCs w:val="28"/>
        </w:rPr>
        <w:t>негативной динамикой</w:t>
      </w:r>
      <w:r w:rsidR="005D3BFB" w:rsidRPr="00EF5451">
        <w:rPr>
          <w:snapToGrid w:val="0"/>
          <w:sz w:val="28"/>
          <w:szCs w:val="28"/>
        </w:rPr>
        <w:t xml:space="preserve"> в течение года</w:t>
      </w:r>
      <w:r w:rsidR="00B171A6" w:rsidRPr="00EF5451">
        <w:rPr>
          <w:snapToGrid w:val="0"/>
          <w:sz w:val="28"/>
          <w:szCs w:val="28"/>
        </w:rPr>
        <w:t xml:space="preserve"> </w:t>
      </w:r>
      <w:r w:rsidR="00D87DA4">
        <w:rPr>
          <w:snapToGrid w:val="0"/>
          <w:sz w:val="28"/>
          <w:szCs w:val="28"/>
        </w:rPr>
        <w:t>котировок</w:t>
      </w:r>
      <w:r w:rsidR="00B171A6" w:rsidRPr="00EF5451">
        <w:rPr>
          <w:snapToGrid w:val="0"/>
          <w:sz w:val="28"/>
          <w:szCs w:val="28"/>
        </w:rPr>
        <w:t xml:space="preserve"> иностранных государственных облигаций</w:t>
      </w:r>
      <w:r w:rsidR="00D87DA4">
        <w:rPr>
          <w:snapToGrid w:val="0"/>
          <w:sz w:val="28"/>
          <w:szCs w:val="28"/>
        </w:rPr>
        <w:t xml:space="preserve">, </w:t>
      </w:r>
      <w:r w:rsidR="00C25682">
        <w:rPr>
          <w:snapToGrid w:val="0"/>
          <w:sz w:val="28"/>
          <w:szCs w:val="28"/>
        </w:rPr>
        <w:t>составляющих индексы для расчета процент</w:t>
      </w:r>
      <w:r w:rsidR="006F328C">
        <w:rPr>
          <w:snapToGrid w:val="0"/>
          <w:sz w:val="28"/>
          <w:szCs w:val="28"/>
        </w:rPr>
        <w:t>ов</w:t>
      </w:r>
      <w:r w:rsidR="00C25682">
        <w:rPr>
          <w:snapToGrid w:val="0"/>
          <w:sz w:val="28"/>
          <w:szCs w:val="28"/>
        </w:rPr>
        <w:t xml:space="preserve"> </w:t>
      </w:r>
      <w:r w:rsidR="006F328C">
        <w:rPr>
          <w:snapToGrid w:val="0"/>
          <w:sz w:val="28"/>
          <w:szCs w:val="28"/>
        </w:rPr>
        <w:t>по</w:t>
      </w:r>
      <w:r w:rsidR="00C25682">
        <w:rPr>
          <w:snapToGrid w:val="0"/>
          <w:sz w:val="28"/>
          <w:szCs w:val="28"/>
        </w:rPr>
        <w:t xml:space="preserve"> счета</w:t>
      </w:r>
      <w:r w:rsidR="006F328C">
        <w:rPr>
          <w:snapToGrid w:val="0"/>
          <w:sz w:val="28"/>
          <w:szCs w:val="28"/>
        </w:rPr>
        <w:t>м,</w:t>
      </w:r>
      <w:r w:rsidR="00D87DA4">
        <w:rPr>
          <w:snapToGrid w:val="0"/>
          <w:sz w:val="28"/>
          <w:szCs w:val="28"/>
        </w:rPr>
        <w:t xml:space="preserve"> в евро и</w:t>
      </w:r>
      <w:r w:rsidR="00770625">
        <w:rPr>
          <w:snapToGrid w:val="0"/>
          <w:sz w:val="28"/>
          <w:szCs w:val="28"/>
        </w:rPr>
        <w:t>, в меньшей степени, в</w:t>
      </w:r>
      <w:r w:rsidR="00D87DA4">
        <w:rPr>
          <w:snapToGrid w:val="0"/>
          <w:sz w:val="28"/>
          <w:szCs w:val="28"/>
        </w:rPr>
        <w:t xml:space="preserve"> фунтах стерлингов</w:t>
      </w:r>
      <w:r w:rsidR="00770625">
        <w:rPr>
          <w:snapToGrid w:val="0"/>
          <w:sz w:val="28"/>
          <w:szCs w:val="28"/>
        </w:rPr>
        <w:t>,</w:t>
      </w:r>
      <w:r w:rsidR="00D87DA4">
        <w:rPr>
          <w:snapToGrid w:val="0"/>
          <w:sz w:val="28"/>
          <w:szCs w:val="28"/>
        </w:rPr>
        <w:t xml:space="preserve"> в совокупности с низкими купонными ставками</w:t>
      </w:r>
      <w:r w:rsidR="00C25682">
        <w:rPr>
          <w:snapToGrid w:val="0"/>
          <w:sz w:val="28"/>
          <w:szCs w:val="28"/>
        </w:rPr>
        <w:t xml:space="preserve"> по указанным облигациям</w:t>
      </w:r>
      <w:r>
        <w:rPr>
          <w:snapToGrid w:val="0"/>
          <w:sz w:val="28"/>
          <w:szCs w:val="28"/>
        </w:rPr>
        <w:t>.</w:t>
      </w:r>
      <w:r w:rsidR="00D87DA4"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t>Данная негативная динамика оказалась сильнее</w:t>
      </w:r>
      <w:r w:rsidR="00D87DA4">
        <w:rPr>
          <w:snapToGrid w:val="0"/>
          <w:sz w:val="28"/>
          <w:szCs w:val="28"/>
        </w:rPr>
        <w:t xml:space="preserve"> </w:t>
      </w:r>
      <w:r w:rsidR="00E57BB4">
        <w:rPr>
          <w:snapToGrid w:val="0"/>
          <w:sz w:val="28"/>
          <w:szCs w:val="28"/>
        </w:rPr>
        <w:lastRenderedPageBreak/>
        <w:br/>
      </w:r>
      <w:bookmarkStart w:id="0" w:name="_GoBack"/>
      <w:bookmarkEnd w:id="0"/>
      <w:r w:rsidR="00E57BB4">
        <w:rPr>
          <w:snapToGrid w:val="0"/>
          <w:sz w:val="28"/>
          <w:szCs w:val="28"/>
        </w:rPr>
        <w:t xml:space="preserve">по сравнению с </w:t>
      </w:r>
      <w:r w:rsidR="00D87DA4">
        <w:rPr>
          <w:snapToGrid w:val="0"/>
          <w:sz w:val="28"/>
          <w:szCs w:val="28"/>
        </w:rPr>
        <w:t>положительн</w:t>
      </w:r>
      <w:r w:rsidR="00E57BB4">
        <w:rPr>
          <w:snapToGrid w:val="0"/>
          <w:sz w:val="28"/>
          <w:szCs w:val="28"/>
        </w:rPr>
        <w:t>ым</w:t>
      </w:r>
      <w:r w:rsidR="00D87DA4">
        <w:rPr>
          <w:snapToGrid w:val="0"/>
          <w:sz w:val="28"/>
          <w:szCs w:val="28"/>
        </w:rPr>
        <w:t xml:space="preserve"> результат</w:t>
      </w:r>
      <w:r w:rsidR="00E57BB4">
        <w:rPr>
          <w:snapToGrid w:val="0"/>
          <w:sz w:val="28"/>
          <w:szCs w:val="28"/>
        </w:rPr>
        <w:t>ом</w:t>
      </w:r>
      <w:r w:rsidR="00D87DA4">
        <w:rPr>
          <w:snapToGrid w:val="0"/>
          <w:sz w:val="28"/>
          <w:szCs w:val="28"/>
        </w:rPr>
        <w:t xml:space="preserve">, </w:t>
      </w:r>
      <w:r w:rsidR="00770625">
        <w:rPr>
          <w:snapToGrid w:val="0"/>
          <w:sz w:val="28"/>
          <w:szCs w:val="28"/>
        </w:rPr>
        <w:t>обеспеч</w:t>
      </w:r>
      <w:r w:rsidR="00C25682">
        <w:rPr>
          <w:snapToGrid w:val="0"/>
          <w:sz w:val="28"/>
          <w:szCs w:val="28"/>
        </w:rPr>
        <w:t>енн</w:t>
      </w:r>
      <w:r w:rsidR="00E57BB4">
        <w:rPr>
          <w:snapToGrid w:val="0"/>
          <w:sz w:val="28"/>
          <w:szCs w:val="28"/>
        </w:rPr>
        <w:t>ым по</w:t>
      </w:r>
      <w:r w:rsidR="00770625">
        <w:rPr>
          <w:snapToGrid w:val="0"/>
          <w:sz w:val="28"/>
          <w:szCs w:val="28"/>
        </w:rPr>
        <w:t xml:space="preserve"> индекс</w:t>
      </w:r>
      <w:r w:rsidR="00E57BB4">
        <w:rPr>
          <w:snapToGrid w:val="0"/>
          <w:sz w:val="28"/>
          <w:szCs w:val="28"/>
        </w:rPr>
        <w:t>у</w:t>
      </w:r>
      <w:r w:rsidR="00770625">
        <w:rPr>
          <w:snapToGrid w:val="0"/>
          <w:sz w:val="28"/>
          <w:szCs w:val="28"/>
        </w:rPr>
        <w:t xml:space="preserve"> облигаций, номинированных в долларах США</w:t>
      </w:r>
      <w:r w:rsidR="00D87DA4">
        <w:rPr>
          <w:snapToGrid w:val="0"/>
          <w:sz w:val="28"/>
          <w:szCs w:val="28"/>
        </w:rPr>
        <w:t>.</w:t>
      </w:r>
      <w:r w:rsidR="00770625"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t>Причина сложившейся</w:t>
      </w:r>
      <w:r w:rsidR="00770625">
        <w:rPr>
          <w:snapToGrid w:val="0"/>
          <w:sz w:val="28"/>
          <w:szCs w:val="28"/>
        </w:rPr>
        <w:t xml:space="preserve"> ситуаци</w:t>
      </w:r>
      <w:r>
        <w:rPr>
          <w:snapToGrid w:val="0"/>
          <w:sz w:val="28"/>
          <w:szCs w:val="28"/>
        </w:rPr>
        <w:t xml:space="preserve">и - </w:t>
      </w:r>
      <w:r w:rsidR="00770625">
        <w:rPr>
          <w:snapToGrid w:val="0"/>
          <w:sz w:val="28"/>
          <w:szCs w:val="28"/>
        </w:rPr>
        <w:t xml:space="preserve"> </w:t>
      </w:r>
      <w:r w:rsidR="00770625" w:rsidRPr="00770625">
        <w:rPr>
          <w:snapToGrid w:val="0"/>
          <w:sz w:val="28"/>
          <w:szCs w:val="28"/>
        </w:rPr>
        <w:t>переориентаци</w:t>
      </w:r>
      <w:r>
        <w:rPr>
          <w:snapToGrid w:val="0"/>
          <w:sz w:val="28"/>
          <w:szCs w:val="28"/>
        </w:rPr>
        <w:t>я</w:t>
      </w:r>
      <w:r w:rsidR="00770625" w:rsidRPr="00770625">
        <w:rPr>
          <w:snapToGrid w:val="0"/>
          <w:sz w:val="28"/>
          <w:szCs w:val="28"/>
        </w:rPr>
        <w:t xml:space="preserve"> инвесторов на рынки более рискованных, но и более доходных, чем суверенные облигации</w:t>
      </w:r>
      <w:r w:rsidR="00884A2D">
        <w:rPr>
          <w:snapToGrid w:val="0"/>
          <w:sz w:val="28"/>
          <w:szCs w:val="28"/>
        </w:rPr>
        <w:t xml:space="preserve"> </w:t>
      </w:r>
      <w:r w:rsidR="00300E08">
        <w:rPr>
          <w:snapToGrid w:val="0"/>
          <w:sz w:val="28"/>
          <w:szCs w:val="28"/>
        </w:rPr>
        <w:t>в</w:t>
      </w:r>
      <w:r w:rsidR="00884A2D">
        <w:rPr>
          <w:snapToGrid w:val="0"/>
          <w:sz w:val="28"/>
          <w:szCs w:val="28"/>
        </w:rPr>
        <w:t xml:space="preserve"> евро и </w:t>
      </w:r>
      <w:r w:rsidR="00300E08">
        <w:rPr>
          <w:snapToGrid w:val="0"/>
          <w:sz w:val="28"/>
          <w:szCs w:val="28"/>
        </w:rPr>
        <w:t>фунтах стерлингов</w:t>
      </w:r>
      <w:r w:rsidR="00770625" w:rsidRPr="00770625">
        <w:rPr>
          <w:snapToGrid w:val="0"/>
          <w:sz w:val="28"/>
          <w:szCs w:val="28"/>
        </w:rPr>
        <w:t xml:space="preserve">, инструментов (в том числе акций) на фоне </w:t>
      </w:r>
      <w:r w:rsidR="005C0871">
        <w:rPr>
          <w:snapToGrid w:val="0"/>
          <w:sz w:val="28"/>
          <w:szCs w:val="28"/>
        </w:rPr>
        <w:t>подъема</w:t>
      </w:r>
      <w:r w:rsidR="006F328C">
        <w:rPr>
          <w:snapToGrid w:val="0"/>
          <w:sz w:val="28"/>
          <w:szCs w:val="28"/>
        </w:rPr>
        <w:t xml:space="preserve"> мировой экономики. </w:t>
      </w:r>
      <w:r w:rsidR="00770625" w:rsidRPr="00770625">
        <w:rPr>
          <w:snapToGrid w:val="0"/>
          <w:sz w:val="28"/>
          <w:szCs w:val="28"/>
        </w:rPr>
        <w:t xml:space="preserve"> </w:t>
      </w:r>
    </w:p>
    <w:p w:rsidR="006F328C" w:rsidRPr="006F328C" w:rsidRDefault="006F328C" w:rsidP="00CB6B41">
      <w:pPr>
        <w:pStyle w:val="a3"/>
        <w:spacing w:before="120" w:line="300" w:lineRule="auto"/>
        <w:ind w:firstLine="709"/>
        <w:rPr>
          <w:b/>
          <w:sz w:val="6"/>
          <w:u w:val="single"/>
        </w:rPr>
      </w:pPr>
    </w:p>
    <w:p w:rsidR="00AA1040" w:rsidRPr="00881878" w:rsidRDefault="00AA1040" w:rsidP="00CB6B41">
      <w:pPr>
        <w:pStyle w:val="a3"/>
        <w:spacing w:before="120" w:line="300" w:lineRule="auto"/>
        <w:ind w:firstLine="709"/>
        <w:rPr>
          <w:b/>
          <w:u w:val="single"/>
        </w:rPr>
      </w:pPr>
      <w:r w:rsidRPr="00881878">
        <w:rPr>
          <w:b/>
          <w:u w:val="single"/>
        </w:rPr>
        <w:t>Фонд национального благосостояния</w:t>
      </w:r>
    </w:p>
    <w:p w:rsidR="0036398E" w:rsidRPr="00881878" w:rsidRDefault="00B46BFC" w:rsidP="006F328C">
      <w:pPr>
        <w:pStyle w:val="a3"/>
        <w:spacing w:line="312" w:lineRule="auto"/>
        <w:ind w:firstLine="709"/>
        <w:rPr>
          <w:szCs w:val="28"/>
        </w:rPr>
      </w:pPr>
      <w:r w:rsidRPr="00881878">
        <w:rPr>
          <w:szCs w:val="28"/>
        </w:rPr>
        <w:t xml:space="preserve">Доходность размещения средств </w:t>
      </w:r>
      <w:r w:rsidR="00804BD1" w:rsidRPr="00881878">
        <w:rPr>
          <w:szCs w:val="28"/>
        </w:rPr>
        <w:t>ФНБ</w:t>
      </w:r>
      <w:r w:rsidR="00661C3B" w:rsidRPr="00881878">
        <w:rPr>
          <w:szCs w:val="28"/>
        </w:rPr>
        <w:t xml:space="preserve"> в разрешенны</w:t>
      </w:r>
      <w:r w:rsidR="001C2384" w:rsidRPr="00881878">
        <w:rPr>
          <w:szCs w:val="28"/>
        </w:rPr>
        <w:t>е</w:t>
      </w:r>
      <w:r w:rsidR="00661C3B" w:rsidRPr="00881878">
        <w:rPr>
          <w:szCs w:val="28"/>
        </w:rPr>
        <w:t xml:space="preserve"> финансовы</w:t>
      </w:r>
      <w:r w:rsidR="001C2384" w:rsidRPr="00881878">
        <w:rPr>
          <w:szCs w:val="28"/>
        </w:rPr>
        <w:t>е</w:t>
      </w:r>
      <w:r w:rsidR="00661C3B" w:rsidRPr="00881878">
        <w:rPr>
          <w:szCs w:val="28"/>
        </w:rPr>
        <w:t xml:space="preserve"> актив</w:t>
      </w:r>
      <w:r w:rsidR="001C2384" w:rsidRPr="00881878">
        <w:rPr>
          <w:szCs w:val="28"/>
        </w:rPr>
        <w:t>ы</w:t>
      </w:r>
      <w:r w:rsidRPr="00881878">
        <w:rPr>
          <w:szCs w:val="28"/>
        </w:rPr>
        <w:t xml:space="preserve"> </w:t>
      </w:r>
      <w:r w:rsidR="00373135" w:rsidRPr="00881878">
        <w:rPr>
          <w:szCs w:val="28"/>
        </w:rPr>
        <w:t>за 201</w:t>
      </w:r>
      <w:r w:rsidR="002001A4" w:rsidRPr="00881878">
        <w:rPr>
          <w:szCs w:val="28"/>
        </w:rPr>
        <w:t>7</w:t>
      </w:r>
      <w:r w:rsidR="00373135" w:rsidRPr="00881878">
        <w:rPr>
          <w:szCs w:val="28"/>
        </w:rPr>
        <w:t xml:space="preserve"> г. </w:t>
      </w:r>
      <w:r w:rsidRPr="00881878">
        <w:rPr>
          <w:szCs w:val="28"/>
        </w:rPr>
        <w:t>составила</w:t>
      </w:r>
      <w:r w:rsidR="00DA6229" w:rsidRPr="00881878">
        <w:rPr>
          <w:szCs w:val="28"/>
        </w:rPr>
        <w:t>:</w:t>
      </w:r>
    </w:p>
    <w:p w:rsidR="0042677C" w:rsidRPr="00881878" w:rsidRDefault="0042677C" w:rsidP="006F328C">
      <w:pPr>
        <w:pStyle w:val="a3"/>
        <w:numPr>
          <w:ilvl w:val="0"/>
          <w:numId w:val="6"/>
        </w:numPr>
        <w:tabs>
          <w:tab w:val="left" w:pos="1134"/>
        </w:tabs>
        <w:spacing w:line="312" w:lineRule="auto"/>
        <w:ind w:left="0" w:firstLine="709"/>
        <w:rPr>
          <w:szCs w:val="28"/>
        </w:rPr>
      </w:pPr>
      <w:r w:rsidRPr="00881878">
        <w:rPr>
          <w:szCs w:val="28"/>
        </w:rPr>
        <w:t>Совокупная доходность размещения средств ФНБ на счетах в иностранной валюте в Банке России за 201</w:t>
      </w:r>
      <w:r w:rsidR="002001A4" w:rsidRPr="00881878">
        <w:rPr>
          <w:szCs w:val="28"/>
        </w:rPr>
        <w:t>7</w:t>
      </w:r>
      <w:r w:rsidRPr="00881878">
        <w:rPr>
          <w:szCs w:val="28"/>
        </w:rPr>
        <w:t xml:space="preserve"> г</w:t>
      </w:r>
      <w:r w:rsidR="00D97D33" w:rsidRPr="00881878">
        <w:rPr>
          <w:szCs w:val="28"/>
        </w:rPr>
        <w:t>.</w:t>
      </w:r>
      <w:r w:rsidR="000D5E35" w:rsidRPr="000D5E35">
        <w:rPr>
          <w:szCs w:val="28"/>
          <w:vertAlign w:val="superscript"/>
        </w:rPr>
        <w:t>2</w:t>
      </w:r>
      <w:r w:rsidRPr="00881878">
        <w:rPr>
          <w:szCs w:val="28"/>
        </w:rPr>
        <w:t>:</w:t>
      </w:r>
    </w:p>
    <w:p w:rsidR="000A0454" w:rsidRPr="00881878" w:rsidRDefault="0042677C" w:rsidP="006F328C">
      <w:pPr>
        <w:pStyle w:val="a8"/>
        <w:numPr>
          <w:ilvl w:val="0"/>
          <w:numId w:val="8"/>
        </w:numPr>
        <w:tabs>
          <w:tab w:val="left" w:pos="993"/>
        </w:tabs>
        <w:spacing w:line="312" w:lineRule="auto"/>
        <w:ind w:left="0" w:firstLine="709"/>
        <w:jc w:val="both"/>
        <w:rPr>
          <w:snapToGrid w:val="0"/>
          <w:sz w:val="28"/>
          <w:szCs w:val="28"/>
        </w:rPr>
      </w:pPr>
      <w:r w:rsidRPr="00881878">
        <w:rPr>
          <w:snapToGrid w:val="0"/>
          <w:sz w:val="28"/>
          <w:szCs w:val="28"/>
        </w:rPr>
        <w:t xml:space="preserve">доходность, выраженная в корзине разрешенных иностранных валют – </w:t>
      </w:r>
      <w:r w:rsidR="00881878" w:rsidRPr="00881878">
        <w:rPr>
          <w:snapToGrid w:val="0"/>
          <w:sz w:val="28"/>
          <w:szCs w:val="28"/>
        </w:rPr>
        <w:t>(</w:t>
      </w:r>
      <w:r w:rsidR="00866995" w:rsidRPr="00881878">
        <w:rPr>
          <w:snapToGrid w:val="0"/>
          <w:sz w:val="28"/>
          <w:szCs w:val="28"/>
        </w:rPr>
        <w:t>-</w:t>
      </w:r>
      <w:r w:rsidR="00881878" w:rsidRPr="00881878">
        <w:rPr>
          <w:snapToGrid w:val="0"/>
          <w:sz w:val="28"/>
          <w:szCs w:val="28"/>
        </w:rPr>
        <w:t>)</w:t>
      </w:r>
      <w:r w:rsidRPr="00881878">
        <w:rPr>
          <w:snapToGrid w:val="0"/>
          <w:sz w:val="28"/>
          <w:szCs w:val="28"/>
        </w:rPr>
        <w:t>0,</w:t>
      </w:r>
      <w:r w:rsidR="00866995" w:rsidRPr="00881878">
        <w:rPr>
          <w:snapToGrid w:val="0"/>
          <w:sz w:val="28"/>
          <w:szCs w:val="28"/>
        </w:rPr>
        <w:t>1</w:t>
      </w:r>
      <w:r w:rsidR="00881878" w:rsidRPr="00881878">
        <w:rPr>
          <w:snapToGrid w:val="0"/>
          <w:sz w:val="28"/>
          <w:szCs w:val="28"/>
        </w:rPr>
        <w:t>0</w:t>
      </w:r>
      <w:r w:rsidRPr="00881878">
        <w:rPr>
          <w:snapToGrid w:val="0"/>
          <w:sz w:val="28"/>
          <w:szCs w:val="28"/>
        </w:rPr>
        <w:t xml:space="preserve">% годовых </w:t>
      </w:r>
      <w:r w:rsidR="000A0454" w:rsidRPr="00881878">
        <w:rPr>
          <w:snapToGrid w:val="0"/>
          <w:sz w:val="28"/>
          <w:szCs w:val="28"/>
        </w:rPr>
        <w:t>(с момента создания фонда – 1,</w:t>
      </w:r>
      <w:r w:rsidR="002001A4" w:rsidRPr="00881878">
        <w:rPr>
          <w:snapToGrid w:val="0"/>
          <w:sz w:val="28"/>
          <w:szCs w:val="28"/>
        </w:rPr>
        <w:t>32</w:t>
      </w:r>
      <w:r w:rsidR="000A0454" w:rsidRPr="00881878">
        <w:rPr>
          <w:snapToGrid w:val="0"/>
          <w:sz w:val="28"/>
          <w:szCs w:val="28"/>
        </w:rPr>
        <w:t xml:space="preserve">% годовых в корзине валют, </w:t>
      </w:r>
      <w:r w:rsidR="00866995" w:rsidRPr="00881878">
        <w:rPr>
          <w:snapToGrid w:val="0"/>
          <w:sz w:val="28"/>
          <w:szCs w:val="28"/>
        </w:rPr>
        <w:t>13</w:t>
      </w:r>
      <w:r w:rsidR="000A0454" w:rsidRPr="00881878">
        <w:rPr>
          <w:snapToGrid w:val="0"/>
          <w:sz w:val="28"/>
          <w:szCs w:val="28"/>
        </w:rPr>
        <w:t>,</w:t>
      </w:r>
      <w:r w:rsidR="00866995" w:rsidRPr="00881878">
        <w:rPr>
          <w:snapToGrid w:val="0"/>
          <w:sz w:val="28"/>
          <w:szCs w:val="28"/>
        </w:rPr>
        <w:t>4</w:t>
      </w:r>
      <w:r w:rsidR="00881878" w:rsidRPr="00881878">
        <w:rPr>
          <w:snapToGrid w:val="0"/>
          <w:sz w:val="28"/>
          <w:szCs w:val="28"/>
        </w:rPr>
        <w:t>8</w:t>
      </w:r>
      <w:r w:rsidR="000A0454" w:rsidRPr="00881878">
        <w:rPr>
          <w:snapToGrid w:val="0"/>
          <w:sz w:val="28"/>
          <w:szCs w:val="28"/>
        </w:rPr>
        <w:t>% годовых в рублях);</w:t>
      </w:r>
    </w:p>
    <w:p w:rsidR="00DA6229" w:rsidRPr="00881878" w:rsidRDefault="0042677C" w:rsidP="006F328C">
      <w:pPr>
        <w:pStyle w:val="a3"/>
        <w:spacing w:line="312" w:lineRule="auto"/>
        <w:ind w:firstLine="709"/>
        <w:rPr>
          <w:szCs w:val="28"/>
        </w:rPr>
      </w:pPr>
      <w:r w:rsidRPr="00881878">
        <w:rPr>
          <w:szCs w:val="28"/>
        </w:rPr>
        <w:t>Доходность размещения средств ФНБ на отдельных счетах в иностранной валюте в Банке России за 201</w:t>
      </w:r>
      <w:r w:rsidR="00866995" w:rsidRPr="00881878">
        <w:rPr>
          <w:szCs w:val="28"/>
        </w:rPr>
        <w:t>7</w:t>
      </w:r>
      <w:r w:rsidRPr="00881878">
        <w:rPr>
          <w:szCs w:val="28"/>
        </w:rPr>
        <w:t xml:space="preserve"> г. (в валюте счета):</w:t>
      </w:r>
    </w:p>
    <w:p w:rsidR="00DA6229" w:rsidRPr="00881878" w:rsidRDefault="00B46BFC" w:rsidP="006F328C">
      <w:pPr>
        <w:pStyle w:val="a8"/>
        <w:numPr>
          <w:ilvl w:val="0"/>
          <w:numId w:val="8"/>
        </w:numPr>
        <w:tabs>
          <w:tab w:val="left" w:pos="993"/>
        </w:tabs>
        <w:spacing w:line="312" w:lineRule="auto"/>
        <w:ind w:left="0" w:firstLine="709"/>
        <w:jc w:val="both"/>
        <w:rPr>
          <w:snapToGrid w:val="0"/>
          <w:sz w:val="28"/>
          <w:szCs w:val="28"/>
        </w:rPr>
      </w:pPr>
      <w:r w:rsidRPr="00881878">
        <w:rPr>
          <w:snapToGrid w:val="0"/>
          <w:sz w:val="28"/>
          <w:szCs w:val="28"/>
        </w:rPr>
        <w:t xml:space="preserve">на счете в долларах США – </w:t>
      </w:r>
      <w:r w:rsidR="00153502" w:rsidRPr="00881878">
        <w:rPr>
          <w:snapToGrid w:val="0"/>
          <w:sz w:val="28"/>
          <w:szCs w:val="28"/>
        </w:rPr>
        <w:t>0,</w:t>
      </w:r>
      <w:r w:rsidR="002001A4" w:rsidRPr="00881878">
        <w:rPr>
          <w:snapToGrid w:val="0"/>
          <w:sz w:val="28"/>
          <w:szCs w:val="28"/>
        </w:rPr>
        <w:t>57</w:t>
      </w:r>
      <w:r w:rsidR="00DA6229" w:rsidRPr="00881878">
        <w:rPr>
          <w:snapToGrid w:val="0"/>
          <w:sz w:val="28"/>
          <w:szCs w:val="28"/>
        </w:rPr>
        <w:t>% годовых</w:t>
      </w:r>
      <w:r w:rsidR="00F9200A" w:rsidRPr="00881878">
        <w:rPr>
          <w:snapToGrid w:val="0"/>
          <w:sz w:val="28"/>
          <w:szCs w:val="28"/>
        </w:rPr>
        <w:t xml:space="preserve"> (1,</w:t>
      </w:r>
      <w:r w:rsidR="00071D1A" w:rsidRPr="00881878">
        <w:rPr>
          <w:snapToGrid w:val="0"/>
          <w:sz w:val="28"/>
          <w:szCs w:val="28"/>
        </w:rPr>
        <w:t>0</w:t>
      </w:r>
      <w:r w:rsidR="002001A4" w:rsidRPr="00881878">
        <w:rPr>
          <w:snapToGrid w:val="0"/>
          <w:sz w:val="28"/>
          <w:szCs w:val="28"/>
        </w:rPr>
        <w:t>1</w:t>
      </w:r>
      <w:r w:rsidR="00F9200A" w:rsidRPr="00881878">
        <w:rPr>
          <w:snapToGrid w:val="0"/>
          <w:sz w:val="28"/>
          <w:szCs w:val="28"/>
        </w:rPr>
        <w:t>% годовых с момента создания фонда)</w:t>
      </w:r>
      <w:r w:rsidR="00DA6229" w:rsidRPr="00881878">
        <w:rPr>
          <w:snapToGrid w:val="0"/>
          <w:sz w:val="28"/>
          <w:szCs w:val="28"/>
        </w:rPr>
        <w:t>;</w:t>
      </w:r>
    </w:p>
    <w:p w:rsidR="00DA6229" w:rsidRPr="00881878" w:rsidRDefault="00B46BFC" w:rsidP="006F328C">
      <w:pPr>
        <w:pStyle w:val="a8"/>
        <w:numPr>
          <w:ilvl w:val="0"/>
          <w:numId w:val="8"/>
        </w:numPr>
        <w:tabs>
          <w:tab w:val="left" w:pos="993"/>
        </w:tabs>
        <w:spacing w:line="312" w:lineRule="auto"/>
        <w:ind w:left="0" w:firstLine="709"/>
        <w:jc w:val="both"/>
        <w:rPr>
          <w:snapToGrid w:val="0"/>
          <w:sz w:val="28"/>
          <w:szCs w:val="28"/>
        </w:rPr>
      </w:pPr>
      <w:r w:rsidRPr="00881878">
        <w:rPr>
          <w:snapToGrid w:val="0"/>
          <w:sz w:val="28"/>
          <w:szCs w:val="28"/>
        </w:rPr>
        <w:t xml:space="preserve">на счете в евро – </w:t>
      </w:r>
      <w:r w:rsidR="00881878" w:rsidRPr="00881878">
        <w:rPr>
          <w:snapToGrid w:val="0"/>
          <w:sz w:val="28"/>
          <w:szCs w:val="28"/>
        </w:rPr>
        <w:t>(</w:t>
      </w:r>
      <w:r w:rsidR="002001A4" w:rsidRPr="00881878">
        <w:rPr>
          <w:snapToGrid w:val="0"/>
          <w:sz w:val="28"/>
          <w:szCs w:val="28"/>
        </w:rPr>
        <w:t>-</w:t>
      </w:r>
      <w:r w:rsidR="00881878" w:rsidRPr="00881878">
        <w:rPr>
          <w:snapToGrid w:val="0"/>
          <w:sz w:val="28"/>
          <w:szCs w:val="28"/>
        </w:rPr>
        <w:t>)</w:t>
      </w:r>
      <w:r w:rsidR="002001A4" w:rsidRPr="00881878">
        <w:rPr>
          <w:snapToGrid w:val="0"/>
          <w:sz w:val="28"/>
          <w:szCs w:val="28"/>
        </w:rPr>
        <w:t>0,76</w:t>
      </w:r>
      <w:r w:rsidR="00DA6229" w:rsidRPr="00881878">
        <w:rPr>
          <w:snapToGrid w:val="0"/>
          <w:sz w:val="28"/>
          <w:szCs w:val="28"/>
        </w:rPr>
        <w:t>% годовых</w:t>
      </w:r>
      <w:r w:rsidR="00E45766" w:rsidRPr="00881878">
        <w:rPr>
          <w:snapToGrid w:val="0"/>
          <w:sz w:val="28"/>
          <w:szCs w:val="28"/>
        </w:rPr>
        <w:t xml:space="preserve"> (</w:t>
      </w:r>
      <w:r w:rsidR="007561AA" w:rsidRPr="00881878">
        <w:rPr>
          <w:snapToGrid w:val="0"/>
          <w:sz w:val="28"/>
          <w:szCs w:val="28"/>
        </w:rPr>
        <w:t>1</w:t>
      </w:r>
      <w:r w:rsidR="00E45766" w:rsidRPr="00881878">
        <w:rPr>
          <w:snapToGrid w:val="0"/>
          <w:sz w:val="28"/>
          <w:szCs w:val="28"/>
        </w:rPr>
        <w:t>,</w:t>
      </w:r>
      <w:r w:rsidR="002001A4" w:rsidRPr="00881878">
        <w:rPr>
          <w:snapToGrid w:val="0"/>
          <w:sz w:val="28"/>
          <w:szCs w:val="28"/>
        </w:rPr>
        <w:t>28</w:t>
      </w:r>
      <w:r w:rsidR="00E45766" w:rsidRPr="00881878">
        <w:rPr>
          <w:snapToGrid w:val="0"/>
          <w:sz w:val="28"/>
          <w:szCs w:val="28"/>
        </w:rPr>
        <w:t xml:space="preserve">% годовых с </w:t>
      </w:r>
      <w:r w:rsidR="000555F9" w:rsidRPr="00881878">
        <w:rPr>
          <w:snapToGrid w:val="0"/>
          <w:sz w:val="28"/>
          <w:szCs w:val="28"/>
        </w:rPr>
        <w:t>момента создания фонда</w:t>
      </w:r>
      <w:r w:rsidR="00E45766" w:rsidRPr="00881878">
        <w:rPr>
          <w:snapToGrid w:val="0"/>
          <w:sz w:val="28"/>
          <w:szCs w:val="28"/>
        </w:rPr>
        <w:t>)</w:t>
      </w:r>
      <w:r w:rsidR="00DA6229" w:rsidRPr="00881878">
        <w:rPr>
          <w:snapToGrid w:val="0"/>
          <w:sz w:val="28"/>
          <w:szCs w:val="28"/>
        </w:rPr>
        <w:t>;</w:t>
      </w:r>
    </w:p>
    <w:p w:rsidR="00440E07" w:rsidRPr="00881878" w:rsidRDefault="00B46BFC" w:rsidP="006F328C">
      <w:pPr>
        <w:pStyle w:val="a8"/>
        <w:numPr>
          <w:ilvl w:val="0"/>
          <w:numId w:val="8"/>
        </w:numPr>
        <w:tabs>
          <w:tab w:val="left" w:pos="993"/>
        </w:tabs>
        <w:spacing w:line="312" w:lineRule="auto"/>
        <w:ind w:left="0" w:firstLine="709"/>
        <w:jc w:val="both"/>
        <w:rPr>
          <w:snapToGrid w:val="0"/>
          <w:sz w:val="28"/>
          <w:szCs w:val="28"/>
        </w:rPr>
      </w:pPr>
      <w:r w:rsidRPr="00881878">
        <w:rPr>
          <w:snapToGrid w:val="0"/>
          <w:sz w:val="28"/>
          <w:szCs w:val="28"/>
        </w:rPr>
        <w:t xml:space="preserve">на счете в фунтах стерлингов – </w:t>
      </w:r>
      <w:r w:rsidR="00881878" w:rsidRPr="00881878">
        <w:rPr>
          <w:snapToGrid w:val="0"/>
          <w:sz w:val="28"/>
          <w:szCs w:val="28"/>
        </w:rPr>
        <w:t>(</w:t>
      </w:r>
      <w:r w:rsidR="002001A4" w:rsidRPr="00881878">
        <w:rPr>
          <w:snapToGrid w:val="0"/>
          <w:sz w:val="28"/>
          <w:szCs w:val="28"/>
        </w:rPr>
        <w:t>-</w:t>
      </w:r>
      <w:r w:rsidR="00881878" w:rsidRPr="00881878">
        <w:rPr>
          <w:snapToGrid w:val="0"/>
          <w:sz w:val="28"/>
          <w:szCs w:val="28"/>
        </w:rPr>
        <w:t>)</w:t>
      </w:r>
      <w:r w:rsidR="002001A4" w:rsidRPr="00881878">
        <w:rPr>
          <w:snapToGrid w:val="0"/>
          <w:sz w:val="28"/>
          <w:szCs w:val="28"/>
        </w:rPr>
        <w:t>0,16</w:t>
      </w:r>
      <w:r w:rsidR="00440E07" w:rsidRPr="00881878">
        <w:rPr>
          <w:snapToGrid w:val="0"/>
          <w:sz w:val="28"/>
          <w:szCs w:val="28"/>
        </w:rPr>
        <w:t>% годовых</w:t>
      </w:r>
      <w:r w:rsidR="00E45766" w:rsidRPr="00881878">
        <w:rPr>
          <w:snapToGrid w:val="0"/>
          <w:sz w:val="28"/>
          <w:szCs w:val="28"/>
        </w:rPr>
        <w:t xml:space="preserve"> (</w:t>
      </w:r>
      <w:r w:rsidR="002001A4" w:rsidRPr="00881878">
        <w:rPr>
          <w:snapToGrid w:val="0"/>
          <w:sz w:val="28"/>
          <w:szCs w:val="28"/>
        </w:rPr>
        <w:t>2</w:t>
      </w:r>
      <w:r w:rsidR="00E45766" w:rsidRPr="00881878">
        <w:rPr>
          <w:snapToGrid w:val="0"/>
          <w:sz w:val="28"/>
          <w:szCs w:val="28"/>
        </w:rPr>
        <w:t>,</w:t>
      </w:r>
      <w:r w:rsidR="002001A4" w:rsidRPr="00881878">
        <w:rPr>
          <w:snapToGrid w:val="0"/>
          <w:sz w:val="28"/>
          <w:szCs w:val="28"/>
        </w:rPr>
        <w:t>91</w:t>
      </w:r>
      <w:r w:rsidR="00E45766" w:rsidRPr="00881878">
        <w:rPr>
          <w:snapToGrid w:val="0"/>
          <w:sz w:val="28"/>
          <w:szCs w:val="28"/>
        </w:rPr>
        <w:t xml:space="preserve">% годовых с </w:t>
      </w:r>
      <w:r w:rsidR="000555F9" w:rsidRPr="00881878">
        <w:rPr>
          <w:snapToGrid w:val="0"/>
          <w:sz w:val="28"/>
          <w:szCs w:val="28"/>
        </w:rPr>
        <w:t>момента создания фонда</w:t>
      </w:r>
      <w:r w:rsidR="00E45766" w:rsidRPr="00881878">
        <w:rPr>
          <w:snapToGrid w:val="0"/>
          <w:sz w:val="28"/>
          <w:szCs w:val="28"/>
        </w:rPr>
        <w:t>)</w:t>
      </w:r>
      <w:r w:rsidR="00440E07" w:rsidRPr="00881878">
        <w:rPr>
          <w:snapToGrid w:val="0"/>
          <w:sz w:val="28"/>
          <w:szCs w:val="28"/>
        </w:rPr>
        <w:t>;</w:t>
      </w:r>
    </w:p>
    <w:p w:rsidR="00AF2A1E" w:rsidRPr="00881878" w:rsidRDefault="00952454" w:rsidP="006F328C">
      <w:pPr>
        <w:pStyle w:val="a3"/>
        <w:numPr>
          <w:ilvl w:val="0"/>
          <w:numId w:val="6"/>
        </w:numPr>
        <w:tabs>
          <w:tab w:val="left" w:pos="1134"/>
        </w:tabs>
        <w:spacing w:line="312" w:lineRule="auto"/>
        <w:ind w:left="0" w:firstLine="709"/>
        <w:rPr>
          <w:szCs w:val="28"/>
        </w:rPr>
      </w:pPr>
      <w:r w:rsidRPr="00881878">
        <w:rPr>
          <w:szCs w:val="28"/>
        </w:rPr>
        <w:t>на депозитах во Внешэкономбанке</w:t>
      </w:r>
      <w:r w:rsidR="00AF2A1E" w:rsidRPr="00881878">
        <w:rPr>
          <w:szCs w:val="28"/>
        </w:rPr>
        <w:t>:</w:t>
      </w:r>
    </w:p>
    <w:p w:rsidR="00B46BFC" w:rsidRPr="00881878" w:rsidRDefault="00F97AB0" w:rsidP="006F328C">
      <w:pPr>
        <w:pStyle w:val="a8"/>
        <w:numPr>
          <w:ilvl w:val="0"/>
          <w:numId w:val="8"/>
        </w:numPr>
        <w:tabs>
          <w:tab w:val="left" w:pos="993"/>
        </w:tabs>
        <w:spacing w:line="312" w:lineRule="auto"/>
        <w:ind w:left="0" w:firstLine="709"/>
        <w:jc w:val="both"/>
        <w:rPr>
          <w:snapToGrid w:val="0"/>
          <w:sz w:val="28"/>
          <w:szCs w:val="28"/>
        </w:rPr>
      </w:pPr>
      <w:r w:rsidRPr="00881878">
        <w:rPr>
          <w:snapToGrid w:val="0"/>
          <w:sz w:val="28"/>
          <w:szCs w:val="28"/>
        </w:rPr>
        <w:t xml:space="preserve">на депозитах </w:t>
      </w:r>
      <w:r w:rsidR="00AF2A1E" w:rsidRPr="00881878">
        <w:rPr>
          <w:snapToGrid w:val="0"/>
          <w:sz w:val="28"/>
          <w:szCs w:val="28"/>
        </w:rPr>
        <w:t xml:space="preserve">в </w:t>
      </w:r>
      <w:r w:rsidR="00574819" w:rsidRPr="00881878">
        <w:rPr>
          <w:snapToGrid w:val="0"/>
          <w:sz w:val="28"/>
          <w:szCs w:val="28"/>
        </w:rPr>
        <w:t>российских рублях</w:t>
      </w:r>
      <w:r w:rsidR="00AF2A1E" w:rsidRPr="00881878">
        <w:rPr>
          <w:snapToGrid w:val="0"/>
          <w:sz w:val="28"/>
          <w:szCs w:val="28"/>
        </w:rPr>
        <w:t xml:space="preserve"> </w:t>
      </w:r>
      <w:r w:rsidR="00573E4B" w:rsidRPr="00881878">
        <w:rPr>
          <w:snapToGrid w:val="0"/>
          <w:sz w:val="28"/>
          <w:szCs w:val="28"/>
        </w:rPr>
        <w:t>–</w:t>
      </w:r>
      <w:r w:rsidR="00AF2A1E" w:rsidRPr="00881878">
        <w:rPr>
          <w:snapToGrid w:val="0"/>
          <w:sz w:val="28"/>
          <w:szCs w:val="28"/>
        </w:rPr>
        <w:t xml:space="preserve"> </w:t>
      </w:r>
      <w:r w:rsidR="00153502" w:rsidRPr="00881878">
        <w:rPr>
          <w:snapToGrid w:val="0"/>
          <w:sz w:val="28"/>
          <w:szCs w:val="28"/>
        </w:rPr>
        <w:t>6,</w:t>
      </w:r>
      <w:r w:rsidR="00DF3B72" w:rsidRPr="00881878">
        <w:rPr>
          <w:snapToGrid w:val="0"/>
          <w:sz w:val="28"/>
          <w:szCs w:val="28"/>
        </w:rPr>
        <w:t>4</w:t>
      </w:r>
      <w:r w:rsidR="00881878" w:rsidRPr="00881878">
        <w:rPr>
          <w:snapToGrid w:val="0"/>
          <w:sz w:val="28"/>
          <w:szCs w:val="28"/>
        </w:rPr>
        <w:t>4</w:t>
      </w:r>
      <w:r w:rsidR="00AF2A1E" w:rsidRPr="00881878">
        <w:rPr>
          <w:snapToGrid w:val="0"/>
          <w:sz w:val="28"/>
          <w:szCs w:val="28"/>
        </w:rPr>
        <w:t>% годовых</w:t>
      </w:r>
      <w:r w:rsidR="00910ECF" w:rsidRPr="00881878">
        <w:rPr>
          <w:snapToGrid w:val="0"/>
          <w:sz w:val="28"/>
          <w:szCs w:val="28"/>
        </w:rPr>
        <w:t xml:space="preserve"> (6,</w:t>
      </w:r>
      <w:r w:rsidR="00330570" w:rsidRPr="00881878">
        <w:rPr>
          <w:snapToGrid w:val="0"/>
          <w:sz w:val="28"/>
          <w:szCs w:val="28"/>
        </w:rPr>
        <w:t>6</w:t>
      </w:r>
      <w:r w:rsidR="00881878" w:rsidRPr="00881878">
        <w:rPr>
          <w:snapToGrid w:val="0"/>
          <w:sz w:val="28"/>
          <w:szCs w:val="28"/>
        </w:rPr>
        <w:t>4</w:t>
      </w:r>
      <w:r w:rsidR="00910ECF" w:rsidRPr="00881878">
        <w:rPr>
          <w:snapToGrid w:val="0"/>
          <w:sz w:val="28"/>
          <w:szCs w:val="28"/>
        </w:rPr>
        <w:t xml:space="preserve">% годовых с </w:t>
      </w:r>
      <w:r w:rsidR="000555F9" w:rsidRPr="00881878">
        <w:rPr>
          <w:snapToGrid w:val="0"/>
          <w:sz w:val="28"/>
          <w:szCs w:val="28"/>
        </w:rPr>
        <w:t xml:space="preserve">начала проведения </w:t>
      </w:r>
      <w:r w:rsidR="00F92C8E" w:rsidRPr="00881878">
        <w:rPr>
          <w:snapToGrid w:val="0"/>
          <w:sz w:val="28"/>
          <w:szCs w:val="28"/>
        </w:rPr>
        <w:t xml:space="preserve">депозитных </w:t>
      </w:r>
      <w:r w:rsidR="000555F9" w:rsidRPr="00881878">
        <w:rPr>
          <w:snapToGrid w:val="0"/>
          <w:sz w:val="28"/>
          <w:szCs w:val="28"/>
        </w:rPr>
        <w:t>операций</w:t>
      </w:r>
      <w:r w:rsidR="00910ECF" w:rsidRPr="00881878">
        <w:rPr>
          <w:snapToGrid w:val="0"/>
          <w:sz w:val="28"/>
          <w:szCs w:val="28"/>
        </w:rPr>
        <w:t>)</w:t>
      </w:r>
      <w:r w:rsidR="00AF2A1E" w:rsidRPr="00881878">
        <w:rPr>
          <w:snapToGrid w:val="0"/>
          <w:sz w:val="28"/>
          <w:szCs w:val="28"/>
        </w:rPr>
        <w:t>;</w:t>
      </w:r>
    </w:p>
    <w:p w:rsidR="00860AF4" w:rsidRPr="00881878" w:rsidRDefault="00F97AB0" w:rsidP="006F328C">
      <w:pPr>
        <w:pStyle w:val="a8"/>
        <w:numPr>
          <w:ilvl w:val="0"/>
          <w:numId w:val="8"/>
        </w:numPr>
        <w:tabs>
          <w:tab w:val="left" w:pos="993"/>
        </w:tabs>
        <w:spacing w:line="312" w:lineRule="auto"/>
        <w:ind w:left="0" w:firstLine="709"/>
        <w:jc w:val="both"/>
        <w:rPr>
          <w:snapToGrid w:val="0"/>
          <w:sz w:val="28"/>
          <w:szCs w:val="28"/>
        </w:rPr>
      </w:pPr>
      <w:r w:rsidRPr="00881878">
        <w:rPr>
          <w:snapToGrid w:val="0"/>
          <w:sz w:val="28"/>
          <w:szCs w:val="28"/>
        </w:rPr>
        <w:t xml:space="preserve">на депозитах </w:t>
      </w:r>
      <w:r w:rsidR="00AF2A1E" w:rsidRPr="00881878">
        <w:rPr>
          <w:snapToGrid w:val="0"/>
          <w:sz w:val="28"/>
          <w:szCs w:val="28"/>
        </w:rPr>
        <w:t xml:space="preserve">в долларах США – </w:t>
      </w:r>
      <w:r w:rsidR="003B3CAF" w:rsidRPr="00881878">
        <w:rPr>
          <w:snapToGrid w:val="0"/>
          <w:sz w:val="28"/>
          <w:szCs w:val="28"/>
        </w:rPr>
        <w:t>0</w:t>
      </w:r>
      <w:r w:rsidR="00153502" w:rsidRPr="00881878">
        <w:rPr>
          <w:snapToGrid w:val="0"/>
          <w:sz w:val="28"/>
          <w:szCs w:val="28"/>
        </w:rPr>
        <w:t>,</w:t>
      </w:r>
      <w:r w:rsidR="003B3CAF" w:rsidRPr="00881878">
        <w:rPr>
          <w:snapToGrid w:val="0"/>
          <w:sz w:val="28"/>
          <w:szCs w:val="28"/>
        </w:rPr>
        <w:t>2</w:t>
      </w:r>
      <w:r w:rsidR="005341A5" w:rsidRPr="00881878">
        <w:rPr>
          <w:snapToGrid w:val="0"/>
          <w:sz w:val="28"/>
          <w:szCs w:val="28"/>
        </w:rPr>
        <w:t>5</w:t>
      </w:r>
      <w:r w:rsidR="00AF2A1E" w:rsidRPr="00881878">
        <w:rPr>
          <w:snapToGrid w:val="0"/>
          <w:sz w:val="28"/>
          <w:szCs w:val="28"/>
        </w:rPr>
        <w:t>% годовых</w:t>
      </w:r>
      <w:r w:rsidR="00910ECF" w:rsidRPr="00881878">
        <w:rPr>
          <w:snapToGrid w:val="0"/>
          <w:sz w:val="28"/>
          <w:szCs w:val="28"/>
        </w:rPr>
        <w:t xml:space="preserve"> (</w:t>
      </w:r>
      <w:r w:rsidR="00330570" w:rsidRPr="00881878">
        <w:rPr>
          <w:snapToGrid w:val="0"/>
          <w:sz w:val="28"/>
          <w:szCs w:val="28"/>
        </w:rPr>
        <w:t>2</w:t>
      </w:r>
      <w:r w:rsidR="003B3CAF" w:rsidRPr="00881878">
        <w:rPr>
          <w:snapToGrid w:val="0"/>
          <w:sz w:val="28"/>
          <w:szCs w:val="28"/>
        </w:rPr>
        <w:t>,</w:t>
      </w:r>
      <w:r w:rsidR="00881878" w:rsidRPr="00881878">
        <w:rPr>
          <w:snapToGrid w:val="0"/>
          <w:sz w:val="28"/>
          <w:szCs w:val="28"/>
        </w:rPr>
        <w:t>53</w:t>
      </w:r>
      <w:r w:rsidR="00910ECF" w:rsidRPr="00881878">
        <w:rPr>
          <w:snapToGrid w:val="0"/>
          <w:sz w:val="28"/>
          <w:szCs w:val="28"/>
        </w:rPr>
        <w:t xml:space="preserve">% годовых с </w:t>
      </w:r>
      <w:r w:rsidR="000555F9" w:rsidRPr="00881878">
        <w:rPr>
          <w:snapToGrid w:val="0"/>
          <w:sz w:val="28"/>
          <w:szCs w:val="28"/>
        </w:rPr>
        <w:t xml:space="preserve">начала проведения </w:t>
      </w:r>
      <w:r w:rsidR="00F92C8E" w:rsidRPr="00881878">
        <w:rPr>
          <w:snapToGrid w:val="0"/>
          <w:sz w:val="28"/>
          <w:szCs w:val="28"/>
        </w:rPr>
        <w:t xml:space="preserve">депозитных </w:t>
      </w:r>
      <w:r w:rsidR="000555F9" w:rsidRPr="00881878">
        <w:rPr>
          <w:snapToGrid w:val="0"/>
          <w:sz w:val="28"/>
          <w:szCs w:val="28"/>
        </w:rPr>
        <w:t>операций)</w:t>
      </w:r>
      <w:r w:rsidR="00860AF4" w:rsidRPr="00881878">
        <w:rPr>
          <w:snapToGrid w:val="0"/>
          <w:sz w:val="28"/>
          <w:szCs w:val="28"/>
        </w:rPr>
        <w:t>;</w:t>
      </w:r>
    </w:p>
    <w:p w:rsidR="00E904B6" w:rsidRPr="00881878" w:rsidRDefault="00E904B6" w:rsidP="006F328C">
      <w:pPr>
        <w:pStyle w:val="a3"/>
        <w:numPr>
          <w:ilvl w:val="0"/>
          <w:numId w:val="6"/>
        </w:numPr>
        <w:tabs>
          <w:tab w:val="left" w:pos="1134"/>
        </w:tabs>
        <w:spacing w:line="312" w:lineRule="auto"/>
        <w:ind w:left="0" w:firstLine="709"/>
        <w:rPr>
          <w:szCs w:val="28"/>
        </w:rPr>
      </w:pPr>
      <w:r w:rsidRPr="00881878">
        <w:rPr>
          <w:szCs w:val="28"/>
        </w:rPr>
        <w:t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Федерации:</w:t>
      </w:r>
    </w:p>
    <w:p w:rsidR="00915816" w:rsidRPr="00881878" w:rsidRDefault="00915816" w:rsidP="006F328C">
      <w:pPr>
        <w:pStyle w:val="a8"/>
        <w:numPr>
          <w:ilvl w:val="0"/>
          <w:numId w:val="8"/>
        </w:numPr>
        <w:tabs>
          <w:tab w:val="left" w:pos="993"/>
        </w:tabs>
        <w:spacing w:line="312" w:lineRule="auto"/>
        <w:ind w:left="0" w:firstLine="709"/>
        <w:jc w:val="both"/>
        <w:rPr>
          <w:snapToGrid w:val="0"/>
          <w:sz w:val="28"/>
          <w:szCs w:val="28"/>
        </w:rPr>
      </w:pPr>
      <w:r w:rsidRPr="00881878">
        <w:rPr>
          <w:snapToGrid w:val="0"/>
          <w:sz w:val="28"/>
          <w:szCs w:val="28"/>
        </w:rPr>
        <w:t xml:space="preserve">в привилегированные акции </w:t>
      </w:r>
      <w:r w:rsidR="000A0454" w:rsidRPr="00881878">
        <w:rPr>
          <w:snapToGrid w:val="0"/>
          <w:sz w:val="28"/>
          <w:szCs w:val="28"/>
        </w:rPr>
        <w:t>нефинансовых организаций</w:t>
      </w:r>
      <w:r w:rsidRPr="00881878">
        <w:rPr>
          <w:snapToGrid w:val="0"/>
          <w:sz w:val="28"/>
          <w:szCs w:val="28"/>
        </w:rPr>
        <w:t xml:space="preserve"> – </w:t>
      </w:r>
      <w:r w:rsidR="000A0454" w:rsidRPr="00881878">
        <w:rPr>
          <w:snapToGrid w:val="0"/>
          <w:sz w:val="28"/>
          <w:szCs w:val="28"/>
        </w:rPr>
        <w:br/>
      </w:r>
      <w:r w:rsidRPr="00881878">
        <w:rPr>
          <w:snapToGrid w:val="0"/>
          <w:sz w:val="28"/>
          <w:szCs w:val="28"/>
        </w:rPr>
        <w:t>0,</w:t>
      </w:r>
      <w:r w:rsidR="00881878" w:rsidRPr="00881878">
        <w:rPr>
          <w:snapToGrid w:val="0"/>
          <w:sz w:val="28"/>
          <w:szCs w:val="28"/>
        </w:rPr>
        <w:t>49</w:t>
      </w:r>
      <w:r w:rsidRPr="00881878">
        <w:rPr>
          <w:snapToGrid w:val="0"/>
          <w:sz w:val="28"/>
          <w:szCs w:val="28"/>
        </w:rPr>
        <w:t>% годовых (0,6</w:t>
      </w:r>
      <w:r w:rsidR="00881878" w:rsidRPr="00881878">
        <w:rPr>
          <w:snapToGrid w:val="0"/>
          <w:sz w:val="28"/>
          <w:szCs w:val="28"/>
        </w:rPr>
        <w:t>0</w:t>
      </w:r>
      <w:r w:rsidRPr="00881878">
        <w:rPr>
          <w:snapToGrid w:val="0"/>
          <w:sz w:val="28"/>
          <w:szCs w:val="28"/>
        </w:rPr>
        <w:t>% годовых с начала проведения указанных операций);</w:t>
      </w:r>
    </w:p>
    <w:p w:rsidR="00915816" w:rsidRPr="00881878" w:rsidRDefault="00915816" w:rsidP="006F328C">
      <w:pPr>
        <w:pStyle w:val="a8"/>
        <w:numPr>
          <w:ilvl w:val="0"/>
          <w:numId w:val="8"/>
        </w:numPr>
        <w:tabs>
          <w:tab w:val="left" w:pos="993"/>
        </w:tabs>
        <w:spacing w:line="312" w:lineRule="auto"/>
        <w:ind w:left="0" w:firstLine="709"/>
        <w:jc w:val="both"/>
        <w:rPr>
          <w:snapToGrid w:val="0"/>
          <w:sz w:val="28"/>
          <w:szCs w:val="28"/>
        </w:rPr>
      </w:pPr>
      <w:r w:rsidRPr="00881878">
        <w:rPr>
          <w:snapToGrid w:val="0"/>
          <w:sz w:val="28"/>
          <w:szCs w:val="28"/>
        </w:rPr>
        <w:t xml:space="preserve">в облигации, </w:t>
      </w:r>
      <w:r w:rsidR="00E904B6" w:rsidRPr="00881878">
        <w:rPr>
          <w:snapToGrid w:val="0"/>
          <w:sz w:val="28"/>
          <w:szCs w:val="28"/>
        </w:rPr>
        <w:t xml:space="preserve">номинированные в российских рублях – </w:t>
      </w:r>
      <w:r w:rsidRPr="00881878">
        <w:rPr>
          <w:snapToGrid w:val="0"/>
          <w:sz w:val="28"/>
          <w:szCs w:val="28"/>
        </w:rPr>
        <w:t>1</w:t>
      </w:r>
      <w:r w:rsidR="00881878" w:rsidRPr="00881878">
        <w:rPr>
          <w:snapToGrid w:val="0"/>
          <w:sz w:val="28"/>
          <w:szCs w:val="28"/>
        </w:rPr>
        <w:t>0</w:t>
      </w:r>
      <w:r w:rsidRPr="00881878">
        <w:rPr>
          <w:snapToGrid w:val="0"/>
          <w:sz w:val="28"/>
          <w:szCs w:val="28"/>
        </w:rPr>
        <w:t>,</w:t>
      </w:r>
      <w:r w:rsidR="00881878" w:rsidRPr="00881878">
        <w:rPr>
          <w:snapToGrid w:val="0"/>
          <w:sz w:val="28"/>
          <w:szCs w:val="28"/>
        </w:rPr>
        <w:t>02</w:t>
      </w:r>
      <w:r w:rsidR="00E904B6" w:rsidRPr="00881878">
        <w:rPr>
          <w:snapToGrid w:val="0"/>
          <w:sz w:val="28"/>
          <w:szCs w:val="28"/>
        </w:rPr>
        <w:t>% годовых</w:t>
      </w:r>
      <w:r w:rsidR="00330570" w:rsidRPr="00881878">
        <w:rPr>
          <w:snapToGrid w:val="0"/>
          <w:sz w:val="28"/>
          <w:szCs w:val="28"/>
        </w:rPr>
        <w:t xml:space="preserve"> (</w:t>
      </w:r>
      <w:r w:rsidRPr="00881878">
        <w:rPr>
          <w:snapToGrid w:val="0"/>
          <w:sz w:val="28"/>
          <w:szCs w:val="28"/>
        </w:rPr>
        <w:t>11,</w:t>
      </w:r>
      <w:r w:rsidR="00881878" w:rsidRPr="00881878">
        <w:rPr>
          <w:snapToGrid w:val="0"/>
          <w:sz w:val="28"/>
          <w:szCs w:val="28"/>
        </w:rPr>
        <w:t>0</w:t>
      </w:r>
      <w:r w:rsidRPr="00881878">
        <w:rPr>
          <w:snapToGrid w:val="0"/>
          <w:sz w:val="28"/>
          <w:szCs w:val="28"/>
        </w:rPr>
        <w:t>5</w:t>
      </w:r>
      <w:r w:rsidR="00330570" w:rsidRPr="00881878">
        <w:rPr>
          <w:snapToGrid w:val="0"/>
          <w:sz w:val="28"/>
          <w:szCs w:val="28"/>
        </w:rPr>
        <w:t>% годовых с начала проведения указанных операций)</w:t>
      </w:r>
      <w:r w:rsidR="00E904B6" w:rsidRPr="00881878">
        <w:rPr>
          <w:snapToGrid w:val="0"/>
          <w:sz w:val="28"/>
          <w:szCs w:val="28"/>
        </w:rPr>
        <w:t>;</w:t>
      </w:r>
    </w:p>
    <w:p w:rsidR="00330570" w:rsidRPr="00881878" w:rsidRDefault="00915816" w:rsidP="006F328C">
      <w:pPr>
        <w:pStyle w:val="a8"/>
        <w:numPr>
          <w:ilvl w:val="0"/>
          <w:numId w:val="8"/>
        </w:numPr>
        <w:tabs>
          <w:tab w:val="left" w:pos="993"/>
        </w:tabs>
        <w:spacing w:line="312" w:lineRule="auto"/>
        <w:ind w:left="0" w:firstLine="709"/>
        <w:jc w:val="both"/>
        <w:rPr>
          <w:snapToGrid w:val="0"/>
          <w:sz w:val="28"/>
          <w:szCs w:val="28"/>
        </w:rPr>
      </w:pPr>
      <w:r w:rsidRPr="00881878">
        <w:rPr>
          <w:snapToGrid w:val="0"/>
          <w:sz w:val="28"/>
          <w:szCs w:val="28"/>
        </w:rPr>
        <w:lastRenderedPageBreak/>
        <w:t xml:space="preserve">в облигации, </w:t>
      </w:r>
      <w:r w:rsidR="00E904B6" w:rsidRPr="00881878">
        <w:rPr>
          <w:snapToGrid w:val="0"/>
          <w:sz w:val="28"/>
          <w:szCs w:val="28"/>
        </w:rPr>
        <w:t>номинированные в долларах США – 3,</w:t>
      </w:r>
      <w:r w:rsidR="00881878" w:rsidRPr="00881878">
        <w:rPr>
          <w:snapToGrid w:val="0"/>
          <w:sz w:val="28"/>
          <w:szCs w:val="28"/>
        </w:rPr>
        <w:t>65</w:t>
      </w:r>
      <w:r w:rsidR="00E904B6" w:rsidRPr="00881878">
        <w:rPr>
          <w:snapToGrid w:val="0"/>
          <w:sz w:val="28"/>
          <w:szCs w:val="28"/>
        </w:rPr>
        <w:t>% годовых</w:t>
      </w:r>
      <w:r w:rsidR="00330570" w:rsidRPr="00881878">
        <w:rPr>
          <w:snapToGrid w:val="0"/>
          <w:sz w:val="28"/>
          <w:szCs w:val="28"/>
        </w:rPr>
        <w:t xml:space="preserve"> (3,</w:t>
      </w:r>
      <w:r w:rsidR="00881878" w:rsidRPr="00881878">
        <w:rPr>
          <w:snapToGrid w:val="0"/>
          <w:sz w:val="28"/>
          <w:szCs w:val="28"/>
        </w:rPr>
        <w:t>36</w:t>
      </w:r>
      <w:r w:rsidR="00330570" w:rsidRPr="00881878">
        <w:rPr>
          <w:snapToGrid w:val="0"/>
          <w:sz w:val="28"/>
          <w:szCs w:val="28"/>
        </w:rPr>
        <w:t>% годовых с начала проведения указанных операций);</w:t>
      </w:r>
    </w:p>
    <w:p w:rsidR="00E904B6" w:rsidRPr="00881878" w:rsidRDefault="00CE56B2" w:rsidP="006F328C">
      <w:pPr>
        <w:pStyle w:val="a8"/>
        <w:numPr>
          <w:ilvl w:val="0"/>
          <w:numId w:val="6"/>
        </w:numPr>
        <w:tabs>
          <w:tab w:val="left" w:pos="993"/>
          <w:tab w:val="left" w:pos="1134"/>
        </w:tabs>
        <w:spacing w:line="312" w:lineRule="auto"/>
        <w:ind w:left="0" w:firstLine="709"/>
        <w:jc w:val="both"/>
        <w:rPr>
          <w:sz w:val="28"/>
          <w:szCs w:val="28"/>
        </w:rPr>
      </w:pPr>
      <w:r w:rsidRPr="00881878">
        <w:rPr>
          <w:sz w:val="28"/>
          <w:szCs w:val="28"/>
        </w:rPr>
        <w:t xml:space="preserve">в привилегированные акции кредитных организаций – </w:t>
      </w:r>
      <w:r w:rsidR="00881878" w:rsidRPr="00881878">
        <w:rPr>
          <w:sz w:val="28"/>
          <w:szCs w:val="28"/>
        </w:rPr>
        <w:t>4</w:t>
      </w:r>
      <w:r w:rsidRPr="00881878">
        <w:rPr>
          <w:sz w:val="28"/>
          <w:szCs w:val="28"/>
        </w:rPr>
        <w:t>,</w:t>
      </w:r>
      <w:r w:rsidR="00881878" w:rsidRPr="00881878">
        <w:rPr>
          <w:sz w:val="28"/>
          <w:szCs w:val="28"/>
        </w:rPr>
        <w:t>86</w:t>
      </w:r>
      <w:r w:rsidRPr="00881878">
        <w:rPr>
          <w:sz w:val="28"/>
          <w:szCs w:val="28"/>
        </w:rPr>
        <w:t>% годовых</w:t>
      </w:r>
      <w:r w:rsidR="00330570" w:rsidRPr="00881878">
        <w:rPr>
          <w:sz w:val="28"/>
          <w:szCs w:val="28"/>
        </w:rPr>
        <w:t xml:space="preserve"> </w:t>
      </w:r>
      <w:r w:rsidR="00330570" w:rsidRPr="00881878">
        <w:rPr>
          <w:snapToGrid w:val="0"/>
          <w:sz w:val="28"/>
          <w:szCs w:val="28"/>
        </w:rPr>
        <w:t>(</w:t>
      </w:r>
      <w:r w:rsidR="00881878" w:rsidRPr="00881878">
        <w:rPr>
          <w:snapToGrid w:val="0"/>
          <w:sz w:val="28"/>
          <w:szCs w:val="28"/>
        </w:rPr>
        <w:t>2</w:t>
      </w:r>
      <w:r w:rsidR="00330570" w:rsidRPr="00881878">
        <w:rPr>
          <w:snapToGrid w:val="0"/>
          <w:sz w:val="28"/>
          <w:szCs w:val="28"/>
        </w:rPr>
        <w:t>,</w:t>
      </w:r>
      <w:r w:rsidR="00881878" w:rsidRPr="00881878">
        <w:rPr>
          <w:snapToGrid w:val="0"/>
          <w:sz w:val="28"/>
          <w:szCs w:val="28"/>
        </w:rPr>
        <w:t>10</w:t>
      </w:r>
      <w:r w:rsidR="00330570" w:rsidRPr="00881878">
        <w:rPr>
          <w:snapToGrid w:val="0"/>
          <w:sz w:val="28"/>
          <w:szCs w:val="28"/>
        </w:rPr>
        <w:t>% годовых с начала проведения указанных операций)</w:t>
      </w:r>
      <w:r w:rsidRPr="00881878">
        <w:rPr>
          <w:sz w:val="28"/>
          <w:szCs w:val="28"/>
        </w:rPr>
        <w:t>;</w:t>
      </w:r>
    </w:p>
    <w:p w:rsidR="00CE56B2" w:rsidRPr="00881878" w:rsidRDefault="00EA3E9A" w:rsidP="006F328C">
      <w:pPr>
        <w:pStyle w:val="a3"/>
        <w:numPr>
          <w:ilvl w:val="0"/>
          <w:numId w:val="6"/>
        </w:numPr>
        <w:tabs>
          <w:tab w:val="left" w:pos="1134"/>
        </w:tabs>
        <w:spacing w:line="312" w:lineRule="auto"/>
        <w:ind w:left="0" w:firstLine="709"/>
        <w:rPr>
          <w:szCs w:val="28"/>
        </w:rPr>
      </w:pPr>
      <w:r w:rsidRPr="00881878">
        <w:rPr>
          <w:szCs w:val="28"/>
        </w:rPr>
        <w:t xml:space="preserve">на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– </w:t>
      </w:r>
      <w:r w:rsidR="007B5369" w:rsidRPr="00881878">
        <w:rPr>
          <w:szCs w:val="28"/>
        </w:rPr>
        <w:br/>
      </w:r>
      <w:r w:rsidR="00881878" w:rsidRPr="00881878">
        <w:rPr>
          <w:szCs w:val="28"/>
        </w:rPr>
        <w:t>8</w:t>
      </w:r>
      <w:r w:rsidRPr="00881878">
        <w:rPr>
          <w:szCs w:val="28"/>
        </w:rPr>
        <w:t>,</w:t>
      </w:r>
      <w:r w:rsidR="00881878" w:rsidRPr="00881878">
        <w:rPr>
          <w:szCs w:val="28"/>
        </w:rPr>
        <w:t>27</w:t>
      </w:r>
      <w:r w:rsidRPr="00881878">
        <w:rPr>
          <w:szCs w:val="28"/>
        </w:rPr>
        <w:t>% годовых</w:t>
      </w:r>
      <w:r w:rsidR="00330570" w:rsidRPr="00881878">
        <w:rPr>
          <w:szCs w:val="28"/>
        </w:rPr>
        <w:t xml:space="preserve"> </w:t>
      </w:r>
      <w:r w:rsidR="00330570" w:rsidRPr="00881878">
        <w:rPr>
          <w:snapToGrid w:val="0"/>
          <w:szCs w:val="28"/>
        </w:rPr>
        <w:t>(1</w:t>
      </w:r>
      <w:r w:rsidR="00881878" w:rsidRPr="00881878">
        <w:rPr>
          <w:snapToGrid w:val="0"/>
          <w:szCs w:val="28"/>
        </w:rPr>
        <w:t>0</w:t>
      </w:r>
      <w:r w:rsidR="00330570" w:rsidRPr="00881878">
        <w:rPr>
          <w:snapToGrid w:val="0"/>
          <w:szCs w:val="28"/>
        </w:rPr>
        <w:t>,</w:t>
      </w:r>
      <w:r w:rsidR="00881878" w:rsidRPr="00881878">
        <w:rPr>
          <w:snapToGrid w:val="0"/>
          <w:szCs w:val="28"/>
        </w:rPr>
        <w:t>39</w:t>
      </w:r>
      <w:r w:rsidR="00330570" w:rsidRPr="00881878">
        <w:rPr>
          <w:snapToGrid w:val="0"/>
          <w:szCs w:val="28"/>
        </w:rPr>
        <w:t>% годовых с начала проведения депозитных операций)</w:t>
      </w:r>
      <w:r w:rsidRPr="00881878">
        <w:rPr>
          <w:szCs w:val="28"/>
        </w:rPr>
        <w:t>.</w:t>
      </w:r>
    </w:p>
    <w:p w:rsidR="00C25682" w:rsidRDefault="00C25682" w:rsidP="00330570">
      <w:pPr>
        <w:ind w:firstLine="709"/>
        <w:jc w:val="both"/>
        <w:rPr>
          <w:sz w:val="28"/>
          <w:szCs w:val="28"/>
        </w:rPr>
      </w:pPr>
    </w:p>
    <w:p w:rsidR="00C25682" w:rsidRDefault="00C25682" w:rsidP="00330570">
      <w:pPr>
        <w:ind w:firstLine="709"/>
        <w:jc w:val="both"/>
        <w:rPr>
          <w:sz w:val="28"/>
          <w:szCs w:val="28"/>
        </w:rPr>
      </w:pPr>
    </w:p>
    <w:p w:rsidR="00230CF0" w:rsidRPr="00881878" w:rsidRDefault="00230CF0" w:rsidP="00330570">
      <w:pPr>
        <w:ind w:firstLine="709"/>
        <w:jc w:val="both"/>
        <w:rPr>
          <w:sz w:val="28"/>
          <w:szCs w:val="28"/>
        </w:rPr>
      </w:pPr>
      <w:r w:rsidRPr="00881878">
        <w:rPr>
          <w:sz w:val="28"/>
          <w:szCs w:val="28"/>
        </w:rPr>
        <w:t>Пресс-служба</w:t>
      </w:r>
    </w:p>
    <w:p w:rsidR="00230CF0" w:rsidRPr="001F3339" w:rsidRDefault="00230CF0" w:rsidP="00330570">
      <w:pPr>
        <w:ind w:firstLine="709"/>
        <w:jc w:val="both"/>
        <w:rPr>
          <w:sz w:val="28"/>
          <w:szCs w:val="28"/>
        </w:rPr>
      </w:pPr>
      <w:r w:rsidRPr="00881878">
        <w:rPr>
          <w:sz w:val="28"/>
          <w:szCs w:val="28"/>
        </w:rPr>
        <w:t>Минфина России</w:t>
      </w:r>
    </w:p>
    <w:sectPr w:rsidR="00230CF0" w:rsidRPr="001F3339" w:rsidSect="006F328C">
      <w:headerReference w:type="even" r:id="rId9"/>
      <w:headerReference w:type="default" r:id="rId10"/>
      <w:pgSz w:w="11906" w:h="16838" w:code="9"/>
      <w:pgMar w:top="1134" w:right="1134" w:bottom="993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395" w:rsidRDefault="00EE3395">
      <w:r>
        <w:separator/>
      </w:r>
    </w:p>
  </w:endnote>
  <w:endnote w:type="continuationSeparator" w:id="0">
    <w:p w:rsidR="00EE3395" w:rsidRDefault="00EE3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395" w:rsidRDefault="00EE3395">
      <w:r>
        <w:separator/>
      </w:r>
    </w:p>
  </w:footnote>
  <w:footnote w:type="continuationSeparator" w:id="0">
    <w:p w:rsidR="00EE3395" w:rsidRDefault="00EE3395">
      <w:r>
        <w:continuationSeparator/>
      </w:r>
    </w:p>
  </w:footnote>
  <w:footnote w:id="1">
    <w:p w:rsidR="000D5E35" w:rsidRDefault="000D5E35">
      <w:pPr>
        <w:pStyle w:val="a9"/>
      </w:pPr>
      <w:r>
        <w:rPr>
          <w:rStyle w:val="ab"/>
        </w:rPr>
        <w:footnoteRef/>
      </w:r>
      <w:r>
        <w:t xml:space="preserve"> За процентный период с 15 декабря 2016 г. по 15 декабря 2017 г.</w:t>
      </w:r>
    </w:p>
  </w:footnote>
  <w:footnote w:id="2">
    <w:p w:rsidR="000D5E35" w:rsidRDefault="000D5E35">
      <w:pPr>
        <w:pStyle w:val="a9"/>
      </w:pPr>
      <w:r>
        <w:rPr>
          <w:rStyle w:val="ab"/>
        </w:rPr>
        <w:footnoteRef/>
      </w:r>
      <w:r>
        <w:t xml:space="preserve"> С 1 января 2017 г. по 31 декабря 2017 г.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00A" w:rsidRDefault="00F9200A" w:rsidP="00E37EE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F9200A" w:rsidRDefault="00F9200A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00A" w:rsidRPr="00C74FAA" w:rsidRDefault="00F9200A" w:rsidP="00E37EE5">
    <w:pPr>
      <w:pStyle w:val="a4"/>
      <w:framePr w:wrap="around" w:vAnchor="text" w:hAnchor="margin" w:xAlign="center" w:y="1"/>
      <w:rPr>
        <w:rStyle w:val="a5"/>
        <w:sz w:val="24"/>
      </w:rPr>
    </w:pPr>
    <w:r w:rsidRPr="00C74FAA">
      <w:rPr>
        <w:rStyle w:val="a5"/>
        <w:sz w:val="24"/>
      </w:rPr>
      <w:fldChar w:fldCharType="begin"/>
    </w:r>
    <w:r w:rsidRPr="00C74FAA">
      <w:rPr>
        <w:rStyle w:val="a5"/>
        <w:sz w:val="24"/>
      </w:rPr>
      <w:instrText xml:space="preserve">PAGE  </w:instrText>
    </w:r>
    <w:r w:rsidRPr="00C74FAA">
      <w:rPr>
        <w:rStyle w:val="a5"/>
        <w:sz w:val="24"/>
      </w:rPr>
      <w:fldChar w:fldCharType="separate"/>
    </w:r>
    <w:r w:rsidR="00E57BB4">
      <w:rPr>
        <w:rStyle w:val="a5"/>
        <w:noProof/>
        <w:sz w:val="24"/>
      </w:rPr>
      <w:t>2</w:t>
    </w:r>
    <w:r w:rsidRPr="00C74FAA">
      <w:rPr>
        <w:rStyle w:val="a5"/>
        <w:sz w:val="24"/>
      </w:rPr>
      <w:fldChar w:fldCharType="end"/>
    </w:r>
  </w:p>
  <w:p w:rsidR="00F9200A" w:rsidRDefault="00F9200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851D3"/>
    <w:multiLevelType w:val="hybridMultilevel"/>
    <w:tmpl w:val="B046E03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1EDE73BE"/>
    <w:multiLevelType w:val="hybridMultilevel"/>
    <w:tmpl w:val="0A247050"/>
    <w:lvl w:ilvl="0" w:tplc="F9863984">
      <w:start w:val="1"/>
      <w:numFmt w:val="bullet"/>
      <w:lvlText w:val="-"/>
      <w:lvlJc w:val="left"/>
      <w:pPr>
        <w:ind w:left="1429" w:hanging="360"/>
      </w:pPr>
      <w:rPr>
        <w:rFonts w:ascii="Times New Roman CYR" w:hAnsi="Times New Roman CY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C3A744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39A55F0"/>
    <w:multiLevelType w:val="hybridMultilevel"/>
    <w:tmpl w:val="5926855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40A077A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>
    <w:nsid w:val="4D32355A"/>
    <w:multiLevelType w:val="hybridMultilevel"/>
    <w:tmpl w:val="D3CE433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71B02A8C"/>
    <w:multiLevelType w:val="hybridMultilevel"/>
    <w:tmpl w:val="FCB671E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7A474310"/>
    <w:multiLevelType w:val="hybridMultilevel"/>
    <w:tmpl w:val="7DAA7A88"/>
    <w:lvl w:ilvl="0" w:tplc="EAD81C34">
      <w:start w:val="1"/>
      <w:numFmt w:val="decimal"/>
      <w:lvlText w:val="%1)"/>
      <w:lvlJc w:val="left"/>
      <w:pPr>
        <w:ind w:left="1849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BC3"/>
    <w:rsid w:val="000003DF"/>
    <w:rsid w:val="00001A6F"/>
    <w:rsid w:val="00002AF5"/>
    <w:rsid w:val="00004955"/>
    <w:rsid w:val="00005B02"/>
    <w:rsid w:val="00006085"/>
    <w:rsid w:val="00010CF7"/>
    <w:rsid w:val="000120F1"/>
    <w:rsid w:val="00013D2A"/>
    <w:rsid w:val="00014204"/>
    <w:rsid w:val="00014291"/>
    <w:rsid w:val="00015ABF"/>
    <w:rsid w:val="00016F6B"/>
    <w:rsid w:val="00020193"/>
    <w:rsid w:val="00020F5B"/>
    <w:rsid w:val="00021A52"/>
    <w:rsid w:val="00022487"/>
    <w:rsid w:val="0002327F"/>
    <w:rsid w:val="0002356F"/>
    <w:rsid w:val="00024D13"/>
    <w:rsid w:val="00026DE3"/>
    <w:rsid w:val="00031A42"/>
    <w:rsid w:val="0003259A"/>
    <w:rsid w:val="000403DA"/>
    <w:rsid w:val="0004040E"/>
    <w:rsid w:val="0004169B"/>
    <w:rsid w:val="00042098"/>
    <w:rsid w:val="00042696"/>
    <w:rsid w:val="00043521"/>
    <w:rsid w:val="00053129"/>
    <w:rsid w:val="0005316E"/>
    <w:rsid w:val="00053629"/>
    <w:rsid w:val="00055166"/>
    <w:rsid w:val="00055265"/>
    <w:rsid w:val="000555F9"/>
    <w:rsid w:val="00055881"/>
    <w:rsid w:val="00055B31"/>
    <w:rsid w:val="00055C68"/>
    <w:rsid w:val="00056D4A"/>
    <w:rsid w:val="00060403"/>
    <w:rsid w:val="000624C9"/>
    <w:rsid w:val="00063091"/>
    <w:rsid w:val="00065A54"/>
    <w:rsid w:val="0006772C"/>
    <w:rsid w:val="000677EE"/>
    <w:rsid w:val="00070F52"/>
    <w:rsid w:val="000712B0"/>
    <w:rsid w:val="00071D1A"/>
    <w:rsid w:val="00071F91"/>
    <w:rsid w:val="0007419B"/>
    <w:rsid w:val="000742E7"/>
    <w:rsid w:val="00075A2A"/>
    <w:rsid w:val="0008194C"/>
    <w:rsid w:val="00082112"/>
    <w:rsid w:val="00082468"/>
    <w:rsid w:val="0008334F"/>
    <w:rsid w:val="000862A8"/>
    <w:rsid w:val="0008631B"/>
    <w:rsid w:val="00087818"/>
    <w:rsid w:val="00087F3D"/>
    <w:rsid w:val="00090826"/>
    <w:rsid w:val="00093E86"/>
    <w:rsid w:val="00097498"/>
    <w:rsid w:val="00097CC7"/>
    <w:rsid w:val="000A0454"/>
    <w:rsid w:val="000A0B78"/>
    <w:rsid w:val="000A3988"/>
    <w:rsid w:val="000A3A85"/>
    <w:rsid w:val="000A3E52"/>
    <w:rsid w:val="000A59F9"/>
    <w:rsid w:val="000A69F4"/>
    <w:rsid w:val="000B1C97"/>
    <w:rsid w:val="000B3DDC"/>
    <w:rsid w:val="000B6FAC"/>
    <w:rsid w:val="000B72FF"/>
    <w:rsid w:val="000B7BF8"/>
    <w:rsid w:val="000C06F7"/>
    <w:rsid w:val="000C1BD2"/>
    <w:rsid w:val="000C22DE"/>
    <w:rsid w:val="000C2BF4"/>
    <w:rsid w:val="000C3F46"/>
    <w:rsid w:val="000C4FFA"/>
    <w:rsid w:val="000D0DEE"/>
    <w:rsid w:val="000D0E21"/>
    <w:rsid w:val="000D2E47"/>
    <w:rsid w:val="000D42F5"/>
    <w:rsid w:val="000D4554"/>
    <w:rsid w:val="000D49BE"/>
    <w:rsid w:val="000D5B5E"/>
    <w:rsid w:val="000D5E35"/>
    <w:rsid w:val="000D615C"/>
    <w:rsid w:val="000D6909"/>
    <w:rsid w:val="000E185E"/>
    <w:rsid w:val="000E30DF"/>
    <w:rsid w:val="000E5CB9"/>
    <w:rsid w:val="000E5E93"/>
    <w:rsid w:val="000E6F47"/>
    <w:rsid w:val="000F1A89"/>
    <w:rsid w:val="000F1BD0"/>
    <w:rsid w:val="000F358C"/>
    <w:rsid w:val="000F4181"/>
    <w:rsid w:val="000F46F1"/>
    <w:rsid w:val="000F759F"/>
    <w:rsid w:val="000F790F"/>
    <w:rsid w:val="0010165A"/>
    <w:rsid w:val="0010567F"/>
    <w:rsid w:val="00106B3D"/>
    <w:rsid w:val="00107F6F"/>
    <w:rsid w:val="00113789"/>
    <w:rsid w:val="00114EE7"/>
    <w:rsid w:val="00120320"/>
    <w:rsid w:val="00120321"/>
    <w:rsid w:val="00121CD9"/>
    <w:rsid w:val="00122AA3"/>
    <w:rsid w:val="001262F9"/>
    <w:rsid w:val="001315A1"/>
    <w:rsid w:val="00131726"/>
    <w:rsid w:val="0013268F"/>
    <w:rsid w:val="001329C8"/>
    <w:rsid w:val="00135FEF"/>
    <w:rsid w:val="00136368"/>
    <w:rsid w:val="001367FF"/>
    <w:rsid w:val="00136C5F"/>
    <w:rsid w:val="0014143D"/>
    <w:rsid w:val="0014206B"/>
    <w:rsid w:val="001438DF"/>
    <w:rsid w:val="00143CD9"/>
    <w:rsid w:val="00146E99"/>
    <w:rsid w:val="001478ED"/>
    <w:rsid w:val="00147EA0"/>
    <w:rsid w:val="00151069"/>
    <w:rsid w:val="00152254"/>
    <w:rsid w:val="00152A0A"/>
    <w:rsid w:val="00153502"/>
    <w:rsid w:val="00154D3D"/>
    <w:rsid w:val="00155406"/>
    <w:rsid w:val="00155D8E"/>
    <w:rsid w:val="00161452"/>
    <w:rsid w:val="0016158D"/>
    <w:rsid w:val="001616F6"/>
    <w:rsid w:val="00163D9F"/>
    <w:rsid w:val="00164DEA"/>
    <w:rsid w:val="00166E94"/>
    <w:rsid w:val="00167269"/>
    <w:rsid w:val="00170560"/>
    <w:rsid w:val="00171B58"/>
    <w:rsid w:val="00174961"/>
    <w:rsid w:val="00180AAD"/>
    <w:rsid w:val="00181F65"/>
    <w:rsid w:val="00183C02"/>
    <w:rsid w:val="0018513C"/>
    <w:rsid w:val="001851F6"/>
    <w:rsid w:val="00186BCA"/>
    <w:rsid w:val="00190054"/>
    <w:rsid w:val="001918AC"/>
    <w:rsid w:val="00191D51"/>
    <w:rsid w:val="00193A27"/>
    <w:rsid w:val="001949F5"/>
    <w:rsid w:val="00194C2E"/>
    <w:rsid w:val="0019711D"/>
    <w:rsid w:val="00197EA7"/>
    <w:rsid w:val="001A0C35"/>
    <w:rsid w:val="001A16F7"/>
    <w:rsid w:val="001A172C"/>
    <w:rsid w:val="001A23F9"/>
    <w:rsid w:val="001A2ACF"/>
    <w:rsid w:val="001A2BB8"/>
    <w:rsid w:val="001A2BE4"/>
    <w:rsid w:val="001B0E88"/>
    <w:rsid w:val="001B0F54"/>
    <w:rsid w:val="001B1084"/>
    <w:rsid w:val="001B1B3B"/>
    <w:rsid w:val="001B3CFD"/>
    <w:rsid w:val="001B43CB"/>
    <w:rsid w:val="001B626F"/>
    <w:rsid w:val="001B6355"/>
    <w:rsid w:val="001B7E8C"/>
    <w:rsid w:val="001C1698"/>
    <w:rsid w:val="001C1C6A"/>
    <w:rsid w:val="001C2384"/>
    <w:rsid w:val="001C26BC"/>
    <w:rsid w:val="001C28F7"/>
    <w:rsid w:val="001C2D89"/>
    <w:rsid w:val="001C37EA"/>
    <w:rsid w:val="001C4F59"/>
    <w:rsid w:val="001C728C"/>
    <w:rsid w:val="001D12FF"/>
    <w:rsid w:val="001D1AAA"/>
    <w:rsid w:val="001D4DDC"/>
    <w:rsid w:val="001D4FF5"/>
    <w:rsid w:val="001D680B"/>
    <w:rsid w:val="001E175F"/>
    <w:rsid w:val="001E1C1A"/>
    <w:rsid w:val="001E2291"/>
    <w:rsid w:val="001E2920"/>
    <w:rsid w:val="001E2F33"/>
    <w:rsid w:val="001E44EA"/>
    <w:rsid w:val="001E5173"/>
    <w:rsid w:val="001E78B0"/>
    <w:rsid w:val="001E7EE6"/>
    <w:rsid w:val="001F1B10"/>
    <w:rsid w:val="001F26D1"/>
    <w:rsid w:val="001F3339"/>
    <w:rsid w:val="001F3B88"/>
    <w:rsid w:val="001F3E92"/>
    <w:rsid w:val="001F3FCD"/>
    <w:rsid w:val="002001A4"/>
    <w:rsid w:val="002004B7"/>
    <w:rsid w:val="0020143E"/>
    <w:rsid w:val="00201E7B"/>
    <w:rsid w:val="00202B84"/>
    <w:rsid w:val="0020305E"/>
    <w:rsid w:val="00203D2E"/>
    <w:rsid w:val="00207AD5"/>
    <w:rsid w:val="00214103"/>
    <w:rsid w:val="002142C4"/>
    <w:rsid w:val="00214A22"/>
    <w:rsid w:val="00214C23"/>
    <w:rsid w:val="002173AC"/>
    <w:rsid w:val="00217404"/>
    <w:rsid w:val="002229EA"/>
    <w:rsid w:val="00222A59"/>
    <w:rsid w:val="002241C8"/>
    <w:rsid w:val="00225CAB"/>
    <w:rsid w:val="00227205"/>
    <w:rsid w:val="00230CF0"/>
    <w:rsid w:val="00232719"/>
    <w:rsid w:val="00234776"/>
    <w:rsid w:val="00234BB2"/>
    <w:rsid w:val="0023554C"/>
    <w:rsid w:val="00236D2D"/>
    <w:rsid w:val="0023709F"/>
    <w:rsid w:val="00237574"/>
    <w:rsid w:val="0024018F"/>
    <w:rsid w:val="002430AA"/>
    <w:rsid w:val="00243FA7"/>
    <w:rsid w:val="00245B6E"/>
    <w:rsid w:val="00246142"/>
    <w:rsid w:val="002463F4"/>
    <w:rsid w:val="002466C9"/>
    <w:rsid w:val="00250544"/>
    <w:rsid w:val="00253041"/>
    <w:rsid w:val="00255492"/>
    <w:rsid w:val="002556A9"/>
    <w:rsid w:val="002570E5"/>
    <w:rsid w:val="0025729B"/>
    <w:rsid w:val="0025775A"/>
    <w:rsid w:val="00263013"/>
    <w:rsid w:val="00264271"/>
    <w:rsid w:val="00266042"/>
    <w:rsid w:val="00266DC9"/>
    <w:rsid w:val="00270ABE"/>
    <w:rsid w:val="00270ED1"/>
    <w:rsid w:val="00276ACC"/>
    <w:rsid w:val="00276D03"/>
    <w:rsid w:val="00277624"/>
    <w:rsid w:val="00277A52"/>
    <w:rsid w:val="002805B4"/>
    <w:rsid w:val="00280AFE"/>
    <w:rsid w:val="00282A35"/>
    <w:rsid w:val="00283A26"/>
    <w:rsid w:val="0028477B"/>
    <w:rsid w:val="00285623"/>
    <w:rsid w:val="002877F4"/>
    <w:rsid w:val="002904C5"/>
    <w:rsid w:val="00290746"/>
    <w:rsid w:val="00292A94"/>
    <w:rsid w:val="00292CBB"/>
    <w:rsid w:val="00293A09"/>
    <w:rsid w:val="00293E14"/>
    <w:rsid w:val="00293E1F"/>
    <w:rsid w:val="0029405E"/>
    <w:rsid w:val="00294A32"/>
    <w:rsid w:val="00295671"/>
    <w:rsid w:val="00296CBC"/>
    <w:rsid w:val="002A0143"/>
    <w:rsid w:val="002A1909"/>
    <w:rsid w:val="002A266D"/>
    <w:rsid w:val="002A7AFF"/>
    <w:rsid w:val="002B2691"/>
    <w:rsid w:val="002B2BC3"/>
    <w:rsid w:val="002B385D"/>
    <w:rsid w:val="002B4B5D"/>
    <w:rsid w:val="002B6274"/>
    <w:rsid w:val="002B6C3A"/>
    <w:rsid w:val="002B7421"/>
    <w:rsid w:val="002C3DBD"/>
    <w:rsid w:val="002C4D6D"/>
    <w:rsid w:val="002C6DE2"/>
    <w:rsid w:val="002D19C9"/>
    <w:rsid w:val="002D1B8E"/>
    <w:rsid w:val="002D3837"/>
    <w:rsid w:val="002E25A2"/>
    <w:rsid w:val="002E346E"/>
    <w:rsid w:val="002E3CA8"/>
    <w:rsid w:val="002E40B5"/>
    <w:rsid w:val="002E4D11"/>
    <w:rsid w:val="002E509A"/>
    <w:rsid w:val="002E6135"/>
    <w:rsid w:val="002E6218"/>
    <w:rsid w:val="002E79C2"/>
    <w:rsid w:val="002F250B"/>
    <w:rsid w:val="002F6195"/>
    <w:rsid w:val="002F72AC"/>
    <w:rsid w:val="00300E08"/>
    <w:rsid w:val="00300E9B"/>
    <w:rsid w:val="003012C0"/>
    <w:rsid w:val="00301726"/>
    <w:rsid w:val="003025BF"/>
    <w:rsid w:val="003039D7"/>
    <w:rsid w:val="00303A50"/>
    <w:rsid w:val="00304CEE"/>
    <w:rsid w:val="00305DE4"/>
    <w:rsid w:val="00306BF8"/>
    <w:rsid w:val="00307C72"/>
    <w:rsid w:val="0031058A"/>
    <w:rsid w:val="003105DB"/>
    <w:rsid w:val="00311A59"/>
    <w:rsid w:val="00312096"/>
    <w:rsid w:val="00313B02"/>
    <w:rsid w:val="00314B94"/>
    <w:rsid w:val="003152D8"/>
    <w:rsid w:val="00315C57"/>
    <w:rsid w:val="00315EA2"/>
    <w:rsid w:val="003167D7"/>
    <w:rsid w:val="00317207"/>
    <w:rsid w:val="00317B75"/>
    <w:rsid w:val="0032042E"/>
    <w:rsid w:val="00322A56"/>
    <w:rsid w:val="00330570"/>
    <w:rsid w:val="003317C9"/>
    <w:rsid w:val="00334820"/>
    <w:rsid w:val="0033509D"/>
    <w:rsid w:val="00335E8A"/>
    <w:rsid w:val="0033611D"/>
    <w:rsid w:val="0034190E"/>
    <w:rsid w:val="00342E6A"/>
    <w:rsid w:val="00350072"/>
    <w:rsid w:val="00351554"/>
    <w:rsid w:val="003607DB"/>
    <w:rsid w:val="003611FA"/>
    <w:rsid w:val="00361461"/>
    <w:rsid w:val="003626BB"/>
    <w:rsid w:val="0036398E"/>
    <w:rsid w:val="00363A81"/>
    <w:rsid w:val="00365C52"/>
    <w:rsid w:val="003671E0"/>
    <w:rsid w:val="00371548"/>
    <w:rsid w:val="003716CA"/>
    <w:rsid w:val="0037175C"/>
    <w:rsid w:val="00371801"/>
    <w:rsid w:val="00371F03"/>
    <w:rsid w:val="0037262A"/>
    <w:rsid w:val="00372FDF"/>
    <w:rsid w:val="00373135"/>
    <w:rsid w:val="00374396"/>
    <w:rsid w:val="00380C2C"/>
    <w:rsid w:val="003812CA"/>
    <w:rsid w:val="0038582C"/>
    <w:rsid w:val="00385B38"/>
    <w:rsid w:val="003A1598"/>
    <w:rsid w:val="003A190F"/>
    <w:rsid w:val="003A2A00"/>
    <w:rsid w:val="003A5DA9"/>
    <w:rsid w:val="003A6C1B"/>
    <w:rsid w:val="003B1B53"/>
    <w:rsid w:val="003B2365"/>
    <w:rsid w:val="003B3AB6"/>
    <w:rsid w:val="003B3CAF"/>
    <w:rsid w:val="003B5D94"/>
    <w:rsid w:val="003B6034"/>
    <w:rsid w:val="003B6913"/>
    <w:rsid w:val="003B6B34"/>
    <w:rsid w:val="003C2B6E"/>
    <w:rsid w:val="003C3323"/>
    <w:rsid w:val="003C4098"/>
    <w:rsid w:val="003C476E"/>
    <w:rsid w:val="003C5482"/>
    <w:rsid w:val="003C5662"/>
    <w:rsid w:val="003C6D4C"/>
    <w:rsid w:val="003C70FC"/>
    <w:rsid w:val="003C71E2"/>
    <w:rsid w:val="003C762F"/>
    <w:rsid w:val="003D0ADE"/>
    <w:rsid w:val="003D0CB1"/>
    <w:rsid w:val="003D1E54"/>
    <w:rsid w:val="003D310B"/>
    <w:rsid w:val="003D4D56"/>
    <w:rsid w:val="003D563E"/>
    <w:rsid w:val="003D67C2"/>
    <w:rsid w:val="003D6933"/>
    <w:rsid w:val="003D7C82"/>
    <w:rsid w:val="003E51BB"/>
    <w:rsid w:val="003E674F"/>
    <w:rsid w:val="003E69D7"/>
    <w:rsid w:val="003F05CE"/>
    <w:rsid w:val="003F6D1C"/>
    <w:rsid w:val="004004D1"/>
    <w:rsid w:val="00400E51"/>
    <w:rsid w:val="00402227"/>
    <w:rsid w:val="0040453E"/>
    <w:rsid w:val="00405165"/>
    <w:rsid w:val="00407143"/>
    <w:rsid w:val="00407AF4"/>
    <w:rsid w:val="00411742"/>
    <w:rsid w:val="00416614"/>
    <w:rsid w:val="00417CA4"/>
    <w:rsid w:val="00417F99"/>
    <w:rsid w:val="00424BAC"/>
    <w:rsid w:val="004264DC"/>
    <w:rsid w:val="00426734"/>
    <w:rsid w:val="0042677C"/>
    <w:rsid w:val="004304FC"/>
    <w:rsid w:val="00431F79"/>
    <w:rsid w:val="00432745"/>
    <w:rsid w:val="00433B10"/>
    <w:rsid w:val="004349E9"/>
    <w:rsid w:val="00435C51"/>
    <w:rsid w:val="00435F97"/>
    <w:rsid w:val="00440364"/>
    <w:rsid w:val="00440E07"/>
    <w:rsid w:val="004413AB"/>
    <w:rsid w:val="00443072"/>
    <w:rsid w:val="00443227"/>
    <w:rsid w:val="004454ED"/>
    <w:rsid w:val="00446253"/>
    <w:rsid w:val="00452746"/>
    <w:rsid w:val="00455CF1"/>
    <w:rsid w:val="00456579"/>
    <w:rsid w:val="00462000"/>
    <w:rsid w:val="00462B10"/>
    <w:rsid w:val="00462F5B"/>
    <w:rsid w:val="00463040"/>
    <w:rsid w:val="00464465"/>
    <w:rsid w:val="00465E6C"/>
    <w:rsid w:val="00467B4F"/>
    <w:rsid w:val="004729EB"/>
    <w:rsid w:val="004730E3"/>
    <w:rsid w:val="00474175"/>
    <w:rsid w:val="00477E05"/>
    <w:rsid w:val="00480C80"/>
    <w:rsid w:val="0048154A"/>
    <w:rsid w:val="004828D6"/>
    <w:rsid w:val="00482929"/>
    <w:rsid w:val="00483EF3"/>
    <w:rsid w:val="00490D00"/>
    <w:rsid w:val="00491266"/>
    <w:rsid w:val="0049290F"/>
    <w:rsid w:val="00493D3E"/>
    <w:rsid w:val="004944B6"/>
    <w:rsid w:val="004968D4"/>
    <w:rsid w:val="004A32BF"/>
    <w:rsid w:val="004A37D0"/>
    <w:rsid w:val="004A3BF2"/>
    <w:rsid w:val="004A4CC1"/>
    <w:rsid w:val="004A62E4"/>
    <w:rsid w:val="004A69E9"/>
    <w:rsid w:val="004A6E04"/>
    <w:rsid w:val="004B0890"/>
    <w:rsid w:val="004B15A6"/>
    <w:rsid w:val="004B2636"/>
    <w:rsid w:val="004B2C26"/>
    <w:rsid w:val="004B3164"/>
    <w:rsid w:val="004B46E8"/>
    <w:rsid w:val="004B67A7"/>
    <w:rsid w:val="004B6DAC"/>
    <w:rsid w:val="004C3090"/>
    <w:rsid w:val="004C3AE6"/>
    <w:rsid w:val="004C44F9"/>
    <w:rsid w:val="004C58F7"/>
    <w:rsid w:val="004C5E7D"/>
    <w:rsid w:val="004C7644"/>
    <w:rsid w:val="004D1FA8"/>
    <w:rsid w:val="004D35A0"/>
    <w:rsid w:val="004D5404"/>
    <w:rsid w:val="004D5BE5"/>
    <w:rsid w:val="004D5EF0"/>
    <w:rsid w:val="004E1FD8"/>
    <w:rsid w:val="004E3EAA"/>
    <w:rsid w:val="004E4D0D"/>
    <w:rsid w:val="004E68E5"/>
    <w:rsid w:val="004E6A37"/>
    <w:rsid w:val="004E79AE"/>
    <w:rsid w:val="004E7B3E"/>
    <w:rsid w:val="004F11FC"/>
    <w:rsid w:val="004F125E"/>
    <w:rsid w:val="004F2107"/>
    <w:rsid w:val="004F23BA"/>
    <w:rsid w:val="004F2574"/>
    <w:rsid w:val="004F3C7A"/>
    <w:rsid w:val="004F3FAC"/>
    <w:rsid w:val="004F524B"/>
    <w:rsid w:val="004F5334"/>
    <w:rsid w:val="004F6D6E"/>
    <w:rsid w:val="005126EB"/>
    <w:rsid w:val="00516CA8"/>
    <w:rsid w:val="00516D49"/>
    <w:rsid w:val="00520A01"/>
    <w:rsid w:val="00520A66"/>
    <w:rsid w:val="00524AA6"/>
    <w:rsid w:val="00527E13"/>
    <w:rsid w:val="00530BF6"/>
    <w:rsid w:val="0053142C"/>
    <w:rsid w:val="00532A81"/>
    <w:rsid w:val="005340CA"/>
    <w:rsid w:val="005341A5"/>
    <w:rsid w:val="00534832"/>
    <w:rsid w:val="005361F5"/>
    <w:rsid w:val="005422DC"/>
    <w:rsid w:val="0054247B"/>
    <w:rsid w:val="00543117"/>
    <w:rsid w:val="00544A73"/>
    <w:rsid w:val="0054530A"/>
    <w:rsid w:val="00550E71"/>
    <w:rsid w:val="00552603"/>
    <w:rsid w:val="00552CF5"/>
    <w:rsid w:val="00555FF3"/>
    <w:rsid w:val="00556CB4"/>
    <w:rsid w:val="0055772F"/>
    <w:rsid w:val="0056005F"/>
    <w:rsid w:val="00563719"/>
    <w:rsid w:val="00565BC7"/>
    <w:rsid w:val="00567EF3"/>
    <w:rsid w:val="00570420"/>
    <w:rsid w:val="0057259F"/>
    <w:rsid w:val="00573E4B"/>
    <w:rsid w:val="00574819"/>
    <w:rsid w:val="00575053"/>
    <w:rsid w:val="0057757F"/>
    <w:rsid w:val="00577CDF"/>
    <w:rsid w:val="00581267"/>
    <w:rsid w:val="00581CA2"/>
    <w:rsid w:val="0058419E"/>
    <w:rsid w:val="00585427"/>
    <w:rsid w:val="00587CD4"/>
    <w:rsid w:val="005924B7"/>
    <w:rsid w:val="005950D3"/>
    <w:rsid w:val="0059516C"/>
    <w:rsid w:val="00595E3C"/>
    <w:rsid w:val="005975AA"/>
    <w:rsid w:val="005A0252"/>
    <w:rsid w:val="005A0CFC"/>
    <w:rsid w:val="005A2BBE"/>
    <w:rsid w:val="005A665B"/>
    <w:rsid w:val="005B3E9B"/>
    <w:rsid w:val="005B41CD"/>
    <w:rsid w:val="005B43FE"/>
    <w:rsid w:val="005B4802"/>
    <w:rsid w:val="005B715E"/>
    <w:rsid w:val="005B7E3B"/>
    <w:rsid w:val="005C0871"/>
    <w:rsid w:val="005C15D3"/>
    <w:rsid w:val="005C16E6"/>
    <w:rsid w:val="005C3955"/>
    <w:rsid w:val="005C4948"/>
    <w:rsid w:val="005C5177"/>
    <w:rsid w:val="005C52D4"/>
    <w:rsid w:val="005D1AD4"/>
    <w:rsid w:val="005D2148"/>
    <w:rsid w:val="005D3BFB"/>
    <w:rsid w:val="005D40D7"/>
    <w:rsid w:val="005D44C3"/>
    <w:rsid w:val="005D5491"/>
    <w:rsid w:val="005D635F"/>
    <w:rsid w:val="005D6EC3"/>
    <w:rsid w:val="005D769E"/>
    <w:rsid w:val="005E5ADE"/>
    <w:rsid w:val="005E6E05"/>
    <w:rsid w:val="005F040C"/>
    <w:rsid w:val="005F1152"/>
    <w:rsid w:val="005F1233"/>
    <w:rsid w:val="005F2419"/>
    <w:rsid w:val="005F4BF8"/>
    <w:rsid w:val="005F4D70"/>
    <w:rsid w:val="005F50CF"/>
    <w:rsid w:val="005F685E"/>
    <w:rsid w:val="00607724"/>
    <w:rsid w:val="0060775B"/>
    <w:rsid w:val="006078A6"/>
    <w:rsid w:val="00607953"/>
    <w:rsid w:val="00612919"/>
    <w:rsid w:val="006130D6"/>
    <w:rsid w:val="00614058"/>
    <w:rsid w:val="00614079"/>
    <w:rsid w:val="0062268D"/>
    <w:rsid w:val="00623340"/>
    <w:rsid w:val="006242E3"/>
    <w:rsid w:val="00624D83"/>
    <w:rsid w:val="00625887"/>
    <w:rsid w:val="006258C0"/>
    <w:rsid w:val="00625B16"/>
    <w:rsid w:val="00625D78"/>
    <w:rsid w:val="00627ECF"/>
    <w:rsid w:val="00627FE7"/>
    <w:rsid w:val="0063065E"/>
    <w:rsid w:val="0063199B"/>
    <w:rsid w:val="00633165"/>
    <w:rsid w:val="00633A7D"/>
    <w:rsid w:val="00634767"/>
    <w:rsid w:val="00637016"/>
    <w:rsid w:val="006401ED"/>
    <w:rsid w:val="006409C2"/>
    <w:rsid w:val="006418F2"/>
    <w:rsid w:val="00644764"/>
    <w:rsid w:val="00644FFD"/>
    <w:rsid w:val="006457DD"/>
    <w:rsid w:val="00647400"/>
    <w:rsid w:val="00651832"/>
    <w:rsid w:val="006536ED"/>
    <w:rsid w:val="00654868"/>
    <w:rsid w:val="00654980"/>
    <w:rsid w:val="00654E84"/>
    <w:rsid w:val="0065652E"/>
    <w:rsid w:val="00656C03"/>
    <w:rsid w:val="0065762B"/>
    <w:rsid w:val="00657651"/>
    <w:rsid w:val="00661C3B"/>
    <w:rsid w:val="00663B0D"/>
    <w:rsid w:val="00663C6C"/>
    <w:rsid w:val="00665898"/>
    <w:rsid w:val="006711FB"/>
    <w:rsid w:val="006713E9"/>
    <w:rsid w:val="00671913"/>
    <w:rsid w:val="0067396E"/>
    <w:rsid w:val="00675BC4"/>
    <w:rsid w:val="00677F80"/>
    <w:rsid w:val="006812DD"/>
    <w:rsid w:val="00682201"/>
    <w:rsid w:val="00682709"/>
    <w:rsid w:val="006842D6"/>
    <w:rsid w:val="0068449F"/>
    <w:rsid w:val="006849A4"/>
    <w:rsid w:val="00685755"/>
    <w:rsid w:val="00686148"/>
    <w:rsid w:val="00686320"/>
    <w:rsid w:val="0069033E"/>
    <w:rsid w:val="006910B8"/>
    <w:rsid w:val="00691F69"/>
    <w:rsid w:val="00696990"/>
    <w:rsid w:val="00696C88"/>
    <w:rsid w:val="006A0213"/>
    <w:rsid w:val="006A19FB"/>
    <w:rsid w:val="006A34EC"/>
    <w:rsid w:val="006A4A08"/>
    <w:rsid w:val="006A6EFE"/>
    <w:rsid w:val="006A76A8"/>
    <w:rsid w:val="006A7E34"/>
    <w:rsid w:val="006B1AAC"/>
    <w:rsid w:val="006B1AF0"/>
    <w:rsid w:val="006B4464"/>
    <w:rsid w:val="006B465A"/>
    <w:rsid w:val="006B50F6"/>
    <w:rsid w:val="006B53ED"/>
    <w:rsid w:val="006B5C10"/>
    <w:rsid w:val="006B61C6"/>
    <w:rsid w:val="006B663B"/>
    <w:rsid w:val="006C180E"/>
    <w:rsid w:val="006C31CE"/>
    <w:rsid w:val="006D1A5A"/>
    <w:rsid w:val="006D2AA1"/>
    <w:rsid w:val="006D3D24"/>
    <w:rsid w:val="006D4DCA"/>
    <w:rsid w:val="006D6EB8"/>
    <w:rsid w:val="006E0A21"/>
    <w:rsid w:val="006E13CA"/>
    <w:rsid w:val="006E1691"/>
    <w:rsid w:val="006E1F4D"/>
    <w:rsid w:val="006E2A4B"/>
    <w:rsid w:val="006E2F8A"/>
    <w:rsid w:val="006E3C7A"/>
    <w:rsid w:val="006E41EC"/>
    <w:rsid w:val="006E4375"/>
    <w:rsid w:val="006E72DF"/>
    <w:rsid w:val="006E7F77"/>
    <w:rsid w:val="006F004F"/>
    <w:rsid w:val="006F0A9E"/>
    <w:rsid w:val="006F16A5"/>
    <w:rsid w:val="006F328C"/>
    <w:rsid w:val="006F3C1A"/>
    <w:rsid w:val="006F4C0E"/>
    <w:rsid w:val="006F60FA"/>
    <w:rsid w:val="006F7BEF"/>
    <w:rsid w:val="006F7D19"/>
    <w:rsid w:val="00700975"/>
    <w:rsid w:val="00700F63"/>
    <w:rsid w:val="007050F3"/>
    <w:rsid w:val="00705B13"/>
    <w:rsid w:val="0070733C"/>
    <w:rsid w:val="0071428F"/>
    <w:rsid w:val="007148C4"/>
    <w:rsid w:val="007165AA"/>
    <w:rsid w:val="00716F19"/>
    <w:rsid w:val="0071737F"/>
    <w:rsid w:val="0071751D"/>
    <w:rsid w:val="00717FCD"/>
    <w:rsid w:val="007203D2"/>
    <w:rsid w:val="007206EE"/>
    <w:rsid w:val="007208B0"/>
    <w:rsid w:val="007233B6"/>
    <w:rsid w:val="0072511B"/>
    <w:rsid w:val="00726077"/>
    <w:rsid w:val="00732102"/>
    <w:rsid w:val="0073684E"/>
    <w:rsid w:val="00736BD1"/>
    <w:rsid w:val="00737562"/>
    <w:rsid w:val="00737DFC"/>
    <w:rsid w:val="00740EB7"/>
    <w:rsid w:val="00742ABD"/>
    <w:rsid w:val="00742B1A"/>
    <w:rsid w:val="0074334A"/>
    <w:rsid w:val="0074358F"/>
    <w:rsid w:val="00743BD5"/>
    <w:rsid w:val="00744511"/>
    <w:rsid w:val="00752300"/>
    <w:rsid w:val="007561AA"/>
    <w:rsid w:val="0076317C"/>
    <w:rsid w:val="007668F4"/>
    <w:rsid w:val="00767526"/>
    <w:rsid w:val="00767BCF"/>
    <w:rsid w:val="00770625"/>
    <w:rsid w:val="0077129B"/>
    <w:rsid w:val="00776847"/>
    <w:rsid w:val="00780FD0"/>
    <w:rsid w:val="00781990"/>
    <w:rsid w:val="007834DE"/>
    <w:rsid w:val="00783F8C"/>
    <w:rsid w:val="00790DC4"/>
    <w:rsid w:val="00791656"/>
    <w:rsid w:val="00794FBD"/>
    <w:rsid w:val="007960AD"/>
    <w:rsid w:val="007A00A9"/>
    <w:rsid w:val="007A1B65"/>
    <w:rsid w:val="007A2443"/>
    <w:rsid w:val="007A3C4D"/>
    <w:rsid w:val="007A56F3"/>
    <w:rsid w:val="007A5C3D"/>
    <w:rsid w:val="007B1683"/>
    <w:rsid w:val="007B3A24"/>
    <w:rsid w:val="007B3DB6"/>
    <w:rsid w:val="007B5369"/>
    <w:rsid w:val="007B730D"/>
    <w:rsid w:val="007B778A"/>
    <w:rsid w:val="007C0149"/>
    <w:rsid w:val="007C1203"/>
    <w:rsid w:val="007C16D6"/>
    <w:rsid w:val="007C21A8"/>
    <w:rsid w:val="007C21B8"/>
    <w:rsid w:val="007D0DC3"/>
    <w:rsid w:val="007D111A"/>
    <w:rsid w:val="007D23D0"/>
    <w:rsid w:val="007E02EF"/>
    <w:rsid w:val="007E12C1"/>
    <w:rsid w:val="007E14AC"/>
    <w:rsid w:val="007E2614"/>
    <w:rsid w:val="007E277D"/>
    <w:rsid w:val="007E2DCC"/>
    <w:rsid w:val="007E3EE7"/>
    <w:rsid w:val="007E5100"/>
    <w:rsid w:val="007E69A0"/>
    <w:rsid w:val="007E7318"/>
    <w:rsid w:val="007E754B"/>
    <w:rsid w:val="007F00F4"/>
    <w:rsid w:val="007F1379"/>
    <w:rsid w:val="007F2BE5"/>
    <w:rsid w:val="007F3110"/>
    <w:rsid w:val="007F544B"/>
    <w:rsid w:val="007F5C37"/>
    <w:rsid w:val="007F6319"/>
    <w:rsid w:val="0080089B"/>
    <w:rsid w:val="00800D88"/>
    <w:rsid w:val="00802501"/>
    <w:rsid w:val="00802C54"/>
    <w:rsid w:val="00803310"/>
    <w:rsid w:val="00804BD1"/>
    <w:rsid w:val="0081226D"/>
    <w:rsid w:val="00812FED"/>
    <w:rsid w:val="00814276"/>
    <w:rsid w:val="0081581E"/>
    <w:rsid w:val="00821B69"/>
    <w:rsid w:val="00823BFA"/>
    <w:rsid w:val="0082411B"/>
    <w:rsid w:val="00825C38"/>
    <w:rsid w:val="00827995"/>
    <w:rsid w:val="008345BA"/>
    <w:rsid w:val="00835589"/>
    <w:rsid w:val="00835DA7"/>
    <w:rsid w:val="0083604D"/>
    <w:rsid w:val="00841F5B"/>
    <w:rsid w:val="008439AE"/>
    <w:rsid w:val="00844CA9"/>
    <w:rsid w:val="00845D8F"/>
    <w:rsid w:val="0084605C"/>
    <w:rsid w:val="008467B7"/>
    <w:rsid w:val="008501CA"/>
    <w:rsid w:val="00850572"/>
    <w:rsid w:val="00850655"/>
    <w:rsid w:val="008508A8"/>
    <w:rsid w:val="00854588"/>
    <w:rsid w:val="00860AF4"/>
    <w:rsid w:val="008641A6"/>
    <w:rsid w:val="00865198"/>
    <w:rsid w:val="00865C0C"/>
    <w:rsid w:val="00866995"/>
    <w:rsid w:val="00866BD5"/>
    <w:rsid w:val="00870C85"/>
    <w:rsid w:val="00872227"/>
    <w:rsid w:val="0087290A"/>
    <w:rsid w:val="00873B3A"/>
    <w:rsid w:val="00875FE2"/>
    <w:rsid w:val="00880752"/>
    <w:rsid w:val="00880C3E"/>
    <w:rsid w:val="00881878"/>
    <w:rsid w:val="00882899"/>
    <w:rsid w:val="00883DDF"/>
    <w:rsid w:val="008849FF"/>
    <w:rsid w:val="00884A2D"/>
    <w:rsid w:val="00885150"/>
    <w:rsid w:val="008868B5"/>
    <w:rsid w:val="00887469"/>
    <w:rsid w:val="008925DF"/>
    <w:rsid w:val="00892D53"/>
    <w:rsid w:val="008944E2"/>
    <w:rsid w:val="008978F5"/>
    <w:rsid w:val="00897B82"/>
    <w:rsid w:val="008A11BF"/>
    <w:rsid w:val="008A3441"/>
    <w:rsid w:val="008A3EE7"/>
    <w:rsid w:val="008A5739"/>
    <w:rsid w:val="008A5E1D"/>
    <w:rsid w:val="008A5E90"/>
    <w:rsid w:val="008B1B72"/>
    <w:rsid w:val="008B342C"/>
    <w:rsid w:val="008B35A7"/>
    <w:rsid w:val="008B5829"/>
    <w:rsid w:val="008C2969"/>
    <w:rsid w:val="008C2973"/>
    <w:rsid w:val="008C463F"/>
    <w:rsid w:val="008C4B0C"/>
    <w:rsid w:val="008C4E17"/>
    <w:rsid w:val="008C4FB5"/>
    <w:rsid w:val="008C59BA"/>
    <w:rsid w:val="008C6020"/>
    <w:rsid w:val="008D33D7"/>
    <w:rsid w:val="008D39E7"/>
    <w:rsid w:val="008D4E8B"/>
    <w:rsid w:val="008D52C2"/>
    <w:rsid w:val="008D620F"/>
    <w:rsid w:val="008D6877"/>
    <w:rsid w:val="008E056E"/>
    <w:rsid w:val="008E05FB"/>
    <w:rsid w:val="008E09A7"/>
    <w:rsid w:val="008E0C4C"/>
    <w:rsid w:val="008E29A3"/>
    <w:rsid w:val="008E2CE5"/>
    <w:rsid w:val="008E758C"/>
    <w:rsid w:val="008F1BD0"/>
    <w:rsid w:val="008F225E"/>
    <w:rsid w:val="008F28F4"/>
    <w:rsid w:val="008F4D27"/>
    <w:rsid w:val="008F6BAE"/>
    <w:rsid w:val="008F6F86"/>
    <w:rsid w:val="008F7224"/>
    <w:rsid w:val="00900032"/>
    <w:rsid w:val="009004E2"/>
    <w:rsid w:val="009013B0"/>
    <w:rsid w:val="00903693"/>
    <w:rsid w:val="00904C9D"/>
    <w:rsid w:val="00910526"/>
    <w:rsid w:val="0091058C"/>
    <w:rsid w:val="00910ECF"/>
    <w:rsid w:val="0091123A"/>
    <w:rsid w:val="009127CB"/>
    <w:rsid w:val="0091484E"/>
    <w:rsid w:val="00915816"/>
    <w:rsid w:val="00916372"/>
    <w:rsid w:val="00920B72"/>
    <w:rsid w:val="00923E9D"/>
    <w:rsid w:val="00924563"/>
    <w:rsid w:val="0092626C"/>
    <w:rsid w:val="009317CA"/>
    <w:rsid w:val="0093358A"/>
    <w:rsid w:val="00935727"/>
    <w:rsid w:val="00935B18"/>
    <w:rsid w:val="00941A5E"/>
    <w:rsid w:val="0094224B"/>
    <w:rsid w:val="00942298"/>
    <w:rsid w:val="009461CF"/>
    <w:rsid w:val="0094660F"/>
    <w:rsid w:val="00947654"/>
    <w:rsid w:val="009505E9"/>
    <w:rsid w:val="00951ADC"/>
    <w:rsid w:val="00951EA7"/>
    <w:rsid w:val="00952454"/>
    <w:rsid w:val="00952ACE"/>
    <w:rsid w:val="009539F9"/>
    <w:rsid w:val="00955E10"/>
    <w:rsid w:val="00961049"/>
    <w:rsid w:val="009610B6"/>
    <w:rsid w:val="00964886"/>
    <w:rsid w:val="00966098"/>
    <w:rsid w:val="00966883"/>
    <w:rsid w:val="009677B0"/>
    <w:rsid w:val="0097098F"/>
    <w:rsid w:val="00970C62"/>
    <w:rsid w:val="00974845"/>
    <w:rsid w:val="00975E4C"/>
    <w:rsid w:val="009801E2"/>
    <w:rsid w:val="009814B6"/>
    <w:rsid w:val="00981991"/>
    <w:rsid w:val="00982A35"/>
    <w:rsid w:val="00982A77"/>
    <w:rsid w:val="00982FE2"/>
    <w:rsid w:val="00983B64"/>
    <w:rsid w:val="00984F8C"/>
    <w:rsid w:val="00986559"/>
    <w:rsid w:val="00987D6F"/>
    <w:rsid w:val="0099348C"/>
    <w:rsid w:val="0099375C"/>
    <w:rsid w:val="0099394E"/>
    <w:rsid w:val="00993EC7"/>
    <w:rsid w:val="009944C9"/>
    <w:rsid w:val="00994BB3"/>
    <w:rsid w:val="0099530A"/>
    <w:rsid w:val="00995942"/>
    <w:rsid w:val="009967D7"/>
    <w:rsid w:val="009A1AAC"/>
    <w:rsid w:val="009A4CA6"/>
    <w:rsid w:val="009A57F8"/>
    <w:rsid w:val="009B0F8C"/>
    <w:rsid w:val="009B2750"/>
    <w:rsid w:val="009B293E"/>
    <w:rsid w:val="009B49AB"/>
    <w:rsid w:val="009B4C2D"/>
    <w:rsid w:val="009B5CD1"/>
    <w:rsid w:val="009B67D1"/>
    <w:rsid w:val="009C0B2F"/>
    <w:rsid w:val="009C348B"/>
    <w:rsid w:val="009C4F4B"/>
    <w:rsid w:val="009C521A"/>
    <w:rsid w:val="009C5500"/>
    <w:rsid w:val="009C6049"/>
    <w:rsid w:val="009C7E9C"/>
    <w:rsid w:val="009D20BC"/>
    <w:rsid w:val="009D3F3D"/>
    <w:rsid w:val="009D614A"/>
    <w:rsid w:val="009D6410"/>
    <w:rsid w:val="009E09D8"/>
    <w:rsid w:val="009E0E9A"/>
    <w:rsid w:val="009E1799"/>
    <w:rsid w:val="009E2B36"/>
    <w:rsid w:val="009E2F2B"/>
    <w:rsid w:val="009E321B"/>
    <w:rsid w:val="009E7A87"/>
    <w:rsid w:val="009E7D3C"/>
    <w:rsid w:val="009F0493"/>
    <w:rsid w:val="009F1BCD"/>
    <w:rsid w:val="009F5821"/>
    <w:rsid w:val="009F7ED3"/>
    <w:rsid w:val="00A017F8"/>
    <w:rsid w:val="00A02ACB"/>
    <w:rsid w:val="00A03141"/>
    <w:rsid w:val="00A03DDF"/>
    <w:rsid w:val="00A0585A"/>
    <w:rsid w:val="00A06FD3"/>
    <w:rsid w:val="00A07BFC"/>
    <w:rsid w:val="00A108B2"/>
    <w:rsid w:val="00A10A8A"/>
    <w:rsid w:val="00A115D7"/>
    <w:rsid w:val="00A12DD0"/>
    <w:rsid w:val="00A135C5"/>
    <w:rsid w:val="00A141D0"/>
    <w:rsid w:val="00A1445D"/>
    <w:rsid w:val="00A14ADB"/>
    <w:rsid w:val="00A16445"/>
    <w:rsid w:val="00A167C2"/>
    <w:rsid w:val="00A16B27"/>
    <w:rsid w:val="00A205B8"/>
    <w:rsid w:val="00A229F1"/>
    <w:rsid w:val="00A25D96"/>
    <w:rsid w:val="00A312D8"/>
    <w:rsid w:val="00A32A32"/>
    <w:rsid w:val="00A3734C"/>
    <w:rsid w:val="00A4204A"/>
    <w:rsid w:val="00A44916"/>
    <w:rsid w:val="00A45030"/>
    <w:rsid w:val="00A47354"/>
    <w:rsid w:val="00A50641"/>
    <w:rsid w:val="00A50885"/>
    <w:rsid w:val="00A513A1"/>
    <w:rsid w:val="00A5169D"/>
    <w:rsid w:val="00A54209"/>
    <w:rsid w:val="00A55363"/>
    <w:rsid w:val="00A57223"/>
    <w:rsid w:val="00A57E68"/>
    <w:rsid w:val="00A6545C"/>
    <w:rsid w:val="00A65A47"/>
    <w:rsid w:val="00A664E3"/>
    <w:rsid w:val="00A676C9"/>
    <w:rsid w:val="00A70CBD"/>
    <w:rsid w:val="00A73CD2"/>
    <w:rsid w:val="00A73F34"/>
    <w:rsid w:val="00A74A88"/>
    <w:rsid w:val="00A7699B"/>
    <w:rsid w:val="00A810D6"/>
    <w:rsid w:val="00A818D7"/>
    <w:rsid w:val="00A82698"/>
    <w:rsid w:val="00A90269"/>
    <w:rsid w:val="00A93ED9"/>
    <w:rsid w:val="00A93F7A"/>
    <w:rsid w:val="00A963FF"/>
    <w:rsid w:val="00AA0117"/>
    <w:rsid w:val="00AA0F4E"/>
    <w:rsid w:val="00AA1040"/>
    <w:rsid w:val="00AA2860"/>
    <w:rsid w:val="00AA3612"/>
    <w:rsid w:val="00AB0007"/>
    <w:rsid w:val="00AB11B3"/>
    <w:rsid w:val="00AB1753"/>
    <w:rsid w:val="00AB1887"/>
    <w:rsid w:val="00AB2F75"/>
    <w:rsid w:val="00AB5EF4"/>
    <w:rsid w:val="00AB7171"/>
    <w:rsid w:val="00AB7618"/>
    <w:rsid w:val="00AB775A"/>
    <w:rsid w:val="00AB7EA5"/>
    <w:rsid w:val="00AC2831"/>
    <w:rsid w:val="00AC3F23"/>
    <w:rsid w:val="00AC483A"/>
    <w:rsid w:val="00AC74E0"/>
    <w:rsid w:val="00AD076E"/>
    <w:rsid w:val="00AD2B85"/>
    <w:rsid w:val="00AD3240"/>
    <w:rsid w:val="00AD327D"/>
    <w:rsid w:val="00AD4AF0"/>
    <w:rsid w:val="00AD754B"/>
    <w:rsid w:val="00AD7DA9"/>
    <w:rsid w:val="00AE2C76"/>
    <w:rsid w:val="00AE4B5C"/>
    <w:rsid w:val="00AE60BF"/>
    <w:rsid w:val="00AE717D"/>
    <w:rsid w:val="00AF09BE"/>
    <w:rsid w:val="00AF16C9"/>
    <w:rsid w:val="00AF199E"/>
    <w:rsid w:val="00AF1D17"/>
    <w:rsid w:val="00AF1D23"/>
    <w:rsid w:val="00AF2A1E"/>
    <w:rsid w:val="00AF456E"/>
    <w:rsid w:val="00AF5D82"/>
    <w:rsid w:val="00AF6085"/>
    <w:rsid w:val="00B02D90"/>
    <w:rsid w:val="00B03211"/>
    <w:rsid w:val="00B06AEC"/>
    <w:rsid w:val="00B079B5"/>
    <w:rsid w:val="00B10A4F"/>
    <w:rsid w:val="00B11104"/>
    <w:rsid w:val="00B126E7"/>
    <w:rsid w:val="00B1354B"/>
    <w:rsid w:val="00B13F43"/>
    <w:rsid w:val="00B1400A"/>
    <w:rsid w:val="00B1415C"/>
    <w:rsid w:val="00B171A6"/>
    <w:rsid w:val="00B2193D"/>
    <w:rsid w:val="00B21D76"/>
    <w:rsid w:val="00B2264A"/>
    <w:rsid w:val="00B22B41"/>
    <w:rsid w:val="00B22D6D"/>
    <w:rsid w:val="00B22FF2"/>
    <w:rsid w:val="00B235EC"/>
    <w:rsid w:val="00B2382C"/>
    <w:rsid w:val="00B2489D"/>
    <w:rsid w:val="00B249E7"/>
    <w:rsid w:val="00B265B4"/>
    <w:rsid w:val="00B275C6"/>
    <w:rsid w:val="00B3064E"/>
    <w:rsid w:val="00B31DE2"/>
    <w:rsid w:val="00B325CA"/>
    <w:rsid w:val="00B3395C"/>
    <w:rsid w:val="00B33F34"/>
    <w:rsid w:val="00B40CB6"/>
    <w:rsid w:val="00B40DF3"/>
    <w:rsid w:val="00B41A80"/>
    <w:rsid w:val="00B41B88"/>
    <w:rsid w:val="00B42DE9"/>
    <w:rsid w:val="00B435A5"/>
    <w:rsid w:val="00B43636"/>
    <w:rsid w:val="00B43F59"/>
    <w:rsid w:val="00B4655C"/>
    <w:rsid w:val="00B46BFC"/>
    <w:rsid w:val="00B50981"/>
    <w:rsid w:val="00B5219F"/>
    <w:rsid w:val="00B55738"/>
    <w:rsid w:val="00B57E34"/>
    <w:rsid w:val="00B600DE"/>
    <w:rsid w:val="00B61891"/>
    <w:rsid w:val="00B640D5"/>
    <w:rsid w:val="00B648AD"/>
    <w:rsid w:val="00B7369E"/>
    <w:rsid w:val="00B751D9"/>
    <w:rsid w:val="00B80296"/>
    <w:rsid w:val="00B803D0"/>
    <w:rsid w:val="00B80C23"/>
    <w:rsid w:val="00B817A0"/>
    <w:rsid w:val="00B81BD2"/>
    <w:rsid w:val="00B8454B"/>
    <w:rsid w:val="00B8561E"/>
    <w:rsid w:val="00B857E4"/>
    <w:rsid w:val="00B85FAA"/>
    <w:rsid w:val="00B86B5F"/>
    <w:rsid w:val="00B86D10"/>
    <w:rsid w:val="00B90BF7"/>
    <w:rsid w:val="00B918D1"/>
    <w:rsid w:val="00B91CF5"/>
    <w:rsid w:val="00B94063"/>
    <w:rsid w:val="00B94CC6"/>
    <w:rsid w:val="00BA013A"/>
    <w:rsid w:val="00BA0E69"/>
    <w:rsid w:val="00BA727D"/>
    <w:rsid w:val="00BA77B3"/>
    <w:rsid w:val="00BB0951"/>
    <w:rsid w:val="00BB1756"/>
    <w:rsid w:val="00BB2FC5"/>
    <w:rsid w:val="00BB37D6"/>
    <w:rsid w:val="00BB43C2"/>
    <w:rsid w:val="00BB4743"/>
    <w:rsid w:val="00BB4F22"/>
    <w:rsid w:val="00BB529F"/>
    <w:rsid w:val="00BB5F7A"/>
    <w:rsid w:val="00BB652C"/>
    <w:rsid w:val="00BB6B8E"/>
    <w:rsid w:val="00BB6E5C"/>
    <w:rsid w:val="00BC1531"/>
    <w:rsid w:val="00BC60A0"/>
    <w:rsid w:val="00BC692D"/>
    <w:rsid w:val="00BD4720"/>
    <w:rsid w:val="00BD54A8"/>
    <w:rsid w:val="00BE0258"/>
    <w:rsid w:val="00BE1B20"/>
    <w:rsid w:val="00BE1B8F"/>
    <w:rsid w:val="00BE1C0C"/>
    <w:rsid w:val="00BE4633"/>
    <w:rsid w:val="00BE482D"/>
    <w:rsid w:val="00BE4C71"/>
    <w:rsid w:val="00BE616D"/>
    <w:rsid w:val="00BE6E7E"/>
    <w:rsid w:val="00BE7036"/>
    <w:rsid w:val="00BF3929"/>
    <w:rsid w:val="00BF3F3E"/>
    <w:rsid w:val="00BF756B"/>
    <w:rsid w:val="00C00708"/>
    <w:rsid w:val="00C00B8D"/>
    <w:rsid w:val="00C065A1"/>
    <w:rsid w:val="00C10DAE"/>
    <w:rsid w:val="00C1145A"/>
    <w:rsid w:val="00C132A5"/>
    <w:rsid w:val="00C14CA8"/>
    <w:rsid w:val="00C14FA4"/>
    <w:rsid w:val="00C155C1"/>
    <w:rsid w:val="00C2318A"/>
    <w:rsid w:val="00C24713"/>
    <w:rsid w:val="00C25682"/>
    <w:rsid w:val="00C259E6"/>
    <w:rsid w:val="00C26D06"/>
    <w:rsid w:val="00C2705F"/>
    <w:rsid w:val="00C30DF2"/>
    <w:rsid w:val="00C31092"/>
    <w:rsid w:val="00C329DB"/>
    <w:rsid w:val="00C329FF"/>
    <w:rsid w:val="00C33C7D"/>
    <w:rsid w:val="00C35094"/>
    <w:rsid w:val="00C350EC"/>
    <w:rsid w:val="00C367F5"/>
    <w:rsid w:val="00C42723"/>
    <w:rsid w:val="00C42CEA"/>
    <w:rsid w:val="00C43984"/>
    <w:rsid w:val="00C4494F"/>
    <w:rsid w:val="00C46E01"/>
    <w:rsid w:val="00C46F07"/>
    <w:rsid w:val="00C47D66"/>
    <w:rsid w:val="00C50F10"/>
    <w:rsid w:val="00C51DB8"/>
    <w:rsid w:val="00C52ED0"/>
    <w:rsid w:val="00C558AA"/>
    <w:rsid w:val="00C56E55"/>
    <w:rsid w:val="00C56E6B"/>
    <w:rsid w:val="00C57C93"/>
    <w:rsid w:val="00C6010B"/>
    <w:rsid w:val="00C61F61"/>
    <w:rsid w:val="00C62CE0"/>
    <w:rsid w:val="00C6597C"/>
    <w:rsid w:val="00C70C65"/>
    <w:rsid w:val="00C739EB"/>
    <w:rsid w:val="00C73B3F"/>
    <w:rsid w:val="00C74FAA"/>
    <w:rsid w:val="00C77517"/>
    <w:rsid w:val="00C77EAA"/>
    <w:rsid w:val="00C81189"/>
    <w:rsid w:val="00C811A9"/>
    <w:rsid w:val="00C8237D"/>
    <w:rsid w:val="00C8244E"/>
    <w:rsid w:val="00C8266F"/>
    <w:rsid w:val="00C83705"/>
    <w:rsid w:val="00C83B24"/>
    <w:rsid w:val="00C83FBC"/>
    <w:rsid w:val="00C8638E"/>
    <w:rsid w:val="00C86883"/>
    <w:rsid w:val="00C91C28"/>
    <w:rsid w:val="00C9242B"/>
    <w:rsid w:val="00C96A95"/>
    <w:rsid w:val="00C96ECE"/>
    <w:rsid w:val="00CA08C1"/>
    <w:rsid w:val="00CA0E9F"/>
    <w:rsid w:val="00CA53FA"/>
    <w:rsid w:val="00CA59F1"/>
    <w:rsid w:val="00CA6347"/>
    <w:rsid w:val="00CB09A2"/>
    <w:rsid w:val="00CB1C06"/>
    <w:rsid w:val="00CB2330"/>
    <w:rsid w:val="00CB24C0"/>
    <w:rsid w:val="00CB5090"/>
    <w:rsid w:val="00CB6B41"/>
    <w:rsid w:val="00CB74E6"/>
    <w:rsid w:val="00CB77C3"/>
    <w:rsid w:val="00CC1E17"/>
    <w:rsid w:val="00CC1FBB"/>
    <w:rsid w:val="00CC56AE"/>
    <w:rsid w:val="00CC6E84"/>
    <w:rsid w:val="00CD06BB"/>
    <w:rsid w:val="00CD0991"/>
    <w:rsid w:val="00CD0BC3"/>
    <w:rsid w:val="00CD4DB4"/>
    <w:rsid w:val="00CD75B1"/>
    <w:rsid w:val="00CE2320"/>
    <w:rsid w:val="00CE47FE"/>
    <w:rsid w:val="00CE56B2"/>
    <w:rsid w:val="00CE6EFE"/>
    <w:rsid w:val="00CF0747"/>
    <w:rsid w:val="00CF5203"/>
    <w:rsid w:val="00CF52ED"/>
    <w:rsid w:val="00CF6915"/>
    <w:rsid w:val="00CF7D9A"/>
    <w:rsid w:val="00D01B49"/>
    <w:rsid w:val="00D01F0B"/>
    <w:rsid w:val="00D025B7"/>
    <w:rsid w:val="00D02D3E"/>
    <w:rsid w:val="00D02F9C"/>
    <w:rsid w:val="00D038CD"/>
    <w:rsid w:val="00D03B7B"/>
    <w:rsid w:val="00D040AF"/>
    <w:rsid w:val="00D05367"/>
    <w:rsid w:val="00D05A04"/>
    <w:rsid w:val="00D05EF7"/>
    <w:rsid w:val="00D06318"/>
    <w:rsid w:val="00D06EF4"/>
    <w:rsid w:val="00D11218"/>
    <w:rsid w:val="00D12CF7"/>
    <w:rsid w:val="00D14124"/>
    <w:rsid w:val="00D14268"/>
    <w:rsid w:val="00D14903"/>
    <w:rsid w:val="00D17308"/>
    <w:rsid w:val="00D17696"/>
    <w:rsid w:val="00D2372C"/>
    <w:rsid w:val="00D24926"/>
    <w:rsid w:val="00D24C34"/>
    <w:rsid w:val="00D260A3"/>
    <w:rsid w:val="00D26778"/>
    <w:rsid w:val="00D267CA"/>
    <w:rsid w:val="00D27292"/>
    <w:rsid w:val="00D300D2"/>
    <w:rsid w:val="00D366BD"/>
    <w:rsid w:val="00D36B18"/>
    <w:rsid w:val="00D372AC"/>
    <w:rsid w:val="00D37DD1"/>
    <w:rsid w:val="00D44EED"/>
    <w:rsid w:val="00D4560B"/>
    <w:rsid w:val="00D5126F"/>
    <w:rsid w:val="00D52D60"/>
    <w:rsid w:val="00D53361"/>
    <w:rsid w:val="00D54EED"/>
    <w:rsid w:val="00D618EF"/>
    <w:rsid w:val="00D62084"/>
    <w:rsid w:val="00D621FF"/>
    <w:rsid w:val="00D677D5"/>
    <w:rsid w:val="00D70F0A"/>
    <w:rsid w:val="00D72B5F"/>
    <w:rsid w:val="00D72D44"/>
    <w:rsid w:val="00D73CA6"/>
    <w:rsid w:val="00D76E58"/>
    <w:rsid w:val="00D77B08"/>
    <w:rsid w:val="00D81D77"/>
    <w:rsid w:val="00D83FC2"/>
    <w:rsid w:val="00D855E5"/>
    <w:rsid w:val="00D8714A"/>
    <w:rsid w:val="00D87C97"/>
    <w:rsid w:val="00D87DA4"/>
    <w:rsid w:val="00D90019"/>
    <w:rsid w:val="00D90087"/>
    <w:rsid w:val="00D9042A"/>
    <w:rsid w:val="00D917F7"/>
    <w:rsid w:val="00D9203D"/>
    <w:rsid w:val="00D94B6F"/>
    <w:rsid w:val="00D94C74"/>
    <w:rsid w:val="00D957F6"/>
    <w:rsid w:val="00D96B11"/>
    <w:rsid w:val="00D97A74"/>
    <w:rsid w:val="00D97D33"/>
    <w:rsid w:val="00DA0DB4"/>
    <w:rsid w:val="00DA0FCC"/>
    <w:rsid w:val="00DA2B4A"/>
    <w:rsid w:val="00DA4477"/>
    <w:rsid w:val="00DA5FA7"/>
    <w:rsid w:val="00DA6229"/>
    <w:rsid w:val="00DA64BC"/>
    <w:rsid w:val="00DB011E"/>
    <w:rsid w:val="00DB04D2"/>
    <w:rsid w:val="00DB260F"/>
    <w:rsid w:val="00DB2E54"/>
    <w:rsid w:val="00DB6D2B"/>
    <w:rsid w:val="00DB7E1E"/>
    <w:rsid w:val="00DC0683"/>
    <w:rsid w:val="00DC1432"/>
    <w:rsid w:val="00DC2EB8"/>
    <w:rsid w:val="00DC6719"/>
    <w:rsid w:val="00DC739D"/>
    <w:rsid w:val="00DC7814"/>
    <w:rsid w:val="00DD15E8"/>
    <w:rsid w:val="00DD19FF"/>
    <w:rsid w:val="00DD250B"/>
    <w:rsid w:val="00DD390A"/>
    <w:rsid w:val="00DD3A5B"/>
    <w:rsid w:val="00DD3FCC"/>
    <w:rsid w:val="00DD6A0E"/>
    <w:rsid w:val="00DD6E0D"/>
    <w:rsid w:val="00DE0182"/>
    <w:rsid w:val="00DE03B2"/>
    <w:rsid w:val="00DE07F7"/>
    <w:rsid w:val="00DE2268"/>
    <w:rsid w:val="00DE2E1E"/>
    <w:rsid w:val="00DE4B88"/>
    <w:rsid w:val="00DE7337"/>
    <w:rsid w:val="00DE7EDD"/>
    <w:rsid w:val="00DF03B9"/>
    <w:rsid w:val="00DF2222"/>
    <w:rsid w:val="00DF2661"/>
    <w:rsid w:val="00DF3B72"/>
    <w:rsid w:val="00DF4496"/>
    <w:rsid w:val="00DF585D"/>
    <w:rsid w:val="00E01E80"/>
    <w:rsid w:val="00E038BD"/>
    <w:rsid w:val="00E04CB0"/>
    <w:rsid w:val="00E051D7"/>
    <w:rsid w:val="00E1374E"/>
    <w:rsid w:val="00E13852"/>
    <w:rsid w:val="00E13D5A"/>
    <w:rsid w:val="00E1732E"/>
    <w:rsid w:val="00E209DD"/>
    <w:rsid w:val="00E21056"/>
    <w:rsid w:val="00E23579"/>
    <w:rsid w:val="00E26CA4"/>
    <w:rsid w:val="00E279B1"/>
    <w:rsid w:val="00E3156D"/>
    <w:rsid w:val="00E35882"/>
    <w:rsid w:val="00E35E90"/>
    <w:rsid w:val="00E36B43"/>
    <w:rsid w:val="00E3721C"/>
    <w:rsid w:val="00E37EE5"/>
    <w:rsid w:val="00E41173"/>
    <w:rsid w:val="00E41621"/>
    <w:rsid w:val="00E4264D"/>
    <w:rsid w:val="00E42B4D"/>
    <w:rsid w:val="00E4355C"/>
    <w:rsid w:val="00E44490"/>
    <w:rsid w:val="00E448D8"/>
    <w:rsid w:val="00E44D32"/>
    <w:rsid w:val="00E45766"/>
    <w:rsid w:val="00E47FD9"/>
    <w:rsid w:val="00E501A0"/>
    <w:rsid w:val="00E51C67"/>
    <w:rsid w:val="00E5384E"/>
    <w:rsid w:val="00E57777"/>
    <w:rsid w:val="00E57BB4"/>
    <w:rsid w:val="00E606C1"/>
    <w:rsid w:val="00E616F3"/>
    <w:rsid w:val="00E61BE1"/>
    <w:rsid w:val="00E61C33"/>
    <w:rsid w:val="00E621FD"/>
    <w:rsid w:val="00E62C7C"/>
    <w:rsid w:val="00E64797"/>
    <w:rsid w:val="00E64CFC"/>
    <w:rsid w:val="00E6732A"/>
    <w:rsid w:val="00E721A5"/>
    <w:rsid w:val="00E74729"/>
    <w:rsid w:val="00E752CC"/>
    <w:rsid w:val="00E75E37"/>
    <w:rsid w:val="00E81E3B"/>
    <w:rsid w:val="00E82290"/>
    <w:rsid w:val="00E84BCF"/>
    <w:rsid w:val="00E904B6"/>
    <w:rsid w:val="00E91F25"/>
    <w:rsid w:val="00E93491"/>
    <w:rsid w:val="00E94E73"/>
    <w:rsid w:val="00E9530D"/>
    <w:rsid w:val="00E95A6E"/>
    <w:rsid w:val="00E961E8"/>
    <w:rsid w:val="00E96E54"/>
    <w:rsid w:val="00EA08C4"/>
    <w:rsid w:val="00EA16BD"/>
    <w:rsid w:val="00EA219E"/>
    <w:rsid w:val="00EA3E9A"/>
    <w:rsid w:val="00EA41FE"/>
    <w:rsid w:val="00EB0B28"/>
    <w:rsid w:val="00EB1BE1"/>
    <w:rsid w:val="00EB5524"/>
    <w:rsid w:val="00EC5CB5"/>
    <w:rsid w:val="00EC72A3"/>
    <w:rsid w:val="00ED1517"/>
    <w:rsid w:val="00ED2136"/>
    <w:rsid w:val="00ED3186"/>
    <w:rsid w:val="00ED4296"/>
    <w:rsid w:val="00ED5733"/>
    <w:rsid w:val="00ED68BB"/>
    <w:rsid w:val="00ED748E"/>
    <w:rsid w:val="00ED7E17"/>
    <w:rsid w:val="00EE2DC1"/>
    <w:rsid w:val="00EE31AB"/>
    <w:rsid w:val="00EE3395"/>
    <w:rsid w:val="00EE3ACB"/>
    <w:rsid w:val="00EE3B71"/>
    <w:rsid w:val="00EF11E6"/>
    <w:rsid w:val="00EF260E"/>
    <w:rsid w:val="00EF5451"/>
    <w:rsid w:val="00EF5BAD"/>
    <w:rsid w:val="00EF74B5"/>
    <w:rsid w:val="00EF7AED"/>
    <w:rsid w:val="00F0061D"/>
    <w:rsid w:val="00F05D3C"/>
    <w:rsid w:val="00F11B10"/>
    <w:rsid w:val="00F14474"/>
    <w:rsid w:val="00F155BB"/>
    <w:rsid w:val="00F207B5"/>
    <w:rsid w:val="00F215E2"/>
    <w:rsid w:val="00F21D9C"/>
    <w:rsid w:val="00F234DB"/>
    <w:rsid w:val="00F240DE"/>
    <w:rsid w:val="00F252B9"/>
    <w:rsid w:val="00F26BFB"/>
    <w:rsid w:val="00F31641"/>
    <w:rsid w:val="00F337B3"/>
    <w:rsid w:val="00F33A1D"/>
    <w:rsid w:val="00F34A76"/>
    <w:rsid w:val="00F34B34"/>
    <w:rsid w:val="00F34B6B"/>
    <w:rsid w:val="00F352FC"/>
    <w:rsid w:val="00F3542B"/>
    <w:rsid w:val="00F402C8"/>
    <w:rsid w:val="00F405F6"/>
    <w:rsid w:val="00F41F78"/>
    <w:rsid w:val="00F46B01"/>
    <w:rsid w:val="00F5034E"/>
    <w:rsid w:val="00F53153"/>
    <w:rsid w:val="00F5497C"/>
    <w:rsid w:val="00F549B0"/>
    <w:rsid w:val="00F55256"/>
    <w:rsid w:val="00F557D9"/>
    <w:rsid w:val="00F55947"/>
    <w:rsid w:val="00F55EEA"/>
    <w:rsid w:val="00F6335B"/>
    <w:rsid w:val="00F63D43"/>
    <w:rsid w:val="00F64C8F"/>
    <w:rsid w:val="00F65338"/>
    <w:rsid w:val="00F65D0D"/>
    <w:rsid w:val="00F675A8"/>
    <w:rsid w:val="00F70895"/>
    <w:rsid w:val="00F71455"/>
    <w:rsid w:val="00F717E9"/>
    <w:rsid w:val="00F73896"/>
    <w:rsid w:val="00F73CF1"/>
    <w:rsid w:val="00F73EB8"/>
    <w:rsid w:val="00F7422A"/>
    <w:rsid w:val="00F762E9"/>
    <w:rsid w:val="00F77339"/>
    <w:rsid w:val="00F814B4"/>
    <w:rsid w:val="00F827FE"/>
    <w:rsid w:val="00F83938"/>
    <w:rsid w:val="00F84570"/>
    <w:rsid w:val="00F84590"/>
    <w:rsid w:val="00F847C3"/>
    <w:rsid w:val="00F84BBB"/>
    <w:rsid w:val="00F864C7"/>
    <w:rsid w:val="00F90018"/>
    <w:rsid w:val="00F9200A"/>
    <w:rsid w:val="00F928F9"/>
    <w:rsid w:val="00F92C8E"/>
    <w:rsid w:val="00F94308"/>
    <w:rsid w:val="00F96094"/>
    <w:rsid w:val="00F97AB0"/>
    <w:rsid w:val="00FA0190"/>
    <w:rsid w:val="00FA26F3"/>
    <w:rsid w:val="00FA38D2"/>
    <w:rsid w:val="00FA4E50"/>
    <w:rsid w:val="00FA53D6"/>
    <w:rsid w:val="00FA59AB"/>
    <w:rsid w:val="00FB028D"/>
    <w:rsid w:val="00FB09E3"/>
    <w:rsid w:val="00FB1427"/>
    <w:rsid w:val="00FB1DA6"/>
    <w:rsid w:val="00FB28A3"/>
    <w:rsid w:val="00FB4428"/>
    <w:rsid w:val="00FB47AA"/>
    <w:rsid w:val="00FB5B39"/>
    <w:rsid w:val="00FB75FA"/>
    <w:rsid w:val="00FC59C4"/>
    <w:rsid w:val="00FC63A1"/>
    <w:rsid w:val="00FC69E3"/>
    <w:rsid w:val="00FC6DEF"/>
    <w:rsid w:val="00FC755E"/>
    <w:rsid w:val="00FD1C9B"/>
    <w:rsid w:val="00FD3283"/>
    <w:rsid w:val="00FD4657"/>
    <w:rsid w:val="00FD69E6"/>
    <w:rsid w:val="00FD6B6A"/>
    <w:rsid w:val="00FD7935"/>
    <w:rsid w:val="00FE1367"/>
    <w:rsid w:val="00FE592E"/>
    <w:rsid w:val="00FE75EC"/>
    <w:rsid w:val="00FE7D8C"/>
    <w:rsid w:val="00FF025A"/>
    <w:rsid w:val="00FF02C8"/>
    <w:rsid w:val="00FF118F"/>
    <w:rsid w:val="00FF1489"/>
    <w:rsid w:val="00FF31F0"/>
    <w:rsid w:val="00FF658A"/>
    <w:rsid w:val="00FF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both"/>
    </w:pPr>
    <w:rPr>
      <w:sz w:val="28"/>
    </w:rPr>
  </w:style>
  <w:style w:type="paragraph" w:styleId="a4">
    <w:name w:val="header"/>
    <w:basedOn w:val="a"/>
    <w:rsid w:val="00AC483A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AC483A"/>
  </w:style>
  <w:style w:type="paragraph" w:styleId="a6">
    <w:name w:val="Balloon Text"/>
    <w:basedOn w:val="a"/>
    <w:semiHidden/>
    <w:rsid w:val="00D06318"/>
    <w:rPr>
      <w:rFonts w:ascii="Tahoma" w:hAnsi="Tahoma" w:cs="Tahoma"/>
      <w:sz w:val="16"/>
      <w:szCs w:val="16"/>
    </w:rPr>
  </w:style>
  <w:style w:type="paragraph" w:customStyle="1" w:styleId="1">
    <w:name w:val="Знак Знак1 Знак Знак Знак Знак"/>
    <w:basedOn w:val="a"/>
    <w:rsid w:val="00614058"/>
    <w:pPr>
      <w:spacing w:after="160" w:line="240" w:lineRule="exact"/>
    </w:pPr>
    <w:rPr>
      <w:rFonts w:ascii="Verdana" w:hAnsi="Verdana"/>
      <w:lang w:val="en-US" w:eastAsia="en-US"/>
    </w:rPr>
  </w:style>
  <w:style w:type="paragraph" w:styleId="a7">
    <w:name w:val="footer"/>
    <w:basedOn w:val="a"/>
    <w:rsid w:val="00304CEE"/>
    <w:pPr>
      <w:tabs>
        <w:tab w:val="center" w:pos="4677"/>
        <w:tab w:val="right" w:pos="9355"/>
      </w:tabs>
    </w:pPr>
  </w:style>
  <w:style w:type="paragraph" w:styleId="a8">
    <w:name w:val="List Paragraph"/>
    <w:basedOn w:val="a"/>
    <w:uiPriority w:val="34"/>
    <w:qFormat/>
    <w:rsid w:val="005341A5"/>
    <w:pPr>
      <w:ind w:left="720"/>
      <w:contextualSpacing/>
    </w:pPr>
  </w:style>
  <w:style w:type="character" w:customStyle="1" w:styleId="CharStyle5">
    <w:name w:val="Char Style 5"/>
    <w:link w:val="Style4"/>
    <w:uiPriority w:val="99"/>
    <w:locked/>
    <w:rsid w:val="000D2E47"/>
    <w:rPr>
      <w:sz w:val="26"/>
      <w:shd w:val="clear" w:color="auto" w:fill="FFFFFF"/>
    </w:rPr>
  </w:style>
  <w:style w:type="paragraph" w:customStyle="1" w:styleId="Style4">
    <w:name w:val="Style 4"/>
    <w:basedOn w:val="a"/>
    <w:link w:val="CharStyle5"/>
    <w:uiPriority w:val="99"/>
    <w:rsid w:val="000D2E47"/>
    <w:pPr>
      <w:widowControl w:val="0"/>
      <w:shd w:val="clear" w:color="auto" w:fill="FFFFFF"/>
      <w:spacing w:before="360" w:after="360" w:line="384" w:lineRule="exact"/>
      <w:jc w:val="both"/>
    </w:pPr>
    <w:rPr>
      <w:sz w:val="26"/>
    </w:rPr>
  </w:style>
  <w:style w:type="paragraph" w:styleId="a9">
    <w:name w:val="footnote text"/>
    <w:basedOn w:val="a"/>
    <w:link w:val="aa"/>
    <w:rsid w:val="000D5E35"/>
  </w:style>
  <w:style w:type="character" w:customStyle="1" w:styleId="aa">
    <w:name w:val="Текст сноски Знак"/>
    <w:basedOn w:val="a0"/>
    <w:link w:val="a9"/>
    <w:rsid w:val="000D5E35"/>
  </w:style>
  <w:style w:type="character" w:styleId="ab">
    <w:name w:val="footnote reference"/>
    <w:basedOn w:val="a0"/>
    <w:rsid w:val="000D5E3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both"/>
    </w:pPr>
    <w:rPr>
      <w:sz w:val="28"/>
    </w:rPr>
  </w:style>
  <w:style w:type="paragraph" w:styleId="a4">
    <w:name w:val="header"/>
    <w:basedOn w:val="a"/>
    <w:rsid w:val="00AC483A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AC483A"/>
  </w:style>
  <w:style w:type="paragraph" w:styleId="a6">
    <w:name w:val="Balloon Text"/>
    <w:basedOn w:val="a"/>
    <w:semiHidden/>
    <w:rsid w:val="00D06318"/>
    <w:rPr>
      <w:rFonts w:ascii="Tahoma" w:hAnsi="Tahoma" w:cs="Tahoma"/>
      <w:sz w:val="16"/>
      <w:szCs w:val="16"/>
    </w:rPr>
  </w:style>
  <w:style w:type="paragraph" w:customStyle="1" w:styleId="1">
    <w:name w:val="Знак Знак1 Знак Знак Знак Знак"/>
    <w:basedOn w:val="a"/>
    <w:rsid w:val="00614058"/>
    <w:pPr>
      <w:spacing w:after="160" w:line="240" w:lineRule="exact"/>
    </w:pPr>
    <w:rPr>
      <w:rFonts w:ascii="Verdana" w:hAnsi="Verdana"/>
      <w:lang w:val="en-US" w:eastAsia="en-US"/>
    </w:rPr>
  </w:style>
  <w:style w:type="paragraph" w:styleId="a7">
    <w:name w:val="footer"/>
    <w:basedOn w:val="a"/>
    <w:rsid w:val="00304CEE"/>
    <w:pPr>
      <w:tabs>
        <w:tab w:val="center" w:pos="4677"/>
        <w:tab w:val="right" w:pos="9355"/>
      </w:tabs>
    </w:pPr>
  </w:style>
  <w:style w:type="paragraph" w:styleId="a8">
    <w:name w:val="List Paragraph"/>
    <w:basedOn w:val="a"/>
    <w:uiPriority w:val="34"/>
    <w:qFormat/>
    <w:rsid w:val="005341A5"/>
    <w:pPr>
      <w:ind w:left="720"/>
      <w:contextualSpacing/>
    </w:pPr>
  </w:style>
  <w:style w:type="character" w:customStyle="1" w:styleId="CharStyle5">
    <w:name w:val="Char Style 5"/>
    <w:link w:val="Style4"/>
    <w:uiPriority w:val="99"/>
    <w:locked/>
    <w:rsid w:val="000D2E47"/>
    <w:rPr>
      <w:sz w:val="26"/>
      <w:shd w:val="clear" w:color="auto" w:fill="FFFFFF"/>
    </w:rPr>
  </w:style>
  <w:style w:type="paragraph" w:customStyle="1" w:styleId="Style4">
    <w:name w:val="Style 4"/>
    <w:basedOn w:val="a"/>
    <w:link w:val="CharStyle5"/>
    <w:uiPriority w:val="99"/>
    <w:rsid w:val="000D2E47"/>
    <w:pPr>
      <w:widowControl w:val="0"/>
      <w:shd w:val="clear" w:color="auto" w:fill="FFFFFF"/>
      <w:spacing w:before="360" w:after="360" w:line="384" w:lineRule="exact"/>
      <w:jc w:val="both"/>
    </w:pPr>
    <w:rPr>
      <w:sz w:val="26"/>
    </w:rPr>
  </w:style>
  <w:style w:type="paragraph" w:styleId="a9">
    <w:name w:val="footnote text"/>
    <w:basedOn w:val="a"/>
    <w:link w:val="aa"/>
    <w:rsid w:val="000D5E35"/>
  </w:style>
  <w:style w:type="character" w:customStyle="1" w:styleId="aa">
    <w:name w:val="Текст сноски Знак"/>
    <w:basedOn w:val="a0"/>
    <w:link w:val="a9"/>
    <w:rsid w:val="000D5E35"/>
  </w:style>
  <w:style w:type="character" w:styleId="ab">
    <w:name w:val="footnote reference"/>
    <w:basedOn w:val="a0"/>
    <w:rsid w:val="000D5E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F1C618-2CBC-4F18-8C08-9DFA7B9B9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552</Words>
  <Characters>3423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Информационное сообщение об использовании нефтегазовых доходов федерального бюджета</vt:lpstr>
    </vt:vector>
  </TitlesOfParts>
  <Company>mfrf</Company>
  <LinksUpToDate>false</LinksUpToDate>
  <CharactersWithSpaces>3968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Информационное сообщение об использовании нефтегазовых доходов федерального бюджета</dc:title>
  <dc:creator>КУДИНОВ ВЛАДИМИР АЛЕКСЕЕВИЧ</dc:creator>
  <cp:lastModifiedBy>ПЕРШИН МАКСИМ АНДРЕЕВИЧ</cp:lastModifiedBy>
  <cp:revision>3</cp:revision>
  <cp:lastPrinted>2018-02-26T11:53:00Z</cp:lastPrinted>
  <dcterms:created xsi:type="dcterms:W3CDTF">2018-02-26T11:52:00Z</dcterms:created>
  <dcterms:modified xsi:type="dcterms:W3CDTF">2018-02-26T11:53:00Z</dcterms:modified>
</cp:coreProperties>
</file>