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BE21F2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BE21F2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BE21F2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BE21F2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BE21F2" w:rsidRDefault="009A0FE2" w:rsidP="00806D7A">
      <w:pPr>
        <w:pStyle w:val="Style4"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806D7A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2B5C7E" w:rsidRPr="00BE21F2">
        <w:rPr>
          <w:rStyle w:val="CharStyle5"/>
          <w:color w:val="000000"/>
          <w:sz w:val="28"/>
          <w:szCs w:val="28"/>
        </w:rPr>
        <w:t xml:space="preserve">по </w:t>
      </w:r>
      <w:r w:rsidR="00AF3345" w:rsidRPr="00BE21F2">
        <w:rPr>
          <w:rStyle w:val="CharStyle5"/>
          <w:color w:val="000000"/>
          <w:sz w:val="28"/>
          <w:szCs w:val="28"/>
        </w:rPr>
        <w:t>3</w:t>
      </w:r>
      <w:r w:rsidR="00AF3345">
        <w:rPr>
          <w:rStyle w:val="CharStyle5"/>
          <w:color w:val="000000"/>
          <w:sz w:val="28"/>
          <w:szCs w:val="28"/>
        </w:rPr>
        <w:t>0</w:t>
      </w:r>
      <w:r w:rsidR="00AF3345" w:rsidRPr="00BE21F2">
        <w:rPr>
          <w:rStyle w:val="CharStyle5"/>
          <w:color w:val="000000"/>
          <w:sz w:val="28"/>
          <w:szCs w:val="28"/>
        </w:rPr>
        <w:t> </w:t>
      </w:r>
      <w:r w:rsidR="00AF3345">
        <w:rPr>
          <w:rStyle w:val="CharStyle5"/>
          <w:color w:val="000000"/>
          <w:sz w:val="28"/>
          <w:szCs w:val="28"/>
        </w:rPr>
        <w:t>но</w:t>
      </w:r>
      <w:r w:rsidR="00AF3345" w:rsidRPr="00BE21F2">
        <w:rPr>
          <w:rStyle w:val="CharStyle5"/>
          <w:color w:val="000000"/>
          <w:sz w:val="28"/>
          <w:szCs w:val="28"/>
        </w:rPr>
        <w:t xml:space="preserve">ября </w:t>
      </w:r>
      <w:r w:rsidR="003A269A" w:rsidRPr="00BE21F2">
        <w:rPr>
          <w:rStyle w:val="CharStyle5"/>
          <w:color w:val="000000"/>
          <w:sz w:val="28"/>
          <w:szCs w:val="28"/>
        </w:rPr>
        <w:t xml:space="preserve">2017 </w:t>
      </w:r>
      <w:r w:rsidRPr="00BE21F2">
        <w:rPr>
          <w:rStyle w:val="CharStyle5"/>
          <w:color w:val="000000"/>
          <w:sz w:val="28"/>
          <w:szCs w:val="28"/>
        </w:rPr>
        <w:t>г.</w:t>
      </w:r>
    </w:p>
    <w:p w:rsidR="00031BF6" w:rsidRPr="00BE21F2" w:rsidRDefault="00031BF6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BE21F2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BE21F2" w:rsidRDefault="00BA444F" w:rsidP="00806D7A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AF3345">
        <w:rPr>
          <w:rStyle w:val="CharStyle5"/>
          <w:color w:val="000000"/>
          <w:sz w:val="28"/>
          <w:szCs w:val="28"/>
        </w:rPr>
        <w:t>дека</w:t>
      </w:r>
      <w:r w:rsidR="00AF3345" w:rsidRPr="00BE21F2">
        <w:rPr>
          <w:rStyle w:val="CharStyle5"/>
          <w:color w:val="000000"/>
          <w:sz w:val="28"/>
          <w:szCs w:val="28"/>
        </w:rPr>
        <w:t xml:space="preserve">бря </w:t>
      </w:r>
      <w:r w:rsidR="00154315" w:rsidRPr="00BE21F2">
        <w:rPr>
          <w:rStyle w:val="CharStyle5"/>
          <w:color w:val="000000"/>
          <w:sz w:val="28"/>
          <w:szCs w:val="28"/>
        </w:rPr>
        <w:t xml:space="preserve">2017 </w:t>
      </w:r>
      <w:r w:rsidRPr="00BE21F2">
        <w:rPr>
          <w:rStyle w:val="CharStyle5"/>
          <w:color w:val="000000"/>
          <w:sz w:val="28"/>
          <w:szCs w:val="28"/>
        </w:rPr>
        <w:t>г. объем Резервного фонда составил</w:t>
      </w:r>
      <w:r w:rsidR="00C96797" w:rsidRPr="00BE21F2">
        <w:rPr>
          <w:rStyle w:val="CharStyle5"/>
          <w:color w:val="000000"/>
          <w:sz w:val="28"/>
          <w:szCs w:val="28"/>
        </w:rPr>
        <w:t xml:space="preserve"> </w:t>
      </w:r>
      <w:r w:rsidR="00CF6537" w:rsidRPr="00BE21F2">
        <w:rPr>
          <w:rStyle w:val="CharStyle5"/>
          <w:color w:val="000000"/>
          <w:sz w:val="28"/>
          <w:szCs w:val="28"/>
        </w:rPr>
        <w:t>9</w:t>
      </w:r>
      <w:r w:rsidR="00CF6537">
        <w:rPr>
          <w:rStyle w:val="CharStyle5"/>
          <w:color w:val="000000"/>
          <w:sz w:val="28"/>
          <w:szCs w:val="28"/>
        </w:rPr>
        <w:t>94</w:t>
      </w:r>
      <w:r w:rsidR="00EB41C5" w:rsidRPr="00BE21F2">
        <w:rPr>
          <w:rStyle w:val="CharStyle5"/>
          <w:color w:val="000000"/>
          <w:sz w:val="28"/>
          <w:szCs w:val="28"/>
        </w:rPr>
        <w:t>,</w:t>
      </w:r>
      <w:r w:rsidR="00CF6537">
        <w:rPr>
          <w:rStyle w:val="CharStyle5"/>
          <w:color w:val="000000"/>
          <w:sz w:val="28"/>
          <w:szCs w:val="28"/>
        </w:rPr>
        <w:t>64</w:t>
      </w:r>
      <w:r w:rsidR="00CF6537" w:rsidRPr="00BE21F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113458" w:rsidRPr="00BE21F2">
        <w:rPr>
          <w:rStyle w:val="CharStyle5"/>
          <w:color w:val="000000"/>
          <w:sz w:val="28"/>
          <w:szCs w:val="28"/>
        </w:rPr>
        <w:t>1</w:t>
      </w:r>
      <w:r w:rsidR="00113458">
        <w:rPr>
          <w:rStyle w:val="CharStyle5"/>
          <w:color w:val="000000"/>
          <w:sz w:val="28"/>
          <w:szCs w:val="28"/>
        </w:rPr>
        <w:t>7</w:t>
      </w:r>
      <w:r w:rsidR="00EB41C5" w:rsidRPr="00BE21F2">
        <w:rPr>
          <w:rStyle w:val="CharStyle5"/>
          <w:color w:val="000000"/>
          <w:sz w:val="28"/>
          <w:szCs w:val="28"/>
        </w:rPr>
        <w:t>,</w:t>
      </w:r>
      <w:r w:rsidR="00113458">
        <w:rPr>
          <w:rStyle w:val="CharStyle5"/>
          <w:color w:val="000000"/>
          <w:sz w:val="28"/>
          <w:szCs w:val="28"/>
        </w:rPr>
        <w:t>05</w:t>
      </w:r>
      <w:r w:rsidR="00113458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BE21F2" w:rsidRDefault="002B5C7E" w:rsidP="00806D7A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- </w:t>
      </w:r>
      <w:r w:rsidR="00C111E3" w:rsidRPr="00BE21F2">
        <w:rPr>
          <w:rStyle w:val="CharStyle5"/>
          <w:color w:val="000000"/>
          <w:sz w:val="28"/>
          <w:szCs w:val="28"/>
        </w:rPr>
        <w:t>7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C111E3" w:rsidRPr="00BE21F2">
        <w:rPr>
          <w:rStyle w:val="CharStyle5"/>
          <w:color w:val="000000"/>
          <w:sz w:val="28"/>
          <w:szCs w:val="28"/>
        </w:rPr>
        <w:t xml:space="preserve">62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2B5C7E" w:rsidP="00806D7A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C111E3" w:rsidRPr="00BE21F2">
        <w:rPr>
          <w:rStyle w:val="CharStyle5"/>
          <w:color w:val="000000"/>
          <w:sz w:val="28"/>
          <w:szCs w:val="28"/>
        </w:rPr>
        <w:t>6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C111E3" w:rsidRPr="00BE21F2">
        <w:rPr>
          <w:rStyle w:val="CharStyle5"/>
          <w:color w:val="000000"/>
          <w:sz w:val="28"/>
          <w:szCs w:val="28"/>
        </w:rPr>
        <w:t xml:space="preserve">71 </w:t>
      </w:r>
      <w:r w:rsidR="00BA444F" w:rsidRPr="00BE21F2">
        <w:rPr>
          <w:rStyle w:val="CharStyle5"/>
          <w:color w:val="000000"/>
          <w:sz w:val="28"/>
          <w:szCs w:val="28"/>
        </w:rPr>
        <w:t>млрд. евро;</w:t>
      </w:r>
    </w:p>
    <w:p w:rsidR="00BA444F" w:rsidRPr="00BE21F2" w:rsidRDefault="002B5C7E" w:rsidP="00806D7A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C111E3" w:rsidRPr="00BE21F2">
        <w:rPr>
          <w:rStyle w:val="CharStyle5"/>
          <w:color w:val="000000"/>
          <w:sz w:val="28"/>
          <w:szCs w:val="28"/>
        </w:rPr>
        <w:t>1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C111E3" w:rsidRPr="00BE21F2">
        <w:rPr>
          <w:rStyle w:val="CharStyle5"/>
          <w:color w:val="000000"/>
          <w:sz w:val="28"/>
          <w:szCs w:val="28"/>
        </w:rPr>
        <w:t xml:space="preserve">10 </w:t>
      </w:r>
      <w:r w:rsidR="00BA444F" w:rsidRPr="00BE21F2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BE21F2" w:rsidRDefault="00BA444F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</w:t>
      </w:r>
      <w:r w:rsidRPr="00BE21F2">
        <w:rPr>
          <w:rStyle w:val="CharStyle6"/>
          <w:color w:val="000000"/>
          <w:sz w:val="28"/>
          <w:szCs w:val="28"/>
          <w:u w:val="none"/>
        </w:rPr>
        <w:t>ША</w:t>
      </w:r>
      <w:r w:rsidRPr="00BE21F2">
        <w:rPr>
          <w:rStyle w:val="CharStyle5"/>
          <w:color w:val="000000"/>
          <w:sz w:val="28"/>
          <w:szCs w:val="28"/>
        </w:rPr>
        <w:t>, за период с 15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3A269A" w:rsidRPr="00BE21F2">
        <w:rPr>
          <w:rStyle w:val="CharStyle5"/>
          <w:color w:val="000000"/>
          <w:sz w:val="28"/>
          <w:szCs w:val="28"/>
        </w:rPr>
        <w:t xml:space="preserve">декабря 2016 г. </w:t>
      </w:r>
      <w:r w:rsidR="002B5C7E" w:rsidRPr="00BE21F2">
        <w:rPr>
          <w:rStyle w:val="CharStyle5"/>
          <w:color w:val="000000"/>
          <w:sz w:val="28"/>
          <w:szCs w:val="28"/>
        </w:rPr>
        <w:t xml:space="preserve">по </w:t>
      </w:r>
      <w:r w:rsidR="00AF3345" w:rsidRPr="00BE21F2">
        <w:rPr>
          <w:rStyle w:val="CharStyle5"/>
          <w:color w:val="000000"/>
          <w:sz w:val="28"/>
          <w:szCs w:val="28"/>
        </w:rPr>
        <w:t>3</w:t>
      </w:r>
      <w:r w:rsidR="00AF3345">
        <w:rPr>
          <w:rStyle w:val="CharStyle5"/>
          <w:color w:val="000000"/>
          <w:sz w:val="28"/>
          <w:szCs w:val="28"/>
        </w:rPr>
        <w:t>0</w:t>
      </w:r>
      <w:r w:rsidR="00AF3345" w:rsidRPr="00BE21F2">
        <w:rPr>
          <w:rStyle w:val="CharStyle5"/>
          <w:color w:val="000000"/>
          <w:sz w:val="28"/>
          <w:szCs w:val="28"/>
        </w:rPr>
        <w:t xml:space="preserve"> </w:t>
      </w:r>
      <w:r w:rsidR="00AF3345">
        <w:rPr>
          <w:rStyle w:val="CharStyle5"/>
          <w:color w:val="000000"/>
          <w:sz w:val="28"/>
          <w:szCs w:val="28"/>
        </w:rPr>
        <w:t>но</w:t>
      </w:r>
      <w:r w:rsidR="00AF3345" w:rsidRPr="00BE21F2">
        <w:rPr>
          <w:rStyle w:val="CharStyle5"/>
          <w:color w:val="000000"/>
          <w:sz w:val="28"/>
          <w:szCs w:val="28"/>
        </w:rPr>
        <w:t xml:space="preserve">ября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3A269A" w:rsidRPr="00BE21F2">
        <w:rPr>
          <w:rStyle w:val="CharStyle5"/>
          <w:color w:val="000000"/>
          <w:sz w:val="28"/>
          <w:szCs w:val="28"/>
        </w:rPr>
        <w:t>7</w:t>
      </w:r>
      <w:r w:rsidRPr="00BE21F2">
        <w:rPr>
          <w:rStyle w:val="CharStyle5"/>
          <w:color w:val="000000"/>
          <w:sz w:val="28"/>
          <w:szCs w:val="28"/>
        </w:rPr>
        <w:t xml:space="preserve"> г. составила 0,</w:t>
      </w:r>
      <w:r w:rsidR="00113458" w:rsidRPr="00BE21F2">
        <w:rPr>
          <w:rStyle w:val="CharStyle5"/>
          <w:color w:val="000000"/>
          <w:sz w:val="28"/>
          <w:szCs w:val="28"/>
        </w:rPr>
        <w:t>0</w:t>
      </w:r>
      <w:r w:rsidR="00113458">
        <w:rPr>
          <w:rStyle w:val="CharStyle5"/>
          <w:color w:val="000000"/>
          <w:sz w:val="28"/>
          <w:szCs w:val="28"/>
        </w:rPr>
        <w:t>1</w:t>
      </w:r>
      <w:r w:rsidR="00113458" w:rsidRPr="00BE21F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bookmarkStart w:id="1" w:name="_GoBack"/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113458">
        <w:rPr>
          <w:rStyle w:val="CharStyle5"/>
          <w:color w:val="000000"/>
          <w:sz w:val="28"/>
          <w:szCs w:val="28"/>
        </w:rPr>
        <w:t>0</w:t>
      </w:r>
      <w:r w:rsidR="00EB41C5" w:rsidRPr="00BE21F2">
        <w:rPr>
          <w:rStyle w:val="CharStyle5"/>
          <w:color w:val="000000"/>
          <w:sz w:val="28"/>
          <w:szCs w:val="28"/>
        </w:rPr>
        <w:t>,</w:t>
      </w:r>
      <w:r w:rsidR="00113458">
        <w:rPr>
          <w:rStyle w:val="CharStyle5"/>
          <w:color w:val="000000"/>
          <w:sz w:val="28"/>
          <w:szCs w:val="28"/>
        </w:rPr>
        <w:t>42</w:t>
      </w:r>
      <w:r w:rsidR="00113458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рублей. Курсовая разница от </w:t>
      </w:r>
      <w:bookmarkEnd w:id="1"/>
      <w:r w:rsidRPr="00BE21F2">
        <w:rPr>
          <w:rStyle w:val="CharStyle5"/>
          <w:color w:val="000000"/>
          <w:sz w:val="28"/>
          <w:szCs w:val="28"/>
        </w:rPr>
        <w:t>переоценки остатков средств на указанных счетах за период с 1</w:t>
      </w:r>
      <w:r w:rsidR="00C4681D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3A269A" w:rsidRPr="00BE21F2">
        <w:rPr>
          <w:rStyle w:val="CharStyle5"/>
          <w:color w:val="000000"/>
          <w:sz w:val="28"/>
          <w:szCs w:val="28"/>
        </w:rPr>
        <w:t xml:space="preserve"> по </w:t>
      </w:r>
      <w:r w:rsidR="00AF3345" w:rsidRPr="00BE21F2">
        <w:rPr>
          <w:rStyle w:val="CharStyle5"/>
          <w:color w:val="000000"/>
          <w:sz w:val="28"/>
          <w:szCs w:val="28"/>
        </w:rPr>
        <w:t>3</w:t>
      </w:r>
      <w:r w:rsidR="00AF3345">
        <w:rPr>
          <w:rStyle w:val="CharStyle5"/>
          <w:color w:val="000000"/>
          <w:sz w:val="28"/>
          <w:szCs w:val="28"/>
        </w:rPr>
        <w:t>0</w:t>
      </w:r>
      <w:r w:rsidR="00AF3345" w:rsidRPr="00BE21F2">
        <w:rPr>
          <w:rStyle w:val="CharStyle5"/>
          <w:color w:val="000000"/>
          <w:sz w:val="28"/>
          <w:szCs w:val="28"/>
        </w:rPr>
        <w:t> </w:t>
      </w:r>
      <w:r w:rsidR="00AF3345">
        <w:rPr>
          <w:rStyle w:val="CharStyle5"/>
          <w:color w:val="000000"/>
          <w:sz w:val="28"/>
          <w:szCs w:val="28"/>
        </w:rPr>
        <w:t>но</w:t>
      </w:r>
      <w:r w:rsidR="00AF3345" w:rsidRPr="00BE21F2">
        <w:rPr>
          <w:rStyle w:val="CharStyle5"/>
          <w:color w:val="000000"/>
          <w:sz w:val="28"/>
          <w:szCs w:val="28"/>
        </w:rPr>
        <w:t xml:space="preserve">ября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3A269A" w:rsidRPr="00BE21F2">
        <w:rPr>
          <w:rStyle w:val="CharStyle5"/>
          <w:color w:val="000000"/>
          <w:sz w:val="28"/>
          <w:szCs w:val="28"/>
        </w:rPr>
        <w:t>7</w:t>
      </w:r>
      <w:r w:rsidR="001B345C" w:rsidRPr="00BE21F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 xml:space="preserve">г. составила </w:t>
      </w:r>
      <w:r w:rsidR="00273AC9">
        <w:rPr>
          <w:rStyle w:val="CharStyle5"/>
          <w:color w:val="000000"/>
          <w:sz w:val="28"/>
          <w:szCs w:val="28"/>
        </w:rPr>
        <w:t>22</w:t>
      </w:r>
      <w:r w:rsidR="00EB41C5" w:rsidRPr="00BE21F2">
        <w:rPr>
          <w:rStyle w:val="CharStyle5"/>
          <w:color w:val="000000"/>
          <w:sz w:val="28"/>
          <w:szCs w:val="28"/>
        </w:rPr>
        <w:t>,</w:t>
      </w:r>
      <w:r w:rsidR="00273AC9">
        <w:rPr>
          <w:rStyle w:val="CharStyle5"/>
          <w:color w:val="000000"/>
          <w:sz w:val="28"/>
          <w:szCs w:val="28"/>
        </w:rPr>
        <w:t>50</w:t>
      </w:r>
      <w:r w:rsidR="00273AC9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BE21F2" w:rsidRDefault="002B5C7E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BE21F2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5B7955" w:rsidRDefault="005B7955" w:rsidP="00806D7A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9E2DB6">
        <w:rPr>
          <w:snapToGrid w:val="0"/>
          <w:sz w:val="28"/>
          <w:szCs w:val="28"/>
        </w:rPr>
        <w:t xml:space="preserve">В </w:t>
      </w:r>
      <w:r>
        <w:rPr>
          <w:snapToGrid w:val="0"/>
          <w:sz w:val="28"/>
          <w:szCs w:val="28"/>
        </w:rPr>
        <w:t>ноя</w:t>
      </w:r>
      <w:r w:rsidRPr="009E2DB6">
        <w:rPr>
          <w:snapToGrid w:val="0"/>
          <w:sz w:val="28"/>
          <w:szCs w:val="28"/>
        </w:rPr>
        <w:t>бре 201</w:t>
      </w:r>
      <w:r>
        <w:rPr>
          <w:snapToGrid w:val="0"/>
          <w:sz w:val="28"/>
          <w:szCs w:val="28"/>
        </w:rPr>
        <w:t>7</w:t>
      </w:r>
      <w:r w:rsidRPr="009E2DB6">
        <w:rPr>
          <w:snapToGrid w:val="0"/>
          <w:sz w:val="28"/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</w:t>
      </w:r>
      <w:r w:rsidRPr="005B7955">
        <w:rPr>
          <w:snapToGrid w:val="0"/>
          <w:sz w:val="28"/>
          <w:szCs w:val="28"/>
        </w:rPr>
        <w:t xml:space="preserve"> </w:t>
      </w:r>
      <w:r w:rsidRPr="009E2DB6">
        <w:rPr>
          <w:snapToGrid w:val="0"/>
          <w:sz w:val="28"/>
          <w:szCs w:val="28"/>
        </w:rPr>
        <w:t>размещены на депозит</w:t>
      </w:r>
      <w:r>
        <w:rPr>
          <w:snapToGrid w:val="0"/>
          <w:sz w:val="28"/>
          <w:szCs w:val="28"/>
        </w:rPr>
        <w:t>ы</w:t>
      </w:r>
      <w:r w:rsidRPr="009E2DB6">
        <w:rPr>
          <w:snapToGrid w:val="0"/>
          <w:sz w:val="28"/>
          <w:szCs w:val="28"/>
        </w:rPr>
        <w:t xml:space="preserve"> во Внешэкономбанке</w:t>
      </w:r>
      <w:r>
        <w:rPr>
          <w:snapToGrid w:val="0"/>
          <w:sz w:val="28"/>
          <w:szCs w:val="28"/>
        </w:rPr>
        <w:t xml:space="preserve"> </w:t>
      </w:r>
      <w:r w:rsidRPr="009E2DB6">
        <w:rPr>
          <w:snapToGrid w:val="0"/>
          <w:sz w:val="28"/>
          <w:szCs w:val="28"/>
        </w:rPr>
        <w:t>в целях финансирования</w:t>
      </w:r>
      <w:r>
        <w:rPr>
          <w:snapToGrid w:val="0"/>
          <w:sz w:val="28"/>
          <w:szCs w:val="28"/>
        </w:rPr>
        <w:t xml:space="preserve"> следующих</w:t>
      </w:r>
      <w:r w:rsidRPr="009E2DB6">
        <w:rPr>
          <w:snapToGrid w:val="0"/>
          <w:sz w:val="28"/>
          <w:szCs w:val="28"/>
        </w:rPr>
        <w:t xml:space="preserve"> проект</w:t>
      </w:r>
      <w:r>
        <w:rPr>
          <w:snapToGrid w:val="0"/>
          <w:sz w:val="28"/>
          <w:szCs w:val="28"/>
        </w:rPr>
        <w:t>ов:</w:t>
      </w:r>
    </w:p>
    <w:p w:rsidR="005B7955" w:rsidRDefault="005B7955" w:rsidP="00806D7A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- «Приобретение и предоставление во владение и пользование (лизинг) вагонов Московского метро» – </w:t>
      </w:r>
      <w:r w:rsidRPr="009E2DB6">
        <w:rPr>
          <w:snapToGrid w:val="0"/>
          <w:sz w:val="28"/>
          <w:szCs w:val="28"/>
        </w:rPr>
        <w:t>в сумме 5,37</w:t>
      </w:r>
      <w:r>
        <w:rPr>
          <w:snapToGrid w:val="0"/>
          <w:sz w:val="28"/>
          <w:szCs w:val="28"/>
        </w:rPr>
        <w:t> </w:t>
      </w:r>
      <w:r w:rsidRPr="009E2DB6">
        <w:rPr>
          <w:snapToGrid w:val="0"/>
          <w:sz w:val="28"/>
          <w:szCs w:val="28"/>
        </w:rPr>
        <w:t>млрд. рублей по ставке</w:t>
      </w:r>
      <w:r w:rsidRPr="0066426B">
        <w:rPr>
          <w:snapToGrid w:val="0"/>
          <w:sz w:val="28"/>
          <w:szCs w:val="28"/>
        </w:rPr>
        <w:t xml:space="preserve">, </w:t>
      </w:r>
      <w:r>
        <w:rPr>
          <w:snapToGrid w:val="0"/>
          <w:sz w:val="28"/>
          <w:szCs w:val="28"/>
        </w:rPr>
        <w:t>равной</w:t>
      </w:r>
      <w:r w:rsidRPr="0066426B">
        <w:rPr>
          <w:snapToGrid w:val="0"/>
          <w:sz w:val="28"/>
          <w:szCs w:val="28"/>
        </w:rPr>
        <w:t xml:space="preserve"> уровн</w:t>
      </w:r>
      <w:r>
        <w:rPr>
          <w:snapToGrid w:val="0"/>
          <w:sz w:val="28"/>
          <w:szCs w:val="28"/>
        </w:rPr>
        <w:t>ю</w:t>
      </w:r>
      <w:r w:rsidRPr="0066426B">
        <w:rPr>
          <w:snapToGrid w:val="0"/>
          <w:sz w:val="28"/>
          <w:szCs w:val="28"/>
        </w:rPr>
        <w:t xml:space="preserve"> инфляции в Российской Федерации, увеличенно</w:t>
      </w:r>
      <w:r>
        <w:rPr>
          <w:snapToGrid w:val="0"/>
          <w:sz w:val="28"/>
          <w:szCs w:val="28"/>
        </w:rPr>
        <w:t>му</w:t>
      </w:r>
      <w:r w:rsidRPr="0066426B">
        <w:rPr>
          <w:snapToGrid w:val="0"/>
          <w:sz w:val="28"/>
          <w:szCs w:val="28"/>
        </w:rPr>
        <w:t xml:space="preserve"> на 1% годовых </w:t>
      </w:r>
      <w:r>
        <w:rPr>
          <w:snapToGrid w:val="0"/>
          <w:sz w:val="28"/>
          <w:szCs w:val="28"/>
        </w:rPr>
        <w:t>(</w:t>
      </w:r>
      <w:r w:rsidRPr="0066426B">
        <w:rPr>
          <w:snapToGrid w:val="0"/>
          <w:sz w:val="28"/>
          <w:szCs w:val="28"/>
        </w:rPr>
        <w:t>но не менее 1% годовых</w:t>
      </w:r>
      <w:r>
        <w:rPr>
          <w:snapToGrid w:val="0"/>
          <w:sz w:val="28"/>
          <w:szCs w:val="28"/>
        </w:rPr>
        <w:t xml:space="preserve">), </w:t>
      </w:r>
      <w:r w:rsidRPr="009E2DB6">
        <w:rPr>
          <w:snapToGrid w:val="0"/>
          <w:sz w:val="28"/>
          <w:szCs w:val="28"/>
        </w:rPr>
        <w:t>с еже</w:t>
      </w:r>
      <w:r>
        <w:rPr>
          <w:snapToGrid w:val="0"/>
          <w:sz w:val="28"/>
          <w:szCs w:val="28"/>
        </w:rPr>
        <w:t>месячной</w:t>
      </w:r>
      <w:r w:rsidRPr="009E2DB6">
        <w:rPr>
          <w:snapToGrid w:val="0"/>
          <w:sz w:val="28"/>
          <w:szCs w:val="28"/>
        </w:rPr>
        <w:t xml:space="preserve"> уплатой процентов</w:t>
      </w:r>
      <w:r>
        <w:rPr>
          <w:snapToGrid w:val="0"/>
          <w:sz w:val="28"/>
          <w:szCs w:val="28"/>
        </w:rPr>
        <w:t xml:space="preserve"> и</w:t>
      </w:r>
      <w:r w:rsidRPr="009E2DB6">
        <w:rPr>
          <w:snapToGrid w:val="0"/>
          <w:sz w:val="28"/>
          <w:szCs w:val="28"/>
        </w:rPr>
        <w:t xml:space="preserve"> сроком возврата в декабре 2035 г. </w:t>
      </w:r>
      <w:r>
        <w:rPr>
          <w:snapToGrid w:val="0"/>
          <w:sz w:val="28"/>
          <w:szCs w:val="28"/>
        </w:rPr>
        <w:t>(новый депозит);</w:t>
      </w:r>
    </w:p>
    <w:p w:rsidR="005B7955" w:rsidRDefault="005B7955" w:rsidP="00806D7A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- </w:t>
      </w:r>
      <w:r w:rsidRPr="009E2DB6">
        <w:rPr>
          <w:snapToGrid w:val="0"/>
          <w:sz w:val="28"/>
          <w:szCs w:val="28"/>
        </w:rPr>
        <w:t>«Модернизация вагонов метро в г. Будапеште (Венгрия)»</w:t>
      </w:r>
      <w:r>
        <w:rPr>
          <w:snapToGrid w:val="0"/>
          <w:sz w:val="28"/>
          <w:szCs w:val="28"/>
        </w:rPr>
        <w:t xml:space="preserve"> – </w:t>
      </w:r>
      <w:r w:rsidRPr="008F7318">
        <w:rPr>
          <w:snapToGrid w:val="0"/>
          <w:sz w:val="28"/>
          <w:szCs w:val="28"/>
        </w:rPr>
        <w:t xml:space="preserve">в сумме </w:t>
      </w:r>
      <w:r>
        <w:rPr>
          <w:snapToGrid w:val="0"/>
          <w:sz w:val="28"/>
          <w:szCs w:val="28"/>
        </w:rPr>
        <w:lastRenderedPageBreak/>
        <w:t>441</w:t>
      </w:r>
      <w:r w:rsidRPr="008F7318">
        <w:rPr>
          <w:snapToGrid w:val="0"/>
          <w:sz w:val="28"/>
          <w:szCs w:val="28"/>
        </w:rPr>
        <w:t>,</w:t>
      </w:r>
      <w:r>
        <w:rPr>
          <w:snapToGrid w:val="0"/>
          <w:sz w:val="28"/>
          <w:szCs w:val="28"/>
        </w:rPr>
        <w:t>17</w:t>
      </w:r>
      <w:r w:rsidRPr="008F7318">
        <w:rPr>
          <w:snapToGrid w:val="0"/>
          <w:sz w:val="28"/>
          <w:szCs w:val="28"/>
        </w:rPr>
        <w:t> млн. рублей</w:t>
      </w:r>
      <w:r>
        <w:rPr>
          <w:snapToGrid w:val="0"/>
          <w:sz w:val="28"/>
          <w:szCs w:val="28"/>
        </w:rPr>
        <w:t xml:space="preserve"> (</w:t>
      </w:r>
      <w:r w:rsidRPr="00BE21F2">
        <w:rPr>
          <w:snapToGrid w:val="0"/>
          <w:sz w:val="28"/>
          <w:szCs w:val="28"/>
        </w:rPr>
        <w:t>депозит</w:t>
      </w:r>
      <w:r>
        <w:rPr>
          <w:snapToGrid w:val="0"/>
          <w:sz w:val="28"/>
          <w:szCs w:val="28"/>
        </w:rPr>
        <w:t xml:space="preserve"> открыт </w:t>
      </w:r>
      <w:r w:rsidRPr="00BE21F2">
        <w:rPr>
          <w:snapToGrid w:val="0"/>
          <w:sz w:val="28"/>
          <w:szCs w:val="28"/>
        </w:rPr>
        <w:t>в декабре 2016 г.</w:t>
      </w:r>
      <w:r>
        <w:rPr>
          <w:snapToGrid w:val="0"/>
          <w:sz w:val="28"/>
          <w:szCs w:val="28"/>
        </w:rPr>
        <w:t>).</w:t>
      </w:r>
    </w:p>
    <w:p w:rsidR="007F45CA" w:rsidRDefault="007F45CA" w:rsidP="00806D7A">
      <w:pPr>
        <w:pStyle w:val="a7"/>
        <w:spacing w:line="336" w:lineRule="auto"/>
        <w:ind w:firstLine="709"/>
        <w:rPr>
          <w:szCs w:val="28"/>
        </w:rPr>
      </w:pPr>
      <w:r w:rsidRPr="006E2A5B">
        <w:rPr>
          <w:szCs w:val="28"/>
        </w:rPr>
        <w:t xml:space="preserve">В </w:t>
      </w:r>
      <w:r>
        <w:rPr>
          <w:szCs w:val="28"/>
        </w:rPr>
        <w:t>ноябре</w:t>
      </w:r>
      <w:r w:rsidRPr="006E2A5B">
        <w:rPr>
          <w:szCs w:val="28"/>
        </w:rPr>
        <w:t xml:space="preserve"> </w:t>
      </w:r>
      <w:r>
        <w:rPr>
          <w:szCs w:val="28"/>
        </w:rPr>
        <w:t>2017 г.</w:t>
      </w:r>
      <w:r w:rsidRPr="006E2A5B">
        <w:rPr>
          <w:szCs w:val="28"/>
        </w:rPr>
        <w:t xml:space="preserve"> Внешэкономбанк возвратил средства </w:t>
      </w:r>
      <w:r>
        <w:rPr>
          <w:szCs w:val="28"/>
        </w:rPr>
        <w:t xml:space="preserve">Фонда, </w:t>
      </w:r>
      <w:r w:rsidRPr="006E2A5B">
        <w:rPr>
          <w:szCs w:val="28"/>
        </w:rPr>
        <w:t xml:space="preserve"> размещенные на депозит</w:t>
      </w:r>
      <w:r>
        <w:rPr>
          <w:szCs w:val="28"/>
        </w:rPr>
        <w:t xml:space="preserve">ах </w:t>
      </w:r>
      <w:r w:rsidRPr="006E2A5B">
        <w:rPr>
          <w:szCs w:val="28"/>
        </w:rPr>
        <w:t>в соответствии с Федеральным законом от 13</w:t>
      </w:r>
      <w:r>
        <w:rPr>
          <w:szCs w:val="28"/>
        </w:rPr>
        <w:t> </w:t>
      </w:r>
      <w:r w:rsidRPr="006E2A5B">
        <w:rPr>
          <w:szCs w:val="28"/>
        </w:rPr>
        <w:t>октября 2008 г. № 173-ФЗ «О дополнительных мерах по поддержке финанс</w:t>
      </w:r>
      <w:r w:rsidRPr="000E4FDA">
        <w:rPr>
          <w:szCs w:val="28"/>
        </w:rPr>
        <w:t>овой системы Российской Федерации»</w:t>
      </w:r>
      <w:r w:rsidRPr="00DB74DC">
        <w:rPr>
          <w:szCs w:val="28"/>
        </w:rPr>
        <w:t xml:space="preserve"> </w:t>
      </w:r>
      <w:r w:rsidRPr="006E2A5B">
        <w:rPr>
          <w:szCs w:val="28"/>
        </w:rPr>
        <w:t>для предоставления субординированн</w:t>
      </w:r>
      <w:r>
        <w:rPr>
          <w:szCs w:val="28"/>
        </w:rPr>
        <w:t>ых</w:t>
      </w:r>
      <w:r w:rsidRPr="006E2A5B">
        <w:rPr>
          <w:szCs w:val="28"/>
        </w:rPr>
        <w:t xml:space="preserve"> кредит</w:t>
      </w:r>
      <w:r>
        <w:rPr>
          <w:szCs w:val="28"/>
        </w:rPr>
        <w:t>ов следующим кредитным организациям:</w:t>
      </w:r>
    </w:p>
    <w:p w:rsidR="007F45CA" w:rsidRDefault="007F45CA" w:rsidP="00806D7A">
      <w:pPr>
        <w:pStyle w:val="a7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621348">
        <w:rPr>
          <w:szCs w:val="28"/>
        </w:rPr>
        <w:t>АКБ «</w:t>
      </w:r>
      <w:proofErr w:type="spellStart"/>
      <w:r w:rsidRPr="00621348">
        <w:rPr>
          <w:szCs w:val="28"/>
        </w:rPr>
        <w:t>РосЕвроБанк</w:t>
      </w:r>
      <w:proofErr w:type="spellEnd"/>
      <w:r w:rsidRPr="00621348">
        <w:rPr>
          <w:szCs w:val="28"/>
        </w:rPr>
        <w:t>» (АО)</w:t>
      </w:r>
      <w:r>
        <w:rPr>
          <w:szCs w:val="28"/>
        </w:rPr>
        <w:t xml:space="preserve"> – в сумме 980,00</w:t>
      </w:r>
      <w:r w:rsidRPr="006E2A5B">
        <w:rPr>
          <w:szCs w:val="28"/>
        </w:rPr>
        <w:t xml:space="preserve"> мл</w:t>
      </w:r>
      <w:r>
        <w:rPr>
          <w:szCs w:val="28"/>
        </w:rPr>
        <w:t>н</w:t>
      </w:r>
      <w:r w:rsidRPr="006E2A5B">
        <w:rPr>
          <w:szCs w:val="28"/>
        </w:rPr>
        <w:t>. рублей</w:t>
      </w:r>
      <w:r>
        <w:rPr>
          <w:szCs w:val="28"/>
        </w:rPr>
        <w:t xml:space="preserve"> (в связи с наступлением срока возврата депозита);</w:t>
      </w:r>
    </w:p>
    <w:p w:rsidR="007F45CA" w:rsidRDefault="007F45CA" w:rsidP="00806D7A">
      <w:pPr>
        <w:pStyle w:val="a7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EC177D">
        <w:rPr>
          <w:szCs w:val="28"/>
        </w:rPr>
        <w:t>ПАО Банк «ФК Открытие»</w:t>
      </w:r>
      <w:r>
        <w:rPr>
          <w:szCs w:val="28"/>
        </w:rPr>
        <w:t xml:space="preserve"> – в сумме 6,90 млрд. </w:t>
      </w:r>
      <w:r w:rsidRPr="006E2A5B">
        <w:rPr>
          <w:szCs w:val="28"/>
        </w:rPr>
        <w:t>рублей</w:t>
      </w:r>
      <w:r>
        <w:rPr>
          <w:szCs w:val="28"/>
        </w:rPr>
        <w:t xml:space="preserve"> (в связи с</w:t>
      </w:r>
      <w:r w:rsidRPr="006363CB">
        <w:rPr>
          <w:szCs w:val="28"/>
        </w:rPr>
        <w:t xml:space="preserve"> </w:t>
      </w:r>
      <w:r w:rsidRPr="000E4FDA">
        <w:rPr>
          <w:szCs w:val="28"/>
        </w:rPr>
        <w:t>досрочным</w:t>
      </w:r>
      <w:r>
        <w:rPr>
          <w:szCs w:val="28"/>
        </w:rPr>
        <w:t xml:space="preserve"> </w:t>
      </w:r>
      <w:r w:rsidRPr="006E2A5B">
        <w:rPr>
          <w:szCs w:val="28"/>
        </w:rPr>
        <w:t>возвратом</w:t>
      </w:r>
      <w:r w:rsidRPr="007F45CA">
        <w:rPr>
          <w:szCs w:val="28"/>
        </w:rPr>
        <w:t xml:space="preserve"> </w:t>
      </w:r>
      <w:r w:rsidRPr="00EC177D">
        <w:rPr>
          <w:szCs w:val="28"/>
        </w:rPr>
        <w:t>ПАО Банк «ФК Открытие»</w:t>
      </w:r>
      <w:r>
        <w:rPr>
          <w:szCs w:val="28"/>
        </w:rPr>
        <w:t xml:space="preserve"> </w:t>
      </w:r>
      <w:r w:rsidRPr="006E2A5B">
        <w:rPr>
          <w:szCs w:val="28"/>
        </w:rPr>
        <w:t>данных кредитов в соответствующей сумме</w:t>
      </w:r>
      <w:r>
        <w:rPr>
          <w:szCs w:val="28"/>
        </w:rPr>
        <w:t>)</w:t>
      </w:r>
      <w:r w:rsidRPr="006E2A5B">
        <w:rPr>
          <w:szCs w:val="28"/>
        </w:rPr>
        <w:t>.</w:t>
      </w:r>
    </w:p>
    <w:p w:rsidR="00FD626E" w:rsidRPr="00806D7A" w:rsidRDefault="00FD626E" w:rsidP="00806D7A">
      <w:pPr>
        <w:tabs>
          <w:tab w:val="num" w:pos="1080"/>
        </w:tabs>
        <w:spacing w:line="336" w:lineRule="auto"/>
        <w:ind w:firstLine="709"/>
        <w:jc w:val="both"/>
        <w:rPr>
          <w:snapToGrid w:val="0"/>
        </w:rPr>
      </w:pPr>
      <w:proofErr w:type="gramStart"/>
      <w:r w:rsidRPr="00BE21F2">
        <w:rPr>
          <w:snapToGrid w:val="0"/>
          <w:sz w:val="28"/>
          <w:szCs w:val="28"/>
        </w:rPr>
        <w:t xml:space="preserve">В целях обеспечения сбалансированности (покрытия дефицита) бюджета Пенсионного фонда Российской Федерации в </w:t>
      </w:r>
      <w:r w:rsidR="00AF3345">
        <w:rPr>
          <w:snapToGrid w:val="0"/>
          <w:sz w:val="28"/>
          <w:szCs w:val="28"/>
        </w:rPr>
        <w:t>но</w:t>
      </w:r>
      <w:r w:rsidR="00AF3345" w:rsidRPr="00BE21F2">
        <w:rPr>
          <w:snapToGrid w:val="0"/>
          <w:sz w:val="28"/>
          <w:szCs w:val="28"/>
        </w:rPr>
        <w:t xml:space="preserve">ябре </w:t>
      </w:r>
      <w:r w:rsidRPr="00BE21F2">
        <w:rPr>
          <w:snapToGrid w:val="0"/>
          <w:sz w:val="28"/>
          <w:szCs w:val="28"/>
        </w:rPr>
        <w:t>2017 г. часть средств ФНБ на счетах в Банке России в сумме</w:t>
      </w:r>
      <w:r w:rsidR="0056739A" w:rsidRPr="00BE21F2">
        <w:rPr>
          <w:snapToGrid w:val="0"/>
          <w:sz w:val="28"/>
          <w:szCs w:val="28"/>
        </w:rPr>
        <w:t xml:space="preserve"> 1,</w:t>
      </w:r>
      <w:r w:rsidR="00FB42E1">
        <w:rPr>
          <w:snapToGrid w:val="0"/>
          <w:sz w:val="28"/>
          <w:szCs w:val="28"/>
        </w:rPr>
        <w:t>53</w:t>
      </w:r>
      <w:r w:rsidR="00FB42E1" w:rsidRPr="00BE21F2">
        <w:rPr>
          <w:snapToGrid w:val="0"/>
          <w:sz w:val="28"/>
          <w:szCs w:val="28"/>
        </w:rPr>
        <w:t xml:space="preserve"> </w:t>
      </w:r>
      <w:r w:rsidR="0056739A" w:rsidRPr="00BE21F2">
        <w:rPr>
          <w:snapToGrid w:val="0"/>
          <w:sz w:val="28"/>
          <w:szCs w:val="28"/>
        </w:rPr>
        <w:t xml:space="preserve">млрд. долл. США, </w:t>
      </w:r>
      <w:r w:rsidR="00CA2D0C">
        <w:rPr>
          <w:snapToGrid w:val="0"/>
          <w:sz w:val="28"/>
          <w:szCs w:val="28"/>
        </w:rPr>
        <w:t>0</w:t>
      </w:r>
      <w:r w:rsidR="0056739A" w:rsidRPr="00BE21F2">
        <w:rPr>
          <w:snapToGrid w:val="0"/>
          <w:sz w:val="28"/>
          <w:szCs w:val="28"/>
        </w:rPr>
        <w:t>,</w:t>
      </w:r>
      <w:r w:rsidR="00CA2D0C">
        <w:rPr>
          <w:snapToGrid w:val="0"/>
          <w:sz w:val="28"/>
          <w:szCs w:val="28"/>
        </w:rPr>
        <w:t>96</w:t>
      </w:r>
      <w:r w:rsidR="001D3AAE" w:rsidRPr="00BE21F2">
        <w:rPr>
          <w:snapToGrid w:val="0"/>
          <w:sz w:val="28"/>
          <w:szCs w:val="28"/>
        </w:rPr>
        <w:t>  </w:t>
      </w:r>
      <w:r w:rsidRPr="00BE21F2">
        <w:rPr>
          <w:snapToGrid w:val="0"/>
          <w:sz w:val="28"/>
          <w:szCs w:val="28"/>
        </w:rPr>
        <w:t xml:space="preserve">млрд. </w:t>
      </w:r>
      <w:r w:rsidR="00C7345E" w:rsidRPr="00BE21F2">
        <w:rPr>
          <w:snapToGrid w:val="0"/>
          <w:sz w:val="28"/>
          <w:szCs w:val="28"/>
        </w:rPr>
        <w:t>евро</w:t>
      </w:r>
      <w:r w:rsidR="00C96797" w:rsidRPr="00BE21F2">
        <w:rPr>
          <w:snapToGrid w:val="0"/>
          <w:sz w:val="28"/>
          <w:szCs w:val="28"/>
        </w:rPr>
        <w:t>,</w:t>
      </w:r>
      <w:r w:rsidRPr="00BE21F2">
        <w:rPr>
          <w:snapToGrid w:val="0"/>
          <w:sz w:val="28"/>
          <w:szCs w:val="28"/>
        </w:rPr>
        <w:t xml:space="preserve"> </w:t>
      </w:r>
      <w:r w:rsidR="0056739A" w:rsidRPr="00BE21F2">
        <w:rPr>
          <w:snapToGrid w:val="0"/>
          <w:sz w:val="28"/>
          <w:szCs w:val="28"/>
        </w:rPr>
        <w:t xml:space="preserve"> 0,</w:t>
      </w:r>
      <w:r w:rsidR="00A4236E">
        <w:rPr>
          <w:snapToGrid w:val="0"/>
          <w:sz w:val="28"/>
          <w:szCs w:val="28"/>
        </w:rPr>
        <w:t>10</w:t>
      </w:r>
      <w:r w:rsidR="008821A6">
        <w:rPr>
          <w:snapToGrid w:val="0"/>
          <w:sz w:val="28"/>
          <w:szCs w:val="28"/>
        </w:rPr>
        <w:t> </w:t>
      </w:r>
      <w:r w:rsidR="0056739A" w:rsidRPr="00BE21F2">
        <w:rPr>
          <w:snapToGrid w:val="0"/>
          <w:sz w:val="28"/>
          <w:szCs w:val="28"/>
        </w:rPr>
        <w:t>млрд. фунтов стерлингов</w:t>
      </w:r>
      <w:r w:rsidR="00C96797" w:rsidRPr="00BE21F2">
        <w:rPr>
          <w:snapToGrid w:val="0"/>
          <w:sz w:val="28"/>
          <w:szCs w:val="28"/>
        </w:rPr>
        <w:t xml:space="preserve"> была реализована</w:t>
      </w:r>
      <w:r w:rsidR="0056739A" w:rsidRPr="00BE21F2">
        <w:rPr>
          <w:snapToGrid w:val="0"/>
          <w:sz w:val="28"/>
          <w:szCs w:val="28"/>
        </w:rPr>
        <w:t xml:space="preserve"> за </w:t>
      </w:r>
      <w:r w:rsidR="0062173D" w:rsidRPr="00BE21F2">
        <w:rPr>
          <w:snapToGrid w:val="0"/>
          <w:sz w:val="28"/>
          <w:szCs w:val="28"/>
        </w:rPr>
        <w:t>16</w:t>
      </w:r>
      <w:r w:rsidR="0062173D">
        <w:rPr>
          <w:snapToGrid w:val="0"/>
          <w:sz w:val="28"/>
          <w:szCs w:val="28"/>
        </w:rPr>
        <w:t>3</w:t>
      </w:r>
      <w:r w:rsidR="0056739A" w:rsidRPr="00BE21F2">
        <w:rPr>
          <w:snapToGrid w:val="0"/>
          <w:sz w:val="28"/>
          <w:szCs w:val="28"/>
        </w:rPr>
        <w:t>,</w:t>
      </w:r>
      <w:r w:rsidR="0062173D">
        <w:rPr>
          <w:snapToGrid w:val="0"/>
          <w:sz w:val="28"/>
          <w:szCs w:val="28"/>
        </w:rPr>
        <w:t>20</w:t>
      </w:r>
      <w:r w:rsidR="0062173D" w:rsidRPr="00BE21F2">
        <w:rPr>
          <w:snapToGrid w:val="0"/>
          <w:sz w:val="28"/>
          <w:szCs w:val="28"/>
        </w:rPr>
        <w:t xml:space="preserve"> </w:t>
      </w:r>
      <w:r w:rsidR="0056739A" w:rsidRPr="00BE21F2">
        <w:rPr>
          <w:snapToGrid w:val="0"/>
          <w:sz w:val="28"/>
          <w:szCs w:val="28"/>
        </w:rPr>
        <w:t xml:space="preserve">млрд. рублей, </w:t>
      </w:r>
      <w:r w:rsidR="007B3C83">
        <w:rPr>
          <w:snapToGrid w:val="0"/>
          <w:sz w:val="28"/>
          <w:szCs w:val="28"/>
        </w:rPr>
        <w:t>после чего</w:t>
      </w:r>
      <w:r w:rsidR="007B3C83" w:rsidRPr="00BE21F2">
        <w:rPr>
          <w:snapToGrid w:val="0"/>
          <w:sz w:val="28"/>
          <w:szCs w:val="28"/>
        </w:rPr>
        <w:t xml:space="preserve"> </w:t>
      </w:r>
      <w:r w:rsidRPr="00BE21F2">
        <w:rPr>
          <w:snapToGrid w:val="0"/>
          <w:sz w:val="28"/>
          <w:szCs w:val="28"/>
        </w:rPr>
        <w:t xml:space="preserve">средства </w:t>
      </w:r>
      <w:r w:rsidR="0062173D">
        <w:rPr>
          <w:snapToGrid w:val="0"/>
          <w:sz w:val="28"/>
          <w:szCs w:val="28"/>
        </w:rPr>
        <w:t>ФНБ в сумме</w:t>
      </w:r>
      <w:r w:rsidR="00D44292">
        <w:rPr>
          <w:snapToGrid w:val="0"/>
          <w:sz w:val="28"/>
          <w:szCs w:val="28"/>
        </w:rPr>
        <w:t xml:space="preserve"> 164,</w:t>
      </w:r>
      <w:r w:rsidR="00F8187E">
        <w:rPr>
          <w:snapToGrid w:val="0"/>
          <w:sz w:val="28"/>
          <w:szCs w:val="28"/>
        </w:rPr>
        <w:t>1</w:t>
      </w:r>
      <w:r w:rsidR="00D44292">
        <w:rPr>
          <w:snapToGrid w:val="0"/>
          <w:sz w:val="28"/>
          <w:szCs w:val="28"/>
        </w:rPr>
        <w:t>8</w:t>
      </w:r>
      <w:r w:rsidR="0062173D">
        <w:rPr>
          <w:snapToGrid w:val="0"/>
          <w:sz w:val="28"/>
          <w:szCs w:val="28"/>
        </w:rPr>
        <w:t xml:space="preserve"> </w:t>
      </w:r>
      <w:r w:rsidR="00D44292" w:rsidRPr="00BE21F2">
        <w:rPr>
          <w:snapToGrid w:val="0"/>
          <w:sz w:val="28"/>
          <w:szCs w:val="28"/>
        </w:rPr>
        <w:t>млрд. рублей</w:t>
      </w:r>
      <w:r w:rsidR="005B7955">
        <w:rPr>
          <w:snapToGrid w:val="0"/>
          <w:sz w:val="28"/>
          <w:szCs w:val="28"/>
        </w:rPr>
        <w:t xml:space="preserve"> (включая 980,00</w:t>
      </w:r>
      <w:r w:rsidR="005B7955" w:rsidRPr="00806D7A">
        <w:rPr>
          <w:snapToGrid w:val="0"/>
          <w:sz w:val="28"/>
          <w:szCs w:val="28"/>
        </w:rPr>
        <w:t xml:space="preserve"> млн. рублей, поступившие</w:t>
      </w:r>
      <w:r w:rsidR="00C6290B">
        <w:rPr>
          <w:snapToGrid w:val="0"/>
          <w:sz w:val="28"/>
          <w:szCs w:val="28"/>
        </w:rPr>
        <w:t xml:space="preserve"> от</w:t>
      </w:r>
      <w:r w:rsidR="00C6290B" w:rsidRPr="00806D7A">
        <w:rPr>
          <w:snapToGrid w:val="0"/>
          <w:sz w:val="28"/>
          <w:szCs w:val="28"/>
        </w:rPr>
        <w:t xml:space="preserve"> </w:t>
      </w:r>
      <w:r w:rsidR="00C6290B" w:rsidRPr="00806D7A">
        <w:rPr>
          <w:snapToGrid w:val="0"/>
          <w:sz w:val="28"/>
          <w:szCs w:val="28"/>
        </w:rPr>
        <w:lastRenderedPageBreak/>
        <w:t>Внешэкономбанка</w:t>
      </w:r>
      <w:r w:rsidR="005B7955" w:rsidRPr="00806D7A">
        <w:rPr>
          <w:snapToGrid w:val="0"/>
          <w:sz w:val="28"/>
          <w:szCs w:val="28"/>
        </w:rPr>
        <w:t xml:space="preserve"> в связи</w:t>
      </w:r>
      <w:proofErr w:type="gramEnd"/>
      <w:r w:rsidR="005B7955" w:rsidRPr="00806D7A">
        <w:rPr>
          <w:snapToGrid w:val="0"/>
          <w:sz w:val="28"/>
          <w:szCs w:val="28"/>
        </w:rPr>
        <w:t xml:space="preserve"> с погашением </w:t>
      </w:r>
      <w:r w:rsidR="00C6290B" w:rsidRPr="00B975EB">
        <w:rPr>
          <w:snapToGrid w:val="0"/>
          <w:sz w:val="28"/>
          <w:szCs w:val="28"/>
        </w:rPr>
        <w:t>АКБ</w:t>
      </w:r>
      <w:r w:rsidR="00C6290B">
        <w:rPr>
          <w:snapToGrid w:val="0"/>
          <w:sz w:val="28"/>
          <w:szCs w:val="28"/>
        </w:rPr>
        <w:t> </w:t>
      </w:r>
      <w:r w:rsidR="00C6290B" w:rsidRPr="00B975EB">
        <w:rPr>
          <w:snapToGrid w:val="0"/>
          <w:sz w:val="28"/>
          <w:szCs w:val="28"/>
        </w:rPr>
        <w:t>«</w:t>
      </w:r>
      <w:proofErr w:type="spellStart"/>
      <w:r w:rsidR="00C6290B" w:rsidRPr="00B975EB">
        <w:rPr>
          <w:snapToGrid w:val="0"/>
          <w:sz w:val="28"/>
          <w:szCs w:val="28"/>
        </w:rPr>
        <w:t>РосЕвроБанк</w:t>
      </w:r>
      <w:proofErr w:type="spellEnd"/>
      <w:r w:rsidR="00C6290B" w:rsidRPr="00B975EB">
        <w:rPr>
          <w:snapToGrid w:val="0"/>
          <w:sz w:val="28"/>
          <w:szCs w:val="28"/>
        </w:rPr>
        <w:t>» (АО</w:t>
      </w:r>
      <w:r w:rsidR="00C6290B">
        <w:rPr>
          <w:snapToGrid w:val="0"/>
          <w:sz w:val="28"/>
          <w:szCs w:val="28"/>
        </w:rPr>
        <w:t xml:space="preserve">) </w:t>
      </w:r>
      <w:r w:rsidR="005B7955" w:rsidRPr="00806D7A">
        <w:rPr>
          <w:snapToGrid w:val="0"/>
          <w:sz w:val="28"/>
          <w:szCs w:val="28"/>
        </w:rPr>
        <w:t>субординированного кредита</w:t>
      </w:r>
      <w:r w:rsidR="00C6290B">
        <w:rPr>
          <w:snapToGrid w:val="0"/>
          <w:sz w:val="28"/>
          <w:szCs w:val="28"/>
        </w:rPr>
        <w:t>)</w:t>
      </w:r>
      <w:r w:rsidR="005B7955" w:rsidRPr="00806D7A">
        <w:rPr>
          <w:snapToGrid w:val="0"/>
          <w:sz w:val="28"/>
          <w:szCs w:val="28"/>
        </w:rPr>
        <w:t xml:space="preserve"> </w:t>
      </w:r>
      <w:r w:rsidRPr="00BE21F2">
        <w:rPr>
          <w:snapToGrid w:val="0"/>
          <w:sz w:val="28"/>
          <w:szCs w:val="28"/>
        </w:rPr>
        <w:t>зачислены на счет</w:t>
      </w:r>
      <w:r w:rsidR="00451444" w:rsidRPr="00BE21F2">
        <w:rPr>
          <w:snapToGrid w:val="0"/>
          <w:sz w:val="28"/>
          <w:szCs w:val="28"/>
        </w:rPr>
        <w:t xml:space="preserve"> по учету средств</w:t>
      </w:r>
      <w:r w:rsidRPr="00BE21F2">
        <w:rPr>
          <w:snapToGrid w:val="0"/>
          <w:sz w:val="28"/>
          <w:szCs w:val="28"/>
        </w:rPr>
        <w:t xml:space="preserve"> федерального бюджета</w:t>
      </w:r>
      <w:r w:rsidR="00451444" w:rsidRPr="00BE21F2">
        <w:rPr>
          <w:snapToGrid w:val="0"/>
          <w:sz w:val="28"/>
          <w:szCs w:val="28"/>
        </w:rPr>
        <w:t xml:space="preserve"> в валюте Российской Федерации</w:t>
      </w:r>
      <w:r w:rsidRPr="00BE21F2">
        <w:rPr>
          <w:snapToGrid w:val="0"/>
          <w:sz w:val="28"/>
          <w:szCs w:val="28"/>
        </w:rPr>
        <w:t>.</w:t>
      </w:r>
      <w:r w:rsidRPr="00806D7A">
        <w:rPr>
          <w:snapToGrid w:val="0"/>
        </w:rPr>
        <w:t xml:space="preserve"> </w:t>
      </w:r>
    </w:p>
    <w:p w:rsidR="00BA444F" w:rsidRPr="00BE21F2" w:rsidRDefault="00BA444F" w:rsidP="00806D7A">
      <w:pPr>
        <w:pStyle w:val="a7"/>
        <w:spacing w:line="336" w:lineRule="auto"/>
        <w:ind w:firstLine="709"/>
        <w:rPr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7F45CA">
        <w:rPr>
          <w:rStyle w:val="CharStyle5"/>
          <w:color w:val="000000"/>
          <w:sz w:val="28"/>
          <w:szCs w:val="28"/>
        </w:rPr>
        <w:t>дека</w:t>
      </w:r>
      <w:r w:rsidR="007F45CA" w:rsidRPr="00BE21F2">
        <w:rPr>
          <w:rStyle w:val="CharStyle5"/>
          <w:color w:val="000000"/>
          <w:sz w:val="28"/>
          <w:szCs w:val="28"/>
        </w:rPr>
        <w:t xml:space="preserve">бря </w:t>
      </w:r>
      <w:r w:rsidR="00C70D1A" w:rsidRPr="00BE21F2">
        <w:rPr>
          <w:rStyle w:val="CharStyle5"/>
          <w:color w:val="000000"/>
          <w:sz w:val="28"/>
          <w:szCs w:val="28"/>
        </w:rPr>
        <w:t xml:space="preserve">2017 </w:t>
      </w:r>
      <w:r w:rsidR="002B5C7E" w:rsidRPr="00BE21F2">
        <w:rPr>
          <w:rStyle w:val="CharStyle5"/>
          <w:color w:val="000000"/>
          <w:sz w:val="28"/>
          <w:szCs w:val="28"/>
        </w:rPr>
        <w:t>г.</w:t>
      </w:r>
      <w:r w:rsidRPr="00BE21F2">
        <w:rPr>
          <w:rStyle w:val="CharStyle5"/>
          <w:color w:val="000000"/>
          <w:sz w:val="28"/>
          <w:szCs w:val="28"/>
        </w:rPr>
        <w:t xml:space="preserve"> объем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Pr="00BE21F2">
        <w:rPr>
          <w:rStyle w:val="CharStyle5"/>
          <w:color w:val="000000"/>
          <w:sz w:val="28"/>
          <w:szCs w:val="28"/>
        </w:rPr>
        <w:t xml:space="preserve"> составил </w:t>
      </w:r>
      <w:r w:rsidR="0077314B">
        <w:rPr>
          <w:rStyle w:val="CharStyle5"/>
          <w:color w:val="000000"/>
          <w:sz w:val="28"/>
          <w:szCs w:val="28"/>
        </w:rPr>
        <w:t>3</w:t>
      </w:r>
      <w:r w:rsidR="0077314B" w:rsidRPr="00BE21F2">
        <w:rPr>
          <w:rStyle w:val="CharStyle5"/>
          <w:color w:val="000000"/>
          <w:sz w:val="28"/>
          <w:szCs w:val="28"/>
        </w:rPr>
        <w:t> </w:t>
      </w:r>
      <w:r w:rsidR="0077314B">
        <w:rPr>
          <w:rStyle w:val="CharStyle5"/>
          <w:color w:val="000000"/>
          <w:sz w:val="28"/>
          <w:szCs w:val="28"/>
        </w:rPr>
        <w:t>904</w:t>
      </w:r>
      <w:r w:rsidR="0056739A" w:rsidRPr="00BE21F2">
        <w:rPr>
          <w:rStyle w:val="CharStyle5"/>
          <w:color w:val="000000"/>
          <w:sz w:val="28"/>
          <w:szCs w:val="28"/>
        </w:rPr>
        <w:t>,</w:t>
      </w:r>
      <w:r w:rsidR="0077314B">
        <w:rPr>
          <w:rStyle w:val="CharStyle5"/>
          <w:color w:val="000000"/>
          <w:sz w:val="28"/>
          <w:szCs w:val="28"/>
        </w:rPr>
        <w:t>76</w:t>
      </w:r>
      <w:r w:rsidR="0077314B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77314B" w:rsidRPr="00BE21F2">
        <w:rPr>
          <w:rStyle w:val="CharStyle5"/>
          <w:color w:val="000000"/>
          <w:sz w:val="28"/>
          <w:szCs w:val="28"/>
        </w:rPr>
        <w:t>6</w:t>
      </w:r>
      <w:r w:rsidR="0077314B">
        <w:rPr>
          <w:rStyle w:val="CharStyle5"/>
          <w:color w:val="000000"/>
          <w:sz w:val="28"/>
          <w:szCs w:val="28"/>
        </w:rPr>
        <w:t>6</w:t>
      </w:r>
      <w:r w:rsidR="0056739A" w:rsidRPr="00BE21F2">
        <w:rPr>
          <w:rStyle w:val="CharStyle5"/>
          <w:color w:val="000000"/>
          <w:sz w:val="28"/>
          <w:szCs w:val="28"/>
        </w:rPr>
        <w:t>,</w:t>
      </w:r>
      <w:r w:rsidR="0077314B">
        <w:rPr>
          <w:rStyle w:val="CharStyle5"/>
          <w:color w:val="000000"/>
          <w:sz w:val="28"/>
          <w:szCs w:val="28"/>
        </w:rPr>
        <w:t>94</w:t>
      </w:r>
      <w:r w:rsidR="0077314B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BE21F2" w:rsidRDefault="002B5C7E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1)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="00BA00C4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BE21F2" w:rsidRDefault="002B5C7E" w:rsidP="00806D7A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E75D9">
        <w:rPr>
          <w:rStyle w:val="CharStyle5"/>
          <w:color w:val="000000"/>
          <w:sz w:val="28"/>
          <w:szCs w:val="28"/>
        </w:rPr>
        <w:t>16</w:t>
      </w:r>
      <w:r w:rsidR="0056739A" w:rsidRPr="00BE21F2">
        <w:rPr>
          <w:rStyle w:val="CharStyle5"/>
          <w:color w:val="000000"/>
          <w:sz w:val="28"/>
          <w:szCs w:val="28"/>
        </w:rPr>
        <w:t>,</w:t>
      </w:r>
      <w:r w:rsidR="008E75D9">
        <w:rPr>
          <w:rStyle w:val="CharStyle5"/>
          <w:color w:val="000000"/>
          <w:sz w:val="28"/>
          <w:szCs w:val="28"/>
        </w:rPr>
        <w:t>55</w:t>
      </w:r>
      <w:r w:rsidR="008E75D9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2B5C7E" w:rsidP="00806D7A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0475A3" w:rsidRPr="00BE21F2">
        <w:rPr>
          <w:rStyle w:val="CharStyle5"/>
          <w:color w:val="000000"/>
          <w:sz w:val="28"/>
          <w:szCs w:val="28"/>
        </w:rPr>
        <w:t>1</w:t>
      </w:r>
      <w:r w:rsidR="000475A3">
        <w:rPr>
          <w:rStyle w:val="CharStyle5"/>
          <w:color w:val="000000"/>
          <w:sz w:val="28"/>
          <w:szCs w:val="28"/>
        </w:rPr>
        <w:t>5</w:t>
      </w:r>
      <w:r w:rsidR="0056739A" w:rsidRPr="00BE21F2">
        <w:rPr>
          <w:rStyle w:val="CharStyle5"/>
          <w:color w:val="000000"/>
          <w:sz w:val="28"/>
          <w:szCs w:val="28"/>
        </w:rPr>
        <w:t>,93</w:t>
      </w:r>
      <w:r w:rsidR="000D491C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евро;</w:t>
      </w:r>
    </w:p>
    <w:p w:rsidR="009F1EFD" w:rsidRDefault="002B5C7E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56739A" w:rsidRPr="00BE21F2">
        <w:rPr>
          <w:rStyle w:val="CharStyle5"/>
          <w:color w:val="000000"/>
          <w:sz w:val="28"/>
          <w:szCs w:val="28"/>
        </w:rPr>
        <w:t>3,</w:t>
      </w:r>
      <w:r w:rsidR="008B4CA1">
        <w:rPr>
          <w:rStyle w:val="CharStyle5"/>
          <w:color w:val="000000"/>
          <w:sz w:val="28"/>
          <w:szCs w:val="28"/>
        </w:rPr>
        <w:t>5</w:t>
      </w:r>
      <w:r w:rsidR="00A31EE5">
        <w:rPr>
          <w:rStyle w:val="CharStyle5"/>
          <w:color w:val="000000"/>
          <w:sz w:val="28"/>
          <w:szCs w:val="28"/>
        </w:rPr>
        <w:t>0</w:t>
      </w:r>
      <w:r w:rsidR="008B4CA1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фунтов стерлингов</w:t>
      </w:r>
      <w:r w:rsidR="009F1EFD" w:rsidRPr="00BE21F2">
        <w:rPr>
          <w:rStyle w:val="CharStyle5"/>
          <w:color w:val="000000"/>
          <w:sz w:val="28"/>
          <w:szCs w:val="28"/>
        </w:rPr>
        <w:t>;</w:t>
      </w:r>
    </w:p>
    <w:p w:rsidR="00D55187" w:rsidRPr="00BE21F2" w:rsidRDefault="00D55187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 xml:space="preserve">- </w:t>
      </w:r>
      <w:r w:rsidR="00D26D2C">
        <w:rPr>
          <w:rStyle w:val="CharStyle5"/>
          <w:color w:val="000000"/>
          <w:sz w:val="28"/>
          <w:szCs w:val="28"/>
        </w:rPr>
        <w:t xml:space="preserve">6,90 </w:t>
      </w:r>
      <w:r>
        <w:rPr>
          <w:rStyle w:val="CharStyle5"/>
          <w:color w:val="000000"/>
          <w:sz w:val="28"/>
          <w:szCs w:val="28"/>
        </w:rPr>
        <w:t>млрд. рублей.</w:t>
      </w:r>
    </w:p>
    <w:p w:rsidR="00BA444F" w:rsidRPr="00BE21F2" w:rsidRDefault="00BA00C4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2)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72A39" w:rsidRPr="00BE21F2">
        <w:rPr>
          <w:rStyle w:val="CharStyle5"/>
          <w:color w:val="000000"/>
          <w:sz w:val="28"/>
          <w:szCs w:val="28"/>
        </w:rPr>
        <w:t>2</w:t>
      </w:r>
      <w:r w:rsidR="00872A39">
        <w:rPr>
          <w:rStyle w:val="CharStyle5"/>
          <w:color w:val="000000"/>
          <w:sz w:val="28"/>
          <w:szCs w:val="28"/>
        </w:rPr>
        <w:t>19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872A39">
        <w:rPr>
          <w:rStyle w:val="CharStyle5"/>
          <w:color w:val="000000"/>
          <w:sz w:val="28"/>
          <w:szCs w:val="28"/>
        </w:rPr>
        <w:t>77</w:t>
      </w:r>
      <w:r w:rsidR="00872A39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рублей и 6,25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3)</w:t>
      </w:r>
      <w:r w:rsidR="00BA444F" w:rsidRPr="00BE21F2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4) </w:t>
      </w:r>
      <w:r w:rsidR="00BA444F" w:rsidRPr="00BE21F2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5) </w:t>
      </w:r>
      <w:r w:rsidR="00BA444F" w:rsidRPr="00BE21F2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BE21F2" w:rsidRDefault="00BA00C4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6)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BE21F2" w:rsidRDefault="00BA444F" w:rsidP="00806D7A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C60F02" w:rsidRPr="00BE21F2">
        <w:rPr>
          <w:rStyle w:val="CharStyle5"/>
          <w:color w:val="000000"/>
          <w:sz w:val="28"/>
          <w:szCs w:val="28"/>
        </w:rPr>
        <w:t xml:space="preserve">дохода </w:t>
      </w:r>
      <w:r w:rsidRPr="00BE21F2">
        <w:rPr>
          <w:rStyle w:val="CharStyle5"/>
          <w:color w:val="000000"/>
          <w:sz w:val="28"/>
          <w:szCs w:val="28"/>
        </w:rPr>
        <w:t xml:space="preserve">от размещения средств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Pr="00BE21F2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за период с 15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0A2AFC" w:rsidRPr="00BE21F2">
        <w:rPr>
          <w:rStyle w:val="CharStyle5"/>
          <w:color w:val="000000"/>
          <w:sz w:val="28"/>
          <w:szCs w:val="28"/>
        </w:rPr>
        <w:t xml:space="preserve">декабря 2016 г. </w:t>
      </w:r>
      <w:r w:rsidR="009F57B2" w:rsidRPr="00BE21F2">
        <w:rPr>
          <w:rStyle w:val="CharStyle5"/>
          <w:color w:val="000000"/>
          <w:sz w:val="28"/>
          <w:szCs w:val="28"/>
        </w:rPr>
        <w:t xml:space="preserve">по </w:t>
      </w:r>
      <w:r w:rsidR="00926A1F" w:rsidRPr="00BE21F2">
        <w:rPr>
          <w:rStyle w:val="CharStyle5"/>
          <w:color w:val="000000"/>
          <w:sz w:val="28"/>
          <w:szCs w:val="28"/>
        </w:rPr>
        <w:t>3</w:t>
      </w:r>
      <w:r w:rsidR="00926A1F">
        <w:rPr>
          <w:rStyle w:val="CharStyle5"/>
          <w:color w:val="000000"/>
          <w:sz w:val="28"/>
          <w:szCs w:val="28"/>
        </w:rPr>
        <w:t>0</w:t>
      </w:r>
      <w:r w:rsidR="00926A1F" w:rsidRPr="00BE21F2">
        <w:rPr>
          <w:rStyle w:val="CharStyle5"/>
          <w:color w:val="000000"/>
          <w:sz w:val="28"/>
          <w:szCs w:val="28"/>
        </w:rPr>
        <w:t xml:space="preserve"> </w:t>
      </w:r>
      <w:r w:rsidR="008529AF">
        <w:rPr>
          <w:rStyle w:val="CharStyle5"/>
          <w:color w:val="000000"/>
          <w:sz w:val="28"/>
          <w:szCs w:val="28"/>
        </w:rPr>
        <w:t>но</w:t>
      </w:r>
      <w:r w:rsidR="008529AF" w:rsidRPr="00BE21F2">
        <w:rPr>
          <w:rStyle w:val="CharStyle5"/>
          <w:color w:val="000000"/>
          <w:sz w:val="28"/>
          <w:szCs w:val="28"/>
        </w:rPr>
        <w:t xml:space="preserve">ября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0A2AFC" w:rsidRPr="00BE21F2">
        <w:rPr>
          <w:rStyle w:val="CharStyle5"/>
          <w:color w:val="000000"/>
          <w:sz w:val="28"/>
          <w:szCs w:val="28"/>
        </w:rPr>
        <w:t>7</w:t>
      </w:r>
      <w:r w:rsidRPr="00BE21F2">
        <w:rPr>
          <w:rStyle w:val="CharStyle5"/>
          <w:color w:val="000000"/>
          <w:sz w:val="28"/>
          <w:szCs w:val="28"/>
        </w:rPr>
        <w:t xml:space="preserve"> г. составила</w:t>
      </w:r>
      <w:r w:rsidR="0039722C" w:rsidRPr="00BE21F2">
        <w:rPr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0,</w:t>
      </w:r>
      <w:r w:rsidR="002962C9" w:rsidRPr="00BE21F2">
        <w:rPr>
          <w:rStyle w:val="CharStyle5"/>
          <w:color w:val="000000"/>
          <w:sz w:val="28"/>
          <w:szCs w:val="28"/>
        </w:rPr>
        <w:t>0</w:t>
      </w:r>
      <w:r w:rsidR="002962C9">
        <w:rPr>
          <w:rStyle w:val="CharStyle5"/>
          <w:color w:val="000000"/>
          <w:sz w:val="28"/>
          <w:szCs w:val="28"/>
        </w:rPr>
        <w:t>01</w:t>
      </w:r>
      <w:r w:rsidR="002962C9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что эквивалентно</w:t>
      </w:r>
      <w:r w:rsidR="000E1DE4" w:rsidRPr="00BE21F2">
        <w:rPr>
          <w:rStyle w:val="CharStyle5"/>
          <w:color w:val="000000"/>
          <w:sz w:val="28"/>
          <w:szCs w:val="28"/>
        </w:rPr>
        <w:t xml:space="preserve">  </w:t>
      </w:r>
      <w:r w:rsidR="005C126D">
        <w:rPr>
          <w:rStyle w:val="CharStyle5"/>
          <w:color w:val="000000"/>
          <w:sz w:val="28"/>
          <w:szCs w:val="28"/>
        </w:rPr>
        <w:t>0</w:t>
      </w:r>
      <w:r w:rsidR="0056739A" w:rsidRPr="00BE21F2">
        <w:rPr>
          <w:rStyle w:val="CharStyle5"/>
          <w:color w:val="000000"/>
          <w:sz w:val="28"/>
          <w:szCs w:val="28"/>
        </w:rPr>
        <w:t>,</w:t>
      </w:r>
      <w:r w:rsidR="005C126D">
        <w:rPr>
          <w:rStyle w:val="CharStyle5"/>
          <w:color w:val="000000"/>
          <w:sz w:val="28"/>
          <w:szCs w:val="28"/>
        </w:rPr>
        <w:t>08</w:t>
      </w:r>
      <w:r w:rsidR="005C126D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C4681D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BE21F2">
        <w:rPr>
          <w:rStyle w:val="CharStyle5"/>
          <w:color w:val="000000"/>
          <w:sz w:val="28"/>
          <w:szCs w:val="28"/>
        </w:rPr>
        <w:t xml:space="preserve"> по </w:t>
      </w:r>
      <w:r w:rsidR="000F2515" w:rsidRPr="00BE21F2">
        <w:rPr>
          <w:rStyle w:val="CharStyle5"/>
          <w:color w:val="000000"/>
          <w:sz w:val="28"/>
          <w:szCs w:val="28"/>
        </w:rPr>
        <w:t>3</w:t>
      </w:r>
      <w:r w:rsidR="000F2515">
        <w:rPr>
          <w:rStyle w:val="CharStyle5"/>
          <w:color w:val="000000"/>
          <w:sz w:val="28"/>
          <w:szCs w:val="28"/>
        </w:rPr>
        <w:t>0</w:t>
      </w:r>
      <w:r w:rsidR="000F2515" w:rsidRPr="00BE21F2">
        <w:rPr>
          <w:rStyle w:val="CharStyle5"/>
          <w:color w:val="000000"/>
          <w:sz w:val="28"/>
          <w:szCs w:val="28"/>
        </w:rPr>
        <w:t xml:space="preserve"> </w:t>
      </w:r>
      <w:r w:rsidR="008529AF">
        <w:rPr>
          <w:rStyle w:val="CharStyle5"/>
          <w:color w:val="000000"/>
          <w:sz w:val="28"/>
          <w:szCs w:val="28"/>
        </w:rPr>
        <w:t>но</w:t>
      </w:r>
      <w:r w:rsidR="008529AF" w:rsidRPr="00BE21F2">
        <w:rPr>
          <w:rStyle w:val="CharStyle5"/>
          <w:color w:val="000000"/>
          <w:sz w:val="28"/>
          <w:szCs w:val="28"/>
        </w:rPr>
        <w:t xml:space="preserve">ября </w:t>
      </w:r>
      <w:r w:rsidR="009D3364" w:rsidRPr="00BE21F2">
        <w:rPr>
          <w:rStyle w:val="CharStyle5"/>
          <w:color w:val="000000"/>
          <w:sz w:val="28"/>
          <w:szCs w:val="28"/>
        </w:rPr>
        <w:t>201</w:t>
      </w:r>
      <w:r w:rsidR="000A2AFC" w:rsidRPr="00BE21F2">
        <w:rPr>
          <w:rStyle w:val="CharStyle5"/>
          <w:color w:val="000000"/>
          <w:sz w:val="28"/>
          <w:szCs w:val="28"/>
        </w:rPr>
        <w:t>7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г. составила</w:t>
      </w:r>
      <w:r w:rsidR="00AD5BB6" w:rsidRPr="00BE21F2">
        <w:rPr>
          <w:snapToGrid w:val="0"/>
          <w:sz w:val="28"/>
          <w:szCs w:val="28"/>
        </w:rPr>
        <w:t xml:space="preserve"> </w:t>
      </w:r>
      <w:r w:rsidR="001A762B">
        <w:rPr>
          <w:snapToGrid w:val="0"/>
          <w:sz w:val="28"/>
          <w:szCs w:val="28"/>
        </w:rPr>
        <w:t>43</w:t>
      </w:r>
      <w:r w:rsidR="00081008" w:rsidRPr="00BE21F2">
        <w:rPr>
          <w:snapToGrid w:val="0"/>
          <w:sz w:val="28"/>
          <w:szCs w:val="28"/>
        </w:rPr>
        <w:t>,</w:t>
      </w:r>
      <w:r w:rsidR="001A762B">
        <w:rPr>
          <w:snapToGrid w:val="0"/>
          <w:sz w:val="28"/>
          <w:szCs w:val="28"/>
        </w:rPr>
        <w:t>69</w:t>
      </w:r>
      <w:r w:rsidR="001A762B" w:rsidRPr="00BE21F2">
        <w:rPr>
          <w:snapToGrid w:val="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BE21F2" w:rsidRDefault="009F57B2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lastRenderedPageBreak/>
        <w:t>-</w:t>
      </w:r>
      <w:r w:rsidR="009C3C09" w:rsidRPr="00BE21F2">
        <w:rPr>
          <w:rStyle w:val="CharStyle5"/>
          <w:color w:val="000000"/>
          <w:sz w:val="28"/>
          <w:szCs w:val="28"/>
        </w:rPr>
        <w:t> 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434E62" w:rsidRPr="00BE21F2">
        <w:rPr>
          <w:rStyle w:val="CharStyle5"/>
          <w:color w:val="000000"/>
          <w:sz w:val="28"/>
          <w:szCs w:val="28"/>
        </w:rPr>
        <w:t xml:space="preserve"> </w:t>
      </w:r>
      <w:r w:rsidR="00530E11" w:rsidRPr="00BE21F2">
        <w:rPr>
          <w:rStyle w:val="CharStyle5"/>
          <w:color w:val="000000"/>
          <w:sz w:val="28"/>
          <w:szCs w:val="28"/>
        </w:rPr>
        <w:t xml:space="preserve">  </w:t>
      </w:r>
      <w:r w:rsidR="001A762B">
        <w:rPr>
          <w:rStyle w:val="CharStyle5"/>
          <w:color w:val="000000"/>
          <w:sz w:val="28"/>
          <w:szCs w:val="28"/>
        </w:rPr>
        <w:t>74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1A762B" w:rsidRPr="00BE21F2">
        <w:rPr>
          <w:rStyle w:val="CharStyle5"/>
          <w:color w:val="000000"/>
          <w:sz w:val="28"/>
          <w:szCs w:val="28"/>
        </w:rPr>
        <w:t>7</w:t>
      </w:r>
      <w:r w:rsidR="0003085D">
        <w:rPr>
          <w:rStyle w:val="CharStyle5"/>
          <w:color w:val="000000"/>
          <w:sz w:val="28"/>
          <w:szCs w:val="28"/>
        </w:rPr>
        <w:t>9</w:t>
      </w:r>
      <w:r w:rsidR="001A762B" w:rsidRPr="00BE21F2">
        <w:rPr>
          <w:rStyle w:val="CharStyle5"/>
          <w:color w:val="000000"/>
          <w:sz w:val="28"/>
          <w:szCs w:val="28"/>
        </w:rPr>
        <w:t> </w:t>
      </w:r>
      <w:r w:rsidR="0038066C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BE21F2">
        <w:rPr>
          <w:rStyle w:val="CharStyle5"/>
          <w:color w:val="000000"/>
          <w:sz w:val="28"/>
          <w:szCs w:val="28"/>
        </w:rPr>
        <w:t>рублей;</w:t>
      </w:r>
    </w:p>
    <w:p w:rsidR="00BA444F" w:rsidRPr="00BE21F2" w:rsidRDefault="009F57B2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9C3C09" w:rsidRPr="00BE21F2">
        <w:rPr>
          <w:rStyle w:val="CharStyle5"/>
          <w:color w:val="000000"/>
          <w:sz w:val="28"/>
          <w:szCs w:val="28"/>
        </w:rPr>
        <w:t> 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90554" w:rsidRPr="00BE21F2">
        <w:rPr>
          <w:rStyle w:val="CharStyle5"/>
          <w:color w:val="000000"/>
          <w:sz w:val="28"/>
          <w:szCs w:val="28"/>
        </w:rPr>
        <w:t>(-)</w:t>
      </w:r>
      <w:r w:rsidR="001A762B" w:rsidRPr="00BE21F2">
        <w:rPr>
          <w:rStyle w:val="CharStyle5"/>
          <w:color w:val="000000"/>
          <w:sz w:val="28"/>
          <w:szCs w:val="28"/>
        </w:rPr>
        <w:t>1</w:t>
      </w:r>
      <w:r w:rsidR="001A762B">
        <w:rPr>
          <w:rStyle w:val="CharStyle5"/>
          <w:color w:val="000000"/>
          <w:sz w:val="28"/>
          <w:szCs w:val="28"/>
        </w:rPr>
        <w:t>4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1A762B">
        <w:rPr>
          <w:rStyle w:val="CharStyle5"/>
          <w:color w:val="000000"/>
          <w:sz w:val="28"/>
          <w:szCs w:val="28"/>
        </w:rPr>
        <w:t>55</w:t>
      </w:r>
      <w:r w:rsidR="001A762B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BE21F2" w:rsidRDefault="009F57B2" w:rsidP="00806D7A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- 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90554" w:rsidRPr="00BE21F2">
        <w:rPr>
          <w:rStyle w:val="CharStyle5"/>
          <w:color w:val="000000"/>
          <w:sz w:val="28"/>
          <w:szCs w:val="28"/>
        </w:rPr>
        <w:t>(-)</w:t>
      </w:r>
      <w:r w:rsidR="001A762B">
        <w:rPr>
          <w:rStyle w:val="CharStyle5"/>
          <w:color w:val="000000"/>
          <w:sz w:val="28"/>
          <w:szCs w:val="28"/>
        </w:rPr>
        <w:t>6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1A762B">
        <w:rPr>
          <w:rStyle w:val="CharStyle5"/>
          <w:color w:val="000000"/>
          <w:sz w:val="28"/>
          <w:szCs w:val="28"/>
        </w:rPr>
        <w:t>98</w:t>
      </w:r>
      <w:r w:rsidR="001A762B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BE21F2" w:rsidRDefault="009F57B2" w:rsidP="00806D7A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- 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753C65" w:rsidRPr="00BE21F2">
        <w:rPr>
          <w:rStyle w:val="CharStyle5"/>
          <w:color w:val="000000"/>
          <w:sz w:val="28"/>
          <w:szCs w:val="28"/>
        </w:rPr>
        <w:t>(-)</w:t>
      </w:r>
      <w:r w:rsidR="001A762B">
        <w:rPr>
          <w:rStyle w:val="CharStyle5"/>
          <w:color w:val="000000"/>
          <w:sz w:val="28"/>
          <w:szCs w:val="28"/>
        </w:rPr>
        <w:t>9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1A762B">
        <w:rPr>
          <w:rStyle w:val="CharStyle5"/>
          <w:color w:val="000000"/>
          <w:sz w:val="28"/>
          <w:szCs w:val="28"/>
        </w:rPr>
        <w:t>57</w:t>
      </w:r>
      <w:r w:rsidR="001A762B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рублей.</w:t>
      </w:r>
    </w:p>
    <w:p w:rsidR="00081008" w:rsidRPr="00BE21F2" w:rsidRDefault="00B05273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sz w:val="28"/>
          <w:szCs w:val="28"/>
        </w:rPr>
        <w:t xml:space="preserve">В </w:t>
      </w:r>
      <w:r w:rsidR="00616D15">
        <w:rPr>
          <w:rStyle w:val="CharStyle5"/>
          <w:sz w:val="28"/>
          <w:szCs w:val="28"/>
        </w:rPr>
        <w:t>но</w:t>
      </w:r>
      <w:r w:rsidR="00616D15" w:rsidRPr="00BE21F2">
        <w:rPr>
          <w:rStyle w:val="CharStyle5"/>
          <w:sz w:val="28"/>
          <w:szCs w:val="28"/>
        </w:rPr>
        <w:t xml:space="preserve">ябре </w:t>
      </w:r>
      <w:r w:rsidRPr="00BE21F2">
        <w:rPr>
          <w:rStyle w:val="CharStyle5"/>
          <w:sz w:val="28"/>
          <w:szCs w:val="28"/>
        </w:rPr>
        <w:t>2017 г. в федеральный бюджет поступили доходы от размещения средств Фонда</w:t>
      </w:r>
      <w:r w:rsidR="00D86555">
        <w:rPr>
          <w:rStyle w:val="CharStyle5"/>
          <w:sz w:val="28"/>
          <w:szCs w:val="28"/>
        </w:rPr>
        <w:t xml:space="preserve"> </w:t>
      </w:r>
      <w:r w:rsidR="00081008" w:rsidRPr="00BE21F2">
        <w:rPr>
          <w:rStyle w:val="CharStyle5"/>
          <w:sz w:val="28"/>
          <w:szCs w:val="28"/>
        </w:rPr>
        <w:t xml:space="preserve">на депозитах во Внешэкономбанке в сумме </w:t>
      </w:r>
      <w:r w:rsidR="00D86555" w:rsidRPr="00806D7A">
        <w:rPr>
          <w:rStyle w:val="CharStyle5"/>
          <w:color w:val="000000"/>
          <w:sz w:val="28"/>
          <w:szCs w:val="28"/>
        </w:rPr>
        <w:t>76</w:t>
      </w:r>
      <w:r w:rsidR="00081008" w:rsidRPr="00BE21F2">
        <w:rPr>
          <w:rStyle w:val="CharStyle5"/>
          <w:sz w:val="28"/>
          <w:szCs w:val="28"/>
        </w:rPr>
        <w:t>,</w:t>
      </w:r>
      <w:r w:rsidR="00D86555" w:rsidRPr="00806D7A">
        <w:rPr>
          <w:rStyle w:val="CharStyle5"/>
          <w:color w:val="000000"/>
          <w:sz w:val="28"/>
          <w:szCs w:val="28"/>
        </w:rPr>
        <w:t>38</w:t>
      </w:r>
      <w:r w:rsidR="00D86555">
        <w:rPr>
          <w:rStyle w:val="CharStyle5"/>
          <w:color w:val="000000"/>
          <w:sz w:val="28"/>
          <w:szCs w:val="28"/>
          <w:lang w:val="en-US"/>
        </w:rPr>
        <w:t> </w:t>
      </w:r>
      <w:r w:rsidR="00D86555" w:rsidRPr="00BE21F2">
        <w:rPr>
          <w:rStyle w:val="CharStyle5"/>
          <w:sz w:val="28"/>
          <w:szCs w:val="28"/>
        </w:rPr>
        <w:t>мл</w:t>
      </w:r>
      <w:r w:rsidR="00D86555">
        <w:rPr>
          <w:rStyle w:val="CharStyle5"/>
          <w:sz w:val="28"/>
          <w:szCs w:val="28"/>
        </w:rPr>
        <w:t>н</w:t>
      </w:r>
      <w:r w:rsidR="00081008" w:rsidRPr="00BE21F2">
        <w:rPr>
          <w:rStyle w:val="CharStyle5"/>
          <w:sz w:val="28"/>
          <w:szCs w:val="28"/>
        </w:rPr>
        <w:t xml:space="preserve">. рублей, что эквивалентно </w:t>
      </w:r>
      <w:r w:rsidR="00D86555">
        <w:rPr>
          <w:rStyle w:val="CharStyle5"/>
          <w:sz w:val="28"/>
          <w:szCs w:val="28"/>
        </w:rPr>
        <w:t>1</w:t>
      </w:r>
      <w:r w:rsidR="00081008" w:rsidRPr="00BE21F2">
        <w:rPr>
          <w:rStyle w:val="CharStyle5"/>
          <w:sz w:val="28"/>
          <w:szCs w:val="28"/>
        </w:rPr>
        <w:t>,</w:t>
      </w:r>
      <w:r w:rsidR="00D86555">
        <w:rPr>
          <w:rStyle w:val="CharStyle5"/>
          <w:sz w:val="28"/>
          <w:szCs w:val="28"/>
        </w:rPr>
        <w:t>31</w:t>
      </w:r>
      <w:r w:rsidR="00D86555" w:rsidRPr="00BE21F2">
        <w:rPr>
          <w:rStyle w:val="CharStyle5"/>
          <w:sz w:val="28"/>
          <w:szCs w:val="28"/>
        </w:rPr>
        <w:t xml:space="preserve"> мл</w:t>
      </w:r>
      <w:r w:rsidR="00D86555">
        <w:rPr>
          <w:rStyle w:val="CharStyle5"/>
          <w:sz w:val="28"/>
          <w:szCs w:val="28"/>
        </w:rPr>
        <w:t>н</w:t>
      </w:r>
      <w:r w:rsidR="00081008" w:rsidRPr="00BE21F2">
        <w:rPr>
          <w:rStyle w:val="CharStyle5"/>
          <w:sz w:val="28"/>
          <w:szCs w:val="28"/>
        </w:rPr>
        <w:t xml:space="preserve">. </w:t>
      </w:r>
      <w:r w:rsidR="00611DB7" w:rsidRPr="00BE21F2">
        <w:rPr>
          <w:rStyle w:val="CharStyle5"/>
          <w:sz w:val="28"/>
          <w:szCs w:val="28"/>
        </w:rPr>
        <w:t>долл</w:t>
      </w:r>
      <w:r w:rsidR="00611DB7">
        <w:rPr>
          <w:rStyle w:val="CharStyle5"/>
          <w:sz w:val="28"/>
          <w:szCs w:val="28"/>
        </w:rPr>
        <w:t>.</w:t>
      </w:r>
      <w:r w:rsidR="00611DB7" w:rsidRPr="00BE21F2">
        <w:rPr>
          <w:rStyle w:val="CharStyle5"/>
          <w:sz w:val="28"/>
          <w:szCs w:val="28"/>
        </w:rPr>
        <w:t xml:space="preserve"> </w:t>
      </w:r>
      <w:r w:rsidR="00081008" w:rsidRPr="00BE21F2">
        <w:rPr>
          <w:rStyle w:val="CharStyle5"/>
          <w:sz w:val="28"/>
          <w:szCs w:val="28"/>
        </w:rPr>
        <w:t>США</w:t>
      </w:r>
      <w:r w:rsidR="00917C9E">
        <w:rPr>
          <w:rStyle w:val="CharStyle5"/>
          <w:sz w:val="28"/>
          <w:szCs w:val="28"/>
        </w:rPr>
        <w:t>.</w:t>
      </w:r>
    </w:p>
    <w:p w:rsidR="005B7955" w:rsidRDefault="005F707A" w:rsidP="005B7955">
      <w:pPr>
        <w:pStyle w:val="a7"/>
        <w:spacing w:line="336" w:lineRule="auto"/>
        <w:ind w:firstLine="709"/>
        <w:rPr>
          <w:iCs/>
          <w:szCs w:val="28"/>
        </w:rPr>
      </w:pPr>
      <w:r w:rsidRPr="00BE21F2">
        <w:rPr>
          <w:rStyle w:val="CharStyle5"/>
          <w:sz w:val="28"/>
          <w:szCs w:val="28"/>
        </w:rPr>
        <w:t xml:space="preserve">Совокупный доход от размещения средств Фонда в разрешенные финансовые активы в </w:t>
      </w:r>
      <w:r w:rsidRPr="00BE21F2">
        <w:rPr>
          <w:szCs w:val="28"/>
        </w:rPr>
        <w:t>2017</w:t>
      </w:r>
      <w:r w:rsidR="002F2B18" w:rsidRPr="00BE21F2">
        <w:rPr>
          <w:szCs w:val="28"/>
        </w:rPr>
        <w:t> </w:t>
      </w:r>
      <w:r w:rsidRPr="00BE21F2">
        <w:rPr>
          <w:szCs w:val="28"/>
        </w:rPr>
        <w:t xml:space="preserve">г. составил </w:t>
      </w:r>
      <w:r w:rsidR="00983928" w:rsidRPr="00BE21F2">
        <w:rPr>
          <w:szCs w:val="28"/>
        </w:rPr>
        <w:t>44,</w:t>
      </w:r>
      <w:r w:rsidR="00D86555">
        <w:rPr>
          <w:szCs w:val="28"/>
        </w:rPr>
        <w:t>40</w:t>
      </w:r>
      <w:r w:rsidR="00D86555" w:rsidRPr="00BE21F2">
        <w:rPr>
          <w:szCs w:val="28"/>
        </w:rPr>
        <w:t xml:space="preserve"> </w:t>
      </w:r>
      <w:r w:rsidRPr="00BE21F2">
        <w:rPr>
          <w:szCs w:val="28"/>
        </w:rPr>
        <w:t xml:space="preserve">млрд. рублей, что эквивалентно </w:t>
      </w:r>
      <w:r w:rsidR="00983928" w:rsidRPr="00BE21F2">
        <w:rPr>
          <w:szCs w:val="28"/>
        </w:rPr>
        <w:t xml:space="preserve">0,77 </w:t>
      </w:r>
      <w:r w:rsidRPr="00BE21F2">
        <w:rPr>
          <w:szCs w:val="28"/>
        </w:rPr>
        <w:t>млрд. долл. США.</w:t>
      </w:r>
      <w:r w:rsidRPr="00BE21F2">
        <w:rPr>
          <w:iCs/>
          <w:szCs w:val="28"/>
        </w:rPr>
        <w:t xml:space="preserve"> </w:t>
      </w:r>
    </w:p>
    <w:p w:rsidR="005B7955" w:rsidRPr="00F6577D" w:rsidRDefault="005B7955" w:rsidP="005B7955">
      <w:pPr>
        <w:pStyle w:val="a7"/>
        <w:spacing w:line="336" w:lineRule="auto"/>
        <w:ind w:firstLine="709"/>
        <w:rPr>
          <w:rStyle w:val="CharStyle5"/>
          <w:sz w:val="28"/>
        </w:rPr>
      </w:pPr>
      <w:r w:rsidRPr="00F6577D">
        <w:rPr>
          <w:rStyle w:val="CharStyle5"/>
          <w:sz w:val="28"/>
          <w:szCs w:val="28"/>
        </w:rPr>
        <w:t>Показатели объема Резервного фонда и ФНБ,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5B7955" w:rsidRPr="00F6577D" w:rsidRDefault="005B7955" w:rsidP="005B7955">
      <w:pPr>
        <w:pStyle w:val="a7"/>
        <w:spacing w:line="336" w:lineRule="auto"/>
        <w:ind w:firstLine="709"/>
        <w:rPr>
          <w:rStyle w:val="CharStyle5"/>
          <w:sz w:val="28"/>
          <w:szCs w:val="28"/>
        </w:rPr>
      </w:pPr>
      <w:r w:rsidRPr="00F6577D">
        <w:rPr>
          <w:rStyle w:val="CharStyle5"/>
          <w:sz w:val="28"/>
          <w:szCs w:val="28"/>
        </w:rPr>
        <w:t>Статистические данные по операциям со средствами Резервного фонда и ФНБ содержатся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5F707A" w:rsidRPr="00BE21F2" w:rsidRDefault="005F707A" w:rsidP="00806D7A">
      <w:pPr>
        <w:pStyle w:val="a7"/>
        <w:spacing w:line="336" w:lineRule="auto"/>
        <w:ind w:firstLine="709"/>
        <w:rPr>
          <w:iCs/>
          <w:szCs w:val="28"/>
        </w:rPr>
      </w:pPr>
    </w:p>
    <w:p w:rsidR="00344959" w:rsidRPr="00806D7A" w:rsidRDefault="00344959" w:rsidP="00806D7A">
      <w:pPr>
        <w:pStyle w:val="a7"/>
        <w:spacing w:line="336" w:lineRule="auto"/>
        <w:ind w:firstLine="709"/>
        <w:rPr>
          <w:rStyle w:val="CharStyle5"/>
          <w:sz w:val="28"/>
          <w:szCs w:val="28"/>
        </w:rPr>
      </w:pPr>
    </w:p>
    <w:p w:rsidR="002953BE" w:rsidRPr="00806D7A" w:rsidRDefault="002953BE" w:rsidP="00806D7A">
      <w:pPr>
        <w:pStyle w:val="a7"/>
        <w:spacing w:line="336" w:lineRule="auto"/>
        <w:ind w:firstLine="709"/>
        <w:rPr>
          <w:rStyle w:val="CharStyle5"/>
          <w:sz w:val="28"/>
          <w:szCs w:val="28"/>
        </w:rPr>
        <w:sectPr w:rsidR="002953BE" w:rsidRPr="00806D7A" w:rsidSect="00806D7A">
          <w:headerReference w:type="even" r:id="rId9"/>
          <w:headerReference w:type="default" r:id="rId10"/>
          <w:type w:val="continuous"/>
          <w:pgSz w:w="11909" w:h="16834"/>
          <w:pgMar w:top="945" w:right="1134" w:bottom="851" w:left="1134" w:header="426" w:footer="6" w:gutter="0"/>
          <w:cols w:space="720"/>
          <w:noEndnote/>
          <w:titlePg/>
          <w:docGrid w:linePitch="360"/>
        </w:sectPr>
      </w:pPr>
    </w:p>
    <w:p w:rsidR="00BA444F" w:rsidRPr="00BE21F2" w:rsidRDefault="00BA444F" w:rsidP="008505AF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</w:p>
    <w:sectPr w:rsidR="00BA444F" w:rsidRPr="00BE21F2" w:rsidSect="00806D7A">
      <w:headerReference w:type="even" r:id="rId11"/>
      <w:headerReference w:type="default" r:id="rId12"/>
      <w:type w:val="continuous"/>
      <w:pgSz w:w="11909" w:h="16834"/>
      <w:pgMar w:top="945" w:right="1134" w:bottom="737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806D7A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17C9E" w:rsidP="00806D7A">
    <w:pPr>
      <w:pStyle w:val="a3"/>
      <w:tabs>
        <w:tab w:val="center" w:pos="4820"/>
        <w:tab w:val="left" w:pos="6160"/>
      </w:tabs>
    </w:pPr>
    <w:r>
      <w:tab/>
    </w:r>
    <w:r>
      <w:tab/>
    </w:r>
    <w:r w:rsidR="009A44FB">
      <w:fldChar w:fldCharType="begin"/>
    </w:r>
    <w:r w:rsidR="009A44FB">
      <w:instrText>PAGE   \* MERGEFORMAT</w:instrText>
    </w:r>
    <w:r w:rsidR="009A44FB">
      <w:fldChar w:fldCharType="separate"/>
    </w:r>
    <w:r w:rsidR="00806D7A">
      <w:rPr>
        <w:noProof/>
      </w:rPr>
      <w:t>3</w:t>
    </w:r>
    <w:r w:rsidR="009A44FB">
      <w:fldChar w:fldCharType="end"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4D0FFDB" wp14:editId="60F4329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B7955" w:rsidRPr="005B7955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B7955" w:rsidRPr="005B7955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C3F5B04" wp14:editId="359380CB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45F59" w:rsidRPr="00A45F5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45F59" w:rsidRPr="00A45F5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revisionView w:markup="0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0539B"/>
    <w:rsid w:val="00011299"/>
    <w:rsid w:val="00017141"/>
    <w:rsid w:val="00020729"/>
    <w:rsid w:val="00022D06"/>
    <w:rsid w:val="0003085D"/>
    <w:rsid w:val="0003122F"/>
    <w:rsid w:val="00031845"/>
    <w:rsid w:val="00031BF6"/>
    <w:rsid w:val="0003218A"/>
    <w:rsid w:val="000330E0"/>
    <w:rsid w:val="000369D5"/>
    <w:rsid w:val="000475A3"/>
    <w:rsid w:val="00057164"/>
    <w:rsid w:val="000608AE"/>
    <w:rsid w:val="000739FF"/>
    <w:rsid w:val="00081008"/>
    <w:rsid w:val="00084211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D43F4"/>
    <w:rsid w:val="000D491C"/>
    <w:rsid w:val="000E0D4D"/>
    <w:rsid w:val="000E1DE4"/>
    <w:rsid w:val="000E6D80"/>
    <w:rsid w:val="000E7CED"/>
    <w:rsid w:val="000F1B86"/>
    <w:rsid w:val="000F2515"/>
    <w:rsid w:val="000F3E30"/>
    <w:rsid w:val="0011166D"/>
    <w:rsid w:val="00113458"/>
    <w:rsid w:val="001154F5"/>
    <w:rsid w:val="00116942"/>
    <w:rsid w:val="00116F58"/>
    <w:rsid w:val="0012006E"/>
    <w:rsid w:val="001211D6"/>
    <w:rsid w:val="00135E01"/>
    <w:rsid w:val="001418DB"/>
    <w:rsid w:val="00142957"/>
    <w:rsid w:val="0014579F"/>
    <w:rsid w:val="00147205"/>
    <w:rsid w:val="0015339B"/>
    <w:rsid w:val="00154315"/>
    <w:rsid w:val="0015432C"/>
    <w:rsid w:val="00155A87"/>
    <w:rsid w:val="00165FBE"/>
    <w:rsid w:val="00173993"/>
    <w:rsid w:val="0018130A"/>
    <w:rsid w:val="001872D1"/>
    <w:rsid w:val="00191697"/>
    <w:rsid w:val="00191AED"/>
    <w:rsid w:val="00191B1F"/>
    <w:rsid w:val="00192471"/>
    <w:rsid w:val="00193A9A"/>
    <w:rsid w:val="001A2C63"/>
    <w:rsid w:val="001A39F0"/>
    <w:rsid w:val="001A762B"/>
    <w:rsid w:val="001B20DD"/>
    <w:rsid w:val="001B345C"/>
    <w:rsid w:val="001B4954"/>
    <w:rsid w:val="001C4625"/>
    <w:rsid w:val="001C589D"/>
    <w:rsid w:val="001C75C5"/>
    <w:rsid w:val="001D07A6"/>
    <w:rsid w:val="001D3AAE"/>
    <w:rsid w:val="001D427B"/>
    <w:rsid w:val="001D49E8"/>
    <w:rsid w:val="001D5C8E"/>
    <w:rsid w:val="001D61BF"/>
    <w:rsid w:val="001D7FB3"/>
    <w:rsid w:val="001F1AF9"/>
    <w:rsid w:val="001F1B76"/>
    <w:rsid w:val="001F286F"/>
    <w:rsid w:val="002001A8"/>
    <w:rsid w:val="00210CF9"/>
    <w:rsid w:val="00216C71"/>
    <w:rsid w:val="00217B17"/>
    <w:rsid w:val="00220255"/>
    <w:rsid w:val="0022440E"/>
    <w:rsid w:val="00224536"/>
    <w:rsid w:val="002309D5"/>
    <w:rsid w:val="002421CE"/>
    <w:rsid w:val="0024786E"/>
    <w:rsid w:val="00251425"/>
    <w:rsid w:val="002519CF"/>
    <w:rsid w:val="00256F18"/>
    <w:rsid w:val="00261012"/>
    <w:rsid w:val="00261522"/>
    <w:rsid w:val="00262B72"/>
    <w:rsid w:val="00272EA1"/>
    <w:rsid w:val="00273379"/>
    <w:rsid w:val="00273AC9"/>
    <w:rsid w:val="00286ED0"/>
    <w:rsid w:val="002953BE"/>
    <w:rsid w:val="002962C9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079D"/>
    <w:rsid w:val="002E0D6C"/>
    <w:rsid w:val="002E459C"/>
    <w:rsid w:val="002E5BF7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16A35"/>
    <w:rsid w:val="00325316"/>
    <w:rsid w:val="00330427"/>
    <w:rsid w:val="0033118D"/>
    <w:rsid w:val="00333B53"/>
    <w:rsid w:val="00334C60"/>
    <w:rsid w:val="003362E0"/>
    <w:rsid w:val="00337A04"/>
    <w:rsid w:val="00340D3C"/>
    <w:rsid w:val="00344959"/>
    <w:rsid w:val="00344F4E"/>
    <w:rsid w:val="003508B4"/>
    <w:rsid w:val="00355DC4"/>
    <w:rsid w:val="00360C20"/>
    <w:rsid w:val="0036331E"/>
    <w:rsid w:val="003644C0"/>
    <w:rsid w:val="00366EC6"/>
    <w:rsid w:val="003724AC"/>
    <w:rsid w:val="00376D3B"/>
    <w:rsid w:val="0038066C"/>
    <w:rsid w:val="00390CC4"/>
    <w:rsid w:val="0039616E"/>
    <w:rsid w:val="0039722C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560D"/>
    <w:rsid w:val="003D6F61"/>
    <w:rsid w:val="003E14D5"/>
    <w:rsid w:val="003E3843"/>
    <w:rsid w:val="003E5DB5"/>
    <w:rsid w:val="003E6DC3"/>
    <w:rsid w:val="003F14C3"/>
    <w:rsid w:val="003F1DC9"/>
    <w:rsid w:val="003F2876"/>
    <w:rsid w:val="003F31FD"/>
    <w:rsid w:val="003F4DD7"/>
    <w:rsid w:val="003F6A49"/>
    <w:rsid w:val="003F7C19"/>
    <w:rsid w:val="00402C3D"/>
    <w:rsid w:val="004065E4"/>
    <w:rsid w:val="00426343"/>
    <w:rsid w:val="00427D0A"/>
    <w:rsid w:val="00430E6B"/>
    <w:rsid w:val="00432439"/>
    <w:rsid w:val="00433385"/>
    <w:rsid w:val="00433DC3"/>
    <w:rsid w:val="004344C2"/>
    <w:rsid w:val="00434E62"/>
    <w:rsid w:val="00435C02"/>
    <w:rsid w:val="00441AE7"/>
    <w:rsid w:val="00450094"/>
    <w:rsid w:val="00451444"/>
    <w:rsid w:val="0045561B"/>
    <w:rsid w:val="0046121D"/>
    <w:rsid w:val="0046149E"/>
    <w:rsid w:val="004623E7"/>
    <w:rsid w:val="004628DE"/>
    <w:rsid w:val="00465B49"/>
    <w:rsid w:val="004744CA"/>
    <w:rsid w:val="00483B75"/>
    <w:rsid w:val="00491F20"/>
    <w:rsid w:val="00494578"/>
    <w:rsid w:val="004A16BB"/>
    <w:rsid w:val="004B3A63"/>
    <w:rsid w:val="004B5E3E"/>
    <w:rsid w:val="004C1A5E"/>
    <w:rsid w:val="004C566D"/>
    <w:rsid w:val="004C6890"/>
    <w:rsid w:val="004D0C77"/>
    <w:rsid w:val="004D530E"/>
    <w:rsid w:val="004E04F4"/>
    <w:rsid w:val="004E08DB"/>
    <w:rsid w:val="004E5E41"/>
    <w:rsid w:val="004E63AC"/>
    <w:rsid w:val="004F053E"/>
    <w:rsid w:val="004F2128"/>
    <w:rsid w:val="004F66DE"/>
    <w:rsid w:val="00501F5C"/>
    <w:rsid w:val="005102A9"/>
    <w:rsid w:val="00510E5B"/>
    <w:rsid w:val="00511074"/>
    <w:rsid w:val="00513A8E"/>
    <w:rsid w:val="005215E6"/>
    <w:rsid w:val="005218C5"/>
    <w:rsid w:val="00525CDA"/>
    <w:rsid w:val="00530D15"/>
    <w:rsid w:val="00530E11"/>
    <w:rsid w:val="0054124A"/>
    <w:rsid w:val="00543EF7"/>
    <w:rsid w:val="00544BA3"/>
    <w:rsid w:val="005454F9"/>
    <w:rsid w:val="00546860"/>
    <w:rsid w:val="00555193"/>
    <w:rsid w:val="005558B5"/>
    <w:rsid w:val="0056739A"/>
    <w:rsid w:val="0057069D"/>
    <w:rsid w:val="00572866"/>
    <w:rsid w:val="00573E31"/>
    <w:rsid w:val="00575688"/>
    <w:rsid w:val="00584673"/>
    <w:rsid w:val="00590511"/>
    <w:rsid w:val="0059306B"/>
    <w:rsid w:val="005A55E4"/>
    <w:rsid w:val="005B21FC"/>
    <w:rsid w:val="005B393E"/>
    <w:rsid w:val="005B7955"/>
    <w:rsid w:val="005C09AE"/>
    <w:rsid w:val="005C126D"/>
    <w:rsid w:val="005D04CA"/>
    <w:rsid w:val="005D2830"/>
    <w:rsid w:val="005F2734"/>
    <w:rsid w:val="005F2B97"/>
    <w:rsid w:val="005F41B8"/>
    <w:rsid w:val="005F6C97"/>
    <w:rsid w:val="005F707A"/>
    <w:rsid w:val="00600647"/>
    <w:rsid w:val="00601A06"/>
    <w:rsid w:val="00602AD0"/>
    <w:rsid w:val="00611DB7"/>
    <w:rsid w:val="00611DBF"/>
    <w:rsid w:val="00615C88"/>
    <w:rsid w:val="00616849"/>
    <w:rsid w:val="00616D15"/>
    <w:rsid w:val="0062173D"/>
    <w:rsid w:val="00622BBC"/>
    <w:rsid w:val="00622D93"/>
    <w:rsid w:val="00633128"/>
    <w:rsid w:val="0063345E"/>
    <w:rsid w:val="0064015D"/>
    <w:rsid w:val="00641B66"/>
    <w:rsid w:val="00641BA1"/>
    <w:rsid w:val="006461CB"/>
    <w:rsid w:val="00652028"/>
    <w:rsid w:val="00660603"/>
    <w:rsid w:val="00661C85"/>
    <w:rsid w:val="00673A6A"/>
    <w:rsid w:val="00675E25"/>
    <w:rsid w:val="0067689A"/>
    <w:rsid w:val="006814E5"/>
    <w:rsid w:val="006841B1"/>
    <w:rsid w:val="00684F11"/>
    <w:rsid w:val="0068658D"/>
    <w:rsid w:val="00690247"/>
    <w:rsid w:val="00692F6E"/>
    <w:rsid w:val="006943CB"/>
    <w:rsid w:val="00695A29"/>
    <w:rsid w:val="006A4F8F"/>
    <w:rsid w:val="006B1CC6"/>
    <w:rsid w:val="006B4FC8"/>
    <w:rsid w:val="006B63B3"/>
    <w:rsid w:val="006B6530"/>
    <w:rsid w:val="006C1DFB"/>
    <w:rsid w:val="006D0943"/>
    <w:rsid w:val="006D2686"/>
    <w:rsid w:val="006D330A"/>
    <w:rsid w:val="006D4824"/>
    <w:rsid w:val="006E38B7"/>
    <w:rsid w:val="006E7723"/>
    <w:rsid w:val="006F06D4"/>
    <w:rsid w:val="006F18D5"/>
    <w:rsid w:val="006F51F2"/>
    <w:rsid w:val="0070631E"/>
    <w:rsid w:val="00712174"/>
    <w:rsid w:val="007121B6"/>
    <w:rsid w:val="00714884"/>
    <w:rsid w:val="00725838"/>
    <w:rsid w:val="00725F8C"/>
    <w:rsid w:val="00730202"/>
    <w:rsid w:val="007306D7"/>
    <w:rsid w:val="00735522"/>
    <w:rsid w:val="00753C65"/>
    <w:rsid w:val="0075454C"/>
    <w:rsid w:val="007632D9"/>
    <w:rsid w:val="00764700"/>
    <w:rsid w:val="00770ADA"/>
    <w:rsid w:val="00770E58"/>
    <w:rsid w:val="0077314B"/>
    <w:rsid w:val="0077397E"/>
    <w:rsid w:val="007749C0"/>
    <w:rsid w:val="00790596"/>
    <w:rsid w:val="00792770"/>
    <w:rsid w:val="00793191"/>
    <w:rsid w:val="0079403D"/>
    <w:rsid w:val="007A6D1C"/>
    <w:rsid w:val="007A7F50"/>
    <w:rsid w:val="007B3C83"/>
    <w:rsid w:val="007C43A1"/>
    <w:rsid w:val="007C6384"/>
    <w:rsid w:val="007C6F41"/>
    <w:rsid w:val="007C752C"/>
    <w:rsid w:val="007E2796"/>
    <w:rsid w:val="007F45CA"/>
    <w:rsid w:val="007F58E6"/>
    <w:rsid w:val="007F7954"/>
    <w:rsid w:val="00806D7A"/>
    <w:rsid w:val="00807284"/>
    <w:rsid w:val="00810D08"/>
    <w:rsid w:val="00811246"/>
    <w:rsid w:val="008119CF"/>
    <w:rsid w:val="00814CEA"/>
    <w:rsid w:val="00822DE7"/>
    <w:rsid w:val="008253BD"/>
    <w:rsid w:val="00836BC0"/>
    <w:rsid w:val="00846C8F"/>
    <w:rsid w:val="008505AF"/>
    <w:rsid w:val="0085192A"/>
    <w:rsid w:val="008525CB"/>
    <w:rsid w:val="008529AF"/>
    <w:rsid w:val="00852E72"/>
    <w:rsid w:val="00854CBB"/>
    <w:rsid w:val="00855577"/>
    <w:rsid w:val="00860412"/>
    <w:rsid w:val="008659FD"/>
    <w:rsid w:val="008661F1"/>
    <w:rsid w:val="00872A39"/>
    <w:rsid w:val="00874617"/>
    <w:rsid w:val="00875F57"/>
    <w:rsid w:val="008821A6"/>
    <w:rsid w:val="00882C50"/>
    <w:rsid w:val="00883CAD"/>
    <w:rsid w:val="00887A12"/>
    <w:rsid w:val="00890554"/>
    <w:rsid w:val="00890F24"/>
    <w:rsid w:val="0089335A"/>
    <w:rsid w:val="00894F9F"/>
    <w:rsid w:val="008956B5"/>
    <w:rsid w:val="00896873"/>
    <w:rsid w:val="008A0800"/>
    <w:rsid w:val="008A2FE8"/>
    <w:rsid w:val="008B3046"/>
    <w:rsid w:val="008B4CA1"/>
    <w:rsid w:val="008B606B"/>
    <w:rsid w:val="008D10A5"/>
    <w:rsid w:val="008D5BF4"/>
    <w:rsid w:val="008E6841"/>
    <w:rsid w:val="008E75D9"/>
    <w:rsid w:val="008F4E8D"/>
    <w:rsid w:val="008F75F5"/>
    <w:rsid w:val="00900F80"/>
    <w:rsid w:val="00907894"/>
    <w:rsid w:val="00910A6C"/>
    <w:rsid w:val="00917C25"/>
    <w:rsid w:val="00917C9E"/>
    <w:rsid w:val="00921025"/>
    <w:rsid w:val="009231C3"/>
    <w:rsid w:val="00924280"/>
    <w:rsid w:val="00925520"/>
    <w:rsid w:val="00925E69"/>
    <w:rsid w:val="00926A1F"/>
    <w:rsid w:val="00930156"/>
    <w:rsid w:val="00930E0D"/>
    <w:rsid w:val="00933657"/>
    <w:rsid w:val="00942DD7"/>
    <w:rsid w:val="00943667"/>
    <w:rsid w:val="00956535"/>
    <w:rsid w:val="00966457"/>
    <w:rsid w:val="00966857"/>
    <w:rsid w:val="00975709"/>
    <w:rsid w:val="0097700F"/>
    <w:rsid w:val="00980217"/>
    <w:rsid w:val="00982A98"/>
    <w:rsid w:val="00983267"/>
    <w:rsid w:val="00983928"/>
    <w:rsid w:val="00994AE5"/>
    <w:rsid w:val="009A05AD"/>
    <w:rsid w:val="009A0916"/>
    <w:rsid w:val="009A0FE2"/>
    <w:rsid w:val="009A1D30"/>
    <w:rsid w:val="009A2162"/>
    <w:rsid w:val="009A31C0"/>
    <w:rsid w:val="009A44FB"/>
    <w:rsid w:val="009A467C"/>
    <w:rsid w:val="009B4CEA"/>
    <w:rsid w:val="009B6D2E"/>
    <w:rsid w:val="009C0EF4"/>
    <w:rsid w:val="009C3C09"/>
    <w:rsid w:val="009C3F20"/>
    <w:rsid w:val="009C5513"/>
    <w:rsid w:val="009C62ED"/>
    <w:rsid w:val="009C6776"/>
    <w:rsid w:val="009D3364"/>
    <w:rsid w:val="009E1A4B"/>
    <w:rsid w:val="009E2F39"/>
    <w:rsid w:val="009F02FE"/>
    <w:rsid w:val="009F1EFD"/>
    <w:rsid w:val="009F3436"/>
    <w:rsid w:val="009F57B2"/>
    <w:rsid w:val="00A004A3"/>
    <w:rsid w:val="00A009D2"/>
    <w:rsid w:val="00A05BA6"/>
    <w:rsid w:val="00A1385E"/>
    <w:rsid w:val="00A237AF"/>
    <w:rsid w:val="00A26E60"/>
    <w:rsid w:val="00A31EE5"/>
    <w:rsid w:val="00A321DE"/>
    <w:rsid w:val="00A36409"/>
    <w:rsid w:val="00A4236E"/>
    <w:rsid w:val="00A45B94"/>
    <w:rsid w:val="00A45F59"/>
    <w:rsid w:val="00A543CA"/>
    <w:rsid w:val="00A6012E"/>
    <w:rsid w:val="00A61B6C"/>
    <w:rsid w:val="00A62413"/>
    <w:rsid w:val="00A65244"/>
    <w:rsid w:val="00A703A2"/>
    <w:rsid w:val="00A718D0"/>
    <w:rsid w:val="00A72092"/>
    <w:rsid w:val="00A76264"/>
    <w:rsid w:val="00A851CC"/>
    <w:rsid w:val="00A86974"/>
    <w:rsid w:val="00A95471"/>
    <w:rsid w:val="00AA76C4"/>
    <w:rsid w:val="00AA7D41"/>
    <w:rsid w:val="00AB31D3"/>
    <w:rsid w:val="00AC16BE"/>
    <w:rsid w:val="00AC6C7E"/>
    <w:rsid w:val="00AD2160"/>
    <w:rsid w:val="00AD2710"/>
    <w:rsid w:val="00AD5BB6"/>
    <w:rsid w:val="00AE0567"/>
    <w:rsid w:val="00AE2EA4"/>
    <w:rsid w:val="00AE4342"/>
    <w:rsid w:val="00AF3345"/>
    <w:rsid w:val="00AF4328"/>
    <w:rsid w:val="00AF533D"/>
    <w:rsid w:val="00B01703"/>
    <w:rsid w:val="00B02390"/>
    <w:rsid w:val="00B025F3"/>
    <w:rsid w:val="00B02E63"/>
    <w:rsid w:val="00B04101"/>
    <w:rsid w:val="00B04A22"/>
    <w:rsid w:val="00B05273"/>
    <w:rsid w:val="00B10943"/>
    <w:rsid w:val="00B11CD7"/>
    <w:rsid w:val="00B13B30"/>
    <w:rsid w:val="00B17208"/>
    <w:rsid w:val="00B1765F"/>
    <w:rsid w:val="00B176EB"/>
    <w:rsid w:val="00B37B82"/>
    <w:rsid w:val="00B424CA"/>
    <w:rsid w:val="00B43687"/>
    <w:rsid w:val="00B44C88"/>
    <w:rsid w:val="00B46360"/>
    <w:rsid w:val="00B46782"/>
    <w:rsid w:val="00B46894"/>
    <w:rsid w:val="00B5286F"/>
    <w:rsid w:val="00B54DD7"/>
    <w:rsid w:val="00B575F6"/>
    <w:rsid w:val="00B57A15"/>
    <w:rsid w:val="00B6398D"/>
    <w:rsid w:val="00B64455"/>
    <w:rsid w:val="00B64D6C"/>
    <w:rsid w:val="00B70D68"/>
    <w:rsid w:val="00B72735"/>
    <w:rsid w:val="00B741CC"/>
    <w:rsid w:val="00B80503"/>
    <w:rsid w:val="00B85858"/>
    <w:rsid w:val="00B919A3"/>
    <w:rsid w:val="00B92CB7"/>
    <w:rsid w:val="00BA00C4"/>
    <w:rsid w:val="00BA444F"/>
    <w:rsid w:val="00BB41FB"/>
    <w:rsid w:val="00BC1F59"/>
    <w:rsid w:val="00BC5D0B"/>
    <w:rsid w:val="00BD4D70"/>
    <w:rsid w:val="00BE21F2"/>
    <w:rsid w:val="00BE2601"/>
    <w:rsid w:val="00BE2EE0"/>
    <w:rsid w:val="00BE625A"/>
    <w:rsid w:val="00BE73AC"/>
    <w:rsid w:val="00BF236D"/>
    <w:rsid w:val="00BF3C9A"/>
    <w:rsid w:val="00BF3DDF"/>
    <w:rsid w:val="00C049DD"/>
    <w:rsid w:val="00C04B9A"/>
    <w:rsid w:val="00C050CB"/>
    <w:rsid w:val="00C111E3"/>
    <w:rsid w:val="00C122F1"/>
    <w:rsid w:val="00C15EA0"/>
    <w:rsid w:val="00C2167F"/>
    <w:rsid w:val="00C31031"/>
    <w:rsid w:val="00C35832"/>
    <w:rsid w:val="00C40829"/>
    <w:rsid w:val="00C41660"/>
    <w:rsid w:val="00C464CA"/>
    <w:rsid w:val="00C4650D"/>
    <w:rsid w:val="00C4681D"/>
    <w:rsid w:val="00C50CC4"/>
    <w:rsid w:val="00C53218"/>
    <w:rsid w:val="00C546C2"/>
    <w:rsid w:val="00C60F02"/>
    <w:rsid w:val="00C6290B"/>
    <w:rsid w:val="00C62C24"/>
    <w:rsid w:val="00C70D1A"/>
    <w:rsid w:val="00C7251E"/>
    <w:rsid w:val="00C7345E"/>
    <w:rsid w:val="00C75E0F"/>
    <w:rsid w:val="00C7668E"/>
    <w:rsid w:val="00C80A8C"/>
    <w:rsid w:val="00C81AC2"/>
    <w:rsid w:val="00C83FA3"/>
    <w:rsid w:val="00C87E5F"/>
    <w:rsid w:val="00C96797"/>
    <w:rsid w:val="00C96C4E"/>
    <w:rsid w:val="00CA0E5B"/>
    <w:rsid w:val="00CA22EE"/>
    <w:rsid w:val="00CA2D0C"/>
    <w:rsid w:val="00CA3FDE"/>
    <w:rsid w:val="00CB0754"/>
    <w:rsid w:val="00CB5AEC"/>
    <w:rsid w:val="00CC0DB7"/>
    <w:rsid w:val="00CC1DB5"/>
    <w:rsid w:val="00CC3FC6"/>
    <w:rsid w:val="00CC40FA"/>
    <w:rsid w:val="00CD1A1E"/>
    <w:rsid w:val="00CD60EA"/>
    <w:rsid w:val="00CD67B8"/>
    <w:rsid w:val="00CE4B4E"/>
    <w:rsid w:val="00CE7D76"/>
    <w:rsid w:val="00CF00E6"/>
    <w:rsid w:val="00CF34F1"/>
    <w:rsid w:val="00CF3538"/>
    <w:rsid w:val="00CF4CA2"/>
    <w:rsid w:val="00CF6537"/>
    <w:rsid w:val="00CF70F5"/>
    <w:rsid w:val="00D123E2"/>
    <w:rsid w:val="00D149E2"/>
    <w:rsid w:val="00D23773"/>
    <w:rsid w:val="00D25FE3"/>
    <w:rsid w:val="00D26D2C"/>
    <w:rsid w:val="00D33A6C"/>
    <w:rsid w:val="00D373E3"/>
    <w:rsid w:val="00D409CE"/>
    <w:rsid w:val="00D44292"/>
    <w:rsid w:val="00D46FEA"/>
    <w:rsid w:val="00D507BC"/>
    <w:rsid w:val="00D53278"/>
    <w:rsid w:val="00D55187"/>
    <w:rsid w:val="00D769AF"/>
    <w:rsid w:val="00D76D64"/>
    <w:rsid w:val="00D820C9"/>
    <w:rsid w:val="00D86555"/>
    <w:rsid w:val="00D86867"/>
    <w:rsid w:val="00D93AEC"/>
    <w:rsid w:val="00D94E0F"/>
    <w:rsid w:val="00D9682B"/>
    <w:rsid w:val="00DA28E4"/>
    <w:rsid w:val="00DA3CC8"/>
    <w:rsid w:val="00DB19B0"/>
    <w:rsid w:val="00DB4E98"/>
    <w:rsid w:val="00DB7C28"/>
    <w:rsid w:val="00DC5737"/>
    <w:rsid w:val="00DC703B"/>
    <w:rsid w:val="00DD0753"/>
    <w:rsid w:val="00DD1A7A"/>
    <w:rsid w:val="00DD29F7"/>
    <w:rsid w:val="00DD3A79"/>
    <w:rsid w:val="00DD50F6"/>
    <w:rsid w:val="00DD5D0B"/>
    <w:rsid w:val="00DD7F01"/>
    <w:rsid w:val="00DE37ED"/>
    <w:rsid w:val="00DE7801"/>
    <w:rsid w:val="00E008C7"/>
    <w:rsid w:val="00E03EBD"/>
    <w:rsid w:val="00E060E7"/>
    <w:rsid w:val="00E307DE"/>
    <w:rsid w:val="00E3370F"/>
    <w:rsid w:val="00E45A6B"/>
    <w:rsid w:val="00E4733F"/>
    <w:rsid w:val="00E4748E"/>
    <w:rsid w:val="00E57ADC"/>
    <w:rsid w:val="00E600A8"/>
    <w:rsid w:val="00E605D4"/>
    <w:rsid w:val="00E65A07"/>
    <w:rsid w:val="00E876C8"/>
    <w:rsid w:val="00E90B2A"/>
    <w:rsid w:val="00EA4614"/>
    <w:rsid w:val="00EB069C"/>
    <w:rsid w:val="00EB41C5"/>
    <w:rsid w:val="00EB645F"/>
    <w:rsid w:val="00EB6CC7"/>
    <w:rsid w:val="00ED035D"/>
    <w:rsid w:val="00ED0CF8"/>
    <w:rsid w:val="00ED1FDE"/>
    <w:rsid w:val="00ED57DF"/>
    <w:rsid w:val="00ED67F7"/>
    <w:rsid w:val="00EE694F"/>
    <w:rsid w:val="00EF0CA2"/>
    <w:rsid w:val="00EF7AC0"/>
    <w:rsid w:val="00F0289E"/>
    <w:rsid w:val="00F10D61"/>
    <w:rsid w:val="00F21E89"/>
    <w:rsid w:val="00F250C6"/>
    <w:rsid w:val="00F25815"/>
    <w:rsid w:val="00F2794B"/>
    <w:rsid w:val="00F307F9"/>
    <w:rsid w:val="00F31332"/>
    <w:rsid w:val="00F33688"/>
    <w:rsid w:val="00F33D2F"/>
    <w:rsid w:val="00F35037"/>
    <w:rsid w:val="00F41028"/>
    <w:rsid w:val="00F45F61"/>
    <w:rsid w:val="00F51659"/>
    <w:rsid w:val="00F5250B"/>
    <w:rsid w:val="00F5281D"/>
    <w:rsid w:val="00F60F25"/>
    <w:rsid w:val="00F6304E"/>
    <w:rsid w:val="00F6415C"/>
    <w:rsid w:val="00F74F91"/>
    <w:rsid w:val="00F767D5"/>
    <w:rsid w:val="00F80F4F"/>
    <w:rsid w:val="00F8158F"/>
    <w:rsid w:val="00F8187E"/>
    <w:rsid w:val="00F85955"/>
    <w:rsid w:val="00F90002"/>
    <w:rsid w:val="00F94B74"/>
    <w:rsid w:val="00F9578B"/>
    <w:rsid w:val="00F96536"/>
    <w:rsid w:val="00FA23E3"/>
    <w:rsid w:val="00FA43B1"/>
    <w:rsid w:val="00FB20E6"/>
    <w:rsid w:val="00FB3E94"/>
    <w:rsid w:val="00FB42E1"/>
    <w:rsid w:val="00FB75D0"/>
    <w:rsid w:val="00FB76AC"/>
    <w:rsid w:val="00FC1B2D"/>
    <w:rsid w:val="00FC449F"/>
    <w:rsid w:val="00FC5FC9"/>
    <w:rsid w:val="00FD2231"/>
    <w:rsid w:val="00FD3AC7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4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c">
    <w:name w:val="Знак Знак1 Знак Знак Знак Знак"/>
    <w:basedOn w:val="a"/>
    <w:rsid w:val="00D25F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c">
    <w:name w:val="Знак Знак1 Знак Знак Знак Знак"/>
    <w:basedOn w:val="a"/>
    <w:rsid w:val="00D25F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8B5CC-E2FF-4AF0-9D12-38783183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ИВКОВА СВЕТЛАНА ИГОРЕВНА</cp:lastModifiedBy>
  <cp:revision>3</cp:revision>
  <cp:lastPrinted>2017-11-01T12:01:00Z</cp:lastPrinted>
  <dcterms:created xsi:type="dcterms:W3CDTF">2017-12-01T12:58:00Z</dcterms:created>
  <dcterms:modified xsi:type="dcterms:W3CDTF">2017-12-01T12:58:00Z</dcterms:modified>
</cp:coreProperties>
</file>