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DF1CF" w14:textId="4A36440B" w:rsidR="00B32CAD" w:rsidRPr="00846BB1" w:rsidRDefault="00000000" w:rsidP="00846BB1">
      <w:pPr>
        <w:jc w:val="center"/>
      </w:pPr>
      <w:r w:rsidRPr="00846BB1">
        <w:rPr>
          <w:rFonts w:ascii="Calibri" w:eastAsia="Calibri" w:hAnsi="Calibri"/>
          <w:b/>
          <w:color w:val="1B3A5F"/>
        </w:rPr>
        <w:t>Model Factory</w:t>
      </w:r>
      <w:r w:rsidR="00846BB1">
        <w:rPr>
          <w:rFonts w:ascii="Calibri" w:eastAsia="Calibri" w:hAnsi="Calibri"/>
          <w:b/>
          <w:color w:val="1B3A5F"/>
        </w:rPr>
        <w:t xml:space="preserve">: </w:t>
      </w:r>
      <w:r w:rsidRPr="00846BB1">
        <w:rPr>
          <w:rFonts w:ascii="Calibri" w:eastAsia="Calibri" w:hAnsi="Calibri"/>
          <w:b/>
          <w:color w:val="1B3A5F"/>
        </w:rPr>
        <w:t xml:space="preserve">An End-to-End Automated </w:t>
      </w:r>
      <w:proofErr w:type="spellStart"/>
      <w:r w:rsidRPr="00846BB1">
        <w:rPr>
          <w:rFonts w:ascii="Calibri" w:eastAsia="Calibri" w:hAnsi="Calibri"/>
          <w:b/>
          <w:color w:val="1B3A5F"/>
        </w:rPr>
        <w:t>MLOps</w:t>
      </w:r>
      <w:proofErr w:type="spellEnd"/>
      <w:r w:rsidRPr="00846BB1">
        <w:rPr>
          <w:rFonts w:ascii="Calibri" w:eastAsia="Calibri" w:hAnsi="Calibri"/>
          <w:b/>
          <w:color w:val="1B3A5F"/>
        </w:rPr>
        <w:t xml:space="preserve"> Platform</w:t>
      </w:r>
    </w:p>
    <w:p w14:paraId="17A36E7B" w14:textId="77777777" w:rsidR="00B32CAD" w:rsidRPr="00846BB1" w:rsidRDefault="00000000">
      <w:pPr>
        <w:pStyle w:val="Heading1"/>
        <w:rPr>
          <w:sz w:val="22"/>
          <w:szCs w:val="22"/>
        </w:rPr>
      </w:pPr>
      <w:r w:rsidRPr="00846BB1">
        <w:rPr>
          <w:rFonts w:ascii="Calibri" w:hAnsi="Calibri"/>
          <w:color w:val="1B3A5F"/>
          <w:sz w:val="22"/>
          <w:szCs w:val="22"/>
        </w:rPr>
        <w:t>3. Problem Statement</w:t>
      </w:r>
    </w:p>
    <w:p w14:paraId="73D22AAA" w14:textId="77777777" w:rsidR="00B32CAD" w:rsidRPr="00846BB1" w:rsidRDefault="00000000">
      <w:pPr>
        <w:spacing w:after="160"/>
        <w:ind w:firstLine="425"/>
        <w:jc w:val="both"/>
      </w:pPr>
      <w:r w:rsidRPr="00846BB1">
        <w:rPr>
          <w:rFonts w:ascii="Calibri" w:eastAsia="Calibri" w:hAnsi="Calibri"/>
          <w:color w:val="222222"/>
        </w:rPr>
        <w:t>Given an unknown tabular dataset, the system must automatically decide how to preprocess features, train candidate models for classification or regression, select a winner using a primary metric, and expose a prediction endpoint without the user writing training or serving code. The deployed service must report inference latency and detect when incoming feature values drift away from the training distribution. The laboratory machine must not accumulate unlimited containers.</w:t>
      </w:r>
    </w:p>
    <w:p w14:paraId="60BBAE9F" w14:textId="77777777" w:rsidR="00B32CAD" w:rsidRPr="00846BB1" w:rsidRDefault="00000000">
      <w:pPr>
        <w:pStyle w:val="Heading1"/>
        <w:rPr>
          <w:sz w:val="22"/>
          <w:szCs w:val="22"/>
        </w:rPr>
      </w:pPr>
      <w:r w:rsidRPr="00846BB1">
        <w:rPr>
          <w:rFonts w:ascii="Calibri" w:hAnsi="Calibri"/>
          <w:color w:val="1B3A5F"/>
          <w:sz w:val="22"/>
          <w:szCs w:val="22"/>
        </w:rPr>
        <w:t>4. Scope of the Assignment</w:t>
      </w:r>
    </w:p>
    <w:tbl>
      <w:tblPr>
        <w:tblW w:w="0" w:type="auto"/>
        <w:jc w:val="center"/>
        <w:tblLook w:val="04A0" w:firstRow="1" w:lastRow="0" w:firstColumn="1" w:lastColumn="0" w:noHBand="0" w:noVBand="1"/>
      </w:tblPr>
      <w:tblGrid>
        <w:gridCol w:w="4658"/>
        <w:gridCol w:w="4658"/>
      </w:tblGrid>
      <w:tr w:rsidR="00B32CAD" w:rsidRPr="00846BB1" w14:paraId="7BA8BD33" w14:textId="77777777">
        <w:trPr>
          <w:jc w:val="center"/>
        </w:trPr>
        <w:tc>
          <w:tcPr>
            <w:tcW w:w="4658" w:type="dxa"/>
            <w:tcBorders>
              <w:top w:val="single" w:sz="4" w:space="0" w:color="8AA4B5"/>
              <w:left w:val="single" w:sz="4" w:space="0" w:color="8AA4B5"/>
              <w:bottom w:val="single" w:sz="4" w:space="0" w:color="8AA4B5"/>
              <w:right w:val="single" w:sz="4" w:space="0" w:color="8AA4B5"/>
            </w:tcBorders>
            <w:shd w:val="clear" w:color="auto" w:fill="1B3A5F"/>
          </w:tcPr>
          <w:p w14:paraId="1B26F523" w14:textId="77777777" w:rsidR="00B32CAD" w:rsidRPr="00846BB1" w:rsidRDefault="00000000">
            <w:pPr>
              <w:spacing w:before="40" w:after="40"/>
              <w:jc w:val="center"/>
            </w:pPr>
            <w:r w:rsidRPr="00846BB1">
              <w:rPr>
                <w:rFonts w:ascii="Calibri" w:eastAsia="Calibri" w:hAnsi="Calibri"/>
                <w:b/>
                <w:color w:val="FFFFFF"/>
              </w:rPr>
              <w:t>In scope</w:t>
            </w:r>
          </w:p>
        </w:tc>
        <w:tc>
          <w:tcPr>
            <w:tcW w:w="4658" w:type="dxa"/>
            <w:tcBorders>
              <w:top w:val="single" w:sz="4" w:space="0" w:color="8AA4B5"/>
              <w:left w:val="single" w:sz="4" w:space="0" w:color="8AA4B5"/>
              <w:bottom w:val="single" w:sz="4" w:space="0" w:color="8AA4B5"/>
              <w:right w:val="single" w:sz="4" w:space="0" w:color="8AA4B5"/>
            </w:tcBorders>
            <w:shd w:val="clear" w:color="auto" w:fill="1B3A5F"/>
          </w:tcPr>
          <w:p w14:paraId="4096FE5B" w14:textId="77777777" w:rsidR="00B32CAD" w:rsidRPr="00846BB1" w:rsidRDefault="00000000">
            <w:pPr>
              <w:spacing w:before="40" w:after="40"/>
              <w:jc w:val="center"/>
            </w:pPr>
            <w:r w:rsidRPr="00846BB1">
              <w:rPr>
                <w:rFonts w:ascii="Calibri" w:eastAsia="Calibri" w:hAnsi="Calibri"/>
                <w:b/>
                <w:color w:val="FFFFFF"/>
              </w:rPr>
              <w:t>Out of scope / simplified</w:t>
            </w:r>
          </w:p>
        </w:tc>
      </w:tr>
      <w:tr w:rsidR="00B32CAD" w:rsidRPr="00846BB1" w14:paraId="09ACAA6D" w14:textId="77777777">
        <w:trPr>
          <w:jc w:val="center"/>
        </w:trPr>
        <w:tc>
          <w:tcPr>
            <w:tcW w:w="4658" w:type="dxa"/>
            <w:tcBorders>
              <w:top w:val="single" w:sz="4" w:space="0" w:color="8AA4B5"/>
              <w:left w:val="single" w:sz="4" w:space="0" w:color="8AA4B5"/>
              <w:bottom w:val="single" w:sz="4" w:space="0" w:color="8AA4B5"/>
              <w:right w:val="single" w:sz="4" w:space="0" w:color="8AA4B5"/>
            </w:tcBorders>
          </w:tcPr>
          <w:p w14:paraId="136F4D0F" w14:textId="77777777" w:rsidR="00B32CAD" w:rsidRPr="00846BB1" w:rsidRDefault="00000000">
            <w:pPr>
              <w:spacing w:before="40" w:after="40"/>
            </w:pPr>
            <w:r w:rsidRPr="00846BB1">
              <w:rPr>
                <w:rFonts w:ascii="Calibri" w:eastAsia="Calibri" w:hAnsi="Calibri"/>
                <w:color w:val="222222"/>
              </w:rPr>
              <w:t>Tabular CSV classification and regression</w:t>
            </w:r>
          </w:p>
        </w:tc>
        <w:tc>
          <w:tcPr>
            <w:tcW w:w="4658" w:type="dxa"/>
            <w:tcBorders>
              <w:top w:val="single" w:sz="4" w:space="0" w:color="8AA4B5"/>
              <w:left w:val="single" w:sz="4" w:space="0" w:color="8AA4B5"/>
              <w:bottom w:val="single" w:sz="4" w:space="0" w:color="8AA4B5"/>
              <w:right w:val="single" w:sz="4" w:space="0" w:color="8AA4B5"/>
            </w:tcBorders>
          </w:tcPr>
          <w:p w14:paraId="2FEBF1EC" w14:textId="77777777" w:rsidR="00B32CAD" w:rsidRPr="00846BB1" w:rsidRDefault="00000000">
            <w:pPr>
              <w:spacing w:before="40" w:after="40"/>
            </w:pPr>
            <w:r w:rsidRPr="00846BB1">
              <w:rPr>
                <w:rFonts w:ascii="Calibri" w:eastAsia="Calibri" w:hAnsi="Calibri"/>
                <w:color w:val="222222"/>
              </w:rPr>
              <w:t>Deep learning, NLP, and computer vision models</w:t>
            </w:r>
          </w:p>
        </w:tc>
      </w:tr>
      <w:tr w:rsidR="00B32CAD" w:rsidRPr="00846BB1" w14:paraId="6A3F93B4" w14:textId="77777777">
        <w:trPr>
          <w:jc w:val="center"/>
        </w:trPr>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4012DA36" w14:textId="77777777" w:rsidR="00B32CAD" w:rsidRPr="00846BB1" w:rsidRDefault="00000000">
            <w:pPr>
              <w:spacing w:before="40" w:after="40"/>
            </w:pPr>
            <w:r w:rsidRPr="00846BB1">
              <w:rPr>
                <w:rFonts w:ascii="Calibri" w:eastAsia="Calibri" w:hAnsi="Calibri"/>
                <w:color w:val="222222"/>
              </w:rPr>
              <w:t>Automated sklearn pipelines and AutoML-style comparison</w:t>
            </w:r>
          </w:p>
        </w:tc>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2E4A0F74" w14:textId="77777777" w:rsidR="00B32CAD" w:rsidRPr="00846BB1" w:rsidRDefault="00000000">
            <w:pPr>
              <w:spacing w:before="40" w:after="40"/>
            </w:pPr>
            <w:r w:rsidRPr="00846BB1">
              <w:rPr>
                <w:rFonts w:ascii="Calibri" w:eastAsia="Calibri" w:hAnsi="Calibri"/>
                <w:color w:val="222222"/>
              </w:rPr>
              <w:t>Manual hyperparameter search grids of large size</w:t>
            </w:r>
          </w:p>
        </w:tc>
      </w:tr>
      <w:tr w:rsidR="00B32CAD" w:rsidRPr="00846BB1" w14:paraId="767EB4B1" w14:textId="77777777">
        <w:trPr>
          <w:jc w:val="center"/>
        </w:trPr>
        <w:tc>
          <w:tcPr>
            <w:tcW w:w="4658" w:type="dxa"/>
            <w:tcBorders>
              <w:top w:val="single" w:sz="4" w:space="0" w:color="8AA4B5"/>
              <w:left w:val="single" w:sz="4" w:space="0" w:color="8AA4B5"/>
              <w:bottom w:val="single" w:sz="4" w:space="0" w:color="8AA4B5"/>
              <w:right w:val="single" w:sz="4" w:space="0" w:color="8AA4B5"/>
            </w:tcBorders>
          </w:tcPr>
          <w:p w14:paraId="241253EF" w14:textId="77777777" w:rsidR="00B32CAD" w:rsidRPr="00846BB1" w:rsidRDefault="00000000">
            <w:pPr>
              <w:spacing w:before="40" w:after="40"/>
            </w:pPr>
            <w:r w:rsidRPr="00846BB1">
              <w:rPr>
                <w:rFonts w:ascii="Calibri" w:eastAsia="Calibri" w:hAnsi="Calibri"/>
                <w:color w:val="222222"/>
              </w:rPr>
              <w:t>MLflow tracking and model registry</w:t>
            </w:r>
          </w:p>
        </w:tc>
        <w:tc>
          <w:tcPr>
            <w:tcW w:w="4658" w:type="dxa"/>
            <w:tcBorders>
              <w:top w:val="single" w:sz="4" w:space="0" w:color="8AA4B5"/>
              <w:left w:val="single" w:sz="4" w:space="0" w:color="8AA4B5"/>
              <w:bottom w:val="single" w:sz="4" w:space="0" w:color="8AA4B5"/>
              <w:right w:val="single" w:sz="4" w:space="0" w:color="8AA4B5"/>
            </w:tcBorders>
          </w:tcPr>
          <w:p w14:paraId="6E2AAEBF" w14:textId="77777777" w:rsidR="00B32CAD" w:rsidRPr="00846BB1" w:rsidRDefault="00000000">
            <w:pPr>
              <w:spacing w:before="40" w:after="40"/>
            </w:pPr>
            <w:r w:rsidRPr="00846BB1">
              <w:rPr>
                <w:rFonts w:ascii="Calibri" w:eastAsia="Calibri" w:hAnsi="Calibri"/>
                <w:color w:val="222222"/>
              </w:rPr>
              <w:t>Cloud-managed MLflow (Databricks, SageMaker)</w:t>
            </w:r>
          </w:p>
        </w:tc>
      </w:tr>
      <w:tr w:rsidR="00B32CAD" w:rsidRPr="00846BB1" w14:paraId="351FB67B" w14:textId="77777777">
        <w:trPr>
          <w:jc w:val="center"/>
        </w:trPr>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75E6EC4C" w14:textId="77777777" w:rsidR="00B32CAD" w:rsidRPr="00846BB1" w:rsidRDefault="00000000">
            <w:pPr>
              <w:spacing w:before="40" w:after="40"/>
            </w:pPr>
            <w:r w:rsidRPr="00846BB1">
              <w:rPr>
                <w:rFonts w:ascii="Calibri" w:eastAsia="Calibri" w:hAnsi="Calibri"/>
                <w:color w:val="222222"/>
              </w:rPr>
              <w:t>Docker-based per-model serving</w:t>
            </w:r>
          </w:p>
        </w:tc>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37042582" w14:textId="77777777" w:rsidR="00B32CAD" w:rsidRPr="00846BB1" w:rsidRDefault="00000000">
            <w:pPr>
              <w:spacing w:before="40" w:after="40"/>
            </w:pPr>
            <w:r w:rsidRPr="00846BB1">
              <w:rPr>
                <w:rFonts w:ascii="Calibri" w:eastAsia="Calibri" w:hAnsi="Calibri"/>
                <w:color w:val="222222"/>
              </w:rPr>
              <w:t>Kubernetes / autoscaling clusters</w:t>
            </w:r>
          </w:p>
        </w:tc>
      </w:tr>
      <w:tr w:rsidR="00B32CAD" w:rsidRPr="00846BB1" w14:paraId="108B37C3" w14:textId="77777777">
        <w:trPr>
          <w:jc w:val="center"/>
        </w:trPr>
        <w:tc>
          <w:tcPr>
            <w:tcW w:w="4658" w:type="dxa"/>
            <w:tcBorders>
              <w:top w:val="single" w:sz="4" w:space="0" w:color="8AA4B5"/>
              <w:left w:val="single" w:sz="4" w:space="0" w:color="8AA4B5"/>
              <w:bottom w:val="single" w:sz="4" w:space="0" w:color="8AA4B5"/>
              <w:right w:val="single" w:sz="4" w:space="0" w:color="8AA4B5"/>
            </w:tcBorders>
          </w:tcPr>
          <w:p w14:paraId="1CA866C0" w14:textId="77777777" w:rsidR="00B32CAD" w:rsidRPr="00846BB1" w:rsidRDefault="00000000">
            <w:pPr>
              <w:spacing w:before="40" w:after="40"/>
            </w:pPr>
            <w:r w:rsidRPr="00846BB1">
              <w:rPr>
                <w:rFonts w:ascii="Calibri" w:eastAsia="Calibri" w:hAnsi="Calibri"/>
                <w:color w:val="222222"/>
              </w:rPr>
              <w:t>Prometheus + Grafana monitoring and Z-score drift</w:t>
            </w:r>
          </w:p>
        </w:tc>
        <w:tc>
          <w:tcPr>
            <w:tcW w:w="4658" w:type="dxa"/>
            <w:tcBorders>
              <w:top w:val="single" w:sz="4" w:space="0" w:color="8AA4B5"/>
              <w:left w:val="single" w:sz="4" w:space="0" w:color="8AA4B5"/>
              <w:bottom w:val="single" w:sz="4" w:space="0" w:color="8AA4B5"/>
              <w:right w:val="single" w:sz="4" w:space="0" w:color="8AA4B5"/>
            </w:tcBorders>
          </w:tcPr>
          <w:p w14:paraId="037A93F8" w14:textId="77777777" w:rsidR="00B32CAD" w:rsidRPr="00846BB1" w:rsidRDefault="00000000">
            <w:pPr>
              <w:spacing w:before="40" w:after="40"/>
            </w:pPr>
            <w:r w:rsidRPr="00846BB1">
              <w:rPr>
                <w:rFonts w:ascii="Calibri" w:eastAsia="Calibri" w:hAnsi="Calibri"/>
                <w:color w:val="222222"/>
              </w:rPr>
              <w:t>Full statistical drift suites (PSI, KS tests)</w:t>
            </w:r>
          </w:p>
        </w:tc>
      </w:tr>
      <w:tr w:rsidR="00B32CAD" w:rsidRPr="00846BB1" w14:paraId="1ED40FC8" w14:textId="77777777">
        <w:trPr>
          <w:jc w:val="center"/>
        </w:trPr>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47E6DCD3" w14:textId="77777777" w:rsidR="00B32CAD" w:rsidRPr="00846BB1" w:rsidRDefault="00000000">
            <w:pPr>
              <w:spacing w:before="40" w:after="40"/>
            </w:pPr>
            <w:r w:rsidRPr="00846BB1">
              <w:rPr>
                <w:rFonts w:ascii="Calibri" w:eastAsia="Calibri" w:hAnsi="Calibri"/>
                <w:color w:val="222222"/>
              </w:rPr>
              <w:t>PII column detection by name and regex</w:t>
            </w:r>
          </w:p>
        </w:tc>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7EB27233" w14:textId="77777777" w:rsidR="00B32CAD" w:rsidRPr="00846BB1" w:rsidRDefault="00000000">
            <w:pPr>
              <w:spacing w:before="40" w:after="40"/>
            </w:pPr>
            <w:r w:rsidRPr="00846BB1">
              <w:rPr>
                <w:rFonts w:ascii="Calibri" w:eastAsia="Calibri" w:hAnsi="Calibri"/>
                <w:color w:val="222222"/>
              </w:rPr>
              <w:t>Enterprise DLP / encryption key management</w:t>
            </w:r>
          </w:p>
        </w:tc>
      </w:tr>
      <w:tr w:rsidR="00B32CAD" w:rsidRPr="00846BB1" w14:paraId="206769FC" w14:textId="77777777">
        <w:trPr>
          <w:jc w:val="center"/>
        </w:trPr>
        <w:tc>
          <w:tcPr>
            <w:tcW w:w="4658" w:type="dxa"/>
            <w:tcBorders>
              <w:top w:val="single" w:sz="4" w:space="0" w:color="8AA4B5"/>
              <w:left w:val="single" w:sz="4" w:space="0" w:color="8AA4B5"/>
              <w:bottom w:val="single" w:sz="4" w:space="0" w:color="8AA4B5"/>
              <w:right w:val="single" w:sz="4" w:space="0" w:color="8AA4B5"/>
            </w:tcBorders>
          </w:tcPr>
          <w:p w14:paraId="486E2BDF" w14:textId="77777777" w:rsidR="00B32CAD" w:rsidRPr="00846BB1" w:rsidRDefault="00000000">
            <w:pPr>
              <w:spacing w:before="40" w:after="40"/>
            </w:pPr>
            <w:r w:rsidRPr="00846BB1">
              <w:rPr>
                <w:rFonts w:ascii="Calibri" w:eastAsia="Calibri" w:hAnsi="Calibri"/>
                <w:color w:val="222222"/>
              </w:rPr>
              <w:t>Jenkins pipeline for test, build, and smoke health checks</w:t>
            </w:r>
          </w:p>
        </w:tc>
        <w:tc>
          <w:tcPr>
            <w:tcW w:w="4658" w:type="dxa"/>
            <w:tcBorders>
              <w:top w:val="single" w:sz="4" w:space="0" w:color="8AA4B5"/>
              <w:left w:val="single" w:sz="4" w:space="0" w:color="8AA4B5"/>
              <w:bottom w:val="single" w:sz="4" w:space="0" w:color="8AA4B5"/>
              <w:right w:val="single" w:sz="4" w:space="0" w:color="8AA4B5"/>
            </w:tcBorders>
          </w:tcPr>
          <w:p w14:paraId="4595D70A" w14:textId="77777777" w:rsidR="00B32CAD" w:rsidRPr="00846BB1" w:rsidRDefault="00000000">
            <w:pPr>
              <w:spacing w:before="40" w:after="40"/>
            </w:pPr>
            <w:r w:rsidRPr="00846BB1">
              <w:rPr>
                <w:rFonts w:ascii="Calibri" w:eastAsia="Calibri" w:hAnsi="Calibri"/>
                <w:color w:val="222222"/>
              </w:rPr>
              <w:t>Full production CD to a public cloud</w:t>
            </w:r>
          </w:p>
        </w:tc>
      </w:tr>
    </w:tbl>
    <w:p w14:paraId="3A59A9BC" w14:textId="77777777" w:rsidR="00B32CAD" w:rsidRPr="00846BB1" w:rsidRDefault="00B32CAD"/>
    <w:p w14:paraId="1CD16C30" w14:textId="77777777" w:rsidR="00B32CAD" w:rsidRPr="00846BB1" w:rsidRDefault="00000000">
      <w:pPr>
        <w:pStyle w:val="Heading1"/>
        <w:rPr>
          <w:sz w:val="22"/>
          <w:szCs w:val="22"/>
        </w:rPr>
      </w:pPr>
      <w:r w:rsidRPr="00846BB1">
        <w:rPr>
          <w:rFonts w:ascii="Calibri" w:hAnsi="Calibri"/>
          <w:color w:val="1B3A5F"/>
          <w:sz w:val="22"/>
          <w:szCs w:val="22"/>
        </w:rPr>
        <w:t>5. System Architecture</w:t>
      </w:r>
    </w:p>
    <w:p w14:paraId="29302D94" w14:textId="77777777" w:rsidR="00B32CAD" w:rsidRPr="00846BB1" w:rsidRDefault="00000000">
      <w:pPr>
        <w:spacing w:after="160"/>
        <w:jc w:val="both"/>
      </w:pPr>
      <w:r w:rsidRPr="00846BB1">
        <w:rPr>
          <w:rFonts w:ascii="Calibri" w:eastAsia="Calibri" w:hAnsi="Calibri"/>
          <w:color w:val="222222"/>
        </w:rPr>
        <w:t>The platform is a set of Docker services on a shared bridge network named model_factory_net. A named volume, model_factory_shared_data, stores datasets, job status files, MLflow artifacts, and registered model folders. Pair A writes into this volume. Pair B serving containers mount it read-only and load the saved sklearn pipeline.</w:t>
      </w:r>
    </w:p>
    <w:p w14:paraId="38514CD3" w14:textId="77777777" w:rsidR="00B32CAD" w:rsidRPr="00846BB1" w:rsidRDefault="00000000">
      <w:pPr>
        <w:spacing w:after="160"/>
        <w:jc w:val="both"/>
      </w:pPr>
      <w:r w:rsidRPr="00846BB1">
        <w:rPr>
          <w:rFonts w:ascii="Calibri" w:eastAsia="Calibri" w:hAnsi="Calibri"/>
          <w:color w:val="222222"/>
        </w:rPr>
        <w:t>High-level request path:</w:t>
      </w:r>
    </w:p>
    <w:p w14:paraId="21FD0E20" w14:textId="77777777" w:rsidR="00B32CAD" w:rsidRPr="00846BB1" w:rsidRDefault="00000000">
      <w:pPr>
        <w:shd w:val="clear" w:color="auto" w:fill="F4F7FA"/>
        <w:spacing w:before="120"/>
        <w:ind w:left="283"/>
      </w:pPr>
      <w:r w:rsidRPr="00846BB1">
        <w:rPr>
          <w:rFonts w:ascii="Consolas" w:eastAsia="Consolas" w:hAnsi="Consolas"/>
          <w:color w:val="1A1A1A"/>
        </w:rPr>
        <w:t>User (browser)</w:t>
      </w:r>
      <w:r w:rsidRPr="00846BB1">
        <w:rPr>
          <w:rFonts w:ascii="Consolas" w:eastAsia="Consolas" w:hAnsi="Consolas"/>
          <w:color w:val="1A1A1A"/>
        </w:rPr>
        <w:br/>
        <w:t xml:space="preserve">   -&gt; Streamlit UI          :8501</w:t>
      </w:r>
      <w:r w:rsidRPr="00846BB1">
        <w:rPr>
          <w:rFonts w:ascii="Consolas" w:eastAsia="Consolas" w:hAnsi="Consolas"/>
          <w:color w:val="1A1A1A"/>
        </w:rPr>
        <w:br/>
        <w:t xml:space="preserve">        |-- Pair A Flask    :5001   validate / train / job status</w:t>
      </w:r>
      <w:r w:rsidRPr="00846BB1">
        <w:rPr>
          <w:rFonts w:ascii="Consolas" w:eastAsia="Consolas" w:hAnsi="Consolas"/>
          <w:color w:val="1A1A1A"/>
        </w:rPr>
        <w:br/>
        <w:t xml:space="preserve">        |         |</w:t>
      </w:r>
      <w:r w:rsidRPr="00846BB1">
        <w:rPr>
          <w:rFonts w:ascii="Consolas" w:eastAsia="Consolas" w:hAnsi="Consolas"/>
          <w:color w:val="1A1A1A"/>
        </w:rPr>
        <w:br/>
        <w:t xml:space="preserve">        |         +--&gt; MLflow tracking server :5000</w:t>
      </w:r>
      <w:r w:rsidRPr="00846BB1">
        <w:rPr>
          <w:rFonts w:ascii="Consolas" w:eastAsia="Consolas" w:hAnsi="Consolas"/>
          <w:color w:val="1A1A1A"/>
        </w:rPr>
        <w:br/>
        <w:t xml:space="preserve">        |         +--&gt; shared volume (CSV, job JSON, model artifacts)</w:t>
      </w:r>
      <w:r w:rsidRPr="00846BB1">
        <w:rPr>
          <w:rFonts w:ascii="Consolas" w:eastAsia="Consolas" w:hAnsi="Consolas"/>
          <w:color w:val="1A1A1A"/>
        </w:rPr>
        <w:br/>
        <w:t xml:space="preserve">        |</w:t>
      </w:r>
      <w:r w:rsidRPr="00846BB1">
        <w:rPr>
          <w:rFonts w:ascii="Consolas" w:eastAsia="Consolas" w:hAnsi="Consolas"/>
          <w:color w:val="1A1A1A"/>
        </w:rPr>
        <w:br/>
        <w:t xml:space="preserve">        +-- Pair B Flask    :5002   deploy / list / cleanup</w:t>
      </w:r>
      <w:r w:rsidRPr="00846BB1">
        <w:rPr>
          <w:rFonts w:ascii="Consolas" w:eastAsia="Consolas" w:hAnsi="Consolas"/>
          <w:color w:val="1A1A1A"/>
        </w:rPr>
        <w:br/>
        <w:t xml:space="preserve">                  |</w:t>
      </w:r>
      <w:r w:rsidRPr="00846BB1">
        <w:rPr>
          <w:rFonts w:ascii="Consolas" w:eastAsia="Consolas" w:hAnsi="Consolas"/>
          <w:color w:val="1A1A1A"/>
        </w:rPr>
        <w:br/>
        <w:t xml:space="preserve">                  +--&gt; Docker Engine (via docker.sock)</w:t>
      </w:r>
      <w:r w:rsidRPr="00846BB1">
        <w:rPr>
          <w:rFonts w:ascii="Consolas" w:eastAsia="Consolas" w:hAnsi="Consolas"/>
          <w:color w:val="1A1A1A"/>
        </w:rPr>
        <w:br/>
        <w:t xml:space="preserve">                  +--&gt; Serving container(s) :8000  (mapped to host 8001-8099)</w:t>
      </w:r>
      <w:r w:rsidRPr="00846BB1">
        <w:rPr>
          <w:rFonts w:ascii="Consolas" w:eastAsia="Consolas" w:hAnsi="Consolas"/>
          <w:color w:val="1A1A1A"/>
        </w:rPr>
        <w:br/>
        <w:t xml:space="preserve">                            |</w:t>
      </w:r>
      <w:r w:rsidRPr="00846BB1">
        <w:rPr>
          <w:rFonts w:ascii="Consolas" w:eastAsia="Consolas" w:hAnsi="Consolas"/>
          <w:color w:val="1A1A1A"/>
        </w:rPr>
        <w:br/>
      </w:r>
      <w:r w:rsidRPr="00846BB1">
        <w:rPr>
          <w:rFonts w:ascii="Consolas" w:eastAsia="Consolas" w:hAnsi="Consolas"/>
          <w:color w:val="1A1A1A"/>
        </w:rPr>
        <w:lastRenderedPageBreak/>
        <w:t xml:space="preserve">                            +--&gt; Prometheus :9090  (file_sd targets.json)</w:t>
      </w:r>
      <w:r w:rsidRPr="00846BB1">
        <w:rPr>
          <w:rFonts w:ascii="Consolas" w:eastAsia="Consolas" w:hAnsi="Consolas"/>
          <w:color w:val="1A1A1A"/>
        </w:rPr>
        <w:br/>
        <w:t xml:space="preserve">                            +--&gt; Grafana    :3000</w:t>
      </w:r>
    </w:p>
    <w:tbl>
      <w:tblPr>
        <w:tblW w:w="0" w:type="auto"/>
        <w:jc w:val="center"/>
        <w:tblLook w:val="04A0" w:firstRow="1" w:lastRow="0" w:firstColumn="1" w:lastColumn="0" w:noHBand="0" w:noVBand="1"/>
      </w:tblPr>
      <w:tblGrid>
        <w:gridCol w:w="2329"/>
        <w:gridCol w:w="2329"/>
        <w:gridCol w:w="2329"/>
        <w:gridCol w:w="2329"/>
      </w:tblGrid>
      <w:tr w:rsidR="00B32CAD" w:rsidRPr="00846BB1" w14:paraId="11644CFF" w14:textId="77777777">
        <w:trPr>
          <w:jc w:val="center"/>
        </w:trPr>
        <w:tc>
          <w:tcPr>
            <w:tcW w:w="2329" w:type="dxa"/>
            <w:tcBorders>
              <w:top w:val="single" w:sz="4" w:space="0" w:color="8AA4B5"/>
              <w:left w:val="single" w:sz="4" w:space="0" w:color="8AA4B5"/>
              <w:bottom w:val="single" w:sz="4" w:space="0" w:color="8AA4B5"/>
              <w:right w:val="single" w:sz="4" w:space="0" w:color="8AA4B5"/>
            </w:tcBorders>
            <w:shd w:val="clear" w:color="auto" w:fill="1B3A5F"/>
          </w:tcPr>
          <w:p w14:paraId="0413A271" w14:textId="77777777" w:rsidR="00B32CAD" w:rsidRPr="00846BB1" w:rsidRDefault="00000000">
            <w:pPr>
              <w:spacing w:before="40" w:after="40"/>
              <w:jc w:val="center"/>
            </w:pPr>
            <w:r w:rsidRPr="00846BB1">
              <w:rPr>
                <w:rFonts w:ascii="Calibri" w:eastAsia="Calibri" w:hAnsi="Calibri"/>
                <w:b/>
                <w:color w:val="FFFFFF"/>
              </w:rPr>
              <w:t>Service</w:t>
            </w:r>
          </w:p>
        </w:tc>
        <w:tc>
          <w:tcPr>
            <w:tcW w:w="2329" w:type="dxa"/>
            <w:tcBorders>
              <w:top w:val="single" w:sz="4" w:space="0" w:color="8AA4B5"/>
              <w:left w:val="single" w:sz="4" w:space="0" w:color="8AA4B5"/>
              <w:bottom w:val="single" w:sz="4" w:space="0" w:color="8AA4B5"/>
              <w:right w:val="single" w:sz="4" w:space="0" w:color="8AA4B5"/>
            </w:tcBorders>
            <w:shd w:val="clear" w:color="auto" w:fill="1B3A5F"/>
          </w:tcPr>
          <w:p w14:paraId="004B811A" w14:textId="77777777" w:rsidR="00B32CAD" w:rsidRPr="00846BB1" w:rsidRDefault="00000000">
            <w:pPr>
              <w:spacing w:before="40" w:after="40"/>
              <w:jc w:val="center"/>
            </w:pPr>
            <w:r w:rsidRPr="00846BB1">
              <w:rPr>
                <w:rFonts w:ascii="Calibri" w:eastAsia="Calibri" w:hAnsi="Calibri"/>
                <w:b/>
                <w:color w:val="FFFFFF"/>
              </w:rPr>
              <w:t>Container / folder</w:t>
            </w:r>
          </w:p>
        </w:tc>
        <w:tc>
          <w:tcPr>
            <w:tcW w:w="2329" w:type="dxa"/>
            <w:tcBorders>
              <w:top w:val="single" w:sz="4" w:space="0" w:color="8AA4B5"/>
              <w:left w:val="single" w:sz="4" w:space="0" w:color="8AA4B5"/>
              <w:bottom w:val="single" w:sz="4" w:space="0" w:color="8AA4B5"/>
              <w:right w:val="single" w:sz="4" w:space="0" w:color="8AA4B5"/>
            </w:tcBorders>
            <w:shd w:val="clear" w:color="auto" w:fill="1B3A5F"/>
          </w:tcPr>
          <w:p w14:paraId="6BA470D3" w14:textId="77777777" w:rsidR="00B32CAD" w:rsidRPr="00846BB1" w:rsidRDefault="00000000">
            <w:pPr>
              <w:spacing w:before="40" w:after="40"/>
              <w:jc w:val="center"/>
            </w:pPr>
            <w:r w:rsidRPr="00846BB1">
              <w:rPr>
                <w:rFonts w:ascii="Calibri" w:eastAsia="Calibri" w:hAnsi="Calibri"/>
                <w:b/>
                <w:color w:val="FFFFFF"/>
              </w:rPr>
              <w:t>Host port</w:t>
            </w:r>
          </w:p>
        </w:tc>
        <w:tc>
          <w:tcPr>
            <w:tcW w:w="2329" w:type="dxa"/>
            <w:tcBorders>
              <w:top w:val="single" w:sz="4" w:space="0" w:color="8AA4B5"/>
              <w:left w:val="single" w:sz="4" w:space="0" w:color="8AA4B5"/>
              <w:bottom w:val="single" w:sz="4" w:space="0" w:color="8AA4B5"/>
              <w:right w:val="single" w:sz="4" w:space="0" w:color="8AA4B5"/>
            </w:tcBorders>
            <w:shd w:val="clear" w:color="auto" w:fill="1B3A5F"/>
          </w:tcPr>
          <w:p w14:paraId="1E893934" w14:textId="77777777" w:rsidR="00B32CAD" w:rsidRPr="00846BB1" w:rsidRDefault="00000000">
            <w:pPr>
              <w:spacing w:before="40" w:after="40"/>
              <w:jc w:val="center"/>
            </w:pPr>
            <w:r w:rsidRPr="00846BB1">
              <w:rPr>
                <w:rFonts w:ascii="Calibri" w:eastAsia="Calibri" w:hAnsi="Calibri"/>
                <w:b/>
                <w:color w:val="FFFFFF"/>
              </w:rPr>
              <w:t>Role</w:t>
            </w:r>
          </w:p>
        </w:tc>
      </w:tr>
      <w:tr w:rsidR="00B32CAD" w:rsidRPr="00846BB1" w14:paraId="0D5FACC7" w14:textId="77777777">
        <w:trPr>
          <w:jc w:val="center"/>
        </w:trPr>
        <w:tc>
          <w:tcPr>
            <w:tcW w:w="2329" w:type="dxa"/>
            <w:tcBorders>
              <w:top w:val="single" w:sz="4" w:space="0" w:color="8AA4B5"/>
              <w:left w:val="single" w:sz="4" w:space="0" w:color="8AA4B5"/>
              <w:bottom w:val="single" w:sz="4" w:space="0" w:color="8AA4B5"/>
              <w:right w:val="single" w:sz="4" w:space="0" w:color="8AA4B5"/>
            </w:tcBorders>
          </w:tcPr>
          <w:p w14:paraId="4FEA8297" w14:textId="77777777" w:rsidR="00B32CAD" w:rsidRPr="00846BB1" w:rsidRDefault="00000000">
            <w:pPr>
              <w:spacing w:before="40" w:after="40"/>
            </w:pPr>
            <w:r w:rsidRPr="00846BB1">
              <w:rPr>
                <w:rFonts w:ascii="Calibri" w:eastAsia="Calibri" w:hAnsi="Calibri"/>
                <w:color w:val="222222"/>
              </w:rPr>
              <w:t>Streamlit frontend</w:t>
            </w:r>
          </w:p>
        </w:tc>
        <w:tc>
          <w:tcPr>
            <w:tcW w:w="2329" w:type="dxa"/>
            <w:tcBorders>
              <w:top w:val="single" w:sz="4" w:space="0" w:color="8AA4B5"/>
              <w:left w:val="single" w:sz="4" w:space="0" w:color="8AA4B5"/>
              <w:bottom w:val="single" w:sz="4" w:space="0" w:color="8AA4B5"/>
              <w:right w:val="single" w:sz="4" w:space="0" w:color="8AA4B5"/>
            </w:tcBorders>
          </w:tcPr>
          <w:p w14:paraId="72A0BE48" w14:textId="77777777" w:rsidR="00B32CAD" w:rsidRPr="00846BB1" w:rsidRDefault="00000000">
            <w:pPr>
              <w:spacing w:before="40" w:after="40"/>
            </w:pPr>
            <w:r w:rsidRPr="00846BB1">
              <w:rPr>
                <w:rFonts w:ascii="Calibri" w:eastAsia="Calibri" w:hAnsi="Calibri"/>
                <w:color w:val="222222"/>
              </w:rPr>
              <w:t>pair-b-frontend</w:t>
            </w:r>
          </w:p>
        </w:tc>
        <w:tc>
          <w:tcPr>
            <w:tcW w:w="2329" w:type="dxa"/>
            <w:tcBorders>
              <w:top w:val="single" w:sz="4" w:space="0" w:color="8AA4B5"/>
              <w:left w:val="single" w:sz="4" w:space="0" w:color="8AA4B5"/>
              <w:bottom w:val="single" w:sz="4" w:space="0" w:color="8AA4B5"/>
              <w:right w:val="single" w:sz="4" w:space="0" w:color="8AA4B5"/>
            </w:tcBorders>
          </w:tcPr>
          <w:p w14:paraId="1BB0D1C9" w14:textId="77777777" w:rsidR="00B32CAD" w:rsidRPr="00846BB1" w:rsidRDefault="00000000">
            <w:pPr>
              <w:spacing w:before="40" w:after="40"/>
            </w:pPr>
            <w:r w:rsidRPr="00846BB1">
              <w:rPr>
                <w:rFonts w:ascii="Calibri" w:eastAsia="Calibri" w:hAnsi="Calibri"/>
                <w:color w:val="222222"/>
              </w:rPr>
              <w:t>8501</w:t>
            </w:r>
          </w:p>
        </w:tc>
        <w:tc>
          <w:tcPr>
            <w:tcW w:w="2329" w:type="dxa"/>
            <w:tcBorders>
              <w:top w:val="single" w:sz="4" w:space="0" w:color="8AA4B5"/>
              <w:left w:val="single" w:sz="4" w:space="0" w:color="8AA4B5"/>
              <w:bottom w:val="single" w:sz="4" w:space="0" w:color="8AA4B5"/>
              <w:right w:val="single" w:sz="4" w:space="0" w:color="8AA4B5"/>
            </w:tcBorders>
          </w:tcPr>
          <w:p w14:paraId="696CC8C9" w14:textId="77777777" w:rsidR="00B32CAD" w:rsidRPr="00846BB1" w:rsidRDefault="00000000">
            <w:pPr>
              <w:spacing w:before="40" w:after="40"/>
            </w:pPr>
            <w:r w:rsidRPr="00846BB1">
              <w:rPr>
                <w:rFonts w:ascii="Calibri" w:eastAsia="Calibri" w:hAnsi="Calibri"/>
                <w:color w:val="222222"/>
              </w:rPr>
              <w:t>User interface for the full workflow</w:t>
            </w:r>
          </w:p>
        </w:tc>
      </w:tr>
      <w:tr w:rsidR="00B32CAD" w:rsidRPr="00846BB1" w14:paraId="2210FECE" w14:textId="77777777">
        <w:trPr>
          <w:jc w:val="center"/>
        </w:trPr>
        <w:tc>
          <w:tcPr>
            <w:tcW w:w="2329" w:type="dxa"/>
            <w:tcBorders>
              <w:top w:val="single" w:sz="4" w:space="0" w:color="8AA4B5"/>
              <w:left w:val="single" w:sz="4" w:space="0" w:color="8AA4B5"/>
              <w:bottom w:val="single" w:sz="4" w:space="0" w:color="8AA4B5"/>
              <w:right w:val="single" w:sz="4" w:space="0" w:color="8AA4B5"/>
            </w:tcBorders>
            <w:shd w:val="clear" w:color="auto" w:fill="E8F1F5"/>
          </w:tcPr>
          <w:p w14:paraId="2A73F508" w14:textId="77777777" w:rsidR="00B32CAD" w:rsidRPr="00846BB1" w:rsidRDefault="00000000">
            <w:pPr>
              <w:spacing w:before="40" w:after="40"/>
            </w:pPr>
            <w:r w:rsidRPr="00846BB1">
              <w:rPr>
                <w:rFonts w:ascii="Calibri" w:eastAsia="Calibri" w:hAnsi="Calibri"/>
                <w:color w:val="222222"/>
              </w:rPr>
              <w:t xml:space="preserve">Pair </w:t>
            </w:r>
            <w:proofErr w:type="gramStart"/>
            <w:r w:rsidRPr="00846BB1">
              <w:rPr>
                <w:rFonts w:ascii="Calibri" w:eastAsia="Calibri" w:hAnsi="Calibri"/>
                <w:color w:val="222222"/>
              </w:rPr>
              <w:t>A</w:t>
            </w:r>
            <w:proofErr w:type="gramEnd"/>
            <w:r w:rsidRPr="00846BB1">
              <w:rPr>
                <w:rFonts w:ascii="Calibri" w:eastAsia="Calibri" w:hAnsi="Calibri"/>
                <w:color w:val="222222"/>
              </w:rPr>
              <w:t xml:space="preserve"> API</w:t>
            </w:r>
          </w:p>
        </w:tc>
        <w:tc>
          <w:tcPr>
            <w:tcW w:w="2329" w:type="dxa"/>
            <w:tcBorders>
              <w:top w:val="single" w:sz="4" w:space="0" w:color="8AA4B5"/>
              <w:left w:val="single" w:sz="4" w:space="0" w:color="8AA4B5"/>
              <w:bottom w:val="single" w:sz="4" w:space="0" w:color="8AA4B5"/>
              <w:right w:val="single" w:sz="4" w:space="0" w:color="8AA4B5"/>
            </w:tcBorders>
            <w:shd w:val="clear" w:color="auto" w:fill="E8F1F5"/>
          </w:tcPr>
          <w:p w14:paraId="3D8C0A39" w14:textId="77777777" w:rsidR="00B32CAD" w:rsidRPr="00846BB1" w:rsidRDefault="00000000">
            <w:pPr>
              <w:spacing w:before="40" w:after="40"/>
            </w:pPr>
            <w:r w:rsidRPr="00846BB1">
              <w:rPr>
                <w:rFonts w:ascii="Calibri" w:eastAsia="Calibri" w:hAnsi="Calibri"/>
                <w:color w:val="222222"/>
              </w:rPr>
              <w:t>pair-a-service</w:t>
            </w:r>
          </w:p>
        </w:tc>
        <w:tc>
          <w:tcPr>
            <w:tcW w:w="2329" w:type="dxa"/>
            <w:tcBorders>
              <w:top w:val="single" w:sz="4" w:space="0" w:color="8AA4B5"/>
              <w:left w:val="single" w:sz="4" w:space="0" w:color="8AA4B5"/>
              <w:bottom w:val="single" w:sz="4" w:space="0" w:color="8AA4B5"/>
              <w:right w:val="single" w:sz="4" w:space="0" w:color="8AA4B5"/>
            </w:tcBorders>
            <w:shd w:val="clear" w:color="auto" w:fill="E8F1F5"/>
          </w:tcPr>
          <w:p w14:paraId="40711023" w14:textId="77777777" w:rsidR="00B32CAD" w:rsidRPr="00846BB1" w:rsidRDefault="00000000">
            <w:pPr>
              <w:spacing w:before="40" w:after="40"/>
            </w:pPr>
            <w:r w:rsidRPr="00846BB1">
              <w:rPr>
                <w:rFonts w:ascii="Calibri" w:eastAsia="Calibri" w:hAnsi="Calibri"/>
                <w:color w:val="222222"/>
              </w:rPr>
              <w:t>5001</w:t>
            </w:r>
          </w:p>
        </w:tc>
        <w:tc>
          <w:tcPr>
            <w:tcW w:w="2329" w:type="dxa"/>
            <w:tcBorders>
              <w:top w:val="single" w:sz="4" w:space="0" w:color="8AA4B5"/>
              <w:left w:val="single" w:sz="4" w:space="0" w:color="8AA4B5"/>
              <w:bottom w:val="single" w:sz="4" w:space="0" w:color="8AA4B5"/>
              <w:right w:val="single" w:sz="4" w:space="0" w:color="8AA4B5"/>
            </w:tcBorders>
            <w:shd w:val="clear" w:color="auto" w:fill="E8F1F5"/>
          </w:tcPr>
          <w:p w14:paraId="4C84E9FA" w14:textId="77777777" w:rsidR="00B32CAD" w:rsidRPr="00846BB1" w:rsidRDefault="00000000">
            <w:pPr>
              <w:spacing w:before="40" w:after="40"/>
            </w:pPr>
            <w:r w:rsidRPr="00846BB1">
              <w:rPr>
                <w:rFonts w:ascii="Calibri" w:eastAsia="Calibri" w:hAnsi="Calibri"/>
                <w:color w:val="222222"/>
              </w:rPr>
              <w:t>Validate CSV, train models, expose job APIs</w:t>
            </w:r>
          </w:p>
        </w:tc>
      </w:tr>
      <w:tr w:rsidR="00B32CAD" w:rsidRPr="00846BB1" w14:paraId="3FC92D43" w14:textId="77777777">
        <w:trPr>
          <w:jc w:val="center"/>
        </w:trPr>
        <w:tc>
          <w:tcPr>
            <w:tcW w:w="2329" w:type="dxa"/>
            <w:tcBorders>
              <w:top w:val="single" w:sz="4" w:space="0" w:color="8AA4B5"/>
              <w:left w:val="single" w:sz="4" w:space="0" w:color="8AA4B5"/>
              <w:bottom w:val="single" w:sz="4" w:space="0" w:color="8AA4B5"/>
              <w:right w:val="single" w:sz="4" w:space="0" w:color="8AA4B5"/>
            </w:tcBorders>
          </w:tcPr>
          <w:p w14:paraId="010BD64B" w14:textId="77777777" w:rsidR="00B32CAD" w:rsidRPr="00846BB1" w:rsidRDefault="00000000">
            <w:pPr>
              <w:spacing w:before="40" w:after="40"/>
            </w:pPr>
            <w:r w:rsidRPr="00846BB1">
              <w:rPr>
                <w:rFonts w:ascii="Calibri" w:eastAsia="Calibri" w:hAnsi="Calibri"/>
                <w:color w:val="222222"/>
              </w:rPr>
              <w:t>Pair B controller</w:t>
            </w:r>
          </w:p>
        </w:tc>
        <w:tc>
          <w:tcPr>
            <w:tcW w:w="2329" w:type="dxa"/>
            <w:tcBorders>
              <w:top w:val="single" w:sz="4" w:space="0" w:color="8AA4B5"/>
              <w:left w:val="single" w:sz="4" w:space="0" w:color="8AA4B5"/>
              <w:bottom w:val="single" w:sz="4" w:space="0" w:color="8AA4B5"/>
              <w:right w:val="single" w:sz="4" w:space="0" w:color="8AA4B5"/>
            </w:tcBorders>
          </w:tcPr>
          <w:p w14:paraId="3E28AA3A" w14:textId="77777777" w:rsidR="00B32CAD" w:rsidRPr="00846BB1" w:rsidRDefault="00000000">
            <w:pPr>
              <w:spacing w:before="40" w:after="40"/>
            </w:pPr>
            <w:r w:rsidRPr="00846BB1">
              <w:rPr>
                <w:rFonts w:ascii="Calibri" w:eastAsia="Calibri" w:hAnsi="Calibri"/>
                <w:color w:val="222222"/>
              </w:rPr>
              <w:t>pair-b-controller</w:t>
            </w:r>
          </w:p>
        </w:tc>
        <w:tc>
          <w:tcPr>
            <w:tcW w:w="2329" w:type="dxa"/>
            <w:tcBorders>
              <w:top w:val="single" w:sz="4" w:space="0" w:color="8AA4B5"/>
              <w:left w:val="single" w:sz="4" w:space="0" w:color="8AA4B5"/>
              <w:bottom w:val="single" w:sz="4" w:space="0" w:color="8AA4B5"/>
              <w:right w:val="single" w:sz="4" w:space="0" w:color="8AA4B5"/>
            </w:tcBorders>
          </w:tcPr>
          <w:p w14:paraId="391748A4" w14:textId="77777777" w:rsidR="00B32CAD" w:rsidRPr="00846BB1" w:rsidRDefault="00000000">
            <w:pPr>
              <w:spacing w:before="40" w:after="40"/>
            </w:pPr>
            <w:r w:rsidRPr="00846BB1">
              <w:rPr>
                <w:rFonts w:ascii="Calibri" w:eastAsia="Calibri" w:hAnsi="Calibri"/>
                <w:color w:val="222222"/>
              </w:rPr>
              <w:t>5002</w:t>
            </w:r>
          </w:p>
        </w:tc>
        <w:tc>
          <w:tcPr>
            <w:tcW w:w="2329" w:type="dxa"/>
            <w:tcBorders>
              <w:top w:val="single" w:sz="4" w:space="0" w:color="8AA4B5"/>
              <w:left w:val="single" w:sz="4" w:space="0" w:color="8AA4B5"/>
              <w:bottom w:val="single" w:sz="4" w:space="0" w:color="8AA4B5"/>
              <w:right w:val="single" w:sz="4" w:space="0" w:color="8AA4B5"/>
            </w:tcBorders>
          </w:tcPr>
          <w:p w14:paraId="4D4A8B27" w14:textId="77777777" w:rsidR="00B32CAD" w:rsidRPr="00846BB1" w:rsidRDefault="00000000">
            <w:pPr>
              <w:spacing w:before="40" w:after="40"/>
            </w:pPr>
            <w:r w:rsidRPr="00846BB1">
              <w:rPr>
                <w:rFonts w:ascii="Calibri" w:eastAsia="Calibri" w:hAnsi="Calibri"/>
                <w:color w:val="222222"/>
              </w:rPr>
              <w:t>Spawn serving containers and cleanup</w:t>
            </w:r>
          </w:p>
        </w:tc>
      </w:tr>
      <w:tr w:rsidR="00B32CAD" w:rsidRPr="00846BB1" w14:paraId="57FEBA88" w14:textId="77777777">
        <w:trPr>
          <w:jc w:val="center"/>
        </w:trPr>
        <w:tc>
          <w:tcPr>
            <w:tcW w:w="2329" w:type="dxa"/>
            <w:tcBorders>
              <w:top w:val="single" w:sz="4" w:space="0" w:color="8AA4B5"/>
              <w:left w:val="single" w:sz="4" w:space="0" w:color="8AA4B5"/>
              <w:bottom w:val="single" w:sz="4" w:space="0" w:color="8AA4B5"/>
              <w:right w:val="single" w:sz="4" w:space="0" w:color="8AA4B5"/>
            </w:tcBorders>
            <w:shd w:val="clear" w:color="auto" w:fill="E8F1F5"/>
          </w:tcPr>
          <w:p w14:paraId="23DA31DE" w14:textId="77777777" w:rsidR="00B32CAD" w:rsidRPr="00846BB1" w:rsidRDefault="00000000">
            <w:pPr>
              <w:spacing w:before="40" w:after="40"/>
            </w:pPr>
            <w:r w:rsidRPr="00846BB1">
              <w:rPr>
                <w:rFonts w:ascii="Calibri" w:eastAsia="Calibri" w:hAnsi="Calibri"/>
                <w:color w:val="222222"/>
              </w:rPr>
              <w:t>Base model server</w:t>
            </w:r>
          </w:p>
        </w:tc>
        <w:tc>
          <w:tcPr>
            <w:tcW w:w="2329" w:type="dxa"/>
            <w:tcBorders>
              <w:top w:val="single" w:sz="4" w:space="0" w:color="8AA4B5"/>
              <w:left w:val="single" w:sz="4" w:space="0" w:color="8AA4B5"/>
              <w:bottom w:val="single" w:sz="4" w:space="0" w:color="8AA4B5"/>
              <w:right w:val="single" w:sz="4" w:space="0" w:color="8AA4B5"/>
            </w:tcBorders>
            <w:shd w:val="clear" w:color="auto" w:fill="E8F1F5"/>
          </w:tcPr>
          <w:p w14:paraId="04B7D2EA" w14:textId="77777777" w:rsidR="00B32CAD" w:rsidRPr="00846BB1" w:rsidRDefault="00000000">
            <w:pPr>
              <w:spacing w:before="40" w:after="40"/>
            </w:pPr>
            <w:r w:rsidRPr="00846BB1">
              <w:rPr>
                <w:rFonts w:ascii="Calibri" w:eastAsia="Calibri" w:hAnsi="Calibri"/>
                <w:color w:val="222222"/>
              </w:rPr>
              <w:t>base_model_server image</w:t>
            </w:r>
          </w:p>
        </w:tc>
        <w:tc>
          <w:tcPr>
            <w:tcW w:w="2329" w:type="dxa"/>
            <w:tcBorders>
              <w:top w:val="single" w:sz="4" w:space="0" w:color="8AA4B5"/>
              <w:left w:val="single" w:sz="4" w:space="0" w:color="8AA4B5"/>
              <w:bottom w:val="single" w:sz="4" w:space="0" w:color="8AA4B5"/>
              <w:right w:val="single" w:sz="4" w:space="0" w:color="8AA4B5"/>
            </w:tcBorders>
            <w:shd w:val="clear" w:color="auto" w:fill="E8F1F5"/>
          </w:tcPr>
          <w:p w14:paraId="1B231681" w14:textId="77777777" w:rsidR="00B32CAD" w:rsidRPr="00846BB1" w:rsidRDefault="00000000">
            <w:pPr>
              <w:spacing w:before="40" w:after="40"/>
            </w:pPr>
            <w:r w:rsidRPr="00846BB1">
              <w:rPr>
                <w:rFonts w:ascii="Calibri" w:eastAsia="Calibri" w:hAnsi="Calibri"/>
                <w:color w:val="222222"/>
              </w:rPr>
              <w:t>8000 inside container</w:t>
            </w:r>
          </w:p>
        </w:tc>
        <w:tc>
          <w:tcPr>
            <w:tcW w:w="2329" w:type="dxa"/>
            <w:tcBorders>
              <w:top w:val="single" w:sz="4" w:space="0" w:color="8AA4B5"/>
              <w:left w:val="single" w:sz="4" w:space="0" w:color="8AA4B5"/>
              <w:bottom w:val="single" w:sz="4" w:space="0" w:color="8AA4B5"/>
              <w:right w:val="single" w:sz="4" w:space="0" w:color="8AA4B5"/>
            </w:tcBorders>
            <w:shd w:val="clear" w:color="auto" w:fill="E8F1F5"/>
          </w:tcPr>
          <w:p w14:paraId="2C230EE2" w14:textId="77777777" w:rsidR="00B32CAD" w:rsidRPr="00846BB1" w:rsidRDefault="00000000">
            <w:pPr>
              <w:spacing w:before="40" w:after="40"/>
            </w:pPr>
            <w:r w:rsidRPr="00846BB1">
              <w:rPr>
                <w:rFonts w:ascii="Calibri" w:eastAsia="Calibri" w:hAnsi="Calibri"/>
                <w:color w:val="222222"/>
              </w:rPr>
              <w:t>Template used for every deployed model</w:t>
            </w:r>
          </w:p>
        </w:tc>
      </w:tr>
      <w:tr w:rsidR="00B32CAD" w:rsidRPr="00846BB1" w14:paraId="5ED5E859" w14:textId="77777777">
        <w:trPr>
          <w:jc w:val="center"/>
        </w:trPr>
        <w:tc>
          <w:tcPr>
            <w:tcW w:w="2329" w:type="dxa"/>
            <w:tcBorders>
              <w:top w:val="single" w:sz="4" w:space="0" w:color="8AA4B5"/>
              <w:left w:val="single" w:sz="4" w:space="0" w:color="8AA4B5"/>
              <w:bottom w:val="single" w:sz="4" w:space="0" w:color="8AA4B5"/>
              <w:right w:val="single" w:sz="4" w:space="0" w:color="8AA4B5"/>
            </w:tcBorders>
          </w:tcPr>
          <w:p w14:paraId="6246E9B7" w14:textId="77777777" w:rsidR="00B32CAD" w:rsidRPr="00846BB1" w:rsidRDefault="00000000">
            <w:pPr>
              <w:spacing w:before="40" w:after="40"/>
            </w:pPr>
            <w:r w:rsidRPr="00846BB1">
              <w:rPr>
                <w:rFonts w:ascii="Calibri" w:eastAsia="Calibri" w:hAnsi="Calibri"/>
                <w:color w:val="222222"/>
              </w:rPr>
              <w:t>MLflow</w:t>
            </w:r>
          </w:p>
        </w:tc>
        <w:tc>
          <w:tcPr>
            <w:tcW w:w="2329" w:type="dxa"/>
            <w:tcBorders>
              <w:top w:val="single" w:sz="4" w:space="0" w:color="8AA4B5"/>
              <w:left w:val="single" w:sz="4" w:space="0" w:color="8AA4B5"/>
              <w:bottom w:val="single" w:sz="4" w:space="0" w:color="8AA4B5"/>
              <w:right w:val="single" w:sz="4" w:space="0" w:color="8AA4B5"/>
            </w:tcBorders>
          </w:tcPr>
          <w:p w14:paraId="55810A6A" w14:textId="77777777" w:rsidR="00B32CAD" w:rsidRPr="00846BB1" w:rsidRDefault="00000000">
            <w:pPr>
              <w:spacing w:before="40" w:after="40"/>
            </w:pPr>
            <w:r w:rsidRPr="00846BB1">
              <w:rPr>
                <w:rFonts w:ascii="Calibri" w:eastAsia="Calibri" w:hAnsi="Calibri"/>
                <w:color w:val="222222"/>
              </w:rPr>
              <w:t>mlflow-server</w:t>
            </w:r>
          </w:p>
        </w:tc>
        <w:tc>
          <w:tcPr>
            <w:tcW w:w="2329" w:type="dxa"/>
            <w:tcBorders>
              <w:top w:val="single" w:sz="4" w:space="0" w:color="8AA4B5"/>
              <w:left w:val="single" w:sz="4" w:space="0" w:color="8AA4B5"/>
              <w:bottom w:val="single" w:sz="4" w:space="0" w:color="8AA4B5"/>
              <w:right w:val="single" w:sz="4" w:space="0" w:color="8AA4B5"/>
            </w:tcBorders>
          </w:tcPr>
          <w:p w14:paraId="527964CA" w14:textId="77777777" w:rsidR="00B32CAD" w:rsidRPr="00846BB1" w:rsidRDefault="00000000">
            <w:pPr>
              <w:spacing w:before="40" w:after="40"/>
            </w:pPr>
            <w:r w:rsidRPr="00846BB1">
              <w:rPr>
                <w:rFonts w:ascii="Calibri" w:eastAsia="Calibri" w:hAnsi="Calibri"/>
                <w:color w:val="222222"/>
              </w:rPr>
              <w:t>5000</w:t>
            </w:r>
          </w:p>
        </w:tc>
        <w:tc>
          <w:tcPr>
            <w:tcW w:w="2329" w:type="dxa"/>
            <w:tcBorders>
              <w:top w:val="single" w:sz="4" w:space="0" w:color="8AA4B5"/>
              <w:left w:val="single" w:sz="4" w:space="0" w:color="8AA4B5"/>
              <w:bottom w:val="single" w:sz="4" w:space="0" w:color="8AA4B5"/>
              <w:right w:val="single" w:sz="4" w:space="0" w:color="8AA4B5"/>
            </w:tcBorders>
          </w:tcPr>
          <w:p w14:paraId="161C82E2" w14:textId="77777777" w:rsidR="00B32CAD" w:rsidRPr="00846BB1" w:rsidRDefault="00000000">
            <w:pPr>
              <w:spacing w:before="40" w:after="40"/>
            </w:pPr>
            <w:r w:rsidRPr="00846BB1">
              <w:rPr>
                <w:rFonts w:ascii="Calibri" w:eastAsia="Calibri" w:hAnsi="Calibri"/>
                <w:color w:val="222222"/>
              </w:rPr>
              <w:t>Experiment tracking and model registry</w:t>
            </w:r>
          </w:p>
        </w:tc>
      </w:tr>
      <w:tr w:rsidR="00B32CAD" w:rsidRPr="00846BB1" w14:paraId="36C67918" w14:textId="77777777">
        <w:trPr>
          <w:jc w:val="center"/>
        </w:trPr>
        <w:tc>
          <w:tcPr>
            <w:tcW w:w="2329" w:type="dxa"/>
            <w:tcBorders>
              <w:top w:val="single" w:sz="4" w:space="0" w:color="8AA4B5"/>
              <w:left w:val="single" w:sz="4" w:space="0" w:color="8AA4B5"/>
              <w:bottom w:val="single" w:sz="4" w:space="0" w:color="8AA4B5"/>
              <w:right w:val="single" w:sz="4" w:space="0" w:color="8AA4B5"/>
            </w:tcBorders>
            <w:shd w:val="clear" w:color="auto" w:fill="E8F1F5"/>
          </w:tcPr>
          <w:p w14:paraId="4F3F8CC7" w14:textId="77777777" w:rsidR="00B32CAD" w:rsidRPr="00846BB1" w:rsidRDefault="00000000">
            <w:pPr>
              <w:spacing w:before="40" w:after="40"/>
            </w:pPr>
            <w:r w:rsidRPr="00846BB1">
              <w:rPr>
                <w:rFonts w:ascii="Calibri" w:eastAsia="Calibri" w:hAnsi="Calibri"/>
                <w:color w:val="222222"/>
              </w:rPr>
              <w:t>Prometheus</w:t>
            </w:r>
          </w:p>
        </w:tc>
        <w:tc>
          <w:tcPr>
            <w:tcW w:w="2329" w:type="dxa"/>
            <w:tcBorders>
              <w:top w:val="single" w:sz="4" w:space="0" w:color="8AA4B5"/>
              <w:left w:val="single" w:sz="4" w:space="0" w:color="8AA4B5"/>
              <w:bottom w:val="single" w:sz="4" w:space="0" w:color="8AA4B5"/>
              <w:right w:val="single" w:sz="4" w:space="0" w:color="8AA4B5"/>
            </w:tcBorders>
            <w:shd w:val="clear" w:color="auto" w:fill="E8F1F5"/>
          </w:tcPr>
          <w:p w14:paraId="54087E17" w14:textId="77777777" w:rsidR="00B32CAD" w:rsidRPr="00846BB1" w:rsidRDefault="00000000">
            <w:pPr>
              <w:spacing w:before="40" w:after="40"/>
            </w:pPr>
            <w:r w:rsidRPr="00846BB1">
              <w:rPr>
                <w:rFonts w:ascii="Calibri" w:eastAsia="Calibri" w:hAnsi="Calibri"/>
                <w:color w:val="222222"/>
              </w:rPr>
              <w:t>prometheus</w:t>
            </w:r>
          </w:p>
        </w:tc>
        <w:tc>
          <w:tcPr>
            <w:tcW w:w="2329" w:type="dxa"/>
            <w:tcBorders>
              <w:top w:val="single" w:sz="4" w:space="0" w:color="8AA4B5"/>
              <w:left w:val="single" w:sz="4" w:space="0" w:color="8AA4B5"/>
              <w:bottom w:val="single" w:sz="4" w:space="0" w:color="8AA4B5"/>
              <w:right w:val="single" w:sz="4" w:space="0" w:color="8AA4B5"/>
            </w:tcBorders>
            <w:shd w:val="clear" w:color="auto" w:fill="E8F1F5"/>
          </w:tcPr>
          <w:p w14:paraId="64DA235A" w14:textId="77777777" w:rsidR="00B32CAD" w:rsidRPr="00846BB1" w:rsidRDefault="00000000">
            <w:pPr>
              <w:spacing w:before="40" w:after="40"/>
            </w:pPr>
            <w:r w:rsidRPr="00846BB1">
              <w:rPr>
                <w:rFonts w:ascii="Calibri" w:eastAsia="Calibri" w:hAnsi="Calibri"/>
                <w:color w:val="222222"/>
              </w:rPr>
              <w:t>9090</w:t>
            </w:r>
          </w:p>
        </w:tc>
        <w:tc>
          <w:tcPr>
            <w:tcW w:w="2329" w:type="dxa"/>
            <w:tcBorders>
              <w:top w:val="single" w:sz="4" w:space="0" w:color="8AA4B5"/>
              <w:left w:val="single" w:sz="4" w:space="0" w:color="8AA4B5"/>
              <w:bottom w:val="single" w:sz="4" w:space="0" w:color="8AA4B5"/>
              <w:right w:val="single" w:sz="4" w:space="0" w:color="8AA4B5"/>
            </w:tcBorders>
            <w:shd w:val="clear" w:color="auto" w:fill="E8F1F5"/>
          </w:tcPr>
          <w:p w14:paraId="1F8B1C39" w14:textId="77777777" w:rsidR="00B32CAD" w:rsidRPr="00846BB1" w:rsidRDefault="00000000">
            <w:pPr>
              <w:spacing w:before="40" w:after="40"/>
            </w:pPr>
            <w:r w:rsidRPr="00846BB1">
              <w:rPr>
                <w:rFonts w:ascii="Calibri" w:eastAsia="Calibri" w:hAnsi="Calibri"/>
                <w:color w:val="222222"/>
              </w:rPr>
              <w:t>Scrape prediction, latency, and drift metrics</w:t>
            </w:r>
          </w:p>
        </w:tc>
      </w:tr>
      <w:tr w:rsidR="00B32CAD" w:rsidRPr="00846BB1" w14:paraId="2B76C8E6" w14:textId="77777777">
        <w:trPr>
          <w:jc w:val="center"/>
        </w:trPr>
        <w:tc>
          <w:tcPr>
            <w:tcW w:w="2329" w:type="dxa"/>
            <w:tcBorders>
              <w:top w:val="single" w:sz="4" w:space="0" w:color="8AA4B5"/>
              <w:left w:val="single" w:sz="4" w:space="0" w:color="8AA4B5"/>
              <w:bottom w:val="single" w:sz="4" w:space="0" w:color="8AA4B5"/>
              <w:right w:val="single" w:sz="4" w:space="0" w:color="8AA4B5"/>
            </w:tcBorders>
          </w:tcPr>
          <w:p w14:paraId="77206502" w14:textId="77777777" w:rsidR="00B32CAD" w:rsidRPr="00846BB1" w:rsidRDefault="00000000">
            <w:pPr>
              <w:spacing w:before="40" w:after="40"/>
            </w:pPr>
            <w:r w:rsidRPr="00846BB1">
              <w:rPr>
                <w:rFonts w:ascii="Calibri" w:eastAsia="Calibri" w:hAnsi="Calibri"/>
                <w:color w:val="222222"/>
              </w:rPr>
              <w:t>Grafana</w:t>
            </w:r>
          </w:p>
        </w:tc>
        <w:tc>
          <w:tcPr>
            <w:tcW w:w="2329" w:type="dxa"/>
            <w:tcBorders>
              <w:top w:val="single" w:sz="4" w:space="0" w:color="8AA4B5"/>
              <w:left w:val="single" w:sz="4" w:space="0" w:color="8AA4B5"/>
              <w:bottom w:val="single" w:sz="4" w:space="0" w:color="8AA4B5"/>
              <w:right w:val="single" w:sz="4" w:space="0" w:color="8AA4B5"/>
            </w:tcBorders>
          </w:tcPr>
          <w:p w14:paraId="30CFEF05" w14:textId="77777777" w:rsidR="00B32CAD" w:rsidRPr="00846BB1" w:rsidRDefault="00000000">
            <w:pPr>
              <w:spacing w:before="40" w:after="40"/>
            </w:pPr>
            <w:r w:rsidRPr="00846BB1">
              <w:rPr>
                <w:rFonts w:ascii="Calibri" w:eastAsia="Calibri" w:hAnsi="Calibri"/>
                <w:color w:val="222222"/>
              </w:rPr>
              <w:t>grafana</w:t>
            </w:r>
          </w:p>
        </w:tc>
        <w:tc>
          <w:tcPr>
            <w:tcW w:w="2329" w:type="dxa"/>
            <w:tcBorders>
              <w:top w:val="single" w:sz="4" w:space="0" w:color="8AA4B5"/>
              <w:left w:val="single" w:sz="4" w:space="0" w:color="8AA4B5"/>
              <w:bottom w:val="single" w:sz="4" w:space="0" w:color="8AA4B5"/>
              <w:right w:val="single" w:sz="4" w:space="0" w:color="8AA4B5"/>
            </w:tcBorders>
          </w:tcPr>
          <w:p w14:paraId="34115EDF" w14:textId="77777777" w:rsidR="00B32CAD" w:rsidRPr="00846BB1" w:rsidRDefault="00000000">
            <w:pPr>
              <w:spacing w:before="40" w:after="40"/>
            </w:pPr>
            <w:r w:rsidRPr="00846BB1">
              <w:rPr>
                <w:rFonts w:ascii="Calibri" w:eastAsia="Calibri" w:hAnsi="Calibri"/>
                <w:color w:val="222222"/>
              </w:rPr>
              <w:t>3000</w:t>
            </w:r>
          </w:p>
        </w:tc>
        <w:tc>
          <w:tcPr>
            <w:tcW w:w="2329" w:type="dxa"/>
            <w:tcBorders>
              <w:top w:val="single" w:sz="4" w:space="0" w:color="8AA4B5"/>
              <w:left w:val="single" w:sz="4" w:space="0" w:color="8AA4B5"/>
              <w:bottom w:val="single" w:sz="4" w:space="0" w:color="8AA4B5"/>
              <w:right w:val="single" w:sz="4" w:space="0" w:color="8AA4B5"/>
            </w:tcBorders>
          </w:tcPr>
          <w:p w14:paraId="19715280" w14:textId="77777777" w:rsidR="00B32CAD" w:rsidRPr="00846BB1" w:rsidRDefault="00000000">
            <w:pPr>
              <w:spacing w:before="40" w:after="40"/>
            </w:pPr>
            <w:r w:rsidRPr="00846BB1">
              <w:rPr>
                <w:rFonts w:ascii="Calibri" w:eastAsia="Calibri" w:hAnsi="Calibri"/>
                <w:color w:val="222222"/>
              </w:rPr>
              <w:t>Dashboards for live model monitoring</w:t>
            </w:r>
          </w:p>
        </w:tc>
      </w:tr>
    </w:tbl>
    <w:p w14:paraId="0705F593" w14:textId="77777777" w:rsidR="00B32CAD" w:rsidRPr="00846BB1" w:rsidRDefault="00B32CAD"/>
    <w:p w14:paraId="0AAACFF6" w14:textId="77777777" w:rsidR="00B32CAD" w:rsidRPr="00846BB1" w:rsidRDefault="00000000">
      <w:pPr>
        <w:pStyle w:val="Heading1"/>
        <w:rPr>
          <w:sz w:val="22"/>
          <w:szCs w:val="22"/>
        </w:rPr>
      </w:pPr>
      <w:r w:rsidRPr="00846BB1">
        <w:rPr>
          <w:rFonts w:ascii="Calibri" w:hAnsi="Calibri"/>
          <w:color w:val="1B3A5F"/>
          <w:sz w:val="22"/>
          <w:szCs w:val="22"/>
        </w:rPr>
        <w:t>6. How the Assignment Is Structured (Pair A and Pair B)</w:t>
      </w:r>
    </w:p>
    <w:p w14:paraId="55F8D5C0" w14:textId="77777777" w:rsidR="00B32CAD" w:rsidRPr="00846BB1" w:rsidRDefault="00000000">
      <w:pPr>
        <w:spacing w:after="160"/>
        <w:ind w:firstLine="425"/>
        <w:jc w:val="both"/>
      </w:pPr>
      <w:r w:rsidRPr="00846BB1">
        <w:rPr>
          <w:rFonts w:ascii="Calibri" w:eastAsia="Calibri" w:hAnsi="Calibri"/>
          <w:color w:val="222222"/>
        </w:rPr>
        <w:t>The repository is intentionally divided so two teams can work in parallel while sharing a clear contract. The contract is the job JSON written by Pair A (including registered_model_name, version, artifact_path, input_schema, and baseline_stats) and consumed by Pair B’s deploy API.</w:t>
      </w:r>
    </w:p>
    <w:p w14:paraId="462D083B" w14:textId="77777777" w:rsidR="00B32CAD" w:rsidRPr="00846BB1" w:rsidRDefault="00000000">
      <w:pPr>
        <w:pStyle w:val="Heading2"/>
        <w:rPr>
          <w:sz w:val="22"/>
          <w:szCs w:val="22"/>
        </w:rPr>
      </w:pPr>
      <w:r w:rsidRPr="00846BB1">
        <w:rPr>
          <w:rFonts w:ascii="Calibri" w:hAnsi="Calibri"/>
          <w:color w:val="1F6F8B"/>
          <w:sz w:val="22"/>
          <w:szCs w:val="22"/>
        </w:rPr>
        <w:t>6.1 Pair A — Data, Training, and Registry</w:t>
      </w:r>
    </w:p>
    <w:p w14:paraId="48A1A556" w14:textId="77777777" w:rsidR="00B32CAD" w:rsidRPr="00846BB1" w:rsidRDefault="00000000">
      <w:pPr>
        <w:spacing w:after="160"/>
        <w:jc w:val="both"/>
      </w:pPr>
      <w:r w:rsidRPr="00846BB1">
        <w:rPr>
          <w:rFonts w:ascii="Calibri" w:eastAsia="Calibri" w:hAnsi="Calibri"/>
          <w:color w:val="222222"/>
        </w:rPr>
        <w:t>Pair A is the training factory. It never talks to Docker. Its responsibility ends when a model is registered in MLflow and a portable artifact is saved on the shared volume.</w:t>
      </w:r>
    </w:p>
    <w:tbl>
      <w:tblPr>
        <w:tblW w:w="0" w:type="auto"/>
        <w:jc w:val="center"/>
        <w:tblLook w:val="04A0" w:firstRow="1" w:lastRow="0" w:firstColumn="1" w:lastColumn="0" w:noHBand="0" w:noVBand="1"/>
      </w:tblPr>
      <w:tblGrid>
        <w:gridCol w:w="4658"/>
        <w:gridCol w:w="4658"/>
      </w:tblGrid>
      <w:tr w:rsidR="00B32CAD" w:rsidRPr="00846BB1" w14:paraId="30C45AC4" w14:textId="77777777">
        <w:trPr>
          <w:jc w:val="center"/>
        </w:trPr>
        <w:tc>
          <w:tcPr>
            <w:tcW w:w="4658" w:type="dxa"/>
            <w:tcBorders>
              <w:top w:val="single" w:sz="4" w:space="0" w:color="8AA4B5"/>
              <w:left w:val="single" w:sz="4" w:space="0" w:color="8AA4B5"/>
              <w:bottom w:val="single" w:sz="4" w:space="0" w:color="8AA4B5"/>
              <w:right w:val="single" w:sz="4" w:space="0" w:color="8AA4B5"/>
            </w:tcBorders>
            <w:shd w:val="clear" w:color="auto" w:fill="1B3A5F"/>
          </w:tcPr>
          <w:p w14:paraId="7C50AF47" w14:textId="77777777" w:rsidR="00B32CAD" w:rsidRPr="00846BB1" w:rsidRDefault="00000000">
            <w:pPr>
              <w:spacing w:before="40" w:after="40"/>
              <w:jc w:val="center"/>
            </w:pPr>
            <w:r w:rsidRPr="00846BB1">
              <w:rPr>
                <w:rFonts w:ascii="Calibri" w:eastAsia="Calibri" w:hAnsi="Calibri"/>
                <w:b/>
                <w:color w:val="FFFFFF"/>
              </w:rPr>
              <w:t>File</w:t>
            </w:r>
          </w:p>
        </w:tc>
        <w:tc>
          <w:tcPr>
            <w:tcW w:w="4658" w:type="dxa"/>
            <w:tcBorders>
              <w:top w:val="single" w:sz="4" w:space="0" w:color="8AA4B5"/>
              <w:left w:val="single" w:sz="4" w:space="0" w:color="8AA4B5"/>
              <w:bottom w:val="single" w:sz="4" w:space="0" w:color="8AA4B5"/>
              <w:right w:val="single" w:sz="4" w:space="0" w:color="8AA4B5"/>
            </w:tcBorders>
            <w:shd w:val="clear" w:color="auto" w:fill="1B3A5F"/>
          </w:tcPr>
          <w:p w14:paraId="3E612B3B" w14:textId="77777777" w:rsidR="00B32CAD" w:rsidRPr="00846BB1" w:rsidRDefault="00000000">
            <w:pPr>
              <w:spacing w:before="40" w:after="40"/>
              <w:jc w:val="center"/>
            </w:pPr>
            <w:r w:rsidRPr="00846BB1">
              <w:rPr>
                <w:rFonts w:ascii="Calibri" w:eastAsia="Calibri" w:hAnsi="Calibri"/>
                <w:b/>
                <w:color w:val="FFFFFF"/>
              </w:rPr>
              <w:t>Responsibility</w:t>
            </w:r>
          </w:p>
        </w:tc>
      </w:tr>
      <w:tr w:rsidR="00B32CAD" w:rsidRPr="00846BB1" w14:paraId="6827596D" w14:textId="77777777">
        <w:trPr>
          <w:jc w:val="center"/>
        </w:trPr>
        <w:tc>
          <w:tcPr>
            <w:tcW w:w="4658" w:type="dxa"/>
            <w:tcBorders>
              <w:top w:val="single" w:sz="4" w:space="0" w:color="8AA4B5"/>
              <w:left w:val="single" w:sz="4" w:space="0" w:color="8AA4B5"/>
              <w:bottom w:val="single" w:sz="4" w:space="0" w:color="8AA4B5"/>
              <w:right w:val="single" w:sz="4" w:space="0" w:color="8AA4B5"/>
            </w:tcBorders>
          </w:tcPr>
          <w:p w14:paraId="77DACCFE" w14:textId="77777777" w:rsidR="00B32CAD" w:rsidRPr="00846BB1" w:rsidRDefault="00000000">
            <w:pPr>
              <w:spacing w:before="40" w:after="40"/>
            </w:pPr>
            <w:r w:rsidRPr="00846BB1">
              <w:rPr>
                <w:rFonts w:ascii="Calibri" w:eastAsia="Calibri" w:hAnsi="Calibri"/>
                <w:color w:val="222222"/>
              </w:rPr>
              <w:t>pair_a_service/app.py</w:t>
            </w:r>
          </w:p>
        </w:tc>
        <w:tc>
          <w:tcPr>
            <w:tcW w:w="4658" w:type="dxa"/>
            <w:tcBorders>
              <w:top w:val="single" w:sz="4" w:space="0" w:color="8AA4B5"/>
              <w:left w:val="single" w:sz="4" w:space="0" w:color="8AA4B5"/>
              <w:bottom w:val="single" w:sz="4" w:space="0" w:color="8AA4B5"/>
              <w:right w:val="single" w:sz="4" w:space="0" w:color="8AA4B5"/>
            </w:tcBorders>
          </w:tcPr>
          <w:p w14:paraId="1FF72A88" w14:textId="77777777" w:rsidR="00B32CAD" w:rsidRPr="00846BB1" w:rsidRDefault="00000000">
            <w:pPr>
              <w:spacing w:before="40" w:after="40"/>
            </w:pPr>
            <w:r w:rsidRPr="00846BB1">
              <w:rPr>
                <w:rFonts w:ascii="Calibri" w:eastAsia="Calibri" w:hAnsi="Calibri"/>
                <w:color w:val="222222"/>
              </w:rPr>
              <w:t>Flask REST API: /health, /validate, /train, job summary, best-model</w:t>
            </w:r>
          </w:p>
        </w:tc>
      </w:tr>
      <w:tr w:rsidR="00B32CAD" w:rsidRPr="00846BB1" w14:paraId="3F3B24E9" w14:textId="77777777">
        <w:trPr>
          <w:jc w:val="center"/>
        </w:trPr>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489EA960" w14:textId="77777777" w:rsidR="00B32CAD" w:rsidRPr="00846BB1" w:rsidRDefault="00000000">
            <w:pPr>
              <w:spacing w:before="40" w:after="40"/>
            </w:pPr>
            <w:r w:rsidRPr="00846BB1">
              <w:rPr>
                <w:rFonts w:ascii="Calibri" w:eastAsia="Calibri" w:hAnsi="Calibri"/>
                <w:color w:val="222222"/>
              </w:rPr>
              <w:t>pair_a_service/validator.py</w:t>
            </w:r>
          </w:p>
        </w:tc>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09D4AE9B" w14:textId="77777777" w:rsidR="00B32CAD" w:rsidRPr="00846BB1" w:rsidRDefault="00000000">
            <w:pPr>
              <w:spacing w:before="40" w:after="40"/>
            </w:pPr>
            <w:r w:rsidRPr="00846BB1">
              <w:rPr>
                <w:rFonts w:ascii="Calibri" w:eastAsia="Calibri" w:hAnsi="Calibri"/>
                <w:color w:val="222222"/>
              </w:rPr>
              <w:t>CSV checks, PII drop, SHA-256 versioning, DVC/manifest lineage</w:t>
            </w:r>
          </w:p>
        </w:tc>
      </w:tr>
      <w:tr w:rsidR="00B32CAD" w:rsidRPr="00846BB1" w14:paraId="626DA991" w14:textId="77777777">
        <w:trPr>
          <w:jc w:val="center"/>
        </w:trPr>
        <w:tc>
          <w:tcPr>
            <w:tcW w:w="4658" w:type="dxa"/>
            <w:tcBorders>
              <w:top w:val="single" w:sz="4" w:space="0" w:color="8AA4B5"/>
              <w:left w:val="single" w:sz="4" w:space="0" w:color="8AA4B5"/>
              <w:bottom w:val="single" w:sz="4" w:space="0" w:color="8AA4B5"/>
              <w:right w:val="single" w:sz="4" w:space="0" w:color="8AA4B5"/>
            </w:tcBorders>
          </w:tcPr>
          <w:p w14:paraId="5B03C5C0" w14:textId="77777777" w:rsidR="00B32CAD" w:rsidRPr="00846BB1" w:rsidRDefault="00000000">
            <w:pPr>
              <w:spacing w:before="40" w:after="40"/>
            </w:pPr>
            <w:r w:rsidRPr="00846BB1">
              <w:rPr>
                <w:rFonts w:ascii="Calibri" w:eastAsia="Calibri" w:hAnsi="Calibri"/>
                <w:color w:val="222222"/>
              </w:rPr>
              <w:t>pair_a_service/pipeline.py</w:t>
            </w:r>
          </w:p>
        </w:tc>
        <w:tc>
          <w:tcPr>
            <w:tcW w:w="4658" w:type="dxa"/>
            <w:tcBorders>
              <w:top w:val="single" w:sz="4" w:space="0" w:color="8AA4B5"/>
              <w:left w:val="single" w:sz="4" w:space="0" w:color="8AA4B5"/>
              <w:bottom w:val="single" w:sz="4" w:space="0" w:color="8AA4B5"/>
              <w:right w:val="single" w:sz="4" w:space="0" w:color="8AA4B5"/>
            </w:tcBorders>
          </w:tcPr>
          <w:p w14:paraId="3AC63F0D" w14:textId="77777777" w:rsidR="00B32CAD" w:rsidRPr="00846BB1" w:rsidRDefault="00000000">
            <w:pPr>
              <w:spacing w:before="40" w:after="40"/>
            </w:pPr>
            <w:r w:rsidRPr="00846BB1">
              <w:rPr>
                <w:rFonts w:ascii="Calibri" w:eastAsia="Calibri" w:hAnsi="Calibri"/>
                <w:color w:val="222222"/>
              </w:rPr>
              <w:t>sklearn ColumnTransformer pipeline and training baseline statistics</w:t>
            </w:r>
          </w:p>
        </w:tc>
      </w:tr>
      <w:tr w:rsidR="00B32CAD" w:rsidRPr="00846BB1" w14:paraId="5F511931" w14:textId="77777777">
        <w:trPr>
          <w:jc w:val="center"/>
        </w:trPr>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240F0355" w14:textId="77777777" w:rsidR="00B32CAD" w:rsidRPr="00846BB1" w:rsidRDefault="00000000">
            <w:pPr>
              <w:spacing w:before="40" w:after="40"/>
            </w:pPr>
            <w:r w:rsidRPr="00846BB1">
              <w:rPr>
                <w:rFonts w:ascii="Calibri" w:eastAsia="Calibri" w:hAnsi="Calibri"/>
                <w:color w:val="222222"/>
              </w:rPr>
              <w:t>pair_a_service/trainer.py</w:t>
            </w:r>
          </w:p>
        </w:tc>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6EFF9DAE" w14:textId="77777777" w:rsidR="00B32CAD" w:rsidRPr="00846BB1" w:rsidRDefault="00000000">
            <w:pPr>
              <w:spacing w:before="40" w:after="40"/>
            </w:pPr>
            <w:r w:rsidRPr="00846BB1">
              <w:rPr>
                <w:rFonts w:ascii="Calibri" w:eastAsia="Calibri" w:hAnsi="Calibri"/>
                <w:color w:val="222222"/>
              </w:rPr>
              <w:t>Background AutoML loop, MLflow logging, fairness gap, registry</w:t>
            </w:r>
          </w:p>
        </w:tc>
      </w:tr>
      <w:tr w:rsidR="00B32CAD" w:rsidRPr="00846BB1" w14:paraId="668220F3" w14:textId="77777777">
        <w:trPr>
          <w:jc w:val="center"/>
        </w:trPr>
        <w:tc>
          <w:tcPr>
            <w:tcW w:w="4658" w:type="dxa"/>
            <w:tcBorders>
              <w:top w:val="single" w:sz="4" w:space="0" w:color="8AA4B5"/>
              <w:left w:val="single" w:sz="4" w:space="0" w:color="8AA4B5"/>
              <w:bottom w:val="single" w:sz="4" w:space="0" w:color="8AA4B5"/>
              <w:right w:val="single" w:sz="4" w:space="0" w:color="8AA4B5"/>
            </w:tcBorders>
          </w:tcPr>
          <w:p w14:paraId="454045BE" w14:textId="77777777" w:rsidR="00B32CAD" w:rsidRPr="00846BB1" w:rsidRDefault="00000000">
            <w:pPr>
              <w:spacing w:before="40" w:after="40"/>
            </w:pPr>
            <w:r w:rsidRPr="00846BB1">
              <w:rPr>
                <w:rFonts w:ascii="Calibri" w:eastAsia="Calibri" w:hAnsi="Calibri"/>
                <w:color w:val="222222"/>
              </w:rPr>
              <w:t>pair_a_service/tests/test_pair_a.py</w:t>
            </w:r>
          </w:p>
        </w:tc>
        <w:tc>
          <w:tcPr>
            <w:tcW w:w="4658" w:type="dxa"/>
            <w:tcBorders>
              <w:top w:val="single" w:sz="4" w:space="0" w:color="8AA4B5"/>
              <w:left w:val="single" w:sz="4" w:space="0" w:color="8AA4B5"/>
              <w:bottom w:val="single" w:sz="4" w:space="0" w:color="8AA4B5"/>
              <w:right w:val="single" w:sz="4" w:space="0" w:color="8AA4B5"/>
            </w:tcBorders>
          </w:tcPr>
          <w:p w14:paraId="4DC054CD" w14:textId="77777777" w:rsidR="00B32CAD" w:rsidRPr="00846BB1" w:rsidRDefault="00000000">
            <w:pPr>
              <w:spacing w:before="40" w:after="40"/>
            </w:pPr>
            <w:r w:rsidRPr="00846BB1">
              <w:rPr>
                <w:rFonts w:ascii="Calibri" w:eastAsia="Calibri" w:hAnsi="Calibri"/>
                <w:color w:val="222222"/>
              </w:rPr>
              <w:t>Unit tests for PII, pipeline, and baseline stats</w:t>
            </w:r>
          </w:p>
        </w:tc>
      </w:tr>
    </w:tbl>
    <w:p w14:paraId="2936FA5F" w14:textId="77777777" w:rsidR="00B32CAD" w:rsidRPr="00846BB1" w:rsidRDefault="00B32CAD"/>
    <w:p w14:paraId="3D2FDE29" w14:textId="77777777" w:rsidR="00B32CAD" w:rsidRPr="00846BB1" w:rsidRDefault="00000000">
      <w:pPr>
        <w:pStyle w:val="Heading2"/>
        <w:rPr>
          <w:sz w:val="22"/>
          <w:szCs w:val="22"/>
        </w:rPr>
      </w:pPr>
      <w:r w:rsidRPr="00846BB1">
        <w:rPr>
          <w:rFonts w:ascii="Calibri" w:hAnsi="Calibri"/>
          <w:color w:val="1F6F8B"/>
          <w:sz w:val="22"/>
          <w:szCs w:val="22"/>
        </w:rPr>
        <w:lastRenderedPageBreak/>
        <w:t>6.2 Pair B — Deploy, Serve, Monitor, Cleanup</w:t>
      </w:r>
    </w:p>
    <w:p w14:paraId="706AA7F4" w14:textId="77777777" w:rsidR="00B32CAD" w:rsidRPr="00846BB1" w:rsidRDefault="00000000">
      <w:pPr>
        <w:spacing w:after="160"/>
        <w:jc w:val="both"/>
      </w:pPr>
      <w:r w:rsidRPr="00846BB1">
        <w:rPr>
          <w:rFonts w:ascii="Calibri" w:eastAsia="Calibri" w:hAnsi="Calibri"/>
          <w:color w:val="222222"/>
        </w:rPr>
        <w:t>Pair B is the serving factory. It does not retrain models. It starts a new container from a pre-built base image, injects model metadata as environment variables, and keeps Prometheus targets in sync.</w:t>
      </w:r>
    </w:p>
    <w:tbl>
      <w:tblPr>
        <w:tblW w:w="0" w:type="auto"/>
        <w:jc w:val="center"/>
        <w:tblLook w:val="04A0" w:firstRow="1" w:lastRow="0" w:firstColumn="1" w:lastColumn="0" w:noHBand="0" w:noVBand="1"/>
      </w:tblPr>
      <w:tblGrid>
        <w:gridCol w:w="4658"/>
        <w:gridCol w:w="4658"/>
      </w:tblGrid>
      <w:tr w:rsidR="00B32CAD" w:rsidRPr="00846BB1" w14:paraId="7DBDABDC" w14:textId="77777777">
        <w:trPr>
          <w:jc w:val="center"/>
        </w:trPr>
        <w:tc>
          <w:tcPr>
            <w:tcW w:w="4658" w:type="dxa"/>
            <w:tcBorders>
              <w:top w:val="single" w:sz="4" w:space="0" w:color="8AA4B5"/>
              <w:left w:val="single" w:sz="4" w:space="0" w:color="8AA4B5"/>
              <w:bottom w:val="single" w:sz="4" w:space="0" w:color="8AA4B5"/>
              <w:right w:val="single" w:sz="4" w:space="0" w:color="8AA4B5"/>
            </w:tcBorders>
            <w:shd w:val="clear" w:color="auto" w:fill="1B3A5F"/>
          </w:tcPr>
          <w:p w14:paraId="46BA2C68" w14:textId="77777777" w:rsidR="00B32CAD" w:rsidRPr="00846BB1" w:rsidRDefault="00000000">
            <w:pPr>
              <w:spacing w:before="40" w:after="40"/>
              <w:jc w:val="center"/>
            </w:pPr>
            <w:r w:rsidRPr="00846BB1">
              <w:rPr>
                <w:rFonts w:ascii="Calibri" w:eastAsia="Calibri" w:hAnsi="Calibri"/>
                <w:b/>
                <w:color w:val="FFFFFF"/>
              </w:rPr>
              <w:t>File</w:t>
            </w:r>
          </w:p>
        </w:tc>
        <w:tc>
          <w:tcPr>
            <w:tcW w:w="4658" w:type="dxa"/>
            <w:tcBorders>
              <w:top w:val="single" w:sz="4" w:space="0" w:color="8AA4B5"/>
              <w:left w:val="single" w:sz="4" w:space="0" w:color="8AA4B5"/>
              <w:bottom w:val="single" w:sz="4" w:space="0" w:color="8AA4B5"/>
              <w:right w:val="single" w:sz="4" w:space="0" w:color="8AA4B5"/>
            </w:tcBorders>
            <w:shd w:val="clear" w:color="auto" w:fill="1B3A5F"/>
          </w:tcPr>
          <w:p w14:paraId="6F4679DB" w14:textId="77777777" w:rsidR="00B32CAD" w:rsidRPr="00846BB1" w:rsidRDefault="00000000">
            <w:pPr>
              <w:spacing w:before="40" w:after="40"/>
              <w:jc w:val="center"/>
            </w:pPr>
            <w:r w:rsidRPr="00846BB1">
              <w:rPr>
                <w:rFonts w:ascii="Calibri" w:eastAsia="Calibri" w:hAnsi="Calibri"/>
                <w:b/>
                <w:color w:val="FFFFFF"/>
              </w:rPr>
              <w:t>Responsibility</w:t>
            </w:r>
          </w:p>
        </w:tc>
      </w:tr>
      <w:tr w:rsidR="00B32CAD" w:rsidRPr="00846BB1" w14:paraId="64E1DC8F" w14:textId="77777777">
        <w:trPr>
          <w:jc w:val="center"/>
        </w:trPr>
        <w:tc>
          <w:tcPr>
            <w:tcW w:w="4658" w:type="dxa"/>
            <w:tcBorders>
              <w:top w:val="single" w:sz="4" w:space="0" w:color="8AA4B5"/>
              <w:left w:val="single" w:sz="4" w:space="0" w:color="8AA4B5"/>
              <w:bottom w:val="single" w:sz="4" w:space="0" w:color="8AA4B5"/>
              <w:right w:val="single" w:sz="4" w:space="0" w:color="8AA4B5"/>
            </w:tcBorders>
          </w:tcPr>
          <w:p w14:paraId="707706F0" w14:textId="77777777" w:rsidR="00B32CAD" w:rsidRPr="00846BB1" w:rsidRDefault="00000000">
            <w:pPr>
              <w:spacing w:before="40" w:after="40"/>
            </w:pPr>
            <w:r w:rsidRPr="00846BB1">
              <w:rPr>
                <w:rFonts w:ascii="Calibri" w:eastAsia="Calibri" w:hAnsi="Calibri"/>
                <w:color w:val="222222"/>
              </w:rPr>
              <w:t>pair_b_controller/app.py</w:t>
            </w:r>
          </w:p>
        </w:tc>
        <w:tc>
          <w:tcPr>
            <w:tcW w:w="4658" w:type="dxa"/>
            <w:tcBorders>
              <w:top w:val="single" w:sz="4" w:space="0" w:color="8AA4B5"/>
              <w:left w:val="single" w:sz="4" w:space="0" w:color="8AA4B5"/>
              <w:bottom w:val="single" w:sz="4" w:space="0" w:color="8AA4B5"/>
              <w:right w:val="single" w:sz="4" w:space="0" w:color="8AA4B5"/>
            </w:tcBorders>
          </w:tcPr>
          <w:p w14:paraId="2152144F" w14:textId="77777777" w:rsidR="00B32CAD" w:rsidRPr="00846BB1" w:rsidRDefault="00000000">
            <w:pPr>
              <w:spacing w:before="40" w:after="40"/>
            </w:pPr>
            <w:r w:rsidRPr="00846BB1">
              <w:rPr>
                <w:rFonts w:ascii="Calibri" w:eastAsia="Calibri" w:hAnsi="Calibri"/>
                <w:color w:val="222222"/>
              </w:rPr>
              <w:t>Deploy, list deployments, manual cleanup; background TTL loop</w:t>
            </w:r>
          </w:p>
        </w:tc>
      </w:tr>
      <w:tr w:rsidR="00B32CAD" w:rsidRPr="00846BB1" w14:paraId="3BFC9169" w14:textId="77777777">
        <w:trPr>
          <w:jc w:val="center"/>
        </w:trPr>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47D74D30" w14:textId="77777777" w:rsidR="00B32CAD" w:rsidRPr="00846BB1" w:rsidRDefault="00000000">
            <w:pPr>
              <w:spacing w:before="40" w:after="40"/>
            </w:pPr>
            <w:r w:rsidRPr="00846BB1">
              <w:rPr>
                <w:rFonts w:ascii="Calibri" w:eastAsia="Calibri" w:hAnsi="Calibri"/>
                <w:color w:val="222222"/>
              </w:rPr>
              <w:t>pair_b_controller/cleanup.py</w:t>
            </w:r>
          </w:p>
        </w:tc>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29B91237" w14:textId="77777777" w:rsidR="00B32CAD" w:rsidRPr="00846BB1" w:rsidRDefault="00000000">
            <w:pPr>
              <w:spacing w:before="40" w:after="40"/>
            </w:pPr>
            <w:r w:rsidRPr="00846BB1">
              <w:rPr>
                <w:rFonts w:ascii="Calibri" w:eastAsia="Calibri" w:hAnsi="Calibri"/>
                <w:color w:val="222222"/>
              </w:rPr>
              <w:t xml:space="preserve">Keep newest N containers; delete expired ones; rewrite </w:t>
            </w:r>
            <w:proofErr w:type="gramStart"/>
            <w:r w:rsidRPr="00846BB1">
              <w:rPr>
                <w:rFonts w:ascii="Calibri" w:eastAsia="Calibri" w:hAnsi="Calibri"/>
                <w:color w:val="222222"/>
              </w:rPr>
              <w:t>targets.json</w:t>
            </w:r>
            <w:proofErr w:type="gramEnd"/>
          </w:p>
        </w:tc>
      </w:tr>
      <w:tr w:rsidR="00B32CAD" w:rsidRPr="00846BB1" w14:paraId="4655D84C" w14:textId="77777777">
        <w:trPr>
          <w:jc w:val="center"/>
        </w:trPr>
        <w:tc>
          <w:tcPr>
            <w:tcW w:w="4658" w:type="dxa"/>
            <w:tcBorders>
              <w:top w:val="single" w:sz="4" w:space="0" w:color="8AA4B5"/>
              <w:left w:val="single" w:sz="4" w:space="0" w:color="8AA4B5"/>
              <w:bottom w:val="single" w:sz="4" w:space="0" w:color="8AA4B5"/>
              <w:right w:val="single" w:sz="4" w:space="0" w:color="8AA4B5"/>
            </w:tcBorders>
          </w:tcPr>
          <w:p w14:paraId="63634348" w14:textId="77777777" w:rsidR="00B32CAD" w:rsidRPr="00846BB1" w:rsidRDefault="00000000">
            <w:pPr>
              <w:spacing w:before="40" w:after="40"/>
            </w:pPr>
            <w:r w:rsidRPr="00846BB1">
              <w:rPr>
                <w:rFonts w:ascii="Calibri" w:eastAsia="Calibri" w:hAnsi="Calibri"/>
                <w:color w:val="222222"/>
              </w:rPr>
              <w:t>base_model_server/app.py</w:t>
            </w:r>
          </w:p>
        </w:tc>
        <w:tc>
          <w:tcPr>
            <w:tcW w:w="4658" w:type="dxa"/>
            <w:tcBorders>
              <w:top w:val="single" w:sz="4" w:space="0" w:color="8AA4B5"/>
              <w:left w:val="single" w:sz="4" w:space="0" w:color="8AA4B5"/>
              <w:bottom w:val="single" w:sz="4" w:space="0" w:color="8AA4B5"/>
              <w:right w:val="single" w:sz="4" w:space="0" w:color="8AA4B5"/>
            </w:tcBorders>
          </w:tcPr>
          <w:p w14:paraId="72190EB3" w14:textId="77777777" w:rsidR="00B32CAD" w:rsidRPr="00846BB1" w:rsidRDefault="00000000">
            <w:pPr>
              <w:spacing w:before="40" w:after="40"/>
            </w:pPr>
            <w:r w:rsidRPr="00846BB1">
              <w:rPr>
                <w:rFonts w:ascii="Calibri" w:eastAsia="Calibri" w:hAnsi="Calibri"/>
                <w:color w:val="222222"/>
              </w:rPr>
              <w:t>Load sklearn/MLflow model; /predict; Prometheus metrics; Z-score drift</w:t>
            </w:r>
          </w:p>
        </w:tc>
      </w:tr>
      <w:tr w:rsidR="00B32CAD" w:rsidRPr="00846BB1" w14:paraId="58997DD1" w14:textId="77777777">
        <w:trPr>
          <w:jc w:val="center"/>
        </w:trPr>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6657AB68" w14:textId="77777777" w:rsidR="00B32CAD" w:rsidRPr="00846BB1" w:rsidRDefault="00000000">
            <w:pPr>
              <w:spacing w:before="40" w:after="40"/>
            </w:pPr>
            <w:r w:rsidRPr="00846BB1">
              <w:rPr>
                <w:rFonts w:ascii="Calibri" w:eastAsia="Calibri" w:hAnsi="Calibri"/>
                <w:color w:val="222222"/>
              </w:rPr>
              <w:t>pair_b_frontend/app.py</w:t>
            </w:r>
          </w:p>
        </w:tc>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4C579FC7" w14:textId="77777777" w:rsidR="00B32CAD" w:rsidRPr="00846BB1" w:rsidRDefault="00000000">
            <w:pPr>
              <w:spacing w:before="40" w:after="40"/>
            </w:pPr>
            <w:r w:rsidRPr="00846BB1">
              <w:rPr>
                <w:rFonts w:ascii="Calibri" w:eastAsia="Calibri" w:hAnsi="Calibri"/>
                <w:color w:val="222222"/>
              </w:rPr>
              <w:t>Three-tab Streamlit UI calling Pair A and Pair B</w:t>
            </w:r>
          </w:p>
        </w:tc>
      </w:tr>
      <w:tr w:rsidR="00B32CAD" w:rsidRPr="00846BB1" w14:paraId="27725F02" w14:textId="77777777">
        <w:trPr>
          <w:jc w:val="center"/>
        </w:trPr>
        <w:tc>
          <w:tcPr>
            <w:tcW w:w="4658" w:type="dxa"/>
            <w:tcBorders>
              <w:top w:val="single" w:sz="4" w:space="0" w:color="8AA4B5"/>
              <w:left w:val="single" w:sz="4" w:space="0" w:color="8AA4B5"/>
              <w:bottom w:val="single" w:sz="4" w:space="0" w:color="8AA4B5"/>
              <w:right w:val="single" w:sz="4" w:space="0" w:color="8AA4B5"/>
            </w:tcBorders>
          </w:tcPr>
          <w:p w14:paraId="137CA3AE" w14:textId="77777777" w:rsidR="00B32CAD" w:rsidRPr="00846BB1" w:rsidRDefault="00000000">
            <w:pPr>
              <w:spacing w:before="40" w:after="40"/>
            </w:pPr>
            <w:r w:rsidRPr="00846BB1">
              <w:rPr>
                <w:rFonts w:ascii="Calibri" w:eastAsia="Calibri" w:hAnsi="Calibri"/>
                <w:color w:val="222222"/>
              </w:rPr>
              <w:t>tests/test_pair_b.py</w:t>
            </w:r>
          </w:p>
        </w:tc>
        <w:tc>
          <w:tcPr>
            <w:tcW w:w="4658" w:type="dxa"/>
            <w:tcBorders>
              <w:top w:val="single" w:sz="4" w:space="0" w:color="8AA4B5"/>
              <w:left w:val="single" w:sz="4" w:space="0" w:color="8AA4B5"/>
              <w:bottom w:val="single" w:sz="4" w:space="0" w:color="8AA4B5"/>
              <w:right w:val="single" w:sz="4" w:space="0" w:color="8AA4B5"/>
            </w:tcBorders>
          </w:tcPr>
          <w:p w14:paraId="2F9FFB24" w14:textId="77777777" w:rsidR="00B32CAD" w:rsidRPr="00846BB1" w:rsidRDefault="00000000">
            <w:pPr>
              <w:spacing w:before="40" w:after="40"/>
            </w:pPr>
            <w:r w:rsidRPr="00846BB1">
              <w:rPr>
                <w:rFonts w:ascii="Calibri" w:eastAsia="Calibri" w:hAnsi="Calibri"/>
                <w:color w:val="222222"/>
              </w:rPr>
              <w:t>Health endpoint and deploy validation tests</w:t>
            </w:r>
          </w:p>
        </w:tc>
      </w:tr>
    </w:tbl>
    <w:p w14:paraId="69B39BC7" w14:textId="77777777" w:rsidR="00B32CAD" w:rsidRPr="00846BB1" w:rsidRDefault="00B32CAD"/>
    <w:p w14:paraId="2A6C0925" w14:textId="77777777" w:rsidR="00B32CAD" w:rsidRPr="00846BB1" w:rsidRDefault="00000000">
      <w:pPr>
        <w:pStyle w:val="Heading1"/>
        <w:rPr>
          <w:sz w:val="22"/>
          <w:szCs w:val="22"/>
        </w:rPr>
      </w:pPr>
      <w:r w:rsidRPr="00846BB1">
        <w:rPr>
          <w:rFonts w:ascii="Calibri" w:hAnsi="Calibri"/>
          <w:color w:val="1B3A5F"/>
          <w:sz w:val="22"/>
          <w:szCs w:val="22"/>
        </w:rPr>
        <w:t>7. Important Components in Detail</w:t>
      </w:r>
    </w:p>
    <w:p w14:paraId="0DA7A0D8" w14:textId="77777777" w:rsidR="00B32CAD" w:rsidRPr="00846BB1" w:rsidRDefault="00000000">
      <w:pPr>
        <w:pStyle w:val="Heading2"/>
        <w:rPr>
          <w:sz w:val="22"/>
          <w:szCs w:val="22"/>
        </w:rPr>
      </w:pPr>
      <w:r w:rsidRPr="00846BB1">
        <w:rPr>
          <w:rFonts w:ascii="Calibri" w:hAnsi="Calibri"/>
          <w:color w:val="1F6F8B"/>
          <w:sz w:val="22"/>
          <w:szCs w:val="22"/>
        </w:rPr>
        <w:t>7.1 Data Validation and Privacy Gate</w:t>
      </w:r>
    </w:p>
    <w:p w14:paraId="72D22E1F" w14:textId="77777777" w:rsidR="00B32CAD" w:rsidRPr="00846BB1" w:rsidRDefault="00000000">
      <w:pPr>
        <w:spacing w:after="160"/>
        <w:ind w:firstLine="425"/>
        <w:jc w:val="both"/>
      </w:pPr>
      <w:r w:rsidRPr="00846BB1">
        <w:rPr>
          <w:rFonts w:ascii="Calibri" w:eastAsia="Calibri" w:hAnsi="Calibri"/>
          <w:color w:val="222222"/>
        </w:rPr>
        <w:t>On POST /api/v1/validate the service stores the upload, parses it as CSV, and rejects empty or very small files (fewer than 15 rows). Completely empty columns are dropped. A privacy gate then removes PII. Detection uses two methods: (1) column-header patterns such as email, phone, ssn, name, address, and *_id; (2) cell-value regex on object columns, dropping a column if more than 50% of a sample looks like email or phone numbers. After cleaning, the dataset must still contain at least one feature column and one target column.</w:t>
      </w:r>
    </w:p>
    <w:p w14:paraId="0440492F" w14:textId="77777777" w:rsidR="00B32CAD" w:rsidRPr="00846BB1" w:rsidRDefault="00000000">
      <w:pPr>
        <w:spacing w:after="160"/>
        <w:ind w:firstLine="425"/>
        <w:jc w:val="both"/>
      </w:pPr>
      <w:r w:rsidRPr="00846BB1">
        <w:rPr>
          <w:rFonts w:ascii="Calibri" w:eastAsia="Calibri" w:hAnsi="Calibri"/>
          <w:color w:val="222222"/>
        </w:rPr>
        <w:t>This component is important because training on raw identity fields would be both a privacy risk and a modelling mistake (IDs are not generalisable features).</w:t>
      </w:r>
    </w:p>
    <w:p w14:paraId="31445589" w14:textId="77777777" w:rsidR="00B32CAD" w:rsidRPr="00846BB1" w:rsidRDefault="00000000">
      <w:pPr>
        <w:pStyle w:val="Heading2"/>
        <w:rPr>
          <w:sz w:val="22"/>
          <w:szCs w:val="22"/>
        </w:rPr>
      </w:pPr>
      <w:r w:rsidRPr="00846BB1">
        <w:rPr>
          <w:rFonts w:ascii="Calibri" w:hAnsi="Calibri"/>
          <w:color w:val="1F6F8B"/>
          <w:sz w:val="22"/>
          <w:szCs w:val="22"/>
        </w:rPr>
        <w:t>7.2 Data Versioning (SHA-256 and DVC manifest)</w:t>
      </w:r>
    </w:p>
    <w:p w14:paraId="25922ADC" w14:textId="77777777" w:rsidR="00B32CAD" w:rsidRPr="00846BB1" w:rsidRDefault="00000000">
      <w:pPr>
        <w:spacing w:after="160"/>
        <w:ind w:firstLine="425"/>
        <w:jc w:val="both"/>
      </w:pPr>
      <w:r w:rsidRPr="00846BB1">
        <w:rPr>
          <w:rFonts w:ascii="Calibri" w:eastAsia="Calibri" w:hAnsi="Calibri"/>
          <w:color w:val="222222"/>
        </w:rPr>
        <w:t xml:space="preserve">The cleaned CSV is hashed with SHA-256 in 4 KB blocks. The system also attempts `dvc add`. If the DVC CLI is unavailable, it still writes </w:t>
      </w:r>
      <w:proofErr w:type="gramStart"/>
      <w:r w:rsidRPr="00846BB1">
        <w:rPr>
          <w:rFonts w:ascii="Calibri" w:eastAsia="Calibri" w:hAnsi="Calibri"/>
          <w:color w:val="222222"/>
        </w:rPr>
        <w:t>a .dvc</w:t>
      </w:r>
      <w:proofErr w:type="gramEnd"/>
      <w:r w:rsidRPr="00846BB1">
        <w:rPr>
          <w:rFonts w:ascii="Calibri" w:eastAsia="Calibri" w:hAnsi="Calibri"/>
          <w:color w:val="222222"/>
        </w:rPr>
        <w:t>.json lineage file with dataset_id, file name, hash, and size. This gives reproducibility: the same bytes always produce the same version hash, which can be cited in the experiment record.</w:t>
      </w:r>
    </w:p>
    <w:p w14:paraId="7382F556" w14:textId="77777777" w:rsidR="00B32CAD" w:rsidRPr="00846BB1" w:rsidRDefault="00000000">
      <w:pPr>
        <w:pStyle w:val="Heading2"/>
        <w:rPr>
          <w:sz w:val="22"/>
          <w:szCs w:val="22"/>
        </w:rPr>
      </w:pPr>
      <w:r w:rsidRPr="00846BB1">
        <w:rPr>
          <w:rFonts w:ascii="Calibri" w:hAnsi="Calibri"/>
          <w:color w:val="1F6F8B"/>
          <w:sz w:val="22"/>
          <w:szCs w:val="22"/>
        </w:rPr>
        <w:t>7.3 Asynchronous Training Jobs</w:t>
      </w:r>
    </w:p>
    <w:p w14:paraId="020AE606" w14:textId="77777777" w:rsidR="00B32CAD" w:rsidRPr="00846BB1" w:rsidRDefault="00000000">
      <w:pPr>
        <w:spacing w:after="160"/>
        <w:ind w:firstLine="425"/>
        <w:jc w:val="both"/>
      </w:pPr>
      <w:r w:rsidRPr="00846BB1">
        <w:rPr>
          <w:rFonts w:ascii="Calibri" w:eastAsia="Calibri" w:hAnsi="Calibri"/>
          <w:color w:val="222222"/>
        </w:rPr>
        <w:t>Training several sklearn models can take tens of seconds. The /train endpoint therefore does not block. It creates job_&lt;id</w:t>
      </w:r>
      <w:proofErr w:type="gramStart"/>
      <w:r w:rsidRPr="00846BB1">
        <w:rPr>
          <w:rFonts w:ascii="Calibri" w:eastAsia="Calibri" w:hAnsi="Calibri"/>
          <w:color w:val="222222"/>
        </w:rPr>
        <w:t>&gt;.json</w:t>
      </w:r>
      <w:proofErr w:type="gramEnd"/>
      <w:r w:rsidRPr="00846BB1">
        <w:rPr>
          <w:rFonts w:ascii="Calibri" w:eastAsia="Calibri" w:hAnsi="Calibri"/>
          <w:color w:val="222222"/>
        </w:rPr>
        <w:t xml:space="preserve"> with status RUNNING, starts a daemon thread, and returns HTTP 202 Accepted with the job_id. The UI polls GET /api/v1/jobs/&lt;job_id&gt;/summary until status is COMPLETED or FAILED. This is the standard REST pattern for long-running work and keeps the API responsive.</w:t>
      </w:r>
    </w:p>
    <w:p w14:paraId="7727185E" w14:textId="77777777" w:rsidR="00B32CAD" w:rsidRPr="00846BB1" w:rsidRDefault="00000000">
      <w:pPr>
        <w:pStyle w:val="Heading2"/>
        <w:rPr>
          <w:sz w:val="22"/>
          <w:szCs w:val="22"/>
        </w:rPr>
      </w:pPr>
      <w:r w:rsidRPr="00846BB1">
        <w:rPr>
          <w:rFonts w:ascii="Calibri" w:hAnsi="Calibri"/>
          <w:color w:val="1F6F8B"/>
          <w:sz w:val="22"/>
          <w:szCs w:val="22"/>
        </w:rPr>
        <w:t>7.4 Feature Pipeline (scikit-learn)</w:t>
      </w:r>
    </w:p>
    <w:p w14:paraId="31DEC417" w14:textId="77777777" w:rsidR="00B32CAD" w:rsidRPr="00846BB1" w:rsidRDefault="00000000">
      <w:pPr>
        <w:spacing w:after="160"/>
        <w:ind w:firstLine="425"/>
        <w:jc w:val="both"/>
      </w:pPr>
      <w:r w:rsidRPr="00846BB1">
        <w:rPr>
          <w:rFonts w:ascii="Calibri" w:eastAsia="Calibri" w:hAnsi="Calibri"/>
          <w:color w:val="222222"/>
        </w:rPr>
        <w:t xml:space="preserve">Numerical columns are imputed with the median and scaled with StandardScaler. Categorical columns are imputed with the most frequent value and one-hot encoded with handle_unknown='ignore'. Both branches are combined with ColumnTransformer and then attached to the estimator inside a single Pipeline. Saving the full pipeline (not only the classifier) is essential: the serving container can call </w:t>
      </w:r>
      <w:proofErr w:type="gramStart"/>
      <w:r w:rsidRPr="00846BB1">
        <w:rPr>
          <w:rFonts w:ascii="Calibri" w:eastAsia="Calibri" w:hAnsi="Calibri"/>
          <w:color w:val="222222"/>
        </w:rPr>
        <w:t>predict(</w:t>
      </w:r>
      <w:proofErr w:type="gramEnd"/>
      <w:r w:rsidRPr="00846BB1">
        <w:rPr>
          <w:rFonts w:ascii="Calibri" w:eastAsia="Calibri" w:hAnsi="Calibri"/>
          <w:color w:val="222222"/>
        </w:rPr>
        <w:t>) on a raw feature dict without re-implementing encoding.</w:t>
      </w:r>
    </w:p>
    <w:p w14:paraId="4A156D2A" w14:textId="77777777" w:rsidR="00B32CAD" w:rsidRPr="00846BB1" w:rsidRDefault="00000000">
      <w:pPr>
        <w:pStyle w:val="Heading2"/>
        <w:rPr>
          <w:sz w:val="22"/>
          <w:szCs w:val="22"/>
        </w:rPr>
      </w:pPr>
      <w:r w:rsidRPr="00846BB1">
        <w:rPr>
          <w:rFonts w:ascii="Calibri" w:hAnsi="Calibri"/>
          <w:color w:val="1F6F8B"/>
          <w:sz w:val="22"/>
          <w:szCs w:val="22"/>
        </w:rPr>
        <w:lastRenderedPageBreak/>
        <w:t xml:space="preserve">7.5 </w:t>
      </w:r>
      <w:proofErr w:type="gramStart"/>
      <w:r w:rsidRPr="00846BB1">
        <w:rPr>
          <w:rFonts w:ascii="Calibri" w:hAnsi="Calibri"/>
          <w:color w:val="1F6F8B"/>
          <w:sz w:val="22"/>
          <w:szCs w:val="22"/>
        </w:rPr>
        <w:t>Multi-model</w:t>
      </w:r>
      <w:proofErr w:type="gramEnd"/>
      <w:r w:rsidRPr="00846BB1">
        <w:rPr>
          <w:rFonts w:ascii="Calibri" w:hAnsi="Calibri"/>
          <w:color w:val="1F6F8B"/>
          <w:sz w:val="22"/>
          <w:szCs w:val="22"/>
        </w:rPr>
        <w:t xml:space="preserve"> comparison and MLflow</w:t>
      </w:r>
    </w:p>
    <w:p w14:paraId="3309B0B0" w14:textId="77777777" w:rsidR="00B32CAD" w:rsidRPr="00846BB1" w:rsidRDefault="00000000">
      <w:pPr>
        <w:spacing w:after="160"/>
        <w:ind w:firstLine="425"/>
        <w:jc w:val="both"/>
      </w:pPr>
      <w:r w:rsidRPr="00846BB1">
        <w:rPr>
          <w:rFonts w:ascii="Calibri" w:eastAsia="Calibri" w:hAnsi="Calibri"/>
          <w:color w:val="222222"/>
        </w:rPr>
        <w:t>For classification the candidates are Logistic Regression, Random Forest Classifier, and Gradient Boosting Classifier. The primary metric is weighted F1; accuracy is secondary. For regression the candidates are Ridge, Random Forest Regressor, and Gradient Boosting Regressor. The primary metric is R²; RMSE is secondary. Each algorithm is an MLflow run. Parameters, metrics, training time, and the sklearn model (with inferred signature) are logged. The highest primary score is registered as model_&lt;dataset_id&gt; in the Model Registry, and a portable copy is saved under the shared datasets folder so containers can load it even if the registry URI is slow to resolve.</w:t>
      </w:r>
    </w:p>
    <w:p w14:paraId="15CC0DE8" w14:textId="77777777" w:rsidR="00B32CAD" w:rsidRPr="00846BB1" w:rsidRDefault="00000000">
      <w:pPr>
        <w:pStyle w:val="Heading2"/>
        <w:rPr>
          <w:sz w:val="22"/>
          <w:szCs w:val="22"/>
        </w:rPr>
      </w:pPr>
      <w:r w:rsidRPr="00846BB1">
        <w:rPr>
          <w:rFonts w:ascii="Calibri" w:hAnsi="Calibri"/>
          <w:color w:val="1F6F8B"/>
          <w:sz w:val="22"/>
          <w:szCs w:val="22"/>
        </w:rPr>
        <w:t>7.6 Fairness gap</w:t>
      </w:r>
    </w:p>
    <w:p w14:paraId="503E3913" w14:textId="77777777" w:rsidR="00B32CAD" w:rsidRPr="00846BB1" w:rsidRDefault="00000000">
      <w:pPr>
        <w:spacing w:after="160"/>
        <w:ind w:firstLine="425"/>
        <w:jc w:val="both"/>
      </w:pPr>
      <w:r w:rsidRPr="00846BB1">
        <w:rPr>
          <w:rFonts w:ascii="Calibri" w:eastAsia="Calibri" w:hAnsi="Calibri"/>
          <w:color w:val="222222"/>
        </w:rPr>
        <w:t>After prediction on the test set, the trainer measures performance on subgroups of the first categorical column (or a median split of the first numerical column if no categorical exists). The absolute gap between the best and worst subgroup scores is logged as fairness_disparity_gap. A value near 0.0 means more even performance across groups. This is a teaching-scale fairness check, not a full legal audit.</w:t>
      </w:r>
    </w:p>
    <w:p w14:paraId="7E2065CA" w14:textId="77777777" w:rsidR="00B32CAD" w:rsidRPr="00846BB1" w:rsidRDefault="00000000">
      <w:pPr>
        <w:pStyle w:val="Heading2"/>
        <w:rPr>
          <w:sz w:val="22"/>
          <w:szCs w:val="22"/>
        </w:rPr>
      </w:pPr>
      <w:r w:rsidRPr="00846BB1">
        <w:rPr>
          <w:rFonts w:ascii="Calibri" w:hAnsi="Calibri"/>
          <w:color w:val="1F6F8B"/>
          <w:sz w:val="22"/>
          <w:szCs w:val="22"/>
        </w:rPr>
        <w:t>7.7 Dynamic Docker deployment</w:t>
      </w:r>
    </w:p>
    <w:p w14:paraId="3BEDF90F" w14:textId="77777777" w:rsidR="00B32CAD" w:rsidRPr="00846BB1" w:rsidRDefault="00000000">
      <w:pPr>
        <w:spacing w:after="160"/>
        <w:ind w:firstLine="425"/>
        <w:jc w:val="both"/>
      </w:pPr>
      <w:r w:rsidRPr="00846BB1">
        <w:rPr>
          <w:rFonts w:ascii="Calibri" w:eastAsia="Calibri" w:hAnsi="Calibri"/>
          <w:color w:val="222222"/>
        </w:rPr>
        <w:t>Pair B’s controller uses the Docker SDK and a bind-mount of /var/run/docker.sock (on Windows, Docker Desktop exposes this to Linux containers). On deploy it removes any existing container with the same name, finds a free host port in 8001–8099, and runs model-factory-base-</w:t>
      </w:r>
      <w:proofErr w:type="gramStart"/>
      <w:r w:rsidRPr="00846BB1">
        <w:rPr>
          <w:rFonts w:ascii="Calibri" w:eastAsia="Calibri" w:hAnsi="Calibri"/>
          <w:color w:val="222222"/>
        </w:rPr>
        <w:t>server:latest</w:t>
      </w:r>
      <w:proofErr w:type="gramEnd"/>
      <w:r w:rsidRPr="00846BB1">
        <w:rPr>
          <w:rFonts w:ascii="Calibri" w:eastAsia="Calibri" w:hAnsi="Calibri"/>
          <w:color w:val="222222"/>
        </w:rPr>
        <w:t xml:space="preserve"> with environment variables MODEL_NAME, MODEL_VERSION, ARTIFACT_PATH, INPUT_SCHEMA, and BASELINE_STATS. Labels such as app=model-factory-deployment and created_at_ts allow later discovery and TTL cleanup.</w:t>
      </w:r>
    </w:p>
    <w:p w14:paraId="337885E6" w14:textId="77777777" w:rsidR="00B32CAD" w:rsidRPr="00846BB1" w:rsidRDefault="00000000">
      <w:pPr>
        <w:pStyle w:val="Heading2"/>
        <w:rPr>
          <w:sz w:val="22"/>
          <w:szCs w:val="22"/>
        </w:rPr>
      </w:pPr>
      <w:r w:rsidRPr="00846BB1">
        <w:rPr>
          <w:rFonts w:ascii="Calibri" w:hAnsi="Calibri"/>
          <w:color w:val="1F6F8B"/>
          <w:sz w:val="22"/>
          <w:szCs w:val="22"/>
        </w:rPr>
        <w:t>7.8 Inference server and schema checks</w:t>
      </w:r>
    </w:p>
    <w:p w14:paraId="31B58D0A" w14:textId="77777777" w:rsidR="00B32CAD" w:rsidRPr="00846BB1" w:rsidRDefault="00000000">
      <w:pPr>
        <w:spacing w:after="160"/>
        <w:ind w:firstLine="425"/>
        <w:jc w:val="both"/>
      </w:pPr>
      <w:r w:rsidRPr="00846BB1">
        <w:rPr>
          <w:rFonts w:ascii="Calibri" w:eastAsia="Calibri" w:hAnsi="Calibri"/>
          <w:color w:val="222222"/>
        </w:rPr>
        <w:t>Each serving container loads the model once (from artifact_path if present, otherwise from models:/name/version). POST /predict accepts {"features": {...}} or a flat JSON object. Missing features return HTTP 400 with the expected schema. Numeric fields are coerced to float; others become strings. The response includes prediction, mean drift Z-score, drift_alert, and latency in milliseconds.</w:t>
      </w:r>
    </w:p>
    <w:p w14:paraId="1CF09339" w14:textId="77777777" w:rsidR="00B32CAD" w:rsidRPr="00846BB1" w:rsidRDefault="00000000">
      <w:pPr>
        <w:pStyle w:val="Heading2"/>
        <w:rPr>
          <w:sz w:val="22"/>
          <w:szCs w:val="22"/>
        </w:rPr>
      </w:pPr>
      <w:r w:rsidRPr="00846BB1">
        <w:rPr>
          <w:rFonts w:ascii="Calibri" w:hAnsi="Calibri"/>
          <w:color w:val="1F6F8B"/>
          <w:sz w:val="22"/>
          <w:szCs w:val="22"/>
        </w:rPr>
        <w:t>7.9 Data-drift monitoring</w:t>
      </w:r>
    </w:p>
    <w:p w14:paraId="544CBC56" w14:textId="77777777" w:rsidR="00B32CAD" w:rsidRPr="00846BB1" w:rsidRDefault="00000000">
      <w:pPr>
        <w:spacing w:after="160"/>
        <w:ind w:firstLine="425"/>
        <w:jc w:val="both"/>
      </w:pPr>
      <w:r w:rsidRPr="00846BB1">
        <w:rPr>
          <w:rFonts w:ascii="Calibri" w:eastAsia="Calibri" w:hAnsi="Calibri"/>
          <w:color w:val="222222"/>
        </w:rPr>
        <w:t>During training, Pair A stores mean and standard deviation of each numeric feature. At inference, Pair B computes |x − μ| / σ for each numeric input and averages those Z-scores. If the mean Z-score exceeds 3.0, drift_alert is true. The same value is exported as the Prometheus gauge model_feature_drift_zscore. This shows the SME that monitoring is not only “is the container up?” but also “is the live traffic still similar to training data?”</w:t>
      </w:r>
    </w:p>
    <w:p w14:paraId="1EE205C9" w14:textId="77777777" w:rsidR="00B32CAD" w:rsidRPr="00846BB1" w:rsidRDefault="00000000">
      <w:pPr>
        <w:pStyle w:val="Heading2"/>
        <w:rPr>
          <w:sz w:val="22"/>
          <w:szCs w:val="22"/>
        </w:rPr>
      </w:pPr>
      <w:r w:rsidRPr="00846BB1">
        <w:rPr>
          <w:rFonts w:ascii="Calibri" w:hAnsi="Calibri"/>
          <w:color w:val="1F6F8B"/>
          <w:sz w:val="22"/>
          <w:szCs w:val="22"/>
        </w:rPr>
        <w:t>7.10 Prometheus, Grafana, and file service discovery</w:t>
      </w:r>
    </w:p>
    <w:p w14:paraId="6004C1FD" w14:textId="77777777" w:rsidR="00B32CAD" w:rsidRPr="00846BB1" w:rsidRDefault="00000000">
      <w:pPr>
        <w:spacing w:after="160"/>
        <w:ind w:firstLine="425"/>
        <w:jc w:val="both"/>
      </w:pPr>
      <w:r w:rsidRPr="00846BB1">
        <w:rPr>
          <w:rFonts w:ascii="Calibri" w:eastAsia="Calibri" w:hAnsi="Calibri"/>
          <w:color w:val="222222"/>
        </w:rPr>
        <w:t xml:space="preserve">Prometheus scrapes a static job plus a dynamic job whose targets are read from </w:t>
      </w:r>
      <w:proofErr w:type="gramStart"/>
      <w:r w:rsidRPr="00846BB1">
        <w:rPr>
          <w:rFonts w:ascii="Calibri" w:eastAsia="Calibri" w:hAnsi="Calibri"/>
          <w:color w:val="222222"/>
        </w:rPr>
        <w:t>targets.json</w:t>
      </w:r>
      <w:proofErr w:type="gramEnd"/>
      <w:r w:rsidRPr="00846BB1">
        <w:rPr>
          <w:rFonts w:ascii="Calibri" w:eastAsia="Calibri" w:hAnsi="Calibri"/>
          <w:color w:val="222222"/>
        </w:rPr>
        <w:t xml:space="preserve"> every five seconds (file_sd_configs). After each deploy or cleanup, Pair B rewrites that file with container_name:8000 entries and labels for model_name and version. Grafana is provisioned with a Prometheus datasource and a Model Factory dashboard. Default login is admin / admin (laboratory only).</w:t>
      </w:r>
    </w:p>
    <w:p w14:paraId="3192FC2D" w14:textId="77777777" w:rsidR="00B32CAD" w:rsidRPr="00846BB1" w:rsidRDefault="00000000">
      <w:pPr>
        <w:pStyle w:val="Heading2"/>
        <w:rPr>
          <w:sz w:val="22"/>
          <w:szCs w:val="22"/>
        </w:rPr>
      </w:pPr>
      <w:r w:rsidRPr="00846BB1">
        <w:rPr>
          <w:rFonts w:ascii="Calibri" w:hAnsi="Calibri"/>
          <w:color w:val="1F6F8B"/>
          <w:sz w:val="22"/>
          <w:szCs w:val="22"/>
        </w:rPr>
        <w:t>7.11 Cleanup policy</w:t>
      </w:r>
    </w:p>
    <w:p w14:paraId="6EE10816" w14:textId="77777777" w:rsidR="00B32CAD" w:rsidRPr="00846BB1" w:rsidRDefault="00000000">
      <w:pPr>
        <w:spacing w:after="160"/>
        <w:ind w:firstLine="425"/>
        <w:jc w:val="both"/>
      </w:pPr>
      <w:r w:rsidRPr="00846BB1">
        <w:rPr>
          <w:rFonts w:ascii="Calibri" w:eastAsia="Calibri" w:hAnsi="Calibri"/>
          <w:color w:val="222222"/>
        </w:rPr>
        <w:t xml:space="preserve">Environment variables MAX_ACTIVE_MODELS=3 and CONTAINER_TTL_SECONDS=3600 cap resource use. A background thread runs every 60 seconds. Containers labelled as model-factory deployments are sorted newest-first. Any container beyond the newest N, or older than the TTL, is </w:t>
      </w:r>
      <w:r w:rsidRPr="00846BB1">
        <w:rPr>
          <w:rFonts w:ascii="Calibri" w:eastAsia="Calibri" w:hAnsi="Calibri"/>
          <w:color w:val="222222"/>
        </w:rPr>
        <w:lastRenderedPageBreak/>
        <w:t>force-removed. A manual POST /api/v1/cleanup endpoint exists for the UI. This is the assignment’s answer to unbounded lab-resource growth.</w:t>
      </w:r>
    </w:p>
    <w:p w14:paraId="4A00279B" w14:textId="77777777" w:rsidR="00B32CAD" w:rsidRPr="00846BB1" w:rsidRDefault="00000000">
      <w:pPr>
        <w:pStyle w:val="Heading2"/>
        <w:rPr>
          <w:sz w:val="22"/>
          <w:szCs w:val="22"/>
        </w:rPr>
      </w:pPr>
      <w:r w:rsidRPr="00846BB1">
        <w:rPr>
          <w:rFonts w:ascii="Calibri" w:hAnsi="Calibri"/>
          <w:color w:val="1F6F8B"/>
          <w:sz w:val="22"/>
          <w:szCs w:val="22"/>
        </w:rPr>
        <w:t>7.12 Streamlit user interface</w:t>
      </w:r>
    </w:p>
    <w:p w14:paraId="02FC49A4" w14:textId="77777777" w:rsidR="00B32CAD" w:rsidRPr="00846BB1" w:rsidRDefault="00000000">
      <w:pPr>
        <w:spacing w:after="160"/>
        <w:ind w:firstLine="425"/>
        <w:jc w:val="both"/>
      </w:pPr>
      <w:r w:rsidRPr="00846BB1">
        <w:rPr>
          <w:rFonts w:ascii="Calibri" w:eastAsia="Calibri" w:hAnsi="Calibri"/>
          <w:color w:val="222222"/>
        </w:rPr>
        <w:t>The UI has three tabs: (1) upload, validate, train, and leaderboard; (2) deploy winner and live prediction form built from input_schema; (3) list active containers and trigger cleanup. Streamlit session_state stores validation metadata, job_id, best_model, and last_deployment so the user can move between tabs without losing the trained model.</w:t>
      </w:r>
    </w:p>
    <w:p w14:paraId="23A1D45F" w14:textId="77777777" w:rsidR="00B32CAD" w:rsidRPr="00846BB1" w:rsidRDefault="00000000">
      <w:pPr>
        <w:pStyle w:val="Heading2"/>
        <w:rPr>
          <w:sz w:val="22"/>
          <w:szCs w:val="22"/>
        </w:rPr>
      </w:pPr>
      <w:r w:rsidRPr="00846BB1">
        <w:rPr>
          <w:rFonts w:ascii="Calibri" w:hAnsi="Calibri"/>
          <w:color w:val="1F6F8B"/>
          <w:sz w:val="22"/>
          <w:szCs w:val="22"/>
        </w:rPr>
        <w:t>7.13 Jenkins CI</w:t>
      </w:r>
    </w:p>
    <w:p w14:paraId="125D1868" w14:textId="77777777" w:rsidR="00B32CAD" w:rsidRPr="00846BB1" w:rsidRDefault="00000000">
      <w:pPr>
        <w:spacing w:after="160"/>
        <w:ind w:firstLine="425"/>
        <w:jc w:val="both"/>
      </w:pPr>
      <w:r w:rsidRPr="00846BB1">
        <w:rPr>
          <w:rFonts w:ascii="Calibri" w:eastAsia="Calibri" w:hAnsi="Calibri"/>
          <w:color w:val="222222"/>
        </w:rPr>
        <w:t>The Jenkinsfile is a declarative pipeline: checkout, pytest, docker build of the base serving image, docker compose build, docker compose up, and curl health checks on ports 5001 and 5002. This shows continuous integration for an ML platform, not only for application source code.</w:t>
      </w:r>
    </w:p>
    <w:p w14:paraId="187E1ABC" w14:textId="77777777" w:rsidR="00B32CAD" w:rsidRPr="00846BB1" w:rsidRDefault="00000000">
      <w:pPr>
        <w:pStyle w:val="Heading1"/>
        <w:rPr>
          <w:sz w:val="22"/>
          <w:szCs w:val="22"/>
        </w:rPr>
      </w:pPr>
      <w:r w:rsidRPr="00846BB1">
        <w:rPr>
          <w:rFonts w:ascii="Calibri" w:hAnsi="Calibri"/>
          <w:color w:val="1B3A5F"/>
          <w:sz w:val="22"/>
          <w:szCs w:val="22"/>
        </w:rPr>
        <w:t>8. End-to-End Workflow (What Happens When a User Clicks)</w:t>
      </w:r>
    </w:p>
    <w:tbl>
      <w:tblPr>
        <w:tblW w:w="0" w:type="auto"/>
        <w:jc w:val="center"/>
        <w:tblLook w:val="04A0" w:firstRow="1" w:lastRow="0" w:firstColumn="1" w:lastColumn="0" w:noHBand="0" w:noVBand="1"/>
      </w:tblPr>
      <w:tblGrid>
        <w:gridCol w:w="3106"/>
        <w:gridCol w:w="3106"/>
        <w:gridCol w:w="3106"/>
      </w:tblGrid>
      <w:tr w:rsidR="00B32CAD" w:rsidRPr="00846BB1" w14:paraId="1892ED0B" w14:textId="77777777">
        <w:trPr>
          <w:jc w:val="center"/>
        </w:trPr>
        <w:tc>
          <w:tcPr>
            <w:tcW w:w="3106" w:type="dxa"/>
            <w:tcBorders>
              <w:top w:val="single" w:sz="4" w:space="0" w:color="8AA4B5"/>
              <w:left w:val="single" w:sz="4" w:space="0" w:color="8AA4B5"/>
              <w:bottom w:val="single" w:sz="4" w:space="0" w:color="8AA4B5"/>
              <w:right w:val="single" w:sz="4" w:space="0" w:color="8AA4B5"/>
            </w:tcBorders>
            <w:shd w:val="clear" w:color="auto" w:fill="1B3A5F"/>
          </w:tcPr>
          <w:p w14:paraId="38D466AE" w14:textId="77777777" w:rsidR="00B32CAD" w:rsidRPr="00846BB1" w:rsidRDefault="00000000">
            <w:pPr>
              <w:spacing w:before="40" w:after="40"/>
              <w:jc w:val="center"/>
            </w:pPr>
            <w:r w:rsidRPr="00846BB1">
              <w:rPr>
                <w:rFonts w:ascii="Calibri" w:eastAsia="Calibri" w:hAnsi="Calibri"/>
                <w:b/>
                <w:color w:val="FFFFFF"/>
              </w:rPr>
              <w:t>Step</w:t>
            </w:r>
          </w:p>
        </w:tc>
        <w:tc>
          <w:tcPr>
            <w:tcW w:w="3106" w:type="dxa"/>
            <w:tcBorders>
              <w:top w:val="single" w:sz="4" w:space="0" w:color="8AA4B5"/>
              <w:left w:val="single" w:sz="4" w:space="0" w:color="8AA4B5"/>
              <w:bottom w:val="single" w:sz="4" w:space="0" w:color="8AA4B5"/>
              <w:right w:val="single" w:sz="4" w:space="0" w:color="8AA4B5"/>
            </w:tcBorders>
            <w:shd w:val="clear" w:color="auto" w:fill="1B3A5F"/>
          </w:tcPr>
          <w:p w14:paraId="4773E685" w14:textId="77777777" w:rsidR="00B32CAD" w:rsidRPr="00846BB1" w:rsidRDefault="00000000">
            <w:pPr>
              <w:spacing w:before="40" w:after="40"/>
              <w:jc w:val="center"/>
            </w:pPr>
            <w:r w:rsidRPr="00846BB1">
              <w:rPr>
                <w:rFonts w:ascii="Calibri" w:eastAsia="Calibri" w:hAnsi="Calibri"/>
                <w:b/>
                <w:color w:val="FFFFFF"/>
              </w:rPr>
              <w:t>User / system action</w:t>
            </w:r>
          </w:p>
        </w:tc>
        <w:tc>
          <w:tcPr>
            <w:tcW w:w="3106" w:type="dxa"/>
            <w:tcBorders>
              <w:top w:val="single" w:sz="4" w:space="0" w:color="8AA4B5"/>
              <w:left w:val="single" w:sz="4" w:space="0" w:color="8AA4B5"/>
              <w:bottom w:val="single" w:sz="4" w:space="0" w:color="8AA4B5"/>
              <w:right w:val="single" w:sz="4" w:space="0" w:color="8AA4B5"/>
            </w:tcBorders>
            <w:shd w:val="clear" w:color="auto" w:fill="1B3A5F"/>
          </w:tcPr>
          <w:p w14:paraId="445F56D4" w14:textId="77777777" w:rsidR="00B32CAD" w:rsidRPr="00846BB1" w:rsidRDefault="00000000">
            <w:pPr>
              <w:spacing w:before="40" w:after="40"/>
              <w:jc w:val="center"/>
            </w:pPr>
            <w:r w:rsidRPr="00846BB1">
              <w:rPr>
                <w:rFonts w:ascii="Calibri" w:eastAsia="Calibri" w:hAnsi="Calibri"/>
                <w:b/>
                <w:color w:val="FFFFFF"/>
              </w:rPr>
              <w:t>Result</w:t>
            </w:r>
          </w:p>
        </w:tc>
      </w:tr>
      <w:tr w:rsidR="00B32CAD" w:rsidRPr="00846BB1" w14:paraId="6FAC7231" w14:textId="77777777">
        <w:trPr>
          <w:jc w:val="center"/>
        </w:trPr>
        <w:tc>
          <w:tcPr>
            <w:tcW w:w="3106" w:type="dxa"/>
            <w:tcBorders>
              <w:top w:val="single" w:sz="4" w:space="0" w:color="8AA4B5"/>
              <w:left w:val="single" w:sz="4" w:space="0" w:color="8AA4B5"/>
              <w:bottom w:val="single" w:sz="4" w:space="0" w:color="8AA4B5"/>
              <w:right w:val="single" w:sz="4" w:space="0" w:color="8AA4B5"/>
            </w:tcBorders>
          </w:tcPr>
          <w:p w14:paraId="579C734C" w14:textId="77777777" w:rsidR="00B32CAD" w:rsidRPr="00846BB1" w:rsidRDefault="00000000">
            <w:pPr>
              <w:spacing w:before="40" w:after="40"/>
            </w:pPr>
            <w:r w:rsidRPr="00846BB1">
              <w:rPr>
                <w:rFonts w:ascii="Calibri" w:eastAsia="Calibri" w:hAnsi="Calibri"/>
                <w:color w:val="222222"/>
              </w:rPr>
              <w:t>1</w:t>
            </w:r>
          </w:p>
        </w:tc>
        <w:tc>
          <w:tcPr>
            <w:tcW w:w="3106" w:type="dxa"/>
            <w:tcBorders>
              <w:top w:val="single" w:sz="4" w:space="0" w:color="8AA4B5"/>
              <w:left w:val="single" w:sz="4" w:space="0" w:color="8AA4B5"/>
              <w:bottom w:val="single" w:sz="4" w:space="0" w:color="8AA4B5"/>
              <w:right w:val="single" w:sz="4" w:space="0" w:color="8AA4B5"/>
            </w:tcBorders>
          </w:tcPr>
          <w:p w14:paraId="27FFFC35" w14:textId="77777777" w:rsidR="00B32CAD" w:rsidRPr="00846BB1" w:rsidRDefault="00000000">
            <w:pPr>
              <w:spacing w:before="40" w:after="40"/>
            </w:pPr>
            <w:r w:rsidRPr="00846BB1">
              <w:rPr>
                <w:rFonts w:ascii="Calibri" w:eastAsia="Calibri" w:hAnsi="Calibri"/>
                <w:color w:val="222222"/>
              </w:rPr>
              <w:t>Upload CSV and click validate</w:t>
            </w:r>
          </w:p>
        </w:tc>
        <w:tc>
          <w:tcPr>
            <w:tcW w:w="3106" w:type="dxa"/>
            <w:tcBorders>
              <w:top w:val="single" w:sz="4" w:space="0" w:color="8AA4B5"/>
              <w:left w:val="single" w:sz="4" w:space="0" w:color="8AA4B5"/>
              <w:bottom w:val="single" w:sz="4" w:space="0" w:color="8AA4B5"/>
              <w:right w:val="single" w:sz="4" w:space="0" w:color="8AA4B5"/>
            </w:tcBorders>
          </w:tcPr>
          <w:p w14:paraId="227B4FAD" w14:textId="77777777" w:rsidR="00B32CAD" w:rsidRPr="00846BB1" w:rsidRDefault="00000000">
            <w:pPr>
              <w:spacing w:before="40" w:after="40"/>
            </w:pPr>
            <w:r w:rsidRPr="00846BB1">
              <w:rPr>
                <w:rFonts w:ascii="Calibri" w:eastAsia="Calibri" w:hAnsi="Calibri"/>
                <w:color w:val="222222"/>
              </w:rPr>
              <w:t>dataset_id, dropped PII list, SHA-256 hash, column types</w:t>
            </w:r>
          </w:p>
        </w:tc>
      </w:tr>
      <w:tr w:rsidR="00B32CAD" w:rsidRPr="00846BB1" w14:paraId="04D22A46" w14:textId="77777777">
        <w:trPr>
          <w:jc w:val="center"/>
        </w:trPr>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45A5B38B" w14:textId="77777777" w:rsidR="00B32CAD" w:rsidRPr="00846BB1" w:rsidRDefault="00000000">
            <w:pPr>
              <w:spacing w:before="40" w:after="40"/>
            </w:pPr>
            <w:r w:rsidRPr="00846BB1">
              <w:rPr>
                <w:rFonts w:ascii="Calibri" w:eastAsia="Calibri" w:hAnsi="Calibri"/>
                <w:color w:val="222222"/>
              </w:rPr>
              <w:t>2</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00E5AB26" w14:textId="77777777" w:rsidR="00B32CAD" w:rsidRPr="00846BB1" w:rsidRDefault="00000000">
            <w:pPr>
              <w:spacing w:before="40" w:after="40"/>
            </w:pPr>
            <w:r w:rsidRPr="00846BB1">
              <w:rPr>
                <w:rFonts w:ascii="Calibri" w:eastAsia="Calibri" w:hAnsi="Calibri"/>
                <w:color w:val="222222"/>
              </w:rPr>
              <w:t>Choose target column and problem type; start training</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05E38782" w14:textId="77777777" w:rsidR="00B32CAD" w:rsidRPr="00846BB1" w:rsidRDefault="00000000">
            <w:pPr>
              <w:spacing w:before="40" w:after="40"/>
            </w:pPr>
            <w:r w:rsidRPr="00846BB1">
              <w:rPr>
                <w:rFonts w:ascii="Calibri" w:eastAsia="Calibri" w:hAnsi="Calibri"/>
                <w:color w:val="222222"/>
              </w:rPr>
              <w:t>HTTP 202, job_id, status RUNNING</w:t>
            </w:r>
          </w:p>
        </w:tc>
      </w:tr>
      <w:tr w:rsidR="00B32CAD" w:rsidRPr="00846BB1" w14:paraId="124D08BF" w14:textId="77777777">
        <w:trPr>
          <w:jc w:val="center"/>
        </w:trPr>
        <w:tc>
          <w:tcPr>
            <w:tcW w:w="3106" w:type="dxa"/>
            <w:tcBorders>
              <w:top w:val="single" w:sz="4" w:space="0" w:color="8AA4B5"/>
              <w:left w:val="single" w:sz="4" w:space="0" w:color="8AA4B5"/>
              <w:bottom w:val="single" w:sz="4" w:space="0" w:color="8AA4B5"/>
              <w:right w:val="single" w:sz="4" w:space="0" w:color="8AA4B5"/>
            </w:tcBorders>
          </w:tcPr>
          <w:p w14:paraId="0DAC6634" w14:textId="77777777" w:rsidR="00B32CAD" w:rsidRPr="00846BB1" w:rsidRDefault="00000000">
            <w:pPr>
              <w:spacing w:before="40" w:after="40"/>
            </w:pPr>
            <w:r w:rsidRPr="00846BB1">
              <w:rPr>
                <w:rFonts w:ascii="Calibri" w:eastAsia="Calibri" w:hAnsi="Calibri"/>
                <w:color w:val="222222"/>
              </w:rPr>
              <w:t>3</w:t>
            </w:r>
          </w:p>
        </w:tc>
        <w:tc>
          <w:tcPr>
            <w:tcW w:w="3106" w:type="dxa"/>
            <w:tcBorders>
              <w:top w:val="single" w:sz="4" w:space="0" w:color="8AA4B5"/>
              <w:left w:val="single" w:sz="4" w:space="0" w:color="8AA4B5"/>
              <w:bottom w:val="single" w:sz="4" w:space="0" w:color="8AA4B5"/>
              <w:right w:val="single" w:sz="4" w:space="0" w:color="8AA4B5"/>
            </w:tcBorders>
          </w:tcPr>
          <w:p w14:paraId="29D997E2" w14:textId="77777777" w:rsidR="00B32CAD" w:rsidRPr="00846BB1" w:rsidRDefault="00000000">
            <w:pPr>
              <w:spacing w:before="40" w:after="40"/>
            </w:pPr>
            <w:r w:rsidRPr="00846BB1">
              <w:rPr>
                <w:rFonts w:ascii="Calibri" w:eastAsia="Calibri" w:hAnsi="Calibri"/>
                <w:color w:val="222222"/>
              </w:rPr>
              <w:t>UI polls job summary every 2 seconds</w:t>
            </w:r>
          </w:p>
        </w:tc>
        <w:tc>
          <w:tcPr>
            <w:tcW w:w="3106" w:type="dxa"/>
            <w:tcBorders>
              <w:top w:val="single" w:sz="4" w:space="0" w:color="8AA4B5"/>
              <w:left w:val="single" w:sz="4" w:space="0" w:color="8AA4B5"/>
              <w:bottom w:val="single" w:sz="4" w:space="0" w:color="8AA4B5"/>
              <w:right w:val="single" w:sz="4" w:space="0" w:color="8AA4B5"/>
            </w:tcBorders>
          </w:tcPr>
          <w:p w14:paraId="1BA489F4" w14:textId="77777777" w:rsidR="00B32CAD" w:rsidRPr="00846BB1" w:rsidRDefault="00000000">
            <w:pPr>
              <w:spacing w:before="40" w:after="40"/>
            </w:pPr>
            <w:r w:rsidRPr="00846BB1">
              <w:rPr>
                <w:rFonts w:ascii="Calibri" w:eastAsia="Calibri" w:hAnsi="Calibri"/>
                <w:color w:val="222222"/>
              </w:rPr>
              <w:t>Leaderboard of three models; status COMPLETED</w:t>
            </w:r>
          </w:p>
        </w:tc>
      </w:tr>
      <w:tr w:rsidR="00B32CAD" w:rsidRPr="00846BB1" w14:paraId="717F9D58" w14:textId="77777777">
        <w:trPr>
          <w:jc w:val="center"/>
        </w:trPr>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30553638" w14:textId="77777777" w:rsidR="00B32CAD" w:rsidRPr="00846BB1" w:rsidRDefault="00000000">
            <w:pPr>
              <w:spacing w:before="40" w:after="40"/>
            </w:pPr>
            <w:r w:rsidRPr="00846BB1">
              <w:rPr>
                <w:rFonts w:ascii="Calibri" w:eastAsia="Calibri" w:hAnsi="Calibri"/>
                <w:color w:val="222222"/>
              </w:rPr>
              <w:t>4</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500DC9F9" w14:textId="77777777" w:rsidR="00B32CAD" w:rsidRPr="00846BB1" w:rsidRDefault="00000000">
            <w:pPr>
              <w:spacing w:before="40" w:after="40"/>
            </w:pPr>
            <w:r w:rsidRPr="00846BB1">
              <w:rPr>
                <w:rFonts w:ascii="Calibri" w:eastAsia="Calibri" w:hAnsi="Calibri"/>
                <w:color w:val="222222"/>
              </w:rPr>
              <w:t>Fetch best-model JSON</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3C0A482C" w14:textId="77777777" w:rsidR="00B32CAD" w:rsidRPr="00846BB1" w:rsidRDefault="00000000">
            <w:pPr>
              <w:spacing w:before="40" w:after="40"/>
            </w:pPr>
            <w:r w:rsidRPr="00846BB1">
              <w:rPr>
                <w:rFonts w:ascii="Calibri" w:eastAsia="Calibri" w:hAnsi="Calibri"/>
                <w:color w:val="222222"/>
              </w:rPr>
              <w:t>Registry name, version, schema, baselines, artifact path</w:t>
            </w:r>
          </w:p>
        </w:tc>
      </w:tr>
      <w:tr w:rsidR="00B32CAD" w:rsidRPr="00846BB1" w14:paraId="3212BD32" w14:textId="77777777">
        <w:trPr>
          <w:jc w:val="center"/>
        </w:trPr>
        <w:tc>
          <w:tcPr>
            <w:tcW w:w="3106" w:type="dxa"/>
            <w:tcBorders>
              <w:top w:val="single" w:sz="4" w:space="0" w:color="8AA4B5"/>
              <w:left w:val="single" w:sz="4" w:space="0" w:color="8AA4B5"/>
              <w:bottom w:val="single" w:sz="4" w:space="0" w:color="8AA4B5"/>
              <w:right w:val="single" w:sz="4" w:space="0" w:color="8AA4B5"/>
            </w:tcBorders>
          </w:tcPr>
          <w:p w14:paraId="47C41F3F" w14:textId="77777777" w:rsidR="00B32CAD" w:rsidRPr="00846BB1" w:rsidRDefault="00000000">
            <w:pPr>
              <w:spacing w:before="40" w:after="40"/>
            </w:pPr>
            <w:r w:rsidRPr="00846BB1">
              <w:rPr>
                <w:rFonts w:ascii="Calibri" w:eastAsia="Calibri" w:hAnsi="Calibri"/>
                <w:color w:val="222222"/>
              </w:rPr>
              <w:t>5</w:t>
            </w:r>
          </w:p>
        </w:tc>
        <w:tc>
          <w:tcPr>
            <w:tcW w:w="3106" w:type="dxa"/>
            <w:tcBorders>
              <w:top w:val="single" w:sz="4" w:space="0" w:color="8AA4B5"/>
              <w:left w:val="single" w:sz="4" w:space="0" w:color="8AA4B5"/>
              <w:bottom w:val="single" w:sz="4" w:space="0" w:color="8AA4B5"/>
              <w:right w:val="single" w:sz="4" w:space="0" w:color="8AA4B5"/>
            </w:tcBorders>
          </w:tcPr>
          <w:p w14:paraId="49EF8B7A" w14:textId="77777777" w:rsidR="00B32CAD" w:rsidRPr="00846BB1" w:rsidRDefault="00000000">
            <w:pPr>
              <w:spacing w:before="40" w:after="40"/>
            </w:pPr>
            <w:r w:rsidRPr="00846BB1">
              <w:rPr>
                <w:rFonts w:ascii="Calibri" w:eastAsia="Calibri" w:hAnsi="Calibri"/>
                <w:color w:val="222222"/>
              </w:rPr>
              <w:t>Click deploy dedicated container</w:t>
            </w:r>
          </w:p>
        </w:tc>
        <w:tc>
          <w:tcPr>
            <w:tcW w:w="3106" w:type="dxa"/>
            <w:tcBorders>
              <w:top w:val="single" w:sz="4" w:space="0" w:color="8AA4B5"/>
              <w:left w:val="single" w:sz="4" w:space="0" w:color="8AA4B5"/>
              <w:bottom w:val="single" w:sz="4" w:space="0" w:color="8AA4B5"/>
              <w:right w:val="single" w:sz="4" w:space="0" w:color="8AA4B5"/>
            </w:tcBorders>
          </w:tcPr>
          <w:p w14:paraId="05C6AE20" w14:textId="77777777" w:rsidR="00B32CAD" w:rsidRPr="00846BB1" w:rsidRDefault="00000000">
            <w:pPr>
              <w:spacing w:before="40" w:after="40"/>
            </w:pPr>
            <w:r w:rsidRPr="00846BB1">
              <w:rPr>
                <w:rFonts w:ascii="Calibri" w:eastAsia="Calibri" w:hAnsi="Calibri"/>
                <w:color w:val="222222"/>
              </w:rPr>
              <w:t>New container, host port, predict URL, Grafana URL</w:t>
            </w:r>
          </w:p>
        </w:tc>
      </w:tr>
      <w:tr w:rsidR="00B32CAD" w:rsidRPr="00846BB1" w14:paraId="74927AC6" w14:textId="77777777">
        <w:trPr>
          <w:jc w:val="center"/>
        </w:trPr>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13F0EA27" w14:textId="77777777" w:rsidR="00B32CAD" w:rsidRPr="00846BB1" w:rsidRDefault="00000000">
            <w:pPr>
              <w:spacing w:before="40" w:after="40"/>
            </w:pPr>
            <w:r w:rsidRPr="00846BB1">
              <w:rPr>
                <w:rFonts w:ascii="Calibri" w:eastAsia="Calibri" w:hAnsi="Calibri"/>
                <w:color w:val="222222"/>
              </w:rPr>
              <w:t>6</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1C539C7B" w14:textId="77777777" w:rsidR="00B32CAD" w:rsidRPr="00846BB1" w:rsidRDefault="00000000">
            <w:pPr>
              <w:spacing w:before="40" w:after="40"/>
            </w:pPr>
            <w:r w:rsidRPr="00846BB1">
              <w:rPr>
                <w:rFonts w:ascii="Calibri" w:eastAsia="Calibri" w:hAnsi="Calibri"/>
                <w:color w:val="222222"/>
              </w:rPr>
              <w:t>Submit feature form</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4EA6EB02" w14:textId="77777777" w:rsidR="00B32CAD" w:rsidRPr="00846BB1" w:rsidRDefault="00000000">
            <w:pPr>
              <w:spacing w:before="40" w:after="40"/>
            </w:pPr>
            <w:r w:rsidRPr="00846BB1">
              <w:rPr>
                <w:rFonts w:ascii="Calibri" w:eastAsia="Calibri" w:hAnsi="Calibri"/>
                <w:color w:val="222222"/>
              </w:rPr>
              <w:t>Prediction, drift Z-score, latency; optional drift alert</w:t>
            </w:r>
          </w:p>
        </w:tc>
      </w:tr>
      <w:tr w:rsidR="00B32CAD" w:rsidRPr="00846BB1" w14:paraId="74645FDF" w14:textId="77777777">
        <w:trPr>
          <w:jc w:val="center"/>
        </w:trPr>
        <w:tc>
          <w:tcPr>
            <w:tcW w:w="3106" w:type="dxa"/>
            <w:tcBorders>
              <w:top w:val="single" w:sz="4" w:space="0" w:color="8AA4B5"/>
              <w:left w:val="single" w:sz="4" w:space="0" w:color="8AA4B5"/>
              <w:bottom w:val="single" w:sz="4" w:space="0" w:color="8AA4B5"/>
              <w:right w:val="single" w:sz="4" w:space="0" w:color="8AA4B5"/>
            </w:tcBorders>
          </w:tcPr>
          <w:p w14:paraId="327CEFF9" w14:textId="77777777" w:rsidR="00B32CAD" w:rsidRPr="00846BB1" w:rsidRDefault="00000000">
            <w:pPr>
              <w:spacing w:before="40" w:after="40"/>
            </w:pPr>
            <w:r w:rsidRPr="00846BB1">
              <w:rPr>
                <w:rFonts w:ascii="Calibri" w:eastAsia="Calibri" w:hAnsi="Calibri"/>
                <w:color w:val="222222"/>
              </w:rPr>
              <w:t>7</w:t>
            </w:r>
          </w:p>
        </w:tc>
        <w:tc>
          <w:tcPr>
            <w:tcW w:w="3106" w:type="dxa"/>
            <w:tcBorders>
              <w:top w:val="single" w:sz="4" w:space="0" w:color="8AA4B5"/>
              <w:left w:val="single" w:sz="4" w:space="0" w:color="8AA4B5"/>
              <w:bottom w:val="single" w:sz="4" w:space="0" w:color="8AA4B5"/>
              <w:right w:val="single" w:sz="4" w:space="0" w:color="8AA4B5"/>
            </w:tcBorders>
          </w:tcPr>
          <w:p w14:paraId="7E0EE89D" w14:textId="77777777" w:rsidR="00B32CAD" w:rsidRPr="00846BB1" w:rsidRDefault="00000000">
            <w:pPr>
              <w:spacing w:before="40" w:after="40"/>
            </w:pPr>
            <w:r w:rsidRPr="00846BB1">
              <w:rPr>
                <w:rFonts w:ascii="Calibri" w:eastAsia="Calibri" w:hAnsi="Calibri"/>
                <w:color w:val="222222"/>
              </w:rPr>
              <w:t>Refresh deployments / cleanup</w:t>
            </w:r>
          </w:p>
        </w:tc>
        <w:tc>
          <w:tcPr>
            <w:tcW w:w="3106" w:type="dxa"/>
            <w:tcBorders>
              <w:top w:val="single" w:sz="4" w:space="0" w:color="8AA4B5"/>
              <w:left w:val="single" w:sz="4" w:space="0" w:color="8AA4B5"/>
              <w:bottom w:val="single" w:sz="4" w:space="0" w:color="8AA4B5"/>
              <w:right w:val="single" w:sz="4" w:space="0" w:color="8AA4B5"/>
            </w:tcBorders>
          </w:tcPr>
          <w:p w14:paraId="1CFEC1FA" w14:textId="77777777" w:rsidR="00B32CAD" w:rsidRPr="00846BB1" w:rsidRDefault="00000000">
            <w:pPr>
              <w:spacing w:before="40" w:after="40"/>
            </w:pPr>
            <w:r w:rsidRPr="00846BB1">
              <w:rPr>
                <w:rFonts w:ascii="Calibri" w:eastAsia="Calibri" w:hAnsi="Calibri"/>
                <w:color w:val="222222"/>
              </w:rPr>
              <w:t>Table of live containers; oldest ones removed</w:t>
            </w:r>
          </w:p>
        </w:tc>
      </w:tr>
    </w:tbl>
    <w:p w14:paraId="49BED5DD" w14:textId="77777777" w:rsidR="00B32CAD" w:rsidRPr="00846BB1" w:rsidRDefault="00B32CAD"/>
    <w:p w14:paraId="391F4FD5" w14:textId="77777777" w:rsidR="00B32CAD" w:rsidRPr="00846BB1" w:rsidRDefault="00000000">
      <w:pPr>
        <w:pStyle w:val="Heading1"/>
        <w:rPr>
          <w:sz w:val="22"/>
          <w:szCs w:val="22"/>
        </w:rPr>
      </w:pPr>
      <w:r w:rsidRPr="00846BB1">
        <w:rPr>
          <w:rFonts w:ascii="Calibri" w:hAnsi="Calibri"/>
          <w:color w:val="1B3A5F"/>
          <w:sz w:val="22"/>
          <w:szCs w:val="22"/>
        </w:rPr>
        <w:t>9. REST API Contract (Important for Integration)</w:t>
      </w:r>
    </w:p>
    <w:tbl>
      <w:tblPr>
        <w:tblW w:w="0" w:type="auto"/>
        <w:jc w:val="center"/>
        <w:tblLook w:val="04A0" w:firstRow="1" w:lastRow="0" w:firstColumn="1" w:lastColumn="0" w:noHBand="0" w:noVBand="1"/>
      </w:tblPr>
      <w:tblGrid>
        <w:gridCol w:w="3106"/>
        <w:gridCol w:w="3106"/>
        <w:gridCol w:w="3106"/>
      </w:tblGrid>
      <w:tr w:rsidR="00B32CAD" w:rsidRPr="00846BB1" w14:paraId="5DDFAB91" w14:textId="77777777">
        <w:trPr>
          <w:jc w:val="center"/>
        </w:trPr>
        <w:tc>
          <w:tcPr>
            <w:tcW w:w="3106" w:type="dxa"/>
            <w:tcBorders>
              <w:top w:val="single" w:sz="4" w:space="0" w:color="8AA4B5"/>
              <w:left w:val="single" w:sz="4" w:space="0" w:color="8AA4B5"/>
              <w:bottom w:val="single" w:sz="4" w:space="0" w:color="8AA4B5"/>
              <w:right w:val="single" w:sz="4" w:space="0" w:color="8AA4B5"/>
            </w:tcBorders>
            <w:shd w:val="clear" w:color="auto" w:fill="1B3A5F"/>
          </w:tcPr>
          <w:p w14:paraId="01468256" w14:textId="77777777" w:rsidR="00B32CAD" w:rsidRPr="00846BB1" w:rsidRDefault="00000000">
            <w:pPr>
              <w:spacing w:before="40" w:after="40"/>
              <w:jc w:val="center"/>
            </w:pPr>
            <w:r w:rsidRPr="00846BB1">
              <w:rPr>
                <w:rFonts w:ascii="Calibri" w:eastAsia="Calibri" w:hAnsi="Calibri"/>
                <w:b/>
                <w:color w:val="FFFFFF"/>
              </w:rPr>
              <w:t>Method and path</w:t>
            </w:r>
          </w:p>
        </w:tc>
        <w:tc>
          <w:tcPr>
            <w:tcW w:w="3106" w:type="dxa"/>
            <w:tcBorders>
              <w:top w:val="single" w:sz="4" w:space="0" w:color="8AA4B5"/>
              <w:left w:val="single" w:sz="4" w:space="0" w:color="8AA4B5"/>
              <w:bottom w:val="single" w:sz="4" w:space="0" w:color="8AA4B5"/>
              <w:right w:val="single" w:sz="4" w:space="0" w:color="8AA4B5"/>
            </w:tcBorders>
            <w:shd w:val="clear" w:color="auto" w:fill="1B3A5F"/>
          </w:tcPr>
          <w:p w14:paraId="0902DC8F" w14:textId="77777777" w:rsidR="00B32CAD" w:rsidRPr="00846BB1" w:rsidRDefault="00000000">
            <w:pPr>
              <w:spacing w:before="40" w:after="40"/>
              <w:jc w:val="center"/>
            </w:pPr>
            <w:r w:rsidRPr="00846BB1">
              <w:rPr>
                <w:rFonts w:ascii="Calibri" w:eastAsia="Calibri" w:hAnsi="Calibri"/>
                <w:b/>
                <w:color w:val="FFFFFF"/>
              </w:rPr>
              <w:t>Service</w:t>
            </w:r>
          </w:p>
        </w:tc>
        <w:tc>
          <w:tcPr>
            <w:tcW w:w="3106" w:type="dxa"/>
            <w:tcBorders>
              <w:top w:val="single" w:sz="4" w:space="0" w:color="8AA4B5"/>
              <w:left w:val="single" w:sz="4" w:space="0" w:color="8AA4B5"/>
              <w:bottom w:val="single" w:sz="4" w:space="0" w:color="8AA4B5"/>
              <w:right w:val="single" w:sz="4" w:space="0" w:color="8AA4B5"/>
            </w:tcBorders>
            <w:shd w:val="clear" w:color="auto" w:fill="1B3A5F"/>
          </w:tcPr>
          <w:p w14:paraId="4DD42015" w14:textId="77777777" w:rsidR="00B32CAD" w:rsidRPr="00846BB1" w:rsidRDefault="00000000">
            <w:pPr>
              <w:spacing w:before="40" w:after="40"/>
              <w:jc w:val="center"/>
            </w:pPr>
            <w:r w:rsidRPr="00846BB1">
              <w:rPr>
                <w:rFonts w:ascii="Calibri" w:eastAsia="Calibri" w:hAnsi="Calibri"/>
                <w:b/>
                <w:color w:val="FFFFFF"/>
              </w:rPr>
              <w:t>Meaning</w:t>
            </w:r>
          </w:p>
        </w:tc>
      </w:tr>
      <w:tr w:rsidR="00B32CAD" w:rsidRPr="00846BB1" w14:paraId="182CCDDD" w14:textId="77777777">
        <w:trPr>
          <w:jc w:val="center"/>
        </w:trPr>
        <w:tc>
          <w:tcPr>
            <w:tcW w:w="3106" w:type="dxa"/>
            <w:tcBorders>
              <w:top w:val="single" w:sz="4" w:space="0" w:color="8AA4B5"/>
              <w:left w:val="single" w:sz="4" w:space="0" w:color="8AA4B5"/>
              <w:bottom w:val="single" w:sz="4" w:space="0" w:color="8AA4B5"/>
              <w:right w:val="single" w:sz="4" w:space="0" w:color="8AA4B5"/>
            </w:tcBorders>
          </w:tcPr>
          <w:p w14:paraId="68C5CB6A" w14:textId="77777777" w:rsidR="00B32CAD" w:rsidRPr="00846BB1" w:rsidRDefault="00000000">
            <w:pPr>
              <w:spacing w:before="40" w:after="40"/>
            </w:pPr>
            <w:r w:rsidRPr="00846BB1">
              <w:rPr>
                <w:rFonts w:ascii="Calibri" w:eastAsia="Calibri" w:hAnsi="Calibri"/>
                <w:color w:val="222222"/>
              </w:rPr>
              <w:t>GET /health</w:t>
            </w:r>
          </w:p>
        </w:tc>
        <w:tc>
          <w:tcPr>
            <w:tcW w:w="3106" w:type="dxa"/>
            <w:tcBorders>
              <w:top w:val="single" w:sz="4" w:space="0" w:color="8AA4B5"/>
              <w:left w:val="single" w:sz="4" w:space="0" w:color="8AA4B5"/>
              <w:bottom w:val="single" w:sz="4" w:space="0" w:color="8AA4B5"/>
              <w:right w:val="single" w:sz="4" w:space="0" w:color="8AA4B5"/>
            </w:tcBorders>
          </w:tcPr>
          <w:p w14:paraId="07199760" w14:textId="77777777" w:rsidR="00B32CAD" w:rsidRPr="00846BB1" w:rsidRDefault="00000000">
            <w:pPr>
              <w:spacing w:before="40" w:after="40"/>
            </w:pPr>
            <w:r w:rsidRPr="00846BB1">
              <w:rPr>
                <w:rFonts w:ascii="Calibri" w:eastAsia="Calibri" w:hAnsi="Calibri"/>
                <w:color w:val="222222"/>
              </w:rPr>
              <w:t>A and B</w:t>
            </w:r>
          </w:p>
        </w:tc>
        <w:tc>
          <w:tcPr>
            <w:tcW w:w="3106" w:type="dxa"/>
            <w:tcBorders>
              <w:top w:val="single" w:sz="4" w:space="0" w:color="8AA4B5"/>
              <w:left w:val="single" w:sz="4" w:space="0" w:color="8AA4B5"/>
              <w:bottom w:val="single" w:sz="4" w:space="0" w:color="8AA4B5"/>
              <w:right w:val="single" w:sz="4" w:space="0" w:color="8AA4B5"/>
            </w:tcBorders>
          </w:tcPr>
          <w:p w14:paraId="7BD0E6A2" w14:textId="77777777" w:rsidR="00B32CAD" w:rsidRPr="00846BB1" w:rsidRDefault="00000000">
            <w:pPr>
              <w:spacing w:before="40" w:after="40"/>
            </w:pPr>
            <w:r w:rsidRPr="00846BB1">
              <w:rPr>
                <w:rFonts w:ascii="Calibri" w:eastAsia="Calibri" w:hAnsi="Calibri"/>
                <w:color w:val="222222"/>
              </w:rPr>
              <w:t>Liveness for Compose and Jenkins</w:t>
            </w:r>
          </w:p>
        </w:tc>
      </w:tr>
      <w:tr w:rsidR="00B32CAD" w:rsidRPr="00846BB1" w14:paraId="66626DE8" w14:textId="77777777">
        <w:trPr>
          <w:jc w:val="center"/>
        </w:trPr>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09E25840" w14:textId="77777777" w:rsidR="00B32CAD" w:rsidRPr="00846BB1" w:rsidRDefault="00000000">
            <w:pPr>
              <w:spacing w:before="40" w:after="40"/>
            </w:pPr>
            <w:r w:rsidRPr="00846BB1">
              <w:rPr>
                <w:rFonts w:ascii="Calibri" w:eastAsia="Calibri" w:hAnsi="Calibri"/>
                <w:color w:val="222222"/>
              </w:rPr>
              <w:t>POST /api/v1/validate</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4B60553C" w14:textId="77777777" w:rsidR="00B32CAD" w:rsidRPr="00846BB1" w:rsidRDefault="00000000">
            <w:pPr>
              <w:spacing w:before="40" w:after="40"/>
            </w:pPr>
            <w:r w:rsidRPr="00846BB1">
              <w:rPr>
                <w:rFonts w:ascii="Calibri" w:eastAsia="Calibri" w:hAnsi="Calibri"/>
                <w:color w:val="222222"/>
              </w:rPr>
              <w:t>Pair A</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49B2AB4C" w14:textId="77777777" w:rsidR="00B32CAD" w:rsidRPr="00846BB1" w:rsidRDefault="00000000">
            <w:pPr>
              <w:spacing w:before="40" w:after="40"/>
            </w:pPr>
            <w:r w:rsidRPr="00846BB1">
              <w:rPr>
                <w:rFonts w:ascii="Calibri" w:eastAsia="Calibri" w:hAnsi="Calibri"/>
                <w:color w:val="222222"/>
              </w:rPr>
              <w:t>Multipart file upload under key file</w:t>
            </w:r>
          </w:p>
        </w:tc>
      </w:tr>
      <w:tr w:rsidR="00B32CAD" w:rsidRPr="00846BB1" w14:paraId="621812A2" w14:textId="77777777">
        <w:trPr>
          <w:jc w:val="center"/>
        </w:trPr>
        <w:tc>
          <w:tcPr>
            <w:tcW w:w="3106" w:type="dxa"/>
            <w:tcBorders>
              <w:top w:val="single" w:sz="4" w:space="0" w:color="8AA4B5"/>
              <w:left w:val="single" w:sz="4" w:space="0" w:color="8AA4B5"/>
              <w:bottom w:val="single" w:sz="4" w:space="0" w:color="8AA4B5"/>
              <w:right w:val="single" w:sz="4" w:space="0" w:color="8AA4B5"/>
            </w:tcBorders>
          </w:tcPr>
          <w:p w14:paraId="691F3B50" w14:textId="77777777" w:rsidR="00B32CAD" w:rsidRPr="00846BB1" w:rsidRDefault="00000000">
            <w:pPr>
              <w:spacing w:before="40" w:after="40"/>
            </w:pPr>
            <w:r w:rsidRPr="00846BB1">
              <w:rPr>
                <w:rFonts w:ascii="Calibri" w:eastAsia="Calibri" w:hAnsi="Calibri"/>
                <w:color w:val="222222"/>
              </w:rPr>
              <w:t>POST /api/v1/train</w:t>
            </w:r>
          </w:p>
        </w:tc>
        <w:tc>
          <w:tcPr>
            <w:tcW w:w="3106" w:type="dxa"/>
            <w:tcBorders>
              <w:top w:val="single" w:sz="4" w:space="0" w:color="8AA4B5"/>
              <w:left w:val="single" w:sz="4" w:space="0" w:color="8AA4B5"/>
              <w:bottom w:val="single" w:sz="4" w:space="0" w:color="8AA4B5"/>
              <w:right w:val="single" w:sz="4" w:space="0" w:color="8AA4B5"/>
            </w:tcBorders>
          </w:tcPr>
          <w:p w14:paraId="6E336AB0" w14:textId="77777777" w:rsidR="00B32CAD" w:rsidRPr="00846BB1" w:rsidRDefault="00000000">
            <w:pPr>
              <w:spacing w:before="40" w:after="40"/>
            </w:pPr>
            <w:r w:rsidRPr="00846BB1">
              <w:rPr>
                <w:rFonts w:ascii="Calibri" w:eastAsia="Calibri" w:hAnsi="Calibri"/>
                <w:color w:val="222222"/>
              </w:rPr>
              <w:t>Pair A</w:t>
            </w:r>
          </w:p>
        </w:tc>
        <w:tc>
          <w:tcPr>
            <w:tcW w:w="3106" w:type="dxa"/>
            <w:tcBorders>
              <w:top w:val="single" w:sz="4" w:space="0" w:color="8AA4B5"/>
              <w:left w:val="single" w:sz="4" w:space="0" w:color="8AA4B5"/>
              <w:bottom w:val="single" w:sz="4" w:space="0" w:color="8AA4B5"/>
              <w:right w:val="single" w:sz="4" w:space="0" w:color="8AA4B5"/>
            </w:tcBorders>
          </w:tcPr>
          <w:p w14:paraId="4590E117" w14:textId="77777777" w:rsidR="00B32CAD" w:rsidRPr="00846BB1" w:rsidRDefault="00000000">
            <w:pPr>
              <w:spacing w:before="40" w:after="40"/>
            </w:pPr>
            <w:r w:rsidRPr="00846BB1">
              <w:rPr>
                <w:rFonts w:ascii="Calibri" w:eastAsia="Calibri" w:hAnsi="Calibri"/>
                <w:color w:val="222222"/>
              </w:rPr>
              <w:t>JSON: dataset_id, target_column, problem_type</w:t>
            </w:r>
          </w:p>
        </w:tc>
      </w:tr>
      <w:tr w:rsidR="00B32CAD" w:rsidRPr="00846BB1" w14:paraId="1410EF04" w14:textId="77777777">
        <w:trPr>
          <w:jc w:val="center"/>
        </w:trPr>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508FC48A" w14:textId="77777777" w:rsidR="00B32CAD" w:rsidRPr="00846BB1" w:rsidRDefault="00000000">
            <w:pPr>
              <w:spacing w:before="40" w:after="40"/>
            </w:pPr>
            <w:r w:rsidRPr="00846BB1">
              <w:rPr>
                <w:rFonts w:ascii="Calibri" w:eastAsia="Calibri" w:hAnsi="Calibri"/>
                <w:color w:val="222222"/>
              </w:rPr>
              <w:t>GET /api/v1/jobs/&lt;id&gt;/summary</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3673CD5B" w14:textId="77777777" w:rsidR="00B32CAD" w:rsidRPr="00846BB1" w:rsidRDefault="00000000">
            <w:pPr>
              <w:spacing w:before="40" w:after="40"/>
            </w:pPr>
            <w:r w:rsidRPr="00846BB1">
              <w:rPr>
                <w:rFonts w:ascii="Calibri" w:eastAsia="Calibri" w:hAnsi="Calibri"/>
                <w:color w:val="222222"/>
              </w:rPr>
              <w:t>Pair A</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1399F321" w14:textId="77777777" w:rsidR="00B32CAD" w:rsidRPr="00846BB1" w:rsidRDefault="00000000">
            <w:pPr>
              <w:spacing w:before="40" w:after="40"/>
            </w:pPr>
            <w:r w:rsidRPr="00846BB1">
              <w:rPr>
                <w:rFonts w:ascii="Calibri" w:eastAsia="Calibri" w:hAnsi="Calibri"/>
                <w:color w:val="222222"/>
              </w:rPr>
              <w:t>Status, leaderboard, error</w:t>
            </w:r>
          </w:p>
        </w:tc>
      </w:tr>
      <w:tr w:rsidR="00B32CAD" w:rsidRPr="00846BB1" w14:paraId="2505D78C" w14:textId="77777777">
        <w:trPr>
          <w:jc w:val="center"/>
        </w:trPr>
        <w:tc>
          <w:tcPr>
            <w:tcW w:w="3106" w:type="dxa"/>
            <w:tcBorders>
              <w:top w:val="single" w:sz="4" w:space="0" w:color="8AA4B5"/>
              <w:left w:val="single" w:sz="4" w:space="0" w:color="8AA4B5"/>
              <w:bottom w:val="single" w:sz="4" w:space="0" w:color="8AA4B5"/>
              <w:right w:val="single" w:sz="4" w:space="0" w:color="8AA4B5"/>
            </w:tcBorders>
          </w:tcPr>
          <w:p w14:paraId="68AE1E81" w14:textId="77777777" w:rsidR="00B32CAD" w:rsidRPr="00846BB1" w:rsidRDefault="00000000">
            <w:pPr>
              <w:spacing w:before="40" w:after="40"/>
            </w:pPr>
            <w:r w:rsidRPr="00846BB1">
              <w:rPr>
                <w:rFonts w:ascii="Calibri" w:eastAsia="Calibri" w:hAnsi="Calibri"/>
                <w:color w:val="222222"/>
              </w:rPr>
              <w:lastRenderedPageBreak/>
              <w:t>GET /api/v1/jobs/&lt;id&gt;/best-model</w:t>
            </w:r>
          </w:p>
        </w:tc>
        <w:tc>
          <w:tcPr>
            <w:tcW w:w="3106" w:type="dxa"/>
            <w:tcBorders>
              <w:top w:val="single" w:sz="4" w:space="0" w:color="8AA4B5"/>
              <w:left w:val="single" w:sz="4" w:space="0" w:color="8AA4B5"/>
              <w:bottom w:val="single" w:sz="4" w:space="0" w:color="8AA4B5"/>
              <w:right w:val="single" w:sz="4" w:space="0" w:color="8AA4B5"/>
            </w:tcBorders>
          </w:tcPr>
          <w:p w14:paraId="7AD52196" w14:textId="77777777" w:rsidR="00B32CAD" w:rsidRPr="00846BB1" w:rsidRDefault="00000000">
            <w:pPr>
              <w:spacing w:before="40" w:after="40"/>
            </w:pPr>
            <w:r w:rsidRPr="00846BB1">
              <w:rPr>
                <w:rFonts w:ascii="Calibri" w:eastAsia="Calibri" w:hAnsi="Calibri"/>
                <w:color w:val="222222"/>
              </w:rPr>
              <w:t>Pair A</w:t>
            </w:r>
          </w:p>
        </w:tc>
        <w:tc>
          <w:tcPr>
            <w:tcW w:w="3106" w:type="dxa"/>
            <w:tcBorders>
              <w:top w:val="single" w:sz="4" w:space="0" w:color="8AA4B5"/>
              <w:left w:val="single" w:sz="4" w:space="0" w:color="8AA4B5"/>
              <w:bottom w:val="single" w:sz="4" w:space="0" w:color="8AA4B5"/>
              <w:right w:val="single" w:sz="4" w:space="0" w:color="8AA4B5"/>
            </w:tcBorders>
          </w:tcPr>
          <w:p w14:paraId="5D7678D1" w14:textId="77777777" w:rsidR="00B32CAD" w:rsidRPr="00846BB1" w:rsidRDefault="00000000">
            <w:pPr>
              <w:spacing w:before="40" w:after="40"/>
            </w:pPr>
            <w:r w:rsidRPr="00846BB1">
              <w:rPr>
                <w:rFonts w:ascii="Calibri" w:eastAsia="Calibri" w:hAnsi="Calibri"/>
                <w:color w:val="222222"/>
              </w:rPr>
              <w:t>Winner payload used as deploy body</w:t>
            </w:r>
          </w:p>
        </w:tc>
      </w:tr>
      <w:tr w:rsidR="00B32CAD" w:rsidRPr="00846BB1" w14:paraId="3C2DF700" w14:textId="77777777">
        <w:trPr>
          <w:jc w:val="center"/>
        </w:trPr>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6C2AE5BB" w14:textId="77777777" w:rsidR="00B32CAD" w:rsidRPr="00846BB1" w:rsidRDefault="00000000">
            <w:pPr>
              <w:spacing w:before="40" w:after="40"/>
            </w:pPr>
            <w:r w:rsidRPr="00846BB1">
              <w:rPr>
                <w:rFonts w:ascii="Calibri" w:eastAsia="Calibri" w:hAnsi="Calibri"/>
                <w:color w:val="222222"/>
              </w:rPr>
              <w:t>POST /api/v1/deploy</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44BC28E6" w14:textId="77777777" w:rsidR="00B32CAD" w:rsidRPr="00846BB1" w:rsidRDefault="00000000">
            <w:pPr>
              <w:spacing w:before="40" w:after="40"/>
            </w:pPr>
            <w:r w:rsidRPr="00846BB1">
              <w:rPr>
                <w:rFonts w:ascii="Calibri" w:eastAsia="Calibri" w:hAnsi="Calibri"/>
                <w:color w:val="222222"/>
              </w:rPr>
              <w:t>Pair B</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0179E40A" w14:textId="77777777" w:rsidR="00B32CAD" w:rsidRPr="00846BB1" w:rsidRDefault="00000000">
            <w:pPr>
              <w:spacing w:before="40" w:after="40"/>
            </w:pPr>
            <w:r w:rsidRPr="00846BB1">
              <w:rPr>
                <w:rFonts w:ascii="Calibri" w:eastAsia="Calibri" w:hAnsi="Calibri"/>
                <w:color w:val="222222"/>
              </w:rPr>
              <w:t>Spawn serving container from winner JSON</w:t>
            </w:r>
          </w:p>
        </w:tc>
      </w:tr>
      <w:tr w:rsidR="00B32CAD" w:rsidRPr="00846BB1" w14:paraId="2F44C97F" w14:textId="77777777">
        <w:trPr>
          <w:jc w:val="center"/>
        </w:trPr>
        <w:tc>
          <w:tcPr>
            <w:tcW w:w="3106" w:type="dxa"/>
            <w:tcBorders>
              <w:top w:val="single" w:sz="4" w:space="0" w:color="8AA4B5"/>
              <w:left w:val="single" w:sz="4" w:space="0" w:color="8AA4B5"/>
              <w:bottom w:val="single" w:sz="4" w:space="0" w:color="8AA4B5"/>
              <w:right w:val="single" w:sz="4" w:space="0" w:color="8AA4B5"/>
            </w:tcBorders>
          </w:tcPr>
          <w:p w14:paraId="4A698AA6" w14:textId="77777777" w:rsidR="00B32CAD" w:rsidRPr="00846BB1" w:rsidRDefault="00000000">
            <w:pPr>
              <w:spacing w:before="40" w:after="40"/>
            </w:pPr>
            <w:r w:rsidRPr="00846BB1">
              <w:rPr>
                <w:rFonts w:ascii="Calibri" w:eastAsia="Calibri" w:hAnsi="Calibri"/>
                <w:color w:val="222222"/>
              </w:rPr>
              <w:t>GET /api/v1/deployments</w:t>
            </w:r>
          </w:p>
        </w:tc>
        <w:tc>
          <w:tcPr>
            <w:tcW w:w="3106" w:type="dxa"/>
            <w:tcBorders>
              <w:top w:val="single" w:sz="4" w:space="0" w:color="8AA4B5"/>
              <w:left w:val="single" w:sz="4" w:space="0" w:color="8AA4B5"/>
              <w:bottom w:val="single" w:sz="4" w:space="0" w:color="8AA4B5"/>
              <w:right w:val="single" w:sz="4" w:space="0" w:color="8AA4B5"/>
            </w:tcBorders>
          </w:tcPr>
          <w:p w14:paraId="4DF8EAD4" w14:textId="77777777" w:rsidR="00B32CAD" w:rsidRPr="00846BB1" w:rsidRDefault="00000000">
            <w:pPr>
              <w:spacing w:before="40" w:after="40"/>
            </w:pPr>
            <w:r w:rsidRPr="00846BB1">
              <w:rPr>
                <w:rFonts w:ascii="Calibri" w:eastAsia="Calibri" w:hAnsi="Calibri"/>
                <w:color w:val="222222"/>
              </w:rPr>
              <w:t>Pair B</w:t>
            </w:r>
          </w:p>
        </w:tc>
        <w:tc>
          <w:tcPr>
            <w:tcW w:w="3106" w:type="dxa"/>
            <w:tcBorders>
              <w:top w:val="single" w:sz="4" w:space="0" w:color="8AA4B5"/>
              <w:left w:val="single" w:sz="4" w:space="0" w:color="8AA4B5"/>
              <w:bottom w:val="single" w:sz="4" w:space="0" w:color="8AA4B5"/>
              <w:right w:val="single" w:sz="4" w:space="0" w:color="8AA4B5"/>
            </w:tcBorders>
          </w:tcPr>
          <w:p w14:paraId="6155AFC3" w14:textId="77777777" w:rsidR="00B32CAD" w:rsidRPr="00846BB1" w:rsidRDefault="00000000">
            <w:pPr>
              <w:spacing w:before="40" w:after="40"/>
            </w:pPr>
            <w:r w:rsidRPr="00846BB1">
              <w:rPr>
                <w:rFonts w:ascii="Calibri" w:eastAsia="Calibri" w:hAnsi="Calibri"/>
                <w:color w:val="222222"/>
              </w:rPr>
              <w:t>List labelled running model containers</w:t>
            </w:r>
          </w:p>
        </w:tc>
      </w:tr>
      <w:tr w:rsidR="00B32CAD" w:rsidRPr="00846BB1" w14:paraId="131D9602" w14:textId="77777777">
        <w:trPr>
          <w:jc w:val="center"/>
        </w:trPr>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7CF2D810" w14:textId="77777777" w:rsidR="00B32CAD" w:rsidRPr="00846BB1" w:rsidRDefault="00000000">
            <w:pPr>
              <w:spacing w:before="40" w:after="40"/>
            </w:pPr>
            <w:r w:rsidRPr="00846BB1">
              <w:rPr>
                <w:rFonts w:ascii="Calibri" w:eastAsia="Calibri" w:hAnsi="Calibri"/>
                <w:color w:val="222222"/>
              </w:rPr>
              <w:t>POST /api/v1/cleanup</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0B57D03B" w14:textId="77777777" w:rsidR="00B32CAD" w:rsidRPr="00846BB1" w:rsidRDefault="00000000">
            <w:pPr>
              <w:spacing w:before="40" w:after="40"/>
            </w:pPr>
            <w:r w:rsidRPr="00846BB1">
              <w:rPr>
                <w:rFonts w:ascii="Calibri" w:eastAsia="Calibri" w:hAnsi="Calibri"/>
                <w:color w:val="222222"/>
              </w:rPr>
              <w:t>Pair B</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42DC28FF" w14:textId="77777777" w:rsidR="00B32CAD" w:rsidRPr="00846BB1" w:rsidRDefault="00000000">
            <w:pPr>
              <w:spacing w:before="40" w:after="40"/>
            </w:pPr>
            <w:r w:rsidRPr="00846BB1">
              <w:rPr>
                <w:rFonts w:ascii="Calibri" w:eastAsia="Calibri" w:hAnsi="Calibri"/>
                <w:color w:val="222222"/>
              </w:rPr>
              <w:t>max_keep and max_age_seconds</w:t>
            </w:r>
          </w:p>
        </w:tc>
      </w:tr>
      <w:tr w:rsidR="00B32CAD" w:rsidRPr="00846BB1" w14:paraId="055B1D20" w14:textId="77777777">
        <w:trPr>
          <w:jc w:val="center"/>
        </w:trPr>
        <w:tc>
          <w:tcPr>
            <w:tcW w:w="3106" w:type="dxa"/>
            <w:tcBorders>
              <w:top w:val="single" w:sz="4" w:space="0" w:color="8AA4B5"/>
              <w:left w:val="single" w:sz="4" w:space="0" w:color="8AA4B5"/>
              <w:bottom w:val="single" w:sz="4" w:space="0" w:color="8AA4B5"/>
              <w:right w:val="single" w:sz="4" w:space="0" w:color="8AA4B5"/>
            </w:tcBorders>
          </w:tcPr>
          <w:p w14:paraId="71107642" w14:textId="77777777" w:rsidR="00B32CAD" w:rsidRPr="00846BB1" w:rsidRDefault="00000000">
            <w:pPr>
              <w:spacing w:before="40" w:after="40"/>
            </w:pPr>
            <w:r w:rsidRPr="00846BB1">
              <w:rPr>
                <w:rFonts w:ascii="Calibri" w:eastAsia="Calibri" w:hAnsi="Calibri"/>
                <w:color w:val="222222"/>
              </w:rPr>
              <w:t>POST /predict</w:t>
            </w:r>
          </w:p>
        </w:tc>
        <w:tc>
          <w:tcPr>
            <w:tcW w:w="3106" w:type="dxa"/>
            <w:tcBorders>
              <w:top w:val="single" w:sz="4" w:space="0" w:color="8AA4B5"/>
              <w:left w:val="single" w:sz="4" w:space="0" w:color="8AA4B5"/>
              <w:bottom w:val="single" w:sz="4" w:space="0" w:color="8AA4B5"/>
              <w:right w:val="single" w:sz="4" w:space="0" w:color="8AA4B5"/>
            </w:tcBorders>
          </w:tcPr>
          <w:p w14:paraId="1F95B046" w14:textId="77777777" w:rsidR="00B32CAD" w:rsidRPr="00846BB1" w:rsidRDefault="00000000">
            <w:pPr>
              <w:spacing w:before="40" w:after="40"/>
            </w:pPr>
            <w:r w:rsidRPr="00846BB1">
              <w:rPr>
                <w:rFonts w:ascii="Calibri" w:eastAsia="Calibri" w:hAnsi="Calibri"/>
                <w:color w:val="222222"/>
              </w:rPr>
              <w:t>Serving container</w:t>
            </w:r>
          </w:p>
        </w:tc>
        <w:tc>
          <w:tcPr>
            <w:tcW w:w="3106" w:type="dxa"/>
            <w:tcBorders>
              <w:top w:val="single" w:sz="4" w:space="0" w:color="8AA4B5"/>
              <w:left w:val="single" w:sz="4" w:space="0" w:color="8AA4B5"/>
              <w:bottom w:val="single" w:sz="4" w:space="0" w:color="8AA4B5"/>
              <w:right w:val="single" w:sz="4" w:space="0" w:color="8AA4B5"/>
            </w:tcBorders>
          </w:tcPr>
          <w:p w14:paraId="4C982F4B" w14:textId="77777777" w:rsidR="00B32CAD" w:rsidRPr="00846BB1" w:rsidRDefault="00000000">
            <w:pPr>
              <w:spacing w:before="40" w:after="40"/>
            </w:pPr>
            <w:r w:rsidRPr="00846BB1">
              <w:rPr>
                <w:rFonts w:ascii="Calibri" w:eastAsia="Calibri" w:hAnsi="Calibri"/>
                <w:color w:val="222222"/>
              </w:rPr>
              <w:t>Live inference + drift fields</w:t>
            </w:r>
          </w:p>
        </w:tc>
      </w:tr>
      <w:tr w:rsidR="00B32CAD" w:rsidRPr="00846BB1" w14:paraId="10BEF9D3" w14:textId="77777777">
        <w:trPr>
          <w:jc w:val="center"/>
        </w:trPr>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1379160A" w14:textId="77777777" w:rsidR="00B32CAD" w:rsidRPr="00846BB1" w:rsidRDefault="00000000">
            <w:pPr>
              <w:spacing w:before="40" w:after="40"/>
            </w:pPr>
            <w:r w:rsidRPr="00846BB1">
              <w:rPr>
                <w:rFonts w:ascii="Calibri" w:eastAsia="Calibri" w:hAnsi="Calibri"/>
                <w:color w:val="222222"/>
              </w:rPr>
              <w:t>GET /metrics</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274F4710" w14:textId="77777777" w:rsidR="00B32CAD" w:rsidRPr="00846BB1" w:rsidRDefault="00000000">
            <w:pPr>
              <w:spacing w:before="40" w:after="40"/>
            </w:pPr>
            <w:r w:rsidRPr="00846BB1">
              <w:rPr>
                <w:rFonts w:ascii="Calibri" w:eastAsia="Calibri" w:hAnsi="Calibri"/>
                <w:color w:val="222222"/>
              </w:rPr>
              <w:t>Serving container</w:t>
            </w:r>
          </w:p>
        </w:tc>
        <w:tc>
          <w:tcPr>
            <w:tcW w:w="3106" w:type="dxa"/>
            <w:tcBorders>
              <w:top w:val="single" w:sz="4" w:space="0" w:color="8AA4B5"/>
              <w:left w:val="single" w:sz="4" w:space="0" w:color="8AA4B5"/>
              <w:bottom w:val="single" w:sz="4" w:space="0" w:color="8AA4B5"/>
              <w:right w:val="single" w:sz="4" w:space="0" w:color="8AA4B5"/>
            </w:tcBorders>
            <w:shd w:val="clear" w:color="auto" w:fill="E8F1F5"/>
          </w:tcPr>
          <w:p w14:paraId="27660AF4" w14:textId="77777777" w:rsidR="00B32CAD" w:rsidRPr="00846BB1" w:rsidRDefault="00000000">
            <w:pPr>
              <w:spacing w:before="40" w:after="40"/>
            </w:pPr>
            <w:r w:rsidRPr="00846BB1">
              <w:rPr>
                <w:rFonts w:ascii="Calibri" w:eastAsia="Calibri" w:hAnsi="Calibri"/>
                <w:color w:val="222222"/>
              </w:rPr>
              <w:t>Prometheus scrape endpoint</w:t>
            </w:r>
          </w:p>
        </w:tc>
      </w:tr>
    </w:tbl>
    <w:p w14:paraId="0982DC90" w14:textId="77777777" w:rsidR="00B32CAD" w:rsidRPr="00846BB1" w:rsidRDefault="00B32CAD"/>
    <w:p w14:paraId="7C5429AB" w14:textId="77777777" w:rsidR="00B32CAD" w:rsidRPr="00846BB1" w:rsidRDefault="00000000">
      <w:pPr>
        <w:spacing w:after="160"/>
        <w:jc w:val="both"/>
      </w:pPr>
      <w:r w:rsidRPr="00846BB1">
        <w:rPr>
          <w:rFonts w:ascii="Calibri" w:eastAsia="Calibri" w:hAnsi="Calibri"/>
          <w:color w:val="222222"/>
        </w:rPr>
        <w:t>Notable HTTP codes: 200 success, 201 created (deploy), 202 accepted (train started), 400 validation or incomplete job, 404 unknown job, 500 internal failure.</w:t>
      </w:r>
    </w:p>
    <w:p w14:paraId="43CF8F84" w14:textId="77777777" w:rsidR="00B32CAD" w:rsidRPr="00846BB1" w:rsidRDefault="00000000">
      <w:pPr>
        <w:pStyle w:val="Heading1"/>
        <w:rPr>
          <w:sz w:val="22"/>
          <w:szCs w:val="22"/>
        </w:rPr>
      </w:pPr>
      <w:r w:rsidRPr="00846BB1">
        <w:rPr>
          <w:rFonts w:ascii="Calibri" w:hAnsi="Calibri"/>
          <w:color w:val="1B3A5F"/>
          <w:sz w:val="22"/>
          <w:szCs w:val="22"/>
        </w:rPr>
        <w:t>10. Important Syntax and Implementation Patterns</w:t>
      </w:r>
    </w:p>
    <w:p w14:paraId="0CC18150" w14:textId="77777777" w:rsidR="00B32CAD" w:rsidRPr="00846BB1" w:rsidRDefault="00000000">
      <w:pPr>
        <w:spacing w:after="160"/>
        <w:jc w:val="both"/>
      </w:pPr>
      <w:r w:rsidRPr="00846BB1">
        <w:rPr>
          <w:rFonts w:ascii="Calibri" w:eastAsia="Calibri" w:hAnsi="Calibri"/>
          <w:color w:val="222222"/>
        </w:rPr>
        <w:t>The following patterns are the ones an examiner or SME should recognise as the technical core of the assignment.</w:t>
      </w:r>
    </w:p>
    <w:p w14:paraId="768AA30A" w14:textId="77777777" w:rsidR="00B32CAD" w:rsidRPr="00846BB1" w:rsidRDefault="00000000">
      <w:pPr>
        <w:pStyle w:val="Heading2"/>
        <w:rPr>
          <w:sz w:val="22"/>
          <w:szCs w:val="22"/>
        </w:rPr>
      </w:pPr>
      <w:r w:rsidRPr="00846BB1">
        <w:rPr>
          <w:rFonts w:ascii="Calibri" w:hAnsi="Calibri"/>
          <w:color w:val="1F6F8B"/>
          <w:sz w:val="22"/>
          <w:szCs w:val="22"/>
        </w:rPr>
        <w:t>10.1 Flask route decorator and JSON responses</w:t>
      </w:r>
    </w:p>
    <w:p w14:paraId="3F9DB3B0" w14:textId="77777777" w:rsidR="00B32CAD" w:rsidRPr="00846BB1" w:rsidRDefault="00000000">
      <w:pPr>
        <w:shd w:val="clear" w:color="auto" w:fill="F4F7FA"/>
        <w:spacing w:before="120"/>
        <w:ind w:left="283"/>
      </w:pPr>
      <w:r w:rsidRPr="00846BB1">
        <w:rPr>
          <w:rFonts w:ascii="Consolas" w:eastAsia="Consolas" w:hAnsi="Consolas"/>
          <w:color w:val="1A1A1A"/>
        </w:rPr>
        <w:t>@</w:t>
      </w:r>
      <w:proofErr w:type="gramStart"/>
      <w:r w:rsidRPr="00846BB1">
        <w:rPr>
          <w:rFonts w:ascii="Consolas" w:eastAsia="Consolas" w:hAnsi="Consolas"/>
          <w:color w:val="1A1A1A"/>
        </w:rPr>
        <w:t>app.route</w:t>
      </w:r>
      <w:proofErr w:type="gramEnd"/>
      <w:r w:rsidRPr="00846BB1">
        <w:rPr>
          <w:rFonts w:ascii="Consolas" w:eastAsia="Consolas" w:hAnsi="Consolas"/>
          <w:color w:val="1A1A1A"/>
        </w:rPr>
        <w:t>("/api/v1/train", methods=["POST"])</w:t>
      </w:r>
      <w:r w:rsidRPr="00846BB1">
        <w:rPr>
          <w:rFonts w:ascii="Consolas" w:eastAsia="Consolas" w:hAnsi="Consolas"/>
          <w:color w:val="1A1A1A"/>
        </w:rPr>
        <w:br/>
        <w:t>def train_</w:t>
      </w:r>
      <w:proofErr w:type="gramStart"/>
      <w:r w:rsidRPr="00846BB1">
        <w:rPr>
          <w:rFonts w:ascii="Consolas" w:eastAsia="Consolas" w:hAnsi="Consolas"/>
          <w:color w:val="1A1A1A"/>
        </w:rPr>
        <w:t>endpoint(</w:t>
      </w:r>
      <w:proofErr w:type="gramEnd"/>
      <w:r w:rsidRPr="00846BB1">
        <w:rPr>
          <w:rFonts w:ascii="Consolas" w:eastAsia="Consolas" w:hAnsi="Consolas"/>
          <w:color w:val="1A1A1A"/>
        </w:rPr>
        <w:t>):</w:t>
      </w:r>
      <w:r w:rsidRPr="00846BB1">
        <w:rPr>
          <w:rFonts w:ascii="Consolas" w:eastAsia="Consolas" w:hAnsi="Consolas"/>
          <w:color w:val="1A1A1A"/>
        </w:rPr>
        <w:br/>
        <w:t xml:space="preserve">    payload = request.get_json(force=True) or {}</w:t>
      </w:r>
      <w:r w:rsidRPr="00846BB1">
        <w:rPr>
          <w:rFonts w:ascii="Consolas" w:eastAsia="Consolas" w:hAnsi="Consolas"/>
          <w:color w:val="1A1A1A"/>
        </w:rPr>
        <w:br/>
        <w:t xml:space="preserve">    ...</w:t>
      </w:r>
      <w:r w:rsidRPr="00846BB1">
        <w:rPr>
          <w:rFonts w:ascii="Consolas" w:eastAsia="Consolas" w:hAnsi="Consolas"/>
          <w:color w:val="1A1A1A"/>
        </w:rPr>
        <w:br/>
        <w:t xml:space="preserve">    return </w:t>
      </w:r>
      <w:proofErr w:type="gramStart"/>
      <w:r w:rsidRPr="00846BB1">
        <w:rPr>
          <w:rFonts w:ascii="Consolas" w:eastAsia="Consolas" w:hAnsi="Consolas"/>
          <w:color w:val="1A1A1A"/>
        </w:rPr>
        <w:t>jsonify(</w:t>
      </w:r>
      <w:proofErr w:type="gramEnd"/>
      <w:r w:rsidRPr="00846BB1">
        <w:rPr>
          <w:rFonts w:ascii="Consolas" w:eastAsia="Consolas" w:hAnsi="Consolas"/>
          <w:color w:val="1A1A1A"/>
        </w:rPr>
        <w:t>{"job_id": job_id, "status": "RUNNING"}), 202</w:t>
      </w:r>
    </w:p>
    <w:p w14:paraId="200346EC" w14:textId="77777777" w:rsidR="00B32CAD" w:rsidRPr="00846BB1" w:rsidRDefault="00000000">
      <w:pPr>
        <w:spacing w:after="160"/>
        <w:jc w:val="both"/>
      </w:pPr>
      <w:r w:rsidRPr="00846BB1">
        <w:rPr>
          <w:rFonts w:ascii="Calibri" w:eastAsia="Calibri" w:hAnsi="Calibri"/>
          <w:color w:val="222222"/>
        </w:rPr>
        <w:t>The decorator binds HTTP method and URL. jsonify serialises Python dicts. Returning 202 tells the client to poll rather than expect an immediate leaderboard.</w:t>
      </w:r>
    </w:p>
    <w:p w14:paraId="38C4995C" w14:textId="77777777" w:rsidR="00B32CAD" w:rsidRPr="00846BB1" w:rsidRDefault="00000000">
      <w:pPr>
        <w:pStyle w:val="Heading2"/>
        <w:rPr>
          <w:sz w:val="22"/>
          <w:szCs w:val="22"/>
        </w:rPr>
      </w:pPr>
      <w:r w:rsidRPr="00846BB1">
        <w:rPr>
          <w:rFonts w:ascii="Calibri" w:hAnsi="Calibri"/>
          <w:color w:val="1F6F8B"/>
          <w:sz w:val="22"/>
          <w:szCs w:val="22"/>
        </w:rPr>
        <w:t>10.2 Background thread</w:t>
      </w:r>
    </w:p>
    <w:p w14:paraId="693C3F27" w14:textId="77777777" w:rsidR="00B32CAD" w:rsidRPr="00846BB1" w:rsidRDefault="00000000">
      <w:pPr>
        <w:shd w:val="clear" w:color="auto" w:fill="F4F7FA"/>
        <w:spacing w:before="120"/>
        <w:ind w:left="283"/>
      </w:pPr>
      <w:r w:rsidRPr="00846BB1">
        <w:rPr>
          <w:rFonts w:ascii="Consolas" w:eastAsia="Consolas" w:hAnsi="Consolas"/>
          <w:color w:val="1A1A1A"/>
        </w:rPr>
        <w:t xml:space="preserve">worker = </w:t>
      </w:r>
      <w:proofErr w:type="gramStart"/>
      <w:r w:rsidRPr="00846BB1">
        <w:rPr>
          <w:rFonts w:ascii="Consolas" w:eastAsia="Consolas" w:hAnsi="Consolas"/>
          <w:color w:val="1A1A1A"/>
        </w:rPr>
        <w:t>threading.Thread</w:t>
      </w:r>
      <w:proofErr w:type="gramEnd"/>
      <w:r w:rsidRPr="00846BB1">
        <w:rPr>
          <w:rFonts w:ascii="Consolas" w:eastAsia="Consolas" w:hAnsi="Consolas"/>
          <w:color w:val="1A1A1A"/>
        </w:rPr>
        <w:t>(target=run_training_job, args=(...), daemon=True)</w:t>
      </w:r>
      <w:r w:rsidRPr="00846BB1">
        <w:rPr>
          <w:rFonts w:ascii="Consolas" w:eastAsia="Consolas" w:hAnsi="Consolas"/>
          <w:color w:val="1A1A1A"/>
        </w:rPr>
        <w:br/>
      </w:r>
      <w:proofErr w:type="gramStart"/>
      <w:r w:rsidRPr="00846BB1">
        <w:rPr>
          <w:rFonts w:ascii="Consolas" w:eastAsia="Consolas" w:hAnsi="Consolas"/>
          <w:color w:val="1A1A1A"/>
        </w:rPr>
        <w:t>worker.start</w:t>
      </w:r>
      <w:proofErr w:type="gramEnd"/>
      <w:r w:rsidRPr="00846BB1">
        <w:rPr>
          <w:rFonts w:ascii="Consolas" w:eastAsia="Consolas" w:hAnsi="Consolas"/>
          <w:color w:val="1A1A1A"/>
        </w:rPr>
        <w:t>()</w:t>
      </w:r>
    </w:p>
    <w:p w14:paraId="474FA81D" w14:textId="77777777" w:rsidR="00B32CAD" w:rsidRPr="00846BB1" w:rsidRDefault="00000000">
      <w:pPr>
        <w:spacing w:after="160"/>
        <w:jc w:val="both"/>
      </w:pPr>
      <w:r w:rsidRPr="00846BB1">
        <w:rPr>
          <w:rFonts w:ascii="Calibri" w:eastAsia="Calibri" w:hAnsi="Calibri"/>
          <w:color w:val="222222"/>
        </w:rPr>
        <w:t>daemon=True ties the worker lifetime to the Flask process so the container can exit cleanly.</w:t>
      </w:r>
    </w:p>
    <w:p w14:paraId="55F13E6B" w14:textId="77777777" w:rsidR="00B32CAD" w:rsidRPr="00846BB1" w:rsidRDefault="00000000">
      <w:pPr>
        <w:pStyle w:val="Heading2"/>
        <w:rPr>
          <w:sz w:val="22"/>
          <w:szCs w:val="22"/>
        </w:rPr>
      </w:pPr>
      <w:r w:rsidRPr="00846BB1">
        <w:rPr>
          <w:rFonts w:ascii="Calibri" w:hAnsi="Calibri"/>
          <w:color w:val="1F6F8B"/>
          <w:sz w:val="22"/>
          <w:szCs w:val="22"/>
        </w:rPr>
        <w:t>10.3 sklearn Pipeline and ColumnTransformer</w:t>
      </w:r>
    </w:p>
    <w:p w14:paraId="22F47F91" w14:textId="77777777" w:rsidR="00B32CAD" w:rsidRPr="00846BB1" w:rsidRDefault="00000000">
      <w:pPr>
        <w:shd w:val="clear" w:color="auto" w:fill="F4F7FA"/>
        <w:spacing w:before="120"/>
        <w:ind w:left="283"/>
      </w:pPr>
      <w:r w:rsidRPr="00846BB1">
        <w:rPr>
          <w:rFonts w:ascii="Consolas" w:eastAsia="Consolas" w:hAnsi="Consolas"/>
          <w:color w:val="1A1A1A"/>
        </w:rPr>
        <w:t xml:space="preserve">preprocessor = </w:t>
      </w:r>
      <w:proofErr w:type="gramStart"/>
      <w:r w:rsidRPr="00846BB1">
        <w:rPr>
          <w:rFonts w:ascii="Consolas" w:eastAsia="Consolas" w:hAnsi="Consolas"/>
          <w:color w:val="1A1A1A"/>
        </w:rPr>
        <w:t>ColumnTransformer(</w:t>
      </w:r>
      <w:proofErr w:type="gramEnd"/>
      <w:r w:rsidRPr="00846BB1">
        <w:rPr>
          <w:rFonts w:ascii="Consolas" w:eastAsia="Consolas" w:hAnsi="Consolas"/>
          <w:color w:val="1A1A1A"/>
        </w:rPr>
        <w:t>transformers</w:t>
      </w:r>
      <w:proofErr w:type="gramStart"/>
      <w:r w:rsidRPr="00846BB1">
        <w:rPr>
          <w:rFonts w:ascii="Consolas" w:eastAsia="Consolas" w:hAnsi="Consolas"/>
          <w:color w:val="1A1A1A"/>
        </w:rPr>
        <w:t>=[</w:t>
      </w:r>
      <w:proofErr w:type="gramEnd"/>
      <w:r w:rsidRPr="00846BB1">
        <w:rPr>
          <w:rFonts w:ascii="Consolas" w:eastAsia="Consolas" w:hAnsi="Consolas"/>
          <w:color w:val="1A1A1A"/>
        </w:rPr>
        <w:br/>
        <w:t xml:space="preserve"> </w:t>
      </w:r>
      <w:proofErr w:type="gramStart"/>
      <w:r w:rsidRPr="00846BB1">
        <w:rPr>
          <w:rFonts w:ascii="Consolas" w:eastAsia="Consolas" w:hAnsi="Consolas"/>
          <w:color w:val="1A1A1A"/>
        </w:rPr>
        <w:t xml:space="preserve">   (</w:t>
      </w:r>
      <w:proofErr w:type="gramEnd"/>
      <w:r w:rsidRPr="00846BB1">
        <w:rPr>
          <w:rFonts w:ascii="Consolas" w:eastAsia="Consolas" w:hAnsi="Consolas"/>
          <w:color w:val="1A1A1A"/>
        </w:rPr>
        <w:t>"num", num_transformer, numerical_cols),</w:t>
      </w:r>
      <w:r w:rsidRPr="00846BB1">
        <w:rPr>
          <w:rFonts w:ascii="Consolas" w:eastAsia="Consolas" w:hAnsi="Consolas"/>
          <w:color w:val="1A1A1A"/>
        </w:rPr>
        <w:br/>
        <w:t xml:space="preserve"> </w:t>
      </w:r>
      <w:proofErr w:type="gramStart"/>
      <w:r w:rsidRPr="00846BB1">
        <w:rPr>
          <w:rFonts w:ascii="Consolas" w:eastAsia="Consolas" w:hAnsi="Consolas"/>
          <w:color w:val="1A1A1A"/>
        </w:rPr>
        <w:t xml:space="preserve">   (</w:t>
      </w:r>
      <w:proofErr w:type="gramEnd"/>
      <w:r w:rsidRPr="00846BB1">
        <w:rPr>
          <w:rFonts w:ascii="Consolas" w:eastAsia="Consolas" w:hAnsi="Consolas"/>
          <w:color w:val="1A1A1A"/>
        </w:rPr>
        <w:t>"cat", cat_transformer, categorical_cols),</w:t>
      </w:r>
      <w:r w:rsidRPr="00846BB1">
        <w:rPr>
          <w:rFonts w:ascii="Consolas" w:eastAsia="Consolas" w:hAnsi="Consolas"/>
          <w:color w:val="1A1A1A"/>
        </w:rPr>
        <w:br/>
        <w:t>], remainder="drop")</w:t>
      </w:r>
      <w:r w:rsidRPr="00846BB1">
        <w:rPr>
          <w:rFonts w:ascii="Consolas" w:eastAsia="Consolas" w:hAnsi="Consolas"/>
          <w:color w:val="1A1A1A"/>
        </w:rPr>
        <w:br/>
        <w:t xml:space="preserve">full_pipeline = </w:t>
      </w:r>
      <w:proofErr w:type="gramStart"/>
      <w:r w:rsidRPr="00846BB1">
        <w:rPr>
          <w:rFonts w:ascii="Consolas" w:eastAsia="Consolas" w:hAnsi="Consolas"/>
          <w:color w:val="1A1A1A"/>
        </w:rPr>
        <w:t>Pipeline(</w:t>
      </w:r>
      <w:proofErr w:type="gramEnd"/>
      <w:r w:rsidRPr="00846BB1">
        <w:rPr>
          <w:rFonts w:ascii="Consolas" w:eastAsia="Consolas" w:hAnsi="Consolas"/>
          <w:color w:val="1A1A1A"/>
        </w:rPr>
        <w:t>[("preprocessor", preprocessor), ("model", estimator)])</w:t>
      </w:r>
    </w:p>
    <w:p w14:paraId="18CE9859" w14:textId="77777777" w:rsidR="00B32CAD" w:rsidRPr="00846BB1" w:rsidRDefault="00000000">
      <w:pPr>
        <w:pStyle w:val="Heading2"/>
        <w:rPr>
          <w:sz w:val="22"/>
          <w:szCs w:val="22"/>
        </w:rPr>
      </w:pPr>
      <w:r w:rsidRPr="00846BB1">
        <w:rPr>
          <w:rFonts w:ascii="Calibri" w:hAnsi="Calibri"/>
          <w:color w:val="1F6F8B"/>
          <w:sz w:val="22"/>
          <w:szCs w:val="22"/>
        </w:rPr>
        <w:lastRenderedPageBreak/>
        <w:t>10.4 MLflow run, log, and register</w:t>
      </w:r>
    </w:p>
    <w:p w14:paraId="48B74A6D" w14:textId="77777777" w:rsidR="00B32CAD" w:rsidRPr="00846BB1" w:rsidRDefault="00000000">
      <w:pPr>
        <w:shd w:val="clear" w:color="auto" w:fill="F4F7FA"/>
        <w:spacing w:before="120"/>
        <w:ind w:left="283"/>
      </w:pPr>
      <w:r w:rsidRPr="00846BB1">
        <w:rPr>
          <w:rFonts w:ascii="Consolas" w:eastAsia="Consolas" w:hAnsi="Consolas"/>
          <w:color w:val="1A1A1A"/>
        </w:rPr>
        <w:t xml:space="preserve">with </w:t>
      </w:r>
      <w:proofErr w:type="gramStart"/>
      <w:r w:rsidRPr="00846BB1">
        <w:rPr>
          <w:rFonts w:ascii="Consolas" w:eastAsia="Consolas" w:hAnsi="Consolas"/>
          <w:color w:val="1A1A1A"/>
        </w:rPr>
        <w:t>mlflow.start</w:t>
      </w:r>
      <w:proofErr w:type="gramEnd"/>
      <w:r w:rsidRPr="00846BB1">
        <w:rPr>
          <w:rFonts w:ascii="Consolas" w:eastAsia="Consolas" w:hAnsi="Consolas"/>
          <w:color w:val="1A1A1A"/>
        </w:rPr>
        <w:t>_run(run_name=f"{model_</w:t>
      </w:r>
      <w:proofErr w:type="gramStart"/>
      <w:r w:rsidRPr="00846BB1">
        <w:rPr>
          <w:rFonts w:ascii="Consolas" w:eastAsia="Consolas" w:hAnsi="Consolas"/>
          <w:color w:val="1A1A1A"/>
        </w:rPr>
        <w:t>name}_</w:t>
      </w:r>
      <w:proofErr w:type="gramEnd"/>
      <w:r w:rsidRPr="00846BB1">
        <w:rPr>
          <w:rFonts w:ascii="Consolas" w:eastAsia="Consolas" w:hAnsi="Consolas"/>
          <w:color w:val="1A1A1A"/>
        </w:rPr>
        <w:t>{job_id}") as run:</w:t>
      </w:r>
      <w:r w:rsidRPr="00846BB1">
        <w:rPr>
          <w:rFonts w:ascii="Consolas" w:eastAsia="Consolas" w:hAnsi="Consolas"/>
          <w:color w:val="1A1A1A"/>
        </w:rPr>
        <w:br/>
        <w:t xml:space="preserve">    mlflow.log_</w:t>
      </w:r>
      <w:proofErr w:type="gramStart"/>
      <w:r w:rsidRPr="00846BB1">
        <w:rPr>
          <w:rFonts w:ascii="Consolas" w:eastAsia="Consolas" w:hAnsi="Consolas"/>
          <w:color w:val="1A1A1A"/>
        </w:rPr>
        <w:t>metric(</w:t>
      </w:r>
      <w:proofErr w:type="gramEnd"/>
      <w:r w:rsidRPr="00846BB1">
        <w:rPr>
          <w:rFonts w:ascii="Consolas" w:eastAsia="Consolas" w:hAnsi="Consolas"/>
          <w:color w:val="1A1A1A"/>
        </w:rPr>
        <w:t>"f1_weighted", primary_score)</w:t>
      </w:r>
      <w:r w:rsidRPr="00846BB1">
        <w:rPr>
          <w:rFonts w:ascii="Consolas" w:eastAsia="Consolas" w:hAnsi="Consolas"/>
          <w:color w:val="1A1A1A"/>
        </w:rPr>
        <w:br/>
        <w:t xml:space="preserve">    mlflow.sklearn.log_</w:t>
      </w:r>
      <w:proofErr w:type="gramStart"/>
      <w:r w:rsidRPr="00846BB1">
        <w:rPr>
          <w:rFonts w:ascii="Consolas" w:eastAsia="Consolas" w:hAnsi="Consolas"/>
          <w:color w:val="1A1A1A"/>
        </w:rPr>
        <w:t>model(</w:t>
      </w:r>
      <w:proofErr w:type="gramEnd"/>
      <w:r w:rsidRPr="00846BB1">
        <w:rPr>
          <w:rFonts w:ascii="Consolas" w:eastAsia="Consolas" w:hAnsi="Consolas"/>
          <w:color w:val="1A1A1A"/>
        </w:rPr>
        <w:t>sk_model=pipeline, artifact_path="model", signature=signature)</w:t>
      </w:r>
      <w:r w:rsidRPr="00846BB1">
        <w:rPr>
          <w:rFonts w:ascii="Consolas" w:eastAsia="Consolas" w:hAnsi="Consolas"/>
          <w:color w:val="1A1A1A"/>
        </w:rPr>
        <w:br/>
      </w:r>
      <w:proofErr w:type="gramStart"/>
      <w:r w:rsidRPr="00846BB1">
        <w:rPr>
          <w:rFonts w:ascii="Consolas" w:eastAsia="Consolas" w:hAnsi="Consolas"/>
          <w:color w:val="1A1A1A"/>
        </w:rPr>
        <w:t>mlflow.register</w:t>
      </w:r>
      <w:proofErr w:type="gramEnd"/>
      <w:r w:rsidRPr="00846BB1">
        <w:rPr>
          <w:rFonts w:ascii="Consolas" w:eastAsia="Consolas" w:hAnsi="Consolas"/>
          <w:color w:val="1A1A1A"/>
        </w:rPr>
        <w:t>_model(model_uri=f"runs:/{best_run_id}/model", name=registered_model_name)</w:t>
      </w:r>
    </w:p>
    <w:p w14:paraId="3AAF0500" w14:textId="77777777" w:rsidR="00B32CAD" w:rsidRPr="00846BB1" w:rsidRDefault="00000000">
      <w:pPr>
        <w:spacing w:after="160"/>
        <w:jc w:val="both"/>
      </w:pPr>
      <w:r w:rsidRPr="00846BB1">
        <w:rPr>
          <w:rFonts w:ascii="Calibri" w:eastAsia="Calibri" w:hAnsi="Calibri"/>
          <w:color w:val="222222"/>
        </w:rPr>
        <w:t>The with-block opens and closes an experiment run. Registry URIs use the form models:/name/version.</w:t>
      </w:r>
    </w:p>
    <w:p w14:paraId="675F9CD3" w14:textId="77777777" w:rsidR="00B32CAD" w:rsidRPr="00846BB1" w:rsidRDefault="00000000">
      <w:pPr>
        <w:pStyle w:val="Heading2"/>
        <w:rPr>
          <w:sz w:val="22"/>
          <w:szCs w:val="22"/>
        </w:rPr>
      </w:pPr>
      <w:r w:rsidRPr="00846BB1">
        <w:rPr>
          <w:rFonts w:ascii="Calibri" w:hAnsi="Calibri"/>
          <w:color w:val="1F6F8B"/>
          <w:sz w:val="22"/>
          <w:szCs w:val="22"/>
        </w:rPr>
        <w:t>10.5 Docker SDK spawn</w:t>
      </w:r>
    </w:p>
    <w:p w14:paraId="5A1043F6" w14:textId="77777777" w:rsidR="00B32CAD" w:rsidRPr="00846BB1" w:rsidRDefault="00000000">
      <w:pPr>
        <w:shd w:val="clear" w:color="auto" w:fill="F4F7FA"/>
        <w:spacing w:before="120"/>
        <w:ind w:left="283"/>
      </w:pPr>
      <w:r w:rsidRPr="00846BB1">
        <w:rPr>
          <w:rFonts w:ascii="Consolas" w:eastAsia="Consolas" w:hAnsi="Consolas"/>
          <w:color w:val="1A1A1A"/>
        </w:rPr>
        <w:t xml:space="preserve">container = </w:t>
      </w:r>
      <w:proofErr w:type="gramStart"/>
      <w:r w:rsidRPr="00846BB1">
        <w:rPr>
          <w:rFonts w:ascii="Consolas" w:eastAsia="Consolas" w:hAnsi="Consolas"/>
          <w:color w:val="1A1A1A"/>
        </w:rPr>
        <w:t>client.containers.run(</w:t>
      </w:r>
      <w:proofErr w:type="gramEnd"/>
      <w:r w:rsidRPr="00846BB1">
        <w:rPr>
          <w:rFonts w:ascii="Consolas" w:eastAsia="Consolas" w:hAnsi="Consolas"/>
          <w:color w:val="1A1A1A"/>
        </w:rPr>
        <w:br/>
        <w:t xml:space="preserve">    image=BASE_SERVER_IMAGE, detach=True, network=DOCKER_NETWORK,</w:t>
      </w:r>
      <w:r w:rsidRPr="00846BB1">
        <w:rPr>
          <w:rFonts w:ascii="Consolas" w:eastAsia="Consolas" w:hAnsi="Consolas"/>
          <w:color w:val="1A1A1A"/>
        </w:rPr>
        <w:br/>
        <w:t xml:space="preserve">    ports</w:t>
      </w:r>
      <w:proofErr w:type="gramStart"/>
      <w:r w:rsidRPr="00846BB1">
        <w:rPr>
          <w:rFonts w:ascii="Consolas" w:eastAsia="Consolas" w:hAnsi="Consolas"/>
          <w:color w:val="1A1A1A"/>
        </w:rPr>
        <w:t>={</w:t>
      </w:r>
      <w:proofErr w:type="gramEnd"/>
      <w:r w:rsidRPr="00846BB1">
        <w:rPr>
          <w:rFonts w:ascii="Consolas" w:eastAsia="Consolas" w:hAnsi="Consolas"/>
          <w:color w:val="1A1A1A"/>
        </w:rPr>
        <w:t>"8000/tcp": host_port},</w:t>
      </w:r>
      <w:r w:rsidRPr="00846BB1">
        <w:rPr>
          <w:rFonts w:ascii="Consolas" w:eastAsia="Consolas" w:hAnsi="Consolas"/>
          <w:color w:val="1A1A1A"/>
        </w:rPr>
        <w:br/>
        <w:t xml:space="preserve">    environment={...},</w:t>
      </w:r>
      <w:r w:rsidRPr="00846BB1">
        <w:rPr>
          <w:rFonts w:ascii="Consolas" w:eastAsia="Consolas" w:hAnsi="Consolas"/>
          <w:color w:val="1A1A1A"/>
        </w:rPr>
        <w:br/>
        <w:t xml:space="preserve">    labels</w:t>
      </w:r>
      <w:proofErr w:type="gramStart"/>
      <w:r w:rsidRPr="00846BB1">
        <w:rPr>
          <w:rFonts w:ascii="Consolas" w:eastAsia="Consolas" w:hAnsi="Consolas"/>
          <w:color w:val="1A1A1A"/>
        </w:rPr>
        <w:t>={</w:t>
      </w:r>
      <w:proofErr w:type="gramEnd"/>
      <w:r w:rsidRPr="00846BB1">
        <w:rPr>
          <w:rFonts w:ascii="Consolas" w:eastAsia="Consolas" w:hAnsi="Consolas"/>
          <w:color w:val="1A1A1A"/>
        </w:rPr>
        <w:t>"app": "model-factory-deployment", "created_at_ts": now_ts},</w:t>
      </w:r>
      <w:r w:rsidRPr="00846BB1">
        <w:rPr>
          <w:rFonts w:ascii="Consolas" w:eastAsia="Consolas" w:hAnsi="Consolas"/>
          <w:color w:val="1A1A1A"/>
        </w:rPr>
        <w:br/>
        <w:t>)</w:t>
      </w:r>
    </w:p>
    <w:p w14:paraId="3D0C1121" w14:textId="77777777" w:rsidR="00B32CAD" w:rsidRPr="00846BB1" w:rsidRDefault="00000000">
      <w:pPr>
        <w:pStyle w:val="Heading2"/>
        <w:rPr>
          <w:sz w:val="22"/>
          <w:szCs w:val="22"/>
        </w:rPr>
      </w:pPr>
      <w:r w:rsidRPr="00846BB1">
        <w:rPr>
          <w:rFonts w:ascii="Calibri" w:hAnsi="Calibri"/>
          <w:color w:val="1F6F8B"/>
          <w:sz w:val="22"/>
          <w:szCs w:val="22"/>
        </w:rPr>
        <w:t>10.6 Prometheus metric types</w:t>
      </w:r>
    </w:p>
    <w:p w14:paraId="12F9F3E3" w14:textId="77777777" w:rsidR="00B32CAD" w:rsidRPr="00846BB1" w:rsidRDefault="00000000">
      <w:pPr>
        <w:shd w:val="clear" w:color="auto" w:fill="F4F7FA"/>
        <w:spacing w:before="120"/>
        <w:ind w:left="283"/>
      </w:pPr>
      <w:r w:rsidRPr="00846BB1">
        <w:rPr>
          <w:rFonts w:ascii="Consolas" w:eastAsia="Consolas" w:hAnsi="Consolas"/>
          <w:color w:val="1A1A1A"/>
        </w:rPr>
        <w:t xml:space="preserve">PREDICTION_COUNTER = </w:t>
      </w:r>
      <w:proofErr w:type="gramStart"/>
      <w:r w:rsidRPr="00846BB1">
        <w:rPr>
          <w:rFonts w:ascii="Consolas" w:eastAsia="Consolas" w:hAnsi="Consolas"/>
          <w:color w:val="1A1A1A"/>
        </w:rPr>
        <w:t>Counter(</w:t>
      </w:r>
      <w:proofErr w:type="gramEnd"/>
      <w:r w:rsidRPr="00846BB1">
        <w:rPr>
          <w:rFonts w:ascii="Consolas" w:eastAsia="Consolas" w:hAnsi="Consolas"/>
          <w:color w:val="1A1A1A"/>
        </w:rPr>
        <w:t>"model_predictions_total", "...", ["model_name", "version"])</w:t>
      </w:r>
      <w:r w:rsidRPr="00846BB1">
        <w:rPr>
          <w:rFonts w:ascii="Consolas" w:eastAsia="Consolas" w:hAnsi="Consolas"/>
          <w:color w:val="1A1A1A"/>
        </w:rPr>
        <w:br/>
        <w:t xml:space="preserve">FEATURE_DRIFT_GAUGE = </w:t>
      </w:r>
      <w:proofErr w:type="gramStart"/>
      <w:r w:rsidRPr="00846BB1">
        <w:rPr>
          <w:rFonts w:ascii="Consolas" w:eastAsia="Consolas" w:hAnsi="Consolas"/>
          <w:color w:val="1A1A1A"/>
        </w:rPr>
        <w:t>Gauge(</w:t>
      </w:r>
      <w:proofErr w:type="gramEnd"/>
      <w:r w:rsidRPr="00846BB1">
        <w:rPr>
          <w:rFonts w:ascii="Consolas" w:eastAsia="Consolas" w:hAnsi="Consolas"/>
          <w:color w:val="1A1A1A"/>
        </w:rPr>
        <w:t>"model_feature_drift_zscore", "...", ["model_name", "version"])</w:t>
      </w:r>
      <w:r w:rsidRPr="00846BB1">
        <w:rPr>
          <w:rFonts w:ascii="Consolas" w:eastAsia="Consolas" w:hAnsi="Consolas"/>
          <w:color w:val="1A1A1A"/>
        </w:rPr>
        <w:br/>
        <w:t xml:space="preserve">INFERENCE_LATENCY = </w:t>
      </w:r>
      <w:proofErr w:type="gramStart"/>
      <w:r w:rsidRPr="00846BB1">
        <w:rPr>
          <w:rFonts w:ascii="Consolas" w:eastAsia="Consolas" w:hAnsi="Consolas"/>
          <w:color w:val="1A1A1A"/>
        </w:rPr>
        <w:t>Histogram(</w:t>
      </w:r>
      <w:proofErr w:type="gramEnd"/>
      <w:r w:rsidRPr="00846BB1">
        <w:rPr>
          <w:rFonts w:ascii="Consolas" w:eastAsia="Consolas" w:hAnsi="Consolas"/>
          <w:color w:val="1A1A1A"/>
        </w:rPr>
        <w:t>"model_inference_duration_seconds", "...", ["model_name", "version"])</w:t>
      </w:r>
    </w:p>
    <w:p w14:paraId="1A0DF73A" w14:textId="77777777" w:rsidR="00B32CAD" w:rsidRPr="00846BB1" w:rsidRDefault="00000000">
      <w:pPr>
        <w:spacing w:after="160"/>
        <w:jc w:val="both"/>
      </w:pPr>
      <w:r w:rsidRPr="00846BB1">
        <w:rPr>
          <w:rFonts w:ascii="Calibri" w:eastAsia="Calibri" w:hAnsi="Calibri"/>
          <w:color w:val="222222"/>
        </w:rPr>
        <w:t>A Counter only increases (request count). A Gauge holds the latest value (drift, last prediction). A Histogram records latency distribution.</w:t>
      </w:r>
    </w:p>
    <w:p w14:paraId="24D2228C" w14:textId="77777777" w:rsidR="00B32CAD" w:rsidRPr="00846BB1" w:rsidRDefault="00000000">
      <w:pPr>
        <w:pStyle w:val="Heading2"/>
        <w:rPr>
          <w:sz w:val="22"/>
          <w:szCs w:val="22"/>
        </w:rPr>
      </w:pPr>
      <w:r w:rsidRPr="00846BB1">
        <w:rPr>
          <w:rFonts w:ascii="Calibri" w:hAnsi="Calibri"/>
          <w:color w:val="1F6F8B"/>
          <w:sz w:val="22"/>
          <w:szCs w:val="22"/>
        </w:rPr>
        <w:t>10.7 Docker Compose service wiring</w:t>
      </w:r>
    </w:p>
    <w:p w14:paraId="2C840A5C" w14:textId="77777777" w:rsidR="00B32CAD" w:rsidRPr="00846BB1" w:rsidRDefault="00000000">
      <w:pPr>
        <w:shd w:val="clear" w:color="auto" w:fill="F4F7FA"/>
        <w:spacing w:before="120"/>
        <w:ind w:left="283"/>
      </w:pPr>
      <w:r w:rsidRPr="00846BB1">
        <w:rPr>
          <w:rFonts w:ascii="Consolas" w:eastAsia="Consolas" w:hAnsi="Consolas"/>
          <w:color w:val="1A1A1A"/>
        </w:rPr>
        <w:t>pair-b-controller:</w:t>
      </w:r>
      <w:r w:rsidRPr="00846BB1">
        <w:rPr>
          <w:rFonts w:ascii="Consolas" w:eastAsia="Consolas" w:hAnsi="Consolas"/>
          <w:color w:val="1A1A1A"/>
        </w:rPr>
        <w:br/>
        <w:t xml:space="preserve">  volumes:</w:t>
      </w:r>
      <w:r w:rsidRPr="00846BB1">
        <w:rPr>
          <w:rFonts w:ascii="Consolas" w:eastAsia="Consolas" w:hAnsi="Consolas"/>
          <w:color w:val="1A1A1A"/>
        </w:rPr>
        <w:br/>
        <w:t xml:space="preserve">    - /var/run/docker.sock:/var/run/docker.sock</w:t>
      </w:r>
      <w:r w:rsidRPr="00846BB1">
        <w:rPr>
          <w:rFonts w:ascii="Consolas" w:eastAsia="Consolas" w:hAnsi="Consolas"/>
          <w:color w:val="1A1A1A"/>
        </w:rPr>
        <w:br/>
        <w:t xml:space="preserve">    - model_factory_shared_data:/app/shared_data</w:t>
      </w:r>
      <w:r w:rsidRPr="00846BB1">
        <w:rPr>
          <w:rFonts w:ascii="Consolas" w:eastAsia="Consolas" w:hAnsi="Consolas"/>
          <w:color w:val="1A1A1A"/>
        </w:rPr>
        <w:br/>
        <w:t xml:space="preserve">  environment:</w:t>
      </w:r>
      <w:r w:rsidRPr="00846BB1">
        <w:rPr>
          <w:rFonts w:ascii="Consolas" w:eastAsia="Consolas" w:hAnsi="Consolas"/>
          <w:color w:val="1A1A1A"/>
        </w:rPr>
        <w:br/>
        <w:t xml:space="preserve">    - MAX_ACTIVE_MODELS=3</w:t>
      </w:r>
      <w:r w:rsidRPr="00846BB1">
        <w:rPr>
          <w:rFonts w:ascii="Consolas" w:eastAsia="Consolas" w:hAnsi="Consolas"/>
          <w:color w:val="1A1A1A"/>
        </w:rPr>
        <w:br/>
        <w:t xml:space="preserve">    - CONTAINER_TTL_SECONDS=3600</w:t>
      </w:r>
    </w:p>
    <w:p w14:paraId="608E396C" w14:textId="77777777" w:rsidR="00B32CAD" w:rsidRPr="00846BB1" w:rsidRDefault="00000000">
      <w:pPr>
        <w:spacing w:after="160"/>
        <w:jc w:val="both"/>
      </w:pPr>
      <w:r w:rsidRPr="00846BB1">
        <w:rPr>
          <w:rFonts w:ascii="Calibri" w:eastAsia="Calibri" w:hAnsi="Calibri"/>
          <w:color w:val="222222"/>
        </w:rPr>
        <w:t>Services reach each other by container DNS name on the Compose network, for example http://pair-a-service:5001. Host ports are only for the browser and Jenkins curl checks.</w:t>
      </w:r>
    </w:p>
    <w:p w14:paraId="4B3DC172" w14:textId="77777777" w:rsidR="00B32CAD" w:rsidRPr="00846BB1" w:rsidRDefault="00000000">
      <w:pPr>
        <w:pStyle w:val="Heading2"/>
        <w:rPr>
          <w:sz w:val="22"/>
          <w:szCs w:val="22"/>
        </w:rPr>
      </w:pPr>
      <w:r w:rsidRPr="00846BB1">
        <w:rPr>
          <w:rFonts w:ascii="Calibri" w:hAnsi="Calibri"/>
          <w:color w:val="1F6F8B"/>
          <w:sz w:val="22"/>
          <w:szCs w:val="22"/>
        </w:rPr>
        <w:t>10.8 Jenkins declarative pipeline</w:t>
      </w:r>
    </w:p>
    <w:p w14:paraId="1B330AC2" w14:textId="77777777" w:rsidR="00B32CAD" w:rsidRPr="00846BB1" w:rsidRDefault="00000000">
      <w:pPr>
        <w:shd w:val="clear" w:color="auto" w:fill="F4F7FA"/>
        <w:spacing w:before="120"/>
        <w:ind w:left="283"/>
      </w:pPr>
      <w:r w:rsidRPr="00846BB1">
        <w:rPr>
          <w:rFonts w:ascii="Consolas" w:eastAsia="Consolas" w:hAnsi="Consolas"/>
          <w:color w:val="1A1A1A"/>
        </w:rPr>
        <w:t>pipeline {</w:t>
      </w:r>
      <w:r w:rsidRPr="00846BB1">
        <w:rPr>
          <w:rFonts w:ascii="Consolas" w:eastAsia="Consolas" w:hAnsi="Consolas"/>
          <w:color w:val="1A1A1A"/>
        </w:rPr>
        <w:br/>
        <w:t xml:space="preserve">    agent any</w:t>
      </w:r>
      <w:r w:rsidRPr="00846BB1">
        <w:rPr>
          <w:rFonts w:ascii="Consolas" w:eastAsia="Consolas" w:hAnsi="Consolas"/>
          <w:color w:val="1A1A1A"/>
        </w:rPr>
        <w:br/>
        <w:t xml:space="preserve">    stages {</w:t>
      </w:r>
      <w:r w:rsidRPr="00846BB1">
        <w:rPr>
          <w:rFonts w:ascii="Consolas" w:eastAsia="Consolas" w:hAnsi="Consolas"/>
          <w:color w:val="1A1A1A"/>
        </w:rPr>
        <w:br/>
        <w:t xml:space="preserve">        </w:t>
      </w:r>
      <w:proofErr w:type="gramStart"/>
      <w:r w:rsidRPr="00846BB1">
        <w:rPr>
          <w:rFonts w:ascii="Consolas" w:eastAsia="Consolas" w:hAnsi="Consolas"/>
          <w:color w:val="1A1A1A"/>
        </w:rPr>
        <w:t>stage(</w:t>
      </w:r>
      <w:proofErr w:type="gramEnd"/>
      <w:r w:rsidRPr="00846BB1">
        <w:rPr>
          <w:rFonts w:ascii="Consolas" w:eastAsia="Consolas" w:hAnsi="Consolas"/>
          <w:color w:val="1A1A1A"/>
        </w:rPr>
        <w:t xml:space="preserve">'2. Unit &amp; Privacy/Pipeline Tests (Pytest)') </w:t>
      </w:r>
      <w:proofErr w:type="gramStart"/>
      <w:r w:rsidRPr="00846BB1">
        <w:rPr>
          <w:rFonts w:ascii="Consolas" w:eastAsia="Consolas" w:hAnsi="Consolas"/>
          <w:color w:val="1A1A1A"/>
        </w:rPr>
        <w:t>{ steps</w:t>
      </w:r>
      <w:proofErr w:type="gramEnd"/>
      <w:r w:rsidRPr="00846BB1">
        <w:rPr>
          <w:rFonts w:ascii="Consolas" w:eastAsia="Consolas" w:hAnsi="Consolas"/>
          <w:color w:val="1A1A1A"/>
        </w:rPr>
        <w:t xml:space="preserve"> </w:t>
      </w:r>
      <w:proofErr w:type="gramStart"/>
      <w:r w:rsidRPr="00846BB1">
        <w:rPr>
          <w:rFonts w:ascii="Consolas" w:eastAsia="Consolas" w:hAnsi="Consolas"/>
          <w:color w:val="1A1A1A"/>
        </w:rPr>
        <w:t>{ sh</w:t>
      </w:r>
      <w:proofErr w:type="gramEnd"/>
      <w:r w:rsidRPr="00846BB1">
        <w:rPr>
          <w:rFonts w:ascii="Consolas" w:eastAsia="Consolas" w:hAnsi="Consolas"/>
          <w:color w:val="1A1A1A"/>
        </w:rPr>
        <w:t xml:space="preserve"> 'pytest tests/ -v</w:t>
      </w:r>
      <w:proofErr w:type="gramStart"/>
      <w:r w:rsidRPr="00846BB1">
        <w:rPr>
          <w:rFonts w:ascii="Consolas" w:eastAsia="Consolas" w:hAnsi="Consolas"/>
          <w:color w:val="1A1A1A"/>
        </w:rPr>
        <w:t>' }</w:t>
      </w:r>
      <w:proofErr w:type="gramEnd"/>
      <w:r w:rsidRPr="00846BB1">
        <w:rPr>
          <w:rFonts w:ascii="Consolas" w:eastAsia="Consolas" w:hAnsi="Consolas"/>
          <w:color w:val="1A1A1A"/>
        </w:rPr>
        <w:t xml:space="preserve"> }</w:t>
      </w:r>
      <w:r w:rsidRPr="00846BB1">
        <w:rPr>
          <w:rFonts w:ascii="Consolas" w:eastAsia="Consolas" w:hAnsi="Consolas"/>
          <w:color w:val="1A1A1A"/>
        </w:rPr>
        <w:br/>
        <w:t xml:space="preserve">        </w:t>
      </w:r>
      <w:proofErr w:type="gramStart"/>
      <w:r w:rsidRPr="00846BB1">
        <w:rPr>
          <w:rFonts w:ascii="Consolas" w:eastAsia="Consolas" w:hAnsi="Consolas"/>
          <w:color w:val="1A1A1A"/>
        </w:rPr>
        <w:t>stage(</w:t>
      </w:r>
      <w:proofErr w:type="gramEnd"/>
      <w:r w:rsidRPr="00846BB1">
        <w:rPr>
          <w:rFonts w:ascii="Consolas" w:eastAsia="Consolas" w:hAnsi="Consolas"/>
          <w:color w:val="1A1A1A"/>
        </w:rPr>
        <w:t xml:space="preserve">'3. Build ...') </w:t>
      </w:r>
      <w:proofErr w:type="gramStart"/>
      <w:r w:rsidRPr="00846BB1">
        <w:rPr>
          <w:rFonts w:ascii="Consolas" w:eastAsia="Consolas" w:hAnsi="Consolas"/>
          <w:color w:val="1A1A1A"/>
        </w:rPr>
        <w:t>{ steps</w:t>
      </w:r>
      <w:proofErr w:type="gramEnd"/>
      <w:r w:rsidRPr="00846BB1">
        <w:rPr>
          <w:rFonts w:ascii="Consolas" w:eastAsia="Consolas" w:hAnsi="Consolas"/>
          <w:color w:val="1A1A1A"/>
        </w:rPr>
        <w:t xml:space="preserve"> </w:t>
      </w:r>
      <w:proofErr w:type="gramStart"/>
      <w:r w:rsidRPr="00846BB1">
        <w:rPr>
          <w:rFonts w:ascii="Consolas" w:eastAsia="Consolas" w:hAnsi="Consolas"/>
          <w:color w:val="1A1A1A"/>
        </w:rPr>
        <w:t>{ sh</w:t>
      </w:r>
      <w:proofErr w:type="gramEnd"/>
      <w:r w:rsidRPr="00846BB1">
        <w:rPr>
          <w:rFonts w:ascii="Consolas" w:eastAsia="Consolas" w:hAnsi="Consolas"/>
          <w:color w:val="1A1A1A"/>
        </w:rPr>
        <w:t xml:space="preserve"> 'docker build -t model-factory-</w:t>
      </w:r>
      <w:r w:rsidRPr="00846BB1">
        <w:rPr>
          <w:rFonts w:ascii="Consolas" w:eastAsia="Consolas" w:hAnsi="Consolas"/>
          <w:color w:val="1A1A1A"/>
        </w:rPr>
        <w:lastRenderedPageBreak/>
        <w:t>base-</w:t>
      </w:r>
      <w:proofErr w:type="gramStart"/>
      <w:r w:rsidRPr="00846BB1">
        <w:rPr>
          <w:rFonts w:ascii="Consolas" w:eastAsia="Consolas" w:hAnsi="Consolas"/>
          <w:color w:val="1A1A1A"/>
        </w:rPr>
        <w:t>server:latest ./</w:t>
      </w:r>
      <w:proofErr w:type="gramEnd"/>
      <w:r w:rsidRPr="00846BB1">
        <w:rPr>
          <w:rFonts w:ascii="Consolas" w:eastAsia="Consolas" w:hAnsi="Consolas"/>
          <w:color w:val="1A1A1A"/>
        </w:rPr>
        <w:t>base_model_server</w:t>
      </w:r>
      <w:proofErr w:type="gramStart"/>
      <w:r w:rsidRPr="00846BB1">
        <w:rPr>
          <w:rFonts w:ascii="Consolas" w:eastAsia="Consolas" w:hAnsi="Consolas"/>
          <w:color w:val="1A1A1A"/>
        </w:rPr>
        <w:t>' }</w:t>
      </w:r>
      <w:proofErr w:type="gramEnd"/>
      <w:r w:rsidRPr="00846BB1">
        <w:rPr>
          <w:rFonts w:ascii="Consolas" w:eastAsia="Consolas" w:hAnsi="Consolas"/>
          <w:color w:val="1A1A1A"/>
        </w:rPr>
        <w:t xml:space="preserve"> }</w:t>
      </w:r>
      <w:r w:rsidRPr="00846BB1">
        <w:rPr>
          <w:rFonts w:ascii="Consolas" w:eastAsia="Consolas" w:hAnsi="Consolas"/>
          <w:color w:val="1A1A1A"/>
        </w:rPr>
        <w:br/>
        <w:t xml:space="preserve">        </w:t>
      </w:r>
      <w:proofErr w:type="gramStart"/>
      <w:r w:rsidRPr="00846BB1">
        <w:rPr>
          <w:rFonts w:ascii="Consolas" w:eastAsia="Consolas" w:hAnsi="Consolas"/>
          <w:color w:val="1A1A1A"/>
        </w:rPr>
        <w:t>stage(</w:t>
      </w:r>
      <w:proofErr w:type="gramEnd"/>
      <w:r w:rsidRPr="00846BB1">
        <w:rPr>
          <w:rFonts w:ascii="Consolas" w:eastAsia="Consolas" w:hAnsi="Consolas"/>
          <w:color w:val="1A1A1A"/>
        </w:rPr>
        <w:t xml:space="preserve">'4. Deploy ...') </w:t>
      </w:r>
      <w:proofErr w:type="gramStart"/>
      <w:r w:rsidRPr="00846BB1">
        <w:rPr>
          <w:rFonts w:ascii="Consolas" w:eastAsia="Consolas" w:hAnsi="Consolas"/>
          <w:color w:val="1A1A1A"/>
        </w:rPr>
        <w:t>{ steps</w:t>
      </w:r>
      <w:proofErr w:type="gramEnd"/>
      <w:r w:rsidRPr="00846BB1">
        <w:rPr>
          <w:rFonts w:ascii="Consolas" w:eastAsia="Consolas" w:hAnsi="Consolas"/>
          <w:color w:val="1A1A1A"/>
        </w:rPr>
        <w:t xml:space="preserve"> </w:t>
      </w:r>
      <w:proofErr w:type="gramStart"/>
      <w:r w:rsidRPr="00846BB1">
        <w:rPr>
          <w:rFonts w:ascii="Consolas" w:eastAsia="Consolas" w:hAnsi="Consolas"/>
          <w:color w:val="1A1A1A"/>
        </w:rPr>
        <w:t>{ sh</w:t>
      </w:r>
      <w:proofErr w:type="gramEnd"/>
      <w:r w:rsidRPr="00846BB1">
        <w:rPr>
          <w:rFonts w:ascii="Consolas" w:eastAsia="Consolas" w:hAnsi="Consolas"/>
          <w:color w:val="1A1A1A"/>
        </w:rPr>
        <w:t xml:space="preserve"> 'docker compose up -d &amp;&amp; curl -f http://localhost:5001/health</w:t>
      </w:r>
      <w:proofErr w:type="gramStart"/>
      <w:r w:rsidRPr="00846BB1">
        <w:rPr>
          <w:rFonts w:ascii="Consolas" w:eastAsia="Consolas" w:hAnsi="Consolas"/>
          <w:color w:val="1A1A1A"/>
        </w:rPr>
        <w:t>' }</w:t>
      </w:r>
      <w:proofErr w:type="gramEnd"/>
      <w:r w:rsidRPr="00846BB1">
        <w:rPr>
          <w:rFonts w:ascii="Consolas" w:eastAsia="Consolas" w:hAnsi="Consolas"/>
          <w:color w:val="1A1A1A"/>
        </w:rPr>
        <w:t xml:space="preserve"> }</w:t>
      </w:r>
      <w:r w:rsidRPr="00846BB1">
        <w:rPr>
          <w:rFonts w:ascii="Consolas" w:eastAsia="Consolas" w:hAnsi="Consolas"/>
          <w:color w:val="1A1A1A"/>
        </w:rPr>
        <w:br/>
        <w:t xml:space="preserve">  </w:t>
      </w:r>
      <w:proofErr w:type="gramStart"/>
      <w:r w:rsidRPr="00846BB1">
        <w:rPr>
          <w:rFonts w:ascii="Consolas" w:eastAsia="Consolas" w:hAnsi="Consolas"/>
          <w:color w:val="1A1A1A"/>
        </w:rPr>
        <w:t xml:space="preserve">  }</w:t>
      </w:r>
      <w:proofErr w:type="gramEnd"/>
      <w:r w:rsidRPr="00846BB1">
        <w:rPr>
          <w:rFonts w:ascii="Consolas" w:eastAsia="Consolas" w:hAnsi="Consolas"/>
          <w:color w:val="1A1A1A"/>
        </w:rPr>
        <w:br/>
        <w:t>}</w:t>
      </w:r>
    </w:p>
    <w:p w14:paraId="3D536DF4" w14:textId="77777777" w:rsidR="00B32CAD" w:rsidRPr="00846BB1" w:rsidRDefault="00000000">
      <w:pPr>
        <w:pStyle w:val="Heading1"/>
        <w:rPr>
          <w:sz w:val="22"/>
          <w:szCs w:val="22"/>
        </w:rPr>
      </w:pPr>
      <w:r w:rsidRPr="00846BB1">
        <w:rPr>
          <w:rFonts w:ascii="Calibri" w:hAnsi="Calibri"/>
          <w:color w:val="1B3A5F"/>
          <w:sz w:val="22"/>
          <w:szCs w:val="22"/>
        </w:rPr>
        <w:t>12. Testing Strategy</w:t>
      </w:r>
    </w:p>
    <w:p w14:paraId="44AE01C2" w14:textId="77777777" w:rsidR="00B32CAD" w:rsidRPr="00846BB1" w:rsidRDefault="00000000">
      <w:pPr>
        <w:spacing w:after="160"/>
        <w:ind w:firstLine="425"/>
        <w:jc w:val="both"/>
      </w:pPr>
      <w:r w:rsidRPr="00846BB1">
        <w:rPr>
          <w:rFonts w:ascii="Calibri" w:eastAsia="Calibri" w:hAnsi="Calibri"/>
          <w:color w:val="222222"/>
        </w:rPr>
        <w:t>The assignment uses three layers of verification. Unit tests check privacy detection, pipeline fit/predict, and Pair B request validation without Docker. Compose health endpoints prove process liveness. The SME demo (upload → train → deploy → predict → Grafana) is the end-to-end acceptance test.</w:t>
      </w:r>
    </w:p>
    <w:p w14:paraId="62863A54" w14:textId="77777777" w:rsidR="00B32CAD" w:rsidRPr="00846BB1" w:rsidRDefault="00000000">
      <w:pPr>
        <w:pStyle w:val="Heading1"/>
        <w:rPr>
          <w:sz w:val="22"/>
          <w:szCs w:val="22"/>
        </w:rPr>
      </w:pPr>
      <w:r w:rsidRPr="00846BB1">
        <w:rPr>
          <w:rFonts w:ascii="Calibri" w:hAnsi="Calibri"/>
          <w:color w:val="1B3A5F"/>
          <w:sz w:val="22"/>
          <w:szCs w:val="22"/>
        </w:rPr>
        <w:t>13. Mapping to MLOps Practices and Course Units</w:t>
      </w:r>
    </w:p>
    <w:tbl>
      <w:tblPr>
        <w:tblW w:w="0" w:type="auto"/>
        <w:jc w:val="center"/>
        <w:tblLook w:val="04A0" w:firstRow="1" w:lastRow="0" w:firstColumn="1" w:lastColumn="0" w:noHBand="0" w:noVBand="1"/>
      </w:tblPr>
      <w:tblGrid>
        <w:gridCol w:w="4658"/>
        <w:gridCol w:w="4658"/>
      </w:tblGrid>
      <w:tr w:rsidR="00B32CAD" w:rsidRPr="00846BB1" w14:paraId="523849A1" w14:textId="77777777">
        <w:trPr>
          <w:jc w:val="center"/>
        </w:trPr>
        <w:tc>
          <w:tcPr>
            <w:tcW w:w="4658" w:type="dxa"/>
            <w:tcBorders>
              <w:top w:val="single" w:sz="4" w:space="0" w:color="8AA4B5"/>
              <w:left w:val="single" w:sz="4" w:space="0" w:color="8AA4B5"/>
              <w:bottom w:val="single" w:sz="4" w:space="0" w:color="8AA4B5"/>
              <w:right w:val="single" w:sz="4" w:space="0" w:color="8AA4B5"/>
            </w:tcBorders>
            <w:shd w:val="clear" w:color="auto" w:fill="1B3A5F"/>
          </w:tcPr>
          <w:p w14:paraId="527893F6" w14:textId="77777777" w:rsidR="00B32CAD" w:rsidRPr="00846BB1" w:rsidRDefault="00000000">
            <w:pPr>
              <w:spacing w:before="40" w:after="40"/>
              <w:jc w:val="center"/>
            </w:pPr>
            <w:r w:rsidRPr="00846BB1">
              <w:rPr>
                <w:rFonts w:ascii="Calibri" w:eastAsia="Calibri" w:hAnsi="Calibri"/>
                <w:b/>
                <w:color w:val="FFFFFF"/>
              </w:rPr>
              <w:t>MLOps / syllabus theme</w:t>
            </w:r>
          </w:p>
        </w:tc>
        <w:tc>
          <w:tcPr>
            <w:tcW w:w="4658" w:type="dxa"/>
            <w:tcBorders>
              <w:top w:val="single" w:sz="4" w:space="0" w:color="8AA4B5"/>
              <w:left w:val="single" w:sz="4" w:space="0" w:color="8AA4B5"/>
              <w:bottom w:val="single" w:sz="4" w:space="0" w:color="8AA4B5"/>
              <w:right w:val="single" w:sz="4" w:space="0" w:color="8AA4B5"/>
            </w:tcBorders>
            <w:shd w:val="clear" w:color="auto" w:fill="1B3A5F"/>
          </w:tcPr>
          <w:p w14:paraId="76D13056" w14:textId="77777777" w:rsidR="00B32CAD" w:rsidRPr="00846BB1" w:rsidRDefault="00000000">
            <w:pPr>
              <w:spacing w:before="40" w:after="40"/>
              <w:jc w:val="center"/>
            </w:pPr>
            <w:r w:rsidRPr="00846BB1">
              <w:rPr>
                <w:rFonts w:ascii="Calibri" w:eastAsia="Calibri" w:hAnsi="Calibri"/>
                <w:b/>
                <w:color w:val="FFFFFF"/>
              </w:rPr>
              <w:t>Where it is implemented</w:t>
            </w:r>
          </w:p>
        </w:tc>
      </w:tr>
      <w:tr w:rsidR="00B32CAD" w:rsidRPr="00846BB1" w14:paraId="6160E243" w14:textId="77777777">
        <w:trPr>
          <w:jc w:val="center"/>
        </w:trPr>
        <w:tc>
          <w:tcPr>
            <w:tcW w:w="4658" w:type="dxa"/>
            <w:tcBorders>
              <w:top w:val="single" w:sz="4" w:space="0" w:color="8AA4B5"/>
              <w:left w:val="single" w:sz="4" w:space="0" w:color="8AA4B5"/>
              <w:bottom w:val="single" w:sz="4" w:space="0" w:color="8AA4B5"/>
              <w:right w:val="single" w:sz="4" w:space="0" w:color="8AA4B5"/>
            </w:tcBorders>
          </w:tcPr>
          <w:p w14:paraId="546D7F07" w14:textId="77777777" w:rsidR="00B32CAD" w:rsidRPr="00846BB1" w:rsidRDefault="00000000">
            <w:pPr>
              <w:spacing w:before="40" w:after="40"/>
            </w:pPr>
            <w:r w:rsidRPr="00846BB1">
              <w:rPr>
                <w:rFonts w:ascii="Calibri" w:eastAsia="Calibri" w:hAnsi="Calibri"/>
                <w:color w:val="222222"/>
              </w:rPr>
              <w:t>Data validation and versioning (Unit II)</w:t>
            </w:r>
          </w:p>
        </w:tc>
        <w:tc>
          <w:tcPr>
            <w:tcW w:w="4658" w:type="dxa"/>
            <w:tcBorders>
              <w:top w:val="single" w:sz="4" w:space="0" w:color="8AA4B5"/>
              <w:left w:val="single" w:sz="4" w:space="0" w:color="8AA4B5"/>
              <w:bottom w:val="single" w:sz="4" w:space="0" w:color="8AA4B5"/>
              <w:right w:val="single" w:sz="4" w:space="0" w:color="8AA4B5"/>
            </w:tcBorders>
          </w:tcPr>
          <w:p w14:paraId="07AF0BB5" w14:textId="77777777" w:rsidR="00B32CAD" w:rsidRPr="00846BB1" w:rsidRDefault="00000000">
            <w:pPr>
              <w:spacing w:before="40" w:after="40"/>
            </w:pPr>
            <w:r w:rsidRPr="00846BB1">
              <w:rPr>
                <w:rFonts w:ascii="Calibri" w:eastAsia="Calibri" w:hAnsi="Calibri"/>
                <w:color w:val="222222"/>
              </w:rPr>
              <w:t>validator.py — CSV rules, SHA-256, DVC</w:t>
            </w:r>
            <w:proofErr w:type="gramStart"/>
            <w:r w:rsidRPr="00846BB1">
              <w:rPr>
                <w:rFonts w:ascii="Calibri" w:eastAsia="Calibri" w:hAnsi="Calibri"/>
                <w:color w:val="222222"/>
              </w:rPr>
              <w:t>/.dvc</w:t>
            </w:r>
            <w:proofErr w:type="gramEnd"/>
            <w:r w:rsidRPr="00846BB1">
              <w:rPr>
                <w:rFonts w:ascii="Calibri" w:eastAsia="Calibri" w:hAnsi="Calibri"/>
                <w:color w:val="222222"/>
              </w:rPr>
              <w:t>.json</w:t>
            </w:r>
          </w:p>
        </w:tc>
      </w:tr>
      <w:tr w:rsidR="00B32CAD" w:rsidRPr="00846BB1" w14:paraId="2DBB7A25" w14:textId="77777777">
        <w:trPr>
          <w:jc w:val="center"/>
        </w:trPr>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5CD5176E" w14:textId="77777777" w:rsidR="00B32CAD" w:rsidRPr="00846BB1" w:rsidRDefault="00000000">
            <w:pPr>
              <w:spacing w:before="40" w:after="40"/>
            </w:pPr>
            <w:r w:rsidRPr="00846BB1">
              <w:rPr>
                <w:rFonts w:ascii="Calibri" w:eastAsia="Calibri" w:hAnsi="Calibri"/>
                <w:color w:val="222222"/>
              </w:rPr>
              <w:t>Feature pipelines (Unit III)</w:t>
            </w:r>
          </w:p>
        </w:tc>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75F0B0CC" w14:textId="77777777" w:rsidR="00B32CAD" w:rsidRPr="00846BB1" w:rsidRDefault="00000000">
            <w:pPr>
              <w:spacing w:before="40" w:after="40"/>
            </w:pPr>
            <w:r w:rsidRPr="00846BB1">
              <w:rPr>
                <w:rFonts w:ascii="Calibri" w:eastAsia="Calibri" w:hAnsi="Calibri"/>
                <w:color w:val="222222"/>
              </w:rPr>
              <w:t>pipeline.py — impute, scale, one-hot, ColumnTransformer</w:t>
            </w:r>
          </w:p>
        </w:tc>
      </w:tr>
      <w:tr w:rsidR="00B32CAD" w:rsidRPr="00846BB1" w14:paraId="55A3F4D7" w14:textId="77777777">
        <w:trPr>
          <w:jc w:val="center"/>
        </w:trPr>
        <w:tc>
          <w:tcPr>
            <w:tcW w:w="4658" w:type="dxa"/>
            <w:tcBorders>
              <w:top w:val="single" w:sz="4" w:space="0" w:color="8AA4B5"/>
              <w:left w:val="single" w:sz="4" w:space="0" w:color="8AA4B5"/>
              <w:bottom w:val="single" w:sz="4" w:space="0" w:color="8AA4B5"/>
              <w:right w:val="single" w:sz="4" w:space="0" w:color="8AA4B5"/>
            </w:tcBorders>
          </w:tcPr>
          <w:p w14:paraId="0C49B6FC" w14:textId="77777777" w:rsidR="00B32CAD" w:rsidRPr="00846BB1" w:rsidRDefault="00000000">
            <w:pPr>
              <w:spacing w:before="40" w:after="40"/>
            </w:pPr>
            <w:r w:rsidRPr="00846BB1">
              <w:rPr>
                <w:rFonts w:ascii="Calibri" w:eastAsia="Calibri" w:hAnsi="Calibri"/>
                <w:color w:val="222222"/>
              </w:rPr>
              <w:t>Experiment tracking and registry</w:t>
            </w:r>
          </w:p>
        </w:tc>
        <w:tc>
          <w:tcPr>
            <w:tcW w:w="4658" w:type="dxa"/>
            <w:tcBorders>
              <w:top w:val="single" w:sz="4" w:space="0" w:color="8AA4B5"/>
              <w:left w:val="single" w:sz="4" w:space="0" w:color="8AA4B5"/>
              <w:bottom w:val="single" w:sz="4" w:space="0" w:color="8AA4B5"/>
              <w:right w:val="single" w:sz="4" w:space="0" w:color="8AA4B5"/>
            </w:tcBorders>
          </w:tcPr>
          <w:p w14:paraId="02FD9759" w14:textId="77777777" w:rsidR="00B32CAD" w:rsidRPr="00846BB1" w:rsidRDefault="00000000">
            <w:pPr>
              <w:spacing w:before="40" w:after="40"/>
            </w:pPr>
            <w:r w:rsidRPr="00846BB1">
              <w:rPr>
                <w:rFonts w:ascii="Calibri" w:eastAsia="Calibri" w:hAnsi="Calibri"/>
                <w:color w:val="222222"/>
              </w:rPr>
              <w:t>trainer.py + MLflow server</w:t>
            </w:r>
          </w:p>
        </w:tc>
      </w:tr>
      <w:tr w:rsidR="00B32CAD" w:rsidRPr="00846BB1" w14:paraId="1CFCEF56" w14:textId="77777777">
        <w:trPr>
          <w:jc w:val="center"/>
        </w:trPr>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0DF4CF33" w14:textId="77777777" w:rsidR="00B32CAD" w:rsidRPr="00846BB1" w:rsidRDefault="00000000">
            <w:pPr>
              <w:spacing w:before="40" w:after="40"/>
            </w:pPr>
            <w:r w:rsidRPr="00846BB1">
              <w:rPr>
                <w:rFonts w:ascii="Calibri" w:eastAsia="Calibri" w:hAnsi="Calibri"/>
                <w:color w:val="222222"/>
              </w:rPr>
              <w:t>Model serving</w:t>
            </w:r>
          </w:p>
        </w:tc>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03BDA203" w14:textId="77777777" w:rsidR="00B32CAD" w:rsidRPr="00846BB1" w:rsidRDefault="00000000">
            <w:pPr>
              <w:spacing w:before="40" w:after="40"/>
            </w:pPr>
            <w:r w:rsidRPr="00846BB1">
              <w:rPr>
                <w:rFonts w:ascii="Calibri" w:eastAsia="Calibri" w:hAnsi="Calibri"/>
                <w:color w:val="222222"/>
              </w:rPr>
              <w:t>base_model_server + Pair B Docker spawn</w:t>
            </w:r>
          </w:p>
        </w:tc>
      </w:tr>
      <w:tr w:rsidR="00B32CAD" w:rsidRPr="00846BB1" w14:paraId="5C8277CB" w14:textId="77777777">
        <w:trPr>
          <w:jc w:val="center"/>
        </w:trPr>
        <w:tc>
          <w:tcPr>
            <w:tcW w:w="4658" w:type="dxa"/>
            <w:tcBorders>
              <w:top w:val="single" w:sz="4" w:space="0" w:color="8AA4B5"/>
              <w:left w:val="single" w:sz="4" w:space="0" w:color="8AA4B5"/>
              <w:bottom w:val="single" w:sz="4" w:space="0" w:color="8AA4B5"/>
              <w:right w:val="single" w:sz="4" w:space="0" w:color="8AA4B5"/>
            </w:tcBorders>
          </w:tcPr>
          <w:p w14:paraId="2E766A18" w14:textId="77777777" w:rsidR="00B32CAD" w:rsidRPr="00846BB1" w:rsidRDefault="00000000">
            <w:pPr>
              <w:spacing w:before="40" w:after="40"/>
            </w:pPr>
            <w:r w:rsidRPr="00846BB1">
              <w:rPr>
                <w:rFonts w:ascii="Calibri" w:eastAsia="Calibri" w:hAnsi="Calibri"/>
                <w:color w:val="222222"/>
              </w:rPr>
              <w:t>Monitoring and data drift (Unit VI)</w:t>
            </w:r>
          </w:p>
        </w:tc>
        <w:tc>
          <w:tcPr>
            <w:tcW w:w="4658" w:type="dxa"/>
            <w:tcBorders>
              <w:top w:val="single" w:sz="4" w:space="0" w:color="8AA4B5"/>
              <w:left w:val="single" w:sz="4" w:space="0" w:color="8AA4B5"/>
              <w:bottom w:val="single" w:sz="4" w:space="0" w:color="8AA4B5"/>
              <w:right w:val="single" w:sz="4" w:space="0" w:color="8AA4B5"/>
            </w:tcBorders>
          </w:tcPr>
          <w:p w14:paraId="0FD0E8DF" w14:textId="77777777" w:rsidR="00B32CAD" w:rsidRPr="00846BB1" w:rsidRDefault="00000000">
            <w:pPr>
              <w:spacing w:before="40" w:after="40"/>
            </w:pPr>
            <w:r w:rsidRPr="00846BB1">
              <w:rPr>
                <w:rFonts w:ascii="Calibri" w:eastAsia="Calibri" w:hAnsi="Calibri"/>
                <w:color w:val="222222"/>
              </w:rPr>
              <w:t>Prometheus metrics, Grafana, Z-score vs training baseline</w:t>
            </w:r>
          </w:p>
        </w:tc>
      </w:tr>
      <w:tr w:rsidR="00B32CAD" w:rsidRPr="00846BB1" w14:paraId="53AE42E1" w14:textId="77777777">
        <w:trPr>
          <w:jc w:val="center"/>
        </w:trPr>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143A9D36" w14:textId="77777777" w:rsidR="00B32CAD" w:rsidRPr="00846BB1" w:rsidRDefault="00000000">
            <w:pPr>
              <w:spacing w:before="40" w:after="40"/>
            </w:pPr>
            <w:r w:rsidRPr="00846BB1">
              <w:rPr>
                <w:rFonts w:ascii="Calibri" w:eastAsia="Calibri" w:hAnsi="Calibri"/>
                <w:color w:val="222222"/>
              </w:rPr>
              <w:t>Privacy and fairness (Unit VIII)</w:t>
            </w:r>
          </w:p>
        </w:tc>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27ADDAC3" w14:textId="77777777" w:rsidR="00B32CAD" w:rsidRPr="00846BB1" w:rsidRDefault="00000000">
            <w:pPr>
              <w:spacing w:before="40" w:after="40"/>
            </w:pPr>
            <w:r w:rsidRPr="00846BB1">
              <w:rPr>
                <w:rFonts w:ascii="Calibri" w:eastAsia="Calibri" w:hAnsi="Calibri"/>
                <w:color w:val="222222"/>
              </w:rPr>
              <w:t>PII drop; fairness_disparity_gap</w:t>
            </w:r>
          </w:p>
        </w:tc>
      </w:tr>
      <w:tr w:rsidR="00B32CAD" w:rsidRPr="00846BB1" w14:paraId="127EFE23" w14:textId="77777777">
        <w:trPr>
          <w:jc w:val="center"/>
        </w:trPr>
        <w:tc>
          <w:tcPr>
            <w:tcW w:w="4658" w:type="dxa"/>
            <w:tcBorders>
              <w:top w:val="single" w:sz="4" w:space="0" w:color="8AA4B5"/>
              <w:left w:val="single" w:sz="4" w:space="0" w:color="8AA4B5"/>
              <w:bottom w:val="single" w:sz="4" w:space="0" w:color="8AA4B5"/>
              <w:right w:val="single" w:sz="4" w:space="0" w:color="8AA4B5"/>
            </w:tcBorders>
          </w:tcPr>
          <w:p w14:paraId="5F489BFC" w14:textId="77777777" w:rsidR="00B32CAD" w:rsidRPr="00846BB1" w:rsidRDefault="00000000">
            <w:pPr>
              <w:spacing w:before="40" w:after="40"/>
            </w:pPr>
            <w:r w:rsidRPr="00846BB1">
              <w:rPr>
                <w:rFonts w:ascii="Calibri" w:eastAsia="Calibri" w:hAnsi="Calibri"/>
                <w:color w:val="222222"/>
              </w:rPr>
              <w:t>CI/CD</w:t>
            </w:r>
          </w:p>
        </w:tc>
        <w:tc>
          <w:tcPr>
            <w:tcW w:w="4658" w:type="dxa"/>
            <w:tcBorders>
              <w:top w:val="single" w:sz="4" w:space="0" w:color="8AA4B5"/>
              <w:left w:val="single" w:sz="4" w:space="0" w:color="8AA4B5"/>
              <w:bottom w:val="single" w:sz="4" w:space="0" w:color="8AA4B5"/>
              <w:right w:val="single" w:sz="4" w:space="0" w:color="8AA4B5"/>
            </w:tcBorders>
          </w:tcPr>
          <w:p w14:paraId="7F95021D" w14:textId="77777777" w:rsidR="00B32CAD" w:rsidRPr="00846BB1" w:rsidRDefault="00000000">
            <w:pPr>
              <w:spacing w:before="40" w:after="40"/>
            </w:pPr>
            <w:r w:rsidRPr="00846BB1">
              <w:rPr>
                <w:rFonts w:ascii="Calibri" w:eastAsia="Calibri" w:hAnsi="Calibri"/>
                <w:color w:val="222222"/>
              </w:rPr>
              <w:t>Jenkinsfile: pytest, image build, compose up, curl</w:t>
            </w:r>
          </w:p>
        </w:tc>
      </w:tr>
      <w:tr w:rsidR="00B32CAD" w:rsidRPr="00846BB1" w14:paraId="3C191988" w14:textId="77777777">
        <w:trPr>
          <w:jc w:val="center"/>
        </w:trPr>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2CE831E6" w14:textId="77777777" w:rsidR="00B32CAD" w:rsidRPr="00846BB1" w:rsidRDefault="00000000">
            <w:pPr>
              <w:spacing w:before="40" w:after="40"/>
            </w:pPr>
            <w:r w:rsidRPr="00846BB1">
              <w:rPr>
                <w:rFonts w:ascii="Calibri" w:eastAsia="Calibri" w:hAnsi="Calibri"/>
                <w:color w:val="222222"/>
              </w:rPr>
              <w:t>Resource governance</w:t>
            </w:r>
          </w:p>
        </w:tc>
        <w:tc>
          <w:tcPr>
            <w:tcW w:w="4658" w:type="dxa"/>
            <w:tcBorders>
              <w:top w:val="single" w:sz="4" w:space="0" w:color="8AA4B5"/>
              <w:left w:val="single" w:sz="4" w:space="0" w:color="8AA4B5"/>
              <w:bottom w:val="single" w:sz="4" w:space="0" w:color="8AA4B5"/>
              <w:right w:val="single" w:sz="4" w:space="0" w:color="8AA4B5"/>
            </w:tcBorders>
            <w:shd w:val="clear" w:color="auto" w:fill="E8F1F5"/>
          </w:tcPr>
          <w:p w14:paraId="62CF0C56" w14:textId="77777777" w:rsidR="00B32CAD" w:rsidRPr="00846BB1" w:rsidRDefault="00000000">
            <w:pPr>
              <w:spacing w:before="40" w:after="40"/>
            </w:pPr>
            <w:r w:rsidRPr="00846BB1">
              <w:rPr>
                <w:rFonts w:ascii="Calibri" w:eastAsia="Calibri" w:hAnsi="Calibri"/>
                <w:color w:val="222222"/>
              </w:rPr>
              <w:t>MAX_ACTIVE_MODELS and CONTAINER_TTL_SECONDS</w:t>
            </w:r>
          </w:p>
        </w:tc>
      </w:tr>
    </w:tbl>
    <w:p w14:paraId="29F54B87" w14:textId="77777777" w:rsidR="00B32CAD" w:rsidRPr="00846BB1" w:rsidRDefault="00B32CAD"/>
    <w:p w14:paraId="425F3AB5" w14:textId="77777777" w:rsidR="00B32CAD" w:rsidRPr="00846BB1" w:rsidRDefault="00000000">
      <w:pPr>
        <w:pStyle w:val="Heading1"/>
        <w:rPr>
          <w:sz w:val="22"/>
          <w:szCs w:val="22"/>
        </w:rPr>
      </w:pPr>
      <w:r w:rsidRPr="00846BB1">
        <w:rPr>
          <w:rFonts w:ascii="Calibri" w:hAnsi="Calibri"/>
          <w:color w:val="1B3A5F"/>
          <w:sz w:val="22"/>
          <w:szCs w:val="22"/>
        </w:rPr>
        <w:t>14. Limitations (Honest Scope for the SME)</w:t>
      </w:r>
    </w:p>
    <w:p w14:paraId="5A5C023A" w14:textId="77777777" w:rsidR="00B32CAD" w:rsidRPr="00846BB1" w:rsidRDefault="00000000">
      <w:pPr>
        <w:pStyle w:val="ListBullet"/>
        <w:spacing w:after="60" w:line="264" w:lineRule="auto"/>
      </w:pPr>
      <w:r w:rsidRPr="00846BB1">
        <w:rPr>
          <w:rFonts w:ascii="Calibri" w:eastAsia="Calibri" w:hAnsi="Calibri"/>
          <w:color w:val="222222"/>
        </w:rPr>
        <w:t>Training uses a fixed set of three sklearn models per problem type, not a large AutoML search.</w:t>
      </w:r>
    </w:p>
    <w:p w14:paraId="16CE480F" w14:textId="77777777" w:rsidR="00B32CAD" w:rsidRPr="00846BB1" w:rsidRDefault="00000000">
      <w:pPr>
        <w:pStyle w:val="ListBullet"/>
        <w:spacing w:after="60" w:line="264" w:lineRule="auto"/>
      </w:pPr>
      <w:r w:rsidRPr="00846BB1">
        <w:rPr>
          <w:rFonts w:ascii="Calibri" w:eastAsia="Calibri" w:hAnsi="Calibri"/>
          <w:color w:val="222222"/>
        </w:rPr>
        <w:t>Fairness uses one proxy sensitive attribute and a simple accuracy/R² gap.</w:t>
      </w:r>
    </w:p>
    <w:p w14:paraId="02AF2AE4" w14:textId="77777777" w:rsidR="00B32CAD" w:rsidRPr="00846BB1" w:rsidRDefault="00000000">
      <w:pPr>
        <w:pStyle w:val="ListBullet"/>
        <w:spacing w:after="60" w:line="264" w:lineRule="auto"/>
      </w:pPr>
      <w:r w:rsidRPr="00846BB1">
        <w:rPr>
          <w:rFonts w:ascii="Calibri" w:eastAsia="Calibri" w:hAnsi="Calibri"/>
          <w:color w:val="222222"/>
        </w:rPr>
        <w:t>Drift uses a per-request Z-score, not a windowed population test.</w:t>
      </w:r>
    </w:p>
    <w:p w14:paraId="150D0C3A" w14:textId="77777777" w:rsidR="00B32CAD" w:rsidRPr="00846BB1" w:rsidRDefault="00000000">
      <w:pPr>
        <w:pStyle w:val="ListBullet"/>
        <w:spacing w:after="60" w:line="264" w:lineRule="auto"/>
      </w:pPr>
      <w:r w:rsidRPr="00846BB1">
        <w:rPr>
          <w:rFonts w:ascii="Calibri" w:eastAsia="Calibri" w:hAnsi="Calibri"/>
          <w:color w:val="222222"/>
        </w:rPr>
        <w:t>The Docker socket mount is powerful and is acceptable in a lab, not as a hardened production control plane.</w:t>
      </w:r>
    </w:p>
    <w:p w14:paraId="309AC4AC" w14:textId="77777777" w:rsidR="00B32CAD" w:rsidRPr="00846BB1" w:rsidRDefault="00000000">
      <w:pPr>
        <w:pStyle w:val="ListBullet"/>
        <w:spacing w:after="60" w:line="264" w:lineRule="auto"/>
      </w:pPr>
      <w:r w:rsidRPr="00846BB1">
        <w:rPr>
          <w:rFonts w:ascii="Calibri" w:eastAsia="Calibri" w:hAnsi="Calibri"/>
          <w:color w:val="222222"/>
        </w:rPr>
        <w:t>Grafana default password is for demonstration only.</w:t>
      </w:r>
    </w:p>
    <w:p w14:paraId="3C77BC6C" w14:textId="77777777" w:rsidR="00B32CAD" w:rsidRPr="00846BB1" w:rsidRDefault="00000000">
      <w:pPr>
        <w:pStyle w:val="ListBullet"/>
        <w:spacing w:after="60" w:line="264" w:lineRule="auto"/>
      </w:pPr>
      <w:r w:rsidRPr="00846BB1">
        <w:rPr>
          <w:rFonts w:ascii="Calibri" w:eastAsia="Calibri" w:hAnsi="Calibri"/>
          <w:color w:val="222222"/>
        </w:rPr>
        <w:t>Async training uses in-process threads and JSON files, not Celery/Redis, which is sufficient for the lab scale.</w:t>
      </w:r>
    </w:p>
    <w:p w14:paraId="58844F14" w14:textId="77777777" w:rsidR="00B32CAD" w:rsidRPr="00846BB1" w:rsidRDefault="00000000">
      <w:pPr>
        <w:pStyle w:val="Heading1"/>
        <w:rPr>
          <w:sz w:val="22"/>
          <w:szCs w:val="22"/>
        </w:rPr>
      </w:pPr>
      <w:r w:rsidRPr="00846BB1">
        <w:rPr>
          <w:rFonts w:ascii="Calibri" w:hAnsi="Calibri"/>
          <w:color w:val="1B3A5F"/>
          <w:sz w:val="22"/>
          <w:szCs w:val="22"/>
        </w:rPr>
        <w:t>15. Conclusion</w:t>
      </w:r>
    </w:p>
    <w:p w14:paraId="66DA95EB" w14:textId="77777777" w:rsidR="00B32CAD" w:rsidRPr="00846BB1" w:rsidRDefault="00000000">
      <w:pPr>
        <w:spacing w:after="160"/>
        <w:ind w:firstLine="425"/>
        <w:jc w:val="both"/>
      </w:pPr>
      <w:r w:rsidRPr="00846BB1">
        <w:rPr>
          <w:rFonts w:ascii="Calibri" w:eastAsia="Calibri" w:hAnsi="Calibri"/>
          <w:color w:val="222222"/>
        </w:rPr>
        <w:t xml:space="preserve">The assignment delivers a working model factory: data in, validated and versioned dataset, competing models, registered winner, isolated prediction container, live metrics, and automatic teardown. Pair A and Pair B are integrated through REST and a shared volume, which is a realistic split of ML platform responsibilities. For evaluation, the SME can run Docker Compose, complete one CSV </w:t>
      </w:r>
      <w:r w:rsidRPr="00846BB1">
        <w:rPr>
          <w:rFonts w:ascii="Calibri" w:eastAsia="Calibri" w:hAnsi="Calibri"/>
          <w:color w:val="222222"/>
        </w:rPr>
        <w:lastRenderedPageBreak/>
        <w:t>through the Streamlit tabs, and inspect MLflow and Grafana as evidence that tracking and monitoring are not mocked in the UI.</w:t>
      </w:r>
    </w:p>
    <w:sectPr w:rsidR="00B32CAD" w:rsidRPr="00846BB1" w:rsidSect="00034616">
      <w:footerReference w:type="default" r:id="rId8"/>
      <w:pgSz w:w="11909" w:h="16834"/>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A3F42" w14:textId="77777777" w:rsidR="002E6D9A" w:rsidRDefault="002E6D9A">
      <w:pPr>
        <w:spacing w:after="0" w:line="240" w:lineRule="auto"/>
      </w:pPr>
      <w:r>
        <w:separator/>
      </w:r>
    </w:p>
  </w:endnote>
  <w:endnote w:type="continuationSeparator" w:id="0">
    <w:p w14:paraId="6A65EB6E" w14:textId="77777777" w:rsidR="002E6D9A" w:rsidRDefault="002E6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C474" w14:textId="77777777" w:rsidR="00B32CAD" w:rsidRDefault="00000000">
    <w:pPr>
      <w:pStyle w:val="Footer"/>
      <w:jc w:val="center"/>
    </w:pPr>
    <w:r>
      <w:rPr>
        <w:rFonts w:ascii="Calibri" w:eastAsia="Calibri" w:hAnsi="Calibri"/>
        <w:color w:val="555555"/>
        <w:sz w:val="16"/>
      </w:rPr>
      <w:t xml:space="preserve">Model Factory </w:t>
    </w:r>
    <w:proofErr w:type="spellStart"/>
    <w:r>
      <w:rPr>
        <w:rFonts w:ascii="Calibri" w:eastAsia="Calibri" w:hAnsi="Calibri"/>
        <w:color w:val="555555"/>
        <w:sz w:val="16"/>
      </w:rPr>
      <w:t>MLOps</w:t>
    </w:r>
    <w:proofErr w:type="spellEnd"/>
    <w:r>
      <w:rPr>
        <w:rFonts w:ascii="Calibri" w:eastAsia="Calibri" w:hAnsi="Calibri"/>
        <w:color w:val="555555"/>
        <w:sz w:val="16"/>
      </w:rPr>
      <w:t xml:space="preserve"> </w:t>
    </w:r>
    <w:proofErr w:type="gramStart"/>
    <w:r>
      <w:rPr>
        <w:rFonts w:ascii="Calibri" w:eastAsia="Calibri" w:hAnsi="Calibri"/>
        <w:color w:val="555555"/>
        <w:sz w:val="16"/>
      </w:rPr>
      <w:t>Platform  |</w:t>
    </w:r>
    <w:proofErr w:type="gramEnd"/>
    <w:r>
      <w:rPr>
        <w:rFonts w:ascii="Calibri" w:eastAsia="Calibri" w:hAnsi="Calibri"/>
        <w:color w:val="555555"/>
        <w:sz w:val="16"/>
      </w:rPr>
      <w:t xml:space="preserve">  Assignment Report for SME </w:t>
    </w:r>
    <w:proofErr w:type="gramStart"/>
    <w:r>
      <w:rPr>
        <w:rFonts w:ascii="Calibri" w:eastAsia="Calibri" w:hAnsi="Calibri"/>
        <w:color w:val="555555"/>
        <w:sz w:val="16"/>
      </w:rPr>
      <w:t>Review  |</w:t>
    </w:r>
    <w:proofErr w:type="gramEnd"/>
    <w:r>
      <w:rPr>
        <w:rFonts w:ascii="Calibri" w:eastAsia="Calibri" w:hAnsi="Calibri"/>
        <w:color w:val="555555"/>
        <w:sz w:val="16"/>
      </w:rPr>
      <w:t xml:space="preserve">  Page </w:t>
    </w:r>
    <w:r>
      <w:rPr>
        <w:rFonts w:ascii="Calibri" w:eastAsia="Calibri" w:hAnsi="Calibri"/>
        <w:color w:val="555555"/>
        <w:sz w:val="16"/>
      </w:rPr>
      <w:fldChar w:fldCharType="begin"/>
    </w:r>
    <w:r>
      <w:rPr>
        <w:rFonts w:ascii="Calibri" w:eastAsia="Calibri" w:hAnsi="Calibri"/>
        <w:color w:val="555555"/>
        <w:sz w:val="16"/>
      </w:rPr>
      <w:instrText xml:space="preserve"> PAGE </w:instrText>
    </w:r>
    <w:r w:rsidR="00846BB1">
      <w:rPr>
        <w:rFonts w:ascii="Calibri" w:eastAsia="Calibri" w:hAnsi="Calibri"/>
        <w:color w:val="555555"/>
        <w:sz w:val="16"/>
      </w:rPr>
      <w:fldChar w:fldCharType="separate"/>
    </w:r>
    <w:r w:rsidR="00846BB1">
      <w:rPr>
        <w:rFonts w:ascii="Calibri" w:eastAsia="Calibri" w:hAnsi="Calibri"/>
        <w:noProof/>
        <w:color w:val="555555"/>
        <w:sz w:val="16"/>
      </w:rPr>
      <w:t>1</w:t>
    </w:r>
    <w:r>
      <w:rPr>
        <w:rFonts w:ascii="Calibri" w:eastAsia="Calibri" w:hAnsi="Calibri"/>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17FF8" w14:textId="77777777" w:rsidR="002E6D9A" w:rsidRDefault="002E6D9A">
      <w:pPr>
        <w:spacing w:after="0" w:line="240" w:lineRule="auto"/>
      </w:pPr>
      <w:r>
        <w:separator/>
      </w:r>
    </w:p>
  </w:footnote>
  <w:footnote w:type="continuationSeparator" w:id="0">
    <w:p w14:paraId="55181CA7" w14:textId="77777777" w:rsidR="002E6D9A" w:rsidRDefault="002E6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919094">
    <w:abstractNumId w:val="8"/>
  </w:num>
  <w:num w:numId="2" w16cid:durableId="1304001189">
    <w:abstractNumId w:val="6"/>
  </w:num>
  <w:num w:numId="3" w16cid:durableId="547031239">
    <w:abstractNumId w:val="5"/>
  </w:num>
  <w:num w:numId="4" w16cid:durableId="1748261573">
    <w:abstractNumId w:val="4"/>
  </w:num>
  <w:num w:numId="5" w16cid:durableId="1543404189">
    <w:abstractNumId w:val="7"/>
  </w:num>
  <w:num w:numId="6" w16cid:durableId="1061827796">
    <w:abstractNumId w:val="3"/>
  </w:num>
  <w:num w:numId="7" w16cid:durableId="596328953">
    <w:abstractNumId w:val="2"/>
  </w:num>
  <w:num w:numId="8" w16cid:durableId="183708598">
    <w:abstractNumId w:val="1"/>
  </w:num>
  <w:num w:numId="9" w16cid:durableId="690187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D9A"/>
    <w:rsid w:val="00326F90"/>
    <w:rsid w:val="00846BB1"/>
    <w:rsid w:val="00AA1D8D"/>
    <w:rsid w:val="00B32CAD"/>
    <w:rsid w:val="00B47730"/>
    <w:rsid w:val="00CB0664"/>
    <w:rsid w:val="00F04E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3796E"/>
  <w14:defaultImageDpi w14:val="300"/>
  <w15:docId w15:val="{D93390A8-6AD5-4D0F-98FF-4B4482CF1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2593</Words>
  <Characters>14784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Priyanshi Jhala</cp:lastModifiedBy>
  <cp:revision>2</cp:revision>
  <dcterms:created xsi:type="dcterms:W3CDTF">2013-12-23T23:15:00Z</dcterms:created>
  <dcterms:modified xsi:type="dcterms:W3CDTF">2026-10-23T09:30:00Z</dcterms:modified>
  <cp:category/>
</cp:coreProperties>
</file>