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CA72" w14:textId="77777777" w:rsidR="001A1C30" w:rsidRDefault="001A1C30" w:rsidP="00094E08">
      <w:pPr>
        <w:pStyle w:val="Title"/>
      </w:pPr>
    </w:p>
    <w:p w14:paraId="597AB1AE" w14:textId="77777777" w:rsidR="001A1C30" w:rsidRDefault="001A1C30" w:rsidP="00094E08">
      <w:pPr>
        <w:pStyle w:val="Title"/>
      </w:pPr>
    </w:p>
    <w:p w14:paraId="7EA75881" w14:textId="77777777" w:rsidR="001A1C30" w:rsidRDefault="001A1C30" w:rsidP="00094E08">
      <w:pPr>
        <w:pStyle w:val="Title"/>
      </w:pPr>
    </w:p>
    <w:p w14:paraId="55DE5009" w14:textId="091063E8" w:rsidR="00094E08" w:rsidRDefault="001A1C30" w:rsidP="00094E08">
      <w:pPr>
        <w:pStyle w:val="Title"/>
      </w:pPr>
      <w:r w:rsidRPr="001A1C30">
        <w:t>Dokumentace k semestrální práci</w:t>
      </w:r>
      <w:r w:rsidR="00094E08">
        <w:t xml:space="preserve"> </w:t>
      </w:r>
      <w:r w:rsidRPr="001A1C30">
        <w:t>z předmětu KIV/OS</w:t>
      </w:r>
    </w:p>
    <w:p w14:paraId="39E5BA5E" w14:textId="00803508" w:rsidR="001A1C30" w:rsidRDefault="001A1C30" w:rsidP="00094E08">
      <w:pPr>
        <w:pStyle w:val="Title"/>
      </w:pPr>
      <w:r w:rsidRPr="001A1C30">
        <w:t xml:space="preserve">Síťový </w:t>
      </w:r>
      <w:r w:rsidRPr="00094E08">
        <w:t>monitoring</w:t>
      </w:r>
    </w:p>
    <w:p w14:paraId="496B957A" w14:textId="77777777" w:rsidR="001A1C30" w:rsidRDefault="001A1C30" w:rsidP="00094E08"/>
    <w:p w14:paraId="2184484B" w14:textId="77777777" w:rsidR="001A1C30" w:rsidRDefault="001A1C30" w:rsidP="00094E08"/>
    <w:p w14:paraId="3764A17F" w14:textId="77777777" w:rsidR="001A1C30" w:rsidRDefault="001A1C30" w:rsidP="00094E08"/>
    <w:p w14:paraId="1893B3ED" w14:textId="77777777" w:rsidR="001A1C30" w:rsidRDefault="001A1C30" w:rsidP="00094E08"/>
    <w:p w14:paraId="0ACF3DF8" w14:textId="77777777" w:rsidR="001A1C30" w:rsidRDefault="001A1C30" w:rsidP="00094E08"/>
    <w:p w14:paraId="659C8061" w14:textId="77777777" w:rsidR="001A1C30" w:rsidRDefault="001A1C30" w:rsidP="00094E08"/>
    <w:p w14:paraId="57D8BF24" w14:textId="77777777" w:rsidR="001A1C30" w:rsidRDefault="001A1C30" w:rsidP="00094E08"/>
    <w:p w14:paraId="292398C8" w14:textId="77777777" w:rsidR="001A1C30" w:rsidRDefault="001A1C30" w:rsidP="00094E08"/>
    <w:p w14:paraId="39B413C5" w14:textId="77777777" w:rsidR="00094E08" w:rsidRDefault="00094E08" w:rsidP="00094E08"/>
    <w:p w14:paraId="2F896687" w14:textId="77777777" w:rsidR="00094E08" w:rsidRDefault="00094E08" w:rsidP="00094E08"/>
    <w:p w14:paraId="379180DE" w14:textId="77777777" w:rsidR="00094E08" w:rsidRDefault="00094E08" w:rsidP="00094E08"/>
    <w:p w14:paraId="734065C4" w14:textId="640994E5" w:rsidR="001A1C30" w:rsidRPr="001A1C30" w:rsidRDefault="001A1C30" w:rsidP="00094E08">
      <w:r w:rsidRPr="001A1C30">
        <w:t>Jiří Winter</w:t>
      </w:r>
    </w:p>
    <w:p w14:paraId="6008F6BF" w14:textId="6DCDF392" w:rsidR="001A1C30" w:rsidRDefault="001A1C30" w:rsidP="00094E08">
      <w:r w:rsidRPr="001A1C30">
        <w:t>20.12.2024</w:t>
      </w:r>
    </w:p>
    <w:p w14:paraId="11060A20" w14:textId="77777777" w:rsidR="001A1C30" w:rsidRDefault="001A1C30" w:rsidP="00094E08">
      <w:r>
        <w:br w:type="page"/>
      </w:r>
    </w:p>
    <w:p w14:paraId="39402B67" w14:textId="07FBFB91" w:rsidR="001A1C30" w:rsidRDefault="001A1C30" w:rsidP="00094E08">
      <w:pPr>
        <w:pStyle w:val="Heading1"/>
      </w:pPr>
      <w:r>
        <w:lastRenderedPageBreak/>
        <w:t>Zadání</w:t>
      </w:r>
    </w:p>
    <w:p w14:paraId="689217FC" w14:textId="3B3B8DAE" w:rsidR="00792D03" w:rsidRPr="00094E08" w:rsidRDefault="00792D03" w:rsidP="00094E08">
      <w:r w:rsidRPr="00094E08">
        <w:t xml:space="preserve">Cílem této semestrální práce je rozšířit operační systém pro zařízení </w:t>
      </w:r>
      <w:proofErr w:type="spellStart"/>
      <w:r w:rsidRPr="00094E08">
        <w:t>Rasberry</w:t>
      </w:r>
      <w:proofErr w:type="spellEnd"/>
      <w:r w:rsidRPr="00094E08">
        <w:t xml:space="preserve"> </w:t>
      </w:r>
      <w:proofErr w:type="spellStart"/>
      <w:r w:rsidRPr="00094E08">
        <w:t>Pi</w:t>
      </w:r>
      <w:proofErr w:type="spellEnd"/>
      <w:r w:rsidRPr="00094E08">
        <w:t xml:space="preserve"> </w:t>
      </w:r>
      <w:proofErr w:type="spellStart"/>
      <w:r w:rsidRPr="00094E08">
        <w:t>Zero</w:t>
      </w:r>
      <w:proofErr w:type="spellEnd"/>
      <w:r w:rsidRPr="00094E08">
        <w:t xml:space="preserve"> o podporu síťové komunikace v jádře systému a monitorovací program, který bude komunikovat s ostatními zařízeními. Síťová komunikace může být realizována na libovolném rozhraní dostupné na zařízení </w:t>
      </w:r>
      <w:proofErr w:type="spellStart"/>
      <w:r w:rsidRPr="00094E08">
        <w:t>Rasberry</w:t>
      </w:r>
      <w:proofErr w:type="spellEnd"/>
      <w:r w:rsidRPr="00094E08">
        <w:t xml:space="preserve"> </w:t>
      </w:r>
      <w:proofErr w:type="spellStart"/>
      <w:r w:rsidRPr="00094E08">
        <w:t>Pi</w:t>
      </w:r>
      <w:proofErr w:type="spellEnd"/>
      <w:r w:rsidRPr="00094E08">
        <w:t xml:space="preserve"> </w:t>
      </w:r>
      <w:proofErr w:type="spellStart"/>
      <w:r w:rsidRPr="00094E08">
        <w:t>Zero</w:t>
      </w:r>
      <w:proofErr w:type="spellEnd"/>
      <w:r w:rsidRPr="00094E08">
        <w:t xml:space="preserve"> kromě rozhraní UART. Na UART bude každé zařízení vypisovat svůj aktuální stav. Spolu s implementací podpory síťové komunikace je potřeba navrhnout síťový protokol, který bude efektivně využívat komunikační kanál.</w:t>
      </w:r>
    </w:p>
    <w:p w14:paraId="679DFC09" w14:textId="3E5BE889" w:rsidR="00792D03" w:rsidRPr="00094E08" w:rsidRDefault="00792D03" w:rsidP="00094E08">
      <w:r w:rsidRPr="00094E08">
        <w:t>Monitorovací program bude sloužit ke sběru dat ze senzorů glukózy a jejich monitoringu. Program bude pracovat buď v</w:t>
      </w:r>
      <w:r w:rsidR="002E6CF7">
        <w:t xml:space="preserve"> roli </w:t>
      </w:r>
      <w:r w:rsidRPr="00094E08">
        <w:t>„master“, kdy data sbírá a upozorňuje na nebezpečné hodnoty, nebo v</w:t>
      </w:r>
      <w:r w:rsidR="002E6CF7">
        <w:t xml:space="preserve"> roli </w:t>
      </w:r>
      <w:r w:rsidRPr="00094E08">
        <w:t>„</w:t>
      </w:r>
      <w:proofErr w:type="spellStart"/>
      <w:r w:rsidRPr="00094E08">
        <w:t>slave</w:t>
      </w:r>
      <w:proofErr w:type="spellEnd"/>
      <w:r w:rsidRPr="00094E08">
        <w:t xml:space="preserve">“, kdy posílá naměřená data. Jednotlivá zařízení se tak nejprve musí dohodnou, kdo bude master a kdo </w:t>
      </w:r>
      <w:proofErr w:type="spellStart"/>
      <w:r w:rsidRPr="00094E08">
        <w:t>slave</w:t>
      </w:r>
      <w:proofErr w:type="spellEnd"/>
      <w:r w:rsidR="002E6CF7">
        <w:t>,</w:t>
      </w:r>
      <w:r w:rsidRPr="00094E08">
        <w:t xml:space="preserve"> a následně vykonávat svou funkci.</w:t>
      </w:r>
    </w:p>
    <w:p w14:paraId="385964D5" w14:textId="587E1C71" w:rsidR="00792D03" w:rsidRDefault="001A1C30" w:rsidP="00094E08">
      <w:pPr>
        <w:pStyle w:val="Heading1"/>
      </w:pPr>
      <w:r>
        <w:t>Analýza</w:t>
      </w:r>
    </w:p>
    <w:p w14:paraId="089AF22A" w14:textId="370D456E" w:rsidR="00792D03" w:rsidRDefault="00792D03" w:rsidP="00094E08">
      <w:r>
        <w:t xml:space="preserve">Pro implementaci podpory síťové komunikace v jádře operačního systému je potřeba vybrat komunikační rozhraní, implementovat jeho ovladač a zakomponovat </w:t>
      </w:r>
      <w:r w:rsidR="00094E08">
        <w:t xml:space="preserve">jeho </w:t>
      </w:r>
      <w:r>
        <w:t>ovládání do jádra, aby jej uživatel mohl využívat. Vybrané rozhraní je I2C, které využívá k propojení 2 kabely</w:t>
      </w:r>
      <w:r w:rsidR="00094E08">
        <w:t xml:space="preserve"> – SDA (data) a SCL (</w:t>
      </w:r>
      <w:proofErr w:type="spellStart"/>
      <w:r w:rsidR="00094E08">
        <w:t>clock</w:t>
      </w:r>
      <w:proofErr w:type="spellEnd"/>
      <w:r w:rsidR="00094E08">
        <w:t>)</w:t>
      </w:r>
      <w:r>
        <w:t>. Ke komunikaci je potřeba jedno „master“ zařízení a alespoň jedno „</w:t>
      </w:r>
      <w:proofErr w:type="spellStart"/>
      <w:r>
        <w:t>slave</w:t>
      </w:r>
      <w:proofErr w:type="spellEnd"/>
      <w:r>
        <w:t>“ zařízení</w:t>
      </w:r>
      <w:r w:rsidR="00094E08">
        <w:t xml:space="preserve">. Master zařízení může být zapojeno buď na pinech 0 (SDA) a 1 (SCL) nebo na pinech 2 (SDA) a 3 (SCL) a </w:t>
      </w:r>
      <w:proofErr w:type="spellStart"/>
      <w:r w:rsidR="00094E08">
        <w:t>slave</w:t>
      </w:r>
      <w:proofErr w:type="spellEnd"/>
      <w:r w:rsidR="00094E08">
        <w:t xml:space="preserve"> zařízení musí být zapojeno na pinech 18 (SDA) a 19 (SCL). Realizace komunikace z pohledu master a </w:t>
      </w:r>
      <w:proofErr w:type="spellStart"/>
      <w:r w:rsidR="00094E08">
        <w:t>slave</w:t>
      </w:r>
      <w:proofErr w:type="spellEnd"/>
      <w:r w:rsidR="00094E08">
        <w:t xml:space="preserve"> se liší, a to je potřeba zohlednit v implementaci ovladače. Zařízení tak musí obsahovat ovladač pro I2C master i pro I2C </w:t>
      </w:r>
      <w:proofErr w:type="spellStart"/>
      <w:r w:rsidR="00094E08">
        <w:t>slave</w:t>
      </w:r>
      <w:proofErr w:type="spellEnd"/>
      <w:r w:rsidR="00094E08">
        <w:t>.</w:t>
      </w:r>
    </w:p>
    <w:p w14:paraId="4F439E5A" w14:textId="3512CFBA" w:rsidR="00094E08" w:rsidRDefault="00094E08" w:rsidP="00094E08">
      <w:r>
        <w:t xml:space="preserve">Zakomponování I2C ovladače do jádra systému tak, aby jej mohl uživatel využívat i v uživatelském prostředí je pomocí </w:t>
      </w:r>
      <w:proofErr w:type="spellStart"/>
      <w:r>
        <w:t>filesystému</w:t>
      </w:r>
      <w:proofErr w:type="spellEnd"/>
      <w:r>
        <w:t xml:space="preserve">. Pro I2C je definován tzv. </w:t>
      </w:r>
      <w:proofErr w:type="spellStart"/>
      <w:r>
        <w:t>filesystem</w:t>
      </w:r>
      <w:proofErr w:type="spellEnd"/>
      <w:r>
        <w:t xml:space="preserve"> driver, který umožní uživateli otevřít a nastavit spojení, poslat/přijmout zprávu a uzavřít spojení. Uživatel zavolá funkce knihovny </w:t>
      </w:r>
      <w:proofErr w:type="spellStart"/>
      <w:r>
        <w:t>stdfile</w:t>
      </w:r>
      <w:proofErr w:type="spellEnd"/>
      <w:r>
        <w:t>, která pomocí systémového volání provede požadovanou akci v jádře systému a vrátí uživateli výsledek.</w:t>
      </w:r>
    </w:p>
    <w:p w14:paraId="007D11C8" w14:textId="51C84469" w:rsidR="00094E08" w:rsidRDefault="00094E08" w:rsidP="00094E08">
      <w:r>
        <w:lastRenderedPageBreak/>
        <w:t>Monitorovací program v uživatelském prostředí nejprve připraví spojení s ostatními zařízeními a domluví se na aplikační roli master/</w:t>
      </w:r>
      <w:proofErr w:type="spellStart"/>
      <w:r>
        <w:t>slave</w:t>
      </w:r>
      <w:proofErr w:type="spellEnd"/>
      <w:r>
        <w:t xml:space="preserve">. Po domluvě začne provádět svoji příslušnou akci – </w:t>
      </w:r>
      <w:proofErr w:type="spellStart"/>
      <w:r>
        <w:t>slave</w:t>
      </w:r>
      <w:proofErr w:type="spellEnd"/>
      <w:r>
        <w:t xml:space="preserve"> posílá naměřená data a master je přijímá a monitoruje.</w:t>
      </w:r>
    </w:p>
    <w:p w14:paraId="67AA8805" w14:textId="37F61C3B" w:rsidR="001A1C30" w:rsidRDefault="00094E08" w:rsidP="00094E08">
      <w:pPr>
        <w:pStyle w:val="Heading1"/>
      </w:pPr>
      <w:r>
        <w:t>Implementace</w:t>
      </w:r>
    </w:p>
    <w:p w14:paraId="285DD09F" w14:textId="77777777" w:rsidR="00094E08" w:rsidRDefault="00094E08" w:rsidP="00094E08">
      <w:r>
        <w:t xml:space="preserve">V diagramu 1 je vidět návrh implementovaného systému a vzájemné komunikace. Monitorovací program je celý v uživatelském prostředí a pomocí systémového volání a </w:t>
      </w:r>
      <w:proofErr w:type="spellStart"/>
      <w:r>
        <w:t>filesystem</w:t>
      </w:r>
      <w:proofErr w:type="spellEnd"/>
      <w:r>
        <w:t xml:space="preserve"> driveru využívá I2C ovladače v jádře systému pro komunikaci s dalšími zařízeními.</w:t>
      </w:r>
    </w:p>
    <w:p w14:paraId="50D8B54A" w14:textId="24AFBE89" w:rsidR="00A44D4F" w:rsidRDefault="00094E08" w:rsidP="00A44D4F">
      <w:pPr>
        <w:ind w:firstLine="0"/>
        <w:jc w:val="center"/>
      </w:pPr>
      <w:r>
        <w:rPr>
          <w:noProof/>
        </w:rPr>
        <w:drawing>
          <wp:inline distT="0" distB="0" distL="0" distR="0" wp14:anchorId="57B19AF3" wp14:editId="1467E260">
            <wp:extent cx="5731151" cy="3336290"/>
            <wp:effectExtent l="0" t="0" r="0" b="0"/>
            <wp:docPr id="14410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94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151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676F" w14:textId="59CA5CD7" w:rsidR="00A44D4F" w:rsidRPr="00A44D4F" w:rsidRDefault="00A44D4F" w:rsidP="00A44D4F">
      <w:pPr>
        <w:ind w:firstLine="0"/>
        <w:jc w:val="center"/>
        <w:rPr>
          <w:sz w:val="21"/>
          <w:szCs w:val="21"/>
        </w:rPr>
      </w:pPr>
      <w:r w:rsidRPr="00A44D4F">
        <w:rPr>
          <w:sz w:val="21"/>
          <w:szCs w:val="21"/>
        </w:rPr>
        <w:t>Diagram č.1 – návrh systému</w:t>
      </w:r>
    </w:p>
    <w:p w14:paraId="5EEBB4B1" w14:textId="77777777" w:rsidR="00CE5A66" w:rsidRDefault="00CE5A66" w:rsidP="00CE5A66">
      <w:pPr>
        <w:pStyle w:val="Heading2"/>
      </w:pPr>
      <w:r>
        <w:t>Protokol</w:t>
      </w:r>
    </w:p>
    <w:p w14:paraId="137FD9DF" w14:textId="77777777" w:rsidR="00CE5A66" w:rsidRDefault="00CE5A66" w:rsidP="00CE5A66">
      <w:r>
        <w:t xml:space="preserve">Protokol je rozdělen do tří částí – navázání spojení, dohoda rolí a přenos hodnot. Každá část má fixní délku zprávy – navázání spojení a dohoda rolí pracuje se zprávy dlouhé 4 byty a přenos dat má zprávy dlouhé 6 bytů. Zároveň každá zpráva je ukončena hodnotou 0, protože při pokusu o čtení ze sběrnicové </w:t>
      </w:r>
      <w:proofErr w:type="spellStart"/>
      <w:r>
        <w:t>slave</w:t>
      </w:r>
      <w:proofErr w:type="spellEnd"/>
      <w:r>
        <w:t xml:space="preserve"> stanice s prázdnou frontou pro odesílání zpráv (</w:t>
      </w:r>
      <w:r>
        <w:rPr>
          <w:i/>
          <w:iCs/>
        </w:rPr>
        <w:t>TX FIFO</w:t>
      </w:r>
      <w:r>
        <w:t xml:space="preserve">) je přenášena poslední hodnota, která zde byla uložena. </w:t>
      </w:r>
      <w:r>
        <w:lastRenderedPageBreak/>
        <w:t xml:space="preserve">Pokud by zde tedy tato podmínka nebyla, nebyl by způsob, jak zjistit, zda jsou nějaká nová data od </w:t>
      </w:r>
      <w:proofErr w:type="spellStart"/>
      <w:r>
        <w:t>slave</w:t>
      </w:r>
      <w:proofErr w:type="spellEnd"/>
      <w:r>
        <w:t xml:space="preserve"> stanice k dispozici, či jsou zde pouze stále ty samá, již přečtená. To, zda jsou data k dispozici, je tedy rozeznáno na základě prvního bytu přijaté zprávy sběrnicovým masterem – pokud je první byte nulový, </w:t>
      </w:r>
      <w:proofErr w:type="spellStart"/>
      <w:r>
        <w:t>slave</w:t>
      </w:r>
      <w:proofErr w:type="spellEnd"/>
      <w:r>
        <w:t xml:space="preserve"> neposlal žádná nová data. Z tohoto dále vyplývá, že žádná přenášená zpráva nemůže hodnotou 0 začínat.</w:t>
      </w:r>
    </w:p>
    <w:p w14:paraId="2AD6053F" w14:textId="77777777" w:rsidR="00CE5A66" w:rsidRDefault="00CE5A66" w:rsidP="00CE5A66">
      <w:pPr>
        <w:ind w:firstLine="0"/>
        <w:rPr>
          <w:b/>
          <w:bCs/>
        </w:rPr>
      </w:pPr>
      <w:r>
        <w:rPr>
          <w:b/>
          <w:bCs/>
        </w:rPr>
        <w:t>Navázání spojení</w:t>
      </w:r>
    </w:p>
    <w:p w14:paraId="6F94156E" w14:textId="77777777" w:rsidR="00CE5A66" w:rsidRDefault="00CE5A66" w:rsidP="00CE5A66">
      <w:pPr>
        <w:pStyle w:val="ListParagraph"/>
        <w:numPr>
          <w:ilvl w:val="0"/>
          <w:numId w:val="5"/>
        </w:numPr>
      </w:pPr>
      <w:r w:rsidRPr="00FE2E1C">
        <w:rPr>
          <w:b/>
          <w:bCs/>
          <w:i/>
          <w:iCs/>
        </w:rPr>
        <w:t>syn</w:t>
      </w:r>
      <w:r>
        <w:t xml:space="preserve"> – navázání spojení od sběrnicového mastera</w:t>
      </w:r>
    </w:p>
    <w:p w14:paraId="1F070B1C" w14:textId="77777777" w:rsidR="00CE5A66" w:rsidRDefault="00CE5A66" w:rsidP="00CE5A66">
      <w:pPr>
        <w:pStyle w:val="ListParagraph"/>
        <w:numPr>
          <w:ilvl w:val="0"/>
          <w:numId w:val="5"/>
        </w:numPr>
      </w:pPr>
      <w:proofErr w:type="spellStart"/>
      <w:r w:rsidRPr="00FE2E1C">
        <w:rPr>
          <w:b/>
          <w:bCs/>
          <w:i/>
          <w:iCs/>
        </w:rPr>
        <w:t>ack</w:t>
      </w:r>
      <w:proofErr w:type="spellEnd"/>
      <w:r>
        <w:t xml:space="preserve"> – potvrzení navázání spojení od </w:t>
      </w:r>
      <w:proofErr w:type="spellStart"/>
      <w:r>
        <w:t>slave</w:t>
      </w:r>
      <w:proofErr w:type="spellEnd"/>
    </w:p>
    <w:p w14:paraId="52F8D194" w14:textId="0307BDC9" w:rsidR="00A44D4F" w:rsidRDefault="00A44D4F" w:rsidP="00A44D4F">
      <w:pPr>
        <w:ind w:firstLine="0"/>
        <w:jc w:val="center"/>
      </w:pPr>
      <w:r>
        <w:rPr>
          <w:noProof/>
        </w:rPr>
        <w:drawing>
          <wp:inline distT="0" distB="0" distL="0" distR="0" wp14:anchorId="5B088349" wp14:editId="188F5BEC">
            <wp:extent cx="4065563" cy="4208799"/>
            <wp:effectExtent l="0" t="0" r="0" b="0"/>
            <wp:docPr id="189492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5027" name="Picture 18949250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522" cy="42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0477" w14:textId="6CACAE93" w:rsidR="00A44D4F" w:rsidRPr="00A44D4F" w:rsidRDefault="00A44D4F" w:rsidP="00A44D4F">
      <w:pPr>
        <w:ind w:firstLine="0"/>
        <w:jc w:val="center"/>
        <w:rPr>
          <w:sz w:val="21"/>
          <w:szCs w:val="21"/>
        </w:rPr>
      </w:pPr>
      <w:r w:rsidRPr="00A44D4F">
        <w:rPr>
          <w:sz w:val="21"/>
          <w:szCs w:val="21"/>
        </w:rPr>
        <w:t>Diagram č.2 – navazování spojení</w:t>
      </w:r>
    </w:p>
    <w:p w14:paraId="6C41E518" w14:textId="77777777" w:rsidR="00CE5A66" w:rsidRDefault="00CE5A66" w:rsidP="00CE5A66">
      <w:pPr>
        <w:ind w:firstLine="0"/>
      </w:pPr>
      <w:r>
        <w:rPr>
          <w:b/>
          <w:bCs/>
        </w:rPr>
        <w:t>Dohoda rolí</w:t>
      </w:r>
    </w:p>
    <w:p w14:paraId="36FEC534" w14:textId="77777777" w:rsidR="00CE5A66" w:rsidRDefault="00CE5A66" w:rsidP="00CE5A66">
      <w:pPr>
        <w:pStyle w:val="ListParagraph"/>
        <w:numPr>
          <w:ilvl w:val="0"/>
          <w:numId w:val="6"/>
        </w:numPr>
      </w:pPr>
      <w:proofErr w:type="spellStart"/>
      <w:r w:rsidRPr="00FE2E1C">
        <w:rPr>
          <w:b/>
          <w:bCs/>
          <w:i/>
          <w:iCs/>
        </w:rPr>
        <w:t>mst</w:t>
      </w:r>
      <w:proofErr w:type="spellEnd"/>
      <w:r>
        <w:t xml:space="preserve"> – stanice si přeje stát se aplikačním masterem</w:t>
      </w:r>
    </w:p>
    <w:p w14:paraId="66E01C8D" w14:textId="77777777" w:rsidR="00CE5A66" w:rsidRDefault="00CE5A66" w:rsidP="00CE5A66">
      <w:pPr>
        <w:pStyle w:val="ListParagraph"/>
        <w:numPr>
          <w:ilvl w:val="0"/>
          <w:numId w:val="6"/>
        </w:numPr>
      </w:pPr>
      <w:proofErr w:type="spellStart"/>
      <w:r w:rsidRPr="00FE2E1C">
        <w:rPr>
          <w:b/>
          <w:bCs/>
          <w:i/>
          <w:iCs/>
        </w:rPr>
        <w:t>slv</w:t>
      </w:r>
      <w:proofErr w:type="spellEnd"/>
      <w:r>
        <w:t xml:space="preserve"> – stanice si přeje stát se aplikačním </w:t>
      </w:r>
      <w:proofErr w:type="spellStart"/>
      <w:r>
        <w:t>slave</w:t>
      </w:r>
      <w:proofErr w:type="spellEnd"/>
    </w:p>
    <w:p w14:paraId="372EAE9E" w14:textId="2A0E7D97" w:rsidR="00A44D4F" w:rsidRDefault="002A6689" w:rsidP="00D472A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F4E233" wp14:editId="4808BF42">
            <wp:extent cx="3043497" cy="4684542"/>
            <wp:effectExtent l="0" t="0" r="0" b="0"/>
            <wp:docPr id="1741609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09568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733" cy="470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643E" w14:textId="1C71DEC7" w:rsidR="00D472A5" w:rsidRPr="00D472A5" w:rsidRDefault="00D472A5" w:rsidP="00D472A5">
      <w:pPr>
        <w:ind w:firstLine="0"/>
        <w:jc w:val="center"/>
        <w:rPr>
          <w:sz w:val="21"/>
          <w:szCs w:val="21"/>
        </w:rPr>
      </w:pPr>
      <w:r w:rsidRPr="00D472A5">
        <w:rPr>
          <w:sz w:val="21"/>
          <w:szCs w:val="21"/>
        </w:rPr>
        <w:t>Diagram č.3 – dohoda rolí</w:t>
      </w:r>
    </w:p>
    <w:p w14:paraId="3EB4440F" w14:textId="77777777" w:rsidR="00CE5A66" w:rsidRDefault="00CE5A66" w:rsidP="00CE5A66">
      <w:pPr>
        <w:ind w:firstLine="0"/>
      </w:pPr>
      <w:r>
        <w:rPr>
          <w:b/>
          <w:bCs/>
        </w:rPr>
        <w:t>Přenos hodnot</w:t>
      </w:r>
    </w:p>
    <w:p w14:paraId="24A3D070" w14:textId="77777777" w:rsidR="00CE5A66" w:rsidRDefault="00CE5A66" w:rsidP="00CE5A66">
      <w:r>
        <w:t>Vždy jsou přenášeny 6bytové zprávy. První znak zprávy uvádí typ přenášené hodnoty následovně:</w:t>
      </w:r>
    </w:p>
    <w:p w14:paraId="3B801C20" w14:textId="77777777" w:rsidR="00CE5A66" w:rsidRDefault="00CE5A66" w:rsidP="00CE5A66">
      <w:pPr>
        <w:pStyle w:val="ListParagraph"/>
        <w:numPr>
          <w:ilvl w:val="0"/>
          <w:numId w:val="7"/>
        </w:numPr>
      </w:pPr>
      <w:r w:rsidRPr="00FE2E1C">
        <w:rPr>
          <w:b/>
          <w:bCs/>
          <w:i/>
          <w:iCs/>
        </w:rPr>
        <w:t>v</w:t>
      </w:r>
      <w:r>
        <w:t xml:space="preserve"> – hodnota je v pořádku</w:t>
      </w:r>
    </w:p>
    <w:p w14:paraId="3CC3BD62" w14:textId="77777777" w:rsidR="00CE5A66" w:rsidRDefault="00CE5A66" w:rsidP="00CE5A66">
      <w:pPr>
        <w:pStyle w:val="ListParagraph"/>
        <w:numPr>
          <w:ilvl w:val="0"/>
          <w:numId w:val="7"/>
        </w:numPr>
      </w:pPr>
      <w:r w:rsidRPr="00FE2E1C">
        <w:rPr>
          <w:b/>
          <w:bCs/>
          <w:i/>
          <w:iCs/>
        </w:rPr>
        <w:t>d</w:t>
      </w:r>
      <w:r>
        <w:t xml:space="preserve"> – hodnota je nebezpečná – je vyšší, než je horní, či nižší než dolní limit pro hodnoty</w:t>
      </w:r>
    </w:p>
    <w:p w14:paraId="3C453690" w14:textId="77777777" w:rsidR="00CE5A66" w:rsidRDefault="00CE5A66" w:rsidP="00CE5A66">
      <w:pPr>
        <w:pStyle w:val="ListParagraph"/>
        <w:numPr>
          <w:ilvl w:val="0"/>
          <w:numId w:val="7"/>
        </w:numPr>
      </w:pPr>
      <w:r w:rsidRPr="00FE2E1C">
        <w:rPr>
          <w:b/>
          <w:bCs/>
          <w:i/>
          <w:iCs/>
        </w:rPr>
        <w:t>t</w:t>
      </w:r>
      <w:r>
        <w:t xml:space="preserve"> – nebezpeční trend – následující hodnota by mohla být nebezpečná</w:t>
      </w:r>
    </w:p>
    <w:p w14:paraId="2D2E291B" w14:textId="7F01FFD5" w:rsidR="00CE5A66" w:rsidRDefault="00CE5A66" w:rsidP="00CE5A66">
      <w:pPr>
        <w:ind w:firstLine="357"/>
      </w:pPr>
      <w:r>
        <w:t xml:space="preserve">Dále následují 4 byty, ve kterých je zakódována hodnota jako datový typ </w:t>
      </w:r>
      <w:proofErr w:type="spellStart"/>
      <w:r>
        <w:t>float</w:t>
      </w:r>
      <w:proofErr w:type="spellEnd"/>
      <w:r>
        <w:t>. Poslední znak zprávy je již zmíněný nulový byte.</w:t>
      </w:r>
    </w:p>
    <w:p w14:paraId="7C43DA58" w14:textId="0BED6451" w:rsidR="00094E08" w:rsidRDefault="00094E08" w:rsidP="00094E08">
      <w:pPr>
        <w:pStyle w:val="Heading2"/>
      </w:pPr>
      <w:r>
        <w:lastRenderedPageBreak/>
        <w:t>Uživatelský program</w:t>
      </w:r>
    </w:p>
    <w:p w14:paraId="05DDB1B0" w14:textId="55D32B91" w:rsidR="00094E08" w:rsidRDefault="00094E08" w:rsidP="00094E08">
      <w:r>
        <w:t>Uživatelský program je jeden univerzální v obou zařízeních. Nejprve otevírá a nastavuje spojení, poté se s ostatními zařízeními dohodne na aplikačních rolích a následně začne vykonávat svoji práci.</w:t>
      </w:r>
    </w:p>
    <w:p w14:paraId="798A05B9" w14:textId="7C02213F" w:rsidR="00094E08" w:rsidRDefault="00094E08" w:rsidP="00094E08">
      <w:r>
        <w:t>K dohodnutí rolí si se zařízeními vymění zprávu s jejich preferovanými rolemi. V případě, že nedojde ke kolizi, role jsou nastaveny na jejich preferované. V případě, že ke kolizi dojde, zařízení s nižší adresou bude plnit roli aplikačního mastera.</w:t>
      </w:r>
    </w:p>
    <w:p w14:paraId="785E7275" w14:textId="64070EA6" w:rsidR="00094E08" w:rsidRPr="00094E08" w:rsidRDefault="00094E08" w:rsidP="00094E08">
      <w:pPr>
        <w:pStyle w:val="Heading2"/>
      </w:pPr>
      <w:r>
        <w:t>I2C Master a Slave ovladač</w:t>
      </w:r>
    </w:p>
    <w:p w14:paraId="5418AE58" w14:textId="3B25BBD3" w:rsidR="00094E08" w:rsidRDefault="002A6689" w:rsidP="00094E08">
      <w:r>
        <w:t xml:space="preserve">Jak již bylo zmíněno, ovladač je implementovaný </w:t>
      </w:r>
      <w:r w:rsidR="00D472A5">
        <w:t xml:space="preserve">zvlášť </w:t>
      </w:r>
      <w:r>
        <w:t>pro komunikaci ze strany master zařízení</w:t>
      </w:r>
      <w:r w:rsidR="00D472A5">
        <w:t xml:space="preserve"> a zvlášť </w:t>
      </w:r>
      <w:r>
        <w:t xml:space="preserve">ze strany </w:t>
      </w:r>
      <w:proofErr w:type="spellStart"/>
      <w:r>
        <w:t>slave</w:t>
      </w:r>
      <w:proofErr w:type="spellEnd"/>
      <w:r>
        <w:t xml:space="preserve"> zařízení. Pro přehlednost je definovaná základní třída </w:t>
      </w:r>
      <w:r w:rsidRPr="002A6689">
        <w:rPr>
          <w:i/>
          <w:iCs/>
        </w:rPr>
        <w:t>CI2C</w:t>
      </w:r>
      <w:r>
        <w:t xml:space="preserve">, která slouží jako předek třídám </w:t>
      </w:r>
      <w:r w:rsidRPr="00D472A5">
        <w:rPr>
          <w:i/>
          <w:iCs/>
        </w:rPr>
        <w:t>CI2C_MASTER</w:t>
      </w:r>
      <w:r>
        <w:t xml:space="preserve"> a </w:t>
      </w:r>
      <w:r w:rsidRPr="00D472A5">
        <w:rPr>
          <w:i/>
          <w:iCs/>
        </w:rPr>
        <w:t>CI2C_SLAVE</w:t>
      </w:r>
      <w:r>
        <w:t>, což jsou konkrétní implementace ovladačů.</w:t>
      </w:r>
    </w:p>
    <w:p w14:paraId="63E308A9" w14:textId="23ADF7D5" w:rsidR="00D472A5" w:rsidRPr="00D472A5" w:rsidRDefault="00D472A5" w:rsidP="00094E08">
      <w:r>
        <w:t xml:space="preserve">Čtení na </w:t>
      </w:r>
      <w:proofErr w:type="spellStart"/>
      <w:r>
        <w:t>slave</w:t>
      </w:r>
      <w:proofErr w:type="spellEnd"/>
      <w:r>
        <w:t xml:space="preserve"> zařízení funguje pomocí IRQ přerušení. Jakmile je vstupní fronta z 1/8 zaplněná, je zavoláno IRQ přerušení a jeho obsluha ve funkci </w:t>
      </w:r>
      <w:r w:rsidRPr="00D472A5">
        <w:rPr>
          <w:i/>
          <w:iCs/>
        </w:rPr>
        <w:t>CI2C_</w:t>
      </w:r>
      <w:proofErr w:type="gramStart"/>
      <w:r w:rsidRPr="00D472A5">
        <w:rPr>
          <w:i/>
          <w:iCs/>
        </w:rPr>
        <w:t>SLAVE::</w:t>
      </w:r>
      <w:proofErr w:type="spellStart"/>
      <w:proofErr w:type="gramEnd"/>
      <w:r w:rsidRPr="00D472A5">
        <w:rPr>
          <w:i/>
          <w:iCs/>
        </w:rPr>
        <w:t>IRQ_Callback</w:t>
      </w:r>
      <w:proofErr w:type="spellEnd"/>
      <w:r w:rsidRPr="00D472A5">
        <w:rPr>
          <w:i/>
          <w:iCs/>
        </w:rPr>
        <w:t>()</w:t>
      </w:r>
      <w:r>
        <w:t>. Vše, co je dostupné k přečtení, přečte do bufferu a vyčká, až o to uživatel zažádá.</w:t>
      </w:r>
    </w:p>
    <w:p w14:paraId="468A1BD7" w14:textId="4A0A29D5" w:rsidR="00094E08" w:rsidRDefault="00094E08" w:rsidP="00094E08">
      <w:pPr>
        <w:pStyle w:val="Heading2"/>
      </w:pPr>
      <w:r>
        <w:t xml:space="preserve">I2C </w:t>
      </w:r>
      <w:proofErr w:type="spellStart"/>
      <w:r>
        <w:t>Filesystem</w:t>
      </w:r>
      <w:proofErr w:type="spellEnd"/>
      <w:r>
        <w:t xml:space="preserve"> driver</w:t>
      </w:r>
    </w:p>
    <w:p w14:paraId="5729AB49" w14:textId="049D1338" w:rsidR="00094E08" w:rsidRPr="00714354" w:rsidRDefault="00714354" w:rsidP="00094E08">
      <w:r>
        <w:t xml:space="preserve">Uživatel může I2C rozhraní využívat pomocí souborového systému. Zavolá funkci </w:t>
      </w:r>
      <w:r>
        <w:rPr>
          <w:i/>
          <w:iCs/>
        </w:rPr>
        <w:t>open</w:t>
      </w:r>
      <w:r>
        <w:t xml:space="preserve"> a zadá </w:t>
      </w:r>
      <w:proofErr w:type="gramStart"/>
      <w:r>
        <w:rPr>
          <w:i/>
          <w:iCs/>
        </w:rPr>
        <w:t>DEV:i</w:t>
      </w:r>
      <w:proofErr w:type="gramEnd"/>
      <w:r>
        <w:rPr>
          <w:i/>
          <w:iCs/>
        </w:rPr>
        <w:t>2c/#</w:t>
      </w:r>
      <w:r>
        <w:t xml:space="preserve"> (místo # bude číslo kanálu 0/1 pro master zapojení nebo 2 pro </w:t>
      </w:r>
      <w:proofErr w:type="spellStart"/>
      <w:r>
        <w:t>slave</w:t>
      </w:r>
      <w:proofErr w:type="spellEnd"/>
      <w:r>
        <w:t xml:space="preserve"> zapojení). Důležitou funkcí je </w:t>
      </w:r>
      <w:proofErr w:type="spellStart"/>
      <w:r w:rsidRPr="00714354">
        <w:rPr>
          <w:i/>
          <w:iCs/>
        </w:rPr>
        <w:t>IOCtl</w:t>
      </w:r>
      <w:proofErr w:type="spellEnd"/>
      <w:r>
        <w:t xml:space="preserve">, která nastavuje otevřené spojení a provádí úvodní pozdrav s ostatními zařízeními – tzv. </w:t>
      </w:r>
      <w:proofErr w:type="spellStart"/>
      <w:r>
        <w:rPr>
          <w:i/>
          <w:iCs/>
        </w:rPr>
        <w:t>handshake</w:t>
      </w:r>
      <w:proofErr w:type="spellEnd"/>
      <w:r>
        <w:rPr>
          <w:i/>
          <w:iCs/>
        </w:rPr>
        <w:t xml:space="preserve"> </w:t>
      </w:r>
      <w:r>
        <w:t>(viz. kapitola Protokol, část navazování spojení).</w:t>
      </w:r>
    </w:p>
    <w:p w14:paraId="23BADF0F" w14:textId="41166D8B" w:rsidR="001A1C30" w:rsidRDefault="001A1C30" w:rsidP="00094E08">
      <w:pPr>
        <w:pStyle w:val="Heading1"/>
      </w:pPr>
      <w:r>
        <w:t>Testování</w:t>
      </w:r>
    </w:p>
    <w:p w14:paraId="7C5D8233" w14:textId="77777777" w:rsidR="00E85940" w:rsidRDefault="006336C2" w:rsidP="00E85940">
      <w:r>
        <w:t xml:space="preserve">Testování této práce proběhlo na reálném zařízení </w:t>
      </w:r>
      <w:proofErr w:type="spellStart"/>
      <w:r>
        <w:t>Rasberry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. Pro realizaci komunikace přes rozhraní I2C je potřeba spolu propojit SDA piny a SCL piny mezi master a </w:t>
      </w:r>
      <w:proofErr w:type="spellStart"/>
      <w:r>
        <w:t>slave</w:t>
      </w:r>
      <w:proofErr w:type="spellEnd"/>
      <w:r>
        <w:t xml:space="preserve"> zařízeními. Jednodušší způsob je spolu propojit dané piny na jednom zařízení.</w:t>
      </w:r>
      <w:r w:rsidR="00E85940">
        <w:t xml:space="preserve"> Jak </w:t>
      </w:r>
      <w:r w:rsidR="00E85940">
        <w:lastRenderedPageBreak/>
        <w:t xml:space="preserve">již bylo zmíněno výše, pro zapojení I2C master sběrnice je možné využít piny 2 a 3 nebo 0 a 1. A pro zapojení I2C </w:t>
      </w:r>
      <w:proofErr w:type="spellStart"/>
      <w:r w:rsidR="00E85940">
        <w:t>slave</w:t>
      </w:r>
      <w:proofErr w:type="spellEnd"/>
      <w:r w:rsidR="00E85940">
        <w:t xml:space="preserve"> sběrnice piny 18 a 19.</w:t>
      </w:r>
    </w:p>
    <w:p w14:paraId="7637624D" w14:textId="5BF5B63F" w:rsidR="00E85940" w:rsidRDefault="00E85940" w:rsidP="00E85940">
      <w:r>
        <w:t>Piny k propojení jsou:</w:t>
      </w:r>
    </w:p>
    <w:p w14:paraId="45C30AD9" w14:textId="3A06DA7F" w:rsidR="00E85940" w:rsidRDefault="00E85940" w:rsidP="00E85940">
      <w:pPr>
        <w:pStyle w:val="ListParagraph"/>
        <w:numPr>
          <w:ilvl w:val="0"/>
          <w:numId w:val="10"/>
        </w:numPr>
      </w:pPr>
      <w:r>
        <w:t xml:space="preserve">Jedním kabelem </w:t>
      </w:r>
      <w:r>
        <w:t xml:space="preserve">SDA </w:t>
      </w:r>
      <w:r>
        <w:t xml:space="preserve">piny </w:t>
      </w:r>
      <w:r>
        <w:t xml:space="preserve">– </w:t>
      </w:r>
      <w:r>
        <w:t>2</w:t>
      </w:r>
      <w:r>
        <w:t xml:space="preserve"> (nebo 0)</w:t>
      </w:r>
      <w:r>
        <w:t xml:space="preserve"> a 18</w:t>
      </w:r>
    </w:p>
    <w:p w14:paraId="0895CF1E" w14:textId="0CC7A7A3" w:rsidR="00E85940" w:rsidRDefault="00E85940" w:rsidP="00E85940">
      <w:pPr>
        <w:pStyle w:val="ListParagraph"/>
        <w:numPr>
          <w:ilvl w:val="0"/>
          <w:numId w:val="10"/>
        </w:numPr>
      </w:pPr>
      <w:r>
        <w:t xml:space="preserve">Druhým kabelem </w:t>
      </w:r>
      <w:r>
        <w:t xml:space="preserve">SCL </w:t>
      </w:r>
      <w:r>
        <w:t xml:space="preserve">piny </w:t>
      </w:r>
      <w:r>
        <w:t xml:space="preserve">– </w:t>
      </w:r>
      <w:r>
        <w:t xml:space="preserve">3 </w:t>
      </w:r>
      <w:r>
        <w:t xml:space="preserve">(nebo 1) </w:t>
      </w:r>
      <w:r>
        <w:t>a 19</w:t>
      </w:r>
    </w:p>
    <w:p w14:paraId="74C908F4" w14:textId="4A7BBBFC" w:rsidR="00E85940" w:rsidRDefault="00E85940" w:rsidP="00E85940">
      <w:r>
        <w:t>Na zařízení musí běžet 2 univerzální programy, kde</w:t>
      </w:r>
      <w:r w:rsidR="001D5422">
        <w:t xml:space="preserve"> jeden bude využívat master sběrnici a druhý </w:t>
      </w:r>
      <w:proofErr w:type="spellStart"/>
      <w:r w:rsidR="001D5422">
        <w:t>slave</w:t>
      </w:r>
      <w:proofErr w:type="spellEnd"/>
      <w:r w:rsidR="001D5422">
        <w:t xml:space="preserve"> sběrnici. V případě, že jsou spolu propojeny 2 zařízení, stačí jeden univerzální program na každém zařízení.</w:t>
      </w:r>
    </w:p>
    <w:p w14:paraId="5B2F2A8C" w14:textId="1B097BD2" w:rsidR="001D5422" w:rsidRDefault="001D5422" w:rsidP="00E85940">
      <w:r>
        <w:t xml:space="preserve">Každý program musí mít nastavenou vlastní jedinečnou adresu a adresu cílového zařízení, se kterým bude komunikovat. Dále musí mít nastavenou preferovanou aplikační roli. Program nejprve zkusí otevřít master sběrnici a v případě, že se mu to nepovede, zkusí otevřít </w:t>
      </w:r>
      <w:proofErr w:type="spellStart"/>
      <w:r>
        <w:t>slave</w:t>
      </w:r>
      <w:proofErr w:type="spellEnd"/>
      <w:r>
        <w:t xml:space="preserve"> sběrnici. Pokud se jedná o 2 procesy na jednom zařízení, prvnímu procesu se otevření povede a sběrnici zamkne. Druhému se to pak nepovede a otevře </w:t>
      </w:r>
      <w:proofErr w:type="spellStart"/>
      <w:r>
        <w:t>slave</w:t>
      </w:r>
      <w:proofErr w:type="spellEnd"/>
      <w:r>
        <w:t xml:space="preserve"> sběrnici.</w:t>
      </w:r>
    </w:p>
    <w:p w14:paraId="2604A703" w14:textId="2432A4E6" w:rsidR="001A1C30" w:rsidRDefault="001A1C30" w:rsidP="00094E08">
      <w:pPr>
        <w:pStyle w:val="Heading1"/>
      </w:pPr>
      <w:r>
        <w:t>Závěr</w:t>
      </w:r>
    </w:p>
    <w:p w14:paraId="0BB25685" w14:textId="389D4271" w:rsidR="001D5422" w:rsidRPr="001D5422" w:rsidRDefault="002E6CF7" w:rsidP="001D5422">
      <w:r>
        <w:t xml:space="preserve">Dle zadání byla navržena a implementována podpora síťové komunikace přes rozhraní I2C. Součástí toho byla implementace ovladače zvlášť pro master sběrnici a zvlášť pro </w:t>
      </w:r>
      <w:proofErr w:type="spellStart"/>
      <w:r>
        <w:t>slave</w:t>
      </w:r>
      <w:proofErr w:type="spellEnd"/>
      <w:r>
        <w:t xml:space="preserve"> sběrnici</w:t>
      </w:r>
      <w:r w:rsidR="00D30B50">
        <w:t xml:space="preserve"> a ty byli uživateli zpřístupněny pomocí </w:t>
      </w:r>
      <w:proofErr w:type="spellStart"/>
      <w:r w:rsidR="00D30B50">
        <w:t>filesystem</w:t>
      </w:r>
      <w:proofErr w:type="spellEnd"/>
      <w:r w:rsidR="00D30B50">
        <w:t xml:space="preserve"> driveru. Monitorovací program pro sdílení a monitorování hladiny glukózy v krvi byl implementován v uživatelském prostředí a úspěšně plní svou roli. Nejprve se s ostatními zařízeními dohodne na své roli a následně posílá/monitoruje naměřená data. Zadání tak bylo splněno a otestováno na jednom zařízení, které plnilo roli master i </w:t>
      </w:r>
      <w:proofErr w:type="spellStart"/>
      <w:r w:rsidR="00D30B50">
        <w:t>slave</w:t>
      </w:r>
      <w:proofErr w:type="spellEnd"/>
      <w:r w:rsidR="00D30B50">
        <w:t>. Při zapojení více zařízeních by bylo potřeba poladit dohodnutí rolí.</w:t>
      </w:r>
    </w:p>
    <w:sectPr w:rsidR="001D5422" w:rsidRPr="001D5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51283"/>
    <w:multiLevelType w:val="multilevel"/>
    <w:tmpl w:val="143A3C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222D5"/>
    <w:multiLevelType w:val="hybridMultilevel"/>
    <w:tmpl w:val="1988B6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5D7357"/>
    <w:multiLevelType w:val="multilevel"/>
    <w:tmpl w:val="0F8840B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82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762E12"/>
    <w:multiLevelType w:val="hybridMultilevel"/>
    <w:tmpl w:val="563EF5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763C1C"/>
    <w:multiLevelType w:val="hybridMultilevel"/>
    <w:tmpl w:val="6F323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14510"/>
    <w:multiLevelType w:val="hybridMultilevel"/>
    <w:tmpl w:val="87D6A2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6A366B"/>
    <w:multiLevelType w:val="hybridMultilevel"/>
    <w:tmpl w:val="D7267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D7AA5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AF4C1C"/>
    <w:multiLevelType w:val="hybridMultilevel"/>
    <w:tmpl w:val="81668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15002"/>
    <w:multiLevelType w:val="hybridMultilevel"/>
    <w:tmpl w:val="3D36C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6078730">
    <w:abstractNumId w:val="7"/>
  </w:num>
  <w:num w:numId="2" w16cid:durableId="1787308421">
    <w:abstractNumId w:val="0"/>
  </w:num>
  <w:num w:numId="3" w16cid:durableId="63719292">
    <w:abstractNumId w:val="2"/>
  </w:num>
  <w:num w:numId="4" w16cid:durableId="1937865262">
    <w:abstractNumId w:val="9"/>
  </w:num>
  <w:num w:numId="5" w16cid:durableId="1189221942">
    <w:abstractNumId w:val="4"/>
  </w:num>
  <w:num w:numId="6" w16cid:durableId="292639948">
    <w:abstractNumId w:val="6"/>
  </w:num>
  <w:num w:numId="7" w16cid:durableId="2135243912">
    <w:abstractNumId w:val="8"/>
  </w:num>
  <w:num w:numId="8" w16cid:durableId="2002612816">
    <w:abstractNumId w:val="5"/>
  </w:num>
  <w:num w:numId="9" w16cid:durableId="174805090">
    <w:abstractNumId w:val="1"/>
  </w:num>
  <w:num w:numId="10" w16cid:durableId="1120882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30"/>
    <w:rsid w:val="00033B86"/>
    <w:rsid w:val="00094E08"/>
    <w:rsid w:val="001A1C30"/>
    <w:rsid w:val="001D5422"/>
    <w:rsid w:val="00291334"/>
    <w:rsid w:val="002A6689"/>
    <w:rsid w:val="002E6CF7"/>
    <w:rsid w:val="00325FA1"/>
    <w:rsid w:val="003A338A"/>
    <w:rsid w:val="00445B1D"/>
    <w:rsid w:val="006336C2"/>
    <w:rsid w:val="00714354"/>
    <w:rsid w:val="00792D03"/>
    <w:rsid w:val="00A44D4F"/>
    <w:rsid w:val="00A62F57"/>
    <w:rsid w:val="00CE5A66"/>
    <w:rsid w:val="00D30B50"/>
    <w:rsid w:val="00D472A5"/>
    <w:rsid w:val="00E85940"/>
    <w:rsid w:val="00F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00937"/>
  <w15:chartTrackingRefBased/>
  <w15:docId w15:val="{923FAA31-7582-DC4B-B41C-C5581906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E08"/>
    <w:pPr>
      <w:spacing w:before="120" w:line="360" w:lineRule="auto"/>
      <w:ind w:firstLine="720"/>
      <w:jc w:val="both"/>
    </w:pPr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E08"/>
    <w:pPr>
      <w:keepNext/>
      <w:keepLines/>
      <w:numPr>
        <w:numId w:val="3"/>
      </w:numPr>
      <w:spacing w:before="360" w:after="80"/>
      <w:ind w:left="357" w:hanging="357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E08"/>
    <w:pPr>
      <w:keepNext/>
      <w:keepLines/>
      <w:numPr>
        <w:ilvl w:val="1"/>
        <w:numId w:val="3"/>
      </w:numPr>
      <w:spacing w:before="160" w:after="80"/>
      <w:ind w:left="397" w:hanging="397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C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C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C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08"/>
    <w:rPr>
      <w:rFonts w:asciiTheme="majorHAnsi" w:eastAsiaTheme="majorEastAsia" w:hAnsiTheme="majorHAnsi" w:cstheme="majorBidi"/>
      <w:color w:val="000000" w:themeColor="text1"/>
      <w:sz w:val="40"/>
      <w:szCs w:val="40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094E08"/>
    <w:rPr>
      <w:rFonts w:asciiTheme="majorHAnsi" w:eastAsiaTheme="majorEastAsia" w:hAnsiTheme="majorHAnsi" w:cstheme="majorBidi"/>
      <w:color w:val="000000" w:themeColor="text1"/>
      <w:sz w:val="32"/>
      <w:szCs w:val="32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C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C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E08"/>
    <w:pPr>
      <w:spacing w:after="80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E08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C30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C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C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C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C30"/>
    <w:rPr>
      <w:b/>
      <w:bCs/>
      <w:smallCaps/>
      <w:color w:val="0F4761" w:themeColor="accent1" w:themeShade="BF"/>
      <w:spacing w:val="5"/>
    </w:rPr>
  </w:style>
  <w:style w:type="numbering" w:styleId="111111">
    <w:name w:val="Outline List 2"/>
    <w:basedOn w:val="NoList"/>
    <w:uiPriority w:val="99"/>
    <w:semiHidden/>
    <w:unhideWhenUsed/>
    <w:rsid w:val="00094E08"/>
    <w:pPr>
      <w:numPr>
        <w:numId w:val="1"/>
      </w:numPr>
    </w:pPr>
  </w:style>
  <w:style w:type="paragraph" w:customStyle="1" w:styleId="p1">
    <w:name w:val="p1"/>
    <w:basedOn w:val="Normal"/>
    <w:rsid w:val="00FE2E1C"/>
    <w:pPr>
      <w:spacing w:before="0" w:line="240" w:lineRule="auto"/>
      <w:ind w:firstLine="0"/>
      <w:jc w:val="left"/>
    </w:pPr>
    <w:rPr>
      <w:rFonts w:ascii="Helvetica Neue" w:eastAsia="Times New Roman" w:hAnsi="Helvetica Neue" w:cs="Times New Roman"/>
      <w:color w:val="000000"/>
      <w:kern w:val="0"/>
      <w:sz w:val="17"/>
      <w:szCs w:val="17"/>
      <w:lang w:val="en-CZ" w:eastAsia="en-GB"/>
      <w14:ligatures w14:val="none"/>
    </w:rPr>
  </w:style>
  <w:style w:type="character" w:customStyle="1" w:styleId="s1">
    <w:name w:val="s1"/>
    <w:basedOn w:val="DefaultParagraphFont"/>
    <w:rsid w:val="00FE2E1C"/>
    <w:rPr>
      <w:rFonts w:ascii="Helvetica Neue" w:hAnsi="Helvetica Neue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Winter</dc:creator>
  <cp:keywords/>
  <dc:description/>
  <cp:lastModifiedBy>Jiří Winter</cp:lastModifiedBy>
  <cp:revision>5</cp:revision>
  <cp:lastPrinted>2025-01-10T12:02:00Z</cp:lastPrinted>
  <dcterms:created xsi:type="dcterms:W3CDTF">2025-01-01T17:48:00Z</dcterms:created>
  <dcterms:modified xsi:type="dcterms:W3CDTF">2025-01-11T16:21:00Z</dcterms:modified>
</cp:coreProperties>
</file>