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325E5" w14:textId="77777777" w:rsidR="00242B55" w:rsidRDefault="00242B55" w:rsidP="00242B55">
      <w:pPr>
        <w:rPr>
          <w:lang w:eastAsia="ja-JP"/>
        </w:rPr>
      </w:pPr>
      <w:r>
        <w:rPr>
          <w:lang w:eastAsia="ja-JP"/>
        </w:rPr>
        <w:t xml:space="preserve">Comments from Referee: </w:t>
      </w:r>
    </w:p>
    <w:p w14:paraId="4781BE33" w14:textId="3FAE6201" w:rsidR="00242B55" w:rsidRDefault="00242B55" w:rsidP="00242B55">
      <w:pPr>
        <w:rPr>
          <w:b/>
          <w:bCs/>
          <w:u w:val="single"/>
          <w:lang w:eastAsia="ja-JP"/>
        </w:rPr>
      </w:pPr>
      <w:r w:rsidRPr="003F300C">
        <w:rPr>
          <w:b/>
          <w:bCs/>
          <w:u w:val="single"/>
          <w:lang w:eastAsia="ja-JP"/>
        </w:rPr>
        <w:t>Referee:</w:t>
      </w:r>
      <w:r w:rsidR="00FA2F5F">
        <w:rPr>
          <w:b/>
          <w:bCs/>
          <w:u w:val="single"/>
          <w:lang w:eastAsia="ja-JP"/>
        </w:rPr>
        <w:t>3</w:t>
      </w:r>
      <w:r w:rsidRPr="003F300C">
        <w:rPr>
          <w:b/>
          <w:bCs/>
          <w:u w:val="single"/>
          <w:lang w:eastAsia="ja-JP"/>
        </w:rPr>
        <w:t xml:space="preserve"> </w:t>
      </w:r>
      <w:r w:rsidR="00EC16D7">
        <w:rPr>
          <w:b/>
          <w:bCs/>
          <w:u w:val="single"/>
          <w:lang w:eastAsia="ja-JP"/>
        </w:rPr>
        <w:t>General comments</w:t>
      </w:r>
    </w:p>
    <w:p w14:paraId="100D09D3" w14:textId="77777777" w:rsidR="00EC16D7" w:rsidRPr="00EC16D7" w:rsidRDefault="00EC16D7" w:rsidP="00EC16D7">
      <w:pPr>
        <w:rPr>
          <w:lang w:eastAsia="ja-JP"/>
        </w:rPr>
      </w:pPr>
      <w:r w:rsidRPr="00EC16D7">
        <w:rPr>
          <w:lang w:eastAsia="ja-JP"/>
        </w:rPr>
        <w:t>The submitted manuscript uses correspondence analysis (CA) to examine the relationship of when certain foods are eaten, and how these patterns differ among different diabetes groups. They find that unhealthy foods such as beer, ice cream and pudding are consumed later in the day.</w:t>
      </w:r>
    </w:p>
    <w:p w14:paraId="2A2E954D" w14:textId="77777777" w:rsidR="00242B55" w:rsidRPr="00EC16D7" w:rsidRDefault="00242B55" w:rsidP="00242B55">
      <w:pPr>
        <w:rPr>
          <w:lang w:eastAsia="ja-JP"/>
        </w:rPr>
      </w:pPr>
    </w:p>
    <w:p w14:paraId="58226437" w14:textId="0DAACD6A" w:rsidR="00242B55" w:rsidRDefault="00242B55" w:rsidP="00242B55">
      <w:pPr>
        <w:rPr>
          <w:b/>
          <w:bCs/>
          <w:u w:val="single"/>
          <w:lang w:eastAsia="ja-JP"/>
        </w:rPr>
      </w:pPr>
      <w:r w:rsidRPr="00EC5713">
        <w:rPr>
          <w:b/>
          <w:bCs/>
          <w:u w:val="single"/>
          <w:lang w:eastAsia="ja-JP"/>
        </w:rPr>
        <w:t>RESPONSE</w:t>
      </w:r>
      <w:r>
        <w:rPr>
          <w:b/>
          <w:bCs/>
          <w:u w:val="single"/>
          <w:lang w:eastAsia="ja-JP"/>
        </w:rPr>
        <w:t xml:space="preserve">: </w:t>
      </w:r>
    </w:p>
    <w:p w14:paraId="6C9716D9" w14:textId="7B547DA3" w:rsidR="00EC16D7" w:rsidRDefault="00EC16D7" w:rsidP="00242B55">
      <w:pPr>
        <w:rPr>
          <w:rFonts w:eastAsiaTheme="minorEastAsia"/>
          <w:b/>
          <w:bCs/>
          <w:u w:val="single"/>
          <w:lang w:eastAsia="ja-JP"/>
        </w:rPr>
      </w:pPr>
    </w:p>
    <w:p w14:paraId="728A7D9A" w14:textId="7AF686D2" w:rsidR="00EC16D7" w:rsidRPr="00057B4E" w:rsidRDefault="00EC16D7" w:rsidP="00057B4E">
      <w:pPr>
        <w:pStyle w:val="a3"/>
        <w:numPr>
          <w:ilvl w:val="0"/>
          <w:numId w:val="1"/>
        </w:numPr>
        <w:ind w:leftChars="0"/>
        <w:rPr>
          <w:b/>
          <w:bCs/>
          <w:u w:val="single"/>
          <w:lang w:eastAsia="ja-JP"/>
        </w:rPr>
      </w:pPr>
      <w:r w:rsidRPr="00057B4E">
        <w:rPr>
          <w:b/>
          <w:bCs/>
          <w:u w:val="single"/>
          <w:lang w:eastAsia="ja-JP"/>
        </w:rPr>
        <w:t>T</w:t>
      </w:r>
      <w:r w:rsidRPr="00057B4E">
        <w:rPr>
          <w:b/>
          <w:bCs/>
          <w:u w:val="single"/>
          <w:lang w:eastAsia="ja-JP"/>
        </w:rPr>
        <w:t>he limitations and strengths.</w:t>
      </w:r>
    </w:p>
    <w:p w14:paraId="7364CB53" w14:textId="5F2E3321" w:rsidR="00EC16D7" w:rsidRPr="00EC16D7" w:rsidRDefault="00EC16D7" w:rsidP="00242B55">
      <w:pPr>
        <w:rPr>
          <w:rFonts w:eastAsiaTheme="minorEastAsia"/>
          <w:lang w:eastAsia="ja-JP"/>
        </w:rPr>
      </w:pPr>
      <w:r w:rsidRPr="00EC16D7">
        <w:rPr>
          <w:rFonts w:eastAsiaTheme="minorEastAsia"/>
          <w:lang w:eastAsia="ja-JP"/>
        </w:rPr>
        <w:t>Unable to determine strengths at this time.</w:t>
      </w:r>
      <w:r w:rsidRPr="00EC16D7">
        <w:rPr>
          <w:rFonts w:eastAsiaTheme="minorEastAsia"/>
          <w:lang w:eastAsia="ja-JP"/>
        </w:rPr>
        <w:br/>
        <w:t>Weakness include very poor quality plots, and more information on how CA works.</w:t>
      </w:r>
      <w:r w:rsidRPr="00EC16D7">
        <w:rPr>
          <w:rFonts w:eastAsiaTheme="minorEastAsia"/>
          <w:lang w:eastAsia="ja-JP"/>
        </w:rPr>
        <w:br/>
        <w:t>Please see details in the next section</w:t>
      </w:r>
    </w:p>
    <w:p w14:paraId="1645E5E5" w14:textId="77777777" w:rsidR="00BF1B6E" w:rsidRDefault="00BF1B6E" w:rsidP="00BF1B6E">
      <w:pPr>
        <w:rPr>
          <w:rFonts w:eastAsiaTheme="minorEastAsia"/>
          <w:lang w:eastAsia="ja-JP"/>
        </w:rPr>
      </w:pPr>
      <w:bookmarkStart w:id="0" w:name="OLE_LINK11"/>
      <w:bookmarkStart w:id="1" w:name="OLE_LINK12"/>
    </w:p>
    <w:p w14:paraId="57DADFDC" w14:textId="21640CA5" w:rsidR="00BF1B6E" w:rsidRDefault="00BF1B6E" w:rsidP="00BF1B6E">
      <w:pPr>
        <w:rPr>
          <w:lang w:eastAsia="ja-JP"/>
        </w:rPr>
      </w:pPr>
      <w:r w:rsidRPr="00BF1B6E">
        <w:rPr>
          <w:b/>
          <w:bCs/>
          <w:u w:val="single"/>
          <w:lang w:eastAsia="ja-JP"/>
        </w:rPr>
        <w:t xml:space="preserve">RESPONSE: </w:t>
      </w:r>
      <w:bookmarkEnd w:id="0"/>
      <w:bookmarkEnd w:id="1"/>
      <w:r w:rsidRPr="00DE02EC">
        <w:rPr>
          <w:lang w:eastAsia="ja-JP"/>
        </w:rPr>
        <w:t>We</w:t>
      </w:r>
      <w:r>
        <w:rPr>
          <w:lang w:eastAsia="ja-JP"/>
        </w:rPr>
        <w:t xml:space="preserve"> are sincerely sorry that previous figures were not readable. Figures were reproduced and uploaded according to the resolution requirements of the journal. </w:t>
      </w:r>
    </w:p>
    <w:p w14:paraId="106D9ADE" w14:textId="7E6E37EF" w:rsidR="00BF1B6E" w:rsidRDefault="00BF1B6E" w:rsidP="00242B55">
      <w:pPr>
        <w:rPr>
          <w:rFonts w:eastAsiaTheme="minorEastAsia"/>
          <w:lang w:eastAsia="ja-JP"/>
        </w:rPr>
      </w:pPr>
      <w:r>
        <w:rPr>
          <w:rFonts w:eastAsiaTheme="minorEastAsia"/>
          <w:lang w:eastAsia="ja-JP"/>
        </w:rPr>
        <w:t xml:space="preserve">More details of how CA works and the interpretation can be found in </w:t>
      </w:r>
      <w:r w:rsidR="00F546E7">
        <w:rPr>
          <w:rFonts w:eastAsiaTheme="minorEastAsia"/>
          <w:lang w:eastAsia="ja-JP"/>
        </w:rPr>
        <w:t xml:space="preserve">the literature as shown in </w:t>
      </w:r>
      <w:proofErr w:type="spellStart"/>
      <w:r w:rsidR="00F546E7">
        <w:rPr>
          <w:rFonts w:eastAsiaTheme="minorEastAsia"/>
          <w:lang w:eastAsia="ja-JP"/>
        </w:rPr>
        <w:t>Husson</w:t>
      </w:r>
      <w:proofErr w:type="spellEnd"/>
      <w:r w:rsidR="00F546E7">
        <w:rPr>
          <w:rFonts w:eastAsiaTheme="minorEastAsia"/>
          <w:lang w:eastAsia="ja-JP"/>
        </w:rPr>
        <w:t xml:space="preserve">, F., et al [1] or with more technique details </w:t>
      </w:r>
    </w:p>
    <w:p w14:paraId="4A83D8A5" w14:textId="3F1B0364" w:rsidR="00F546E7" w:rsidRDefault="00F546E7" w:rsidP="00242B55">
      <w:pPr>
        <w:rPr>
          <w:rFonts w:eastAsiaTheme="minorEastAsia"/>
          <w:lang w:eastAsia="ja-JP"/>
        </w:rPr>
      </w:pPr>
    </w:p>
    <w:p w14:paraId="0A5DD7D1" w14:textId="74EF356C" w:rsidR="00F546E7" w:rsidRPr="00F546E7" w:rsidRDefault="00F546E7" w:rsidP="00242B55">
      <w:pPr>
        <w:rPr>
          <w:rFonts w:eastAsiaTheme="minorEastAsia" w:hint="eastAsia"/>
          <w:lang w:eastAsia="ja-JP"/>
        </w:rPr>
      </w:pPr>
      <w:r>
        <w:rPr>
          <w:rFonts w:eastAsiaTheme="minorEastAsia" w:hint="eastAsia"/>
          <w:lang w:eastAsia="ja-JP"/>
        </w:rPr>
        <w:t>[</w:t>
      </w:r>
      <w:r>
        <w:rPr>
          <w:rFonts w:eastAsiaTheme="minorEastAsia"/>
          <w:lang w:eastAsia="ja-JP"/>
        </w:rPr>
        <w:t xml:space="preserve">1] </w:t>
      </w:r>
      <w:proofErr w:type="spellStart"/>
      <w:r w:rsidRPr="00F546E7">
        <w:rPr>
          <w:rFonts w:eastAsiaTheme="minorEastAsia"/>
          <w:lang w:eastAsia="ja-JP"/>
        </w:rPr>
        <w:t>Husson</w:t>
      </w:r>
      <w:proofErr w:type="spellEnd"/>
      <w:r w:rsidRPr="00F546E7">
        <w:rPr>
          <w:rFonts w:eastAsiaTheme="minorEastAsia"/>
          <w:lang w:eastAsia="ja-JP"/>
        </w:rPr>
        <w:t xml:space="preserve">, F., Lê, S. and </w:t>
      </w:r>
      <w:proofErr w:type="spellStart"/>
      <w:r w:rsidRPr="00F546E7">
        <w:rPr>
          <w:rFonts w:eastAsiaTheme="minorEastAsia"/>
          <w:lang w:eastAsia="ja-JP"/>
        </w:rPr>
        <w:t>Pagès</w:t>
      </w:r>
      <w:proofErr w:type="spellEnd"/>
      <w:r w:rsidRPr="00F546E7">
        <w:rPr>
          <w:rFonts w:eastAsiaTheme="minorEastAsia"/>
          <w:lang w:eastAsia="ja-JP"/>
        </w:rPr>
        <w:t>, J. (2017) Exploratory Multivariate Analysis by Example Using R. CRC press.</w:t>
      </w:r>
    </w:p>
    <w:p w14:paraId="47E4B4B3" w14:textId="7972F805" w:rsidR="008A4C0A" w:rsidRDefault="00F546E7">
      <w:pPr>
        <w:rPr>
          <w:rFonts w:eastAsia="DengXian"/>
        </w:rPr>
      </w:pPr>
    </w:p>
    <w:p w14:paraId="1E86395E" w14:textId="77777777" w:rsidR="00835B40" w:rsidRDefault="00EC16D7" w:rsidP="00EC16D7">
      <w:pPr>
        <w:pStyle w:val="a3"/>
        <w:numPr>
          <w:ilvl w:val="0"/>
          <w:numId w:val="1"/>
        </w:numPr>
        <w:ind w:leftChars="0"/>
        <w:rPr>
          <w:b/>
          <w:bCs/>
          <w:u w:val="single"/>
          <w:lang w:eastAsia="ja-JP"/>
        </w:rPr>
      </w:pPr>
      <w:r w:rsidRPr="00AB16BC">
        <w:rPr>
          <w:b/>
          <w:bCs/>
          <w:u w:val="single"/>
          <w:lang w:eastAsia="ja-JP"/>
        </w:rPr>
        <w:t>C</w:t>
      </w:r>
      <w:r w:rsidRPr="00AB16BC">
        <w:rPr>
          <w:b/>
          <w:bCs/>
          <w:u w:val="single"/>
          <w:lang w:eastAsia="ja-JP"/>
        </w:rPr>
        <w:t>omment on the methods, results and data interpretation. If there are any objective errors, or if the conclusions are not supported, you should detail your concerns.</w:t>
      </w:r>
    </w:p>
    <w:p w14:paraId="46A9A5CA" w14:textId="66ADDF56" w:rsidR="00835B40" w:rsidRDefault="00EC16D7" w:rsidP="00835B40">
      <w:pPr>
        <w:pStyle w:val="a3"/>
        <w:ind w:leftChars="0" w:left="360"/>
        <w:rPr>
          <w:rFonts w:eastAsiaTheme="minorEastAsia"/>
          <w:lang w:eastAsia="ja-JP"/>
        </w:rPr>
      </w:pPr>
      <w:r w:rsidRPr="00835B40">
        <w:rPr>
          <w:rFonts w:eastAsiaTheme="minorEastAsia"/>
          <w:lang w:eastAsia="ja-JP"/>
        </w:rPr>
        <w:t>Methods: Although I am familiar with principal components analysis, CA appears to be quite different from PCA in that the 1st two factors are not interpreted. Or are they? Also, having researched some of the CA techniques, I think a table showing the times of eating and the foods should be made, perhaps as a supplementary table.</w:t>
      </w:r>
      <w:r w:rsidRPr="00835B40">
        <w:rPr>
          <w:rFonts w:eastAsiaTheme="minorEastAsia"/>
          <w:lang w:eastAsia="ja-JP"/>
        </w:rPr>
        <w:br/>
      </w:r>
      <w:r w:rsidRPr="00835B40">
        <w:rPr>
          <w:rFonts w:eastAsiaTheme="minorEastAsia"/>
          <w:lang w:eastAsia="ja-JP"/>
        </w:rPr>
        <w:br/>
        <w:t>Tables and Figures: The figures are incredibly hard to read. Because of this, I cannot follow the results/manuscript.</w:t>
      </w:r>
    </w:p>
    <w:p w14:paraId="375DCFBE" w14:textId="24F77C46" w:rsidR="00BF1B6E" w:rsidRDefault="00BF1B6E" w:rsidP="00835B40">
      <w:pPr>
        <w:pStyle w:val="a3"/>
        <w:ind w:leftChars="0" w:left="360"/>
        <w:rPr>
          <w:rFonts w:eastAsiaTheme="minorEastAsia"/>
          <w:lang w:eastAsia="ja-JP"/>
        </w:rPr>
      </w:pPr>
    </w:p>
    <w:p w14:paraId="45675183" w14:textId="27AEDE64" w:rsidR="00BF1B6E" w:rsidRDefault="00BF1B6E" w:rsidP="00835B40">
      <w:pPr>
        <w:pStyle w:val="a3"/>
        <w:ind w:leftChars="0" w:left="360"/>
        <w:rPr>
          <w:rFonts w:eastAsiaTheme="minorEastAsia"/>
          <w:lang w:eastAsia="ja-JP"/>
        </w:rPr>
      </w:pPr>
    </w:p>
    <w:p w14:paraId="7A9666F6" w14:textId="77777777" w:rsidR="00BF1B6E" w:rsidRDefault="00BF1B6E" w:rsidP="00835B40">
      <w:pPr>
        <w:pStyle w:val="a3"/>
        <w:ind w:leftChars="0" w:left="360"/>
        <w:rPr>
          <w:rFonts w:eastAsiaTheme="minorEastAsia" w:hint="eastAsia"/>
          <w:lang w:eastAsia="ja-JP"/>
        </w:rPr>
      </w:pPr>
    </w:p>
    <w:p w14:paraId="79CEF069" w14:textId="52B980C5" w:rsidR="00750EA3" w:rsidRPr="00750EA3" w:rsidRDefault="00750EA3" w:rsidP="00835B40">
      <w:pPr>
        <w:pStyle w:val="a3"/>
        <w:numPr>
          <w:ilvl w:val="0"/>
          <w:numId w:val="1"/>
        </w:numPr>
        <w:ind w:leftChars="0"/>
        <w:rPr>
          <w:b/>
          <w:bCs/>
          <w:u w:val="single"/>
          <w:lang w:eastAsia="ja-JP"/>
        </w:rPr>
      </w:pPr>
      <w:r w:rsidRPr="00750EA3">
        <w:rPr>
          <w:b/>
          <w:bCs/>
          <w:u w:val="single"/>
          <w:lang w:eastAsia="ja-JP"/>
        </w:rPr>
        <w:t>Dear all, I could not read the figures.</w:t>
      </w:r>
    </w:p>
    <w:p w14:paraId="31B7418A" w14:textId="77777777" w:rsidR="00750EA3" w:rsidRPr="00750EA3" w:rsidRDefault="00750EA3">
      <w:pPr>
        <w:rPr>
          <w:rFonts w:eastAsiaTheme="minorEastAsia" w:hint="eastAsia"/>
          <w:lang w:eastAsia="ja-JP"/>
        </w:rPr>
      </w:pPr>
    </w:p>
    <w:sectPr w:rsidR="00750EA3" w:rsidRPr="00750EA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E1AB1"/>
    <w:multiLevelType w:val="hybridMultilevel"/>
    <w:tmpl w:val="6E9E2120"/>
    <w:lvl w:ilvl="0" w:tplc="1A28B2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55"/>
    <w:rsid w:val="00057B4E"/>
    <w:rsid w:val="00086F6F"/>
    <w:rsid w:val="00242B55"/>
    <w:rsid w:val="00750EA3"/>
    <w:rsid w:val="00835B40"/>
    <w:rsid w:val="008D65BA"/>
    <w:rsid w:val="00AB16BC"/>
    <w:rsid w:val="00BD3989"/>
    <w:rsid w:val="00BF1B6E"/>
    <w:rsid w:val="00D25D97"/>
    <w:rsid w:val="00EC16D7"/>
    <w:rsid w:val="00F546E7"/>
    <w:rsid w:val="00FA2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49D2A9"/>
  <w15:chartTrackingRefBased/>
  <w15:docId w15:val="{BCFF9955-5FEC-40FC-8A6D-D32AF12B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16D7"/>
    <w:rPr>
      <w:rFonts w:ascii="Times New Roman" w:eastAsia="Times New Roman" w:hAnsi="Times New Roman" w:cs="Times New Roman"/>
      <w:kern w:val="0"/>
      <w:sz w:val="24"/>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7B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1895">
      <w:bodyDiv w:val="1"/>
      <w:marLeft w:val="0"/>
      <w:marRight w:val="0"/>
      <w:marTop w:val="0"/>
      <w:marBottom w:val="0"/>
      <w:divBdr>
        <w:top w:val="none" w:sz="0" w:space="0" w:color="auto"/>
        <w:left w:val="none" w:sz="0" w:space="0" w:color="auto"/>
        <w:bottom w:val="none" w:sz="0" w:space="0" w:color="auto"/>
        <w:right w:val="none" w:sz="0" w:space="0" w:color="auto"/>
      </w:divBdr>
      <w:divsChild>
        <w:div w:id="342784819">
          <w:marLeft w:val="0"/>
          <w:marRight w:val="0"/>
          <w:marTop w:val="0"/>
          <w:marBottom w:val="90"/>
          <w:divBdr>
            <w:top w:val="none" w:sz="0" w:space="0" w:color="auto"/>
            <w:left w:val="none" w:sz="0" w:space="0" w:color="auto"/>
            <w:bottom w:val="none" w:sz="0" w:space="0" w:color="auto"/>
            <w:right w:val="none" w:sz="0" w:space="0" w:color="auto"/>
          </w:divBdr>
        </w:div>
      </w:divsChild>
    </w:div>
    <w:div w:id="391270964">
      <w:bodyDiv w:val="1"/>
      <w:marLeft w:val="0"/>
      <w:marRight w:val="0"/>
      <w:marTop w:val="0"/>
      <w:marBottom w:val="0"/>
      <w:divBdr>
        <w:top w:val="none" w:sz="0" w:space="0" w:color="auto"/>
        <w:left w:val="none" w:sz="0" w:space="0" w:color="auto"/>
        <w:bottom w:val="none" w:sz="0" w:space="0" w:color="auto"/>
        <w:right w:val="none" w:sz="0" w:space="0" w:color="auto"/>
      </w:divBdr>
      <w:divsChild>
        <w:div w:id="1493333262">
          <w:marLeft w:val="0"/>
          <w:marRight w:val="0"/>
          <w:marTop w:val="0"/>
          <w:marBottom w:val="0"/>
          <w:divBdr>
            <w:top w:val="single" w:sz="6" w:space="0" w:color="D9D9D9"/>
            <w:left w:val="none" w:sz="0" w:space="0" w:color="auto"/>
            <w:bottom w:val="none" w:sz="0" w:space="0" w:color="auto"/>
            <w:right w:val="none" w:sz="0" w:space="0" w:color="auto"/>
          </w:divBdr>
          <w:divsChild>
            <w:div w:id="641732204">
              <w:marLeft w:val="0"/>
              <w:marRight w:val="0"/>
              <w:marTop w:val="0"/>
              <w:marBottom w:val="0"/>
              <w:divBdr>
                <w:top w:val="none" w:sz="0" w:space="0" w:color="auto"/>
                <w:left w:val="none" w:sz="0" w:space="0" w:color="auto"/>
                <w:bottom w:val="none" w:sz="0" w:space="0" w:color="auto"/>
                <w:right w:val="none" w:sz="0" w:space="0" w:color="auto"/>
              </w:divBdr>
              <w:divsChild>
                <w:div w:id="11413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4868">
      <w:bodyDiv w:val="1"/>
      <w:marLeft w:val="0"/>
      <w:marRight w:val="0"/>
      <w:marTop w:val="0"/>
      <w:marBottom w:val="0"/>
      <w:divBdr>
        <w:top w:val="none" w:sz="0" w:space="0" w:color="auto"/>
        <w:left w:val="none" w:sz="0" w:space="0" w:color="auto"/>
        <w:bottom w:val="none" w:sz="0" w:space="0" w:color="auto"/>
        <w:right w:val="none" w:sz="0" w:space="0" w:color="auto"/>
      </w:divBdr>
      <w:divsChild>
        <w:div w:id="1160073716">
          <w:marLeft w:val="0"/>
          <w:marRight w:val="0"/>
          <w:marTop w:val="0"/>
          <w:marBottom w:val="0"/>
          <w:divBdr>
            <w:top w:val="single" w:sz="6" w:space="0" w:color="D9D9D9"/>
            <w:left w:val="none" w:sz="0" w:space="0" w:color="auto"/>
            <w:bottom w:val="none" w:sz="0" w:space="0" w:color="auto"/>
            <w:right w:val="none" w:sz="0" w:space="0" w:color="auto"/>
          </w:divBdr>
          <w:divsChild>
            <w:div w:id="639044007">
              <w:marLeft w:val="0"/>
              <w:marRight w:val="0"/>
              <w:marTop w:val="0"/>
              <w:marBottom w:val="0"/>
              <w:divBdr>
                <w:top w:val="none" w:sz="0" w:space="0" w:color="auto"/>
                <w:left w:val="none" w:sz="0" w:space="0" w:color="auto"/>
                <w:bottom w:val="none" w:sz="0" w:space="0" w:color="auto"/>
                <w:right w:val="none" w:sz="0" w:space="0" w:color="auto"/>
              </w:divBdr>
              <w:divsChild>
                <w:div w:id="20769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4946">
      <w:bodyDiv w:val="1"/>
      <w:marLeft w:val="0"/>
      <w:marRight w:val="0"/>
      <w:marTop w:val="0"/>
      <w:marBottom w:val="0"/>
      <w:divBdr>
        <w:top w:val="none" w:sz="0" w:space="0" w:color="auto"/>
        <w:left w:val="none" w:sz="0" w:space="0" w:color="auto"/>
        <w:bottom w:val="none" w:sz="0" w:space="0" w:color="auto"/>
        <w:right w:val="none" w:sz="0" w:space="0" w:color="auto"/>
      </w:divBdr>
      <w:divsChild>
        <w:div w:id="966551604">
          <w:marLeft w:val="0"/>
          <w:marRight w:val="0"/>
          <w:marTop w:val="0"/>
          <w:marBottom w:val="0"/>
          <w:divBdr>
            <w:top w:val="single" w:sz="6" w:space="0" w:color="D9D9D9"/>
            <w:left w:val="none" w:sz="0" w:space="0" w:color="auto"/>
            <w:bottom w:val="none" w:sz="0" w:space="0" w:color="auto"/>
            <w:right w:val="none" w:sz="0" w:space="0" w:color="auto"/>
          </w:divBdr>
          <w:divsChild>
            <w:div w:id="1962567001">
              <w:marLeft w:val="0"/>
              <w:marRight w:val="0"/>
              <w:marTop w:val="0"/>
              <w:marBottom w:val="0"/>
              <w:divBdr>
                <w:top w:val="none" w:sz="0" w:space="0" w:color="auto"/>
                <w:left w:val="none" w:sz="0" w:space="0" w:color="auto"/>
                <w:bottom w:val="none" w:sz="0" w:space="0" w:color="auto"/>
                <w:right w:val="none" w:sz="0" w:space="0" w:color="auto"/>
              </w:divBdr>
              <w:divsChild>
                <w:div w:id="19561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11</cp:revision>
  <dcterms:created xsi:type="dcterms:W3CDTF">2021-06-15T05:00:00Z</dcterms:created>
  <dcterms:modified xsi:type="dcterms:W3CDTF">2021-06-15T06:19:00Z</dcterms:modified>
</cp:coreProperties>
</file>