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C4" w:rsidRDefault="00D449DF">
      <w:pPr>
        <w:pStyle w:val="FirstParagraph"/>
      </w:pPr>
      <w:bookmarkStart w:id="0" w:name="_GoBack"/>
      <w:bookmarkEnd w:id="0"/>
      <w:r>
        <w:t>Table 1. The numbers of food recordings contributed to the total calories consumed by adults in the UK adults. (NDNS RP 2008-2017).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49"/>
        <w:gridCol w:w="856"/>
        <w:gridCol w:w="1345"/>
        <w:gridCol w:w="1689"/>
        <w:gridCol w:w="1233"/>
        <w:gridCol w:w="1733"/>
      </w:tblGrid>
      <w:tr w:rsidR="00AA41C4">
        <w:trPr>
          <w:cantSplit/>
          <w:tblHeader/>
          <w:jc w:val="center"/>
        </w:trPr>
        <w:tc>
          <w:tcPr>
            <w:tcW w:w="4049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 xml:space="preserve"> </w:t>
            </w: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n</w:t>
            </w:r>
          </w:p>
        </w:tc>
        <w:tc>
          <w:tcPr>
            <w:tcW w:w="1345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Calories</w:t>
            </w:r>
          </w:p>
        </w:tc>
        <w:tc>
          <w:tcPr>
            <w:tcW w:w="1689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Relative Prop</w:t>
            </w:r>
          </w:p>
        </w:tc>
        <w:tc>
          <w:tcPr>
            <w:tcW w:w="123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Cal Prop</w:t>
            </w:r>
          </w:p>
        </w:tc>
        <w:tc>
          <w:tcPr>
            <w:tcW w:w="173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Cal Cum Prop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Pasta &amp; Rice and other cereals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18353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3512069.99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2.45%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7.36%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7.36%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White Bread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18434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3245641.192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2.46%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6.80%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14.17%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Chips, fried and roast potatoes and potato products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6749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1884058.683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0.90%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3.95%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18.12%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Cakes, buns, sweet pastries, fruit pies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7806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1710594.272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1.04%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3.59%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21.70%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Vegetable (not raw)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51317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1665474.015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6.85%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3.49%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25.19%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Biscuits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13200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1662598.058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3.49%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28.68%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Fruit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33903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1641675.016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4.53%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3.44%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32.12%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Miscellaneous unclassified foods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48597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1639024.805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6.49%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3.44%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35.56%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Chicken/turkey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8863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1617820.299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1.18%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3.39%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38.95%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Cheese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10983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1492015.324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1.47%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3.13%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42.07%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Beer lager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8199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1484001.198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1.09%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3.11%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45.19%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Semi-skimmed milk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57611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1302649.716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7.69%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2.73%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47.92%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Potatos other (in salads and dishes)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10113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1291447.612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1.35%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2.71%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50.62%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Fat spreads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37960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1215278.601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5.07%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2.55%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53.17%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Beef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4987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1124560.421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0.67%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2.36%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55.53%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High fiber breakfast cereals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8215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1072813.734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1.10%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2.25%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57.78%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Whole meal bread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7193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1070695.885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2.24%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60.02%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Chocolate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6495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1046112.645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0.87%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2.19%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62.22%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Wine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6967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1027792.96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0.93%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2.15%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64.37%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Brown, granary and wheatgerm bread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6183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1009074.952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0.83%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2.12%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66.48%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Butter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10203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965901.1134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1.36%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2.02%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68.51%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Eggs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7554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964769.1929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1.01%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2.02%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70.53%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Soft drinks not diet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11387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940516.516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1.52%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1.97%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72.50%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Reduced fat spreads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12620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848834.8941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1.68%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1.78%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74.28%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Crisps and savoury snacks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5664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835671.5788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0.76%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76.04%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Sausages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3025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775004.1292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0.40%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1.62%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77.66%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Meat pastries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1979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744639.8933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0.26%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1.56%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79.22%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Bacon and ham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8467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738727.4962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1.13%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80.77%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Yogurt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6776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665484.5516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0.90%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1.40%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82.16%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Low-fiber breakfast cereals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4303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560296.3273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0.57%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1.17%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83.34%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Nuts and seeds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6259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559873.8879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0.84%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1.17%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84.51%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Oily fish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2610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550425.3668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0.35%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85.67%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Whole Milk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13628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530449.0746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1.82%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1.11%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86.78%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White fish, shellfish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1597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498928.8189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0.21%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1.05%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87.82%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Puddings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2291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459784.6241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0.31%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0.96%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88.79%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Other Milk Cream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6605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434239.3742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0.88%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0.91%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89.70%</w:t>
            </w:r>
          </w:p>
        </w:tc>
      </w:tr>
      <w:tr w:rsidR="00AA41C4">
        <w:trPr>
          <w:cantSplit/>
          <w:jc w:val="center"/>
        </w:trPr>
        <w:tc>
          <w:tcPr>
            <w:tcW w:w="404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Pork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1832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420503.7637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0.24%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0.88%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90.58%</w:t>
            </w:r>
          </w:p>
        </w:tc>
      </w:tr>
    </w:tbl>
    <w:p w:rsidR="00AA41C4" w:rsidRDefault="00AA41C4">
      <w:pPr>
        <w:pStyle w:val="Titolo5"/>
      </w:pPr>
      <w:bookmarkStart w:id="1" w:name="section"/>
      <w:bookmarkEnd w:id="1"/>
    </w:p>
    <w:p w:rsidR="00AA41C4" w:rsidRDefault="00D449DF">
      <w:pPr>
        <w:pStyle w:val="FirstParagraph"/>
      </w:pPr>
      <w:r>
        <w:t>Table 2. Odds ratio (99% confidence intervals) for foog groups eaten at night (8 pm - 6 am) vs. earlier time in the day, among total and according to different diabetes status, NDNS RP 2008-2017.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69"/>
        <w:gridCol w:w="1763"/>
        <w:gridCol w:w="1763"/>
        <w:gridCol w:w="1674"/>
        <w:gridCol w:w="2600"/>
        <w:gridCol w:w="1763"/>
      </w:tblGrid>
      <w:tr w:rsidR="00AA41C4">
        <w:trPr>
          <w:cantSplit/>
          <w:tblHeader/>
          <w:jc w:val="center"/>
        </w:trPr>
        <w:tc>
          <w:tcPr>
            <w:tcW w:w="1869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Food.group</w:t>
            </w:r>
          </w:p>
        </w:tc>
        <w:tc>
          <w:tcPr>
            <w:tcW w:w="176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Overall</w:t>
            </w:r>
          </w:p>
        </w:tc>
        <w:tc>
          <w:tcPr>
            <w:tcW w:w="176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Healthy</w:t>
            </w:r>
          </w:p>
        </w:tc>
        <w:tc>
          <w:tcPr>
            <w:tcW w:w="1674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Pre.diabetics</w:t>
            </w:r>
          </w:p>
        </w:tc>
        <w:tc>
          <w:tcPr>
            <w:tcW w:w="26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Undiagnosed.diabetics</w:t>
            </w:r>
          </w:p>
        </w:tc>
        <w:tc>
          <w:tcPr>
            <w:tcW w:w="176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b/>
                <w:color w:val="111111"/>
                <w:sz w:val="20"/>
                <w:szCs w:val="20"/>
              </w:rPr>
              <w:t>Diabetics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Pudding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1.38 (1.03, 1.86)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1.50 (1.10, 2.07)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0.89 (0.16, 4.87)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1.81 (0.41, 7.98)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0.58 (0.14, 2.43)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Regular soft drink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1.74 (1.47, 2.06)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1.72 (1.43, 2.06)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1.87 (0.97, 3.57)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2.72 (1.44, 5.14)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1.38 (0.65, 2.96)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Sugar Confectionery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1.92 (1.38, 2.69)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1.63 (1.14, 2.32)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2.10 (0.52, 8.46)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13.07 (4.59, 37.24)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5.10 (2.15, 12.09)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Chocolate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3.19 (2.69. 3.79)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3.10 (2.57, 3.73)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4.07 (2.58, 3.73)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2.52 (0.95, 6.66)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5.13 (2.55, 10.30)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Spirit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11.13 (8.37, 14.80)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10.86 (8.01, 14.73)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8.48 (2.26, 31.79)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7.51 (1.99, 5.21)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36.8 (7.36, 183.66)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Beer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7.19 (5.87, 8.82)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7.49 (6.02, 9.34)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4.05 (2.00, 8.20)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7.87 (3.51, 17.63)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6.32 (2.29, 17.47)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Ice Cream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2.38 (1.79, 3.15)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2.45 (1.82, 3.31)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3.32 (0.75, 14.62)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0.98 (0.14, 7.00)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1.65 (0.54, 5.07)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Biscuit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1.91 (1.67, 2.16)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1.78 (1.55, 2.03)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3.51 (2.16, 5.71)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2.75 (1.35, 5.59)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2.44 (1.54, 3.88)</w:t>
            </w:r>
          </w:p>
        </w:tc>
      </w:tr>
      <w:tr w:rsidR="00AA41C4">
        <w:trPr>
          <w:cantSplit/>
          <w:jc w:val="center"/>
        </w:trPr>
        <w:tc>
          <w:tcPr>
            <w:tcW w:w="186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Crisp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1.55 (1.27, 1.88)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1.56 (1.27, 1.92)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1.95 (0.79, 4.78)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1.37 (0.37, 5.12)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16"/>
                <w:szCs w:val="16"/>
              </w:rPr>
              <w:t>1.16 (0.49, 2.75)</w:t>
            </w:r>
          </w:p>
        </w:tc>
      </w:tr>
      <w:tr w:rsidR="00AA41C4">
        <w:trPr>
          <w:cantSplit/>
          <w:jc w:val="center"/>
        </w:trPr>
        <w:tc>
          <w:tcPr>
            <w:tcW w:w="114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1C4" w:rsidRDefault="00D449DF">
            <w:pPr>
              <w:pBdr>
                <w:top w:val="nil"/>
                <w:left w:val="nil"/>
                <w:bottom w:val="nil"/>
                <w:right w:val="nil"/>
              </w:pBd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Logisitic regression models with GEE were adjusted for age, sex, and social-economic levels.</w:t>
            </w:r>
          </w:p>
        </w:tc>
      </w:tr>
    </w:tbl>
    <w:p w:rsidR="00D449DF" w:rsidRDefault="00D449DF"/>
    <w:sectPr w:rsidR="00D449DF" w:rsidSect="002D2C7D">
      <w:pgSz w:w="11907" w:h="16840" w:code="9"/>
      <w:pgMar w:top="1985" w:right="1701" w:bottom="1701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9DF" w:rsidRDefault="00D449DF">
      <w:pPr>
        <w:spacing w:after="0"/>
      </w:pPr>
      <w:r>
        <w:separator/>
      </w:r>
    </w:p>
  </w:endnote>
  <w:endnote w:type="continuationSeparator" w:id="0">
    <w:p w:rsidR="00D449DF" w:rsidRDefault="00D44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9DF" w:rsidRDefault="00D449DF">
      <w:r>
        <w:separator/>
      </w:r>
    </w:p>
  </w:footnote>
  <w:footnote w:type="continuationSeparator" w:id="0">
    <w:p w:rsidR="00D449DF" w:rsidRDefault="00D44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28F531"/>
    <w:multiLevelType w:val="multilevel"/>
    <w:tmpl w:val="EC7E5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8A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C01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9A27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AECF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FE2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3ECEC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40E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47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4782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DA4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86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D6A04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11FA2"/>
    <w:rsid w:val="004E29B3"/>
    <w:rsid w:val="00590D07"/>
    <w:rsid w:val="00784D58"/>
    <w:rsid w:val="008D6863"/>
    <w:rsid w:val="00AA41C4"/>
    <w:rsid w:val="00B86B75"/>
    <w:rsid w:val="00BC48D5"/>
    <w:rsid w:val="00C36279"/>
    <w:rsid w:val="00D449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800E6-72C7-4150-A7E6-2930ABF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4D3C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9969F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7B368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D7283D"/>
    <w:pPr>
      <w:keepNext/>
      <w:keepLines/>
      <w:pageBreakBefore/>
      <w:suppressLineNumber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506D8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Corpotesto"/>
    <w:next w:val="Corpotesto"/>
    <w:qFormat/>
    <w:rsid w:val="00506D86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4D3C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4D3C38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umeroriga">
    <w:name w:val="line number"/>
    <w:basedOn w:val="Carpredefinitoparagrafo"/>
    <w:semiHidden/>
    <w:unhideWhenUsed/>
    <w:rsid w:val="00D1562C"/>
  </w:style>
  <w:style w:type="character" w:customStyle="1" w:styleId="CorpotestoCarattere">
    <w:name w:val="Corpo testo Carattere"/>
    <w:basedOn w:val="Carpredefinitoparagrafo"/>
    <w:link w:val="Corpotesto"/>
    <w:rsid w:val="00506D86"/>
    <w:rPr>
      <w:rFonts w:ascii="Times New Roman" w:hAnsi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D93"/>
  </w:style>
  <w:style w:type="paragraph" w:styleId="Pidipagina">
    <w:name w:val="footer"/>
    <w:basedOn w:val="Normale"/>
    <w:link w:val="PidipaginaCarattere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wordtemplate-AJCN</vt:lpstr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Luigi Palla</dc:creator>
  <cp:keywords/>
  <cp:lastModifiedBy>Luigi Palla</cp:lastModifiedBy>
  <cp:revision>2</cp:revision>
  <dcterms:created xsi:type="dcterms:W3CDTF">2021-01-19T14:00:00Z</dcterms:created>
  <dcterms:modified xsi:type="dcterms:W3CDTF">2021-01-19T14:00:00Z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