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33CD8073" w:rsidR="00AB05BB" w:rsidRPr="00D03EA1" w:rsidRDefault="00150054">
      <w:pPr>
        <w:pStyle w:val="Sommario1"/>
        <w:tabs>
          <w:tab w:val="left" w:pos="351"/>
          <w:tab w:val="right" w:leader="dot" w:pos="9628"/>
        </w:tabs>
        <w:rPr>
          <w:lang w:val="it-IT"/>
        </w:rPr>
      </w:pPr>
      <w:r>
        <w:rPr>
          <w:lang w:val="it-IT"/>
        </w:rPr>
        <w:t>0</w:t>
      </w:r>
    </w:p>
    <w:p w14:paraId="6F32542B" w14:textId="2332E7D9" w:rsidR="00AB05BB" w:rsidRPr="00D03EA1" w:rsidRDefault="000134E1" w:rsidP="00D03EA1">
      <w:pPr>
        <w:pStyle w:val="TitoloPagina1"/>
      </w:pPr>
      <w:proofErr w:type="spellStart"/>
      <w:r>
        <w:t>TuneJS</w:t>
      </w:r>
      <w:proofErr w:type="spellEnd"/>
      <w:r>
        <w:t xml:space="preserve"> -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4C2EEB0" w14:textId="0EDE6525" w:rsidR="00671460" w:rsidRDefault="00671460" w:rsidP="00671460">
      <w:pPr>
        <w:rPr>
          <w:lang w:val="it-IT"/>
        </w:rPr>
      </w:pPr>
      <w:proofErr w:type="spellStart"/>
      <w:r>
        <w:rPr>
          <w:lang w:val="it-IT"/>
        </w:rPr>
        <w:t>TuneJS</w:t>
      </w:r>
      <w:proofErr w:type="spellEnd"/>
      <w:r>
        <w:rPr>
          <w:lang w:val="it-IT"/>
        </w:rPr>
        <w:t xml:space="preserve"> di Michele Beccarini</w:t>
      </w:r>
    </w:p>
    <w:p w14:paraId="61633750" w14:textId="3A54BEF6" w:rsidR="00671460" w:rsidRDefault="00671460" w:rsidP="00671460">
      <w:pPr>
        <w:rPr>
          <w:lang w:val="it-IT"/>
        </w:rPr>
      </w:pPr>
      <w:r>
        <w:rPr>
          <w:lang w:val="it-IT"/>
        </w:rPr>
        <w:t>Docente responsabile: Guido Montalbetti</w:t>
      </w:r>
    </w:p>
    <w:p w14:paraId="7AB61C17" w14:textId="6B48D08B" w:rsidR="00671460" w:rsidRDefault="00671460" w:rsidP="00671460">
      <w:pPr>
        <w:rPr>
          <w:lang w:val="it-IT"/>
        </w:rPr>
      </w:pPr>
      <w:r>
        <w:rPr>
          <w:lang w:val="it-IT"/>
        </w:rPr>
        <w:t>I3BB, Sezione Informatica, Modulo 306</w:t>
      </w:r>
    </w:p>
    <w:p w14:paraId="24FC0E5F" w14:textId="5421E1F7" w:rsidR="00671460" w:rsidRDefault="00671460" w:rsidP="00671460">
      <w:pPr>
        <w:rPr>
          <w:lang w:val="it-IT"/>
        </w:rPr>
      </w:pPr>
      <w:r>
        <w:rPr>
          <w:lang w:val="it-IT"/>
        </w:rPr>
        <w:t>Inizio progetto: 05.09.25</w:t>
      </w:r>
    </w:p>
    <w:p w14:paraId="571D3E2C" w14:textId="00D6F2EB" w:rsidR="00671460" w:rsidRPr="00D03EA1" w:rsidRDefault="00671460" w:rsidP="00671460">
      <w:pPr>
        <w:rPr>
          <w:lang w:val="it-IT"/>
        </w:rPr>
      </w:pPr>
      <w:r>
        <w:rPr>
          <w:lang w:val="it-IT"/>
        </w:rPr>
        <w:t>Fine progetto: 01.01.25</w:t>
      </w:r>
    </w:p>
    <w:p w14:paraId="6C1B6F47" w14:textId="77777777" w:rsidR="00671460" w:rsidRDefault="00AB05BB" w:rsidP="00671460">
      <w:pPr>
        <w:pStyle w:val="Titolo2"/>
      </w:pPr>
      <w:bookmarkStart w:id="2" w:name="_Toc94790443"/>
      <w:r w:rsidRPr="00D03EA1">
        <w:t>Abstract</w:t>
      </w:r>
      <w:bookmarkEnd w:id="2"/>
      <w:r w:rsidRPr="00D03EA1">
        <w:t xml:space="preserve"> </w:t>
      </w:r>
      <w:bookmarkStart w:id="3" w:name="_Toc94790444"/>
    </w:p>
    <w:p w14:paraId="4DE849C0" w14:textId="77777777" w:rsidR="00671460" w:rsidRPr="00671460" w:rsidRDefault="00671460" w:rsidP="00671460">
      <w:pPr>
        <w:pStyle w:val="Didascalia"/>
        <w:ind w:left="576"/>
        <w:rPr>
          <w:i/>
          <w:iCs/>
          <w:sz w:val="20"/>
        </w:rPr>
      </w:pPr>
      <w:r w:rsidRPr="00671460">
        <w:rPr>
          <w:i/>
          <w:iCs/>
          <w:sz w:val="20"/>
        </w:rPr>
        <w:t xml:space="preserve">The </w:t>
      </w:r>
      <w:proofErr w:type="spellStart"/>
      <w:r w:rsidRPr="00671460">
        <w:rPr>
          <w:i/>
          <w:iCs/>
          <w:sz w:val="20"/>
        </w:rPr>
        <w:t>current</w:t>
      </w:r>
      <w:proofErr w:type="spellEnd"/>
      <w:r w:rsidRPr="00671460">
        <w:rPr>
          <w:i/>
          <w:iCs/>
          <w:sz w:val="20"/>
        </w:rPr>
        <w:t xml:space="preserve"> state of online tuners </w:t>
      </w:r>
      <w:proofErr w:type="spellStart"/>
      <w:r w:rsidRPr="00671460">
        <w:rPr>
          <w:i/>
          <w:iCs/>
          <w:sz w:val="20"/>
        </w:rPr>
        <w:t>is</w:t>
      </w:r>
      <w:proofErr w:type="spellEnd"/>
      <w:r w:rsidRPr="00671460">
        <w:rPr>
          <w:i/>
          <w:iCs/>
          <w:sz w:val="20"/>
        </w:rPr>
        <w:t xml:space="preserve"> </w:t>
      </w:r>
      <w:proofErr w:type="spellStart"/>
      <w:r w:rsidRPr="00671460">
        <w:rPr>
          <w:i/>
          <w:iCs/>
          <w:sz w:val="20"/>
        </w:rPr>
        <w:t>nothing</w:t>
      </w:r>
      <w:proofErr w:type="spellEnd"/>
      <w:r w:rsidRPr="00671460">
        <w:rPr>
          <w:i/>
          <w:iCs/>
          <w:sz w:val="20"/>
        </w:rPr>
        <w:t xml:space="preserve"> short of </w:t>
      </w:r>
      <w:proofErr w:type="spellStart"/>
      <w:r w:rsidRPr="00671460">
        <w:rPr>
          <w:i/>
          <w:iCs/>
          <w:sz w:val="20"/>
        </w:rPr>
        <w:t>dreadful</w:t>
      </w:r>
      <w:proofErr w:type="spellEnd"/>
      <w:r w:rsidRPr="00671460">
        <w:rPr>
          <w:i/>
          <w:iCs/>
          <w:sz w:val="20"/>
        </w:rPr>
        <w:t xml:space="preserve">. </w:t>
      </w:r>
      <w:proofErr w:type="spellStart"/>
      <w:r w:rsidRPr="00671460">
        <w:rPr>
          <w:i/>
          <w:iCs/>
          <w:sz w:val="20"/>
        </w:rPr>
        <w:t>They</w:t>
      </w:r>
      <w:proofErr w:type="spellEnd"/>
      <w:r w:rsidRPr="00671460">
        <w:rPr>
          <w:i/>
          <w:iCs/>
          <w:sz w:val="20"/>
        </w:rPr>
        <w:t xml:space="preserve"> </w:t>
      </w:r>
      <w:proofErr w:type="spellStart"/>
      <w:r w:rsidRPr="00671460">
        <w:rPr>
          <w:i/>
          <w:iCs/>
          <w:sz w:val="20"/>
        </w:rPr>
        <w:t>lack</w:t>
      </w:r>
      <w:proofErr w:type="spellEnd"/>
      <w:r w:rsidRPr="00671460">
        <w:rPr>
          <w:i/>
          <w:iCs/>
          <w:sz w:val="20"/>
        </w:rPr>
        <w:t xml:space="preserve"> the </w:t>
      </w:r>
      <w:proofErr w:type="spellStart"/>
      <w:r w:rsidRPr="00671460">
        <w:rPr>
          <w:i/>
          <w:iCs/>
          <w:sz w:val="20"/>
        </w:rPr>
        <w:t>most</w:t>
      </w:r>
      <w:proofErr w:type="spellEnd"/>
      <w:r w:rsidRPr="00671460">
        <w:rPr>
          <w:i/>
          <w:iCs/>
          <w:sz w:val="20"/>
        </w:rPr>
        <w:t xml:space="preserve"> </w:t>
      </w:r>
      <w:proofErr w:type="spellStart"/>
      <w:r w:rsidRPr="00671460">
        <w:rPr>
          <w:i/>
          <w:iCs/>
          <w:sz w:val="20"/>
        </w:rPr>
        <w:t>essential</w:t>
      </w:r>
      <w:proofErr w:type="spellEnd"/>
      <w:r w:rsidRPr="00671460">
        <w:rPr>
          <w:i/>
          <w:iCs/>
          <w:sz w:val="20"/>
        </w:rPr>
        <w:t xml:space="preserve"> features, are </w:t>
      </w:r>
      <w:proofErr w:type="spellStart"/>
      <w:r w:rsidRPr="00671460">
        <w:rPr>
          <w:i/>
          <w:iCs/>
          <w:sz w:val="20"/>
        </w:rPr>
        <w:t>cluttered</w:t>
      </w:r>
      <w:proofErr w:type="spellEnd"/>
      <w:r w:rsidRPr="00671460">
        <w:rPr>
          <w:i/>
          <w:iCs/>
          <w:sz w:val="20"/>
        </w:rPr>
        <w:t xml:space="preserve"> with </w:t>
      </w:r>
      <w:proofErr w:type="spellStart"/>
      <w:r w:rsidRPr="00671460">
        <w:rPr>
          <w:i/>
          <w:iCs/>
          <w:sz w:val="20"/>
        </w:rPr>
        <w:t>ads</w:t>
      </w:r>
      <w:proofErr w:type="spellEnd"/>
      <w:r w:rsidRPr="00671460">
        <w:rPr>
          <w:i/>
          <w:iCs/>
          <w:sz w:val="20"/>
        </w:rPr>
        <w:t xml:space="preserve"> and </w:t>
      </w:r>
      <w:proofErr w:type="spellStart"/>
      <w:r w:rsidRPr="00671460">
        <w:rPr>
          <w:i/>
          <w:iCs/>
          <w:sz w:val="20"/>
        </w:rPr>
        <w:t>useless</w:t>
      </w:r>
      <w:proofErr w:type="spellEnd"/>
      <w:r w:rsidRPr="00671460">
        <w:rPr>
          <w:i/>
          <w:iCs/>
          <w:sz w:val="20"/>
        </w:rPr>
        <w:t xml:space="preserve"> text, and </w:t>
      </w:r>
      <w:proofErr w:type="spellStart"/>
      <w:r w:rsidRPr="00671460">
        <w:rPr>
          <w:i/>
          <w:iCs/>
          <w:sz w:val="20"/>
        </w:rPr>
        <w:t>their</w:t>
      </w:r>
      <w:proofErr w:type="spellEnd"/>
      <w:r w:rsidRPr="00671460">
        <w:rPr>
          <w:i/>
          <w:iCs/>
          <w:sz w:val="20"/>
        </w:rPr>
        <w:t xml:space="preserve"> </w:t>
      </w:r>
      <w:proofErr w:type="spellStart"/>
      <w:r w:rsidRPr="00671460">
        <w:rPr>
          <w:i/>
          <w:iCs/>
          <w:sz w:val="20"/>
        </w:rPr>
        <w:t>interfaces</w:t>
      </w:r>
      <w:proofErr w:type="spellEnd"/>
      <w:r w:rsidRPr="00671460">
        <w:rPr>
          <w:i/>
          <w:iCs/>
          <w:sz w:val="20"/>
        </w:rPr>
        <w:t xml:space="preserve"> are </w:t>
      </w:r>
      <w:proofErr w:type="spellStart"/>
      <w:r w:rsidRPr="00671460">
        <w:rPr>
          <w:i/>
          <w:iCs/>
          <w:sz w:val="20"/>
        </w:rPr>
        <w:t>stuck</w:t>
      </w:r>
      <w:proofErr w:type="spellEnd"/>
      <w:r w:rsidRPr="00671460">
        <w:rPr>
          <w:i/>
          <w:iCs/>
          <w:sz w:val="20"/>
        </w:rPr>
        <w:t xml:space="preserve"> 15 </w:t>
      </w:r>
      <w:proofErr w:type="spellStart"/>
      <w:r w:rsidRPr="00671460">
        <w:rPr>
          <w:i/>
          <w:iCs/>
          <w:sz w:val="20"/>
        </w:rPr>
        <w:t>years</w:t>
      </w:r>
      <w:proofErr w:type="spellEnd"/>
      <w:r w:rsidRPr="00671460">
        <w:rPr>
          <w:i/>
          <w:iCs/>
          <w:sz w:val="20"/>
        </w:rPr>
        <w:t xml:space="preserve"> in the </w:t>
      </w:r>
      <w:proofErr w:type="spellStart"/>
      <w:r w:rsidRPr="00671460">
        <w:rPr>
          <w:i/>
          <w:iCs/>
          <w:sz w:val="20"/>
        </w:rPr>
        <w:t>past</w:t>
      </w:r>
      <w:proofErr w:type="spellEnd"/>
      <w:r w:rsidRPr="00671460">
        <w:rPr>
          <w:i/>
          <w:iCs/>
          <w:sz w:val="20"/>
        </w:rPr>
        <w:t xml:space="preserve">. With </w:t>
      </w:r>
      <w:proofErr w:type="spellStart"/>
      <w:r w:rsidRPr="00671460">
        <w:rPr>
          <w:i/>
          <w:iCs/>
          <w:sz w:val="20"/>
        </w:rPr>
        <w:t>this</w:t>
      </w:r>
      <w:proofErr w:type="spellEnd"/>
      <w:r w:rsidRPr="00671460">
        <w:rPr>
          <w:i/>
          <w:iCs/>
          <w:sz w:val="20"/>
        </w:rPr>
        <w:t xml:space="preserve"> project, </w:t>
      </w:r>
      <w:proofErr w:type="spellStart"/>
      <w:r w:rsidRPr="00671460">
        <w:rPr>
          <w:i/>
          <w:iCs/>
          <w:sz w:val="20"/>
        </w:rPr>
        <w:t>TuneJS</w:t>
      </w:r>
      <w:proofErr w:type="spellEnd"/>
      <w:r w:rsidRPr="00671460">
        <w:rPr>
          <w:i/>
          <w:iCs/>
          <w:sz w:val="20"/>
        </w:rPr>
        <w:t xml:space="preserve"> </w:t>
      </w:r>
      <w:proofErr w:type="spellStart"/>
      <w:r w:rsidRPr="00671460">
        <w:rPr>
          <w:i/>
          <w:iCs/>
          <w:sz w:val="20"/>
        </w:rPr>
        <w:t>aims</w:t>
      </w:r>
      <w:proofErr w:type="spellEnd"/>
      <w:r w:rsidRPr="00671460">
        <w:rPr>
          <w:i/>
          <w:iCs/>
          <w:sz w:val="20"/>
        </w:rPr>
        <w:t xml:space="preserve"> to </w:t>
      </w:r>
      <w:proofErr w:type="spellStart"/>
      <w:r w:rsidRPr="00671460">
        <w:rPr>
          <w:i/>
          <w:iCs/>
          <w:sz w:val="20"/>
        </w:rPr>
        <w:t>provide</w:t>
      </w:r>
      <w:proofErr w:type="spellEnd"/>
      <w:r w:rsidRPr="00671460">
        <w:rPr>
          <w:i/>
          <w:iCs/>
          <w:sz w:val="20"/>
        </w:rPr>
        <w:t xml:space="preserve"> a </w:t>
      </w:r>
      <w:proofErr w:type="spellStart"/>
      <w:r w:rsidRPr="00671460">
        <w:rPr>
          <w:i/>
          <w:iCs/>
          <w:sz w:val="20"/>
        </w:rPr>
        <w:t>clean</w:t>
      </w:r>
      <w:proofErr w:type="spellEnd"/>
      <w:r w:rsidRPr="00671460">
        <w:rPr>
          <w:i/>
          <w:iCs/>
          <w:sz w:val="20"/>
        </w:rPr>
        <w:t xml:space="preserve"> and </w:t>
      </w:r>
      <w:proofErr w:type="spellStart"/>
      <w:r w:rsidRPr="00671460">
        <w:rPr>
          <w:i/>
          <w:iCs/>
          <w:sz w:val="20"/>
        </w:rPr>
        <w:t>modern</w:t>
      </w:r>
      <w:proofErr w:type="spellEnd"/>
      <w:r w:rsidRPr="00671460">
        <w:rPr>
          <w:i/>
          <w:iCs/>
          <w:sz w:val="20"/>
        </w:rPr>
        <w:t xml:space="preserve"> </w:t>
      </w:r>
      <w:proofErr w:type="spellStart"/>
      <w:r w:rsidRPr="00671460">
        <w:rPr>
          <w:i/>
          <w:iCs/>
          <w:sz w:val="20"/>
        </w:rPr>
        <w:t>interface</w:t>
      </w:r>
      <w:proofErr w:type="spellEnd"/>
      <w:r w:rsidRPr="00671460">
        <w:rPr>
          <w:i/>
          <w:iCs/>
          <w:sz w:val="20"/>
        </w:rPr>
        <w:t xml:space="preserve"> with </w:t>
      </w:r>
      <w:proofErr w:type="spellStart"/>
      <w:r w:rsidRPr="00671460">
        <w:rPr>
          <w:i/>
          <w:iCs/>
          <w:sz w:val="20"/>
        </w:rPr>
        <w:t>simple</w:t>
      </w:r>
      <w:proofErr w:type="spellEnd"/>
      <w:r w:rsidRPr="00671460">
        <w:rPr>
          <w:i/>
          <w:iCs/>
          <w:sz w:val="20"/>
        </w:rPr>
        <w:t xml:space="preserve"> </w:t>
      </w:r>
      <w:proofErr w:type="spellStart"/>
      <w:r w:rsidRPr="00671460">
        <w:rPr>
          <w:i/>
          <w:iCs/>
          <w:sz w:val="20"/>
        </w:rPr>
        <w:t>yet</w:t>
      </w:r>
      <w:proofErr w:type="spellEnd"/>
      <w:r w:rsidRPr="00671460">
        <w:rPr>
          <w:i/>
          <w:iCs/>
          <w:sz w:val="20"/>
        </w:rPr>
        <w:t xml:space="preserve"> </w:t>
      </w:r>
      <w:proofErr w:type="spellStart"/>
      <w:r w:rsidRPr="00671460">
        <w:rPr>
          <w:i/>
          <w:iCs/>
          <w:sz w:val="20"/>
        </w:rPr>
        <w:t>essential</w:t>
      </w:r>
      <w:proofErr w:type="spellEnd"/>
      <w:r w:rsidRPr="00671460">
        <w:rPr>
          <w:i/>
          <w:iCs/>
          <w:sz w:val="20"/>
        </w:rPr>
        <w:t xml:space="preserve"> </w:t>
      </w:r>
      <w:proofErr w:type="spellStart"/>
      <w:r w:rsidRPr="00671460">
        <w:rPr>
          <w:i/>
          <w:iCs/>
          <w:sz w:val="20"/>
        </w:rPr>
        <w:t>functions</w:t>
      </w:r>
      <w:proofErr w:type="spellEnd"/>
      <w:r w:rsidRPr="00671460">
        <w:rPr>
          <w:i/>
          <w:iCs/>
          <w:sz w:val="20"/>
        </w:rPr>
        <w:t xml:space="preserve">, so intuitive </w:t>
      </w:r>
      <w:proofErr w:type="spellStart"/>
      <w:r w:rsidRPr="00671460">
        <w:rPr>
          <w:i/>
          <w:iCs/>
          <w:sz w:val="20"/>
        </w:rPr>
        <w:t>that</w:t>
      </w:r>
      <w:proofErr w:type="spellEnd"/>
      <w:r w:rsidRPr="00671460">
        <w:rPr>
          <w:i/>
          <w:iCs/>
          <w:sz w:val="20"/>
        </w:rPr>
        <w:t xml:space="preserve"> </w:t>
      </w:r>
      <w:proofErr w:type="spellStart"/>
      <w:r w:rsidRPr="00671460">
        <w:rPr>
          <w:i/>
          <w:iCs/>
          <w:sz w:val="20"/>
        </w:rPr>
        <w:t>even</w:t>
      </w:r>
      <w:proofErr w:type="spellEnd"/>
      <w:r w:rsidRPr="00671460">
        <w:rPr>
          <w:i/>
          <w:iCs/>
          <w:sz w:val="20"/>
        </w:rPr>
        <w:t xml:space="preserve"> a 7-year-old </w:t>
      </w:r>
      <w:proofErr w:type="spellStart"/>
      <w:r w:rsidRPr="00671460">
        <w:rPr>
          <w:i/>
          <w:iCs/>
          <w:sz w:val="20"/>
        </w:rPr>
        <w:t>could</w:t>
      </w:r>
      <w:proofErr w:type="spellEnd"/>
      <w:r w:rsidRPr="00671460">
        <w:rPr>
          <w:i/>
          <w:iCs/>
          <w:sz w:val="20"/>
        </w:rPr>
        <w:t xml:space="preserve"> </w:t>
      </w:r>
      <w:proofErr w:type="spellStart"/>
      <w:r w:rsidRPr="00671460">
        <w:rPr>
          <w:i/>
          <w:iCs/>
          <w:sz w:val="20"/>
        </w:rPr>
        <w:t>tune</w:t>
      </w:r>
      <w:proofErr w:type="spellEnd"/>
      <w:r w:rsidRPr="00671460">
        <w:rPr>
          <w:i/>
          <w:iCs/>
          <w:sz w:val="20"/>
        </w:rPr>
        <w:t xml:space="preserve"> an </w:t>
      </w:r>
      <w:proofErr w:type="spellStart"/>
      <w:r w:rsidRPr="00671460">
        <w:rPr>
          <w:i/>
          <w:iCs/>
          <w:sz w:val="20"/>
        </w:rPr>
        <w:t>instrument</w:t>
      </w:r>
      <w:proofErr w:type="spellEnd"/>
      <w:r w:rsidRPr="00671460">
        <w:rPr>
          <w:i/>
          <w:iCs/>
          <w:sz w:val="20"/>
        </w:rPr>
        <w:t xml:space="preserve"> </w:t>
      </w:r>
      <w:proofErr w:type="spellStart"/>
      <w:r w:rsidRPr="00671460">
        <w:rPr>
          <w:i/>
          <w:iCs/>
          <w:sz w:val="20"/>
        </w:rPr>
        <w:t>if</w:t>
      </w:r>
      <w:proofErr w:type="spellEnd"/>
      <w:r w:rsidRPr="00671460">
        <w:rPr>
          <w:i/>
          <w:iCs/>
          <w:sz w:val="20"/>
        </w:rPr>
        <w:t xml:space="preserve"> </w:t>
      </w:r>
      <w:proofErr w:type="spellStart"/>
      <w:r w:rsidRPr="00671460">
        <w:rPr>
          <w:i/>
          <w:iCs/>
          <w:sz w:val="20"/>
        </w:rPr>
        <w:t>their</w:t>
      </w:r>
      <w:proofErr w:type="spellEnd"/>
      <w:r w:rsidRPr="00671460">
        <w:rPr>
          <w:i/>
          <w:iCs/>
          <w:sz w:val="20"/>
        </w:rPr>
        <w:t xml:space="preserve"> </w:t>
      </w:r>
      <w:proofErr w:type="spellStart"/>
      <w:r w:rsidRPr="00671460">
        <w:rPr>
          <w:i/>
          <w:iCs/>
          <w:sz w:val="20"/>
        </w:rPr>
        <w:t>parents</w:t>
      </w:r>
      <w:proofErr w:type="spellEnd"/>
      <w:r w:rsidRPr="00671460">
        <w:rPr>
          <w:i/>
          <w:iCs/>
          <w:sz w:val="20"/>
        </w:rPr>
        <w:t xml:space="preserve"> </w:t>
      </w:r>
      <w:proofErr w:type="spellStart"/>
      <w:r w:rsidRPr="00671460">
        <w:rPr>
          <w:i/>
          <w:iCs/>
          <w:sz w:val="20"/>
        </w:rPr>
        <w:t>handed</w:t>
      </w:r>
      <w:proofErr w:type="spellEnd"/>
      <w:r w:rsidRPr="00671460">
        <w:rPr>
          <w:i/>
          <w:iCs/>
          <w:sz w:val="20"/>
        </w:rPr>
        <w:t xml:space="preserve"> </w:t>
      </w:r>
      <w:proofErr w:type="spellStart"/>
      <w:r w:rsidRPr="00671460">
        <w:rPr>
          <w:i/>
          <w:iCs/>
          <w:sz w:val="20"/>
        </w:rPr>
        <w:t>it</w:t>
      </w:r>
      <w:proofErr w:type="spellEnd"/>
      <w:r w:rsidRPr="00671460">
        <w:rPr>
          <w:i/>
          <w:iCs/>
          <w:sz w:val="20"/>
        </w:rPr>
        <w:t xml:space="preserve"> to </w:t>
      </w:r>
      <w:proofErr w:type="spellStart"/>
      <w:r w:rsidRPr="00671460">
        <w:rPr>
          <w:i/>
          <w:iCs/>
          <w:sz w:val="20"/>
        </w:rPr>
        <w:t>them</w:t>
      </w:r>
      <w:proofErr w:type="spellEnd"/>
      <w:r w:rsidRPr="00671460">
        <w:rPr>
          <w:i/>
          <w:iCs/>
          <w:sz w:val="20"/>
        </w:rPr>
        <w:t>.</w:t>
      </w:r>
    </w:p>
    <w:p w14:paraId="4E318C55" w14:textId="2168D60C" w:rsidR="00671460" w:rsidRPr="00671460" w:rsidRDefault="00671460" w:rsidP="00671460">
      <w:pPr>
        <w:pStyle w:val="Didascalia"/>
        <w:ind w:left="576"/>
        <w:rPr>
          <w:b/>
          <w:i/>
          <w:iCs/>
          <w:sz w:val="20"/>
          <w:lang w:val="it-IT"/>
        </w:rPr>
      </w:pPr>
      <w:r w:rsidRPr="00671460">
        <w:rPr>
          <w:i/>
          <w:iCs/>
          <w:sz w:val="20"/>
        </w:rPr>
        <w:t xml:space="preserve">Using pitch </w:t>
      </w:r>
      <w:proofErr w:type="spellStart"/>
      <w:r w:rsidRPr="00671460">
        <w:rPr>
          <w:i/>
          <w:iCs/>
          <w:sz w:val="20"/>
        </w:rPr>
        <w:t>detection</w:t>
      </w:r>
      <w:proofErr w:type="spellEnd"/>
      <w:r w:rsidRPr="00671460">
        <w:rPr>
          <w:i/>
          <w:iCs/>
          <w:sz w:val="20"/>
        </w:rPr>
        <w:t xml:space="preserve"> </w:t>
      </w:r>
      <w:proofErr w:type="spellStart"/>
      <w:r w:rsidRPr="00671460">
        <w:rPr>
          <w:i/>
          <w:iCs/>
          <w:sz w:val="20"/>
        </w:rPr>
        <w:t>algorithms</w:t>
      </w:r>
      <w:proofErr w:type="spellEnd"/>
      <w:r w:rsidRPr="00671460">
        <w:rPr>
          <w:i/>
          <w:iCs/>
          <w:sz w:val="20"/>
        </w:rPr>
        <w:t xml:space="preserve">, </w:t>
      </w:r>
      <w:proofErr w:type="spellStart"/>
      <w:r w:rsidRPr="00671460">
        <w:rPr>
          <w:i/>
          <w:iCs/>
          <w:sz w:val="20"/>
        </w:rPr>
        <w:t>TuneJS</w:t>
      </w:r>
      <w:proofErr w:type="spellEnd"/>
      <w:r w:rsidRPr="00671460">
        <w:rPr>
          <w:i/>
          <w:iCs/>
          <w:sz w:val="20"/>
        </w:rPr>
        <w:t xml:space="preserve"> can </w:t>
      </w:r>
      <w:proofErr w:type="spellStart"/>
      <w:r w:rsidRPr="00671460">
        <w:rPr>
          <w:i/>
          <w:iCs/>
          <w:sz w:val="20"/>
        </w:rPr>
        <w:t>automatically</w:t>
      </w:r>
      <w:proofErr w:type="spellEnd"/>
      <w:r w:rsidRPr="00671460">
        <w:rPr>
          <w:i/>
          <w:iCs/>
          <w:sz w:val="20"/>
        </w:rPr>
        <w:t xml:space="preserve"> </w:t>
      </w:r>
      <w:proofErr w:type="spellStart"/>
      <w:r w:rsidRPr="00671460">
        <w:rPr>
          <w:i/>
          <w:iCs/>
          <w:sz w:val="20"/>
        </w:rPr>
        <w:t>recognize</w:t>
      </w:r>
      <w:proofErr w:type="spellEnd"/>
      <w:r w:rsidRPr="00671460">
        <w:rPr>
          <w:i/>
          <w:iCs/>
          <w:sz w:val="20"/>
        </w:rPr>
        <w:t xml:space="preserve"> the </w:t>
      </w:r>
      <w:proofErr w:type="spellStart"/>
      <w:r w:rsidRPr="00671460">
        <w:rPr>
          <w:i/>
          <w:iCs/>
          <w:sz w:val="20"/>
        </w:rPr>
        <w:t>played</w:t>
      </w:r>
      <w:proofErr w:type="spellEnd"/>
      <w:r w:rsidRPr="00671460">
        <w:rPr>
          <w:i/>
          <w:iCs/>
          <w:sz w:val="20"/>
        </w:rPr>
        <w:t xml:space="preserve"> </w:t>
      </w:r>
      <w:proofErr w:type="spellStart"/>
      <w:r w:rsidRPr="00671460">
        <w:rPr>
          <w:i/>
          <w:iCs/>
          <w:sz w:val="20"/>
        </w:rPr>
        <w:t>string</w:t>
      </w:r>
      <w:proofErr w:type="spellEnd"/>
      <w:r w:rsidRPr="00671460">
        <w:rPr>
          <w:i/>
          <w:iCs/>
          <w:sz w:val="20"/>
        </w:rPr>
        <w:t xml:space="preserve"> and </w:t>
      </w:r>
      <w:proofErr w:type="spellStart"/>
      <w:r w:rsidRPr="00671460">
        <w:rPr>
          <w:i/>
          <w:iCs/>
          <w:sz w:val="20"/>
        </w:rPr>
        <w:t>will</w:t>
      </w:r>
      <w:proofErr w:type="spellEnd"/>
      <w:r w:rsidRPr="00671460">
        <w:rPr>
          <w:i/>
          <w:iCs/>
          <w:sz w:val="20"/>
        </w:rPr>
        <w:t xml:space="preserve"> </w:t>
      </w:r>
      <w:proofErr w:type="spellStart"/>
      <w:r w:rsidRPr="00671460">
        <w:rPr>
          <w:i/>
          <w:iCs/>
          <w:sz w:val="20"/>
        </w:rPr>
        <w:t>clearly</w:t>
      </w:r>
      <w:proofErr w:type="spellEnd"/>
      <w:r w:rsidRPr="00671460">
        <w:rPr>
          <w:i/>
          <w:iCs/>
          <w:sz w:val="20"/>
        </w:rPr>
        <w:t xml:space="preserve"> indicate—</w:t>
      </w:r>
      <w:proofErr w:type="spellStart"/>
      <w:r w:rsidRPr="00671460">
        <w:rPr>
          <w:i/>
          <w:iCs/>
          <w:sz w:val="20"/>
        </w:rPr>
        <w:t>both</w:t>
      </w:r>
      <w:proofErr w:type="spellEnd"/>
      <w:r w:rsidRPr="00671460">
        <w:rPr>
          <w:i/>
          <w:iCs/>
          <w:sz w:val="20"/>
        </w:rPr>
        <w:t xml:space="preserve"> </w:t>
      </w:r>
      <w:proofErr w:type="spellStart"/>
      <w:r w:rsidRPr="00671460">
        <w:rPr>
          <w:i/>
          <w:iCs/>
          <w:sz w:val="20"/>
        </w:rPr>
        <w:t>visually</w:t>
      </w:r>
      <w:proofErr w:type="spellEnd"/>
      <w:r w:rsidRPr="00671460">
        <w:rPr>
          <w:i/>
          <w:iCs/>
          <w:sz w:val="20"/>
        </w:rPr>
        <w:t xml:space="preserve"> and in writing—</w:t>
      </w:r>
      <w:proofErr w:type="spellStart"/>
      <w:r w:rsidRPr="00671460">
        <w:rPr>
          <w:i/>
          <w:iCs/>
          <w:sz w:val="20"/>
        </w:rPr>
        <w:t>whether</w:t>
      </w:r>
      <w:proofErr w:type="spellEnd"/>
      <w:r w:rsidRPr="00671460">
        <w:rPr>
          <w:i/>
          <w:iCs/>
          <w:sz w:val="20"/>
        </w:rPr>
        <w:t xml:space="preserve"> the </w:t>
      </w:r>
      <w:proofErr w:type="spellStart"/>
      <w:r w:rsidRPr="00671460">
        <w:rPr>
          <w:i/>
          <w:iCs/>
          <w:sz w:val="20"/>
        </w:rPr>
        <w:t>string</w:t>
      </w:r>
      <w:proofErr w:type="spellEnd"/>
      <w:r w:rsidRPr="00671460">
        <w:rPr>
          <w:i/>
          <w:iCs/>
          <w:sz w:val="20"/>
        </w:rPr>
        <w:t xml:space="preserve"> </w:t>
      </w:r>
      <w:proofErr w:type="spellStart"/>
      <w:r w:rsidRPr="00671460">
        <w:rPr>
          <w:i/>
          <w:iCs/>
          <w:sz w:val="20"/>
        </w:rPr>
        <w:t>should</w:t>
      </w:r>
      <w:proofErr w:type="spellEnd"/>
      <w:r w:rsidRPr="00671460">
        <w:rPr>
          <w:i/>
          <w:iCs/>
          <w:sz w:val="20"/>
        </w:rPr>
        <w:t xml:space="preserve"> be </w:t>
      </w:r>
      <w:proofErr w:type="spellStart"/>
      <w:r w:rsidRPr="00671460">
        <w:rPr>
          <w:i/>
          <w:iCs/>
          <w:sz w:val="20"/>
        </w:rPr>
        <w:t>tightened</w:t>
      </w:r>
      <w:proofErr w:type="spellEnd"/>
      <w:r w:rsidRPr="00671460">
        <w:rPr>
          <w:i/>
          <w:iCs/>
          <w:sz w:val="20"/>
        </w:rPr>
        <w:t xml:space="preserve"> or </w:t>
      </w:r>
      <w:proofErr w:type="spellStart"/>
      <w:r w:rsidRPr="00671460">
        <w:rPr>
          <w:i/>
          <w:iCs/>
          <w:sz w:val="20"/>
        </w:rPr>
        <w:t>loosened</w:t>
      </w:r>
      <w:proofErr w:type="spellEnd"/>
      <w:r w:rsidRPr="00671460">
        <w:rPr>
          <w:i/>
          <w:iCs/>
          <w:sz w:val="20"/>
        </w:rPr>
        <w:t xml:space="preserve">, </w:t>
      </w:r>
      <w:proofErr w:type="spellStart"/>
      <w:r w:rsidRPr="00671460">
        <w:rPr>
          <w:i/>
          <w:iCs/>
          <w:sz w:val="20"/>
        </w:rPr>
        <w:t>helping</w:t>
      </w:r>
      <w:proofErr w:type="spellEnd"/>
      <w:r w:rsidRPr="00671460">
        <w:rPr>
          <w:i/>
          <w:iCs/>
          <w:sz w:val="20"/>
        </w:rPr>
        <w:t xml:space="preserve"> users </w:t>
      </w:r>
      <w:proofErr w:type="spellStart"/>
      <w:r w:rsidRPr="00671460">
        <w:rPr>
          <w:i/>
          <w:iCs/>
          <w:sz w:val="20"/>
        </w:rPr>
        <w:t>achieve</w:t>
      </w:r>
      <w:proofErr w:type="spellEnd"/>
      <w:r w:rsidRPr="00671460">
        <w:rPr>
          <w:i/>
          <w:iCs/>
          <w:sz w:val="20"/>
        </w:rPr>
        <w:t xml:space="preserve"> the </w:t>
      </w:r>
      <w:proofErr w:type="spellStart"/>
      <w:r w:rsidRPr="00671460">
        <w:rPr>
          <w:i/>
          <w:iCs/>
          <w:sz w:val="20"/>
        </w:rPr>
        <w:t>most</w:t>
      </w:r>
      <w:proofErr w:type="spellEnd"/>
      <w:r w:rsidRPr="00671460">
        <w:rPr>
          <w:i/>
          <w:iCs/>
          <w:sz w:val="20"/>
        </w:rPr>
        <w:t xml:space="preserve"> accurate tuning </w:t>
      </w:r>
      <w:proofErr w:type="spellStart"/>
      <w:r w:rsidRPr="00671460">
        <w:rPr>
          <w:i/>
          <w:iCs/>
          <w:sz w:val="20"/>
        </w:rPr>
        <w:t>possible</w:t>
      </w:r>
      <w:proofErr w:type="spellEnd"/>
      <w:r w:rsidRPr="00671460">
        <w:rPr>
          <w:i/>
          <w:iCs/>
          <w:sz w:val="20"/>
        </w:rPr>
        <w:t>.</w:t>
      </w:r>
    </w:p>
    <w:p w14:paraId="683DCD92" w14:textId="77777777" w:rsidR="00671460" w:rsidRPr="00671460" w:rsidRDefault="00671460" w:rsidP="00671460">
      <w:pPr>
        <w:pStyle w:val="Titolo2"/>
        <w:numPr>
          <w:ilvl w:val="0"/>
          <w:numId w:val="0"/>
        </w:numPr>
        <w:ind w:left="576"/>
        <w:rPr>
          <w:b w:val="0"/>
          <w:i/>
          <w:iCs/>
          <w:lang w:val="fr-CH"/>
        </w:rPr>
      </w:pPr>
      <w:proofErr w:type="spellStart"/>
      <w:r w:rsidRPr="00671460">
        <w:rPr>
          <w:b w:val="0"/>
          <w:i/>
          <w:iCs/>
          <w:lang w:val="fr-CH"/>
        </w:rPr>
        <w:t>With</w:t>
      </w:r>
      <w:proofErr w:type="spellEnd"/>
      <w:r w:rsidRPr="00671460">
        <w:rPr>
          <w:b w:val="0"/>
          <w:i/>
          <w:iCs/>
          <w:lang w:val="fr-CH"/>
        </w:rPr>
        <w:t xml:space="preserve"> </w:t>
      </w:r>
      <w:proofErr w:type="spellStart"/>
      <w:r w:rsidRPr="00671460">
        <w:rPr>
          <w:b w:val="0"/>
          <w:i/>
          <w:iCs/>
          <w:lang w:val="fr-CH"/>
        </w:rPr>
        <w:t>TuneJS</w:t>
      </w:r>
      <w:proofErr w:type="spellEnd"/>
      <w:r w:rsidRPr="00671460">
        <w:rPr>
          <w:b w:val="0"/>
          <w:i/>
          <w:iCs/>
          <w:lang w:val="fr-CH"/>
        </w:rPr>
        <w:t xml:space="preserve">, tuning </w:t>
      </w:r>
      <w:proofErr w:type="spellStart"/>
      <w:r w:rsidRPr="00671460">
        <w:rPr>
          <w:b w:val="0"/>
          <w:i/>
          <w:iCs/>
          <w:lang w:val="fr-CH"/>
        </w:rPr>
        <w:t>becomes</w:t>
      </w:r>
      <w:proofErr w:type="spellEnd"/>
      <w:r w:rsidRPr="00671460">
        <w:rPr>
          <w:b w:val="0"/>
          <w:i/>
          <w:iCs/>
          <w:lang w:val="fr-CH"/>
        </w:rPr>
        <w:t xml:space="preserve"> a </w:t>
      </w:r>
      <w:proofErr w:type="spellStart"/>
      <w:r w:rsidRPr="00671460">
        <w:rPr>
          <w:b w:val="0"/>
          <w:i/>
          <w:iCs/>
          <w:lang w:val="fr-CH"/>
        </w:rPr>
        <w:t>pleasure</w:t>
      </w:r>
      <w:proofErr w:type="spellEnd"/>
      <w:r w:rsidRPr="00671460">
        <w:rPr>
          <w:b w:val="0"/>
          <w:i/>
          <w:iCs/>
          <w:lang w:val="fr-CH"/>
        </w:rPr>
        <w:t xml:space="preserve">, not </w:t>
      </w:r>
      <w:proofErr w:type="spellStart"/>
      <w:r w:rsidRPr="00671460">
        <w:rPr>
          <w:b w:val="0"/>
          <w:i/>
          <w:iCs/>
          <w:lang w:val="fr-CH"/>
        </w:rPr>
        <w:t>just</w:t>
      </w:r>
      <w:proofErr w:type="spellEnd"/>
      <w:r w:rsidRPr="00671460">
        <w:rPr>
          <w:b w:val="0"/>
          <w:i/>
          <w:iCs/>
          <w:lang w:val="fr-CH"/>
        </w:rPr>
        <w:t xml:space="preserve"> an obligation </w:t>
      </w:r>
      <w:proofErr w:type="spellStart"/>
      <w:r w:rsidRPr="00671460">
        <w:rPr>
          <w:b w:val="0"/>
          <w:i/>
          <w:iCs/>
          <w:lang w:val="fr-CH"/>
        </w:rPr>
        <w:t>before</w:t>
      </w:r>
      <w:proofErr w:type="spellEnd"/>
      <w:r w:rsidRPr="00671460">
        <w:rPr>
          <w:b w:val="0"/>
          <w:i/>
          <w:iCs/>
          <w:lang w:val="fr-CH"/>
        </w:rPr>
        <w:t xml:space="preserve"> </w:t>
      </w:r>
      <w:proofErr w:type="spellStart"/>
      <w:proofErr w:type="gramStart"/>
      <w:r w:rsidRPr="00671460">
        <w:rPr>
          <w:b w:val="0"/>
          <w:i/>
          <w:iCs/>
          <w:lang w:val="fr-CH"/>
        </w:rPr>
        <w:t>playing</w:t>
      </w:r>
      <w:proofErr w:type="spellEnd"/>
      <w:r w:rsidRPr="00671460">
        <w:rPr>
          <w:b w:val="0"/>
          <w:i/>
          <w:iCs/>
          <w:lang w:val="fr-CH"/>
        </w:rPr>
        <w:t>!</w:t>
      </w:r>
      <w:proofErr w:type="gramEnd"/>
    </w:p>
    <w:p w14:paraId="79048FA1" w14:textId="77777777" w:rsidR="00671460" w:rsidRDefault="00671460" w:rsidP="00671460">
      <w:pPr>
        <w:pStyle w:val="Titolo2"/>
        <w:numPr>
          <w:ilvl w:val="0"/>
          <w:numId w:val="0"/>
        </w:numPr>
        <w:ind w:left="576" w:hanging="576"/>
        <w:rPr>
          <w:b w:val="0"/>
          <w:i/>
          <w:iCs/>
          <w:lang w:val="fr-CH"/>
        </w:rPr>
      </w:pPr>
    </w:p>
    <w:p w14:paraId="42D97AE6" w14:textId="39BF23EC" w:rsidR="00AB05BB" w:rsidRPr="00671460" w:rsidRDefault="00AB05BB" w:rsidP="00671460">
      <w:pPr>
        <w:pStyle w:val="Titolo2"/>
        <w:numPr>
          <w:ilvl w:val="0"/>
          <w:numId w:val="0"/>
        </w:numPr>
        <w:ind w:left="576" w:hanging="576"/>
        <w:rPr>
          <w:b w:val="0"/>
          <w:i/>
          <w:iCs/>
          <w:lang w:val="it-CH"/>
        </w:rPr>
      </w:pPr>
      <w:r w:rsidRPr="00D03EA1">
        <w:t>Scopo</w:t>
      </w:r>
      <w:bookmarkEnd w:id="3"/>
    </w:p>
    <w:p w14:paraId="2C4C9E86" w14:textId="472C942E" w:rsidR="00AB05BB" w:rsidRPr="00D03EA1" w:rsidRDefault="00A3765E" w:rsidP="00AB05BB">
      <w:pPr>
        <w:rPr>
          <w:lang w:val="it-IT"/>
        </w:rPr>
      </w:pPr>
      <w:r>
        <w:rPr>
          <w:lang w:val="it-IT"/>
        </w:rPr>
        <w:t xml:space="preserve">Lo scopo di </w:t>
      </w:r>
      <w:proofErr w:type="spellStart"/>
      <w:r>
        <w:rPr>
          <w:lang w:val="it-IT"/>
        </w:rPr>
        <w:t>TuneJS</w:t>
      </w:r>
      <w:proofErr w:type="spellEnd"/>
      <w:r>
        <w:rPr>
          <w:lang w:val="it-IT"/>
        </w:rPr>
        <w:t xml:space="preserve"> è di permettere all’utente di accordare un qualsiasi strumento (modalità custom) in modo semplice e veloce, senza il bisogno di usare direttamente il computer: se l’utente suona la corda, il computer individua automaticamente la corda suonata e dice se bisogna allentare o tirarla. Una volta accordata, il computer rimarrà in attesa che l’utente suoni un’altra corda da accordare.</w:t>
      </w:r>
    </w:p>
    <w:p w14:paraId="126A53C6" w14:textId="77777777" w:rsidR="00AB05BB" w:rsidRPr="001F210F" w:rsidRDefault="00AB05BB" w:rsidP="00A3765E">
      <w:pPr>
        <w:pStyle w:val="Titolo1"/>
        <w:numPr>
          <w:ilvl w:val="0"/>
          <w:numId w:val="0"/>
        </w:numPr>
        <w:ind w:left="432" w:hanging="432"/>
        <w:rPr>
          <w:lang w:val="it-IT"/>
        </w:rPr>
      </w:pPr>
      <w:r w:rsidRPr="00D03EA1">
        <w:br w:type="page"/>
      </w:r>
      <w:bookmarkStart w:id="4" w:name="_Toc94790445"/>
      <w:r w:rsidRPr="001F210F">
        <w:rPr>
          <w:lang w:val="it-IT"/>
        </w:rPr>
        <w:lastRenderedPageBreak/>
        <w:t>Analisi</w:t>
      </w:r>
      <w:bookmarkEnd w:id="4"/>
    </w:p>
    <w:p w14:paraId="141C8549" w14:textId="77777777" w:rsidR="00AB05BB" w:rsidRDefault="00AB05BB" w:rsidP="00811FD8">
      <w:pPr>
        <w:pStyle w:val="Titolo2"/>
      </w:pPr>
      <w:bookmarkStart w:id="5" w:name="_Toc94790446"/>
      <w:r w:rsidRPr="00D03EA1">
        <w:t>Analisi del dominio</w:t>
      </w:r>
      <w:bookmarkEnd w:id="5"/>
    </w:p>
    <w:p w14:paraId="04FB99DE" w14:textId="77777777" w:rsidR="000134E1" w:rsidRDefault="000134E1" w:rsidP="000134E1">
      <w:pPr>
        <w:rPr>
          <w:lang w:val="it-IT"/>
        </w:rPr>
      </w:pPr>
    </w:p>
    <w:p w14:paraId="1FC402E6" w14:textId="77777777" w:rsidR="000134E1" w:rsidRDefault="000134E1" w:rsidP="000134E1">
      <w:pPr>
        <w:rPr>
          <w:lang w:val="it-IT"/>
        </w:rPr>
      </w:pPr>
    </w:p>
    <w:p w14:paraId="4371AF30" w14:textId="71C073B5" w:rsidR="001F50C0" w:rsidRDefault="000134E1" w:rsidP="001F50C0">
      <w:pPr>
        <w:rPr>
          <w:lang w:val="it-IT"/>
        </w:rPr>
      </w:pPr>
      <w:r>
        <w:rPr>
          <w:lang w:val="it-IT"/>
        </w:rPr>
        <w:t xml:space="preserve">Il lavoro sarà sviluppato utilizzando HTML, CSS e </w:t>
      </w:r>
      <w:proofErr w:type="spellStart"/>
      <w:r>
        <w:rPr>
          <w:lang w:val="it-IT"/>
        </w:rPr>
        <w:t>Javascript</w:t>
      </w:r>
      <w:proofErr w:type="spellEnd"/>
      <w:r>
        <w:rPr>
          <w:lang w:val="it-IT"/>
        </w:rPr>
        <w:t xml:space="preserve">. Devo prima capire come catturare l’audio del microfono in streaming, poi analizzarlo e utilizzando degli algoritmi di pitch </w:t>
      </w:r>
      <w:proofErr w:type="spellStart"/>
      <w:r>
        <w:rPr>
          <w:lang w:val="it-IT"/>
        </w:rPr>
        <w:t>detection</w:t>
      </w:r>
      <w:proofErr w:type="spellEnd"/>
      <w:r>
        <w:rPr>
          <w:lang w:val="it-IT"/>
        </w:rPr>
        <w:t>. Ogni nota ha una frequenza misurata in Hz</w:t>
      </w:r>
      <w:r w:rsidR="001F50C0">
        <w:rPr>
          <w:lang w:val="it-IT"/>
        </w:rPr>
        <w:t xml:space="preserve">, che varia leggermente a dipendenza della nota di riferimento La. Lo standard globale sarebbe un La di 440Hz ma, come ogni accordatore che si rispetti, voglio che sia possibile impostare un valore custom. Alternative molto comuni sono 432Hz o simili. Questa cifra rappresenta quindi il valore di riferimento dell’accordatura. Per la rilevazione della corda suonata, utilizzerò un range di più o meno di 10/15hz. Per un riferimento queste sono i valori delle note </w:t>
      </w:r>
      <w:r w:rsidR="00DA62EA">
        <w:rPr>
          <w:lang w:val="it-IT"/>
        </w:rPr>
        <w:t xml:space="preserve">di un accordamento standard di una chitarra a 6 corde </w:t>
      </w:r>
      <w:r w:rsidR="001F50C0">
        <w:rPr>
          <w:lang w:val="it-IT"/>
        </w:rPr>
        <w:t>in Hz con il La a 440:</w:t>
      </w:r>
    </w:p>
    <w:p w14:paraId="7D699FBF" w14:textId="65FA03D3" w:rsidR="001F50C0" w:rsidRPr="001F50C0" w:rsidRDefault="001F50C0" w:rsidP="001F50C0">
      <w:pPr>
        <w:rPr>
          <w:lang w:val="it-IT"/>
        </w:rPr>
      </w:pPr>
      <w:r>
        <w:rPr>
          <w:lang w:val="it-IT"/>
        </w:rPr>
        <w:br/>
      </w:r>
      <w:r w:rsidRPr="001F50C0">
        <w:rPr>
          <w:lang w:val="it-IT"/>
        </w:rPr>
        <w:t>E2 (Mi basso) ≈ 82.41 Hz</w:t>
      </w:r>
    </w:p>
    <w:p w14:paraId="373ECE6F" w14:textId="77777777" w:rsidR="001F50C0" w:rsidRPr="001F50C0" w:rsidRDefault="001F50C0" w:rsidP="001F50C0">
      <w:pPr>
        <w:rPr>
          <w:lang w:val="it-IT"/>
        </w:rPr>
      </w:pPr>
      <w:r w:rsidRPr="001F50C0">
        <w:rPr>
          <w:lang w:val="it-IT"/>
        </w:rPr>
        <w:t>A2 (La) ≈ 110.00 Hz</w:t>
      </w:r>
    </w:p>
    <w:p w14:paraId="750E9A25" w14:textId="7F71FED4" w:rsidR="001F50C0" w:rsidRPr="00150054" w:rsidRDefault="001F50C0" w:rsidP="001F50C0">
      <w:pPr>
        <w:rPr>
          <w:lang w:val="it-IT"/>
        </w:rPr>
      </w:pPr>
      <w:r w:rsidRPr="00150054">
        <w:rPr>
          <w:lang w:val="it-IT"/>
        </w:rPr>
        <w:t>D3 (Re) ≈ 146.83 H</w:t>
      </w:r>
    </w:p>
    <w:p w14:paraId="46A76062" w14:textId="7B5A8FBD" w:rsidR="001F50C0" w:rsidRPr="00150054" w:rsidRDefault="001F50C0" w:rsidP="001F50C0">
      <w:pPr>
        <w:rPr>
          <w:lang w:val="it-IT"/>
        </w:rPr>
      </w:pPr>
      <w:r w:rsidRPr="00150054">
        <w:rPr>
          <w:lang w:val="it-IT"/>
        </w:rPr>
        <w:t>G3 (Sol) ≈ 196.00 Hz</w:t>
      </w:r>
    </w:p>
    <w:p w14:paraId="3463155F" w14:textId="534A03A6" w:rsidR="001F50C0" w:rsidRPr="001F50C0" w:rsidRDefault="001F50C0" w:rsidP="001F50C0">
      <w:pPr>
        <w:rPr>
          <w:lang w:val="it-IT"/>
        </w:rPr>
      </w:pPr>
      <w:r w:rsidRPr="001F50C0">
        <w:rPr>
          <w:lang w:val="it-IT"/>
        </w:rPr>
        <w:t>B3 (Si) ≈ 246.94 Hz</w:t>
      </w:r>
    </w:p>
    <w:p w14:paraId="24F9FBA4" w14:textId="5837B6D3" w:rsidR="000134E1" w:rsidRDefault="001F50C0" w:rsidP="001F50C0">
      <w:pPr>
        <w:rPr>
          <w:lang w:val="it-IT"/>
        </w:rPr>
      </w:pPr>
      <w:r w:rsidRPr="001F50C0">
        <w:rPr>
          <w:lang w:val="it-IT"/>
        </w:rPr>
        <w:t>E4 (Mi acuto) ≈ 329.63 Hz</w:t>
      </w:r>
    </w:p>
    <w:p w14:paraId="48477899" w14:textId="2885AA9E" w:rsidR="00DA62EA" w:rsidRDefault="00DA62EA" w:rsidP="001F50C0">
      <w:pPr>
        <w:rPr>
          <w:lang w:val="it-IT"/>
        </w:rPr>
      </w:pPr>
    </w:p>
    <w:p w14:paraId="3E84FA47" w14:textId="77777777" w:rsidR="00EB282C" w:rsidRDefault="00DA62EA" w:rsidP="001F50C0">
      <w:pPr>
        <w:rPr>
          <w:lang w:val="it-IT"/>
        </w:rPr>
      </w:pPr>
      <w:r>
        <w:rPr>
          <w:lang w:val="it-IT"/>
        </w:rPr>
        <w:t xml:space="preserve">Per esempio, il range di individuazione del mi basso sarà circa tra 75Hz e 90Hz. </w:t>
      </w:r>
      <w:r>
        <w:rPr>
          <w:lang w:val="it-IT"/>
        </w:rPr>
        <w:br/>
        <w:t xml:space="preserve">Se invece voglio cambiare il La di riferimento, basta fare la proporzione rispetto alla nota in 440Hz. Per esempio, 82.41Hz in 440 sono </w:t>
      </w:r>
      <w:r>
        <w:rPr>
          <w:lang w:val="it-IT"/>
        </w:rPr>
        <w:tab/>
      </w:r>
      <w:r>
        <w:rPr>
          <w:lang w:val="it-IT"/>
        </w:rPr>
        <w:tab/>
      </w:r>
    </w:p>
    <w:p w14:paraId="4FD92974" w14:textId="2B1E252D" w:rsidR="00DA62EA" w:rsidRDefault="00DA62EA" w:rsidP="001F50C0">
      <w:pPr>
        <w:rPr>
          <w:lang w:val="it-IT"/>
        </w:rPr>
      </w:pPr>
      <w:r>
        <w:rPr>
          <w:lang w:val="it-IT"/>
        </w:rPr>
        <w:tab/>
      </w:r>
    </w:p>
    <w:p w14:paraId="78BBB3B5" w14:textId="53EA1AD1" w:rsidR="00EB282C" w:rsidRDefault="00DA62EA" w:rsidP="001F50C0">
      <w:pPr>
        <w:rPr>
          <w:lang w:val="it-IT"/>
        </w:rPr>
      </w:pPr>
      <w:r>
        <w:rPr>
          <w:lang w:val="it-IT"/>
        </w:rPr>
        <w:tab/>
      </w:r>
      <w:r>
        <w:rPr>
          <w:lang w:val="it-IT"/>
        </w:rPr>
        <w:tab/>
      </w:r>
      <w:r>
        <w:rPr>
          <w:lang w:val="it-IT"/>
        </w:rPr>
        <w:tab/>
      </w:r>
      <w:r>
        <w:rPr>
          <w:lang w:val="it-IT"/>
        </w:rPr>
        <w:tab/>
      </w:r>
      <w:r w:rsidR="00EB282C">
        <w:rPr>
          <w:lang w:val="it-IT"/>
        </w:rPr>
        <w:t xml:space="preserve"> </w:t>
      </w:r>
      <w:r w:rsidR="00EB282C">
        <w:rPr>
          <w:lang w:val="it-IT"/>
        </w:rPr>
        <w:tab/>
      </w:r>
      <w:r>
        <w:rPr>
          <w:lang w:val="it-IT"/>
        </w:rPr>
        <w:t>82.41</w:t>
      </w:r>
      <w:r w:rsidR="00E534CE">
        <w:rPr>
          <w:lang w:val="it-IT"/>
        </w:rPr>
        <w:t>x</w:t>
      </w:r>
      <w:r>
        <w:rPr>
          <w:lang w:val="it-IT"/>
        </w:rPr>
        <w:t>(432/</w:t>
      </w:r>
      <w:proofErr w:type="gramStart"/>
      <w:r>
        <w:rPr>
          <w:lang w:val="it-IT"/>
        </w:rPr>
        <w:t>440)</w:t>
      </w:r>
      <w:r w:rsidR="0077771F" w:rsidRPr="0077771F">
        <w:rPr>
          <w:lang w:val="it-IT"/>
        </w:rPr>
        <w:t>≈</w:t>
      </w:r>
      <w:proofErr w:type="gramEnd"/>
      <w:r w:rsidR="0077771F" w:rsidRPr="0077771F">
        <w:rPr>
          <w:lang w:val="it-IT"/>
        </w:rPr>
        <w:t>80.88Hz</w:t>
      </w:r>
    </w:p>
    <w:p w14:paraId="3624E352" w14:textId="77777777" w:rsidR="00EB282C" w:rsidRDefault="00EB282C" w:rsidP="001F50C0">
      <w:pPr>
        <w:rPr>
          <w:lang w:val="it-IT"/>
        </w:rPr>
      </w:pPr>
    </w:p>
    <w:p w14:paraId="409E0DD1" w14:textId="2EDAE456" w:rsidR="00E534CE" w:rsidRDefault="00E534CE" w:rsidP="001F50C0">
      <w:pPr>
        <w:rPr>
          <w:lang w:val="it-IT"/>
        </w:rPr>
      </w:pPr>
      <w:r>
        <w:rPr>
          <w:lang w:val="it-IT"/>
        </w:rPr>
        <w:t>Si calcola facendo dei semplici rapporti.</w:t>
      </w:r>
    </w:p>
    <w:p w14:paraId="4611AB35" w14:textId="2C7F6526" w:rsidR="00E534CE" w:rsidRDefault="00E534CE" w:rsidP="001F50C0">
      <w:pPr>
        <w:rPr>
          <w:lang w:val="it-IT"/>
        </w:rPr>
      </w:pPr>
      <w:r>
        <w:rPr>
          <w:lang w:val="it-IT"/>
        </w:rPr>
        <w:t xml:space="preserve">Parlando dei prodotti simili, su internet ce ne sono di molti tipi diversi. Con una semplice ricerca su internet si può vedere che ce n’è uno pure ufficiale </w:t>
      </w:r>
      <w:proofErr w:type="spellStart"/>
      <w:r>
        <w:rPr>
          <w:lang w:val="it-IT"/>
        </w:rPr>
        <w:t>google</w:t>
      </w:r>
      <w:proofErr w:type="spellEnd"/>
      <w:r>
        <w:rPr>
          <w:lang w:val="it-IT"/>
        </w:rPr>
        <w:t xml:space="preserve"> integrato nel motore di ricerca.</w:t>
      </w:r>
      <w:r>
        <w:rPr>
          <w:lang w:val="it-IT"/>
        </w:rPr>
        <w:br/>
      </w:r>
      <w:r>
        <w:rPr>
          <w:lang w:val="it-IT"/>
        </w:rPr>
        <w:br/>
      </w:r>
      <w:r w:rsidRPr="00E534CE">
        <w:rPr>
          <w:noProof/>
          <w:lang w:val="it-IT"/>
        </w:rPr>
        <w:drawing>
          <wp:inline distT="0" distB="0" distL="0" distR="0" wp14:anchorId="773ED0F8" wp14:editId="00CC858F">
            <wp:extent cx="6120130" cy="3536315"/>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36315"/>
                    </a:xfrm>
                    <a:prstGeom prst="rect">
                      <a:avLst/>
                    </a:prstGeom>
                  </pic:spPr>
                </pic:pic>
              </a:graphicData>
            </a:graphic>
          </wp:inline>
        </w:drawing>
      </w:r>
    </w:p>
    <w:p w14:paraId="672E7258" w14:textId="77777777" w:rsidR="00EB282C" w:rsidRDefault="00EB282C" w:rsidP="001F50C0">
      <w:pPr>
        <w:rPr>
          <w:lang w:val="it-IT"/>
        </w:rPr>
      </w:pPr>
    </w:p>
    <w:p w14:paraId="31C94F75" w14:textId="77777777" w:rsidR="00E534CE" w:rsidRDefault="00E534CE" w:rsidP="001F50C0">
      <w:pPr>
        <w:rPr>
          <w:lang w:val="it-IT"/>
        </w:rPr>
      </w:pPr>
      <w:r>
        <w:rPr>
          <w:lang w:val="it-IT"/>
        </w:rPr>
        <w:t>Oppure anche dei siti a parte dedicati come:</w:t>
      </w:r>
    </w:p>
    <w:p w14:paraId="5BE14F9C" w14:textId="77777777" w:rsidR="00E534CE" w:rsidRDefault="00E534CE" w:rsidP="001F50C0"/>
    <w:p w14:paraId="09F3196D" w14:textId="4A1E2BCE" w:rsidR="00E534CE" w:rsidRDefault="00000000" w:rsidP="001F50C0">
      <w:pPr>
        <w:rPr>
          <w:lang w:val="it-IT"/>
        </w:rPr>
      </w:pPr>
      <w:hyperlink r:id="rId9" w:history="1">
        <w:r w:rsidR="00E534CE" w:rsidRPr="00E534CE">
          <w:rPr>
            <w:rStyle w:val="Collegamentoipertestuale"/>
            <w:lang w:val="it-IT"/>
          </w:rPr>
          <w:t>https://www.musicca.com/it/accordatore</w:t>
        </w:r>
      </w:hyperlink>
    </w:p>
    <w:p w14:paraId="524BEA6E" w14:textId="6180B457" w:rsidR="00DA62EA" w:rsidRDefault="00000000" w:rsidP="001F50C0">
      <w:pPr>
        <w:rPr>
          <w:lang w:val="it-IT"/>
        </w:rPr>
      </w:pPr>
      <w:hyperlink r:id="rId10" w:history="1">
        <w:r w:rsidR="003F00BA" w:rsidRPr="003F00BA">
          <w:rPr>
            <w:rStyle w:val="Collegamentoipertestuale"/>
            <w:lang w:val="it-IT"/>
          </w:rPr>
          <w:t>https://tuner-online.com/it/</w:t>
        </w:r>
      </w:hyperlink>
    </w:p>
    <w:p w14:paraId="2F3ED781" w14:textId="36694E61" w:rsidR="003F00BA" w:rsidRDefault="00000000" w:rsidP="001F50C0">
      <w:pPr>
        <w:rPr>
          <w:lang w:val="it-IT"/>
        </w:rPr>
      </w:pPr>
      <w:hyperlink r:id="rId11" w:history="1">
        <w:r w:rsidR="003F00BA" w:rsidRPr="003F00BA">
          <w:rPr>
            <w:rStyle w:val="Collegamentoipertestuale"/>
            <w:lang w:val="it-IT"/>
          </w:rPr>
          <w:t>https://theonlinemetronome.com/instrument-tuner</w:t>
        </w:r>
      </w:hyperlink>
    </w:p>
    <w:p w14:paraId="2A72858D" w14:textId="77777777" w:rsidR="003F00BA" w:rsidRDefault="003F00BA" w:rsidP="001F50C0">
      <w:pPr>
        <w:rPr>
          <w:lang w:val="it-IT"/>
        </w:rPr>
      </w:pPr>
    </w:p>
    <w:p w14:paraId="19CB2143" w14:textId="54FE8FD2" w:rsidR="003F00BA" w:rsidRDefault="003F00BA" w:rsidP="001F50C0">
      <w:pPr>
        <w:rPr>
          <w:lang w:val="it-IT"/>
        </w:rPr>
      </w:pPr>
      <w:r>
        <w:rPr>
          <w:lang w:val="it-IT"/>
        </w:rPr>
        <w:t>per citarne qualcuno. Il problema è che sono tutti dei siti incasinati con informazioni inutili, pubblicità e mancanza di opzioni utili come la regolazione del La. Quindi il mio scopo sarebbe di fare un’applicazione web pulita semplice, senza nessuna informazione di troppo e con la giusta quantità di funzioni, descritte prima.</w:t>
      </w:r>
    </w:p>
    <w:p w14:paraId="7189D580" w14:textId="597BE28A" w:rsidR="001F50C0" w:rsidRDefault="003F00BA" w:rsidP="000134E1">
      <w:pPr>
        <w:rPr>
          <w:lang w:val="it-IT"/>
        </w:rPr>
      </w:pPr>
      <w:r>
        <w:rPr>
          <w:lang w:val="it-IT"/>
        </w:rPr>
        <w:t xml:space="preserve">Si tratta quindi di un prodotto destinato a qualsiasi persona con uno strumento da accordare, che sia un professionista, un amatoriale, oppure qualcuno che ha semplicemente trovato una vecchia chitarra in soffitta e ha voglia di strimpellarla. La tipologia di utenti varia molto. </w:t>
      </w:r>
    </w:p>
    <w:p w14:paraId="48D8C47D" w14:textId="37BC7F1A" w:rsidR="003F00BA" w:rsidRDefault="003F00BA" w:rsidP="000134E1">
      <w:pPr>
        <w:rPr>
          <w:lang w:val="it-IT"/>
        </w:rPr>
      </w:pPr>
      <w:r>
        <w:rPr>
          <w:lang w:val="it-IT"/>
        </w:rPr>
        <w:t>E la parte bella sta nel fatto che, sebbene ci voglia una certa conoscenza nell’ambito per realizzare l’applicativo, per utilizzarlo bisogna solo saper avvitare gli ingranaggi degli strumenti seguendo le indicazioni visive sullo schermo.</w:t>
      </w:r>
    </w:p>
    <w:p w14:paraId="0C823C75" w14:textId="77777777" w:rsidR="001F50C0" w:rsidRPr="000134E1" w:rsidRDefault="001F50C0" w:rsidP="000134E1">
      <w:pPr>
        <w:rPr>
          <w:lang w:val="it-IT"/>
        </w:rPr>
      </w:pP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29518466" w14:textId="77777777" w:rsidR="00AD598A" w:rsidRDefault="00AD598A" w:rsidP="00AD598A">
      <w:pPr>
        <w:pStyle w:val="Titolo3"/>
      </w:pPr>
      <w:r w:rsidRPr="00AD598A">
        <w:t>Requisiti funzionali</w:t>
      </w:r>
    </w:p>
    <w:p w14:paraId="63CF31DD" w14:textId="77777777" w:rsidR="00AD598A" w:rsidRPr="00AD598A" w:rsidRDefault="00AD598A" w:rsidP="00AD598A">
      <w:pPr>
        <w:rPr>
          <w:lang w:val="it-IT"/>
        </w:rPr>
      </w:pPr>
    </w:p>
    <w:p w14:paraId="3750FFAB" w14:textId="41A2992E" w:rsidR="00AD598A" w:rsidRPr="00AD598A" w:rsidRDefault="00AD598A" w:rsidP="00AD598A">
      <w:pPr>
        <w:pStyle w:val="Paragrafoelenco"/>
        <w:numPr>
          <w:ilvl w:val="0"/>
          <w:numId w:val="26"/>
        </w:numPr>
        <w:rPr>
          <w:lang w:val="it-IT"/>
        </w:rPr>
      </w:pPr>
      <w:r w:rsidRPr="00AD598A">
        <w:rPr>
          <w:lang w:val="it-IT"/>
        </w:rPr>
        <w:t>Rilevazione audio: Il sistema deve catturare in tempo reale il suono prodotto dal microfono dell’utente.</w:t>
      </w:r>
    </w:p>
    <w:p w14:paraId="1BB34D45" w14:textId="77777777" w:rsidR="00AD598A" w:rsidRPr="00AD598A" w:rsidRDefault="00AD598A" w:rsidP="00AD598A">
      <w:pPr>
        <w:rPr>
          <w:lang w:val="it-IT"/>
        </w:rPr>
      </w:pPr>
    </w:p>
    <w:p w14:paraId="396D08F4" w14:textId="602D19ED" w:rsidR="00AD598A" w:rsidRPr="00AD598A" w:rsidRDefault="00AD598A" w:rsidP="00AD598A">
      <w:pPr>
        <w:pStyle w:val="Paragrafoelenco"/>
        <w:numPr>
          <w:ilvl w:val="0"/>
          <w:numId w:val="26"/>
        </w:numPr>
        <w:rPr>
          <w:lang w:val="it-IT"/>
        </w:rPr>
      </w:pPr>
      <w:r w:rsidRPr="00AD598A">
        <w:rPr>
          <w:lang w:val="it-IT"/>
        </w:rPr>
        <w:t>Riconoscimento della nota: Deve identificare automaticamente quale corda è stata suonata, entro un margine di ±10/15 Hz.</w:t>
      </w:r>
    </w:p>
    <w:p w14:paraId="38E65489" w14:textId="77777777" w:rsidR="00AD598A" w:rsidRPr="00AD598A" w:rsidRDefault="00AD598A" w:rsidP="00AD598A">
      <w:pPr>
        <w:pStyle w:val="Paragrafoelenco"/>
        <w:rPr>
          <w:lang w:val="it-IT"/>
        </w:rPr>
      </w:pPr>
    </w:p>
    <w:p w14:paraId="26FD5D92" w14:textId="17619F7C" w:rsidR="00AD598A" w:rsidRPr="00AD598A" w:rsidRDefault="00AD598A" w:rsidP="00AD598A">
      <w:pPr>
        <w:pStyle w:val="Paragrafoelenco"/>
        <w:numPr>
          <w:ilvl w:val="0"/>
          <w:numId w:val="26"/>
        </w:numPr>
        <w:rPr>
          <w:lang w:val="it-IT"/>
        </w:rPr>
      </w:pPr>
      <w:r w:rsidRPr="00AD598A">
        <w:rPr>
          <w:lang w:val="it-IT"/>
        </w:rPr>
        <w:t>Indicazioni per l’accordatura: Il software deve indicare visivamente e testualmente se la corda deve essere tirata o allentata.</w:t>
      </w:r>
    </w:p>
    <w:p w14:paraId="43F8D2F5" w14:textId="77777777" w:rsidR="00AD598A" w:rsidRPr="00AD598A" w:rsidRDefault="00AD598A" w:rsidP="00AD598A">
      <w:pPr>
        <w:pStyle w:val="Paragrafoelenco"/>
        <w:rPr>
          <w:lang w:val="it-IT"/>
        </w:rPr>
      </w:pPr>
    </w:p>
    <w:p w14:paraId="60FB7737" w14:textId="2E1A2D16" w:rsidR="00AD598A" w:rsidRPr="00AD598A" w:rsidRDefault="00AD598A" w:rsidP="00AD598A">
      <w:pPr>
        <w:pStyle w:val="Paragrafoelenco"/>
        <w:numPr>
          <w:ilvl w:val="0"/>
          <w:numId w:val="26"/>
        </w:numPr>
        <w:rPr>
          <w:lang w:val="it-IT"/>
        </w:rPr>
      </w:pPr>
      <w:r w:rsidRPr="00AD598A">
        <w:rPr>
          <w:lang w:val="it-IT"/>
        </w:rPr>
        <w:t>Impostazione frequenza di riferimento: Deve essere possibile impostare il La di riferimento (default 440 Hz, opzioni custom come 432 Hz).</w:t>
      </w:r>
    </w:p>
    <w:p w14:paraId="02686C13" w14:textId="77777777" w:rsidR="00AD598A" w:rsidRPr="00AD598A" w:rsidRDefault="00AD598A" w:rsidP="00AD598A">
      <w:pPr>
        <w:pStyle w:val="Paragrafoelenco"/>
        <w:rPr>
          <w:lang w:val="it-IT"/>
        </w:rPr>
      </w:pPr>
    </w:p>
    <w:p w14:paraId="2A195645" w14:textId="19074E1A" w:rsidR="00AD598A" w:rsidRPr="00AD598A" w:rsidRDefault="00AD598A" w:rsidP="00AD598A">
      <w:pPr>
        <w:pStyle w:val="Paragrafoelenco"/>
        <w:numPr>
          <w:ilvl w:val="0"/>
          <w:numId w:val="26"/>
        </w:numPr>
        <w:rPr>
          <w:lang w:val="it-IT"/>
        </w:rPr>
      </w:pPr>
      <w:r w:rsidRPr="00AD598A">
        <w:rPr>
          <w:lang w:val="it-IT"/>
        </w:rPr>
        <w:t>Supporto strumenti: L’app deve consentire l’accordatura di almeno una chitarra a 6 corde</w:t>
      </w:r>
      <w:r>
        <w:rPr>
          <w:lang w:val="it-IT"/>
        </w:rPr>
        <w:t xml:space="preserve"> e un ukulele a 4 corde</w:t>
      </w:r>
      <w:r w:rsidRPr="00AD598A">
        <w:rPr>
          <w:lang w:val="it-IT"/>
        </w:rPr>
        <w:t>, con possibilità di modalità custom per altri strumenti.</w:t>
      </w:r>
    </w:p>
    <w:p w14:paraId="097C2C7A" w14:textId="77777777" w:rsidR="00AD598A" w:rsidRPr="00AD598A" w:rsidRDefault="00AD598A" w:rsidP="00AD598A">
      <w:pPr>
        <w:pStyle w:val="Paragrafoelenco"/>
        <w:rPr>
          <w:lang w:val="it-IT"/>
        </w:rPr>
      </w:pPr>
    </w:p>
    <w:p w14:paraId="290F4E03" w14:textId="70A9534A" w:rsidR="00AD598A" w:rsidRPr="00AD598A" w:rsidRDefault="00AD598A" w:rsidP="00AD598A">
      <w:pPr>
        <w:pStyle w:val="Paragrafoelenco"/>
        <w:numPr>
          <w:ilvl w:val="0"/>
          <w:numId w:val="26"/>
        </w:numPr>
        <w:rPr>
          <w:lang w:val="it-IT"/>
        </w:rPr>
      </w:pPr>
      <w:r w:rsidRPr="00AD598A">
        <w:rPr>
          <w:lang w:val="it-IT"/>
        </w:rPr>
        <w:t>Feedback continuo: Dopo aver accordato una corda, il sistema deve rimanere in ascolto per identificare la corda successiva senza necessità di ulteriori azioni da parte dell’utente.</w:t>
      </w:r>
    </w:p>
    <w:p w14:paraId="4B30A4BA" w14:textId="77777777" w:rsidR="00AD598A" w:rsidRPr="00AD598A" w:rsidRDefault="00AD598A" w:rsidP="00AD598A">
      <w:pPr>
        <w:pStyle w:val="Titolo3"/>
      </w:pPr>
      <w:r w:rsidRPr="00AD598A">
        <w:t>Requisiti non funzionali</w:t>
      </w:r>
    </w:p>
    <w:p w14:paraId="242C5308" w14:textId="4F77060D" w:rsidR="00AD598A" w:rsidRPr="00AD598A" w:rsidRDefault="00AD598A" w:rsidP="00AD598A">
      <w:pPr>
        <w:pStyle w:val="Paragrafoelenco"/>
        <w:numPr>
          <w:ilvl w:val="0"/>
          <w:numId w:val="26"/>
        </w:numPr>
        <w:rPr>
          <w:lang w:val="it-IT"/>
        </w:rPr>
      </w:pPr>
      <w:r w:rsidRPr="00AD598A">
        <w:rPr>
          <w:lang w:val="it-IT"/>
        </w:rPr>
        <w:t>Interfaccia utente: Pulita, chiara e semplice, senza pubblicità o informazioni inutili.</w:t>
      </w:r>
    </w:p>
    <w:p w14:paraId="537A1D1E" w14:textId="2D98B871" w:rsidR="00AD598A" w:rsidRPr="00AD598A" w:rsidRDefault="00AD598A" w:rsidP="00AD598A">
      <w:pPr>
        <w:pStyle w:val="Paragrafoelenco"/>
        <w:numPr>
          <w:ilvl w:val="0"/>
          <w:numId w:val="26"/>
        </w:numPr>
        <w:rPr>
          <w:lang w:val="it-IT"/>
        </w:rPr>
      </w:pPr>
      <w:r w:rsidRPr="00AD598A">
        <w:rPr>
          <w:lang w:val="it-IT"/>
        </w:rPr>
        <w:t>Compatibilità: Deve funzionare su browser moderni (Chrome, Firefox, Edge, Safari).</w:t>
      </w:r>
    </w:p>
    <w:p w14:paraId="0EBBDF1E" w14:textId="2A057CCD" w:rsidR="00AD598A" w:rsidRPr="00AD598A" w:rsidRDefault="00AD598A" w:rsidP="00AD598A">
      <w:pPr>
        <w:pStyle w:val="Paragrafoelenco"/>
        <w:numPr>
          <w:ilvl w:val="0"/>
          <w:numId w:val="26"/>
        </w:numPr>
        <w:rPr>
          <w:lang w:val="it-IT"/>
        </w:rPr>
      </w:pPr>
      <w:r w:rsidRPr="00AD598A">
        <w:rPr>
          <w:lang w:val="it-IT"/>
        </w:rPr>
        <w:t>Prestazioni: La latenza tra il suono e il feedback dell’applicativo deve essere inferiore a 200 ms.</w:t>
      </w:r>
    </w:p>
    <w:p w14:paraId="586B45DB" w14:textId="2599F8B0" w:rsidR="00AD598A" w:rsidRPr="00AD598A" w:rsidRDefault="00AD598A" w:rsidP="00AD598A">
      <w:pPr>
        <w:pStyle w:val="Paragrafoelenco"/>
        <w:numPr>
          <w:ilvl w:val="0"/>
          <w:numId w:val="26"/>
        </w:numPr>
        <w:rPr>
          <w:lang w:val="it-IT"/>
        </w:rPr>
      </w:pPr>
      <w:r w:rsidRPr="00AD598A">
        <w:rPr>
          <w:lang w:val="it-IT"/>
        </w:rPr>
        <w:t xml:space="preserve">Sicurezza: L’accesso al microfono deve essere gestito in maniera sicura e trasparente, seguendo le linee guida del browser. Sarà tutto gestito localmente tramite </w:t>
      </w:r>
      <w:proofErr w:type="spellStart"/>
      <w:r w:rsidRPr="00AD598A">
        <w:rPr>
          <w:lang w:val="it-IT"/>
        </w:rPr>
        <w:t>javascript</w:t>
      </w:r>
      <w:proofErr w:type="spellEnd"/>
      <w:r w:rsidRPr="00AD598A">
        <w:rPr>
          <w:lang w:val="it-IT"/>
        </w:rPr>
        <w:t xml:space="preserve"> e non sarà inviato niente a nessun server</w:t>
      </w:r>
    </w:p>
    <w:p w14:paraId="2663D919" w14:textId="3F429DAA" w:rsidR="00AD598A" w:rsidRPr="00AD598A" w:rsidRDefault="00AD598A" w:rsidP="00AD598A">
      <w:pPr>
        <w:pStyle w:val="Paragrafoelenco"/>
        <w:numPr>
          <w:ilvl w:val="0"/>
          <w:numId w:val="26"/>
        </w:numPr>
        <w:rPr>
          <w:lang w:val="it-IT"/>
        </w:rPr>
      </w:pPr>
      <w:r w:rsidRPr="00AD598A">
        <w:rPr>
          <w:lang w:val="it-IT"/>
        </w:rPr>
        <w:t>Accessibilità: Il software deve poter essere utilizzato da utenti di qualsiasi età, anche senza conoscenze tecniche avanzate.</w:t>
      </w:r>
    </w:p>
    <w:p w14:paraId="5F8C5531" w14:textId="3F7BC951" w:rsidR="00AD598A" w:rsidRPr="00AD598A" w:rsidRDefault="00AD598A" w:rsidP="00AD598A">
      <w:pPr>
        <w:pStyle w:val="Titolo3"/>
      </w:pPr>
      <w:r w:rsidRPr="00AD598A">
        <w:lastRenderedPageBreak/>
        <w:t xml:space="preserve">Requisiti opzionali </w:t>
      </w:r>
    </w:p>
    <w:p w14:paraId="25AD3316" w14:textId="3125BD0B" w:rsidR="00AD598A" w:rsidRPr="00AD598A" w:rsidRDefault="00AD598A" w:rsidP="00AD598A">
      <w:pPr>
        <w:pStyle w:val="Paragrafoelenco"/>
        <w:numPr>
          <w:ilvl w:val="0"/>
          <w:numId w:val="26"/>
        </w:numPr>
        <w:rPr>
          <w:lang w:val="it-IT"/>
        </w:rPr>
      </w:pPr>
      <w:r w:rsidRPr="00AD598A">
        <w:rPr>
          <w:lang w:val="it-IT"/>
        </w:rPr>
        <w:t>Memorizzazione accordature: Possibilità di salvare configurazioni personalizzate.</w:t>
      </w:r>
    </w:p>
    <w:p w14:paraId="008D9742" w14:textId="7EBC8EB8" w:rsidR="00AD598A" w:rsidRDefault="00AD598A" w:rsidP="00AD598A">
      <w:pPr>
        <w:pStyle w:val="Paragrafoelenco"/>
        <w:numPr>
          <w:ilvl w:val="0"/>
          <w:numId w:val="26"/>
        </w:numPr>
        <w:rPr>
          <w:lang w:val="it-IT"/>
        </w:rPr>
      </w:pPr>
      <w:r w:rsidRPr="00AD598A">
        <w:rPr>
          <w:lang w:val="it-IT"/>
        </w:rPr>
        <w:t>Indicatori visivi avanzati: Aggiunta di grafici o colori per visualizzare quanto la corda è vicina alla frequenza corretta.</w:t>
      </w:r>
    </w:p>
    <w:p w14:paraId="5A9C8464" w14:textId="0201AC5F" w:rsidR="002F1E45" w:rsidRPr="00AD598A" w:rsidRDefault="002F1E45" w:rsidP="00AD598A">
      <w:pPr>
        <w:pStyle w:val="Paragrafoelenco"/>
        <w:numPr>
          <w:ilvl w:val="0"/>
          <w:numId w:val="26"/>
        </w:numPr>
        <w:rPr>
          <w:lang w:val="it-IT"/>
        </w:rPr>
      </w:pPr>
      <w:r>
        <w:rPr>
          <w:lang w:val="it-IT"/>
        </w:rPr>
        <w:t>Community di accordature: gli utenti possono pubblicare le proprie accordature dei propri strumenti oppure usare quelle degli altri già fatte.</w:t>
      </w:r>
    </w:p>
    <w:p w14:paraId="1C1EEAA7" w14:textId="77777777" w:rsidR="003E1862" w:rsidRPr="00AD598A" w:rsidRDefault="003E1862" w:rsidP="003E1862">
      <w:pPr>
        <w:rPr>
          <w:lang w:val="it-IT"/>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tbl>
      <w:tblPr>
        <w:tblStyle w:val="Tabellagriglia1chiara"/>
        <w:tblW w:w="10100" w:type="dxa"/>
        <w:tblLook w:val="04A0" w:firstRow="1" w:lastRow="0" w:firstColumn="1" w:lastColumn="0" w:noHBand="0" w:noVBand="1"/>
      </w:tblPr>
      <w:tblGrid>
        <w:gridCol w:w="755"/>
        <w:gridCol w:w="2173"/>
        <w:gridCol w:w="839"/>
        <w:gridCol w:w="951"/>
        <w:gridCol w:w="2507"/>
        <w:gridCol w:w="2875"/>
      </w:tblGrid>
      <w:tr w:rsidR="002F1E45" w:rsidRPr="002F1E45" w14:paraId="773E5D21" w14:textId="77777777" w:rsidTr="00A3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3FF7B"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ID</w:t>
            </w:r>
          </w:p>
        </w:tc>
        <w:tc>
          <w:tcPr>
            <w:tcW w:w="0" w:type="auto"/>
            <w:hideMark/>
          </w:tcPr>
          <w:p w14:paraId="16BCD772"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Nome</w:t>
            </w:r>
          </w:p>
        </w:tc>
        <w:tc>
          <w:tcPr>
            <w:tcW w:w="0" w:type="auto"/>
            <w:hideMark/>
          </w:tcPr>
          <w:p w14:paraId="65A1E802"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Priorità</w:t>
            </w:r>
          </w:p>
        </w:tc>
        <w:tc>
          <w:tcPr>
            <w:tcW w:w="0" w:type="auto"/>
            <w:hideMark/>
          </w:tcPr>
          <w:p w14:paraId="0F4E8C64"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Versione</w:t>
            </w:r>
          </w:p>
        </w:tc>
        <w:tc>
          <w:tcPr>
            <w:tcW w:w="2507" w:type="dxa"/>
            <w:hideMark/>
          </w:tcPr>
          <w:p w14:paraId="536C8EE0"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Note</w:t>
            </w:r>
          </w:p>
        </w:tc>
        <w:tc>
          <w:tcPr>
            <w:tcW w:w="2875" w:type="dxa"/>
            <w:hideMark/>
          </w:tcPr>
          <w:p w14:paraId="06B20A36"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Sotto requisiti</w:t>
            </w:r>
          </w:p>
        </w:tc>
      </w:tr>
      <w:tr w:rsidR="002F1E45" w:rsidRPr="002F1E45" w14:paraId="1E1AAA67"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2E87BEF0"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RF01</w:t>
            </w:r>
          </w:p>
        </w:tc>
        <w:tc>
          <w:tcPr>
            <w:tcW w:w="0" w:type="auto"/>
            <w:hideMark/>
          </w:tcPr>
          <w:p w14:paraId="28B4D21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Rilevazione audio</w:t>
            </w:r>
          </w:p>
        </w:tc>
        <w:tc>
          <w:tcPr>
            <w:tcW w:w="0" w:type="auto"/>
            <w:hideMark/>
          </w:tcPr>
          <w:p w14:paraId="3BEC41C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1A33F9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1ECB395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Deve catturare il suono in tempo reale dal microfono dell’utente</w:t>
            </w:r>
          </w:p>
        </w:tc>
        <w:tc>
          <w:tcPr>
            <w:tcW w:w="2875" w:type="dxa"/>
            <w:hideMark/>
          </w:tcPr>
          <w:p w14:paraId="7564263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F45C9A" w14:paraId="74ECB2D2"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000801AC"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RF02</w:t>
            </w:r>
          </w:p>
        </w:tc>
        <w:tc>
          <w:tcPr>
            <w:tcW w:w="0" w:type="auto"/>
            <w:hideMark/>
          </w:tcPr>
          <w:p w14:paraId="4E34C53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Riconoscimento della nota</w:t>
            </w:r>
          </w:p>
        </w:tc>
        <w:tc>
          <w:tcPr>
            <w:tcW w:w="0" w:type="auto"/>
            <w:hideMark/>
          </w:tcPr>
          <w:p w14:paraId="597E2BB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85EF79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4E4C86D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Precisione ±10/15 Hz</w:t>
            </w:r>
          </w:p>
        </w:tc>
        <w:tc>
          <w:tcPr>
            <w:tcW w:w="2875" w:type="dxa"/>
            <w:hideMark/>
          </w:tcPr>
          <w:p w14:paraId="68DCAD2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2151E4F2"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37951ED2"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RF03</w:t>
            </w:r>
          </w:p>
        </w:tc>
        <w:tc>
          <w:tcPr>
            <w:tcW w:w="0" w:type="auto"/>
            <w:hideMark/>
          </w:tcPr>
          <w:p w14:paraId="6ECC33E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Indicazioni per accordatura</w:t>
            </w:r>
          </w:p>
        </w:tc>
        <w:tc>
          <w:tcPr>
            <w:tcW w:w="0" w:type="auto"/>
            <w:hideMark/>
          </w:tcPr>
          <w:p w14:paraId="2AF122E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FD4D20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228B50A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Feedback visivo e testuale su tirare o allentare la corda</w:t>
            </w:r>
          </w:p>
        </w:tc>
        <w:tc>
          <w:tcPr>
            <w:tcW w:w="2875" w:type="dxa"/>
            <w:hideMark/>
          </w:tcPr>
          <w:p w14:paraId="55A11FE8"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80BF93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5DC8CD56"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RF04</w:t>
            </w:r>
          </w:p>
        </w:tc>
        <w:tc>
          <w:tcPr>
            <w:tcW w:w="0" w:type="auto"/>
            <w:hideMark/>
          </w:tcPr>
          <w:p w14:paraId="7B7A49A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Impostazione frequenza di riferimento</w:t>
            </w:r>
          </w:p>
        </w:tc>
        <w:tc>
          <w:tcPr>
            <w:tcW w:w="0" w:type="auto"/>
            <w:hideMark/>
          </w:tcPr>
          <w:p w14:paraId="1D67D38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32B79E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25F056C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Default 440 Hz, opzioni personalizzate come 432 Hz</w:t>
            </w:r>
          </w:p>
        </w:tc>
        <w:tc>
          <w:tcPr>
            <w:tcW w:w="2875" w:type="dxa"/>
            <w:hideMark/>
          </w:tcPr>
          <w:p w14:paraId="103EE60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A5E77FA"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5E651FFA"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RF05</w:t>
            </w:r>
          </w:p>
        </w:tc>
        <w:tc>
          <w:tcPr>
            <w:tcW w:w="0" w:type="auto"/>
            <w:hideMark/>
          </w:tcPr>
          <w:p w14:paraId="6888A7F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Supporto strumenti</w:t>
            </w:r>
          </w:p>
        </w:tc>
        <w:tc>
          <w:tcPr>
            <w:tcW w:w="0" w:type="auto"/>
            <w:hideMark/>
          </w:tcPr>
          <w:p w14:paraId="5DA0890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2B559E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32480CDA"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Deve funzionare per chitarra 6 corde e ukulele 4 corde</w:t>
            </w:r>
          </w:p>
        </w:tc>
        <w:tc>
          <w:tcPr>
            <w:tcW w:w="2875" w:type="dxa"/>
            <w:hideMark/>
          </w:tcPr>
          <w:p w14:paraId="1121D7B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Chitarra 6 corde, Ukulele 4 corde, Modalità custom</w:t>
            </w:r>
          </w:p>
        </w:tc>
      </w:tr>
      <w:tr w:rsidR="002F1E45" w:rsidRPr="002F1E45" w14:paraId="53A6E45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752D977F"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RF06</w:t>
            </w:r>
          </w:p>
        </w:tc>
        <w:tc>
          <w:tcPr>
            <w:tcW w:w="0" w:type="auto"/>
            <w:hideMark/>
          </w:tcPr>
          <w:p w14:paraId="7119CFA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Feedback continuo</w:t>
            </w:r>
          </w:p>
        </w:tc>
        <w:tc>
          <w:tcPr>
            <w:tcW w:w="0" w:type="auto"/>
            <w:hideMark/>
          </w:tcPr>
          <w:p w14:paraId="063F544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46917E03"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569C1ED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Dopo accordatura corda, sistema rimane in ascolto</w:t>
            </w:r>
          </w:p>
        </w:tc>
        <w:tc>
          <w:tcPr>
            <w:tcW w:w="2875" w:type="dxa"/>
            <w:hideMark/>
          </w:tcPr>
          <w:p w14:paraId="3E58119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69CEE27A"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44935A7D"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RNF01</w:t>
            </w:r>
          </w:p>
        </w:tc>
        <w:tc>
          <w:tcPr>
            <w:tcW w:w="0" w:type="auto"/>
            <w:hideMark/>
          </w:tcPr>
          <w:p w14:paraId="640348A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Interfaccia utente</w:t>
            </w:r>
          </w:p>
        </w:tc>
        <w:tc>
          <w:tcPr>
            <w:tcW w:w="0" w:type="auto"/>
            <w:hideMark/>
          </w:tcPr>
          <w:p w14:paraId="6D07D17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FFB9A0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525193B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Pulita, chiara, senza pubblicità</w:t>
            </w:r>
          </w:p>
        </w:tc>
        <w:tc>
          <w:tcPr>
            <w:tcW w:w="2875" w:type="dxa"/>
            <w:hideMark/>
          </w:tcPr>
          <w:p w14:paraId="1E9C35F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64876AF1"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40D3406E"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RNF02</w:t>
            </w:r>
          </w:p>
        </w:tc>
        <w:tc>
          <w:tcPr>
            <w:tcW w:w="0" w:type="auto"/>
            <w:hideMark/>
          </w:tcPr>
          <w:p w14:paraId="035B9B33"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Compatibilità</w:t>
            </w:r>
          </w:p>
        </w:tc>
        <w:tc>
          <w:tcPr>
            <w:tcW w:w="0" w:type="auto"/>
            <w:hideMark/>
          </w:tcPr>
          <w:p w14:paraId="6C5DA1D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F164BF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756CDF4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Browser moderni (Chrome, Firefox, Edge, Safari)</w:t>
            </w:r>
          </w:p>
        </w:tc>
        <w:tc>
          <w:tcPr>
            <w:tcW w:w="2875" w:type="dxa"/>
            <w:hideMark/>
          </w:tcPr>
          <w:p w14:paraId="6CBE887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DE35B3C"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3A1E94AA"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RNF03</w:t>
            </w:r>
          </w:p>
        </w:tc>
        <w:tc>
          <w:tcPr>
            <w:tcW w:w="0" w:type="auto"/>
            <w:hideMark/>
          </w:tcPr>
          <w:p w14:paraId="423A13E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Prestazioni</w:t>
            </w:r>
          </w:p>
        </w:tc>
        <w:tc>
          <w:tcPr>
            <w:tcW w:w="0" w:type="auto"/>
            <w:hideMark/>
          </w:tcPr>
          <w:p w14:paraId="491B409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589C45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013EDFA8"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 xml:space="preserve">Latenza &lt;200 </w:t>
            </w:r>
            <w:proofErr w:type="spellStart"/>
            <w:r w:rsidRPr="002F1E45">
              <w:rPr>
                <w:rFonts w:asciiTheme="minorHAnsi" w:hAnsiTheme="minorHAnsi" w:cstheme="minorHAnsi"/>
              </w:rPr>
              <w:t>ms</w:t>
            </w:r>
            <w:proofErr w:type="spellEnd"/>
          </w:p>
        </w:tc>
        <w:tc>
          <w:tcPr>
            <w:tcW w:w="2875" w:type="dxa"/>
            <w:hideMark/>
          </w:tcPr>
          <w:p w14:paraId="6416E88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764E8545"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762FEA14"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RNF04</w:t>
            </w:r>
          </w:p>
        </w:tc>
        <w:tc>
          <w:tcPr>
            <w:tcW w:w="0" w:type="auto"/>
            <w:hideMark/>
          </w:tcPr>
          <w:p w14:paraId="273406F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Sicurezza</w:t>
            </w:r>
          </w:p>
        </w:tc>
        <w:tc>
          <w:tcPr>
            <w:tcW w:w="0" w:type="auto"/>
            <w:hideMark/>
          </w:tcPr>
          <w:p w14:paraId="11FB00D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655B7E1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0201E1C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Gestione microfono locale, dati non inviati a server</w:t>
            </w:r>
          </w:p>
        </w:tc>
        <w:tc>
          <w:tcPr>
            <w:tcW w:w="2875" w:type="dxa"/>
            <w:hideMark/>
          </w:tcPr>
          <w:p w14:paraId="1D3E339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3DAB164D"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3D5B8F3E"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RNF05</w:t>
            </w:r>
          </w:p>
        </w:tc>
        <w:tc>
          <w:tcPr>
            <w:tcW w:w="0" w:type="auto"/>
            <w:hideMark/>
          </w:tcPr>
          <w:p w14:paraId="7C931C0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Accessibilità</w:t>
            </w:r>
          </w:p>
        </w:tc>
        <w:tc>
          <w:tcPr>
            <w:tcW w:w="0" w:type="auto"/>
            <w:hideMark/>
          </w:tcPr>
          <w:p w14:paraId="32A6547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202331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196FC4F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Utilizzabile da utenti di qualsiasi età</w:t>
            </w:r>
          </w:p>
        </w:tc>
        <w:tc>
          <w:tcPr>
            <w:tcW w:w="2875" w:type="dxa"/>
            <w:hideMark/>
          </w:tcPr>
          <w:p w14:paraId="6FE4F58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04F1A665"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678369E7"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RO01</w:t>
            </w:r>
          </w:p>
        </w:tc>
        <w:tc>
          <w:tcPr>
            <w:tcW w:w="0" w:type="auto"/>
            <w:hideMark/>
          </w:tcPr>
          <w:p w14:paraId="3782AC4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Memorizzazione accordature</w:t>
            </w:r>
          </w:p>
        </w:tc>
        <w:tc>
          <w:tcPr>
            <w:tcW w:w="0" w:type="auto"/>
            <w:hideMark/>
          </w:tcPr>
          <w:p w14:paraId="2B17956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42CA7A9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6CCCB55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Possibilità di salvare configurazioni personalizzate</w:t>
            </w:r>
          </w:p>
        </w:tc>
        <w:tc>
          <w:tcPr>
            <w:tcW w:w="2875" w:type="dxa"/>
            <w:hideMark/>
          </w:tcPr>
          <w:p w14:paraId="04567C7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898A51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458916E8"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RO02</w:t>
            </w:r>
          </w:p>
        </w:tc>
        <w:tc>
          <w:tcPr>
            <w:tcW w:w="0" w:type="auto"/>
            <w:hideMark/>
          </w:tcPr>
          <w:p w14:paraId="37408E2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Indicatori visivi avanzati</w:t>
            </w:r>
          </w:p>
        </w:tc>
        <w:tc>
          <w:tcPr>
            <w:tcW w:w="0" w:type="auto"/>
            <w:hideMark/>
          </w:tcPr>
          <w:p w14:paraId="429B7AF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61CA148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20833A7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Grafici o colori per visualizzare vicinanza alla frequenza corretta</w:t>
            </w:r>
          </w:p>
        </w:tc>
        <w:tc>
          <w:tcPr>
            <w:tcW w:w="2875" w:type="dxa"/>
            <w:hideMark/>
          </w:tcPr>
          <w:p w14:paraId="6567C25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0F37953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7302DA8B"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RO03</w:t>
            </w:r>
          </w:p>
        </w:tc>
        <w:tc>
          <w:tcPr>
            <w:tcW w:w="0" w:type="auto"/>
            <w:hideMark/>
          </w:tcPr>
          <w:p w14:paraId="4F86E94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Community di accordature</w:t>
            </w:r>
          </w:p>
        </w:tc>
        <w:tc>
          <w:tcPr>
            <w:tcW w:w="0" w:type="auto"/>
            <w:hideMark/>
          </w:tcPr>
          <w:p w14:paraId="05AF25A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2B45272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16FAE93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Pubblicazione e condivisione accordature</w:t>
            </w:r>
          </w:p>
        </w:tc>
        <w:tc>
          <w:tcPr>
            <w:tcW w:w="2875" w:type="dxa"/>
            <w:hideMark/>
          </w:tcPr>
          <w:p w14:paraId="32D0CC3A"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bl>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47344339" w14:textId="73D80C0A" w:rsidR="002F1E45" w:rsidRDefault="002F1E45" w:rsidP="002F1E45">
      <w:pPr>
        <w:pStyle w:val="NormaleWeb"/>
      </w:pPr>
      <w:r>
        <w:rPr>
          <w:noProof/>
        </w:rPr>
        <w:drawing>
          <wp:inline distT="0" distB="0" distL="0" distR="0" wp14:anchorId="312A84C5" wp14:editId="270487BC">
            <wp:extent cx="6120130" cy="63074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307455"/>
                    </a:xfrm>
                    <a:prstGeom prst="rect">
                      <a:avLst/>
                    </a:prstGeom>
                    <a:noFill/>
                    <a:ln>
                      <a:noFill/>
                    </a:ln>
                  </pic:spPr>
                </pic:pic>
              </a:graphicData>
            </a:graphic>
          </wp:inline>
        </w:drawing>
      </w:r>
    </w:p>
    <w:p w14:paraId="23B003E1" w14:textId="77777777" w:rsidR="00A71557" w:rsidRDefault="00A71557" w:rsidP="00A71557">
      <w:pPr>
        <w:rPr>
          <w:lang w:val="it-IT"/>
        </w:rPr>
      </w:pPr>
    </w:p>
    <w:p w14:paraId="774ADE9E" w14:textId="77777777" w:rsidR="00A24DBE" w:rsidRDefault="00A24DBE" w:rsidP="00A71557">
      <w:pPr>
        <w:rPr>
          <w:lang w:val="it-IT"/>
        </w:rPr>
      </w:pPr>
    </w:p>
    <w:p w14:paraId="12ADD96F" w14:textId="77777777" w:rsidR="00A24DBE" w:rsidRDefault="00A24DBE" w:rsidP="00A71557">
      <w:pPr>
        <w:rPr>
          <w:lang w:val="it-IT"/>
        </w:rPr>
      </w:pPr>
    </w:p>
    <w:p w14:paraId="1AF25160" w14:textId="77777777" w:rsidR="00A24DBE" w:rsidRDefault="00A24DBE" w:rsidP="00A71557">
      <w:pPr>
        <w:rPr>
          <w:lang w:val="it-IT"/>
        </w:rPr>
      </w:pPr>
    </w:p>
    <w:p w14:paraId="24AAB5C3" w14:textId="77777777" w:rsidR="00A24DBE" w:rsidRDefault="00A24DBE" w:rsidP="00A71557">
      <w:pPr>
        <w:rPr>
          <w:lang w:val="it-IT"/>
        </w:rPr>
      </w:pPr>
    </w:p>
    <w:p w14:paraId="14B6664F" w14:textId="77777777" w:rsidR="00A24DBE" w:rsidRDefault="00A24DBE" w:rsidP="00A71557">
      <w:pPr>
        <w:rPr>
          <w:lang w:val="it-IT"/>
        </w:rPr>
      </w:pPr>
    </w:p>
    <w:p w14:paraId="4180F8EF" w14:textId="77777777" w:rsidR="00A24DBE" w:rsidRDefault="00A24DBE" w:rsidP="00A71557">
      <w:pPr>
        <w:rPr>
          <w:lang w:val="it-IT"/>
        </w:rPr>
      </w:pPr>
    </w:p>
    <w:p w14:paraId="518B789C" w14:textId="77777777" w:rsidR="00A24DBE" w:rsidRDefault="00A24DBE" w:rsidP="00A71557">
      <w:pPr>
        <w:rPr>
          <w:lang w:val="it-IT"/>
        </w:rPr>
      </w:pPr>
    </w:p>
    <w:p w14:paraId="3A450B28" w14:textId="77777777" w:rsidR="00A24DBE" w:rsidRDefault="00A24DBE" w:rsidP="00A71557">
      <w:pPr>
        <w:rPr>
          <w:lang w:val="it-IT"/>
        </w:rPr>
      </w:pPr>
    </w:p>
    <w:p w14:paraId="610F3C18" w14:textId="77777777" w:rsidR="00A24DBE" w:rsidRPr="00A71557" w:rsidRDefault="00A24DBE" w:rsidP="00A71557">
      <w:pPr>
        <w:rPr>
          <w:lang w:val="it-IT"/>
        </w:rPr>
      </w:pPr>
    </w:p>
    <w:p w14:paraId="32919A44" w14:textId="77777777" w:rsidR="0072427A" w:rsidRPr="00D03EA1" w:rsidRDefault="0072427A" w:rsidP="00811FD8">
      <w:pPr>
        <w:pStyle w:val="Titolo2"/>
      </w:pPr>
      <w:bookmarkStart w:id="9" w:name="_Toc94790450"/>
      <w:r w:rsidRPr="00D03EA1">
        <w:lastRenderedPageBreak/>
        <w:t>Pianificazione</w:t>
      </w:r>
      <w:bookmarkEnd w:id="9"/>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106A993D" w:rsidR="0072427A" w:rsidRPr="00AB05BB" w:rsidRDefault="00A24DBE" w:rsidP="006001E9">
            <w:pPr>
              <w:rPr>
                <w:lang w:val="it-IT"/>
              </w:rPr>
            </w:pPr>
            <w:r w:rsidRPr="00A24DBE">
              <w:rPr>
                <w:lang w:val="it-IT"/>
              </w:rPr>
              <w:drawing>
                <wp:inline distT="0" distB="0" distL="0" distR="0" wp14:anchorId="648570FB" wp14:editId="6E4C3362">
                  <wp:extent cx="6120130" cy="26644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64460"/>
                          </a:xfrm>
                          <a:prstGeom prst="rect">
                            <a:avLst/>
                          </a:prstGeom>
                        </pic:spPr>
                      </pic:pic>
                    </a:graphicData>
                  </a:graphic>
                </wp:inline>
              </w:drawing>
            </w:r>
          </w:p>
          <w:p w14:paraId="13B3CB17" w14:textId="3906432E" w:rsidR="0072427A" w:rsidRPr="00AB05BB" w:rsidRDefault="0072427A" w:rsidP="006001E9">
            <w:pPr>
              <w:pStyle w:val="Didascalia"/>
              <w:rPr>
                <w:lang w:val="it-IT"/>
              </w:rPr>
            </w:pPr>
          </w:p>
        </w:tc>
      </w:tr>
    </w:tbl>
    <w:p w14:paraId="02A80D7D" w14:textId="77777777" w:rsid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Default="00AB05BB" w:rsidP="00D03EA1">
      <w:pPr>
        <w:pStyle w:val="Titolo3"/>
      </w:pPr>
      <w:bookmarkStart w:id="11" w:name="_Toc413411419"/>
      <w:bookmarkStart w:id="12" w:name="_Toc94790452"/>
      <w:r w:rsidRPr="00D03EA1">
        <w:t>Software</w:t>
      </w:r>
      <w:bookmarkEnd w:id="11"/>
      <w:bookmarkEnd w:id="12"/>
    </w:p>
    <w:p w14:paraId="3C291B78" w14:textId="371DADB1" w:rsidR="009251BD" w:rsidRDefault="009251BD" w:rsidP="009251BD">
      <w:pPr>
        <w:pStyle w:val="Paragrafoelenco"/>
        <w:numPr>
          <w:ilvl w:val="0"/>
          <w:numId w:val="27"/>
        </w:numPr>
        <w:rPr>
          <w:lang w:val="it-IT"/>
        </w:rPr>
      </w:pPr>
      <w:r>
        <w:rPr>
          <w:lang w:val="it-IT"/>
        </w:rPr>
        <w:t xml:space="preserve">Chrome, Safari, Firefox, per la visualizzazione e il testing del html, </w:t>
      </w:r>
      <w:proofErr w:type="spellStart"/>
      <w:r>
        <w:rPr>
          <w:lang w:val="it-IT"/>
        </w:rPr>
        <w:t>css</w:t>
      </w:r>
      <w:proofErr w:type="spellEnd"/>
      <w:r>
        <w:rPr>
          <w:lang w:val="it-IT"/>
        </w:rPr>
        <w:t xml:space="preserve"> e </w:t>
      </w:r>
      <w:proofErr w:type="spellStart"/>
      <w:r>
        <w:rPr>
          <w:lang w:val="it-IT"/>
        </w:rPr>
        <w:t>javascript</w:t>
      </w:r>
      <w:proofErr w:type="spellEnd"/>
    </w:p>
    <w:p w14:paraId="0EC6385F" w14:textId="481E412E" w:rsidR="009251BD" w:rsidRDefault="009251BD" w:rsidP="009251BD">
      <w:pPr>
        <w:pStyle w:val="Paragrafoelenco"/>
        <w:numPr>
          <w:ilvl w:val="0"/>
          <w:numId w:val="27"/>
        </w:numPr>
        <w:rPr>
          <w:lang w:val="it-IT"/>
        </w:rPr>
      </w:pPr>
      <w:r>
        <w:rPr>
          <w:lang w:val="it-IT"/>
        </w:rPr>
        <w:t>Microsoft Project, per fare il GANNT</w:t>
      </w:r>
    </w:p>
    <w:p w14:paraId="53C46774" w14:textId="37CDB0E4" w:rsidR="009251BD" w:rsidRDefault="009251BD" w:rsidP="009251BD">
      <w:pPr>
        <w:pStyle w:val="Paragrafoelenco"/>
        <w:numPr>
          <w:ilvl w:val="0"/>
          <w:numId w:val="27"/>
        </w:numPr>
        <w:rPr>
          <w:lang w:val="it-IT"/>
        </w:rPr>
      </w:pPr>
      <w:r>
        <w:rPr>
          <w:lang w:val="it-IT"/>
        </w:rPr>
        <w:t>Microsoft Word, per documentare</w:t>
      </w:r>
    </w:p>
    <w:p w14:paraId="2D09A0EA" w14:textId="3114A20A" w:rsidR="009251BD" w:rsidRPr="007B7508" w:rsidRDefault="009251BD" w:rsidP="007B7508">
      <w:pPr>
        <w:pStyle w:val="Paragrafoelenco"/>
        <w:numPr>
          <w:ilvl w:val="0"/>
          <w:numId w:val="27"/>
        </w:numPr>
        <w:rPr>
          <w:lang w:val="it-IT"/>
        </w:rPr>
      </w:pPr>
      <w:r>
        <w:rPr>
          <w:lang w:val="it-IT"/>
        </w:rPr>
        <w:t>Visual Studio Code, per programmare e sviluppare</w:t>
      </w:r>
      <w:bookmarkStart w:id="13" w:name="_Toc413411420"/>
      <w:bookmarkStart w:id="14" w:name="_Toc94790453"/>
    </w:p>
    <w:p w14:paraId="0154C2F0" w14:textId="042C2810" w:rsidR="00A967FB" w:rsidRDefault="00AB05BB" w:rsidP="00A967FB">
      <w:pPr>
        <w:pStyle w:val="Titolo3"/>
      </w:pPr>
      <w:r w:rsidRPr="00D03EA1">
        <w:t>Hardware</w:t>
      </w:r>
      <w:bookmarkEnd w:id="13"/>
      <w:bookmarkEnd w:id="14"/>
    </w:p>
    <w:p w14:paraId="2BC72EA1" w14:textId="77777777" w:rsidR="00A967FB" w:rsidRDefault="00A967FB" w:rsidP="00A967FB">
      <w:pPr>
        <w:rPr>
          <w:lang w:val="it-IT"/>
        </w:rPr>
      </w:pPr>
    </w:p>
    <w:p w14:paraId="1354AE3C" w14:textId="3F57B7D5" w:rsidR="00A967FB" w:rsidRDefault="007B7508" w:rsidP="00A967FB">
      <w:pPr>
        <w:rPr>
          <w:lang w:val="it-IT"/>
        </w:rPr>
      </w:pPr>
      <w:r>
        <w:rPr>
          <w:lang w:val="it-IT"/>
        </w:rPr>
        <w:t>PC della scuola</w:t>
      </w:r>
    </w:p>
    <w:p w14:paraId="61020AAE" w14:textId="55CF6296" w:rsidR="007B7508" w:rsidRDefault="007B7508" w:rsidP="007B7508">
      <w:pPr>
        <w:pStyle w:val="Paragrafoelenco"/>
        <w:numPr>
          <w:ilvl w:val="0"/>
          <w:numId w:val="28"/>
        </w:numPr>
        <w:rPr>
          <w:lang w:val="it-IT"/>
        </w:rPr>
      </w:pPr>
      <w:r>
        <w:rPr>
          <w:lang w:val="it-IT"/>
        </w:rPr>
        <w:t xml:space="preserve">Processore: </w:t>
      </w:r>
      <w:r w:rsidRPr="007B7508">
        <w:rPr>
          <w:lang w:val="it-IT"/>
        </w:rPr>
        <w:t xml:space="preserve">13th </w:t>
      </w:r>
      <w:proofErr w:type="spellStart"/>
      <w:r w:rsidRPr="007B7508">
        <w:rPr>
          <w:lang w:val="it-IT"/>
        </w:rPr>
        <w:t>Gen</w:t>
      </w:r>
      <w:proofErr w:type="spellEnd"/>
      <w:r w:rsidRPr="007B7508">
        <w:rPr>
          <w:lang w:val="it-IT"/>
        </w:rPr>
        <w:t xml:space="preserve"> Intel(R) </w:t>
      </w:r>
      <w:proofErr w:type="gramStart"/>
      <w:r w:rsidRPr="007B7508">
        <w:rPr>
          <w:lang w:val="it-IT"/>
        </w:rPr>
        <w:t>Core(</w:t>
      </w:r>
      <w:proofErr w:type="gramEnd"/>
      <w:r w:rsidRPr="007B7508">
        <w:rPr>
          <w:lang w:val="it-IT"/>
        </w:rPr>
        <w:t>TM) i7-13700</w:t>
      </w:r>
    </w:p>
    <w:p w14:paraId="4FD9D5F0" w14:textId="178EAE7B" w:rsidR="007B7508" w:rsidRDefault="007B7508" w:rsidP="007B7508">
      <w:pPr>
        <w:pStyle w:val="Paragrafoelenco"/>
        <w:numPr>
          <w:ilvl w:val="0"/>
          <w:numId w:val="28"/>
        </w:numPr>
        <w:rPr>
          <w:lang w:val="it-IT"/>
        </w:rPr>
      </w:pPr>
      <w:r>
        <w:rPr>
          <w:lang w:val="it-IT"/>
        </w:rPr>
        <w:t>RAM: 32GB</w:t>
      </w:r>
    </w:p>
    <w:p w14:paraId="02371D30" w14:textId="585FCFAF" w:rsidR="007B7508" w:rsidRDefault="007B7508" w:rsidP="007B7508">
      <w:pPr>
        <w:pStyle w:val="Paragrafoelenco"/>
        <w:numPr>
          <w:ilvl w:val="0"/>
          <w:numId w:val="28"/>
        </w:numPr>
        <w:rPr>
          <w:lang w:val="it-IT"/>
        </w:rPr>
      </w:pPr>
      <w:r>
        <w:rPr>
          <w:lang w:val="it-IT"/>
        </w:rPr>
        <w:t>Scheda grafica: NVIDIA T400</w:t>
      </w:r>
    </w:p>
    <w:p w14:paraId="4F68ACB8" w14:textId="77777777" w:rsidR="007B7508" w:rsidRDefault="007B7508" w:rsidP="007B7508">
      <w:pPr>
        <w:pStyle w:val="Paragrafoelenco"/>
        <w:rPr>
          <w:lang w:val="it-IT"/>
        </w:rPr>
      </w:pPr>
    </w:p>
    <w:p w14:paraId="58A27A59" w14:textId="0C008313" w:rsidR="007B7508" w:rsidRDefault="007B7508" w:rsidP="007B7508">
      <w:pPr>
        <w:rPr>
          <w:lang w:val="it-IT"/>
        </w:rPr>
      </w:pPr>
      <w:r>
        <w:rPr>
          <w:lang w:val="it-IT"/>
        </w:rPr>
        <w:t>MacBook Air 2020 (personale)</w:t>
      </w:r>
    </w:p>
    <w:p w14:paraId="02A0BF4E" w14:textId="2CF5D092" w:rsidR="007B7508" w:rsidRDefault="007B7508" w:rsidP="007B7508">
      <w:pPr>
        <w:pStyle w:val="Paragrafoelenco"/>
        <w:numPr>
          <w:ilvl w:val="0"/>
          <w:numId w:val="29"/>
        </w:numPr>
        <w:rPr>
          <w:lang w:val="it-IT"/>
        </w:rPr>
      </w:pPr>
      <w:r>
        <w:rPr>
          <w:lang w:val="it-IT"/>
        </w:rPr>
        <w:t>Apple Silicon M1</w:t>
      </w:r>
    </w:p>
    <w:p w14:paraId="14603DC7" w14:textId="17DB27A0" w:rsidR="007B7508" w:rsidRDefault="007B7508" w:rsidP="007B7508">
      <w:pPr>
        <w:pStyle w:val="Paragrafoelenco"/>
        <w:numPr>
          <w:ilvl w:val="0"/>
          <w:numId w:val="29"/>
        </w:numPr>
        <w:rPr>
          <w:lang w:val="it-IT"/>
        </w:rPr>
      </w:pPr>
      <w:r>
        <w:rPr>
          <w:lang w:val="it-IT"/>
        </w:rPr>
        <w:t>8GB di memoria unificata</w:t>
      </w:r>
    </w:p>
    <w:p w14:paraId="0BE6FC41" w14:textId="48E9D255" w:rsidR="007B7508" w:rsidRDefault="007B7508" w:rsidP="007B7508">
      <w:pPr>
        <w:pStyle w:val="Paragrafoelenco"/>
        <w:numPr>
          <w:ilvl w:val="0"/>
          <w:numId w:val="29"/>
        </w:numPr>
        <w:rPr>
          <w:lang w:val="it-IT"/>
        </w:rPr>
      </w:pPr>
      <w:r>
        <w:rPr>
          <w:lang w:val="it-IT"/>
        </w:rPr>
        <w:t>Microfono integrato</w:t>
      </w:r>
    </w:p>
    <w:p w14:paraId="23497682" w14:textId="77777777" w:rsidR="007B7508" w:rsidRDefault="007B7508" w:rsidP="007B7508">
      <w:pPr>
        <w:rPr>
          <w:lang w:val="it-IT"/>
        </w:rPr>
      </w:pPr>
    </w:p>
    <w:p w14:paraId="21325825" w14:textId="14416332" w:rsidR="007B7508" w:rsidRPr="007B7508" w:rsidRDefault="007B7508" w:rsidP="007B7508">
      <w:pPr>
        <w:rPr>
          <w:lang w:val="it-IT"/>
        </w:rPr>
      </w:pPr>
      <w:r>
        <w:rPr>
          <w:lang w:val="it-IT"/>
        </w:rPr>
        <w:t>Strumento da accordare, chitarra ed ukulele personali.</w:t>
      </w:r>
    </w:p>
    <w:p w14:paraId="68B205C7" w14:textId="1EE0E8EE" w:rsidR="00620991" w:rsidRPr="00F45C9A" w:rsidRDefault="00620991" w:rsidP="00620991">
      <w:pPr>
        <w:pStyle w:val="Titolo1"/>
      </w:pPr>
      <w:bookmarkStart w:id="15" w:name="_Toc429059808"/>
      <w:bookmarkStart w:id="16" w:name="_Toc94790454"/>
      <w:r w:rsidRPr="00A967FB">
        <w:lastRenderedPageBreak/>
        <w:t>Progettazione</w:t>
      </w:r>
      <w:bookmarkEnd w:id="15"/>
      <w:bookmarkEnd w:id="16"/>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0682B96C" w14:textId="03DD2F22" w:rsidR="00620991" w:rsidRPr="00A71557" w:rsidRDefault="00F45C9A" w:rsidP="00620991">
      <w:pPr>
        <w:rPr>
          <w:lang w:val="it-IT"/>
        </w:rPr>
      </w:pPr>
      <w:r>
        <w:rPr>
          <w:noProof/>
          <w:lang w:val="it-IT"/>
        </w:rPr>
        <w:drawing>
          <wp:inline distT="0" distB="0" distL="0" distR="0" wp14:anchorId="6E0F9D6B" wp14:editId="3554A8EF">
            <wp:extent cx="2592801" cy="51339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3695" cy="5135745"/>
                    </a:xfrm>
                    <a:prstGeom prst="rect">
                      <a:avLst/>
                    </a:prstGeom>
                    <a:noFill/>
                    <a:ln>
                      <a:noFill/>
                    </a:ln>
                  </pic:spPr>
                </pic:pic>
              </a:graphicData>
            </a:graphic>
          </wp:inline>
        </w:drawing>
      </w:r>
    </w:p>
    <w:p w14:paraId="67E04D7A" w14:textId="77777777" w:rsidR="00620991" w:rsidRPr="00D03EA1" w:rsidRDefault="00620991" w:rsidP="00620991">
      <w:pPr>
        <w:pStyle w:val="Titolo2"/>
      </w:pPr>
      <w:bookmarkStart w:id="19" w:name="_Toc429059811"/>
      <w:bookmarkStart w:id="20" w:name="_Toc94790457"/>
      <w:r w:rsidRPr="00D03EA1">
        <w:lastRenderedPageBreak/>
        <w:t>Design delle interfacce</w:t>
      </w:r>
      <w:bookmarkEnd w:id="19"/>
      <w:bookmarkEnd w:id="20"/>
    </w:p>
    <w:p w14:paraId="54B965EC" w14:textId="77777777" w:rsidR="00AF3838" w:rsidRDefault="00AF3838" w:rsidP="00AF3838">
      <w:pPr>
        <w:pStyle w:val="Titolo2"/>
        <w:numPr>
          <w:ilvl w:val="0"/>
          <w:numId w:val="0"/>
        </w:numPr>
        <w:ind w:left="576"/>
      </w:pPr>
      <w:bookmarkStart w:id="21" w:name="_Toc429059812"/>
      <w:bookmarkStart w:id="22" w:name="_Toc94790458"/>
      <w:r w:rsidRPr="00AF3838">
        <w:rPr>
          <w:b w:val="0"/>
        </w:rPr>
        <w:drawing>
          <wp:inline distT="0" distB="0" distL="0" distR="0" wp14:anchorId="4B436039" wp14:editId="184E853E">
            <wp:extent cx="4355046" cy="3847605"/>
            <wp:effectExtent l="0" t="0" r="762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996" t="-611" r="23064" b="611"/>
                    <a:stretch/>
                  </pic:blipFill>
                  <pic:spPr bwMode="auto">
                    <a:xfrm>
                      <a:off x="0" y="0"/>
                      <a:ext cx="4363127" cy="3854745"/>
                    </a:xfrm>
                    <a:prstGeom prst="rect">
                      <a:avLst/>
                    </a:prstGeom>
                    <a:ln>
                      <a:noFill/>
                    </a:ln>
                    <a:extLst>
                      <a:ext uri="{53640926-AAD7-44D8-BBD7-CCE9431645EC}">
                        <a14:shadowObscured xmlns:a14="http://schemas.microsoft.com/office/drawing/2010/main"/>
                      </a:ext>
                    </a:extLst>
                  </pic:spPr>
                </pic:pic>
              </a:graphicData>
            </a:graphic>
          </wp:inline>
        </w:drawing>
      </w:r>
    </w:p>
    <w:p w14:paraId="34D0271A" w14:textId="7554E3F0" w:rsidR="00620991" w:rsidRPr="00D03EA1" w:rsidRDefault="00620991" w:rsidP="00620991">
      <w:pPr>
        <w:pStyle w:val="Titolo2"/>
      </w:pPr>
      <w:r w:rsidRPr="00D03EA1">
        <w:t>Design procedurale</w:t>
      </w:r>
      <w:bookmarkEnd w:id="21"/>
      <w:bookmarkEnd w:id="22"/>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3" w:name="_Toc461179222"/>
      <w:bookmarkStart w:id="24" w:name="_Toc94790459"/>
      <w:r w:rsidRPr="008937B3">
        <w:lastRenderedPageBreak/>
        <w:t>Implementazione</w:t>
      </w:r>
      <w:bookmarkEnd w:id="23"/>
      <w:bookmarkEnd w:id="24"/>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5" w:name="_Toc461179223"/>
      <w:bookmarkStart w:id="26" w:name="_Toc94790460"/>
      <w:r w:rsidRPr="00D03EA1">
        <w:rPr>
          <w:lang w:val="it-IT"/>
        </w:rPr>
        <w:t>Test</w:t>
      </w:r>
      <w:bookmarkEnd w:id="25"/>
      <w:bookmarkEnd w:id="26"/>
    </w:p>
    <w:p w14:paraId="4F94C48D" w14:textId="77777777" w:rsidR="00B33048" w:rsidRDefault="00B33048" w:rsidP="00B33048">
      <w:pPr>
        <w:pStyle w:val="Titolo2"/>
      </w:pPr>
      <w:bookmarkStart w:id="27" w:name="_Toc461179224"/>
      <w:bookmarkStart w:id="28" w:name="_Toc94790461"/>
      <w:r w:rsidRPr="00D03EA1">
        <w:t>Protocollo di test</w:t>
      </w:r>
      <w:bookmarkEnd w:id="27"/>
      <w:bookmarkEnd w:id="28"/>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D588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D588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D588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1953BA5" w14:textId="357EE26E" w:rsidR="00B33048" w:rsidRPr="006827A0" w:rsidRDefault="00B33048" w:rsidP="00A24DBE">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 xml:space="preserve">Check the card </w:t>
            </w:r>
            <w:proofErr w:type="spellStart"/>
            <w:r w:rsidRPr="006827A0">
              <w:rPr>
                <w:sz w:val="18"/>
                <w:szCs w:val="18"/>
              </w:rPr>
              <w:t>details</w:t>
            </w:r>
            <w:r w:rsidRPr="006827A0">
              <w:rPr>
                <w:rFonts w:eastAsia="MS Mincho" w:cs="Arial"/>
                <w:sz w:val="18"/>
                <w:szCs w:val="18"/>
                <w:lang w:eastAsia="ja-JP"/>
              </w:rPr>
              <w:t>Execute</w:t>
            </w:r>
            <w:proofErr w:type="spellEnd"/>
            <w:r w:rsidRPr="006827A0">
              <w:rPr>
                <w:rFonts w:eastAsia="MS Mincho" w:cs="Arial"/>
                <w:sz w:val="18"/>
                <w:szCs w:val="18"/>
                <w:lang w:eastAsia="ja-JP"/>
              </w:rPr>
              <w:t xml:space="preserv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29" w:name="_Toc461179225"/>
      <w:r>
        <w:br w:type="page"/>
      </w:r>
    </w:p>
    <w:p w14:paraId="71EE9FF3" w14:textId="77777777" w:rsidR="00B33048" w:rsidRDefault="00B33048" w:rsidP="00B33048">
      <w:pPr>
        <w:pStyle w:val="Titolo2"/>
      </w:pPr>
      <w:bookmarkStart w:id="30" w:name="_Toc94790462"/>
      <w:r w:rsidRPr="00D03EA1">
        <w:lastRenderedPageBreak/>
        <w:t>Risultati test</w:t>
      </w:r>
      <w:bookmarkEnd w:id="29"/>
      <w:bookmarkEnd w:id="30"/>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1" w:name="_Toc461179226"/>
      <w:bookmarkStart w:id="32" w:name="_Toc94790463"/>
      <w:r>
        <w:t>Mancanze</w:t>
      </w:r>
      <w:r w:rsidRPr="00D03EA1">
        <w:t>/limitazioni conosciute</w:t>
      </w:r>
      <w:bookmarkEnd w:id="31"/>
      <w:bookmarkEnd w:id="32"/>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3" w:name="_Toc461179227"/>
      <w:bookmarkStart w:id="34" w:name="_Toc94790464"/>
      <w:r>
        <w:rPr>
          <w:lang w:val="it-IT"/>
        </w:rPr>
        <w:t>Consuntivo</w:t>
      </w:r>
      <w:bookmarkEnd w:id="33"/>
      <w:bookmarkEnd w:id="34"/>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5" w:name="_Toc461179228"/>
      <w:bookmarkStart w:id="36" w:name="_Toc94790465"/>
      <w:r w:rsidRPr="00D03EA1">
        <w:rPr>
          <w:lang w:val="it-IT"/>
        </w:rPr>
        <w:t>Conclusioni</w:t>
      </w:r>
      <w:bookmarkEnd w:id="35"/>
      <w:bookmarkEnd w:id="36"/>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7" w:name="_Toc461179229"/>
      <w:bookmarkStart w:id="38" w:name="_Toc94790466"/>
      <w:r w:rsidRPr="00D03EA1">
        <w:t>Sviluppi futuri</w:t>
      </w:r>
      <w:bookmarkEnd w:id="37"/>
      <w:bookmarkEnd w:id="38"/>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39" w:name="_Toc461179230"/>
      <w:bookmarkStart w:id="40" w:name="_Toc94790467"/>
      <w:r w:rsidRPr="00D03EA1">
        <w:t>Considerazioni personali</w:t>
      </w:r>
      <w:bookmarkEnd w:id="39"/>
      <w:bookmarkEnd w:id="40"/>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1" w:name="_Toc94790468"/>
      <w:bookmarkStart w:id="42" w:name="_Toc461179232"/>
      <w:r>
        <w:rPr>
          <w:lang w:val="it-IT"/>
        </w:rPr>
        <w:t>Glossario</w:t>
      </w:r>
      <w:bookmarkEnd w:id="41"/>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3"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3"/>
    </w:p>
    <w:p w14:paraId="532D25BB" w14:textId="77777777" w:rsidR="00B33048" w:rsidRPr="00811FD8" w:rsidRDefault="00B33048" w:rsidP="00B33048">
      <w:pPr>
        <w:pStyle w:val="Titolo2"/>
      </w:pPr>
      <w:bookmarkStart w:id="44" w:name="_Toc94790470"/>
      <w:r w:rsidRPr="00811FD8">
        <w:t>Bibliografia per articoli di riviste:</w:t>
      </w:r>
      <w:bookmarkEnd w:id="42"/>
      <w:bookmarkEnd w:id="44"/>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5" w:name="_Toc461179233"/>
      <w:bookmarkStart w:id="46" w:name="_Toc94790471"/>
      <w:r w:rsidRPr="00D03EA1">
        <w:t>Bibliografia per libri</w:t>
      </w:r>
      <w:bookmarkEnd w:id="45"/>
      <w:bookmarkEnd w:id="46"/>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7" w:name="_Toc461179234"/>
    </w:p>
    <w:p w14:paraId="28427D11" w14:textId="77777777" w:rsidR="00B33048" w:rsidRPr="00D03EA1" w:rsidRDefault="00B33048" w:rsidP="00B33048">
      <w:pPr>
        <w:pStyle w:val="Titolo2"/>
      </w:pPr>
      <w:bookmarkStart w:id="48" w:name="_Toc94790472"/>
      <w:r>
        <w:t>Sitografia</w:t>
      </w:r>
      <w:bookmarkEnd w:id="47"/>
      <w:bookmarkEnd w:id="48"/>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49" w:name="_Toc461179235"/>
      <w:bookmarkStart w:id="50" w:name="_Toc94790473"/>
      <w:r w:rsidRPr="00D03EA1">
        <w:rPr>
          <w:lang w:val="it-IT"/>
        </w:rPr>
        <w:t>Allegati</w:t>
      </w:r>
      <w:bookmarkEnd w:id="49"/>
      <w:bookmarkEnd w:id="50"/>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9507" w14:textId="77777777" w:rsidR="007836E0" w:rsidRDefault="007836E0">
      <w:r>
        <w:separator/>
      </w:r>
    </w:p>
  </w:endnote>
  <w:endnote w:type="continuationSeparator" w:id="0">
    <w:p w14:paraId="6FB77913" w14:textId="77777777" w:rsidR="007836E0" w:rsidRDefault="00783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4805E328" w:rsidR="00AB05BB" w:rsidRDefault="00A3765E" w:rsidP="002C797B">
    <w:pPr>
      <w:pStyle w:val="Pidipagina"/>
    </w:pPr>
    <w:r>
      <w:t>Michele Beccarini</w:t>
    </w:r>
    <w:r w:rsidR="00AB05BB">
      <w:tab/>
    </w:r>
    <w:r>
      <w:fldChar w:fldCharType="begin"/>
    </w:r>
    <w:r>
      <w:instrText xml:space="preserve"> FILENAME </w:instrText>
    </w:r>
    <w:r>
      <w:fldChar w:fldCharType="separate"/>
    </w:r>
    <w:r>
      <w:rPr>
        <w:noProof/>
      </w:rPr>
      <w:t>Documentazione TuneJS</w:t>
    </w:r>
    <w:r w:rsidR="0003246C">
      <w:rPr>
        <w:noProof/>
      </w:rPr>
      <w:t>.docx</w:t>
    </w:r>
    <w:r>
      <w:rPr>
        <w:noProof/>
      </w:rPr>
      <w:fldChar w:fldCharType="end"/>
    </w:r>
    <w:r w:rsidR="00AB05BB">
      <w:tab/>
      <w:t xml:space="preserve">Versione: </w:t>
    </w:r>
    <w:r>
      <w:t>12</w:t>
    </w:r>
    <w:r w:rsidR="00EA3B68">
      <w:t>.0</w:t>
    </w:r>
    <w:r>
      <w:t>9</w:t>
    </w:r>
    <w:r w:rsidR="00B062DF">
      <w:t>.202</w:t>
    </w:r>
    <w: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3A8ECE94" w:rsidR="00AB05BB" w:rsidRPr="00AB05BB" w:rsidRDefault="000134E1">
          <w:pPr>
            <w:rPr>
              <w:lang w:val="it-IT"/>
            </w:rPr>
          </w:pPr>
          <w:proofErr w:type="spellStart"/>
          <w:r>
            <w:rPr>
              <w:lang w:val="it-IT"/>
            </w:rPr>
            <w:t>TuneJS</w:t>
          </w:r>
          <w:proofErr w:type="spellEnd"/>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46754A48" w:rsidR="00AB05BB" w:rsidRPr="00AB05BB" w:rsidRDefault="000134E1">
          <w:pPr>
            <w:rPr>
              <w:lang w:val="it-IT"/>
            </w:rPr>
          </w:pPr>
          <w:r>
            <w:rPr>
              <w:lang w:val="it-IT"/>
            </w:rPr>
            <w:t>Michele Beccarini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87FFE5E" w:rsidR="00AB05BB" w:rsidRPr="00AB05BB" w:rsidRDefault="000134E1">
          <w:pPr>
            <w:rPr>
              <w:lang w:val="it-IT"/>
            </w:rPr>
          </w:pPr>
          <w:r>
            <w:rPr>
              <w:lang w:val="it-IT"/>
            </w:rPr>
            <w:t>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6E92E93" w:rsidR="00AB05BB" w:rsidRPr="00AB05BB" w:rsidRDefault="000134E1">
          <w:pPr>
            <w:rPr>
              <w:lang w:val="it-IT"/>
            </w:rPr>
          </w:pPr>
          <w:r>
            <w:rPr>
              <w:lang w:val="it-IT"/>
            </w:rPr>
            <w:t>2025/2026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1764BAE4" w:rsidR="00AB05BB" w:rsidRPr="00AB05BB" w:rsidRDefault="000134E1">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577D4" w14:textId="77777777" w:rsidR="007836E0" w:rsidRDefault="007836E0">
      <w:r>
        <w:separator/>
      </w:r>
    </w:p>
  </w:footnote>
  <w:footnote w:type="continuationSeparator" w:id="0">
    <w:p w14:paraId="6B58CF5C" w14:textId="77777777" w:rsidR="007836E0" w:rsidRDefault="00783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BCF8FAD" w:rsidR="00AB05BB" w:rsidRDefault="000134E1">
          <w:pPr>
            <w:pStyle w:val="Intestazione"/>
            <w:jc w:val="center"/>
            <w:rPr>
              <w:rFonts w:cs="Arial"/>
              <w:b/>
              <w:sz w:val="24"/>
              <w:szCs w:val="24"/>
            </w:rPr>
          </w:pPr>
          <w:proofErr w:type="spellStart"/>
          <w:r>
            <w:rPr>
              <w:rFonts w:cs="Arial"/>
              <w:b/>
              <w:sz w:val="24"/>
              <w:szCs w:val="24"/>
            </w:rPr>
            <w:t>TuneJS</w:t>
          </w:r>
          <w:proofErr w:type="spellEnd"/>
          <w:r>
            <w:rPr>
              <w:rFonts w:cs="Arial"/>
              <w:b/>
              <w:sz w:val="24"/>
              <w:szCs w:val="24"/>
            </w:rPr>
            <w:t xml:space="preserve">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8BB"/>
    <w:multiLevelType w:val="hybridMultilevel"/>
    <w:tmpl w:val="5D142B2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370504E"/>
    <w:multiLevelType w:val="hybridMultilevel"/>
    <w:tmpl w:val="28EC3E5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63A65E8"/>
    <w:multiLevelType w:val="hybridMultilevel"/>
    <w:tmpl w:val="C1CC277A"/>
    <w:lvl w:ilvl="0" w:tplc="EC306B8E">
      <w:start w:val="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1143"/>
        </w:tabs>
        <w:ind w:left="1143"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001E9D"/>
    <w:multiLevelType w:val="hybridMultilevel"/>
    <w:tmpl w:val="601ECE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899049614">
    <w:abstractNumId w:val="12"/>
  </w:num>
  <w:num w:numId="2" w16cid:durableId="1842043876">
    <w:abstractNumId w:val="4"/>
  </w:num>
  <w:num w:numId="3" w16cid:durableId="98720933">
    <w:abstractNumId w:val="8"/>
  </w:num>
  <w:num w:numId="4" w16cid:durableId="688137707">
    <w:abstractNumId w:val="2"/>
  </w:num>
  <w:num w:numId="5" w16cid:durableId="602541444">
    <w:abstractNumId w:val="5"/>
  </w:num>
  <w:num w:numId="6" w16cid:durableId="1070730383">
    <w:abstractNumId w:val="14"/>
  </w:num>
  <w:num w:numId="7" w16cid:durableId="418790693">
    <w:abstractNumId w:val="9"/>
  </w:num>
  <w:num w:numId="8" w16cid:durableId="1188519524">
    <w:abstractNumId w:val="15"/>
  </w:num>
  <w:num w:numId="9" w16cid:durableId="1861775426">
    <w:abstractNumId w:val="1"/>
  </w:num>
  <w:num w:numId="10" w16cid:durableId="83504369">
    <w:abstractNumId w:val="17"/>
  </w:num>
  <w:num w:numId="11" w16cid:durableId="1370228923">
    <w:abstractNumId w:val="18"/>
  </w:num>
  <w:num w:numId="12" w16cid:durableId="569731441">
    <w:abstractNumId w:val="6"/>
  </w:num>
  <w:num w:numId="13" w16cid:durableId="189147331">
    <w:abstractNumId w:val="3"/>
  </w:num>
  <w:num w:numId="14" w16cid:durableId="655305713">
    <w:abstractNumId w:val="19"/>
  </w:num>
  <w:num w:numId="15" w16cid:durableId="1810970787">
    <w:abstractNumId w:val="7"/>
  </w:num>
  <w:num w:numId="16" w16cid:durableId="1877699088">
    <w:abstractNumId w:val="12"/>
  </w:num>
  <w:num w:numId="17" w16cid:durableId="1399398959">
    <w:abstractNumId w:val="16"/>
  </w:num>
  <w:num w:numId="18" w16cid:durableId="54161110">
    <w:abstractNumId w:val="12"/>
  </w:num>
  <w:num w:numId="19" w16cid:durableId="1238245249">
    <w:abstractNumId w:val="12"/>
  </w:num>
  <w:num w:numId="20" w16cid:durableId="1386904021">
    <w:abstractNumId w:val="12"/>
  </w:num>
  <w:num w:numId="21" w16cid:durableId="1268275415">
    <w:abstractNumId w:val="12"/>
  </w:num>
  <w:num w:numId="22" w16cid:durableId="436026269">
    <w:abstractNumId w:val="12"/>
  </w:num>
  <w:num w:numId="23" w16cid:durableId="389378801">
    <w:abstractNumId w:val="13"/>
  </w:num>
  <w:num w:numId="24" w16cid:durableId="2039118468">
    <w:abstractNumId w:val="12"/>
  </w:num>
  <w:num w:numId="25" w16cid:durableId="1087772207">
    <w:abstractNumId w:val="12"/>
  </w:num>
  <w:num w:numId="26" w16cid:durableId="1088622341">
    <w:abstractNumId w:val="11"/>
  </w:num>
  <w:num w:numId="27" w16cid:durableId="699359515">
    <w:abstractNumId w:val="0"/>
  </w:num>
  <w:num w:numId="28" w16cid:durableId="1642731677">
    <w:abstractNumId w:val="20"/>
  </w:num>
  <w:num w:numId="29" w16cid:durableId="75197456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4E1"/>
    <w:rsid w:val="00031F97"/>
    <w:rsid w:val="0003246C"/>
    <w:rsid w:val="000402A1"/>
    <w:rsid w:val="0007793A"/>
    <w:rsid w:val="00086641"/>
    <w:rsid w:val="000A2098"/>
    <w:rsid w:val="000A6929"/>
    <w:rsid w:val="000B6446"/>
    <w:rsid w:val="000D5884"/>
    <w:rsid w:val="000E1993"/>
    <w:rsid w:val="00100A3C"/>
    <w:rsid w:val="00150054"/>
    <w:rsid w:val="001633E4"/>
    <w:rsid w:val="00186E96"/>
    <w:rsid w:val="001A00E1"/>
    <w:rsid w:val="001A6D63"/>
    <w:rsid w:val="001B728A"/>
    <w:rsid w:val="001F210F"/>
    <w:rsid w:val="001F2449"/>
    <w:rsid w:val="001F50C0"/>
    <w:rsid w:val="00237B2B"/>
    <w:rsid w:val="002526E5"/>
    <w:rsid w:val="002C1335"/>
    <w:rsid w:val="002C797B"/>
    <w:rsid w:val="002F1E45"/>
    <w:rsid w:val="002F26B9"/>
    <w:rsid w:val="00323A3B"/>
    <w:rsid w:val="00361726"/>
    <w:rsid w:val="003E1862"/>
    <w:rsid w:val="003F00BA"/>
    <w:rsid w:val="003F4C66"/>
    <w:rsid w:val="003F639C"/>
    <w:rsid w:val="00417B29"/>
    <w:rsid w:val="0042378C"/>
    <w:rsid w:val="00433898"/>
    <w:rsid w:val="004A3CE2"/>
    <w:rsid w:val="004D203C"/>
    <w:rsid w:val="004F010A"/>
    <w:rsid w:val="005048DB"/>
    <w:rsid w:val="0050706F"/>
    <w:rsid w:val="00525503"/>
    <w:rsid w:val="00545543"/>
    <w:rsid w:val="00555CDB"/>
    <w:rsid w:val="005614B6"/>
    <w:rsid w:val="006001E9"/>
    <w:rsid w:val="00620991"/>
    <w:rsid w:val="00636244"/>
    <w:rsid w:val="00671460"/>
    <w:rsid w:val="006725B2"/>
    <w:rsid w:val="006945B3"/>
    <w:rsid w:val="006D75A5"/>
    <w:rsid w:val="006E4A10"/>
    <w:rsid w:val="0072427A"/>
    <w:rsid w:val="0077771F"/>
    <w:rsid w:val="007836E0"/>
    <w:rsid w:val="007866EE"/>
    <w:rsid w:val="0079049F"/>
    <w:rsid w:val="007B0B67"/>
    <w:rsid w:val="007B7508"/>
    <w:rsid w:val="007D1F0B"/>
    <w:rsid w:val="007F7668"/>
    <w:rsid w:val="00811FD8"/>
    <w:rsid w:val="0081798D"/>
    <w:rsid w:val="0088274C"/>
    <w:rsid w:val="00891A14"/>
    <w:rsid w:val="008937B3"/>
    <w:rsid w:val="008B39F2"/>
    <w:rsid w:val="00910E7F"/>
    <w:rsid w:val="00915ADA"/>
    <w:rsid w:val="0091700A"/>
    <w:rsid w:val="009251BD"/>
    <w:rsid w:val="00952BBC"/>
    <w:rsid w:val="00957484"/>
    <w:rsid w:val="00976822"/>
    <w:rsid w:val="00A24DBE"/>
    <w:rsid w:val="00A349FE"/>
    <w:rsid w:val="00A3765E"/>
    <w:rsid w:val="00A52695"/>
    <w:rsid w:val="00A6318D"/>
    <w:rsid w:val="00A71557"/>
    <w:rsid w:val="00A7451A"/>
    <w:rsid w:val="00A83338"/>
    <w:rsid w:val="00A967FB"/>
    <w:rsid w:val="00AB05BB"/>
    <w:rsid w:val="00AD598A"/>
    <w:rsid w:val="00AF3838"/>
    <w:rsid w:val="00AF6622"/>
    <w:rsid w:val="00B062DF"/>
    <w:rsid w:val="00B33048"/>
    <w:rsid w:val="00B66E02"/>
    <w:rsid w:val="00B7600A"/>
    <w:rsid w:val="00B775BA"/>
    <w:rsid w:val="00B81BBD"/>
    <w:rsid w:val="00BA24E5"/>
    <w:rsid w:val="00BC66E4"/>
    <w:rsid w:val="00BD0E15"/>
    <w:rsid w:val="00BF20FD"/>
    <w:rsid w:val="00BF5C85"/>
    <w:rsid w:val="00C27D3A"/>
    <w:rsid w:val="00C37B0C"/>
    <w:rsid w:val="00C456F2"/>
    <w:rsid w:val="00CD6FB5"/>
    <w:rsid w:val="00D823AE"/>
    <w:rsid w:val="00D940E9"/>
    <w:rsid w:val="00D946C1"/>
    <w:rsid w:val="00DA47BC"/>
    <w:rsid w:val="00DA4ECA"/>
    <w:rsid w:val="00DA62EA"/>
    <w:rsid w:val="00DF74AB"/>
    <w:rsid w:val="00E10941"/>
    <w:rsid w:val="00E534CE"/>
    <w:rsid w:val="00E6362D"/>
    <w:rsid w:val="00EA3B68"/>
    <w:rsid w:val="00EB282C"/>
    <w:rsid w:val="00EB64F4"/>
    <w:rsid w:val="00ED0E27"/>
    <w:rsid w:val="00EF7BC7"/>
    <w:rsid w:val="00F00D66"/>
    <w:rsid w:val="00F45C9A"/>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tabs>
        <w:tab w:val="clear" w:pos="1143"/>
        <w:tab w:val="num" w:pos="576"/>
      </w:tabs>
      <w:spacing w:before="240" w:after="240"/>
      <w:ind w:left="576"/>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E534CE"/>
    <w:rPr>
      <w:color w:val="605E5C"/>
      <w:shd w:val="clear" w:color="auto" w:fill="E1DFDD"/>
    </w:rPr>
  </w:style>
  <w:style w:type="paragraph" w:styleId="Paragrafoelenco">
    <w:name w:val="List Paragraph"/>
    <w:basedOn w:val="Normale"/>
    <w:uiPriority w:val="34"/>
    <w:qFormat/>
    <w:rsid w:val="00AD598A"/>
    <w:pPr>
      <w:ind w:left="720"/>
      <w:contextualSpacing/>
    </w:pPr>
  </w:style>
  <w:style w:type="paragraph" w:styleId="NormaleWeb">
    <w:name w:val="Normal (Web)"/>
    <w:basedOn w:val="Normale"/>
    <w:uiPriority w:val="99"/>
    <w:semiHidden/>
    <w:unhideWhenUsed/>
    <w:rsid w:val="002F1E45"/>
    <w:pPr>
      <w:spacing w:before="100" w:beforeAutospacing="1" w:after="100" w:afterAutospacing="1"/>
    </w:pPr>
    <w:rPr>
      <w:rFonts w:ascii="Times New Roman" w:hAnsi="Times New Roman"/>
      <w:sz w:val="24"/>
      <w:szCs w:val="24"/>
      <w:lang w:eastAsia="it-CH"/>
    </w:rPr>
  </w:style>
  <w:style w:type="table" w:styleId="Tabellagriglia1chiara">
    <w:name w:val="Grid Table 1 Light"/>
    <w:basedOn w:val="Tabellanormale"/>
    <w:uiPriority w:val="46"/>
    <w:rsid w:val="002F1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2184">
      <w:bodyDiv w:val="1"/>
      <w:marLeft w:val="0"/>
      <w:marRight w:val="0"/>
      <w:marTop w:val="0"/>
      <w:marBottom w:val="0"/>
      <w:divBdr>
        <w:top w:val="none" w:sz="0" w:space="0" w:color="auto"/>
        <w:left w:val="none" w:sz="0" w:space="0" w:color="auto"/>
        <w:bottom w:val="none" w:sz="0" w:space="0" w:color="auto"/>
        <w:right w:val="none" w:sz="0" w:space="0" w:color="auto"/>
      </w:divBdr>
    </w:div>
    <w:div w:id="622924907">
      <w:bodyDiv w:val="1"/>
      <w:marLeft w:val="0"/>
      <w:marRight w:val="0"/>
      <w:marTop w:val="0"/>
      <w:marBottom w:val="0"/>
      <w:divBdr>
        <w:top w:val="none" w:sz="0" w:space="0" w:color="auto"/>
        <w:left w:val="none" w:sz="0" w:space="0" w:color="auto"/>
        <w:bottom w:val="none" w:sz="0" w:space="0" w:color="auto"/>
        <w:right w:val="none" w:sz="0" w:space="0" w:color="auto"/>
      </w:divBdr>
    </w:div>
    <w:div w:id="631836798">
      <w:bodyDiv w:val="1"/>
      <w:marLeft w:val="0"/>
      <w:marRight w:val="0"/>
      <w:marTop w:val="0"/>
      <w:marBottom w:val="0"/>
      <w:divBdr>
        <w:top w:val="none" w:sz="0" w:space="0" w:color="auto"/>
        <w:left w:val="none" w:sz="0" w:space="0" w:color="auto"/>
        <w:bottom w:val="none" w:sz="0" w:space="0" w:color="auto"/>
        <w:right w:val="none" w:sz="0" w:space="0" w:color="auto"/>
      </w:divBdr>
    </w:div>
    <w:div w:id="959649286">
      <w:bodyDiv w:val="1"/>
      <w:marLeft w:val="0"/>
      <w:marRight w:val="0"/>
      <w:marTop w:val="0"/>
      <w:marBottom w:val="0"/>
      <w:divBdr>
        <w:top w:val="none" w:sz="0" w:space="0" w:color="auto"/>
        <w:left w:val="none" w:sz="0" w:space="0" w:color="auto"/>
        <w:bottom w:val="none" w:sz="0" w:space="0" w:color="auto"/>
        <w:right w:val="none" w:sz="0" w:space="0" w:color="auto"/>
      </w:divBdr>
    </w:div>
    <w:div w:id="1053651628">
      <w:bodyDiv w:val="1"/>
      <w:marLeft w:val="0"/>
      <w:marRight w:val="0"/>
      <w:marTop w:val="0"/>
      <w:marBottom w:val="0"/>
      <w:divBdr>
        <w:top w:val="none" w:sz="0" w:space="0" w:color="auto"/>
        <w:left w:val="none" w:sz="0" w:space="0" w:color="auto"/>
        <w:bottom w:val="none" w:sz="0" w:space="0" w:color="auto"/>
        <w:right w:val="none" w:sz="0" w:space="0" w:color="auto"/>
      </w:divBdr>
    </w:div>
    <w:div w:id="1097558929">
      <w:bodyDiv w:val="1"/>
      <w:marLeft w:val="0"/>
      <w:marRight w:val="0"/>
      <w:marTop w:val="0"/>
      <w:marBottom w:val="0"/>
      <w:divBdr>
        <w:top w:val="none" w:sz="0" w:space="0" w:color="auto"/>
        <w:left w:val="none" w:sz="0" w:space="0" w:color="auto"/>
        <w:bottom w:val="none" w:sz="0" w:space="0" w:color="auto"/>
        <w:right w:val="none" w:sz="0" w:space="0" w:color="auto"/>
      </w:divBdr>
    </w:div>
    <w:div w:id="13344512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334508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onlinemetronome.com/instrument-tun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uner-online.com/i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musicca.com/it/accordatore"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13</Pages>
  <Words>2218</Words>
  <Characters>12647</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hqz801@cpt.local</cp:lastModifiedBy>
  <cp:revision>12</cp:revision>
  <cp:lastPrinted>2022-02-03T13:22:00Z</cp:lastPrinted>
  <dcterms:created xsi:type="dcterms:W3CDTF">2022-02-03T13:23:00Z</dcterms:created>
  <dcterms:modified xsi:type="dcterms:W3CDTF">2025-09-19T13:36:00Z</dcterms:modified>
  <cp:category/>
</cp:coreProperties>
</file>