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uqnhu1hwel7" w:id="0"/>
      <w:bookmarkEnd w:id="0"/>
      <w:r w:rsidDel="00000000" w:rsidR="00000000" w:rsidRPr="00000000">
        <w:rPr>
          <w:b w:val="1"/>
          <w:bCs w:val="1"/>
          <w:sz w:val="46"/>
          <w:szCs w:val="46"/>
          <w:rtl w:val="0"/>
        </w:rPr>
        <w:t xml:space="preserve">Resumen de Cátedra Ampliado: Redes de Datos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pfxocjpkxe9" w:id="1"/>
      <w:bookmarkEnd w:id="1"/>
      <w:r w:rsidDel="00000000" w:rsidR="00000000" w:rsidRPr="00000000">
        <w:rPr>
          <w:b w:val="1"/>
          <w:bCs w:val="1"/>
          <w:sz w:val="34"/>
          <w:szCs w:val="34"/>
          <w:rtl w:val="0"/>
        </w:rPr>
        <w:t xml:space="preserve">Unidad 1: Protocolos y Modelos de una Red</w:t>
      </w:r>
    </w:p>
    <w:p w:rsidR="00000000" w:rsidDel="00000000" w:rsidP="00000000" w:rsidRDefault="00000000" w:rsidRPr="00000000" w14:paraId="00000003">
      <w:pPr>
        <w:spacing w:after="240" w:before="240" w:lineRule="auto"/>
        <w:rPr/>
      </w:pPr>
      <w:r w:rsidDel="00000000" w:rsidR="00000000" w:rsidRPr="00000000">
        <w:rPr>
          <w:rtl w:val="0"/>
        </w:rPr>
        <w:t xml:space="preserve">La infraestructura de una red informática se compone de tres elementos operativos fundamentales: </w:t>
      </w:r>
      <w:r w:rsidDel="00000000" w:rsidR="00000000" w:rsidRPr="00000000">
        <w:rPr>
          <w:b w:val="1"/>
          <w:bCs w:val="1"/>
          <w:rtl w:val="0"/>
        </w:rPr>
        <w:t xml:space="preserve">dispositivos finales</w:t>
      </w:r>
      <w:r w:rsidDel="00000000" w:rsidR="00000000" w:rsidRPr="00000000">
        <w:rPr>
          <w:rtl w:val="0"/>
        </w:rPr>
        <w:t xml:space="preserve"> (hosts o terminales que inician, procesan o reciben los datos, como servidores, computadoras o teléfonos), </w:t>
      </w:r>
      <w:r w:rsidDel="00000000" w:rsidR="00000000" w:rsidRPr="00000000">
        <w:rPr>
          <w:b w:val="1"/>
          <w:bCs w:val="1"/>
          <w:rtl w:val="0"/>
        </w:rPr>
        <w:t xml:space="preserve">dispositivos intermediarios</w:t>
      </w:r>
      <w:r w:rsidDel="00000000" w:rsidR="00000000" w:rsidRPr="00000000">
        <w:rPr>
          <w:rtl w:val="0"/>
        </w:rPr>
        <w:t xml:space="preserve"> (switches, routers o firewalls encargados de conmutar, enrutar y asegurar el flujo de la información a través de la red) y </w:t>
      </w:r>
      <w:r w:rsidDel="00000000" w:rsidR="00000000" w:rsidRPr="00000000">
        <w:rPr>
          <w:b w:val="1"/>
          <w:bCs w:val="1"/>
          <w:rtl w:val="0"/>
        </w:rPr>
        <w:t xml:space="preserve">medios de red</w:t>
      </w:r>
      <w:r w:rsidDel="00000000" w:rsidR="00000000" w:rsidRPr="00000000">
        <w:rPr>
          <w:rtl w:val="0"/>
        </w:rPr>
        <w:t xml:space="preserve"> (el soporte físico de la comunicación, clasificado en cableado de cobre, fibra óptica o enlaces inalámbricos). La representación de estos componentes se realiza mediante </w:t>
      </w:r>
      <w:r w:rsidDel="00000000" w:rsidR="00000000" w:rsidRPr="00000000">
        <w:rPr>
          <w:b w:val="1"/>
          <w:bCs w:val="1"/>
          <w:rtl w:val="0"/>
        </w:rPr>
        <w:t xml:space="preserve">diagramas de topología física</w:t>
      </w:r>
      <w:r w:rsidDel="00000000" w:rsidR="00000000" w:rsidRPr="00000000">
        <w:rPr>
          <w:rtl w:val="0"/>
        </w:rPr>
        <w:t xml:space="preserve"> (que muestran la ubicación real y el tendido de cables en el espacio) y </w:t>
      </w:r>
      <w:r w:rsidDel="00000000" w:rsidR="00000000" w:rsidRPr="00000000">
        <w:rPr>
          <w:b w:val="1"/>
          <w:bCs w:val="1"/>
          <w:rtl w:val="0"/>
        </w:rPr>
        <w:t xml:space="preserve">diagramas de topología lógica</w:t>
      </w:r>
      <w:r w:rsidDel="00000000" w:rsidR="00000000" w:rsidRPr="00000000">
        <w:rPr>
          <w:rtl w:val="0"/>
        </w:rPr>
        <w:t xml:space="preserve"> (que detallan el direccionamiento IP, los nombres de los puertos y el esquema de flujo conceptual de los datos).</w:t>
      </w:r>
    </w:p>
    <w:p w:rsidR="00000000" w:rsidDel="00000000" w:rsidP="00000000" w:rsidRDefault="00000000" w:rsidRPr="00000000" w14:paraId="00000004">
      <w:pPr>
        <w:spacing w:after="240" w:before="240" w:lineRule="auto"/>
        <w:rPr/>
      </w:pPr>
      <w:r w:rsidDel="00000000" w:rsidR="00000000" w:rsidRPr="00000000">
        <w:rPr>
          <w:rtl w:val="0"/>
        </w:rPr>
        <w:t xml:space="preserve">Para que una arquitectura de red moderna se considere robusta y empresarial, debe garantizar estrictamente cuatro pilares de diseño:</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Tolerancia a fallas:</w:t>
      </w:r>
      <w:r w:rsidDel="00000000" w:rsidR="00000000" w:rsidRPr="00000000">
        <w:rPr>
          <w:rtl w:val="0"/>
        </w:rPr>
        <w:t xml:space="preserve"> Capacidad de la red para recuperarse ante averías de hardware o cortes de cables utilizando rutas y enlaces redundantes alternos, limitando el impacto para los usuarios.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Aptitud de la infraestructura para expandirse, admitiendo nuevos usuarios, dispositivos y aplicaciones de manera transparente sin degradar el rendimiento global del sistema.</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Calidad de Servicio (QoS):</w:t>
      </w:r>
      <w:r w:rsidDel="00000000" w:rsidR="00000000" w:rsidRPr="00000000">
        <w:rPr>
          <w:rtl w:val="0"/>
        </w:rPr>
        <w:t xml:space="preserve"> Mecanismo de administración de tráfico que clasifica y prioriza los paquetes de datos dinámicamente, asegurando un ancho de banda y retardo controlado para servicios altamente críticos o sensibles al tiempo (como la voz sobre IP y el video en tiempo real).</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Estrategia integral orientada a proteger los recursos lógicos y físicos mediante el cumplimiento de la tríada CIA: confidencialidad (evitar accesos no autorizados), integridad (prevenir alteraciones del mensaje) y disponibilidad (garantizar el acceso permanente a la red).</w:t>
      </w:r>
    </w:p>
    <w:p w:rsidR="00000000" w:rsidDel="00000000" w:rsidP="00000000" w:rsidRDefault="00000000" w:rsidRPr="00000000" w14:paraId="00000009">
      <w:pPr>
        <w:spacing w:after="240" w:before="240" w:lineRule="auto"/>
        <w:rPr/>
      </w:pPr>
      <w:r w:rsidDel="00000000" w:rsidR="00000000" w:rsidRPr="00000000">
        <w:rPr>
          <w:rtl w:val="0"/>
        </w:rPr>
        <w:t xml:space="preserve">En el ámbito de la transmisión, toda comunicación requiere de protocolos que establezcan reglas claras de </w:t>
      </w:r>
      <w:r w:rsidDel="00000000" w:rsidR="00000000" w:rsidRPr="00000000">
        <w:rPr>
          <w:b w:val="1"/>
          <w:bCs w:val="1"/>
          <w:rtl w:val="0"/>
        </w:rPr>
        <w:t xml:space="preserve">codificación</w:t>
      </w:r>
      <w:r w:rsidDel="00000000" w:rsidR="00000000" w:rsidRPr="00000000">
        <w:rPr>
          <w:rtl w:val="0"/>
        </w:rPr>
        <w:t xml:space="preserve"> (traducción de datos a señales eléctricas, ópticas o electromagnéticas), </w:t>
      </w:r>
      <w:r w:rsidDel="00000000" w:rsidR="00000000" w:rsidRPr="00000000">
        <w:rPr>
          <w:b w:val="1"/>
          <w:bCs w:val="1"/>
          <w:rtl w:val="0"/>
        </w:rPr>
        <w:t xml:space="preserve">tamaño</w:t>
      </w:r>
      <w:r w:rsidDel="00000000" w:rsidR="00000000" w:rsidRPr="00000000">
        <w:rPr>
          <w:rtl w:val="0"/>
        </w:rPr>
        <w:t xml:space="preserve"> de los mensajes, </w:t>
      </w:r>
      <w:r w:rsidDel="00000000" w:rsidR="00000000" w:rsidRPr="00000000">
        <w:rPr>
          <w:b w:val="1"/>
          <w:bCs w:val="1"/>
          <w:rtl w:val="0"/>
        </w:rPr>
        <w:t xml:space="preserve">temporización</w:t>
      </w:r>
      <w:r w:rsidDel="00000000" w:rsidR="00000000" w:rsidRPr="00000000">
        <w:rPr>
          <w:rtl w:val="0"/>
        </w:rPr>
        <w:t xml:space="preserve"> (que incluye el control de flujo para no saturar al receptor, el tiempo de espera de respuesta y el método de acceso al medio), </w:t>
      </w:r>
      <w:r w:rsidDel="00000000" w:rsidR="00000000" w:rsidRPr="00000000">
        <w:rPr>
          <w:b w:val="1"/>
          <w:bCs w:val="1"/>
          <w:rtl w:val="0"/>
        </w:rPr>
        <w:t xml:space="preserve">formato de la trama</w:t>
      </w:r>
      <w:r w:rsidDel="00000000" w:rsidR="00000000" w:rsidRPr="00000000">
        <w:rPr>
          <w:rtl w:val="0"/>
        </w:rPr>
        <w:t xml:space="preserve">, </w:t>
      </w:r>
      <w:r w:rsidDel="00000000" w:rsidR="00000000" w:rsidRPr="00000000">
        <w:rPr>
          <w:b w:val="1"/>
          <w:bCs w:val="1"/>
          <w:rtl w:val="0"/>
        </w:rPr>
        <w:t xml:space="preserve">encapsulamiento</w:t>
      </w:r>
      <w:r w:rsidDel="00000000" w:rsidR="00000000" w:rsidRPr="00000000">
        <w:rPr>
          <w:rtl w:val="0"/>
        </w:rPr>
        <w:t xml:space="preserve"> y las </w:t>
      </w:r>
      <w:r w:rsidDel="00000000" w:rsidR="00000000" w:rsidRPr="00000000">
        <w:rPr>
          <w:b w:val="1"/>
          <w:bCs w:val="1"/>
          <w:rtl w:val="0"/>
        </w:rPr>
        <w:t xml:space="preserve">opciones de entrega</w:t>
      </w:r>
      <w:r w:rsidDel="00000000" w:rsidR="00000000" w:rsidRPr="00000000">
        <w:rPr>
          <w:rtl w:val="0"/>
        </w:rPr>
        <w:t xml:space="preserve"> (unidifusión o unicast a un solo destino, multidifusión o multicast a un grupo selecto, y difusión o broadcast a absolutamente todos los nodos de la red local).</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Para optimizar el uso de los canales de comunicación, los mensajes grandes pasan por un proceso de </w:t>
      </w:r>
      <w:r w:rsidDel="00000000" w:rsidR="00000000" w:rsidRPr="00000000">
        <w:rPr>
          <w:b w:val="1"/>
          <w:bCs w:val="1"/>
          <w:rtl w:val="0"/>
        </w:rPr>
        <w:t xml:space="preserve">segmentación</w:t>
      </w:r>
      <w:r w:rsidDel="00000000" w:rsidR="00000000" w:rsidRPr="00000000">
        <w:rPr>
          <w:rtl w:val="0"/>
        </w:rPr>
        <w:t xml:space="preserve"> (división en fragmentos más pequeños), los cuales se entrelazan en el medio mediante la </w:t>
      </w:r>
      <w:r w:rsidDel="00000000" w:rsidR="00000000" w:rsidRPr="00000000">
        <w:rPr>
          <w:b w:val="1"/>
          <w:bCs w:val="1"/>
          <w:rtl w:val="0"/>
        </w:rPr>
        <w:t xml:space="preserve">multiplexación</w:t>
      </w:r>
      <w:r w:rsidDel="00000000" w:rsidR="00000000" w:rsidRPr="00000000">
        <w:rPr>
          <w:rtl w:val="0"/>
        </w:rPr>
        <w:t xml:space="preserve">. A medida que los datos descienden por las capas del modelo OSI o TCP/IP, se les añade información de control en un proceso de encapsulamiento que da origen a diferentes Unidades de Datos del Protocolo (</w:t>
      </w: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i w:val="1"/>
          <w:iCs w:val="1"/>
          <w:rtl w:val="0"/>
        </w:rPr>
        <w:t xml:space="preserve">Datos (Aplicación) -&gt; Segmento (Transporte) -&gt; Paquete (Red) -&gt; Trama (Enlace) -&gt; Bits (Física)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0c8aiy6dw4n" w:id="2"/>
      <w:bookmarkEnd w:id="2"/>
      <w:r w:rsidDel="00000000" w:rsidR="00000000" w:rsidRPr="00000000">
        <w:rPr>
          <w:b w:val="1"/>
          <w:bCs w:val="1"/>
          <w:color w:val="000000"/>
          <w:sz w:val="26"/>
          <w:szCs w:val="26"/>
          <w:rtl w:val="0"/>
        </w:rPr>
        <w:t xml:space="preserve">Ejemplo Práctico de la Unidad 1</w:t>
      </w:r>
    </w:p>
    <w:p w:rsidR="00000000" w:rsidDel="00000000" w:rsidP="00000000" w:rsidRDefault="00000000" w:rsidRPr="00000000" w14:paraId="0000000C">
      <w:pPr>
        <w:spacing w:after="240" w:before="240" w:lineRule="auto"/>
        <w:rPr/>
      </w:pPr>
      <w:r w:rsidDel="00000000" w:rsidR="00000000" w:rsidRPr="00000000">
        <w:rPr>
          <w:rtl w:val="0"/>
        </w:rPr>
        <w:t xml:space="preserve">Cuando un empleado envía un correo electrónico a un compañero, el texto redactado y los archivos adjuntos constituyen los </w:t>
      </w:r>
      <w:r w:rsidDel="00000000" w:rsidR="00000000" w:rsidRPr="00000000">
        <w:rPr>
          <w:b w:val="1"/>
          <w:bCs w:val="1"/>
          <w:rtl w:val="0"/>
        </w:rPr>
        <w:t xml:space="preserve">Datos</w:t>
      </w:r>
      <w:r w:rsidDel="00000000" w:rsidR="00000000" w:rsidRPr="00000000">
        <w:rPr>
          <w:rtl w:val="0"/>
        </w:rPr>
        <w:t xml:space="preserve">. El protocolo de la capa de transporte toma esa información y la segmenta, añadiendo puertos de origen y destino para formar un </w:t>
      </w:r>
      <w:r w:rsidDel="00000000" w:rsidR="00000000" w:rsidRPr="00000000">
        <w:rPr>
          <w:b w:val="1"/>
          <w:bCs w:val="1"/>
          <w:rtl w:val="0"/>
        </w:rPr>
        <w:t xml:space="preserve">Segmento</w:t>
      </w:r>
      <w:r w:rsidDel="00000000" w:rsidR="00000000" w:rsidRPr="00000000">
        <w:rPr>
          <w:rtl w:val="0"/>
        </w:rPr>
        <w:t xml:space="preserve">. Luego, la capa de red le adosa las direcciones lógicas IP del emisor y receptor, transformándolo en un </w:t>
      </w:r>
      <w:r w:rsidDel="00000000" w:rsidR="00000000" w:rsidRPr="00000000">
        <w:rPr>
          <w:b w:val="1"/>
          <w:bCs w:val="1"/>
          <w:rtl w:val="0"/>
        </w:rPr>
        <w:t xml:space="preserve">Paquete</w:t>
      </w:r>
      <w:r w:rsidDel="00000000" w:rsidR="00000000" w:rsidRPr="00000000">
        <w:rPr>
          <w:rtl w:val="0"/>
        </w:rPr>
        <w:t xml:space="preserve">. Al llegar a la capa de enlace, se le agregan las direcciones físicas de hardware (MAC) de la tarjeta de red, convirtiéndose en una </w:t>
      </w:r>
      <w:r w:rsidDel="00000000" w:rsidR="00000000" w:rsidRPr="00000000">
        <w:rPr>
          <w:b w:val="1"/>
          <w:bCs w:val="1"/>
          <w:rtl w:val="0"/>
        </w:rPr>
        <w:t xml:space="preserve">Trama</w:t>
      </w:r>
      <w:r w:rsidDel="00000000" w:rsidR="00000000" w:rsidRPr="00000000">
        <w:rPr>
          <w:rtl w:val="0"/>
        </w:rPr>
        <w:t xml:space="preserve">. Finalmente, la capa física traduce esa estructura formal a impulsos eléctricos de alta velocidad (</w:t>
      </w:r>
      <w:r w:rsidDel="00000000" w:rsidR="00000000" w:rsidRPr="00000000">
        <w:rPr>
          <w:b w:val="1"/>
          <w:bCs w:val="1"/>
          <w:rtl w:val="0"/>
        </w:rPr>
        <w:t xml:space="preserve">Bits</w:t>
      </w:r>
      <w:r w:rsidDel="00000000" w:rsidR="00000000" w:rsidRPr="00000000">
        <w:rPr>
          <w:rtl w:val="0"/>
        </w:rPr>
        <w:t xml:space="preserve">) que viajan por el cable de cobre hacia el switch.</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cxwe26fw3x2" w:id="3"/>
      <w:bookmarkEnd w:id="3"/>
      <w:r w:rsidDel="00000000" w:rsidR="00000000" w:rsidRPr="00000000">
        <w:rPr>
          <w:b w:val="1"/>
          <w:bCs w:val="1"/>
          <w:sz w:val="34"/>
          <w:szCs w:val="34"/>
          <w:rtl w:val="0"/>
        </w:rPr>
        <w:t xml:space="preserve">Unidad 2: Sistemas de Numeración</w:t>
      </w:r>
    </w:p>
    <w:p w:rsidR="00000000" w:rsidDel="00000000" w:rsidP="00000000" w:rsidRDefault="00000000" w:rsidRPr="00000000" w14:paraId="0000000E">
      <w:pPr>
        <w:spacing w:after="240" w:before="240" w:lineRule="auto"/>
        <w:rPr/>
      </w:pPr>
      <w:r w:rsidDel="00000000" w:rsidR="00000000" w:rsidRPr="00000000">
        <w:rPr>
          <w:rtl w:val="0"/>
        </w:rPr>
        <w:t xml:space="preserve">El procesamiento y el direccionamiento dentro de las redes de datos digitales se basan en la </w:t>
      </w:r>
      <w:r w:rsidDel="00000000" w:rsidR="00000000" w:rsidRPr="00000000">
        <w:rPr>
          <w:b w:val="1"/>
          <w:bCs w:val="1"/>
          <w:rtl w:val="0"/>
        </w:rPr>
        <w:t xml:space="preserve">notación posicional</w:t>
      </w:r>
      <w:r w:rsidDel="00000000" w:rsidR="00000000" w:rsidRPr="00000000">
        <w:rPr>
          <w:rtl w:val="0"/>
        </w:rPr>
        <w:t xml:space="preserve">, un sistema matemático donde el valor de un dígito está determinado de manera estricta por la posición relativa que ocupa respecto a la base del sistema. En el diseño de redes y sistemas telemáticos se trabaja con tres sistemas de numeración:</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b w:val="1"/>
          <w:bCs w:val="1"/>
          <w:rtl w:val="0"/>
        </w:rPr>
        <w:t xml:space="preserve">Decimal (Base 10):</w:t>
      </w:r>
      <w:r w:rsidDel="00000000" w:rsidR="00000000" w:rsidRPr="00000000">
        <w:rPr>
          <w:rtl w:val="0"/>
        </w:rPr>
        <w:t xml:space="preserve"> Utiliza los símbolos tradicionales del 0 al 9. Es el sistema nativo de comprensión humana y se utiliza para expresar direcciones IPv4 en el formato de cuartetos separados por puntos.</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Binario (Base 2):</w:t>
      </w:r>
      <w:r w:rsidDel="00000000" w:rsidR="00000000" w:rsidRPr="00000000">
        <w:rPr>
          <w:rtl w:val="0"/>
        </w:rPr>
        <w:t xml:space="preserve"> Compuesto únicamente por los símbolos 0 y 1. Es el lenguaje nativo del hardware informático. Cada dígito binario representa un bit, y las posiciones incrementan su valor de derecha a izquierda siguiendo potencias consecutivas de dos (1, 2, 4, 8, 16, 32, 64, 128, etc.).</w:t>
      </w:r>
    </w:p>
    <w:p w:rsidR="00000000" w:rsidDel="00000000" w:rsidP="00000000" w:rsidRDefault="00000000" w:rsidRPr="00000000" w14:paraId="00000011">
      <w:pPr>
        <w:numPr>
          <w:ilvl w:val="0"/>
          <w:numId w:val="12"/>
        </w:numPr>
        <w:spacing w:after="240" w:before="0" w:beforeAutospacing="0" w:lineRule="auto"/>
        <w:ind w:left="720" w:hanging="360"/>
      </w:pPr>
      <w:r w:rsidDel="00000000" w:rsidR="00000000" w:rsidRPr="00000000">
        <w:rPr>
          <w:b w:val="1"/>
          <w:bCs w:val="1"/>
          <w:rtl w:val="0"/>
        </w:rPr>
        <w:t xml:space="preserve">Hexadecimal (Base 16):</w:t>
      </w:r>
      <w:r w:rsidDel="00000000" w:rsidR="00000000" w:rsidRPr="00000000">
        <w:rPr>
          <w:rtl w:val="0"/>
        </w:rPr>
        <w:t xml:space="preserve"> Utiliza dieciséis símbolos: los dígitos del 0 al 9 y las letras de la A a la F (donde A=10, B=11, C=12, D=13, E=14, F=15 en base decimal). Se emplea en redes para compactar y hacer legibles las extensas cadenas de bits de las direcciones IPv6 y las direcciones físicas MAC de las tarjetas de red.</w:t>
      </w:r>
    </w:p>
    <w:p w:rsidR="00000000" w:rsidDel="00000000" w:rsidP="00000000" w:rsidRDefault="00000000" w:rsidRPr="00000000" w14:paraId="00000012">
      <w:pPr>
        <w:spacing w:after="240" w:before="240" w:lineRule="auto"/>
        <w:rPr/>
      </w:pPr>
      <w:r w:rsidDel="00000000" w:rsidR="00000000" w:rsidRPr="00000000">
        <w:rPr>
          <w:rtl w:val="0"/>
        </w:rPr>
        <w:t xml:space="preserve">Existe una relación directa y exacta entre el sistema hexadecimal y el binario: </w:t>
      </w:r>
      <w:r w:rsidDel="00000000" w:rsidR="00000000" w:rsidRPr="00000000">
        <w:rPr>
          <w:b w:val="1"/>
          <w:bCs w:val="1"/>
          <w:rtl w:val="0"/>
        </w:rPr>
        <w:t xml:space="preserve">un único dígito hexadecimal representa exactamente un grupo de 4 bits binarios</w:t>
      </w:r>
      <w:r w:rsidDel="00000000" w:rsidR="00000000" w:rsidRPr="00000000">
        <w:rPr>
          <w:rtl w:val="0"/>
        </w:rPr>
        <w:t xml:space="preserve"> (comúnmente denominado nibble o medio byte). Gracias a esto, las conversiones lógicas se simplifican de forma drástica. Para pasar un valor decimal a binario o hexadecimal se aplican divisiones sucesivas por la base de destino, recolectando los restos de abajo hacia arriba; para el proceso inverso, se multiplica cada dígito por la base origen elevada a su potencia posicional correspondiente y se realiza la sumatoria.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folnys0z0b3" w:id="4"/>
      <w:bookmarkEnd w:id="4"/>
      <w:r w:rsidDel="00000000" w:rsidR="00000000" w:rsidRPr="00000000">
        <w:rPr>
          <w:b w:val="1"/>
          <w:bCs w:val="1"/>
          <w:color w:val="000000"/>
          <w:sz w:val="26"/>
          <w:szCs w:val="26"/>
          <w:rtl w:val="0"/>
        </w:rPr>
        <w:t xml:space="preserve">Ejemplo Práctico de la Unidad 2</w:t>
      </w:r>
    </w:p>
    <w:p w:rsidR="00000000" w:rsidDel="00000000" w:rsidP="00000000" w:rsidRDefault="00000000" w:rsidRPr="00000000" w14:paraId="00000014">
      <w:pPr>
        <w:spacing w:after="240" w:before="240" w:lineRule="auto"/>
        <w:rPr/>
      </w:pPr>
      <w:r w:rsidDel="00000000" w:rsidR="00000000" w:rsidRPr="00000000">
        <w:rPr>
          <w:rtl w:val="0"/>
        </w:rPr>
        <w:t xml:space="preserve">Si un switch de red detecta que una trama de datos va dirigida a la dirección física MAC del servidor cuya porción inicial es </w:t>
      </w:r>
      <w:r w:rsidDel="00000000" w:rsidR="00000000" w:rsidRPr="00000000">
        <w:rPr>
          <w:rFonts w:ascii="Roboto Mono" w:cs="Roboto Mono" w:eastAsia="Roboto Mono" w:hAnsi="Roboto Mono"/>
          <w:color w:val="188038"/>
          <w:rtl w:val="0"/>
        </w:rPr>
        <w:t xml:space="preserve">AA</w:t>
      </w:r>
      <w:r w:rsidDel="00000000" w:rsidR="00000000" w:rsidRPr="00000000">
        <w:rPr>
          <w:rtl w:val="0"/>
        </w:rPr>
        <w:t xml:space="preserve"> en hexadecimal, el microcontrolador interno del switch no procesa letras, sino código binario. El sistema traduce la letra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hexadecimal (que equivale al número 10 decimal) a su cuarteto binario exacto: </w:t>
      </w:r>
      <w:r w:rsidDel="00000000" w:rsidR="00000000" w:rsidRPr="00000000">
        <w:rPr>
          <w:rFonts w:ascii="Roboto Mono" w:cs="Roboto Mono" w:eastAsia="Roboto Mono" w:hAnsi="Roboto Mono"/>
          <w:color w:val="188038"/>
          <w:rtl w:val="0"/>
        </w:rPr>
        <w:t xml:space="preserve">1010</w:t>
      </w:r>
      <w:r w:rsidDel="00000000" w:rsidR="00000000" w:rsidRPr="00000000">
        <w:rPr>
          <w:rtl w:val="0"/>
        </w:rPr>
        <w:t xml:space="preserve">. Por lo tanto, el hardware lee eléctricamente la secuencia física continua </w:t>
      </w:r>
      <w:r w:rsidDel="00000000" w:rsidR="00000000" w:rsidRPr="00000000">
        <w:rPr>
          <w:rFonts w:ascii="Roboto Mono" w:cs="Roboto Mono" w:eastAsia="Roboto Mono" w:hAnsi="Roboto Mono"/>
          <w:color w:val="188038"/>
          <w:rtl w:val="0"/>
        </w:rPr>
        <w:t xml:space="preserve">10101010</w:t>
      </w:r>
      <w:r w:rsidDel="00000000" w:rsidR="00000000" w:rsidRPr="00000000">
        <w:rPr>
          <w:rtl w:val="0"/>
        </w:rPr>
        <w:t xml:space="preserve">. El uso de hexadecimal permite que los ingenieros escriban </w:t>
      </w:r>
      <w:r w:rsidDel="00000000" w:rsidR="00000000" w:rsidRPr="00000000">
        <w:rPr>
          <w:rFonts w:ascii="Roboto Mono" w:cs="Roboto Mono" w:eastAsia="Roboto Mono" w:hAnsi="Roboto Mono"/>
          <w:color w:val="188038"/>
          <w:rtl w:val="0"/>
        </w:rPr>
        <w:t xml:space="preserve">AA</w:t>
      </w:r>
      <w:r w:rsidDel="00000000" w:rsidR="00000000" w:rsidRPr="00000000">
        <w:rPr>
          <w:rtl w:val="0"/>
        </w:rPr>
        <w:t xml:space="preserve"> en lugar de memorizar una cadena compleja de unos y ceros.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f7ljxsrcyry" w:id="5"/>
      <w:bookmarkEnd w:id="5"/>
      <w:r w:rsidDel="00000000" w:rsidR="00000000" w:rsidRPr="00000000">
        <w:rPr>
          <w:b w:val="1"/>
          <w:bCs w:val="1"/>
          <w:sz w:val="34"/>
          <w:szCs w:val="34"/>
          <w:rtl w:val="0"/>
        </w:rPr>
        <w:t xml:space="preserve">Unidad 3: Capa de Acceso al Medio</w:t>
      </w:r>
    </w:p>
    <w:p w:rsidR="00000000" w:rsidDel="00000000" w:rsidP="00000000" w:rsidRDefault="00000000" w:rsidRPr="00000000" w14:paraId="00000016">
      <w:pPr>
        <w:spacing w:after="240" w:before="240" w:lineRule="auto"/>
        <w:rPr/>
      </w:pPr>
      <w:r w:rsidDel="00000000" w:rsidR="00000000" w:rsidRPr="00000000">
        <w:rPr>
          <w:rtl w:val="0"/>
        </w:rPr>
        <w:t xml:space="preserve">La capa de enlace de datos es la encargada de estructurar los bits en tramas y garantizar la entrega local de la información utilizando las direcciones físicas grabadas de fábrica en las tarjetas de interfaz de red, conocidas universalmente como </w:t>
      </w:r>
      <w:r w:rsidDel="00000000" w:rsidR="00000000" w:rsidRPr="00000000">
        <w:rPr>
          <w:b w:val="1"/>
          <w:bCs w:val="1"/>
          <w:rtl w:val="0"/>
        </w:rPr>
        <w:t xml:space="preserve">direcciones MAC</w:t>
      </w:r>
      <w:r w:rsidDel="00000000" w:rsidR="00000000" w:rsidRPr="00000000">
        <w:rPr>
          <w:rtl w:val="0"/>
        </w:rPr>
        <w:t xml:space="preserve">. Un </w:t>
      </w:r>
      <w:r w:rsidDel="00000000" w:rsidR="00000000" w:rsidRPr="00000000">
        <w:rPr>
          <w:b w:val="1"/>
          <w:bCs w:val="1"/>
          <w:rtl w:val="0"/>
        </w:rPr>
        <w:t xml:space="preserve">Switch de Capa 2</w:t>
      </w:r>
      <w:r w:rsidDel="00000000" w:rsidR="00000000" w:rsidRPr="00000000">
        <w:rPr>
          <w:rtl w:val="0"/>
        </w:rPr>
        <w:t xml:space="preserve"> es el dispositivo fundamental de interconexión en una red de área local (LAN); opera conectando terminales en el mismo segmento de red sin necesidad de evaluar o comprender las direcciones lógicas IP de los paquetes.</w:t>
      </w:r>
    </w:p>
    <w:p w:rsidR="00000000" w:rsidDel="00000000" w:rsidP="00000000" w:rsidRDefault="00000000" w:rsidRPr="00000000" w14:paraId="00000017">
      <w:pPr>
        <w:spacing w:after="240" w:before="240" w:lineRule="auto"/>
        <w:rPr/>
      </w:pPr>
      <w:r w:rsidDel="00000000" w:rsidR="00000000" w:rsidRPr="00000000">
        <w:rPr>
          <w:rtl w:val="0"/>
        </w:rPr>
        <w:t xml:space="preserve">Para dirigir el tráfico de manera eficiente, el switch ejecuta un </w:t>
      </w:r>
      <w:r w:rsidDel="00000000" w:rsidR="00000000" w:rsidRPr="00000000">
        <w:rPr>
          <w:b w:val="1"/>
          <w:bCs w:val="1"/>
          <w:rtl w:val="0"/>
        </w:rPr>
        <w:t xml:space="preserve">proceso de captura autónoma</w:t>
      </w:r>
      <w:r w:rsidDel="00000000" w:rsidR="00000000" w:rsidRPr="00000000">
        <w:rPr>
          <w:rtl w:val="0"/>
        </w:rPr>
        <w:t xml:space="preserve"> a través del cual inspecciona cada trama entrante. Al recibirla, lee la dirección MAC de origen y la registra de forma automática en su </w:t>
      </w:r>
      <w:r w:rsidDel="00000000" w:rsidR="00000000" w:rsidRPr="00000000">
        <w:rPr>
          <w:b w:val="1"/>
          <w:bCs w:val="1"/>
          <w:rtl w:val="0"/>
        </w:rPr>
        <w:t xml:space="preserve">tabla de direcciones MAC</w:t>
      </w:r>
      <w:r w:rsidDel="00000000" w:rsidR="00000000" w:rsidRPr="00000000">
        <w:rPr>
          <w:rtl w:val="0"/>
        </w:rPr>
        <w:t xml:space="preserve"> (también llamada memoria asociativa o CAM table), vinculándola directamente con el número del puerto físico por el cual ingresó el cable. Cuando el switch debe reenviar una trama y su dirección MAC de destino no se encuentra registrada en la tabla, el dispositivo realiza una inundación (</w:t>
      </w:r>
      <w:r w:rsidDel="00000000" w:rsidR="00000000" w:rsidRPr="00000000">
        <w:rPr>
          <w:b w:val="1"/>
          <w:bCs w:val="1"/>
          <w:rtl w:val="0"/>
        </w:rPr>
        <w:t xml:space="preserve">Broadcast/Flooding</w:t>
      </w:r>
      <w:r w:rsidDel="00000000" w:rsidR="00000000" w:rsidRPr="00000000">
        <w:rPr>
          <w:rtl w:val="0"/>
        </w:rPr>
        <w:t xml:space="preserve">), replicando y enviando la trama a través de todos sus puertos activos, exceptuando el puerto original de entrada. De esta forma, espera a que el destinatario legítimo responda para aprender su ubicación exacta y registrarlo.</w:t>
      </w:r>
    </w:p>
    <w:p w:rsidR="00000000" w:rsidDel="00000000" w:rsidP="00000000" w:rsidRDefault="00000000" w:rsidRPr="00000000" w14:paraId="00000018">
      <w:pPr>
        <w:spacing w:after="240" w:before="240" w:lineRule="auto"/>
        <w:rPr/>
      </w:pPr>
      <w:r w:rsidDel="00000000" w:rsidR="00000000" w:rsidRPr="00000000">
        <w:rPr>
          <w:rtl w:val="0"/>
        </w:rPr>
        <w:t xml:space="preserve">Para administrar estos dispositivos, los sistemas operativos Cisco IOS dividen su interfaz de línea de comandos (CLI) en tres modos jerárquicos de acceso con privilegios incrementales: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Modo de Ejecución de Usuario (indicado por el prompt </w:t>
      </w:r>
      <w:r w:rsidDel="00000000" w:rsidR="00000000" w:rsidRPr="00000000">
        <w:rPr>
          <w:rFonts w:ascii="Roboto Mono" w:cs="Roboto Mono" w:eastAsia="Roboto Mono" w:hAnsi="Roboto Mono"/>
          <w:b w:val="1"/>
          <w:bCs w:val="1"/>
          <w:color w:val="188038"/>
          <w:rtl w:val="0"/>
        </w:rPr>
        <w:t xml:space="preserve">Switch&gt;</w:t>
      </w:r>
      <w:r w:rsidDel="00000000" w:rsidR="00000000" w:rsidRPr="00000000">
        <w:rPr>
          <w:b w:val="1"/>
          <w:bCs w:val="1"/>
          <w:rtl w:val="0"/>
        </w:rPr>
        <w:t xml:space="preserve">):</w:t>
      </w:r>
      <w:r w:rsidDel="00000000" w:rsidR="00000000" w:rsidRPr="00000000">
        <w:rPr>
          <w:rtl w:val="0"/>
        </w:rPr>
        <w:t xml:space="preserve"> Es el modo inicial por defecto al conectarse. Permite realizar visualizaciones muy básicas del sistema y pruebas elementales de conectividad.</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Modo de Ejecución Privilegiado (indicado por el prompt </w:t>
      </w: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w:t>
      </w:r>
      <w:r w:rsidDel="00000000" w:rsidR="00000000" w:rsidRPr="00000000">
        <w:rPr>
          <w:rtl w:val="0"/>
        </w:rPr>
        <w:t xml:space="preserve"> Se accede desde el modo usuario digitando el comando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Permite realizar diagnósticos exhaustivos, ver estadísticas detalladas y volcar estados de la memoria activa del equipo.</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Modo de Configuración Global (indicado por el prompt </w:t>
      </w:r>
      <w:r w:rsidDel="00000000" w:rsidR="00000000" w:rsidRPr="00000000">
        <w:rPr>
          <w:rFonts w:ascii="Roboto Mono" w:cs="Roboto Mono" w:eastAsia="Roboto Mono" w:hAnsi="Roboto Mono"/>
          <w:b w:val="1"/>
          <w:bCs w:val="1"/>
          <w:color w:val="188038"/>
          <w:rtl w:val="0"/>
        </w:rPr>
        <w:t xml:space="preserve">Switch(config)#</w:t>
      </w:r>
      <w:r w:rsidDel="00000000" w:rsidR="00000000" w:rsidRPr="00000000">
        <w:rPr>
          <w:b w:val="1"/>
          <w:bCs w:val="1"/>
          <w:rtl w:val="0"/>
        </w:rPr>
        <w:t xml:space="preserve">):</w:t>
      </w:r>
      <w:r w:rsidDel="00000000" w:rsidR="00000000" w:rsidRPr="00000000">
        <w:rPr>
          <w:rtl w:val="0"/>
        </w:rPr>
        <w:t xml:space="preserve"> Se accede desde el modo privilegiado mediante el comando </w:t>
      </w:r>
      <w:r w:rsidDel="00000000" w:rsidR="00000000" w:rsidRPr="00000000">
        <w:rPr>
          <w:rFonts w:ascii="Roboto Mono" w:cs="Roboto Mono" w:eastAsia="Roboto Mono" w:hAnsi="Roboto Mono"/>
          <w:color w:val="188038"/>
          <w:rtl w:val="0"/>
        </w:rPr>
        <w:t xml:space="preserve">configure terminal</w:t>
      </w:r>
      <w:r w:rsidDel="00000000" w:rsidR="00000000" w:rsidRPr="00000000">
        <w:rPr>
          <w:rtl w:val="0"/>
        </w:rPr>
        <w:t xml:space="preserve">. Otorga control total al administrador para modificar los parámetros de operación del hardware, interfaces y protocolos.</w:t>
      </w:r>
    </w:p>
    <w:p w:rsidR="00000000" w:rsidDel="00000000" w:rsidP="00000000" w:rsidRDefault="00000000" w:rsidRPr="00000000" w14:paraId="0000001C">
      <w:pPr>
        <w:spacing w:after="240" w:before="240" w:lineRule="auto"/>
        <w:rPr/>
      </w:pPr>
      <w:r w:rsidDel="00000000" w:rsidR="00000000" w:rsidRPr="00000000">
        <w:rPr>
          <w:rtl w:val="0"/>
        </w:rPr>
        <w:t xml:space="preserve">Los comandos esenciales de monitoreo y diagnóstico dentro del modo privilegiado son </w:t>
      </w:r>
      <w:r w:rsidDel="00000000" w:rsidR="00000000" w:rsidRPr="00000000">
        <w:rPr>
          <w:rFonts w:ascii="Roboto Mono" w:cs="Roboto Mono" w:eastAsia="Roboto Mono" w:hAnsi="Roboto Mono"/>
          <w:color w:val="188038"/>
          <w:rtl w:val="0"/>
        </w:rPr>
        <w:t xml:space="preserve">show running-config</w:t>
      </w:r>
      <w:r w:rsidDel="00000000" w:rsidR="00000000" w:rsidRPr="00000000">
        <w:rPr>
          <w:rtl w:val="0"/>
        </w:rPr>
        <w:t xml:space="preserve"> (muestra la configuración de red que se está ejecutando actualmente en la memoria RAM volátil), </w:t>
      </w:r>
      <w:r w:rsidDel="00000000" w:rsidR="00000000" w:rsidRPr="00000000">
        <w:rPr>
          <w:rFonts w:ascii="Roboto Mono" w:cs="Roboto Mono" w:eastAsia="Roboto Mono" w:hAnsi="Roboto Mono"/>
          <w:color w:val="188038"/>
          <w:rtl w:val="0"/>
        </w:rPr>
        <w:t xml:space="preserve">show version</w:t>
      </w:r>
      <w:r w:rsidDel="00000000" w:rsidR="00000000" w:rsidRPr="00000000">
        <w:rPr>
          <w:rtl w:val="0"/>
        </w:rPr>
        <w:t xml:space="preserve"> (despliega información del fabricante, modelo, memoria y la versión del sistema operativo IOS) y </w:t>
      </w:r>
      <w:r w:rsidDel="00000000" w:rsidR="00000000" w:rsidRPr="00000000">
        <w:rPr>
          <w:rFonts w:ascii="Roboto Mono" w:cs="Roboto Mono" w:eastAsia="Roboto Mono" w:hAnsi="Roboto Mono"/>
          <w:color w:val="188038"/>
          <w:rtl w:val="0"/>
        </w:rPr>
        <w:t xml:space="preserve">show ip interface brief</w:t>
      </w:r>
      <w:r w:rsidDel="00000000" w:rsidR="00000000" w:rsidRPr="00000000">
        <w:rPr>
          <w:rtl w:val="0"/>
        </w:rPr>
        <w:t xml:space="preserve"> (muestra el estado lógico y físico de todos los puertos del equipo en una tabla compacta). Para alterar el estado operativo de un puerto específico, se debe ingresar a su submodo de interfaz (ej. </w:t>
      </w:r>
      <w:r w:rsidDel="00000000" w:rsidR="00000000" w:rsidRPr="00000000">
        <w:rPr>
          <w:rFonts w:ascii="Roboto Mono" w:cs="Roboto Mono" w:eastAsia="Roboto Mono" w:hAnsi="Roboto Mono"/>
          <w:color w:val="188038"/>
          <w:rtl w:val="0"/>
        </w:rPr>
        <w:t xml:space="preserve">interface fastEthernet 0/1</w:t>
      </w:r>
      <w:r w:rsidDel="00000000" w:rsidR="00000000" w:rsidRPr="00000000">
        <w:rPr>
          <w:rtl w:val="0"/>
        </w:rPr>
        <w:t xml:space="preserve">) y ejecutar el comando </w:t>
      </w: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t xml:space="preserve"> para apagarlo administrativamente o </w:t>
      </w:r>
      <w:r w:rsidDel="00000000" w:rsidR="00000000" w:rsidRPr="00000000">
        <w:rPr>
          <w:rFonts w:ascii="Roboto Mono" w:cs="Roboto Mono" w:eastAsia="Roboto Mono" w:hAnsi="Roboto Mono"/>
          <w:color w:val="188038"/>
          <w:rtl w:val="0"/>
        </w:rPr>
        <w:t xml:space="preserve">no shutdown</w:t>
      </w:r>
      <w:r w:rsidDel="00000000" w:rsidR="00000000" w:rsidRPr="00000000">
        <w:rPr>
          <w:rtl w:val="0"/>
        </w:rPr>
        <w:t xml:space="preserve"> para encenderlo.</w:t>
      </w:r>
    </w:p>
    <w:p w:rsidR="00000000" w:rsidDel="00000000" w:rsidP="00000000" w:rsidRDefault="00000000" w:rsidRPr="00000000" w14:paraId="0000001D">
      <w:pPr>
        <w:spacing w:after="240" w:before="240" w:lineRule="auto"/>
        <w:rPr/>
      </w:pPr>
      <w:r w:rsidDel="00000000" w:rsidR="00000000" w:rsidRPr="00000000">
        <w:rPr>
          <w:rtl w:val="0"/>
        </w:rPr>
        <w:t xml:space="preserve">La seguridad de acceso se gestiona protegiendo las vías de entrada física mediante </w:t>
      </w:r>
      <w:r w:rsidDel="00000000" w:rsidR="00000000" w:rsidRPr="00000000">
        <w:rPr>
          <w:rFonts w:ascii="Roboto Mono" w:cs="Roboto Mono" w:eastAsia="Roboto Mono" w:hAnsi="Roboto Mono"/>
          <w:color w:val="188038"/>
          <w:rtl w:val="0"/>
        </w:rPr>
        <w:t xml:space="preserve">line console 0</w:t>
      </w:r>
      <w:r w:rsidDel="00000000" w:rsidR="00000000" w:rsidRPr="00000000">
        <w:rPr>
          <w:rtl w:val="0"/>
        </w:rPr>
        <w:t xml:space="preserve"> y las vías de administración remota virtual mediante </w:t>
      </w:r>
      <w:r w:rsidDel="00000000" w:rsidR="00000000" w:rsidRPr="00000000">
        <w:rPr>
          <w:rFonts w:ascii="Roboto Mono" w:cs="Roboto Mono" w:eastAsia="Roboto Mono" w:hAnsi="Roboto Mono"/>
          <w:color w:val="188038"/>
          <w:rtl w:val="0"/>
        </w:rPr>
        <w:t xml:space="preserve">line vty 0 4</w:t>
      </w:r>
      <w:r w:rsidDel="00000000" w:rsidR="00000000" w:rsidRPr="00000000">
        <w:rPr>
          <w:rtl w:val="0"/>
        </w:rPr>
        <w:t xml:space="preserve">, asignando en ambos casos una clave robusta con el comando activador obligatorio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Para exigir una contraseña de acceso segura al modo privilegiado, se utiliza el comando cifrado </w:t>
      </w:r>
      <w:r w:rsidDel="00000000" w:rsidR="00000000" w:rsidRPr="00000000">
        <w:rPr>
          <w:rFonts w:ascii="Roboto Mono" w:cs="Roboto Mono" w:eastAsia="Roboto Mono" w:hAnsi="Roboto Mono"/>
          <w:color w:val="188038"/>
          <w:rtl w:val="0"/>
        </w:rPr>
        <w:t xml:space="preserve">enable secret [contraseña]</w:t>
      </w:r>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ez5zgchgxbd" w:id="6"/>
      <w:bookmarkEnd w:id="6"/>
      <w:r w:rsidDel="00000000" w:rsidR="00000000" w:rsidRPr="00000000">
        <w:rPr>
          <w:b w:val="1"/>
          <w:bCs w:val="1"/>
          <w:color w:val="000000"/>
          <w:sz w:val="26"/>
          <w:szCs w:val="26"/>
          <w:rtl w:val="0"/>
        </w:rPr>
        <w:t xml:space="preserve">Ejemplo Práctico de la Unidad 3</w:t>
      </w:r>
    </w:p>
    <w:p w:rsidR="00000000" w:rsidDel="00000000" w:rsidP="00000000" w:rsidRDefault="00000000" w:rsidRPr="00000000" w14:paraId="0000001F">
      <w:pPr>
        <w:spacing w:after="240" w:before="240" w:lineRule="auto"/>
        <w:rPr/>
      </w:pPr>
      <w:r w:rsidDel="00000000" w:rsidR="00000000" w:rsidRPr="00000000">
        <w:rPr>
          <w:rtl w:val="0"/>
        </w:rPr>
        <w:t xml:space="preserve">Una computadora A se conecta al puerto 2 de un switch limpio y envía un mensaje a la computadora B (conectada al puerto 5). Al ingresar la trama, el switch lee la MAC de A y la anota en su tabla junto al puerto 2. Como la tabla está vacía de más registros, el switch no sabe dónde está B, por lo que copia el mensaje y lo inunda por todos los puertos. La computadora B recibe la trama y responde. Al entrar la respuesta de B por el puerto 5, el switch lee la MAC de B y la guarda asociada al puerto 5. A partir de ese instante, cualquier mensaje entre A y B se enviará exclusivamente entre los puertos 2 y 5 de forma directa, sin inundar la red ni saturar a los demás usuarios.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ba3cl9q8uno" w:id="7"/>
      <w:bookmarkEnd w:id="7"/>
      <w:r w:rsidDel="00000000" w:rsidR="00000000" w:rsidRPr="00000000">
        <w:rPr>
          <w:b w:val="1"/>
          <w:bCs w:val="1"/>
          <w:sz w:val="34"/>
          <w:szCs w:val="34"/>
          <w:rtl w:val="0"/>
        </w:rPr>
        <w:t xml:space="preserve">Unidad 4: Direccionamiento IP</w:t>
      </w:r>
    </w:p>
    <w:p w:rsidR="00000000" w:rsidDel="00000000" w:rsidP="00000000" w:rsidRDefault="00000000" w:rsidRPr="00000000" w14:paraId="00000021">
      <w:pPr>
        <w:spacing w:after="240" w:before="240" w:lineRule="auto"/>
        <w:rPr/>
      </w:pPr>
      <w:r w:rsidDel="00000000" w:rsidR="00000000" w:rsidRPr="00000000">
        <w:rPr>
          <w:rtl w:val="0"/>
        </w:rPr>
        <w:t xml:space="preserve">Las direcciones pertenecientes a la capa de red (IP) constituyen un esquema de </w:t>
      </w:r>
      <w:r w:rsidDel="00000000" w:rsidR="00000000" w:rsidRPr="00000000">
        <w:rPr>
          <w:b w:val="1"/>
          <w:bCs w:val="1"/>
          <w:rtl w:val="0"/>
        </w:rPr>
        <w:t xml:space="preserve">direccionamiento lógico y jerárquico</w:t>
      </w:r>
      <w:r w:rsidDel="00000000" w:rsidR="00000000" w:rsidRPr="00000000">
        <w:rPr>
          <w:rtl w:val="0"/>
        </w:rPr>
        <w:t xml:space="preserve">. A diferencia de las direcciones MAC, que son físicas e inalterables, las direcciones IP se asignan por software o configuraciones de red y permiten agrupar los dispositivos en redes de acuerdo con su ubicación lógica en la topología. Todo paquete de datos que viaja por la red de manera mandatoria debe transportar en su encabezado una </w:t>
      </w:r>
      <w:r w:rsidDel="00000000" w:rsidR="00000000" w:rsidRPr="00000000">
        <w:rPr>
          <w:b w:val="1"/>
          <w:bCs w:val="1"/>
          <w:rtl w:val="0"/>
        </w:rPr>
        <w:t xml:space="preserve">dirección IP de origen</w:t>
      </w:r>
      <w:r w:rsidDel="00000000" w:rsidR="00000000" w:rsidRPr="00000000">
        <w:rPr>
          <w:rtl w:val="0"/>
        </w:rPr>
        <w:t xml:space="preserve"> (identifica al emisor) y una </w:t>
      </w:r>
      <w:r w:rsidDel="00000000" w:rsidR="00000000" w:rsidRPr="00000000">
        <w:rPr>
          <w:b w:val="1"/>
          <w:bCs w:val="1"/>
          <w:rtl w:val="0"/>
        </w:rPr>
        <w:t xml:space="preserve">dirección IP de destino</w:t>
      </w:r>
      <w:r w:rsidDel="00000000" w:rsidR="00000000" w:rsidRPr="00000000">
        <w:rPr>
          <w:rtl w:val="0"/>
        </w:rPr>
        <w:t xml:space="preserve"> (identifica al receptor final).</w:t>
      </w:r>
    </w:p>
    <w:p w:rsidR="00000000" w:rsidDel="00000000" w:rsidP="00000000" w:rsidRDefault="00000000" w:rsidRPr="00000000" w14:paraId="00000022">
      <w:pPr>
        <w:spacing w:after="240" w:before="240" w:lineRule="auto"/>
        <w:rPr/>
      </w:pPr>
      <w:r w:rsidDel="00000000" w:rsidR="00000000" w:rsidRPr="00000000">
        <w:rPr>
          <w:rtl w:val="0"/>
        </w:rPr>
        <w:t xml:space="preserve">Una dirección IP se compone internamente de dos porciones: la porción de red (común a todos los dispositivos que pertenecen a la misma comunidad o segmento) y la porción de host (identifica de manera unívoca a un dispositivo particular dentro de esa red). Cuando un dispositivo de origen necesita transmitir datos, compara su propia porción de red con la porción de red de la dirección IP de destino. Si determina que el destino se encuentra en una red remota diferente, el emisor no puede enviar el paquete de manera directa al host final; en su lugar, debe enviarlo obligatoriamente a su </w:t>
      </w:r>
      <w:r w:rsidDel="00000000" w:rsidR="00000000" w:rsidRPr="00000000">
        <w:rPr>
          <w:b w:val="1"/>
          <w:bCs w:val="1"/>
          <w:rtl w:val="0"/>
        </w:rPr>
        <w:t xml:space="preserve">puerta de enlace predeterminada (Default Gateway)</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La puerta de enlace predeterminada es la dirección IP asignada a la interfaz del router local que está directamente conectada a la misma LAN que el host emisor. Funciona como la "salida" hacia el exterior de la red local. Si un host carece de una puerta de enlace configurada en sus parámetros de red, su capacidad de comunicación quedará </w:t>
      </w:r>
      <w:r w:rsidDel="00000000" w:rsidR="00000000" w:rsidRPr="00000000">
        <w:rPr>
          <w:b w:val="1"/>
          <w:bCs w:val="1"/>
          <w:rtl w:val="0"/>
        </w:rPr>
        <w:t xml:space="preserve">estrictamente limitada a enviar y recibir datos dentro de su propia LAN local</w:t>
      </w:r>
      <w:r w:rsidDel="00000000" w:rsidR="00000000" w:rsidRPr="00000000">
        <w:rPr>
          <w:rtl w:val="0"/>
        </w:rPr>
        <w:t xml:space="preserve">, siendo totalmente incapaz de alcanzar la red Internet o cualquier otra subred remota de la organización. Actualmente coexisten dos estándares: </w:t>
      </w:r>
      <w:r w:rsidDel="00000000" w:rsidR="00000000" w:rsidRPr="00000000">
        <w:rPr>
          <w:b w:val="1"/>
          <w:bCs w:val="1"/>
          <w:rtl w:val="0"/>
        </w:rPr>
        <w:t xml:space="preserve">IPv4</w:t>
      </w:r>
      <w:r w:rsidDel="00000000" w:rsidR="00000000" w:rsidRPr="00000000">
        <w:rPr>
          <w:rtl w:val="0"/>
        </w:rPr>
        <w:t xml:space="preserve"> (formado por 32 bits divididos en 4 octetos decimales) e </w:t>
      </w:r>
      <w:r w:rsidDel="00000000" w:rsidR="00000000" w:rsidRPr="00000000">
        <w:rPr>
          <w:b w:val="1"/>
          <w:bCs w:val="1"/>
          <w:rtl w:val="0"/>
        </w:rPr>
        <w:t xml:space="preserve">IPv6</w:t>
      </w:r>
      <w:r w:rsidDel="00000000" w:rsidR="00000000" w:rsidRPr="00000000">
        <w:rPr>
          <w:rtl w:val="0"/>
        </w:rPr>
        <w:t xml:space="preserve"> (formado por 128 bits organizados en grupos hexadecimales).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qig0etd84d9" w:id="8"/>
      <w:bookmarkEnd w:id="8"/>
      <w:r w:rsidDel="00000000" w:rsidR="00000000" w:rsidRPr="00000000">
        <w:rPr>
          <w:b w:val="1"/>
          <w:bCs w:val="1"/>
          <w:color w:val="000000"/>
          <w:sz w:val="26"/>
          <w:szCs w:val="26"/>
          <w:rtl w:val="0"/>
        </w:rPr>
        <w:t xml:space="preserve">Ejemplo Práctico de la Unidad 4</w:t>
      </w:r>
    </w:p>
    <w:p w:rsidR="00000000" w:rsidDel="00000000" w:rsidP="00000000" w:rsidRDefault="00000000" w:rsidRPr="00000000" w14:paraId="00000025">
      <w:pPr>
        <w:spacing w:after="240" w:before="240" w:lineRule="auto"/>
        <w:rPr/>
      </w:pPr>
      <w:r w:rsidDel="00000000" w:rsidR="00000000" w:rsidRPr="00000000">
        <w:rPr>
          <w:rtl w:val="0"/>
        </w:rPr>
        <w:t xml:space="preserve">En la red de una oficina configurada bajo el direccionamiento </w:t>
      </w:r>
      <w:r w:rsidDel="00000000" w:rsidR="00000000" w:rsidRPr="00000000">
        <w:rPr>
          <w:rFonts w:ascii="Roboto Mono" w:cs="Roboto Mono" w:eastAsia="Roboto Mono" w:hAnsi="Roboto Mono"/>
          <w:color w:val="188038"/>
          <w:rtl w:val="0"/>
        </w:rPr>
        <w:t xml:space="preserve">192.168.1.0</w:t>
      </w:r>
      <w:r w:rsidDel="00000000" w:rsidR="00000000" w:rsidRPr="00000000">
        <w:rPr>
          <w:rtl w:val="0"/>
        </w:rPr>
        <w:t xml:space="preserve">, la computadora de un usuario tiene la dirección IP </w:t>
      </w:r>
      <w:r w:rsidDel="00000000" w:rsidR="00000000" w:rsidRPr="00000000">
        <w:rPr>
          <w:rFonts w:ascii="Roboto Mono" w:cs="Roboto Mono" w:eastAsia="Roboto Mono" w:hAnsi="Roboto Mono"/>
          <w:color w:val="188038"/>
          <w:rtl w:val="0"/>
        </w:rPr>
        <w:t xml:space="preserve">192.168.1.15</w:t>
      </w:r>
      <w:r w:rsidDel="00000000" w:rsidR="00000000" w:rsidRPr="00000000">
        <w:rPr>
          <w:rtl w:val="0"/>
        </w:rPr>
        <w:t xml:space="preserve"> y la impresora local de la red tiene la dirección </w:t>
      </w:r>
      <w:r w:rsidDel="00000000" w:rsidR="00000000" w:rsidRPr="00000000">
        <w:rPr>
          <w:rFonts w:ascii="Roboto Mono" w:cs="Roboto Mono" w:eastAsia="Roboto Mono" w:hAnsi="Roboto Mono"/>
          <w:color w:val="188038"/>
          <w:rtl w:val="0"/>
        </w:rPr>
        <w:t xml:space="preserve">192.168.1.20</w:t>
      </w:r>
      <w:r w:rsidDel="00000000" w:rsidR="00000000" w:rsidRPr="00000000">
        <w:rPr>
          <w:rtl w:val="0"/>
        </w:rPr>
        <w:t xml:space="preserve">. Como ambas comparten los primeros tres números (porción de red), la computadora envía documentos a imprimir de forma directa a través del switch local. Sin embargo, si el usuario abre un navegador web para ingresar a un servidor externo con dirección IP </w:t>
      </w:r>
      <w:r w:rsidDel="00000000" w:rsidR="00000000" w:rsidRPr="00000000">
        <w:rPr>
          <w:rFonts w:ascii="Roboto Mono" w:cs="Roboto Mono" w:eastAsia="Roboto Mono" w:hAnsi="Roboto Mono"/>
          <w:color w:val="188038"/>
          <w:rtl w:val="0"/>
        </w:rPr>
        <w:t xml:space="preserve">200.45.10.8</w:t>
      </w:r>
      <w:r w:rsidDel="00000000" w:rsidR="00000000" w:rsidRPr="00000000">
        <w:rPr>
          <w:rtl w:val="0"/>
        </w:rPr>
        <w:t xml:space="preserve">, la computadora detecta que la red es distinta. Por lo tanto, empaqueta el tráfico de internet y lo dirige de forma obligatoria hacia la IP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 que corresponde a la interfaz del router de la oficina (su Default Gateway), para que este se encargue de enviarlo hacia el proveedor de Internet.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9qlehccm41" w:id="9"/>
      <w:bookmarkEnd w:id="9"/>
      <w:r w:rsidDel="00000000" w:rsidR="00000000" w:rsidRPr="00000000">
        <w:rPr>
          <w:b w:val="1"/>
          <w:bCs w:val="1"/>
          <w:sz w:val="34"/>
          <w:szCs w:val="34"/>
          <w:rtl w:val="0"/>
        </w:rPr>
        <w:t xml:space="preserve">Unidad 5: Capa de Red</w:t>
      </w:r>
    </w:p>
    <w:p w:rsidR="00000000" w:rsidDel="00000000" w:rsidP="00000000" w:rsidRDefault="00000000" w:rsidRPr="00000000" w14:paraId="00000027">
      <w:pPr>
        <w:spacing w:after="240" w:before="240" w:lineRule="auto"/>
        <w:rPr/>
      </w:pPr>
      <w:r w:rsidDel="00000000" w:rsidR="00000000" w:rsidRPr="00000000">
        <w:rPr>
          <w:rtl w:val="0"/>
        </w:rPr>
        <w:t xml:space="preserve">La capa de red del modelo OSI basa su operación en el principio tecnológico de </w:t>
      </w:r>
      <w:r w:rsidDel="00000000" w:rsidR="00000000" w:rsidRPr="00000000">
        <w:rPr>
          <w:b w:val="1"/>
          <w:bCs w:val="1"/>
          <w:rtl w:val="0"/>
        </w:rPr>
        <w:t xml:space="preserve">conmutación de paquetes de almacenamiento y reenvío (Store and Forward)</w:t>
      </w:r>
      <w:r w:rsidDel="00000000" w:rsidR="00000000" w:rsidRPr="00000000">
        <w:rPr>
          <w:rtl w:val="0"/>
        </w:rPr>
        <w:t xml:space="preserve">. Bajo este mecanismo de ingeniería, cuando un paquete de datos llega a un nodo intermedio (como un router), el dispositivo debe recibir y almacenar la totalidad de los bits que componen el paquete en su memoria intermedia, verificar la integridad básica del encabezado mediante comprobaciones de errores y, recién tras validar el paquete, procesar la tabla de enrutamiento para reenviarlo hacia el siguiente salto de la ruta.</w:t>
      </w:r>
    </w:p>
    <w:p w:rsidR="00000000" w:rsidDel="00000000" w:rsidP="00000000" w:rsidRDefault="00000000" w:rsidRPr="00000000" w14:paraId="00000028">
      <w:pPr>
        <w:spacing w:after="240" w:before="240" w:lineRule="auto"/>
        <w:rPr/>
      </w:pPr>
      <w:r w:rsidDel="00000000" w:rsidR="00000000" w:rsidRPr="00000000">
        <w:rPr>
          <w:rtl w:val="0"/>
        </w:rPr>
        <w:t xml:space="preserve">El protocolo fundamental que gobierna esta capa es </w:t>
      </w:r>
      <w:r w:rsidDel="00000000" w:rsidR="00000000" w:rsidRPr="00000000">
        <w:rPr>
          <w:b w:val="1"/>
          <w:bCs w:val="1"/>
          <w:rtl w:val="0"/>
        </w:rPr>
        <w:t xml:space="preserve">IP (Internet Protocol)</w:t>
      </w:r>
      <w:r w:rsidDel="00000000" w:rsidR="00000000" w:rsidRPr="00000000">
        <w:rPr>
          <w:rtl w:val="0"/>
        </w:rPr>
        <w:t xml:space="preserve">. Su diseño fue concebido para maximizar la velocidad y la eficiencia del transporte de datos en redes complejas, definiéndose a través de tres características de diseño esenciales:</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Sin conexión (Connectionless):</w:t>
      </w:r>
      <w:r w:rsidDel="00000000" w:rsidR="00000000" w:rsidRPr="00000000">
        <w:rPr>
          <w:rtl w:val="0"/>
        </w:rPr>
        <w:t xml:space="preserve"> IP no establece una sesión de comunicación previa ni realiza un saludo de sincronización con el host de destino antes de proceder al envío de los paquetes. Los paquetes simplemente se inyectan en el medio confiando en que el destino está operativo.</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No fiable / Mejor esfuerzo (Best-effort):</w:t>
      </w:r>
      <w:r w:rsidDel="00000000" w:rsidR="00000000" w:rsidRPr="00000000">
        <w:rPr>
          <w:rtl w:val="0"/>
        </w:rPr>
        <w:t xml:space="preserve"> El protocolo IP no incluye dentro de su encabezado mecanismos lógicos nativos para confirmar si un paquete llegó correctamente a su destino, si se corrompió en el camino o si los paquetes llegaron desordenados. IP no realiza retransmisiones. Delegará de forma absoluta la responsabilidad de la fiabilidad y el control de errores en los protocolos de las capas superiores (como TCP en la capa de transporte).</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Independiente de los medios:</w:t>
      </w:r>
      <w:r w:rsidDel="00000000" w:rsidR="00000000" w:rsidRPr="00000000">
        <w:rPr>
          <w:rtl w:val="0"/>
        </w:rPr>
        <w:t xml:space="preserve"> El formato y la estructura del paquete IP permanecen completamente inalterables y agnósticos respecto al tipo de soporte físico que transporta las señales. Un paquete IP puede viajar a lo largo de su ruta transformándose sucesivamente en pulsos eléctricos sobre cables de cobre, pulsos lumínicos en hilos de fibra óptica o perturbaciones electromagnéticas en enlaces inalámbricos Wi-Fi o satelitales.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mi1qiivhrjy" w:id="10"/>
      <w:bookmarkEnd w:id="10"/>
      <w:r w:rsidDel="00000000" w:rsidR="00000000" w:rsidRPr="00000000">
        <w:rPr>
          <w:b w:val="1"/>
          <w:bCs w:val="1"/>
          <w:color w:val="000000"/>
          <w:sz w:val="26"/>
          <w:szCs w:val="26"/>
          <w:rtl w:val="0"/>
        </w:rPr>
        <w:t xml:space="preserve">Ejemplo Práctico de la Unidad 5</w:t>
      </w:r>
    </w:p>
    <w:p w:rsidR="00000000" w:rsidDel="00000000" w:rsidP="00000000" w:rsidRDefault="00000000" w:rsidRPr="00000000" w14:paraId="0000002D">
      <w:pPr>
        <w:spacing w:after="240" w:before="240" w:lineRule="auto"/>
        <w:rPr/>
      </w:pPr>
      <w:r w:rsidDel="00000000" w:rsidR="00000000" w:rsidRPr="00000000">
        <w:rPr>
          <w:rtl w:val="0"/>
        </w:rPr>
        <w:t xml:space="preserve">El protocolo IP opera bajo la misma lógica que el sistema de correo postal tradicional en formato papel. Cuando quieres enviar una carta, escribes la dirección de origen y destino en el sobre y la arrojas directamente al buzón, sin llamar previamente por teléfono al destinatario para coordinar si está en su casa para recibirla (mecanismo sin conexión). El correo postal realiza su "mejor esfuerzo" por entregar la carta, pero si un camión postal sufre un accidente o una inundación destruye una central de distribución, la carta se pierde y el sistema postal básico no genera de forma automática otra carta idéntica para reemplazarla (servicio no fiable). Finalmente, a la carta no le afecta si viaja un tramo en camión, otro en avión y el tramo final en la bicicleta del cartero (independiente de los medios físicos).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6jtapko7l5l" w:id="11"/>
      <w:bookmarkEnd w:id="11"/>
      <w:r w:rsidDel="00000000" w:rsidR="00000000" w:rsidRPr="00000000">
        <w:rPr>
          <w:b w:val="1"/>
          <w:bCs w:val="1"/>
          <w:sz w:val="34"/>
          <w:szCs w:val="34"/>
          <w:rtl w:val="0"/>
        </w:rPr>
        <w:t xml:space="preserve">Unidad 6: Enrutamiento</w:t>
      </w:r>
    </w:p>
    <w:p w:rsidR="00000000" w:rsidDel="00000000" w:rsidP="00000000" w:rsidRDefault="00000000" w:rsidRPr="00000000" w14:paraId="0000002F">
      <w:pPr>
        <w:spacing w:after="240" w:before="240" w:lineRule="auto"/>
        <w:rPr/>
      </w:pPr>
      <w:r w:rsidDel="00000000" w:rsidR="00000000" w:rsidRPr="00000000">
        <w:rPr>
          <w:rtl w:val="0"/>
        </w:rPr>
        <w:t xml:space="preserve">Para que un paquete IP pueda atravesar múltiples redes intermedias y alcanzar su destino, los routers hacen uso de estructuras de datos dinámicas denominadas </w:t>
      </w:r>
      <w:r w:rsidDel="00000000" w:rsidR="00000000" w:rsidRPr="00000000">
        <w:rPr>
          <w:b w:val="1"/>
          <w:bCs w:val="1"/>
          <w:rtl w:val="0"/>
        </w:rPr>
        <w:t xml:space="preserve">tablas de enrutamiento</w:t>
      </w:r>
      <w:r w:rsidDel="00000000" w:rsidR="00000000" w:rsidRPr="00000000">
        <w:rPr>
          <w:rtl w:val="0"/>
        </w:rPr>
        <w:t xml:space="preserve">. Dentro de la ingeniería de redes, es vital diferenciar dos procesos que operan a escalas distintas: el </w:t>
      </w:r>
      <w:r w:rsidDel="00000000" w:rsidR="00000000" w:rsidRPr="00000000">
        <w:rPr>
          <w:b w:val="1"/>
          <w:bCs w:val="1"/>
          <w:rtl w:val="0"/>
        </w:rPr>
        <w:t xml:space="preserve">enrutamiento</w:t>
      </w:r>
      <w:r w:rsidDel="00000000" w:rsidR="00000000" w:rsidRPr="00000000">
        <w:rPr>
          <w:rtl w:val="0"/>
        </w:rPr>
        <w:t xml:space="preserve"> (un proceso global mediante el cual la red y sus protocolos analizan la topología completa para trazar la secuencia de caminos o rutas que deben seguir los paquetes desde el origen al destino) y el </w:t>
      </w:r>
      <w:r w:rsidDel="00000000" w:rsidR="00000000" w:rsidRPr="00000000">
        <w:rPr>
          <w:b w:val="1"/>
          <w:bCs w:val="1"/>
          <w:rtl w:val="0"/>
        </w:rPr>
        <w:t xml:space="preserve">reenvío (Forwarding)</w:t>
      </w:r>
      <w:r w:rsidDel="00000000" w:rsidR="00000000" w:rsidRPr="00000000">
        <w:rPr>
          <w:rtl w:val="0"/>
        </w:rPr>
        <w:t xml:space="preserve"> (la acción física y local que ejecuta un router específico cuando recibe un paquete por una de sus interfaces, lee su dirección de destino y toma la decisión inmediata de conmutarlo hacia una interfaz de salida determinada).</w:t>
      </w:r>
    </w:p>
    <w:p w:rsidR="00000000" w:rsidDel="00000000" w:rsidP="00000000" w:rsidRDefault="00000000" w:rsidRPr="00000000" w14:paraId="00000030">
      <w:pPr>
        <w:spacing w:after="240" w:before="240" w:lineRule="auto"/>
        <w:rPr/>
      </w:pPr>
      <w:r w:rsidDel="00000000" w:rsidR="00000000" w:rsidRPr="00000000">
        <w:rPr>
          <w:rtl w:val="0"/>
        </w:rPr>
        <w:t xml:space="preserve">Los protocolos de enrutamiento dinámico encargados de mantener actualizadas estas tablas dentro de un mismo territorio administrativo o </w:t>
      </w:r>
      <w:r w:rsidDel="00000000" w:rsidR="00000000" w:rsidRPr="00000000">
        <w:rPr>
          <w:b w:val="1"/>
          <w:bCs w:val="1"/>
          <w:rtl w:val="0"/>
        </w:rPr>
        <w:t xml:space="preserve">Sistema Autónomo</w:t>
      </w:r>
      <w:r w:rsidDel="00000000" w:rsidR="00000000" w:rsidRPr="00000000">
        <w:rPr>
          <w:rtl w:val="0"/>
        </w:rPr>
        <w:t xml:space="preserve"> se conocen como IGP (Interior Gateway Protocols) y se clasifican en dos grandes familias de algoritmos: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Vector de Distancia:</w:t>
      </w:r>
      <w:r w:rsidDel="00000000" w:rsidR="00000000" w:rsidRPr="00000000">
        <w:rPr>
          <w:rtl w:val="0"/>
        </w:rPr>
        <w:t xml:space="preserve"> Basados en el algoritmo matemático de Bellman-Ford (cuyo ejemplo clásico es el protocolo RIP). Bajo este esquema, los routers no conocen el mapa completo de la red; solo conocen la dirección (vector) y la distancia (métrica, expresada en conteo de saltos de routers) para llegar a una red. Comparten de manera periódica copias completas de sus tablas de enrutamiento exclusivamente con sus vecinos directos.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Estado del Enlace (Link-State):</w:t>
      </w:r>
      <w:r w:rsidDel="00000000" w:rsidR="00000000" w:rsidRPr="00000000">
        <w:rPr>
          <w:rtl w:val="0"/>
        </w:rPr>
        <w:t xml:space="preserve"> Basados en el algoritmo matemático de Dijkstra (cuyo ejemplo empresarial es el protocolo OSPF). En esta familia, cada router inunda la red con mensajes breves que describen el estado exacto de sus interfaces directamente conectadas. Con las notificaciones de todos los routers, cada equipo construye de manera idéntica una base de datos topológica que representa un mapa en tiempo real de toda la red, utilizándolo para calcular de forma matemática la ruta óptima más corta basándose en el ancho de banda del enlace.</w:t>
      </w:r>
    </w:p>
    <w:p w:rsidR="00000000" w:rsidDel="00000000" w:rsidP="00000000" w:rsidRDefault="00000000" w:rsidRPr="00000000" w14:paraId="00000033">
      <w:pPr>
        <w:spacing w:after="240" w:before="240" w:lineRule="auto"/>
        <w:rPr/>
      </w:pPr>
      <w:r w:rsidDel="00000000" w:rsidR="00000000" w:rsidRPr="00000000">
        <w:rPr>
          <w:rtl w:val="0"/>
        </w:rPr>
        <w:t xml:space="preserve">Para interconectar diferentes Sistemas Autónomos y gestionar las tablas de enrutamiento masivas de la red Internet global, se utiliza de forma exclusiva el protocolo </w:t>
      </w:r>
      <w:r w:rsidDel="00000000" w:rsidR="00000000" w:rsidRPr="00000000">
        <w:rPr>
          <w:b w:val="1"/>
          <w:bCs w:val="1"/>
          <w:rtl w:val="0"/>
        </w:rPr>
        <w:t xml:space="preserve">BGP (Border Gateway Protocol)</w:t>
      </w:r>
      <w:r w:rsidDel="00000000" w:rsidR="00000000" w:rsidRPr="00000000">
        <w:rPr>
          <w:rtl w:val="0"/>
        </w:rPr>
        <w:t xml:space="preserve">, catalogado como un protocolo de vector de rutas externo (EGP).</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xv90jmq0vkz" w:id="12"/>
      <w:bookmarkEnd w:id="12"/>
      <w:r w:rsidDel="00000000" w:rsidR="00000000" w:rsidRPr="00000000">
        <w:rPr>
          <w:b w:val="1"/>
          <w:bCs w:val="1"/>
          <w:color w:val="000000"/>
          <w:sz w:val="26"/>
          <w:szCs w:val="26"/>
          <w:rtl w:val="0"/>
        </w:rPr>
        <w:t xml:space="preserve">Ejemplo Práctico de la Unidad 6</w:t>
      </w:r>
    </w:p>
    <w:p w:rsidR="00000000" w:rsidDel="00000000" w:rsidP="00000000" w:rsidRDefault="00000000" w:rsidRPr="00000000" w14:paraId="00000035">
      <w:pPr>
        <w:spacing w:after="240" w:before="240" w:lineRule="auto"/>
        <w:rPr/>
      </w:pPr>
      <w:r w:rsidDel="00000000" w:rsidR="00000000" w:rsidRPr="00000000">
        <w:rPr>
          <w:rtl w:val="0"/>
        </w:rPr>
        <w:t xml:space="preserve">Un router configurado con el protocolo de Estado de Enlace (OSPF) actúa de manera idéntica a un conductor moderno que utiliza una aplicación de mapas satelitales como Waze o Google Maps: el conductor dispone en su pantalla de un mapa completo y exacto de toda la ciudad; si una calle se corta o hay un embotellamiento en una avenida, la aplicación recalcula la ruta óptima de inmediato basándose en la velocidad de las vías. En contraste, un router antiguo configurado con Vector de Distancia (RIP) actúa como un conductor que viaja a ciegas sin mapa ni GPS: en cada intersección o ciudad intermedia, debe detener su marcha por completo para preguntarle al policía local de la esquina cuántos pueblos faltan y qué desvío tomar para llegar a su destino, dependiendo ciegamente de la información local que ese policía le provea.</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huonss3595z" w:id="13"/>
      <w:bookmarkEnd w:id="13"/>
      <w:r w:rsidDel="00000000" w:rsidR="00000000" w:rsidRPr="00000000">
        <w:rPr>
          <w:b w:val="1"/>
          <w:bCs w:val="1"/>
          <w:sz w:val="34"/>
          <w:szCs w:val="34"/>
          <w:rtl w:val="0"/>
        </w:rPr>
        <w:t xml:space="preserve">Unidad 7: Capa de Transporte</w:t>
      </w:r>
    </w:p>
    <w:p w:rsidR="00000000" w:rsidDel="00000000" w:rsidP="00000000" w:rsidRDefault="00000000" w:rsidRPr="00000000" w14:paraId="00000037">
      <w:pPr>
        <w:spacing w:after="240" w:before="240" w:lineRule="auto"/>
        <w:rPr/>
      </w:pPr>
      <w:r w:rsidDel="00000000" w:rsidR="00000000" w:rsidRPr="00000000">
        <w:rPr>
          <w:rtl w:val="0"/>
        </w:rPr>
        <w:t xml:space="preserve">La capa de transporte tiene la misión fundamental de establecer y mantener una sesión de comunicación lógica y transparente de </w:t>
      </w:r>
      <w:r w:rsidDel="00000000" w:rsidR="00000000" w:rsidRPr="00000000">
        <w:rPr>
          <w:b w:val="1"/>
          <w:bCs w:val="1"/>
          <w:rtl w:val="0"/>
        </w:rPr>
        <w:t xml:space="preserve">extremo a extremo</w:t>
      </w:r>
      <w:r w:rsidDel="00000000" w:rsidR="00000000" w:rsidRPr="00000000">
        <w:rPr>
          <w:rtl w:val="0"/>
        </w:rPr>
        <w:t xml:space="preserve"> (es decir, de proceso a proceso o de aplicación a aplicación), aislando por completo a las capas de software superiores de los cambios, tecnologías y limitaciones físicas del hardware de red subyacente. Para lograr que los desarrolladores de software puedan interactuar con la red, los sistemas operativos exponen una interfaz de programación de aplicaciones (API) estándar denominada </w:t>
      </w:r>
      <w:r w:rsidDel="00000000" w:rsidR="00000000" w:rsidRPr="00000000">
        <w:rPr>
          <w:b w:val="1"/>
          <w:bCs w:val="1"/>
          <w:rtl w:val="0"/>
        </w:rPr>
        <w:t xml:space="preserve">Sockets de Berkeley</w:t>
      </w:r>
      <w:r w:rsidDel="00000000" w:rsidR="00000000" w:rsidRPr="00000000">
        <w:rPr>
          <w:rtl w:val="0"/>
        </w:rPr>
        <w:t xml:space="preserve">, la cual expone primitivas de control como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El tráfico de datos de Internet se divide operativamente a través de dos protocolos de transporte con filosofías de diseño contrapuestas:</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b w:val="1"/>
          <w:bCs w:val="1"/>
          <w:rtl w:val="0"/>
        </w:rPr>
        <w:t xml:space="preserve">Protocolo TCP (Transmission Control Protocol):</w:t>
      </w:r>
    </w:p>
    <w:p w:rsidR="00000000" w:rsidDel="00000000" w:rsidP="00000000" w:rsidRDefault="00000000" w:rsidRPr="00000000" w14:paraId="0000003A">
      <w:pPr>
        <w:numPr>
          <w:ilvl w:val="1"/>
          <w:numId w:val="13"/>
        </w:numPr>
        <w:spacing w:after="0" w:afterAutospacing="0" w:before="0" w:beforeAutospacing="0" w:lineRule="auto"/>
        <w:ind w:left="1440" w:hanging="360"/>
      </w:pPr>
      <w:r w:rsidDel="00000000" w:rsidR="00000000" w:rsidRPr="00000000">
        <w:rPr>
          <w:b w:val="1"/>
          <w:bCs w:val="1"/>
          <w:rtl w:val="0"/>
        </w:rPr>
        <w:t xml:space="preserve">Orientación de la Sesión:</w:t>
      </w:r>
      <w:r w:rsidDel="00000000" w:rsidR="00000000" w:rsidRPr="00000000">
        <w:rPr>
          <w:rtl w:val="0"/>
        </w:rPr>
        <w:t xml:space="preserve"> Orientado a la conexión. Requiere de manera mandatoria establecer una sesión formal previa mediante un saludo de tres vías (bits SYN, SYN-ACK, ACK) antes de permitir la transmisión de un solo byte de datos.</w:t>
      </w:r>
    </w:p>
    <w:p w:rsidR="00000000" w:rsidDel="00000000" w:rsidP="00000000" w:rsidRDefault="00000000" w:rsidRPr="00000000" w14:paraId="0000003B">
      <w:pPr>
        <w:numPr>
          <w:ilvl w:val="1"/>
          <w:numId w:val="13"/>
        </w:numPr>
        <w:spacing w:after="0" w:afterAutospacing="0" w:before="0" w:beforeAutospacing="0" w:lineRule="auto"/>
        <w:ind w:left="1440" w:hanging="360"/>
      </w:pPr>
      <w:r w:rsidDel="00000000" w:rsidR="00000000" w:rsidRPr="00000000">
        <w:rPr>
          <w:b w:val="1"/>
          <w:bCs w:val="1"/>
          <w:rtl w:val="0"/>
        </w:rPr>
        <w:t xml:space="preserve">Fiabilidad y Entrega:</w:t>
      </w:r>
      <w:r w:rsidDel="00000000" w:rsidR="00000000" w:rsidRPr="00000000">
        <w:rPr>
          <w:rtl w:val="0"/>
        </w:rPr>
        <w:t xml:space="preserve"> Altamente fiable. Cuenta con mecanismos lógicos de acuse de recibo (ACK). Si un segmento se pierde o llega corrupto, exige su retransmisión automática. Cuenta con buffers para reordenar los segmentos que llegaron fuera de secuencia.</w:t>
      </w:r>
    </w:p>
    <w:p w:rsidR="00000000" w:rsidDel="00000000" w:rsidP="00000000" w:rsidRDefault="00000000" w:rsidRPr="00000000" w14:paraId="0000003C">
      <w:pPr>
        <w:numPr>
          <w:ilvl w:val="1"/>
          <w:numId w:val="13"/>
        </w:numPr>
        <w:spacing w:after="0" w:afterAutospacing="0" w:before="0" w:beforeAutospacing="0" w:lineRule="auto"/>
        <w:ind w:left="1440" w:hanging="360"/>
      </w:pPr>
      <w:r w:rsidDel="00000000" w:rsidR="00000000" w:rsidRPr="00000000">
        <w:rPr>
          <w:b w:val="1"/>
          <w:bCs w:val="1"/>
          <w:rtl w:val="0"/>
        </w:rPr>
        <w:t xml:space="preserve">Mecanismos de Control:</w:t>
      </w:r>
      <w:r w:rsidDel="00000000" w:rsidR="00000000" w:rsidRPr="00000000">
        <w:rPr>
          <w:rtl w:val="0"/>
        </w:rPr>
        <w:t xml:space="preserve"> Implementa control de flujo mediante el algoritmo de ventana deslizante (evita saturar la memoria del receptor) y control de congestión (reduce dinámicamente la velocidad de envío si detecta pérdida de paquetes en los routers de la ruta).</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b w:val="1"/>
          <w:bCs w:val="1"/>
          <w:rtl w:val="0"/>
        </w:rPr>
        <w:t xml:space="preserve">Aplicaciones de Software:</w:t>
      </w:r>
      <w:r w:rsidDel="00000000" w:rsidR="00000000" w:rsidRPr="00000000">
        <w:rPr>
          <w:rtl w:val="0"/>
        </w:rPr>
        <w:t xml:space="preserve"> Navegación Web segura (HTTP/HTTPS), Transferencia de archivos (FTP), Correo electrónico (SMTP/IMAP) y acceso remoto (SSH).</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b w:val="1"/>
          <w:bCs w:val="1"/>
          <w:rtl w:val="0"/>
        </w:rPr>
        <w:t xml:space="preserve">Protocolo UDP (User Datagram Protocol):</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b w:val="1"/>
          <w:bCs w:val="1"/>
          <w:rtl w:val="0"/>
        </w:rPr>
        <w:t xml:space="preserve">Orientación de la Sesión:</w:t>
      </w:r>
      <w:r w:rsidDel="00000000" w:rsidR="00000000" w:rsidRPr="00000000">
        <w:rPr>
          <w:rtl w:val="0"/>
        </w:rPr>
        <w:t xml:space="preserve"> Sin conexión. Envía los datagramas de manera inmediata hacia el destino sin verificar previamente si el receptor está activo, escuchando o siquiera encendido.</w:t>
      </w:r>
    </w:p>
    <w:p w:rsidR="00000000" w:rsidDel="00000000" w:rsidP="00000000" w:rsidRDefault="00000000" w:rsidRPr="00000000" w14:paraId="00000040">
      <w:pPr>
        <w:numPr>
          <w:ilvl w:val="1"/>
          <w:numId w:val="13"/>
        </w:numPr>
        <w:spacing w:after="0" w:afterAutospacing="0" w:before="0" w:beforeAutospacing="0" w:lineRule="auto"/>
        <w:ind w:left="1440" w:hanging="360"/>
      </w:pPr>
      <w:r w:rsidDel="00000000" w:rsidR="00000000" w:rsidRPr="00000000">
        <w:rPr>
          <w:b w:val="1"/>
          <w:bCs w:val="1"/>
          <w:rtl w:val="0"/>
        </w:rPr>
        <w:t xml:space="preserve">Fiabilidad y Entrega:</w:t>
      </w:r>
      <w:r w:rsidDel="00000000" w:rsidR="00000000" w:rsidRPr="00000000">
        <w:rPr>
          <w:rtl w:val="0"/>
        </w:rPr>
        <w:t xml:space="preserve"> No fiable / Mejor esfuerzo. No implementa acuses de recibo ni realiza retransmisiones de paquetes perdidos. Tampoco garantiza el orden de llegada de los datagramas, entregándolos a la capa de aplicación tal como ingresan.</w:t>
      </w:r>
    </w:p>
    <w:p w:rsidR="00000000" w:rsidDel="00000000" w:rsidP="00000000" w:rsidRDefault="00000000" w:rsidRPr="00000000" w14:paraId="00000041">
      <w:pPr>
        <w:numPr>
          <w:ilvl w:val="1"/>
          <w:numId w:val="13"/>
        </w:numPr>
        <w:spacing w:after="0" w:afterAutospacing="0" w:before="0" w:beforeAutospacing="0" w:lineRule="auto"/>
        <w:ind w:left="1440" w:hanging="360"/>
      </w:pPr>
      <w:r w:rsidDel="00000000" w:rsidR="00000000" w:rsidRPr="00000000">
        <w:rPr>
          <w:b w:val="1"/>
          <w:bCs w:val="1"/>
          <w:rtl w:val="0"/>
        </w:rPr>
        <w:t xml:space="preserve">Mecanismos de Control:</w:t>
      </w:r>
      <w:r w:rsidDel="00000000" w:rsidR="00000000" w:rsidRPr="00000000">
        <w:rPr>
          <w:rtl w:val="0"/>
        </w:rPr>
        <w:t xml:space="preserve"> Carece por completo de control de flujo y control de congestión. Transmite los datos a la velocidad máxima que le dicte la aplicación de software de origen, sin importar el estado de la red.</w:t>
      </w:r>
    </w:p>
    <w:p w:rsidR="00000000" w:rsidDel="00000000" w:rsidP="00000000" w:rsidRDefault="00000000" w:rsidRPr="00000000" w14:paraId="00000042">
      <w:pPr>
        <w:numPr>
          <w:ilvl w:val="1"/>
          <w:numId w:val="13"/>
        </w:numPr>
        <w:spacing w:after="240" w:before="0" w:beforeAutospacing="0" w:lineRule="auto"/>
        <w:ind w:left="1440" w:hanging="360"/>
      </w:pPr>
      <w:r w:rsidDel="00000000" w:rsidR="00000000" w:rsidRPr="00000000">
        <w:rPr>
          <w:b w:val="1"/>
          <w:bCs w:val="1"/>
          <w:rtl w:val="0"/>
        </w:rPr>
        <w:t xml:space="preserve">Aplicaciones de Software:</w:t>
      </w:r>
      <w:r w:rsidDel="00000000" w:rsidR="00000000" w:rsidRPr="00000000">
        <w:rPr>
          <w:rtl w:val="0"/>
        </w:rPr>
        <w:t xml:space="preserve"> Voz sobre IP (VoIP), Streaming de video en vivo, consultas de nombres de dominio (DNS) y asignación automática de red (DHCP).</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gom8ehbzxe" w:id="14"/>
      <w:bookmarkEnd w:id="14"/>
      <w:r w:rsidDel="00000000" w:rsidR="00000000" w:rsidRPr="00000000">
        <w:rPr>
          <w:b w:val="1"/>
          <w:bCs w:val="1"/>
          <w:color w:val="000000"/>
          <w:sz w:val="26"/>
          <w:szCs w:val="26"/>
          <w:rtl w:val="0"/>
        </w:rPr>
        <w:t xml:space="preserve">Ejemplo Práctico de la Unidad 7</w:t>
      </w:r>
    </w:p>
    <w:p w:rsidR="00000000" w:rsidDel="00000000" w:rsidP="00000000" w:rsidRDefault="00000000" w:rsidRPr="00000000" w14:paraId="00000044">
      <w:pPr>
        <w:spacing w:after="240" w:before="240" w:lineRule="auto"/>
        <w:rPr/>
      </w:pPr>
      <w:r w:rsidDel="00000000" w:rsidR="00000000" w:rsidRPr="00000000">
        <w:rPr>
          <w:rtl w:val="0"/>
        </w:rPr>
        <w:t xml:space="preserve">Si estás accediendo a la aplicación de tu Home Banking para realizar una transferencia de dinero importante, el sistema utiliza de manera obligatoria el protocolo </w:t>
      </w:r>
      <w:r w:rsidDel="00000000" w:rsidR="00000000" w:rsidRPr="00000000">
        <w:rPr>
          <w:b w:val="1"/>
          <w:bCs w:val="1"/>
          <w:rtl w:val="0"/>
        </w:rPr>
        <w:t xml:space="preserve">TCP</w:t>
      </w:r>
      <w:r w:rsidDel="00000000" w:rsidR="00000000" w:rsidRPr="00000000">
        <w:rPr>
          <w:rtl w:val="0"/>
        </w:rPr>
        <w:t xml:space="preserve">: tu computadora y el servidor del banco realizan un saludo formal inicial; el protocolo se asegura de que cada centavo digital llegue sin un solo bit de error, reordenando minuciosamente los datos y retransmitiendo de inmediato cualquier fragmento que se haya extraviado en la red para garantizar que el saldo final sea exacto. En contraste, si estás realizando una videollamada en tiempo real a través de Discord o Zoom, el software utiliza el protocolo </w:t>
      </w:r>
      <w:r w:rsidDel="00000000" w:rsidR="00000000" w:rsidRPr="00000000">
        <w:rPr>
          <w:b w:val="1"/>
          <w:bCs w:val="1"/>
          <w:rtl w:val="0"/>
        </w:rPr>
        <w:t xml:space="preserve">UDP</w:t>
      </w:r>
      <w:r w:rsidDel="00000000" w:rsidR="00000000" w:rsidRPr="00000000">
        <w:rPr>
          <w:rtl w:val="0"/>
        </w:rPr>
        <w:t xml:space="preserve">: el sistema envía flujos masivos de audio y video a la máxima velocidad posible; si un milisegundo de tu voz se pierde debido a una interferencia temporal en el Wi-Fi, el sistema simplemente lo ignora y continúa transmitiendo el segundo siguiente, ya que retransmitir el fragmento de audio viejo provocaría un retraso artificial que arruinaría la fluidez de la conversación en vivo.</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dpj2pbqxz6rz" w:id="15"/>
      <w:bookmarkEnd w:id="15"/>
      <w:r w:rsidDel="00000000" w:rsidR="00000000" w:rsidRPr="00000000">
        <w:rPr>
          <w:b w:val="1"/>
          <w:bCs w:val="1"/>
          <w:sz w:val="34"/>
          <w:szCs w:val="34"/>
          <w:rtl w:val="0"/>
        </w:rPr>
        <w:t xml:space="preserve">Unidad 8: Segmentación Física</w:t>
      </w:r>
    </w:p>
    <w:p w:rsidR="00000000" w:rsidDel="00000000" w:rsidP="00000000" w:rsidRDefault="00000000" w:rsidRPr="00000000" w14:paraId="00000046">
      <w:pPr>
        <w:spacing w:after="240" w:before="240" w:lineRule="auto"/>
        <w:rPr/>
      </w:pPr>
      <w:r w:rsidDel="00000000" w:rsidR="00000000" w:rsidRPr="00000000">
        <w:rPr>
          <w:rtl w:val="0"/>
        </w:rPr>
        <w:t xml:space="preserve">La capa física del modelo OSI tiene la responsabilidad exclusiva de codificar y transmitir los bits puros individuales (unos y ceros) a través de los medios físicos de comunicación de la red. Estos soportes de transmisión de ingeniería se dividen de manera taxonómica en dos grandes universos tecnológicos:</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b w:val="1"/>
          <w:bCs w:val="1"/>
          <w:rtl w:val="0"/>
        </w:rPr>
        <w:t xml:space="preserve">Medios Guiados:</w:t>
      </w:r>
      <w:r w:rsidDel="00000000" w:rsidR="00000000" w:rsidRPr="00000000">
        <w:rPr>
          <w:rtl w:val="0"/>
        </w:rPr>
        <w:t xml:space="preserve"> Cables físicos que confinan y conducen las señales a lo largo de una ruta sólida. Incluyen al par trenzado de cobre (UTP/STP), el cable coaxial y las líneas de </w:t>
      </w:r>
      <w:r w:rsidDel="00000000" w:rsidR="00000000" w:rsidRPr="00000000">
        <w:rPr>
          <w:b w:val="1"/>
          <w:bCs w:val="1"/>
          <w:rtl w:val="0"/>
        </w:rPr>
        <w:t xml:space="preserve">fibra óptica</w:t>
      </w:r>
      <w:r w:rsidDel="00000000" w:rsidR="00000000" w:rsidRPr="00000000">
        <w:rPr>
          <w:rtl w:val="0"/>
        </w:rPr>
        <w:t xml:space="preserve">. La fibra óptica representa el estándar de alto rendimiento, transmitiendo pulsos de luz confinada mediante el principio físico de reflexión interna total a través de un núcleo de sílice ultrapuro, logrando velocidades de terabits por segundo con tasas de atenuación geométrica extremadamente bajas.</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b w:val="1"/>
          <w:bCs w:val="1"/>
          <w:rtl w:val="0"/>
        </w:rPr>
        <w:t xml:space="preserve">Medios No Guiados (Inalámbricos):</w:t>
      </w:r>
      <w:r w:rsidDel="00000000" w:rsidR="00000000" w:rsidRPr="00000000">
        <w:rPr>
          <w:rtl w:val="0"/>
        </w:rPr>
        <w:t xml:space="preserve"> Utilizan la atmósfera, el espacio exterior o el vacío como soporte físico, propagando las señales digitalizadas mediante ondas electromagnéticas. Se subdividen en ondas de radio (redes Wi-Fi, Bluetooth, telefonía móvil celular), sistemas de microondas (enlaces terrestres directos y satelitales) e infrarrojos.</w:t>
      </w:r>
    </w:p>
    <w:p w:rsidR="00000000" w:rsidDel="00000000" w:rsidP="00000000" w:rsidRDefault="00000000" w:rsidRPr="00000000" w14:paraId="00000049">
      <w:pPr>
        <w:spacing w:after="240" w:before="240" w:lineRule="auto"/>
        <w:rPr/>
      </w:pPr>
      <w:r w:rsidDel="00000000" w:rsidR="00000000" w:rsidRPr="00000000">
        <w:rPr>
          <w:rtl w:val="0"/>
        </w:rPr>
        <w:t xml:space="preserve">Para maximizar el aprovechamiento económico y la eficiencia de los cables físicos, se recurre a técnicas avanzadas de modulación y esquemas fundamentales de </w:t>
      </w:r>
      <w:r w:rsidDel="00000000" w:rsidR="00000000" w:rsidRPr="00000000">
        <w:rPr>
          <w:b w:val="1"/>
          <w:bCs w:val="1"/>
          <w:rtl w:val="0"/>
        </w:rPr>
        <w:t xml:space="preserve">multiplexación</w:t>
      </w:r>
      <w:r w:rsidDel="00000000" w:rsidR="00000000" w:rsidRPr="00000000">
        <w:rPr>
          <w:rtl w:val="0"/>
        </w:rPr>
        <w:t xml:space="preserve"> (compartición del canal entre múltiples emisores independientes):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FDM (Multiplexación por División de Frecuencia):</w:t>
      </w:r>
      <w:r w:rsidDel="00000000" w:rsidR="00000000" w:rsidRPr="00000000">
        <w:rPr>
          <w:rtl w:val="0"/>
        </w:rPr>
        <w:t xml:space="preserve"> Divide el ancho de banda total del espectro en canales de frecuencia separados y paralelos en el tiempo.</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TDM (Multiplexación por División de Tiempo):</w:t>
      </w:r>
      <w:r w:rsidDel="00000000" w:rsidR="00000000" w:rsidRPr="00000000">
        <w:rPr>
          <w:rtl w:val="0"/>
        </w:rPr>
        <w:t xml:space="preserve"> Asigna el uso total de la frecuencia del cable de manera secuencial y exclusiva a cada usuario durante un intervalo de tiempo recurrente y extremadamente pequeño (denominado timeslot).</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WDM (Multiplexación por División de Longitud de Onda):</w:t>
      </w:r>
      <w:r w:rsidDel="00000000" w:rsidR="00000000" w:rsidRPr="00000000">
        <w:rPr>
          <w:rtl w:val="0"/>
        </w:rPr>
        <w:t xml:space="preserve"> Variante de FDM exclusiva de la fibra óptica, donde múltiples flujos de datos viajan de manera simultánea inyectando diferentes colores de luz láser a través del mismo hilo de vidrio.</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b w:val="1"/>
          <w:bCs w:val="1"/>
          <w:rtl w:val="0"/>
        </w:rPr>
        <w:t xml:space="preserve">CDM (Multiplexación por División de Código):</w:t>
      </w:r>
      <w:r w:rsidDel="00000000" w:rsidR="00000000" w:rsidRPr="00000000">
        <w:rPr>
          <w:rtl w:val="0"/>
        </w:rPr>
        <w:t xml:space="preserve"> Permite que múltiples emisores transmitan al mismo tiempo sobre la misma frecuencia compartida sin interferirse mutuamente, asignando a cada flujo de datos un código matemático ortogonal único (DSSS y FHSS).</w:t>
      </w:r>
    </w:p>
    <w:p w:rsidR="00000000" w:rsidDel="00000000" w:rsidP="00000000" w:rsidRDefault="00000000" w:rsidRPr="00000000" w14:paraId="0000004E">
      <w:pPr>
        <w:spacing w:after="240" w:before="240" w:lineRule="auto"/>
        <w:rPr/>
      </w:pPr>
      <w:r w:rsidDel="00000000" w:rsidR="00000000" w:rsidRPr="00000000">
        <w:rPr>
          <w:rtl w:val="0"/>
        </w:rPr>
        <w:t xml:space="preserve">La capacidad de transmisión de datos máxima real de cualquier canal físico está rígidamente acotada por leyes físicas inalterables descritas en dos teoremas fundamentales: el </w:t>
      </w:r>
      <w:r w:rsidDel="00000000" w:rsidR="00000000" w:rsidRPr="00000000">
        <w:rPr>
          <w:b w:val="1"/>
          <w:bCs w:val="1"/>
          <w:rtl w:val="0"/>
        </w:rPr>
        <w:t xml:space="preserve">Teorema de Nyquist</w:t>
      </w:r>
      <w:r w:rsidDel="00000000" w:rsidR="00000000" w:rsidRPr="00000000">
        <w:rPr>
          <w:rtl w:val="0"/>
        </w:rPr>
        <w:t xml:space="preserve"> (que establece el límite de velocidad para canales ideales perfectos libres de ruido basándose exclusivamente en el ancho de banda analógico y los niveles discretos de voltaje de la señal) y la </w:t>
      </w:r>
      <w:r w:rsidDel="00000000" w:rsidR="00000000" w:rsidRPr="00000000">
        <w:rPr>
          <w:b w:val="1"/>
          <w:bCs w:val="1"/>
          <w:rtl w:val="0"/>
        </w:rPr>
        <w:t xml:space="preserve">Fórmula de Capacidad de Shannon</w:t>
      </w:r>
      <w:r w:rsidDel="00000000" w:rsidR="00000000" w:rsidRPr="00000000">
        <w:rPr>
          <w:rtl w:val="0"/>
        </w:rPr>
        <w:t xml:space="preserve"> (que define el límite absoluto insuperable para canales reales e imperfectos, introduciendo matemáticamente el impacto del ruido térmico inevitable de la naturaleza mediante la relación Señal/Ruido conocida como SNR).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l3x0nzalstz" w:id="16"/>
      <w:bookmarkEnd w:id="16"/>
      <w:r w:rsidDel="00000000" w:rsidR="00000000" w:rsidRPr="00000000">
        <w:rPr>
          <w:b w:val="1"/>
          <w:bCs w:val="1"/>
          <w:color w:val="000000"/>
          <w:sz w:val="26"/>
          <w:szCs w:val="26"/>
          <w:rtl w:val="0"/>
        </w:rPr>
        <w:t xml:space="preserve">Ejemplo Práctico de la Unidad 8</w:t>
      </w:r>
    </w:p>
    <w:p w:rsidR="00000000" w:rsidDel="00000000" w:rsidP="00000000" w:rsidRDefault="00000000" w:rsidRPr="00000000" w14:paraId="00000050">
      <w:pPr>
        <w:spacing w:after="240" w:before="240" w:lineRule="auto"/>
        <w:rPr/>
      </w:pPr>
      <w:r w:rsidDel="00000000" w:rsidR="00000000" w:rsidRPr="00000000">
        <w:rPr>
          <w:rtl w:val="0"/>
        </w:rPr>
        <w:t xml:space="preserve">La multiplexación por división de tiempo (TDM) opera de manera idéntica a una cabina de peaje automatizada ubicada en una autopista de un solo carril por la cual circulan camiones de tres empresas de logística diferentes (A, B y C). En lugar de permitir que los tres camiones intenten cruzar la barrera al mismo tiempo (lo que provocaría un choque físico), el sistema automatizado abre la barrera durante exactamente 3 segundos exclusivos para que pase el camión de la empresa A, luego la cierra y la abre 3 segundos para la empresa B, y posteriormente 3 segundos para la empresa C. En el cable de red de cobre, este proceso se ejecuta a velocidades de millones de veces por segundo, intercalando bits de diferentes usuarios en el tiempo de forma tan veloz que, a ojos de los usuarios humanos, parece que todos estuvieran transmitiendo de manera continua y simultánea.</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ok9hlu01no7" w:id="17"/>
      <w:bookmarkEnd w:id="17"/>
      <w:r w:rsidDel="00000000" w:rsidR="00000000" w:rsidRPr="00000000">
        <w:rPr>
          <w:b w:val="1"/>
          <w:bCs w:val="1"/>
          <w:sz w:val="34"/>
          <w:szCs w:val="34"/>
          <w:rtl w:val="0"/>
        </w:rPr>
        <w:t xml:space="preserve">Unidad 9: Protocolos de Red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0xdhatw1b6l" w:id="18"/>
      <w:bookmarkEnd w:id="18"/>
      <w:r w:rsidDel="00000000" w:rsidR="00000000" w:rsidRPr="00000000">
        <w:rPr>
          <w:b w:val="1"/>
          <w:bCs w:val="1"/>
          <w:color w:val="000000"/>
          <w:sz w:val="26"/>
          <w:szCs w:val="26"/>
          <w:rtl w:val="0"/>
        </w:rPr>
        <w:t xml:space="preserve">1. DHCP (Dynamic Host Configuration Protocol)</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Su objetivo es automatizar por completo la entrega de parámetros de configuración IP (dirección IP, máscara de subred, puerta de enlace predeterminada y servidores DNS) a los hosts que se conectan a la red. Opera bajo tres modalidades de asignación: automática (asigna una dirección IP permanente de forma fija), dinámica (arrienda una dirección IP de un pool temporal por un tiempo límite configurable conocido como lease time) y manual o reservada (asigna siempre la misma IP específica validando la dirección física MAC de la placa de red del host). El proceso dinámico estándar se compone de cuatro pasos lógicos: </w:t>
      </w:r>
      <w:r w:rsidDel="00000000" w:rsidR="00000000" w:rsidRPr="00000000">
        <w:rPr>
          <w:i w:val="1"/>
          <w:iCs w:val="1"/>
          <w:rtl w:val="0"/>
        </w:rPr>
        <w:t xml:space="preserve">DHCPDISCOVER (Broadcast Cliente) -&gt; DHCPOFFER (Unicast Servidor) -&gt; DHCPREQUEST (Broadcast Cliente) -&gt; DHCPACK (Unicast Servidor)</w:t>
      </w:r>
    </w:p>
    <w:p w:rsidR="00000000" w:rsidDel="00000000" w:rsidP="00000000" w:rsidRDefault="00000000" w:rsidRPr="00000000" w14:paraId="00000054">
      <w:pPr>
        <w:spacing w:after="240" w:before="240" w:lineRule="auto"/>
        <w:rPr/>
      </w:pPr>
      <w:r w:rsidDel="00000000" w:rsidR="00000000" w:rsidRPr="00000000">
        <w:rPr>
          <w:rtl w:val="0"/>
        </w:rPr>
        <w:t xml:space="preserve">Cuando el servidor DHCP se encuentra en una red remota diferente a la del cliente que inicia la solicitud, los mensajes de broadcast local (</w:t>
      </w:r>
      <w:r w:rsidDel="00000000" w:rsidR="00000000" w:rsidRPr="00000000">
        <w:rPr>
          <w:rFonts w:ascii="Roboto Mono" w:cs="Roboto Mono" w:eastAsia="Roboto Mono" w:hAnsi="Roboto Mono"/>
          <w:color w:val="188038"/>
          <w:rtl w:val="0"/>
        </w:rPr>
        <w:t xml:space="preserve">DHCPDISCOVER</w:t>
      </w:r>
      <w:r w:rsidDel="00000000" w:rsidR="00000000" w:rsidRPr="00000000">
        <w:rPr>
          <w:rtl w:val="0"/>
        </w:rPr>
        <w:t xml:space="preserve">) no pueden cruzar el router. Para solucionar esto, se configura en el router local un </w:t>
      </w:r>
      <w:r w:rsidDel="00000000" w:rsidR="00000000" w:rsidRPr="00000000">
        <w:rPr>
          <w:b w:val="1"/>
          <w:bCs w:val="1"/>
          <w:rtl w:val="0"/>
        </w:rPr>
        <w:t xml:space="preserve">Agente Retransmisor (DHCP Relay Agent)</w:t>
      </w:r>
      <w:r w:rsidDel="00000000" w:rsidR="00000000" w:rsidRPr="00000000">
        <w:rPr>
          <w:rtl w:val="0"/>
        </w:rPr>
        <w:t xml:space="preserve"> mediante el comando </w:t>
      </w:r>
      <w:r w:rsidDel="00000000" w:rsidR="00000000" w:rsidRPr="00000000">
        <w:rPr>
          <w:rFonts w:ascii="Roboto Mono" w:cs="Roboto Mono" w:eastAsia="Roboto Mono" w:hAnsi="Roboto Mono"/>
          <w:color w:val="188038"/>
          <w:rtl w:val="0"/>
        </w:rPr>
        <w:t xml:space="preserve">ip helper-address</w:t>
      </w:r>
      <w:r w:rsidDel="00000000" w:rsidR="00000000" w:rsidRPr="00000000">
        <w:rPr>
          <w:rtl w:val="0"/>
        </w:rPr>
        <w:t xml:space="preserve">. El agente toma el broadcast local del cliente, lo encapsula dentro de un paquete unicast dirigido explícitamente a la IP del servidor DHCP remoto, añadiendo la dirección IP de su propia interfaz en el campo giaddr del encabezado para indicarle al servidor de qué subred física proviene el cliente.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r7fde40jc66" w:id="19"/>
      <w:bookmarkEnd w:id="19"/>
      <w:r w:rsidDel="00000000" w:rsidR="00000000" w:rsidRPr="00000000">
        <w:rPr>
          <w:b w:val="1"/>
          <w:bCs w:val="1"/>
          <w:color w:val="000000"/>
          <w:sz w:val="26"/>
          <w:szCs w:val="26"/>
          <w:rtl w:val="0"/>
        </w:rPr>
        <w:t xml:space="preserve">2. DNS (Domain Name System)</w:t>
      </w:r>
    </w:p>
    <w:p w:rsidR="00000000" w:rsidDel="00000000" w:rsidP="00000000" w:rsidRDefault="00000000" w:rsidRPr="00000000" w14:paraId="00000056">
      <w:pPr>
        <w:spacing w:after="240" w:before="240" w:lineRule="auto"/>
        <w:rPr/>
      </w:pPr>
      <w:r w:rsidDel="00000000" w:rsidR="00000000" w:rsidRPr="00000000">
        <w:rPr>
          <w:rtl w:val="0"/>
        </w:rPr>
        <w:t xml:space="preserve">Es un sistema jerárquico y distribuido encargado de resolver nombres de dominio legibles por humanos en direcciones IP numéricas legibles por las computadoras. Su estructura de árbol desciende de forma estricta desde los servidores Raíz (.), pasando por los servidores de Dominios de Nivel Superior o TLD (genéricos como .com, .org y geográficos como .ar, .cl), hasta los servidores de nombres autoritativos de los subdominios locales de las empresas. Sus servidores operativos se dividen en primarios (con autoridad absoluta en disco duro local), secundarios (replican mediante transferencias de zona) y de solo caché.</w:t>
      </w:r>
    </w:p>
    <w:p w:rsidR="00000000" w:rsidDel="00000000" w:rsidP="00000000" w:rsidRDefault="00000000" w:rsidRPr="00000000" w14:paraId="00000057">
      <w:pPr>
        <w:spacing w:after="240" w:before="240" w:lineRule="auto"/>
        <w:rPr/>
      </w:pPr>
      <w:r w:rsidDel="00000000" w:rsidR="00000000" w:rsidRPr="00000000">
        <w:rPr>
          <w:rtl w:val="0"/>
        </w:rPr>
        <w:t xml:space="preserve">Las resoluciones se ejecutan mediante dos tipos de consultas: </w:t>
      </w:r>
      <w:r w:rsidDel="00000000" w:rsidR="00000000" w:rsidRPr="00000000">
        <w:rPr>
          <w:b w:val="1"/>
          <w:bCs w:val="1"/>
          <w:rtl w:val="0"/>
        </w:rPr>
        <w:t xml:space="preserve">consultas recursivas</w:t>
      </w:r>
      <w:r w:rsidDel="00000000" w:rsidR="00000000" w:rsidRPr="00000000">
        <w:rPr>
          <w:rtl w:val="0"/>
        </w:rPr>
        <w:t xml:space="preserve"> (el cliente le traslada toda la responsabilidad a su servidor DNS local; este debe recorrer el árbol de Internet consultando a los servidores raíz, TLD y autoritativos hasta conseguir la respuesta final para devolvérsela al cliente) y </w:t>
      </w:r>
      <w:r w:rsidDel="00000000" w:rsidR="00000000" w:rsidRPr="00000000">
        <w:rPr>
          <w:b w:val="1"/>
          <w:bCs w:val="1"/>
          <w:rtl w:val="0"/>
        </w:rPr>
        <w:t xml:space="preserve">consultas iterativas</w:t>
      </w:r>
      <w:r w:rsidDel="00000000" w:rsidR="00000000" w:rsidRPr="00000000">
        <w:rPr>
          <w:rtl w:val="0"/>
        </w:rPr>
        <w:t xml:space="preserve"> (el servidor DNS responde con la mejor información que posee en su caché local; si no la tiene, devuelve al solicitante la dirección IP del siguiente servidor jerárquico en el árbol para que el cliente continúe la búsqueda por su cuenta). Los registros de recursos esenciales almacenados en las zonas DNS son:</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Mapea un nombre de host directamente a una dirección IPv4.</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AAAA:</w:t>
      </w:r>
      <w:r w:rsidDel="00000000" w:rsidR="00000000" w:rsidRPr="00000000">
        <w:rPr>
          <w:rtl w:val="0"/>
        </w:rPr>
        <w:t xml:space="preserve"> Mapea un nombre de host directamente a una dirección IPv6.</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CNAME (Canonical Name):</w:t>
      </w:r>
      <w:r w:rsidDel="00000000" w:rsidR="00000000" w:rsidRPr="00000000">
        <w:rPr>
          <w:rtl w:val="0"/>
        </w:rPr>
        <w:t xml:space="preserve"> Define un alias o nombre alternativo para un registro existente.</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MX (Mail Exchanger):</w:t>
      </w:r>
      <w:r w:rsidDel="00000000" w:rsidR="00000000" w:rsidRPr="00000000">
        <w:rPr>
          <w:rtl w:val="0"/>
        </w:rPr>
        <w:t xml:space="preserve"> Identifica y direcciona hacia los servidores de correo electrónico autoritativos del dominio.</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NS (Name Server):</w:t>
      </w:r>
      <w:r w:rsidDel="00000000" w:rsidR="00000000" w:rsidRPr="00000000">
        <w:rPr>
          <w:rtl w:val="0"/>
        </w:rPr>
        <w:t xml:space="preserve"> Identifica a los servidores DNS autoritativos delegados para administrar esa zona específica.</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b w:val="1"/>
          <w:bCs w:val="1"/>
          <w:rtl w:val="0"/>
        </w:rPr>
        <w:t xml:space="preserve">PTR (Pointer):</w:t>
      </w:r>
      <w:r w:rsidDel="00000000" w:rsidR="00000000" w:rsidRPr="00000000">
        <w:rPr>
          <w:rtl w:val="0"/>
        </w:rPr>
        <w:t xml:space="preserve"> Registro inverso encargado de mapear una dirección IP numérica de regreso a su nombre de host correspondiente.</w:t>
      </w:r>
    </w:p>
    <w:p w:rsidR="00000000" w:rsidDel="00000000" w:rsidP="00000000" w:rsidRDefault="00000000" w:rsidRPr="00000000" w14:paraId="0000005E">
      <w:pPr>
        <w:spacing w:after="240" w:before="240" w:lineRule="auto"/>
        <w:rPr/>
      </w:pPr>
      <w:r w:rsidDel="00000000" w:rsidR="00000000" w:rsidRPr="00000000">
        <w:rPr>
          <w:rtl w:val="0"/>
        </w:rPr>
        <w:t xml:space="preserve">DNS utiliza el protocolo de transporte UDP a través del puerto 53 para resolver las consultas de nombres estándar debido a su velocidad, pero conmuta automáticamente al protocolo TCP a través del puerto 53 para realizar transferencias de zona extensas entre servidores primarios y secundarios para garantizar que no se pierda un solo registro.</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v632twgbd74" w:id="20"/>
      <w:bookmarkEnd w:id="20"/>
      <w:r w:rsidDel="00000000" w:rsidR="00000000" w:rsidRPr="00000000">
        <w:rPr>
          <w:b w:val="1"/>
          <w:bCs w:val="1"/>
          <w:color w:val="000000"/>
          <w:sz w:val="26"/>
          <w:szCs w:val="26"/>
          <w:rtl w:val="0"/>
        </w:rPr>
        <w:t xml:space="preserve">3. NTP (Network Time Protocol)</w:t>
      </w:r>
    </w:p>
    <w:p w:rsidR="00000000" w:rsidDel="00000000" w:rsidP="00000000" w:rsidRDefault="00000000" w:rsidRPr="00000000" w14:paraId="00000060">
      <w:pPr>
        <w:spacing w:after="240" w:before="240" w:lineRule="auto"/>
        <w:rPr/>
      </w:pPr>
      <w:r w:rsidDel="00000000" w:rsidR="00000000" w:rsidRPr="00000000">
        <w:rPr>
          <w:rtl w:val="0"/>
        </w:rPr>
        <w:t xml:space="preserve">Este protocolo está diseñado para sincronizar con precisión de milisegundos los relojes internos de los servidores y dispositivos de red a través del protocolo de transporte UDP utilizando el puerto 123. Toma como referencia absoluta el estándar internacional UTC (Coordinated Universal Time) y se organiza internamente en una estructura jerárquica estricta de niveles denominados estratos, los cuales indican la distancia matemática respecto al reloj maestro de hardware:</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Estrato 0:</w:t>
      </w:r>
      <w:r w:rsidDel="00000000" w:rsidR="00000000" w:rsidRPr="00000000">
        <w:rPr>
          <w:rtl w:val="0"/>
        </w:rPr>
        <w:t xml:space="preserve"> Dispositivos físicos de referencia de máxima precisión pura que generan la señal de tiempo pura (relojes atómicos de cesio, rubidio o receptores satelitales GPS). No están conectados a la red de datos de forma directa.</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Estrato 1:</w:t>
      </w:r>
      <w:r w:rsidDel="00000000" w:rsidR="00000000" w:rsidRPr="00000000">
        <w:rPr>
          <w:rtl w:val="0"/>
        </w:rPr>
        <w:t xml:space="preserve"> Servidores de red conectados físicamente por interfaces de baja latencia a los dispositivos de Estrato 0. Actúan como la fuente primaria de tiempo para la red.</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b w:val="1"/>
          <w:bCs w:val="1"/>
          <w:rtl w:val="0"/>
        </w:rPr>
        <w:t xml:space="preserve">Estrato 2 al 15:</w:t>
      </w:r>
      <w:r w:rsidDel="00000000" w:rsidR="00000000" w:rsidRPr="00000000">
        <w:rPr>
          <w:rtl w:val="0"/>
        </w:rPr>
        <w:t xml:space="preserve"> Dispositivos que sincronizan sus relojes consultando a servidores del estrato inmediatamente inferior a través de la red de datos, perdiendo una fracción marginal de precisión matemática en cada salto jerárquico de la topología. El valor 16 representa a un dispositivo completamente desincronizado fuera de servicio.</w:t>
      </w:r>
    </w:p>
    <w:p w:rsidR="00000000" w:rsidDel="00000000" w:rsidP="00000000" w:rsidRDefault="00000000" w:rsidRPr="00000000" w14:paraId="00000064">
      <w:pPr>
        <w:spacing w:after="240" w:before="240" w:lineRule="auto"/>
        <w:rPr/>
      </w:pPr>
      <w:r w:rsidDel="00000000" w:rsidR="00000000" w:rsidRPr="00000000">
        <w:rPr>
          <w:rtl w:val="0"/>
        </w:rPr>
        <w:t xml:space="preserve">Para asegurar la integridad y evitar ataques de reproducción de paquetes falsos se definió la norma NTS (Network Time Security), la cual implementa cifrado y claves criptográficas públicas a través del puerto TCP 4460.</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xwrym5ozqdj" w:id="21"/>
      <w:bookmarkEnd w:id="21"/>
      <w:r w:rsidDel="00000000" w:rsidR="00000000" w:rsidRPr="00000000">
        <w:rPr>
          <w:b w:val="1"/>
          <w:bCs w:val="1"/>
          <w:color w:val="000000"/>
          <w:sz w:val="26"/>
          <w:szCs w:val="26"/>
          <w:rtl w:val="0"/>
        </w:rPr>
        <w:t xml:space="preserve">4. NAT (Network Address Translation)</w:t>
      </w:r>
    </w:p>
    <w:p w:rsidR="00000000" w:rsidDel="00000000" w:rsidP="00000000" w:rsidRDefault="00000000" w:rsidRPr="00000000" w14:paraId="00000066">
      <w:pPr>
        <w:spacing w:after="240" w:before="240" w:lineRule="auto"/>
        <w:rPr/>
      </w:pPr>
      <w:r w:rsidDel="00000000" w:rsidR="00000000" w:rsidRPr="00000000">
        <w:rPr>
          <w:rtl w:val="0"/>
        </w:rPr>
        <w:t xml:space="preserve">Es una tecnología de diseño de red encargada de traducir y reescribir en tiempo real las direcciones IP contenidas en los encabezados de los paquetes de datos. Su función histórica principal es permitir que hosts configurados bajo un direccionamiento IP de carácter privado puedan comunicarse de forma transparente con servidores de la red pública Internet utilizando un número reducido de direcciones IP públicas comerciales. Se clasifica de forma estricta en tres modalidades operativas:</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b w:val="1"/>
          <w:bCs w:val="1"/>
          <w:rtl w:val="0"/>
        </w:rPr>
        <w:t xml:space="preserve">NAT Estática:</w:t>
      </w:r>
      <w:r w:rsidDel="00000000" w:rsidR="00000000" w:rsidRPr="00000000">
        <w:rPr>
          <w:rtl w:val="0"/>
        </w:rPr>
        <w:t xml:space="preserve"> Realiza una traducción fija e inalterable uno a uno (1:1) entre una dirección IP privada específica y una dirección IP pública exclusiva. Se utiliza de manera mandatoria para publicar servidores internos hacia el exterior de la organización.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b w:val="1"/>
          <w:bCs w:val="1"/>
          <w:rtl w:val="0"/>
        </w:rPr>
        <w:t xml:space="preserve">NAT Dinámica:</w:t>
      </w:r>
      <w:r w:rsidDel="00000000" w:rsidR="00000000" w:rsidRPr="00000000">
        <w:rPr>
          <w:rtl w:val="0"/>
        </w:rPr>
        <w:t xml:space="preserve"> Mapea una dirección IP privada con una dirección IP pública tomada bajo demanda de un pool o grupo de direcciones públicas comerciales reservadas por la empresa. La asignación es temporal y dura el tiempo que persista la sesión de comunicación.</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b w:val="1"/>
          <w:bCs w:val="1"/>
          <w:rtl w:val="0"/>
        </w:rPr>
        <w:t xml:space="preserve">NAT de Sobrecarga / PAT (Port Address Translation):</w:t>
      </w:r>
      <w:r w:rsidDel="00000000" w:rsidR="00000000" w:rsidRPr="00000000">
        <w:rPr>
          <w:rtl w:val="0"/>
        </w:rPr>
        <w:t xml:space="preserve"> Es la modalidad más extendida del planeta; permite mapear miles de direcciones IP privadas internas de forma simultánea utilizando una única dirección IP pública comercial común. Para lograr esto sin que los datos se mezclen, el router reescribe los encabezados utilizando y alternando los números de puertos lógicos de la capa de transporte (TCP/UDP) para indexar y diferenciar de forma matemática cada conversación individual en su tabla de traducciones interna.</w:t>
      </w:r>
    </w:p>
    <w:p w:rsidR="00000000" w:rsidDel="00000000" w:rsidP="00000000" w:rsidRDefault="00000000" w:rsidRPr="00000000" w14:paraId="0000006A">
      <w:pPr>
        <w:spacing w:after="240" w:before="240" w:lineRule="auto"/>
        <w:rPr/>
      </w:pPr>
      <w:r w:rsidDel="00000000" w:rsidR="00000000" w:rsidRPr="00000000">
        <w:rPr>
          <w:rtl w:val="0"/>
        </w:rPr>
        <w:t xml:space="preserve">De acuerdo con el flujo de la traducción, se distingue SNAT (Source NAT, modifica la dirección IP de origen del paquete, usada cuando los clientes internos navegan hacia internet) de DNAT (Destination NAT o reenvío de puertos, modifica la dirección IP de destino del paquete entrante, utilizada para redirigir peticiones externas dirigidas a la IP pública del router hacia un servidor web privado interno).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r1wen0umnlks" w:id="22"/>
      <w:bookmarkEnd w:id="22"/>
      <w:r w:rsidDel="00000000" w:rsidR="00000000" w:rsidRPr="00000000">
        <w:rPr>
          <w:b w:val="1"/>
          <w:bCs w:val="1"/>
          <w:color w:val="000000"/>
          <w:sz w:val="26"/>
          <w:szCs w:val="26"/>
          <w:rtl w:val="0"/>
        </w:rPr>
        <w:t xml:space="preserve">Ejemplo Práctico de la Unidad 9</w:t>
      </w:r>
    </w:p>
    <w:p w:rsidR="00000000" w:rsidDel="00000000" w:rsidP="00000000" w:rsidRDefault="00000000" w:rsidRPr="00000000" w14:paraId="0000006C">
      <w:pPr>
        <w:spacing w:after="240" w:before="240" w:lineRule="auto"/>
        <w:rPr/>
      </w:pPr>
      <w:r w:rsidDel="00000000" w:rsidR="00000000" w:rsidRPr="00000000">
        <w:rPr>
          <w:rtl w:val="0"/>
        </w:rPr>
        <w:t xml:space="preserve">Cuando enciendes tu computadora portátil por la mañana en tu hogar, esta carece por completo de parámetros de red. Gracias al protocolo </w:t>
      </w:r>
      <w:r w:rsidDel="00000000" w:rsidR="00000000" w:rsidRPr="00000000">
        <w:rPr>
          <w:b w:val="1"/>
          <w:bCs w:val="1"/>
          <w:rtl w:val="0"/>
        </w:rPr>
        <w:t xml:space="preserve">DHCP</w:t>
      </w:r>
      <w:r w:rsidDel="00000000" w:rsidR="00000000" w:rsidRPr="00000000">
        <w:rPr>
          <w:rtl w:val="0"/>
        </w:rPr>
        <w:t xml:space="preserve">, la computadora envía un grito digital de auxilio a la red local buscando un servidor; en milisegundos, el router doméstico le arrienda la dirección IP privada </w:t>
      </w:r>
      <w:r w:rsidDel="00000000" w:rsidR="00000000" w:rsidRPr="00000000">
        <w:rPr>
          <w:rFonts w:ascii="Roboto Mono" w:cs="Roboto Mono" w:eastAsia="Roboto Mono" w:hAnsi="Roboto Mono"/>
          <w:color w:val="188038"/>
          <w:rtl w:val="0"/>
        </w:rPr>
        <w:t xml:space="preserve">192.168.1.50</w:t>
      </w:r>
      <w:r w:rsidDel="00000000" w:rsidR="00000000" w:rsidRPr="00000000">
        <w:rPr>
          <w:rtl w:val="0"/>
        </w:rPr>
        <w:t xml:space="preserve">. Cuando abres el navegador y digitas una página web, tu computadora envía una petición DNS a través del puerto UDP 53 hacia el servidor de tu proveedor de internet para traducir el nombre del sitio web a la dirección IP numérica del servidor en internet. Como tu computadora tiene una IP privada que es ilegal en Internet pública, al cruzar el tráfico por tu router hogareño, este aplica PAT (NAT de sobrecarga): tacha la dirección IP de origen </w:t>
      </w:r>
      <w:r w:rsidDel="00000000" w:rsidR="00000000" w:rsidRPr="00000000">
        <w:rPr>
          <w:rFonts w:ascii="Roboto Mono" w:cs="Roboto Mono" w:eastAsia="Roboto Mono" w:hAnsi="Roboto Mono"/>
          <w:color w:val="188038"/>
          <w:rtl w:val="0"/>
        </w:rPr>
        <w:t xml:space="preserve">192.168.1.50</w:t>
      </w:r>
      <w:r w:rsidDel="00000000" w:rsidR="00000000" w:rsidRPr="00000000">
        <w:rPr>
          <w:rtl w:val="0"/>
        </w:rPr>
        <w:t xml:space="preserve">, escribe en su lugar la IP pública que te asigna tu proveedor de internet y le asigna el puerto exclusivo </w:t>
      </w:r>
      <w:r w:rsidDel="00000000" w:rsidR="00000000" w:rsidRPr="00000000">
        <w:rPr>
          <w:rFonts w:ascii="Roboto Mono" w:cs="Roboto Mono" w:eastAsia="Roboto Mono" w:hAnsi="Roboto Mono"/>
          <w:color w:val="188038"/>
          <w:rtl w:val="0"/>
        </w:rPr>
        <w:t xml:space="preserve">TCP 45000</w:t>
      </w:r>
      <w:r w:rsidDel="00000000" w:rsidR="00000000" w:rsidRPr="00000000">
        <w:rPr>
          <w:rtl w:val="0"/>
        </w:rPr>
        <w:t xml:space="preserve"> para registrar la sesión en su tabla. Al mismo tiempo, el servicio NTP se comunica en segundo plano con un servidor de Internet a través del puerto UDP 123 para ajustar el reloj interno de tu sistema operativo con precisión milimétrica respecto al huso horario UTC oficial.</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oey9g6tgheb1" w:id="23"/>
      <w:bookmarkEnd w:id="23"/>
      <w:r w:rsidDel="00000000" w:rsidR="00000000" w:rsidRPr="00000000">
        <w:rPr>
          <w:b w:val="1"/>
          <w:bCs w:val="1"/>
          <w:sz w:val="34"/>
          <w:szCs w:val="34"/>
          <w:rtl w:val="0"/>
        </w:rPr>
        <w:t xml:space="preserve">Unidad 10: Formato de Datos</w:t>
      </w:r>
    </w:p>
    <w:p w:rsidR="00000000" w:rsidDel="00000000" w:rsidP="00000000" w:rsidRDefault="00000000" w:rsidRPr="00000000" w14:paraId="0000006E">
      <w:pPr>
        <w:spacing w:after="240" w:before="240" w:lineRule="auto"/>
        <w:rPr/>
      </w:pPr>
      <w:r w:rsidDel="00000000" w:rsidR="00000000" w:rsidRPr="00000000">
        <w:rPr>
          <w:rtl w:val="0"/>
        </w:rPr>
        <w:t xml:space="preserve">La información procesada, transportada y almacenada a través de las redes telemáticas digitales se clasifica de acuerdo con su nivel de ordenamiento estructural interno en datos estructurados (tablas, campos fijos), datos semiestructurados (XML, JSON que contienen etiquetas autodefinidas) o datos no estructurados (documentos de texto libre, multimedia).</w:t>
      </w:r>
    </w:p>
    <w:p w:rsidR="00000000" w:rsidDel="00000000" w:rsidP="00000000" w:rsidRDefault="00000000" w:rsidRPr="00000000" w14:paraId="0000006F">
      <w:pPr>
        <w:spacing w:after="240" w:before="240" w:lineRule="auto"/>
        <w:rPr/>
      </w:pPr>
      <w:r w:rsidDel="00000000" w:rsidR="00000000" w:rsidRPr="00000000">
        <w:rPr>
          <w:rtl w:val="0"/>
        </w:rPr>
        <w:t xml:space="preserve">Para lograr representar los caracteres de texto alfabéticos legibles por humanos en valores binarios puros procesables por el hardware de red, los científicos de la computación desarrollaron estándares de codificación:</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b w:val="1"/>
          <w:bCs w:val="1"/>
          <w:rtl w:val="0"/>
        </w:rPr>
        <w:t xml:space="preserve">ASCII Estándar (American Standard Code for Information Interchange):</w:t>
      </w:r>
      <w:r w:rsidDel="00000000" w:rsidR="00000000" w:rsidRPr="00000000">
        <w:rPr>
          <w:rtl w:val="0"/>
        </w:rPr>
        <w:t xml:space="preserve"> Utiliza estrictamente 7 bits para codificar cada carácter, lo que permite generar un mapa estricto de exactamente 128 combinaciones posibles. Cubre de forma nativa las letras mayúsculas y minúsculas del alfabeto inglés, los números del 0 al 9 y un conjunto de caracteres de control básicos. Es completamente incapaz de representar tildes, eñes o caracteres de otros idiomas.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ASCII Extendido:</w:t>
      </w:r>
      <w:r w:rsidDel="00000000" w:rsidR="00000000" w:rsidRPr="00000000">
        <w:rPr>
          <w:rtl w:val="0"/>
        </w:rPr>
        <w:t xml:space="preserve"> Utiliza un byte completo (8 bits) para realizar la codificación, duplicando la capacidad del sistema hasta alcanzar las 256 combinaciones de caracteres posibles. Los primeros 128 caracteres se mantienen idénticos al ASCII estándar para garantizar compatibilidad. Los 128 caracteres superiores se definen mediante páginas de códigos regionales de acuerdo con la geografía de uso, siendo las más extendidas la norma ISO-8859-1 (Latin-1) para idiomas occidentales y la codificación Windows-1252 (CP-1252) que añade símbolos comerciales críticos en posiciones reservadas (como el símbolo de la moneda euro €).</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b w:val="1"/>
          <w:bCs w:val="1"/>
          <w:rtl w:val="0"/>
        </w:rPr>
        <w:t xml:space="preserve">Unicode:</w:t>
      </w:r>
      <w:r w:rsidDel="00000000" w:rsidR="00000000" w:rsidRPr="00000000">
        <w:rPr>
          <w:rtl w:val="0"/>
        </w:rPr>
        <w:t xml:space="preserve"> Estándar unificado y universal diseñado para asignar un punto de código binario único a absolutamente cada carácter de todos los idiomas del mundo. Su familia de formatos de transformación (UTF) incluye a UTF-32 (usa siempre 4 bytes fijos, ineficiente en red) y UTF-8 (codificación variable de 1 a 4 bytes, altamente optimizada y 100% retrocompatible con ASCII estándar).</w:t>
      </w:r>
    </w:p>
    <w:p w:rsidR="00000000" w:rsidDel="00000000" w:rsidP="00000000" w:rsidRDefault="00000000" w:rsidRPr="00000000" w14:paraId="00000073">
      <w:pPr>
        <w:spacing w:after="240" w:before="240" w:lineRule="auto"/>
        <w:rPr/>
      </w:pPr>
      <w:r w:rsidDel="00000000" w:rsidR="00000000" w:rsidRPr="00000000">
        <w:rPr>
          <w:rtl w:val="0"/>
        </w:rPr>
        <w:t xml:space="preserve">Dentro de las cadenas de caracteres digitales que viajan por las aplicaciones de red, se definen las secuencias de escape: combinaciones de caracteres especiales que inician con una barra invertida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cuya función es indicarle al compilador o intérprete de software que no debe imprimir los caracteres de forma literal, sino de control (por ejemplo,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representa un salto de línea o New Line,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genera una tabulación horizontal 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señaliza el fin de una cadena mediante el carácter nulo).</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z11x121hbxfb" w:id="24"/>
      <w:bookmarkEnd w:id="24"/>
      <w:r w:rsidDel="00000000" w:rsidR="00000000" w:rsidRPr="00000000">
        <w:rPr>
          <w:b w:val="1"/>
          <w:bCs w:val="1"/>
          <w:color w:val="000000"/>
          <w:sz w:val="26"/>
          <w:szCs w:val="26"/>
          <w:rtl w:val="0"/>
        </w:rPr>
        <w:t xml:space="preserve">Ejemplo Práctico de la Unidad 10</w:t>
      </w:r>
    </w:p>
    <w:p w:rsidR="00000000" w:rsidDel="00000000" w:rsidP="00000000" w:rsidRDefault="00000000" w:rsidRPr="00000000" w14:paraId="00000075">
      <w:pPr>
        <w:spacing w:after="240" w:before="240" w:lineRule="auto"/>
        <w:rPr/>
      </w:pPr>
      <w:r w:rsidDel="00000000" w:rsidR="00000000" w:rsidRPr="00000000">
        <w:rPr>
          <w:rtl w:val="0"/>
        </w:rPr>
        <w:t xml:space="preserve">Si un administrador de red escribe un script que contiene la frase "Hola Mundo\n" y lo guarda utilizando codificación UTF-8, el sistema operativo traduce cada letra a binario. Las letras "H", "o", "l", "a", "M", "u", "n", "d", "o" y el espacio pertenecen al conjunto ASCII estándar, por lo que UTF-8 asigna inteligentemente solo 1 byte a cada una de ellas. Al llegando a la secuencia de escape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el software no envía por el cable una barra y una letra "n"; traduce la combinación al valor binario decimal 10 (Control de salto de línea). Gracias a la retrocompatibilidad de UTF-8, el paquete de red resultante es sumamente liviano y consume el mínimo de ancho de banda en el medio físico.</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buy8udqo0012" w:id="25"/>
      <w:bookmarkEnd w:id="25"/>
      <w:r w:rsidDel="00000000" w:rsidR="00000000" w:rsidRPr="00000000">
        <w:rPr>
          <w:b w:val="1"/>
          <w:bCs w:val="1"/>
          <w:sz w:val="34"/>
          <w:szCs w:val="34"/>
          <w:rtl w:val="0"/>
        </w:rPr>
        <w:t xml:space="preserve">Unidad 11: API: Application Programming Interface</w:t>
      </w:r>
    </w:p>
    <w:p w:rsidR="00000000" w:rsidDel="00000000" w:rsidP="00000000" w:rsidRDefault="00000000" w:rsidRPr="00000000" w14:paraId="00000077">
      <w:pPr>
        <w:spacing w:after="240" w:before="240" w:lineRule="auto"/>
        <w:rPr/>
      </w:pPr>
      <w:r w:rsidDel="00000000" w:rsidR="00000000" w:rsidRPr="00000000">
        <w:rPr>
          <w:rtl w:val="0"/>
        </w:rPr>
        <w:t xml:space="preserve">Una API (Interfaz de Programación de Aplicaciones) es un conjunto formal de definiciones, especificaciones de software, protocolos de comunicación y herramientas que permiten que de manera estandarizada y segura. En el ecosistema de las redes de datos de la infraestructura, los ingenieros hacen uso extensivo de las REST APIs.</w:t>
      </w:r>
    </w:p>
    <w:p w:rsidR="00000000" w:rsidDel="00000000" w:rsidP="00000000" w:rsidRDefault="00000000" w:rsidRPr="00000000" w14:paraId="00000078">
      <w:pPr>
        <w:spacing w:after="240" w:before="240" w:lineRule="auto"/>
        <w:rPr/>
      </w:pPr>
      <w:r w:rsidDel="00000000" w:rsidR="00000000" w:rsidRPr="00000000">
        <w:rPr>
          <w:rtl w:val="0"/>
        </w:rPr>
        <w:t xml:space="preserve">Las REST APIs son interfaces que se acuerdan de manera estricta con los principios de la arquitectura de software REST (Representational State Transfer). Su relevancia crítica radica en que permiten tratar a los routers, switches, firewalls y controladores lógicos de la red como si fueran servidores web tradicionales, habilitando la programación de configuraciones masivas sin necesidad de interactuar manualmente con la interfaz de comandos CLI del equipo. Las REST APIs operan utilizando las solicitudes del protocolo HTTP como su medio de transporte y control operativo.</w:t>
      </w:r>
    </w:p>
    <w:p w:rsidR="00000000" w:rsidDel="00000000" w:rsidP="00000000" w:rsidRDefault="00000000" w:rsidRPr="00000000" w14:paraId="00000079">
      <w:pPr>
        <w:spacing w:after="240" w:before="240" w:lineRule="auto"/>
        <w:rPr/>
      </w:pPr>
      <w:r w:rsidDel="00000000" w:rsidR="00000000" w:rsidRPr="00000000">
        <w:rPr>
          <w:rtl w:val="0"/>
        </w:rPr>
        <w:t xml:space="preserve">La administración y configuración de la infraestructura de red mediante REST APIs se realiza mapeando de manera directa los métodos de solicitud estándar del protocolo HTTP con las acciones CRUD (Crear, Leer, Actualizar, Borrar) sobre las bases de datos de configuración de los routers o switches:</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GET:</w:t>
      </w:r>
      <w:r w:rsidDel="00000000" w:rsidR="00000000" w:rsidRPr="00000000">
        <w:rPr>
          <w:rtl w:val="0"/>
        </w:rPr>
        <w:t xml:space="preserve"> Método HTTP utilizado de forma exclusiva para recuperar, consultar y leer el estado actual de las configuraciones de red o las estadísticas de rendimiento de una interfaz física del equipo (acción de lectura).</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POST:</w:t>
      </w:r>
      <w:r w:rsidDel="00000000" w:rsidR="00000000" w:rsidRPr="00000000">
        <w:rPr>
          <w:rtl w:val="0"/>
        </w:rPr>
        <w:t xml:space="preserve"> Método HTTP empleado para inyectar, crear o dar de alta un nuevo recurso lícito en la configuración del equipo (por ejemplo, crear una nueva VLAN o agregar una dirección IP en un puerto).</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PUT / PATCH:</w:t>
      </w:r>
      <w:r w:rsidDel="00000000" w:rsidR="00000000" w:rsidRPr="00000000">
        <w:rPr>
          <w:rtl w:val="0"/>
        </w:rPr>
        <w:t xml:space="preserve"> Métodos HTTP utilizados para modificar o actualizar de forma completa o parcial un parámetro de configuración que ya existe previamente en el sistema operativo del dispositivo.</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Método HTTP ejecutado para dar de baja, remover o borrar de forma definitiva una línea de configuración del hardware.</w:t>
      </w:r>
    </w:p>
    <w:p w:rsidR="00000000" w:rsidDel="00000000" w:rsidP="00000000" w:rsidRDefault="00000000" w:rsidRPr="00000000" w14:paraId="0000007E">
      <w:pPr>
        <w:spacing w:after="240" w:before="240" w:lineRule="auto"/>
        <w:rPr/>
      </w:pPr>
      <w:r w:rsidDel="00000000" w:rsidR="00000000" w:rsidRPr="00000000">
        <w:rPr>
          <w:rtl w:val="0"/>
        </w:rPr>
        <w:t xml:space="preserve">El intercambio de los datos lógicos de configuración entre la aplicación de automatización y el router de la red se realiza estructurando la información en formatos semiestructurados livianos y estandarizados, predominando de forma absoluta el uso de estructuras de datos JSON (JavaScript Object Notation) o XML (eXtensible Markup Language). Para interactuar de forma práctica con estas interfaces y programar la automatización a gran escala, los profesionales utilizan de manera mandatoria scripts lógicos escritos en el lenguaje de programación Python o la plataforma interactiva de desarrollo de API Postman.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i6otclo2j51" w:id="26"/>
      <w:bookmarkEnd w:id="26"/>
      <w:r w:rsidDel="00000000" w:rsidR="00000000" w:rsidRPr="00000000">
        <w:rPr>
          <w:b w:val="1"/>
          <w:bCs w:val="1"/>
          <w:color w:val="000000"/>
          <w:sz w:val="26"/>
          <w:szCs w:val="26"/>
          <w:rtl w:val="0"/>
        </w:rPr>
        <w:t xml:space="preserve">Ejemplo Práctico de la Unidad 11</w:t>
      </w:r>
    </w:p>
    <w:p w:rsidR="00000000" w:rsidDel="00000000" w:rsidP="00000000" w:rsidRDefault="00000000" w:rsidRPr="00000000" w14:paraId="00000080">
      <w:pPr>
        <w:spacing w:after="240" w:before="240" w:lineRule="auto"/>
        <w:rPr/>
      </w:pPr>
      <w:r w:rsidDel="00000000" w:rsidR="00000000" w:rsidRPr="00000000">
        <w:rPr>
          <w:rtl w:val="0"/>
        </w:rPr>
        <w:t xml:space="preserve">En una arquitectura de red tradicional, si un ingeniero necesita activar una nueva red local de área virtual (VLAN número 10) en un switch, debe escribir manualmente comandos nativos del fabricante de ese equipo específico. En una red moderna automatizada mediante REST APIs, el ingeniero no abre una terminal de comandos: abre la aplicación Postman (o ejecuta un script automatizado de Python) y dispara una solicitud web HTTP utilizando el método POST dirigida exactamente a la dirección URL de la API del switch (por ejemplo, </w:t>
      </w:r>
      <w:r w:rsidDel="00000000" w:rsidR="00000000" w:rsidRPr="00000000">
        <w:rPr>
          <w:rFonts w:ascii="Roboto Mono" w:cs="Roboto Mono" w:eastAsia="Roboto Mono" w:hAnsi="Roboto Mono"/>
          <w:color w:val="188038"/>
          <w:rtl w:val="0"/>
        </w:rPr>
        <w:t xml:space="preserve">https://10.0.0.1/api/v1/vlans</w:t>
      </w:r>
      <w:r w:rsidDel="00000000" w:rsidR="00000000" w:rsidRPr="00000000">
        <w:rPr>
          <w:rtl w:val="0"/>
        </w:rPr>
        <w:t xml:space="preserve">). Dentro del cuerpo de la solicitud web, viaja un texto semiestructurado en formato JSON con una sintaxis limpia y estandarizada:</w:t>
      </w:r>
    </w:p>
    <w:p w:rsidR="00000000" w:rsidDel="00000000" w:rsidP="00000000" w:rsidRDefault="00000000" w:rsidRPr="00000000" w14:paraId="00000081">
      <w:pPr>
        <w:rPr/>
      </w:pPr>
      <w:r w:rsidDel="00000000" w:rsidR="00000000" w:rsidRPr="00000000">
        <w:rPr>
          <w:rtl w:val="0"/>
        </w:rPr>
        <w:t xml:space="preserve">JSON</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"vlan_id": 10,</w:t>
      </w:r>
    </w:p>
    <w:p w:rsidR="00000000" w:rsidDel="00000000" w:rsidP="00000000" w:rsidRDefault="00000000" w:rsidRPr="00000000" w14:paraId="00000084">
      <w:pPr>
        <w:rPr/>
      </w:pPr>
      <w:r w:rsidDel="00000000" w:rsidR="00000000" w:rsidRPr="00000000">
        <w:rPr>
          <w:rtl w:val="0"/>
        </w:rPr>
        <w:t xml:space="preserve">  "vlan_name": "Contabilidad",</w:t>
      </w:r>
    </w:p>
    <w:p w:rsidR="00000000" w:rsidDel="00000000" w:rsidP="00000000" w:rsidRDefault="00000000" w:rsidRPr="00000000" w14:paraId="00000085">
      <w:pPr>
        <w:rPr/>
      </w:pPr>
      <w:r w:rsidDel="00000000" w:rsidR="00000000" w:rsidRPr="00000000">
        <w:rPr>
          <w:rtl w:val="0"/>
        </w:rPr>
        <w:t xml:space="preserve">  "status": "active"</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Al recibir la petición web, el servidor de la API REST interno del switch interpreta el archivo JSON de manera autónoma, ejecuta la orden a nivel de kernel y da de alta la configuración física en milisegundos, permitiendo realizar este proceso en cientos de switches de forma simultánea.</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