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Cisco Packet Tracer — Machete de comandos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Redes de Datos | TUIA FCEIA UNR  —  1C 2026</w:t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MODOS DEL CLI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 entrar al modo de configuración global (siempre lo primero):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enable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configure terminal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 salir un nivel: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exit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Para salir directo al modo privilegiado desde cualquier sub-modo: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end</w:t>
      </w:r>
    </w:p>
    <w:p>
      <w:r>
        <w:rPr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Prompt de referencia: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Router&gt;  (usuario)   Router#  (privilegiado)   Router(config)#  (global)   Router(config-if)#  (interfaz)</w:t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CONFIGURAR IPs EN PCs Y SERVIDORES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 hace de forma gráfica, sin CLI. Clic en el dispositivo →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Desktop → IP Configuration → Static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Completar: IP Address | Subnet Mask | Default Gateway | DNS Server (si hay)</w:t>
      </w:r>
    </w:p>
    <w:p>
      <w:r>
        <w:rPr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Máscaras según notación CIDR: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/8  = 255.0.0.0        /24 = 255.255.255.0       /26 = 255.255.255.192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/16 = 255.255.0.0      /25 = 255.255.255.128     /27 = 255.255.255.224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/30 = 255.255.255.252  /28 = 255.255.255.240     /29 = 255.255.255.248</w:t>
      </w:r>
    </w:p>
    <w:p>
      <w:r>
        <w:rPr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Para el servidor HTTP: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Services → HTTP → ON</w:t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CONFIGURAR VLANs EN EL SWITCH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Crear y nombrar VLANs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enable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configure terminal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vlan 10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name NOMBRE_VLAN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exit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vlan 20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name NOMBRE_VLAN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exit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(Repetir para cada VLAN que haya en el diagrama)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Puerto ACCESS — conecta una PC o servidor (una sola VLAN, sin etiqueta)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interface FastEthernet0/X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switchport mode access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switchport access vlan 10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exit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Reemplazá X con el número de puerto real (pasá el mouse sobre el cable para verlo).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Puerto TRUNK — conecta el switch con el router (lleva todas las VLANs etiquetadas)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interface FastEthernet0/X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switchport mode trunk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exit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Verificación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show vlan brief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Cada VLAN debe tener su puerto. El puerto trunk NO aparece acá.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show interfaces trunk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Debe aparecer el puerto trunk con las VLANs activas.</w:t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CONFIGURAR IPs EN EL ROUTER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Interfaz física normal (enlace punto a punto hacia ISP u otro router)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interface FastEthernet0/X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ip address [IP] [MÁSCARA]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no shutdown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exit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Ejemplo: enlace hacia ISP Fibertel por la red 10.10.10.0/30 → IP del router es 10.10.10.1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Subinterfaces — Router-on-a-Stick (un cable físico, múltiples VLANs)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Usarlo cuando el router tiene UN SOLO cable al switch pero hay múltiples VLANs.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interface FastEthernet0/0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no shutdown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exit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interface FastEthernet0/0.10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encapsulation dot1Q 10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ip address 172.16.10.1 255.255.255.0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no shutdown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exit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interface FastEthernet0/0.20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encapsulation dot1Q 20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ip address 172.16.20.1 255.255.255.0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no shutdown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exit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Importante: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primero activar la interfaz física sin IP. El número .10 y el 10 del dot1Q deben coincidir con el VLAN ID del switch. La IP de cada subinterfaz ES el Default Gateway de las PCs de esa VLAN.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Verificación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show ip interface brief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Todas las interfaces deben estar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up/up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. Si dice down/down → faltó el 'no shutdown' o hay problema de cable.</w:t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RUTAS ESTÁTICAS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Sintaxis general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ip route  [RED DESTINO]  [MÁSCARA]  [NEXT HOP]  [AD opcional]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NEXT HOP es la IP del router vecino (el otro extremo del cable), NO la IP propia.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Ruta normal (AD = 1 por defecto)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ip route 192.168.100.0 255.255.255.0 10.10.10.2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Ruta flotante / backup (AD mayor = menor prioridad, solo se activa si la principal cae)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ip route 192.168.100.0 255.255.255.0 8.74.26.2 15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15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 al final es la Distancia Administrativa. Menor AD = ruta preferida. Sin número = AD 1.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Ruta por defecto (atrapa todo el tráfico sin ruta específica)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ip route 0.0.0.0 0.0.0.0 [NEXT HOP]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Borrar una ruta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no ip route 192.168.100.0 255.255.255.0 10.10.10.2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Verificación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show ip route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 = estática  |  C = conectada  |  [AD/métrica]  |  La ruta activa es la de menor AD.</w:t>
      </w:r>
    </w:p>
    <w:p>
      <w:r>
        <w:rPr>
          <w:sz w:val="18"/>
          <w:szCs w:val="18"/>
        </w:rPr>
        <w:t xml:space="preserve"/>
      </w:r>
    </w:p>
    <w:p>
      <w:pPr>
        <w:spacing w:after="30" w:before="3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Regla de oro: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enrutamiento es BIDIRECCIONAL. Si configurás ruta hacia la Sede en Router1, Router2 también necesita ruta de regreso hacia la Sucursal. Si falta una dirección → ping llega pero la respuesta no vuelve.</w:t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DISTANCIA ADMINISTRATIVA — REFERENCIA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Conectada directamente  →  AD 0   (la más confiable)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Ruta estática           →  AD 1   (sin número al final del comando)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EIGRP                   →  AD 90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OSPF                    →  AD 110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RIP                     →  AD 120  (la menos confiable de las comunes)</w:t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COMANDOS DE VERIFICACIÓN Y DIAGNÓSTICO</w:t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show ip interface brief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Estado de todas las interfaces. Buscar up/up. down/down = cable o no shutdown faltante.</w:t>
      </w:r>
    </w:p>
    <w:p>
      <w:r>
        <w:rPr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show ip route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Tabla de rutas completa. Verificar que existan rutas hacia todas las redes del ejercicio.</w:t>
      </w:r>
    </w:p>
    <w:p>
      <w:r>
        <w:rPr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show vlan brief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Lista de VLANs y sus puertos asignados (switch).</w:t>
      </w:r>
    </w:p>
    <w:p>
      <w:r>
        <w:rPr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show interfaces trunk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Puertos trunk activos y VLANs que transportan (switch).</w:t>
      </w:r>
    </w:p>
    <w:p>
      <w:r>
        <w:rPr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show running-config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Configuración completa actual del dispositivo.</w:t>
      </w:r>
    </w:p>
    <w:p>
      <w:r>
        <w:rPr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ping [IP]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Prueba conectividad. En PC: Desktop → Command Prompt. En router: modo privilegiado (#).</w:t>
      </w:r>
    </w:p>
    <w:p>
      <w:r>
        <w:rPr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tracert [IP]  (en PC)    /    traceroute [IP]  (en router)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Muestra cada salto. El primer * indica dónde falla. Salto 1 = problema local. Salto 3+ = ruta faltante.</w:t>
      </w:r>
    </w:p>
    <w:p>
      <w:r>
        <w:rPr>
          <w:sz w:val="18"/>
          <w:szCs w:val="18"/>
        </w:rPr>
        <w:t xml:space="preserve"/>
      </w:r>
    </w:p>
    <w:p>
      <w:pPr>
        <w:spacing w:after="20" w:before="20"/>
        <w:ind w:left="400"/>
      </w:pPr>
      <w:r>
        <w:rPr>
          <w:rFonts w:ascii="Consolas" w:cs="Consolas" w:eastAsia="Consolas" w:hAnsi="Consolas"/>
          <w:b/>
          <w:bCs/>
          <w:color w:val="1F4E79"/>
          <w:sz w:val="20"/>
          <w:szCs w:val="20"/>
        </w:rPr>
        <w:t xml:space="preserve">ipconfig  (en PC)</w:t>
      </w:r>
    </w:p>
    <w:p>
      <w:pPr>
        <w:spacing w:after="30" w:before="3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→ Muestra IP, máscara y gateway configurados en la PC.</w:t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8" w:space="2"/>
        </w:pBdr>
        <w:spacing w:after="6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FLUJO COMPLETO — PASO A PASO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PASO 1 — Leer y mapear (antes de tocar cualquier cosa)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Identificar todas las redes, IPs, VLANs y dispositivos del diagrama.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Armar una tabla con: dispositivo | interfaz | IP | máscara | gateway.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Identificar qué routers necesitan rutas hacia qué redes.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PASO 2 — IPs en PCs y Servidores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Clic en PC/Server → Desktop → IP Configuration → Static.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Completar IP, máscara y gateway según el diagrama.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En servidores HTTP verificar: Services → HTTP → ON.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PASO 3 — VLANs en los Switches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Crear cada VLAN con su nombre.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Asignar cada puerto de PC/Server como ACCESS en su VLAN correspondiente.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Configurar el puerto hacia el router como TRUNK.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Verificar: show vlan brief y show interfaces trunk.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PASO 4 — IPs en los Routers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 hay VLANs → subinterfaces con encapsulation dot1Q (Router-on-a-Stick).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 es enlace punto a punto → interfaz física directa.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Siempre: no shutdown en cada interfaz/subinterfaz.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Verificar: show ip interface brief → todos up/up.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PASO 5 — Rutas estáticas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Cada router necesita rutas hacia las redes que NO tiene directamente conectadas.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El next hop siempre es la IP del router vecino (otro extremo del cable).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Configurar AMBAS direcciones (ida y vuelta).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 hay ruta preferida y backup: misma ruta pero con AD mayor en el backup.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Verificar: show ip route.</w:t>
      </w:r>
    </w:p>
    <w:p>
      <w:r>
        <w:rPr>
          <w:sz w:val="18"/>
          <w:szCs w:val="18"/>
        </w:rPr>
        <w:t xml:space="preserve"/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22222"/>
          <w:sz w:val="21"/>
          <w:szCs w:val="21"/>
        </w:rPr>
        <w:t xml:space="preserve">PRUEBA FINAL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PC → Desktop → Web Browser → escribir la IP o dominio del servidor HTTP.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 no carga: ping al gateway → ping al servidor → tracert para ubicar el salto que falla.</w:t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DDDDDD" w:sz="2" w:space="1"/>
        </w:pBdr>
        <w:spacing w:after="0" w:before="0"/>
      </w:pP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Redes de Datos | TUIA FCEIA UNR  —  1C 2026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2026-06-01T19:44:41.389Z</dcterms:created>
  <dcterms:modified xsi:type="dcterms:W3CDTF">2026-06-01T19:44:41.389Z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