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20"/>
        <w:jc w:val="center"/>
      </w:pPr>
      <w:r>
        <w:rPr>
          <w:rFonts w:ascii="Arial" w:cs="Arial" w:eastAsia="Arial" w:hAnsi="Arial"/>
          <w:b/>
          <w:bCs/>
          <w:color w:val="C0521F"/>
          <w:sz w:val="52"/>
          <w:szCs w:val="52"/>
        </w:rPr>
        <w:t xml:space="preserve">GUÍA DE DEFENSA</w:t>
      </w:r>
    </w:p>
    <w:p>
      <w:pPr>
        <w:spacing w:after="80"/>
        <w:jc w:val="center"/>
      </w:pPr>
      <w:r>
        <w:rPr>
          <w:rFonts w:ascii="Arial" w:cs="Arial" w:eastAsia="Arial" w:hAnsi="Arial"/>
          <w:b/>
          <w:bCs/>
          <w:color w:val="1F1F1F"/>
          <w:sz w:val="28"/>
          <w:szCs w:val="28"/>
        </w:rPr>
        <w:t xml:space="preserve">TP Final — Comunicación API Cliente-Servidor</w:t>
      </w:r>
    </w:p>
    <w:p>
      <w:pPr>
        <w:spacing w:after="2000"/>
        <w:jc w:val="center"/>
      </w:pPr>
      <w:r>
        <w:rPr>
          <w:rFonts w:ascii="Arial" w:cs="Arial" w:eastAsia="Arial" w:hAnsi="Arial"/>
          <w:i/>
          <w:iCs/>
          <w:color w:val="595959"/>
          <w:sz w:val="24"/>
          <w:szCs w:val="24"/>
        </w:rPr>
        <w:t xml:space="preserve">IA3.5 Redes de Datos · TUIA · FCEIA UNR</w:t>
      </w:r>
    </w:p>
    <w:p>
      <w:pPr>
        <w:jc w:val="center"/>
      </w:pPr>
      <w:r>
        <w:rPr>
          <w:rFonts w:ascii="Arial" w:cs="Arial" w:eastAsia="Arial" w:hAnsi="Arial"/>
          <w:i/>
          <w:iCs/>
          <w:color w:val="595959"/>
          <w:sz w:val="19"/>
          <w:szCs w:val="19"/>
        </w:rPr>
        <w:t xml:space="preserve">Documento de estudio personal — no forma parte de la entrega</w:t>
      </w:r>
    </w:p>
    <w:p>
      <w:r>
        <w:br w:type="page"/>
      </w:r>
    </w:p>
    <w:p>
      <w:pPr>
        <w:pStyle w:val="Heading1"/>
        <w:spacing w:after="160" w:before="360"/>
      </w:pPr>
      <w:r>
        <w:rPr>
          <w:rFonts w:ascii="Arial" w:cs="Arial" w:eastAsia="Arial" w:hAnsi="Arial"/>
          <w:b/>
          <w:bCs/>
          <w:color w:val="C0521F"/>
          <w:sz w:val="32"/>
          <w:szCs w:val="32"/>
        </w:rPr>
        <w:t xml:space="preserve">1. Definiciones que tenés que tener firmes</w:t>
      </w:r>
    </w:p>
    <w:p>
      <w:pPr>
        <w:spacing w:after="130"/>
        <w:jc w:val="both"/>
      </w:pPr>
      <w:r>
        <w:rPr>
          <w:rFonts w:ascii="Arial" w:cs="Arial" w:eastAsia="Arial" w:hAnsi="Arial"/>
          <w:color w:val="1F1F1F"/>
          <w:sz w:val="21"/>
          <w:szCs w:val="21"/>
        </w:rPr>
        <w:t xml:space="preserve">Estos son los conceptos que cualquier pregunta de la defensa va a tocar de una forma u otra. Si podés explicar cada uno con tus propias palabras y dar un ejemplo del propio proyecto, estás cubierto.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1"/>
              <w:left w:val="single" w:color="CCCCCC" w:sz="1"/>
              <w:bottom w:val="single" w:color="CCCCCC" w:sz="1"/>
              <w:right w:val="single" w:color="CCCCCC" w:sz="1"/>
            </w:tcBorders>
            <w:shd w:fill="FBF1EA" w:val="clear"/>
            <w:tcMar>
              <w:top w:type="dxa" w:w="120"/>
              <w:left w:type="dxa" w:w="180"/>
              <w:bottom w:type="dxa" w:w="120"/>
              <w:right w:type="dxa" w:w="180"/>
            </w:tcMar>
          </w:tcPr>
          <w:p>
            <w:pPr>
              <w:spacing w:after="60"/>
            </w:pPr>
            <w:r>
              <w:rPr>
                <w:rFonts w:ascii="Arial" w:cs="Arial" w:eastAsia="Arial" w:hAnsi="Arial"/>
                <w:b/>
                <w:bCs/>
                <w:color w:val="C0521F"/>
                <w:sz w:val="21"/>
                <w:szCs w:val="21"/>
              </w:rPr>
              <w:t xml:space="preserve">API (Application Programming Interface)</w:t>
            </w:r>
          </w:p>
          <w:p>
            <w:pPr>
              <w:jc w:val="both"/>
            </w:pPr>
            <w:r>
              <w:rPr>
                <w:rFonts w:ascii="Arial" w:cs="Arial" w:eastAsia="Arial" w:hAnsi="Arial"/>
                <w:color w:val="1F1F1F"/>
                <w:sz w:val="20"/>
                <w:szCs w:val="20"/>
              </w:rPr>
              <w:t xml:space="preserve">Una interfaz que permite que dos programas se comuniquen entre sí sin que uno necesite conocer los detalles internos del otro. En este TP, la API es el conjunto de endpoints que el servidor expone para que el cliente pueda consultar y modificar los datos de Premios Nobel.</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1"/>
              <w:left w:val="single" w:color="CCCCCC" w:sz="1"/>
              <w:bottom w:val="single" w:color="CCCCCC" w:sz="1"/>
              <w:right w:val="single" w:color="CCCCCC" w:sz="1"/>
            </w:tcBorders>
            <w:shd w:fill="FBF1EA" w:val="clear"/>
            <w:tcMar>
              <w:top w:type="dxa" w:w="120"/>
              <w:left w:type="dxa" w:w="180"/>
              <w:bottom w:type="dxa" w:w="120"/>
              <w:right w:type="dxa" w:w="180"/>
            </w:tcMar>
          </w:tcPr>
          <w:p>
            <w:pPr>
              <w:spacing w:after="60"/>
            </w:pPr>
            <w:r>
              <w:rPr>
                <w:rFonts w:ascii="Arial" w:cs="Arial" w:eastAsia="Arial" w:hAnsi="Arial"/>
                <w:b/>
                <w:bCs/>
                <w:color w:val="C0521F"/>
                <w:sz w:val="21"/>
                <w:szCs w:val="21"/>
              </w:rPr>
              <w:t xml:space="preserve">API REST</w:t>
            </w:r>
          </w:p>
          <w:p>
            <w:pPr>
              <w:jc w:val="both"/>
            </w:pPr>
            <w:r>
              <w:rPr>
                <w:rFonts w:ascii="Arial" w:cs="Arial" w:eastAsia="Arial" w:hAnsi="Arial"/>
                <w:color w:val="1F1F1F"/>
                <w:sz w:val="20"/>
                <w:szCs w:val="20"/>
              </w:rPr>
              <w:t xml:space="preserve">Un estilo de arquitectura para diseñar APIs sobre HTTP, donde cada recurso (en este caso, un premio) se identifica con una URL y se opera sobre él usando métodos HTTP estándar (GET, POST, PATCH, DELETE). 'REST' viene de Representational State Transfer.</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1"/>
              <w:left w:val="single" w:color="CCCCCC" w:sz="1"/>
              <w:bottom w:val="single" w:color="CCCCCC" w:sz="1"/>
              <w:right w:val="single" w:color="CCCCCC" w:sz="1"/>
            </w:tcBorders>
            <w:shd w:fill="FBF1EA" w:val="clear"/>
            <w:tcMar>
              <w:top w:type="dxa" w:w="120"/>
              <w:left w:type="dxa" w:w="180"/>
              <w:bottom w:type="dxa" w:w="120"/>
              <w:right w:type="dxa" w:w="180"/>
            </w:tcMar>
          </w:tcPr>
          <w:p>
            <w:pPr>
              <w:spacing w:after="60"/>
            </w:pPr>
            <w:r>
              <w:rPr>
                <w:rFonts w:ascii="Arial" w:cs="Arial" w:eastAsia="Arial" w:hAnsi="Arial"/>
                <w:b/>
                <w:bCs/>
                <w:color w:val="C0521F"/>
                <w:sz w:val="21"/>
                <w:szCs w:val="21"/>
              </w:rPr>
              <w:t xml:space="preserve">Cliente / Servidor</w:t>
            </w:r>
          </w:p>
          <w:p>
            <w:pPr>
              <w:jc w:val="both"/>
            </w:pPr>
            <w:r>
              <w:rPr>
                <w:rFonts w:ascii="Arial" w:cs="Arial" w:eastAsia="Arial" w:hAnsi="Arial"/>
                <w:color w:val="1F1F1F"/>
                <w:sz w:val="20"/>
                <w:szCs w:val="20"/>
              </w:rPr>
              <w:t xml:space="preserve">El servidor es el programa que centraliza los datos y expone la API (servidor.py). El cliente es el programa que consume esa API enviando solicitudes (cliente.py). El servidor no sabe nada del cliente hasta que recibe una solicitud suya; la relación es asimétrica.</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1"/>
              <w:left w:val="single" w:color="CCCCCC" w:sz="1"/>
              <w:bottom w:val="single" w:color="CCCCCC" w:sz="1"/>
              <w:right w:val="single" w:color="CCCCCC" w:sz="1"/>
            </w:tcBorders>
            <w:shd w:fill="FBF1EA" w:val="clear"/>
            <w:tcMar>
              <w:top w:type="dxa" w:w="120"/>
              <w:left w:type="dxa" w:w="180"/>
              <w:bottom w:type="dxa" w:w="120"/>
              <w:right w:type="dxa" w:w="180"/>
            </w:tcMar>
          </w:tcPr>
          <w:p>
            <w:pPr>
              <w:spacing w:after="60"/>
            </w:pPr>
            <w:r>
              <w:rPr>
                <w:rFonts w:ascii="Arial" w:cs="Arial" w:eastAsia="Arial" w:hAnsi="Arial"/>
                <w:b/>
                <w:bCs/>
                <w:color w:val="C0521F"/>
                <w:sz w:val="21"/>
                <w:szCs w:val="21"/>
              </w:rPr>
              <w:t xml:space="preserve">HTTP (HyperText Transfer Protocol)</w:t>
            </w:r>
          </w:p>
          <w:p>
            <w:pPr>
              <w:jc w:val="both"/>
            </w:pPr>
            <w:r>
              <w:rPr>
                <w:rFonts w:ascii="Arial" w:cs="Arial" w:eastAsia="Arial" w:hAnsi="Arial"/>
                <w:color w:val="1F1F1F"/>
                <w:sz w:val="20"/>
                <w:szCs w:val="20"/>
              </w:rPr>
              <w:t xml:space="preserve">El protocolo de comunicación que usan cliente y servidor para intercambiar mensajes. Define una estructura común: método, URL, headers, body (opcional) en la solicitud, y status code, headers, body en la respuesta.</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1"/>
              <w:left w:val="single" w:color="CCCCCC" w:sz="1"/>
              <w:bottom w:val="single" w:color="CCCCCC" w:sz="1"/>
              <w:right w:val="single" w:color="CCCCCC" w:sz="1"/>
            </w:tcBorders>
            <w:shd w:fill="FBF1EA" w:val="clear"/>
            <w:tcMar>
              <w:top w:type="dxa" w:w="120"/>
              <w:left w:type="dxa" w:w="180"/>
              <w:bottom w:type="dxa" w:w="120"/>
              <w:right w:type="dxa" w:w="180"/>
            </w:tcMar>
          </w:tcPr>
          <w:p>
            <w:pPr>
              <w:spacing w:after="60"/>
            </w:pPr>
            <w:r>
              <w:rPr>
                <w:rFonts w:ascii="Arial" w:cs="Arial" w:eastAsia="Arial" w:hAnsi="Arial"/>
                <w:b/>
                <w:bCs/>
                <w:color w:val="C0521F"/>
                <w:sz w:val="21"/>
                <w:szCs w:val="21"/>
              </w:rPr>
              <w:t xml:space="preserve">JSON (JavaScript Object Notation)</w:t>
            </w:r>
          </w:p>
          <w:p>
            <w:pPr>
              <w:jc w:val="both"/>
            </w:pPr>
            <w:r>
              <w:rPr>
                <w:rFonts w:ascii="Arial" w:cs="Arial" w:eastAsia="Arial" w:hAnsi="Arial"/>
                <w:color w:val="1F1F1F"/>
                <w:sz w:val="20"/>
                <w:szCs w:val="20"/>
              </w:rPr>
              <w:t xml:space="preserve">El formato de texto en el que viajan los datos por HTTP en este proyecto. Se mapea directamente a las estructuras de Python: los objetos {} son dicts, los arrays [] son listas, los strings, números y booleanos se corresponden 1 a 1.</w:t>
            </w:r>
          </w:p>
        </w:tc>
      </w:tr>
    </w:tbl>
    <w:p>
      <w:pPr>
        <w:spacing w:after="140"/>
      </w:pPr>
    </w:p>
    <w:p>
      <w:r>
        <w:br w:type="page"/>
      </w:r>
    </w:p>
    <w:p>
      <w:pPr>
        <w:pStyle w:val="Heading1"/>
        <w:spacing w:after="160" w:before="360"/>
      </w:pPr>
      <w:r>
        <w:rPr>
          <w:rFonts w:ascii="Arial" w:cs="Arial" w:eastAsia="Arial" w:hAnsi="Arial"/>
          <w:b/>
          <w:bCs/>
          <w:color w:val="C0521F"/>
          <w:sz w:val="32"/>
          <w:szCs w:val="32"/>
        </w:rPr>
        <w:t xml:space="preserve">2. Métodos HTTP y status codes</w:t>
      </w:r>
    </w:p>
    <w:p>
      <w:pPr>
        <w:pStyle w:val="Heading2"/>
        <w:spacing w:after="100" w:before="220"/>
      </w:pPr>
      <w:r>
        <w:rPr>
          <w:rFonts w:ascii="Arial" w:cs="Arial" w:eastAsia="Arial" w:hAnsi="Arial"/>
          <w:b/>
          <w:bCs/>
          <w:color w:val="595959"/>
          <w:sz w:val="25"/>
          <w:szCs w:val="25"/>
        </w:rPr>
        <w:t xml:space="preserve">Métodos HTTP usados en el proyecto</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2280"/>
        <w:gridCol w:w="2080"/>
      </w:tblGrid>
      <w:tr>
        <w:tc>
          <w:tcPr>
            <w:tcW w:type="dxa" w:w="1400"/>
            <w:tcBorders>
              <w:top w:val="single" w:color="CCCCCC" w:sz="1"/>
              <w:left w:val="single" w:color="CCCCCC" w:sz="1"/>
              <w:bottom w:val="single" w:color="CCCCCC" w:sz="1"/>
              <w:right w:val="single" w:color="CCCCCC" w:sz="1"/>
            </w:tcBorders>
            <w:shd w:fill="ECECEC" w:val="clear"/>
            <w:tcMar>
              <w:top w:type="dxa" w:w="70"/>
              <w:left w:type="dxa" w:w="110"/>
              <w:bottom w:type="dxa" w:w="70"/>
              <w:right w:type="dxa" w:w="110"/>
            </w:tcMar>
          </w:tcPr>
          <w:p>
            <w:r>
              <w:rPr>
                <w:rFonts w:ascii="Arial" w:cs="Arial" w:eastAsia="Arial" w:hAnsi="Arial"/>
                <w:b/>
                <w:bCs/>
                <w:color w:val="1F1F1F"/>
                <w:sz w:val="19"/>
                <w:szCs w:val="19"/>
              </w:rPr>
              <w:t xml:space="preserve">Método</w:t>
            </w:r>
          </w:p>
        </w:tc>
        <w:tc>
          <w:tcPr>
            <w:tcW w:type="dxa" w:w="3600"/>
            <w:tcBorders>
              <w:top w:val="single" w:color="CCCCCC" w:sz="1"/>
              <w:left w:val="single" w:color="CCCCCC" w:sz="1"/>
              <w:bottom w:val="single" w:color="CCCCCC" w:sz="1"/>
              <w:right w:val="single" w:color="CCCCCC" w:sz="1"/>
            </w:tcBorders>
            <w:shd w:fill="ECECEC" w:val="clear"/>
            <w:tcMar>
              <w:top w:type="dxa" w:w="70"/>
              <w:left w:type="dxa" w:w="110"/>
              <w:bottom w:type="dxa" w:w="70"/>
              <w:right w:type="dxa" w:w="110"/>
            </w:tcMar>
          </w:tcPr>
          <w:p>
            <w:r>
              <w:rPr>
                <w:rFonts w:ascii="Arial" w:cs="Arial" w:eastAsia="Arial" w:hAnsi="Arial"/>
                <w:b/>
                <w:bCs/>
                <w:color w:val="1F1F1F"/>
                <w:sz w:val="19"/>
                <w:szCs w:val="19"/>
              </w:rPr>
              <w:t xml:space="preserve">Propósito</w:t>
            </w:r>
          </w:p>
        </w:tc>
        <w:tc>
          <w:tcPr>
            <w:tcW w:type="dxa" w:w="2280"/>
            <w:tcBorders>
              <w:top w:val="single" w:color="CCCCCC" w:sz="1"/>
              <w:left w:val="single" w:color="CCCCCC" w:sz="1"/>
              <w:bottom w:val="single" w:color="CCCCCC" w:sz="1"/>
              <w:right w:val="single" w:color="CCCCCC" w:sz="1"/>
            </w:tcBorders>
            <w:shd w:fill="ECECEC" w:val="clear"/>
            <w:tcMar>
              <w:top w:type="dxa" w:w="70"/>
              <w:left w:type="dxa" w:w="110"/>
              <w:bottom w:type="dxa" w:w="70"/>
              <w:right w:type="dxa" w:w="110"/>
            </w:tcMar>
          </w:tcPr>
          <w:p>
            <w:r>
              <w:rPr>
                <w:rFonts w:ascii="Arial" w:cs="Arial" w:eastAsia="Arial" w:hAnsi="Arial"/>
                <w:b/>
                <w:bCs/>
                <w:color w:val="1F1F1F"/>
                <w:sz w:val="19"/>
                <w:szCs w:val="19"/>
              </w:rPr>
              <w:t xml:space="preserve">¿Modifica datos?</w:t>
            </w:r>
          </w:p>
        </w:tc>
        <w:tc>
          <w:tcPr>
            <w:tcW w:type="dxa" w:w="2080"/>
            <w:tcBorders>
              <w:top w:val="single" w:color="CCCCCC" w:sz="1"/>
              <w:left w:val="single" w:color="CCCCCC" w:sz="1"/>
              <w:bottom w:val="single" w:color="CCCCCC" w:sz="1"/>
              <w:right w:val="single" w:color="CCCCCC" w:sz="1"/>
            </w:tcBorders>
            <w:shd w:fill="ECECEC" w:val="clear"/>
            <w:tcMar>
              <w:top w:type="dxa" w:w="70"/>
              <w:left w:type="dxa" w:w="110"/>
              <w:bottom w:type="dxa" w:w="70"/>
              <w:right w:type="dxa" w:w="110"/>
            </w:tcMar>
          </w:tcPr>
          <w:p>
            <w:r>
              <w:rPr>
                <w:rFonts w:ascii="Arial" w:cs="Arial" w:eastAsia="Arial" w:hAnsi="Arial"/>
                <w:b/>
                <w:bCs/>
                <w:color w:val="1F1F1F"/>
                <w:sz w:val="19"/>
                <w:szCs w:val="19"/>
              </w:rPr>
              <w:t xml:space="preserve">¿Tiene body?</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Leer / consultar</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No</w:t>
            </w:r>
          </w:p>
        </w:tc>
        <w:tc>
          <w:tcPr>
            <w:tcW w:type="dxa" w:w="2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No</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Crear un recurso nuevo</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Sí</w:t>
            </w:r>
          </w:p>
        </w:tc>
        <w:tc>
          <w:tcPr>
            <w:tcW w:type="dxa" w:w="2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Sí</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PATCH</w:t>
            </w:r>
          </w:p>
        </w:tc>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Modificar parcialmente un recurso existente</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Sí</w:t>
            </w:r>
          </w:p>
        </w:tc>
        <w:tc>
          <w:tcPr>
            <w:tcW w:type="dxa" w:w="2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Sí</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DELETE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Eliminar un recurso</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Sí</w:t>
            </w:r>
          </w:p>
        </w:tc>
        <w:tc>
          <w:tcPr>
            <w:tcW w:type="dxa" w:w="2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No</w:t>
            </w:r>
          </w:p>
        </w:tc>
      </w:tr>
    </w:tbl>
    <w:p>
      <w:pPr>
        <w:spacing w:after="140"/>
      </w:pPr>
    </w:p>
    <w:p>
      <w:pPr>
        <w:spacing w:after="130"/>
        <w:jc w:val="both"/>
      </w:pPr>
      <w:r>
        <w:rPr>
          <w:rFonts w:ascii="Arial" w:cs="Arial" w:eastAsia="Arial" w:hAnsi="Arial"/>
          <w:b/>
          <w:bCs/>
          <w:color w:val="1F1F1F"/>
          <w:sz w:val="21"/>
          <w:szCs w:val="21"/>
        </w:rPr>
        <w:t xml:space="preserve">Por qué GET no puede modificar datos (pregunta muy probable)</w:t>
      </w:r>
    </w:p>
    <w:p>
      <w:pPr>
        <w:spacing w:after="130"/>
        <w:jc w:val="both"/>
      </w:pPr>
      <w:r>
        <w:rPr>
          <w:rFonts w:ascii="Arial" w:cs="Arial" w:eastAsia="Arial" w:hAnsi="Arial"/>
          <w:color w:val="1F1F1F"/>
          <w:sz w:val="21"/>
          <w:szCs w:val="21"/>
        </w:rPr>
        <w:t xml:space="preserve">GET está definido por el estándar HTTP como un método 'seguro' e idempotente: ejecutarlo una o mil veces debe producir siempre el mismo resultado, sin efectos secundarios. Navegadores, proxies y cachés confían en esa propiedad y pueden cachear respuestas de GET. Si GET modificara datos, una solicitud cacheada nunca llegaría realmente al servidor en sus repeticiones, y el cambio no se aplicaría de forma confiable. Además, los parámetros de un GET quedan visibles en la URL, en el historial del navegador y en logs — no es apropiado para mandar credenciales o datos sensibles.</w:t>
      </w:r>
    </w:p>
    <w:p>
      <w:pPr>
        <w:spacing w:after="140"/>
      </w:pPr>
    </w:p>
    <w:p>
      <w:pPr>
        <w:pStyle w:val="Heading2"/>
        <w:spacing w:after="100" w:before="220"/>
      </w:pPr>
      <w:r>
        <w:rPr>
          <w:rFonts w:ascii="Arial" w:cs="Arial" w:eastAsia="Arial" w:hAnsi="Arial"/>
          <w:b/>
          <w:bCs/>
          <w:color w:val="595959"/>
          <w:sz w:val="25"/>
          <w:szCs w:val="25"/>
        </w:rPr>
        <w:t xml:space="preserve">Status codes usados y su significado</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5860"/>
      </w:tblGrid>
      <w:tr>
        <w:tc>
          <w:tcPr>
            <w:tcW w:type="dxa" w:w="1100"/>
            <w:tcBorders>
              <w:top w:val="single" w:color="CCCCCC" w:sz="1"/>
              <w:left w:val="single" w:color="CCCCCC" w:sz="1"/>
              <w:bottom w:val="single" w:color="CCCCCC" w:sz="1"/>
              <w:right w:val="single" w:color="CCCCCC" w:sz="1"/>
            </w:tcBorders>
            <w:shd w:fill="ECECEC" w:val="clear"/>
            <w:tcMar>
              <w:top w:type="dxa" w:w="70"/>
              <w:left w:type="dxa" w:w="110"/>
              <w:bottom w:type="dxa" w:w="70"/>
              <w:right w:type="dxa" w:w="110"/>
            </w:tcMar>
          </w:tcPr>
          <w:p>
            <w:r>
              <w:rPr>
                <w:rFonts w:ascii="Arial" w:cs="Arial" w:eastAsia="Arial" w:hAnsi="Arial"/>
                <w:b/>
                <w:bCs/>
                <w:color w:val="1F1F1F"/>
                <w:sz w:val="19"/>
                <w:szCs w:val="19"/>
              </w:rPr>
              <w:t xml:space="preserve">Código</w:t>
            </w:r>
          </w:p>
        </w:tc>
        <w:tc>
          <w:tcPr>
            <w:tcW w:type="dxa" w:w="2400"/>
            <w:tcBorders>
              <w:top w:val="single" w:color="CCCCCC" w:sz="1"/>
              <w:left w:val="single" w:color="CCCCCC" w:sz="1"/>
              <w:bottom w:val="single" w:color="CCCCCC" w:sz="1"/>
              <w:right w:val="single" w:color="CCCCCC" w:sz="1"/>
            </w:tcBorders>
            <w:shd w:fill="ECECEC" w:val="clear"/>
            <w:tcMar>
              <w:top w:type="dxa" w:w="70"/>
              <w:left w:type="dxa" w:w="110"/>
              <w:bottom w:type="dxa" w:w="70"/>
              <w:right w:type="dxa" w:w="110"/>
            </w:tcMar>
          </w:tcPr>
          <w:p>
            <w:r>
              <w:rPr>
                <w:rFonts w:ascii="Arial" w:cs="Arial" w:eastAsia="Arial" w:hAnsi="Arial"/>
                <w:b/>
                <w:bCs/>
                <w:color w:val="1F1F1F"/>
                <w:sz w:val="19"/>
                <w:szCs w:val="19"/>
              </w:rPr>
              <w:t xml:space="preserve">Nombre</w:t>
            </w:r>
          </w:p>
        </w:tc>
        <w:tc>
          <w:tcPr>
            <w:tcW w:type="dxa" w:w="5860"/>
            <w:tcBorders>
              <w:top w:val="single" w:color="CCCCCC" w:sz="1"/>
              <w:left w:val="single" w:color="CCCCCC" w:sz="1"/>
              <w:bottom w:val="single" w:color="CCCCCC" w:sz="1"/>
              <w:right w:val="single" w:color="CCCCCC" w:sz="1"/>
            </w:tcBorders>
            <w:shd w:fill="ECECEC" w:val="clear"/>
            <w:tcMar>
              <w:top w:type="dxa" w:w="70"/>
              <w:left w:type="dxa" w:w="110"/>
              <w:bottom w:type="dxa" w:w="70"/>
              <w:right w:type="dxa" w:w="110"/>
            </w:tcMar>
          </w:tcPr>
          <w:p>
            <w:r>
              <w:rPr>
                <w:rFonts w:ascii="Arial" w:cs="Arial" w:eastAsia="Arial" w:hAnsi="Arial"/>
                <w:b/>
                <w:bCs/>
                <w:color w:val="1F1F1F"/>
                <w:sz w:val="19"/>
                <w:szCs w:val="19"/>
              </w:rPr>
              <w:t xml:space="preserve">Cuándo aparece en el proyecto</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200</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OK</w:t>
            </w:r>
          </w:p>
        </w:tc>
        <w:tc>
          <w:tcPr>
            <w:tcW w:type="dxa" w:w="5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Consulta GET exitosa</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201</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Created</w:t>
            </w:r>
          </w:p>
        </w:tc>
        <w:tc>
          <w:tcPr>
            <w:tcW w:type="dxa" w:w="5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POST exitoso (premio agregado)</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401</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Unauthorized</w:t>
            </w:r>
          </w:p>
        </w:tc>
        <w:tc>
          <w:tcPr>
            <w:tcW w:type="dxa" w:w="5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Credenciales Basic ausentes o incorrectas en POST/PATCH/DELETE</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404</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Not Found</w:t>
            </w:r>
          </w:p>
        </w:tc>
        <w:tc>
          <w:tcPr>
            <w:tcW w:type="dxa" w:w="5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Año, categoría o laureado que no existe en los datos</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422</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Unprocessable Entity</w:t>
            </w:r>
          </w:p>
        </w:tc>
        <w:tc>
          <w:tcPr>
            <w:tcW w:type="dxa" w:w="5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Body mal formado, generado automáticamente por Pydantic</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429</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Too Many Requests</w:t>
            </w:r>
          </w:p>
        </w:tc>
        <w:tc>
          <w:tcPr>
            <w:tcW w:type="dxa" w:w="5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Se superó el límite de 5 solicitudes/segundo (slowapi)</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500</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Internal Server Error</w:t>
            </w:r>
          </w:p>
        </w:tc>
        <w:tc>
          <w:tcPr>
            <w:tcW w:type="dxa" w:w="5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Error no controlado en el servidor (ej: archivo no encontrado)</w:t>
            </w:r>
          </w:p>
        </w:tc>
      </w:tr>
    </w:tbl>
    <w:p>
      <w:pPr>
        <w:spacing w:after="140"/>
      </w:pPr>
    </w:p>
    <w:p>
      <w:pPr>
        <w:spacing w:after="130"/>
        <w:jc w:val="both"/>
      </w:pPr>
      <w:r>
        <w:rPr>
          <w:rFonts w:ascii="Arial" w:cs="Arial" w:eastAsia="Arial" w:hAnsi="Arial"/>
          <w:b/>
          <w:bCs/>
          <w:color w:val="1F1F1F"/>
          <w:sz w:val="21"/>
          <w:szCs w:val="21"/>
        </w:rPr>
        <w:t xml:space="preserve">Por qué importa devolver el status code correcto (pregunta muy probable)</w:t>
      </w:r>
    </w:p>
    <w:p>
      <w:pPr>
        <w:spacing w:after="130"/>
        <w:jc w:val="both"/>
      </w:pPr>
      <w:r>
        <w:rPr>
          <w:rFonts w:ascii="Arial" w:cs="Arial" w:eastAsia="Arial" w:hAnsi="Arial"/>
          <w:color w:val="1F1F1F"/>
          <w:sz w:val="21"/>
          <w:szCs w:val="21"/>
        </w:rPr>
        <w:t xml:space="preserve">El status code es el contrato estándar entre cliente y servidor. Un cliente programático (como el nuestro) puede tomar decisiones automáticas mirando solo el número — sin necesidad de interpretar el contenido del mensaje. Si el servidor siempre devolviera 200 incluso cuando algo falla, el cliente tendría que inspeccionar el JSON buscando alguna clave de error, lo cual es mucho más frágil y no sigue el estándar que cualquier otro sistema HTTP espera.</w:t>
      </w:r>
    </w:p>
    <w:p>
      <w:r>
        <w:br w:type="page"/>
      </w:r>
    </w:p>
    <w:p>
      <w:pPr>
        <w:pStyle w:val="Heading1"/>
        <w:spacing w:after="160" w:before="360"/>
      </w:pPr>
      <w:r>
        <w:rPr>
          <w:rFonts w:ascii="Arial" w:cs="Arial" w:eastAsia="Arial" w:hAnsi="Arial"/>
          <w:b/>
          <w:bCs/>
          <w:color w:val="C0521F"/>
          <w:sz w:val="32"/>
          <w:szCs w:val="32"/>
        </w:rPr>
        <w:t xml:space="preserve">3. Decisiones de diseño tomadas (y su justificación)</w:t>
      </w:r>
    </w:p>
    <w:p>
      <w:pPr>
        <w:spacing w:after="130"/>
        <w:jc w:val="both"/>
      </w:pPr>
      <w:r>
        <w:rPr>
          <w:rFonts w:ascii="Arial" w:cs="Arial" w:eastAsia="Arial" w:hAnsi="Arial"/>
          <w:color w:val="1F1F1F"/>
          <w:sz w:val="21"/>
          <w:szCs w:val="21"/>
        </w:rPr>
        <w:t xml:space="preserve">Esta sección es clave para la evaluación individual: no alcanza con mostrar que algo funciona, hay que poder explicar por qué se decidió hacerlo de esa forma y no de otra.</w:t>
      </w:r>
    </w:p>
    <w:p>
      <w:pPr>
        <w:pStyle w:val="Heading2"/>
        <w:spacing w:after="100" w:before="220"/>
      </w:pPr>
      <w:r>
        <w:rPr>
          <w:rFonts w:ascii="Arial" w:cs="Arial" w:eastAsia="Arial" w:hAnsi="Arial"/>
          <w:b/>
          <w:bCs/>
          <w:color w:val="595959"/>
          <w:sz w:val="25"/>
          <w:szCs w:val="25"/>
        </w:rPr>
        <w:t xml:space="preserve">¿Por qué separar servidor.py de cliente.py?</w:t>
      </w:r>
    </w:p>
    <w:p>
      <w:pPr>
        <w:spacing w:after="130"/>
        <w:jc w:val="both"/>
      </w:pPr>
      <w:r>
        <w:rPr>
          <w:rFonts w:ascii="Arial" w:cs="Arial" w:eastAsia="Arial" w:hAnsi="Arial"/>
          <w:color w:val="1F1F1F"/>
          <w:sz w:val="21"/>
          <w:szCs w:val="21"/>
        </w:rPr>
        <w:t xml:space="preserve">Son dos responsabilidades distintas. El servidor centraliza y protege los datos; el cliente los consume. Esta separación es justamente lo que permite que, en la Etapa 5, cada programa corra en una máquina física distinta sin tener que reescribir nada — solo cambiar la dirección a la que apunta el cliente.</w:t>
      </w:r>
    </w:p>
    <w:p>
      <w:pPr>
        <w:spacing w:after="140"/>
      </w:pPr>
    </w:p>
    <w:p>
      <w:pPr>
        <w:pStyle w:val="Heading2"/>
        <w:spacing w:after="100" w:before="220"/>
      </w:pPr>
      <w:r>
        <w:rPr>
          <w:rFonts w:ascii="Arial" w:cs="Arial" w:eastAsia="Arial" w:hAnsi="Arial"/>
          <w:b/>
          <w:bCs/>
          <w:color w:val="595959"/>
          <w:sz w:val="25"/>
          <w:szCs w:val="25"/>
        </w:rPr>
        <w:t xml:space="preserve">¿Por qué descargar_datos.py es un archivo separado del servidor?</w:t>
      </w:r>
    </w:p>
    <w:p>
      <w:pPr>
        <w:spacing w:after="130"/>
        <w:jc w:val="both"/>
      </w:pPr>
      <w:r>
        <w:rPr>
          <w:rFonts w:ascii="Arial" w:cs="Arial" w:eastAsia="Arial" w:hAnsi="Arial"/>
          <w:color w:val="1F1F1F"/>
          <w:sz w:val="21"/>
          <w:szCs w:val="21"/>
        </w:rPr>
        <w:t xml:space="preserve">descargar_datos.py se ejecuta una sola vez para poblar prizes.json desde la API pública de Nobel. El servidor, en cambio, corre de forma continua atendiendo solicitudes y trabaja siempre contra el archivo local, nunca contra internet directamente. Mezclar ambas responsabilidades en un solo archivo acoplaría innecesariamente la disponibilidad del servidor a la disponibilidad de una API externa.</w:t>
      </w:r>
    </w:p>
    <w:p>
      <w:pPr>
        <w:spacing w:after="140"/>
      </w:pPr>
    </w:p>
    <w:p>
      <w:pPr>
        <w:pStyle w:val="Heading2"/>
        <w:spacing w:after="100" w:before="220"/>
      </w:pPr>
      <w:r>
        <w:rPr>
          <w:rFonts w:ascii="Arial" w:cs="Arial" w:eastAsia="Arial" w:hAnsi="Arial"/>
          <w:b/>
          <w:bCs/>
          <w:color w:val="595959"/>
          <w:sz w:val="25"/>
          <w:szCs w:val="25"/>
        </w:rPr>
        <w:t xml:space="preserve">¿Por qué cargar_datos() y guardar_datos() como funciones separadas?</w:t>
      </w:r>
    </w:p>
    <w:p>
      <w:pPr>
        <w:spacing w:after="130"/>
        <w:jc w:val="both"/>
      </w:pPr>
      <w:r>
        <w:rPr>
          <w:rFonts w:ascii="Arial" w:cs="Arial" w:eastAsia="Arial" w:hAnsi="Arial"/>
          <w:color w:val="1F1F1F"/>
          <w:sz w:val="21"/>
          <w:szCs w:val="21"/>
        </w:rPr>
        <w:t xml:space="preserve">Cada endpoint necesita leer o escribir el archivo JSON. En vez de repetir el código de apertura de archivo en cada uno (open, json.load/dump, manejo de codificación), se centralizó en dos funciones reutilizables. Esto reduce duplicación y asegura que todos los endpoints traten el archivo de la misma manera exacta.</w:t>
      </w:r>
    </w:p>
    <w:p>
      <w:pPr>
        <w:spacing w:after="140"/>
      </w:pPr>
    </w:p>
    <w:p>
      <w:pPr>
        <w:pStyle w:val="Heading2"/>
        <w:spacing w:after="100" w:before="220"/>
      </w:pPr>
      <w:r>
        <w:rPr>
          <w:rFonts w:ascii="Arial" w:cs="Arial" w:eastAsia="Arial" w:hAnsi="Arial"/>
          <w:b/>
          <w:bCs/>
          <w:color w:val="595959"/>
          <w:sz w:val="25"/>
          <w:szCs w:val="25"/>
        </w:rPr>
        <w:t xml:space="preserve">¿Por qué BASE_URL y AUTH son variables globales en el cliente?</w:t>
      </w:r>
    </w:p>
    <w:p>
      <w:pPr>
        <w:spacing w:after="130"/>
        <w:jc w:val="both"/>
      </w:pPr>
      <w:r>
        <w:rPr>
          <w:rFonts w:ascii="Arial" w:cs="Arial" w:eastAsia="Arial" w:hAnsi="Arial"/>
          <w:color w:val="1F1F1F"/>
          <w:sz w:val="21"/>
          <w:szCs w:val="21"/>
        </w:rPr>
        <w:t xml:space="preserve">Si estuvieran definidas dentro de cada función, cambiar la IP del servidor (como en la Etapa 5) requeriría modificar cada función una por una. Como variable global, se cambia en un solo lugar y el efecto se propaga automáticamente a las seis funciones que la usan.</w:t>
      </w:r>
    </w:p>
    <w:p>
      <w:pPr>
        <w:spacing w:after="140"/>
      </w:pPr>
    </w:p>
    <w:p>
      <w:pPr>
        <w:pStyle w:val="Heading2"/>
        <w:spacing w:after="100" w:before="220"/>
      </w:pPr>
      <w:r>
        <w:rPr>
          <w:rFonts w:ascii="Arial" w:cs="Arial" w:eastAsia="Arial" w:hAnsi="Arial"/>
          <w:b/>
          <w:bCs/>
          <w:color w:val="595959"/>
          <w:sz w:val="25"/>
          <w:szCs w:val="25"/>
        </w:rPr>
        <w:t xml:space="preserve">¿Por qué Pydantic (BaseModel) para los bodies de POST y PATCH?</w:t>
      </w:r>
    </w:p>
    <w:p>
      <w:pPr>
        <w:spacing w:after="130"/>
        <w:jc w:val="both"/>
      </w:pPr>
      <w:r>
        <w:rPr>
          <w:rFonts w:ascii="Arial" w:cs="Arial" w:eastAsia="Arial" w:hAnsi="Arial"/>
          <w:color w:val="1F1F1F"/>
          <w:sz w:val="21"/>
          <w:szCs w:val="21"/>
        </w:rPr>
        <w:t xml:space="preserve">Pydantic valida automáticamente la estructura del JSON recibido contra el modelo definido (NuevoPremio, ActualizarMotivacion). Si falta un campo obligatorio o el tipo de dato no coincide, FastAPI devuelve automáticamente un 422 sin que el código del endpoint tenga que validar nada manualmente. Esto evita errores como intentar guardar un año como número cuando se espera un string.</w:t>
      </w:r>
    </w:p>
    <w:p>
      <w:pPr>
        <w:spacing w:after="140"/>
      </w:pPr>
    </w:p>
    <w:p>
      <w:pPr>
        <w:pStyle w:val="Heading2"/>
        <w:spacing w:after="100" w:before="220"/>
      </w:pPr>
      <w:r>
        <w:rPr>
          <w:rFonts w:ascii="Arial" w:cs="Arial" w:eastAsia="Arial" w:hAnsi="Arial"/>
          <w:b/>
          <w:bCs/>
          <w:color w:val="595959"/>
          <w:sz w:val="25"/>
          <w:szCs w:val="25"/>
        </w:rPr>
        <w:t xml:space="preserve">¿Por qué autenticación solo en POST, PATCH y DELETE, y no en GET?</w:t>
      </w:r>
    </w:p>
    <w:p>
      <w:pPr>
        <w:spacing w:after="130"/>
        <w:jc w:val="both"/>
      </w:pPr>
      <w:r>
        <w:rPr>
          <w:rFonts w:ascii="Arial" w:cs="Arial" w:eastAsia="Arial" w:hAnsi="Arial"/>
          <w:color w:val="1F1F1F"/>
          <w:sz w:val="21"/>
          <w:szCs w:val="21"/>
        </w:rPr>
        <w:t xml:space="preserve">Los GET son operaciones de solo lectura — no representan riesgo de integridad de los datos, por lo que cualquiera puede consultarlos libremente. Los métodos que modifican el archivo sí necesitan control de acceso, porque permiten alterar o borrar información de forma permanente.</w:t>
      </w:r>
    </w:p>
    <w:p>
      <w:pPr>
        <w:spacing w:after="140"/>
      </w:pPr>
    </w:p>
    <w:p>
      <w:pPr>
        <w:pStyle w:val="Heading2"/>
        <w:spacing w:after="100" w:before="220"/>
      </w:pPr>
      <w:r>
        <w:rPr>
          <w:rFonts w:ascii="Arial" w:cs="Arial" w:eastAsia="Arial" w:hAnsi="Arial"/>
          <w:b/>
          <w:bCs/>
          <w:color w:val="595959"/>
          <w:sz w:val="25"/>
          <w:szCs w:val="25"/>
        </w:rPr>
        <w:t xml:space="preserve">¿Por qué secrets.compare_digest() en vez del operador == ?</w:t>
      </w:r>
    </w:p>
    <w:p>
      <w:pPr>
        <w:spacing w:after="130"/>
        <w:jc w:val="both"/>
      </w:pPr>
      <w:r>
        <w:rPr>
          <w:rFonts w:ascii="Arial" w:cs="Arial" w:eastAsia="Arial" w:hAnsi="Arial"/>
          <w:color w:val="1F1F1F"/>
          <w:sz w:val="21"/>
          <w:szCs w:val="21"/>
        </w:rPr>
        <w:t xml:space="preserve">El operador == compara las cadenas carácter por carácter y se detiene apenas encuentra una diferencia, lo cual hace que el tiempo de respuesta varíe levemente según cuántos caracteres iniciales coinciden con la clave correcta. Un atacante podría medir esos tiempos de forma repetida y deducir la contraseña carácter por carácter (ataque de timing). compare_digest() compara siempre en tiempo constante, sin filtrar esa información.</w:t>
      </w:r>
    </w:p>
    <w:p>
      <w:pPr>
        <w:spacing w:after="140"/>
      </w:pPr>
    </w:p>
    <w:p>
      <w:pPr>
        <w:pStyle w:val="Heading2"/>
        <w:spacing w:after="100" w:before="220"/>
      </w:pPr>
      <w:r>
        <w:rPr>
          <w:rFonts w:ascii="Arial" w:cs="Arial" w:eastAsia="Arial" w:hAnsi="Arial"/>
          <w:b/>
          <w:bCs/>
          <w:color w:val="595959"/>
          <w:sz w:val="25"/>
          <w:szCs w:val="25"/>
        </w:rPr>
        <w:t xml:space="preserve">¿Por qué rate limiting de 5 solicitudes por segundo?</w:t>
      </w:r>
    </w:p>
    <w:p>
      <w:pPr>
        <w:spacing w:after="130"/>
        <w:jc w:val="both"/>
      </w:pPr>
      <w:r>
        <w:rPr>
          <w:rFonts w:ascii="Arial" w:cs="Arial" w:eastAsia="Arial" w:hAnsi="Arial"/>
          <w:color w:val="1F1F1F"/>
          <w:sz w:val="21"/>
          <w:szCs w:val="21"/>
        </w:rPr>
        <w:t xml:space="preserve">Es una política exigida por la consigna del TP para prevenir que un cliente (malintencionado o con un bug) sature el servidor con una cantidad excesiva de solicitudes en poco tiempo. El valor de 5/segundo es razonable para una demo académica; en un entorno productivo real se calibraría según la capacidad real del servidor y el tráfico esperado.</w:t>
      </w:r>
    </w:p>
    <w:p>
      <w:pPr>
        <w:spacing w:after="140"/>
      </w:pPr>
    </w:p>
    <w:p>
      <w:pPr>
        <w:pStyle w:val="Heading2"/>
        <w:spacing w:after="100" w:before="220"/>
      </w:pPr>
      <w:r>
        <w:rPr>
          <w:rFonts w:ascii="Arial" w:cs="Arial" w:eastAsia="Arial" w:hAnsi="Arial"/>
          <w:b/>
          <w:bCs/>
          <w:color w:val="595959"/>
          <w:sz w:val="25"/>
          <w:szCs w:val="25"/>
        </w:rPr>
        <w:t xml:space="preserve">¿Por qué --host 0.0.0.0 en la Etapa 5?</w:t>
      </w:r>
    </w:p>
    <w:p>
      <w:pPr>
        <w:spacing w:after="130"/>
        <w:jc w:val="both"/>
      </w:pPr>
      <w:r>
        <w:rPr>
          <w:rFonts w:ascii="Arial" w:cs="Arial" w:eastAsia="Arial" w:hAnsi="Arial"/>
          <w:color w:val="1F1F1F"/>
          <w:sz w:val="21"/>
          <w:szCs w:val="21"/>
        </w:rPr>
        <w:t xml:space="preserve">Por defecto, uvicorn escucha únicamente en 127.0.0.1 (localhost), aceptando solicitudes solo desde la misma máquina donde corre. 0.0.0.0 es un valor especial que le indica al servidor que acepte conexiones entrantes por cualquier interfaz de red disponible del equipo (la de loopback, pero también la de la placa de red real), lo cual es indispensable para que otro host de la LAN pueda conectarse.</w:t>
      </w:r>
    </w:p>
    <w:p>
      <w:r>
        <w:br w:type="page"/>
      </w:r>
    </w:p>
    <w:p>
      <w:pPr>
        <w:pStyle w:val="Heading1"/>
        <w:spacing w:after="160" w:before="360"/>
      </w:pPr>
      <w:r>
        <w:rPr>
          <w:rFonts w:ascii="Arial" w:cs="Arial" w:eastAsia="Arial" w:hAnsi="Arial"/>
          <w:b/>
          <w:bCs/>
          <w:color w:val="C0521F"/>
          <w:sz w:val="32"/>
          <w:szCs w:val="32"/>
        </w:rPr>
        <w:t xml:space="preserve">4. Explicación del código — servidor.py</w:t>
      </w:r>
    </w:p>
    <w:p>
      <w:pPr>
        <w:pStyle w:val="Heading2"/>
        <w:spacing w:after="100" w:before="220"/>
      </w:pPr>
      <w:r>
        <w:rPr>
          <w:rFonts w:ascii="Arial" w:cs="Arial" w:eastAsia="Arial" w:hAnsi="Arial"/>
          <w:b/>
          <w:bCs/>
          <w:color w:val="595959"/>
          <w:sz w:val="25"/>
          <w:szCs w:val="25"/>
        </w:rPr>
        <w:t xml:space="preserve">Estructura general</w:t>
      </w:r>
    </w:p>
    <w:p>
      <w:pPr>
        <w:spacing w:after="130"/>
        <w:jc w:val="both"/>
      </w:pPr>
      <w:r>
        <w:rPr>
          <w:rFonts w:ascii="Arial" w:cs="Arial" w:eastAsia="Arial" w:hAnsi="Arial"/>
          <w:color w:val="1F1F1F"/>
          <w:sz w:val="21"/>
          <w:szCs w:val="21"/>
        </w:rPr>
        <w:t xml:space="preserve">El servidor define un objeto FastAPI() y registra endpoints sobre él usando decoradores (@app.get, @app.post, etc.). Cada endpoint es una función de Python normal; lo que la convierte en parte de la API es el decorador que la precede.</w:t>
      </w:r>
    </w:p>
    <w:p>
      <w:pPr>
        <w:shd w:fill="F4F4F4" w:val="clear"/>
        <w:spacing w:after="30"/>
        <w:ind w:left="560"/>
      </w:pPr>
      <w:r>
        <w:rPr>
          <w:rFonts w:ascii="Courier New" w:cs="Courier New" w:eastAsia="Courier New" w:hAnsi="Courier New"/>
          <w:color w:val="2E3A4E"/>
          <w:sz w:val="19"/>
          <w:szCs w:val="19"/>
        </w:rPr>
        <w:t xml:space="preserve">app = FastAPI()</w:t>
      </w:r>
    </w:p>
    <w:p>
      <w:pPr>
        <w:shd w:fill="F4F4F4" w:val="clear"/>
        <w:spacing w:after="30"/>
        <w:ind w:left="560"/>
      </w:pPr>
      <w:r>
        <w:rPr>
          <w:rFonts w:ascii="Courier New" w:cs="Courier New" w:eastAsia="Courier New" w:hAnsi="Courier New"/>
          <w:color w:val="2E3A4E"/>
          <w:sz w:val="19"/>
          <w:szCs w:val="19"/>
        </w:rPr>
        <w:t xml:space="preserve"/>
      </w:r>
    </w:p>
    <w:p>
      <w:pPr>
        <w:shd w:fill="F4F4F4" w:val="clear"/>
        <w:spacing w:after="30"/>
        <w:ind w:left="560"/>
      </w:pPr>
      <w:r>
        <w:rPr>
          <w:rFonts w:ascii="Courier New" w:cs="Courier New" w:eastAsia="Courier New" w:hAnsi="Courier New"/>
          <w:color w:val="2E3A4E"/>
          <w:sz w:val="19"/>
          <w:szCs w:val="19"/>
        </w:rPr>
        <w:t xml:space="preserve">@app.get("/premios/{year}")</w:t>
      </w:r>
    </w:p>
    <w:p>
      <w:pPr>
        <w:shd w:fill="F4F4F4" w:val="clear"/>
        <w:spacing w:after="30"/>
        <w:ind w:left="560"/>
      </w:pPr>
      <w:r>
        <w:rPr>
          <w:rFonts w:ascii="Courier New" w:cs="Courier New" w:eastAsia="Courier New" w:hAnsi="Courier New"/>
          <w:color w:val="2E3A4E"/>
          <w:sz w:val="19"/>
          <w:szCs w:val="19"/>
        </w:rPr>
        <w:t xml:space="preserve">def premios_por_anio(year: str, request: Request):</w:t>
      </w:r>
    </w:p>
    <w:p>
      <w:pPr>
        <w:shd w:fill="F4F4F4" w:val="clear"/>
        <w:spacing w:after="30"/>
        <w:ind w:left="560"/>
      </w:pPr>
      <w:r>
        <w:rPr>
          <w:rFonts w:ascii="Courier New" w:cs="Courier New" w:eastAsia="Courier New" w:hAnsi="Courier New"/>
          <w:color w:val="2E3A4E"/>
          <w:sz w:val="19"/>
          <w:szCs w:val="19"/>
        </w:rPr>
        <w:t xml:space="preserve">    ...</w:t>
      </w:r>
    </w:p>
    <w:p>
      <w:pPr>
        <w:spacing w:after="140"/>
      </w:pPr>
    </w:p>
    <w:p>
      <w:pPr>
        <w:spacing w:after="130"/>
        <w:jc w:val="both"/>
      </w:pPr>
      <w:r>
        <w:rPr>
          <w:rFonts w:ascii="Arial" w:cs="Arial" w:eastAsia="Arial" w:hAnsi="Arial"/>
          <w:b/>
          <w:bCs/>
          <w:color w:val="1F1F1F"/>
          <w:sz w:val="21"/>
          <w:szCs w:val="21"/>
        </w:rPr>
        <w:t xml:space="preserve">El decorador @app.get(ruta)</w:t>
      </w:r>
    </w:p>
    <w:p>
      <w:pPr>
        <w:spacing w:after="130"/>
        <w:jc w:val="both"/>
      </w:pPr>
      <w:r>
        <w:rPr>
          <w:rFonts w:ascii="Arial" w:cs="Arial" w:eastAsia="Arial" w:hAnsi="Arial"/>
          <w:color w:val="1F1F1F"/>
          <w:sz w:val="21"/>
          <w:szCs w:val="21"/>
        </w:rPr>
        <w:t xml:space="preserve">Un decorador es una función que envuelve a otra para agregarle comportamiento sin modificar su código interno. @app.get('/premios/{year}') le dice a FastAPI: 'cuando llegue una solicitud HTTP GET a esa ruta, ejecutá la función de abajo y convertí lo que retorne a JSON automáticamente'.</w:t>
      </w:r>
    </w:p>
    <w:p>
      <w:pPr>
        <w:spacing w:after="140"/>
      </w:pPr>
    </w:p>
    <w:p>
      <w:pPr>
        <w:spacing w:after="130"/>
        <w:jc w:val="both"/>
      </w:pPr>
      <w:r>
        <w:rPr>
          <w:rFonts w:ascii="Arial" w:cs="Arial" w:eastAsia="Arial" w:hAnsi="Arial"/>
          <w:b/>
          <w:bCs/>
          <w:color w:val="1F1F1F"/>
          <w:sz w:val="21"/>
          <w:szCs w:val="21"/>
        </w:rPr>
        <w:t xml:space="preserve">Parámetro de ruta vs. parámetro de query</w:t>
      </w:r>
    </w:p>
    <w:p>
      <w:pPr>
        <w:spacing w:after="130"/>
        <w:jc w:val="both"/>
      </w:pPr>
      <w:r>
        <w:rPr>
          <w:rFonts w:ascii="Arial" w:cs="Arial" w:eastAsia="Arial" w:hAnsi="Arial"/>
          <w:color w:val="1F1F1F"/>
          <w:sz w:val="21"/>
          <w:szCs w:val="21"/>
        </w:rPr>
        <w:t xml:space="preserve">{year} entre llaves en la URL es un parámetro de ruta: identifica un recurso específico (/premios/2023). nombre en buscar_laureado(nombre: str), sin llaves en la ruta del decorador, es un parámetro de query: se pasa como ?nombre=valor y FastAPI lo detecta automáticamente porque no aparece en la URL del decorador.</w:t>
      </w:r>
    </w:p>
    <w:p>
      <w:pPr>
        <w:spacing w:after="140"/>
      </w:pPr>
    </w:p>
    <w:p>
      <w:pPr>
        <w:spacing w:after="130"/>
        <w:jc w:val="both"/>
      </w:pPr>
      <w:r>
        <w:rPr>
          <w:rFonts w:ascii="Arial" w:cs="Arial" w:eastAsia="Arial" w:hAnsi="Arial"/>
          <w:b/>
          <w:bCs/>
          <w:color w:val="1F1F1F"/>
          <w:sz w:val="21"/>
          <w:szCs w:val="21"/>
        </w:rPr>
        <w:t xml:space="preserve">HTTPException en vez de return con un dict de error</w:t>
      </w:r>
    </w:p>
    <w:p>
      <w:pPr>
        <w:spacing w:after="130"/>
        <w:jc w:val="both"/>
      </w:pPr>
      <w:r>
        <w:rPr>
          <w:rFonts w:ascii="Arial" w:cs="Arial" w:eastAsia="Arial" w:hAnsi="Arial"/>
          <w:color w:val="1F1F1F"/>
          <w:sz w:val="21"/>
          <w:szCs w:val="21"/>
        </w:rPr>
        <w:t xml:space="preserve">raise HTTPException(status_code=404, detail='...') lanza una excepción que FastAPI atrapa y convierte en una respuesta HTTP con ese código real. Usar return {'error': '...'} en cambio dejaría el status code en 200 (éxito), lo cual sería semánticamente incorrecto.</w:t>
      </w:r>
    </w:p>
    <w:p>
      <w:pPr>
        <w:spacing w:after="140"/>
      </w:pPr>
    </w:p>
    <w:p>
      <w:pPr>
        <w:pStyle w:val="Heading2"/>
        <w:spacing w:after="100" w:before="220"/>
      </w:pPr>
      <w:r>
        <w:rPr>
          <w:rFonts w:ascii="Arial" w:cs="Arial" w:eastAsia="Arial" w:hAnsi="Arial"/>
          <w:b/>
          <w:bCs/>
          <w:color w:val="595959"/>
          <w:sz w:val="25"/>
          <w:szCs w:val="25"/>
        </w:rPr>
        <w:t xml:space="preserve">Autenticación — verificar_credenciales()</w:t>
      </w:r>
    </w:p>
    <w:p>
      <w:pPr>
        <w:shd w:fill="F4F4F4" w:val="clear"/>
        <w:spacing w:after="30"/>
        <w:ind w:left="560"/>
      </w:pPr>
      <w:r>
        <w:rPr>
          <w:rFonts w:ascii="Courier New" w:cs="Courier New" w:eastAsia="Courier New" w:hAnsi="Courier New"/>
          <w:color w:val="2E3A4E"/>
          <w:sz w:val="19"/>
          <w:szCs w:val="19"/>
        </w:rPr>
        <w:t xml:space="preserve">def verificar_credenciales(</w:t>
      </w:r>
    </w:p>
    <w:p>
      <w:pPr>
        <w:shd w:fill="F4F4F4" w:val="clear"/>
        <w:spacing w:after="30"/>
        <w:ind w:left="560"/>
      </w:pPr>
      <w:r>
        <w:rPr>
          <w:rFonts w:ascii="Courier New" w:cs="Courier New" w:eastAsia="Courier New" w:hAnsi="Courier New"/>
          <w:color w:val="2E3A4E"/>
          <w:sz w:val="19"/>
          <w:szCs w:val="19"/>
        </w:rPr>
        <w:t xml:space="preserve">    credentials: HTTPBasicCredentials = Depends(security)</w:t>
      </w:r>
    </w:p>
    <w:p>
      <w:pPr>
        <w:shd w:fill="F4F4F4" w:val="clear"/>
        <w:spacing w:after="30"/>
        <w:ind w:left="560"/>
      </w:pPr>
      <w:r>
        <w:rPr>
          <w:rFonts w:ascii="Courier New" w:cs="Courier New" w:eastAsia="Courier New" w:hAnsi="Courier New"/>
          <w:color w:val="2E3A4E"/>
          <w:sz w:val="19"/>
          <w:szCs w:val="19"/>
        </w:rPr>
        <w:t xml:space="preserve">):</w:t>
      </w:r>
    </w:p>
    <w:p>
      <w:pPr>
        <w:shd w:fill="F4F4F4" w:val="clear"/>
        <w:spacing w:after="30"/>
        <w:ind w:left="560"/>
      </w:pPr>
      <w:r>
        <w:rPr>
          <w:rFonts w:ascii="Courier New" w:cs="Courier New" w:eastAsia="Courier New" w:hAnsi="Courier New"/>
          <w:color w:val="2E3A4E"/>
          <w:sz w:val="19"/>
          <w:szCs w:val="19"/>
        </w:rPr>
        <w:t xml:space="preserve">    ...</w:t>
      </w:r>
    </w:p>
    <w:p>
      <w:pPr>
        <w:spacing w:after="130"/>
        <w:jc w:val="both"/>
      </w:pPr>
      <w:r>
        <w:rPr>
          <w:rFonts w:ascii="Arial" w:cs="Arial" w:eastAsia="Arial" w:hAnsi="Arial"/>
          <w:b/>
          <w:bCs/>
          <w:color w:val="1F1F1F"/>
          <w:sz w:val="21"/>
          <w:szCs w:val="21"/>
        </w:rPr>
        <w:t xml:space="preserve">Depends(security)</w:t>
      </w:r>
    </w:p>
    <w:p>
      <w:pPr>
        <w:spacing w:after="130"/>
        <w:jc w:val="both"/>
      </w:pPr>
      <w:r>
        <w:rPr>
          <w:rFonts w:ascii="Arial" w:cs="Arial" w:eastAsia="Arial" w:hAnsi="Arial"/>
          <w:color w:val="1F1F1F"/>
          <w:sz w:val="21"/>
          <w:szCs w:val="21"/>
        </w:rPr>
        <w:t xml:space="preserve">Es el sistema de inyección de dependencias de FastAPI. Le indica que, antes de ejecutar el endpoint que usa esta función, primero debe ejecutarse HTTPBasic() para extraer usuario y contraseña del header Authorization, y pasárselos como argumento. Permite reutilizar la misma lógica de validación en varios endpoints sin duplicar código.</w:t>
      </w:r>
    </w:p>
    <w:p>
      <w:pPr>
        <w:spacing w:after="140"/>
      </w:pPr>
    </w:p>
    <w:p>
      <w:pPr>
        <w:pStyle w:val="Heading2"/>
        <w:spacing w:after="100" w:before="220"/>
      </w:pPr>
      <w:r>
        <w:rPr>
          <w:rFonts w:ascii="Arial" w:cs="Arial" w:eastAsia="Arial" w:hAnsi="Arial"/>
          <w:b/>
          <w:bCs/>
          <w:color w:val="595959"/>
          <w:sz w:val="25"/>
          <w:szCs w:val="25"/>
        </w:rPr>
        <w:t xml:space="preserve">Persistencia — cargar_datos() y guardar_datos()</w:t>
      </w:r>
    </w:p>
    <w:p>
      <w:pPr>
        <w:shd w:fill="F4F4F4" w:val="clear"/>
        <w:spacing w:after="30"/>
        <w:ind w:left="560"/>
      </w:pPr>
      <w:r>
        <w:rPr>
          <w:rFonts w:ascii="Courier New" w:cs="Courier New" w:eastAsia="Courier New" w:hAnsi="Courier New"/>
          <w:color w:val="2E3A4E"/>
          <w:sz w:val="19"/>
          <w:szCs w:val="19"/>
        </w:rPr>
        <w:t xml:space="preserve">def cargar_datos() -&gt; list:</w:t>
      </w:r>
    </w:p>
    <w:p>
      <w:pPr>
        <w:shd w:fill="F4F4F4" w:val="clear"/>
        <w:spacing w:after="30"/>
        <w:ind w:left="560"/>
      </w:pPr>
      <w:r>
        <w:rPr>
          <w:rFonts w:ascii="Courier New" w:cs="Courier New" w:eastAsia="Courier New" w:hAnsi="Courier New"/>
          <w:color w:val="2E3A4E"/>
          <w:sz w:val="19"/>
          <w:szCs w:val="19"/>
        </w:rPr>
        <w:t xml:space="preserve">    with open("prizes.json", encoding="utf-8") as f:</w:t>
      </w:r>
    </w:p>
    <w:p>
      <w:pPr>
        <w:shd w:fill="F4F4F4" w:val="clear"/>
        <w:spacing w:after="30"/>
        <w:ind w:left="560"/>
      </w:pPr>
      <w:r>
        <w:rPr>
          <w:rFonts w:ascii="Courier New" w:cs="Courier New" w:eastAsia="Courier New" w:hAnsi="Courier New"/>
          <w:color w:val="2E3A4E"/>
          <w:sz w:val="19"/>
          <w:szCs w:val="19"/>
        </w:rPr>
        <w:t xml:space="preserve">        return json.load(f)["prizes"]</w:t>
      </w:r>
    </w:p>
    <w:p>
      <w:pPr>
        <w:shd w:fill="F4F4F4" w:val="clear"/>
        <w:spacing w:after="30"/>
        <w:ind w:left="560"/>
      </w:pPr>
      <w:r>
        <w:rPr>
          <w:rFonts w:ascii="Courier New" w:cs="Courier New" w:eastAsia="Courier New" w:hAnsi="Courier New"/>
          <w:color w:val="2E3A4E"/>
          <w:sz w:val="19"/>
          <w:szCs w:val="19"/>
        </w:rPr>
        <w:t xml:space="preserve"/>
      </w:r>
    </w:p>
    <w:p>
      <w:pPr>
        <w:shd w:fill="F4F4F4" w:val="clear"/>
        <w:spacing w:after="30"/>
        <w:ind w:left="560"/>
      </w:pPr>
      <w:r>
        <w:rPr>
          <w:rFonts w:ascii="Courier New" w:cs="Courier New" w:eastAsia="Courier New" w:hAnsi="Courier New"/>
          <w:color w:val="2E3A4E"/>
          <w:sz w:val="19"/>
          <w:szCs w:val="19"/>
        </w:rPr>
        <w:t xml:space="preserve">def guardar_datos(prizes: list) -&gt; None:</w:t>
      </w:r>
    </w:p>
    <w:p>
      <w:pPr>
        <w:shd w:fill="F4F4F4" w:val="clear"/>
        <w:spacing w:after="30"/>
        <w:ind w:left="560"/>
      </w:pPr>
      <w:r>
        <w:rPr>
          <w:rFonts w:ascii="Courier New" w:cs="Courier New" w:eastAsia="Courier New" w:hAnsi="Courier New"/>
          <w:color w:val="2E3A4E"/>
          <w:sz w:val="19"/>
          <w:szCs w:val="19"/>
        </w:rPr>
        <w:t xml:space="preserve">    with open("prizes.json", "w", encoding="utf-8") as f:</w:t>
      </w:r>
    </w:p>
    <w:p>
      <w:pPr>
        <w:shd w:fill="F4F4F4" w:val="clear"/>
        <w:spacing w:after="30"/>
        <w:ind w:left="560"/>
      </w:pPr>
      <w:r>
        <w:rPr>
          <w:rFonts w:ascii="Courier New" w:cs="Courier New" w:eastAsia="Courier New" w:hAnsi="Courier New"/>
          <w:color w:val="2E3A4E"/>
          <w:sz w:val="19"/>
          <w:szCs w:val="19"/>
        </w:rPr>
        <w:t xml:space="preserve">        json.dump({"prizes": prizes}, f, ensure_ascii=False, indent=2)</w:t>
      </w:r>
    </w:p>
    <w:p>
      <w:pPr>
        <w:spacing w:after="130"/>
        <w:jc w:val="both"/>
      </w:pPr>
      <w:r>
        <w:rPr>
          <w:rFonts w:ascii="Arial" w:cs="Arial" w:eastAsia="Arial" w:hAnsi="Arial"/>
          <w:b/>
          <w:bCs/>
          <w:color w:val="1F1F1F"/>
          <w:sz w:val="21"/>
          <w:szCs w:val="21"/>
        </w:rPr>
        <w:t xml:space="preserve">with open(...) as f</w:t>
      </w:r>
    </w:p>
    <w:p>
      <w:pPr>
        <w:spacing w:after="130"/>
        <w:jc w:val="both"/>
      </w:pPr>
      <w:r>
        <w:rPr>
          <w:rFonts w:ascii="Arial" w:cs="Arial" w:eastAsia="Arial" w:hAnsi="Arial"/>
          <w:color w:val="1F1F1F"/>
          <w:sz w:val="21"/>
          <w:szCs w:val="21"/>
        </w:rPr>
        <w:t xml:space="preserve">with garantiza que el archivo se cierre correctamente al salir del bloque, incluso si ocurre un error en el medio. Sin with, habría que llamar f.close() manualmente y correr el riesgo de olvidarlo, dejando el archivo bloqueado o corrupto.</w:t>
      </w:r>
    </w:p>
    <w:p>
      <w:pPr>
        <w:spacing w:after="140"/>
      </w:pPr>
    </w:p>
    <w:p>
      <w:pPr>
        <w:spacing w:after="130"/>
        <w:jc w:val="both"/>
      </w:pPr>
      <w:r>
        <w:rPr>
          <w:rFonts w:ascii="Arial" w:cs="Arial" w:eastAsia="Arial" w:hAnsi="Arial"/>
          <w:b/>
          <w:bCs/>
          <w:color w:val="1F1F1F"/>
          <w:sz w:val="21"/>
          <w:szCs w:val="21"/>
        </w:rPr>
        <w:t xml:space="preserve">json.load() vs json.dump()</w:t>
      </w:r>
    </w:p>
    <w:p>
      <w:pPr>
        <w:spacing w:after="130"/>
        <w:jc w:val="both"/>
      </w:pPr>
      <w:r>
        <w:rPr>
          <w:rFonts w:ascii="Arial" w:cs="Arial" w:eastAsia="Arial" w:hAnsi="Arial"/>
          <w:color w:val="1F1F1F"/>
          <w:sz w:val="21"/>
          <w:szCs w:val="21"/>
        </w:rPr>
        <w:t xml:space="preserve">json.load(f) lee el contenido de un archivo y lo convierte en estructuras nativas de Python (dict, list, str, etc.). json.dump(objeto, f) hace el camino inverso: toma un objeto de Python y lo escribe en el archivo como texto JSON. El modo 'w' al abrir el archivo (modo escritura) es imprescindible para poder sobrescribirlo; sin él Python lanza un error al intentar escribir.</w:t>
      </w:r>
    </w:p>
    <w:p>
      <w:pPr>
        <w:spacing w:after="140"/>
      </w:pPr>
    </w:p>
    <w:p>
      <w:pPr>
        <w:pStyle w:val="Heading2"/>
        <w:spacing w:after="100" w:before="220"/>
      </w:pPr>
      <w:r>
        <w:rPr>
          <w:rFonts w:ascii="Arial" w:cs="Arial" w:eastAsia="Arial" w:hAnsi="Arial"/>
          <w:b/>
          <w:bCs/>
          <w:color w:val="595959"/>
          <w:sz w:val="25"/>
          <w:szCs w:val="25"/>
        </w:rPr>
        <w:t xml:space="preserve">Rate limiting</w:t>
      </w:r>
    </w:p>
    <w:p>
      <w:pPr>
        <w:shd w:fill="F4F4F4" w:val="clear"/>
        <w:spacing w:after="30"/>
        <w:ind w:left="560"/>
      </w:pPr>
      <w:r>
        <w:rPr>
          <w:rFonts w:ascii="Courier New" w:cs="Courier New" w:eastAsia="Courier New" w:hAnsi="Courier New"/>
          <w:color w:val="2E3A4E"/>
          <w:sz w:val="19"/>
          <w:szCs w:val="19"/>
        </w:rPr>
        <w:t xml:space="preserve">limiter = Limiter(key_func=get_remote_address, default_limits=["5/second"])</w:t>
      </w:r>
    </w:p>
    <w:p>
      <w:pPr>
        <w:shd w:fill="F4F4F4" w:val="clear"/>
        <w:spacing w:after="30"/>
        <w:ind w:left="560"/>
      </w:pPr>
      <w:r>
        <w:rPr>
          <w:rFonts w:ascii="Courier New" w:cs="Courier New" w:eastAsia="Courier New" w:hAnsi="Courier New"/>
          <w:color w:val="2E3A4E"/>
          <w:sz w:val="19"/>
          <w:szCs w:val="19"/>
        </w:rPr>
        <w:t xml:space="preserve">app.state.limiter = limiter</w:t>
      </w:r>
    </w:p>
    <w:p>
      <w:pPr>
        <w:shd w:fill="F4F4F4" w:val="clear"/>
        <w:spacing w:after="30"/>
        <w:ind w:left="560"/>
      </w:pPr>
      <w:r>
        <w:rPr>
          <w:rFonts w:ascii="Courier New" w:cs="Courier New" w:eastAsia="Courier New" w:hAnsi="Courier New"/>
          <w:color w:val="2E3A4E"/>
          <w:sz w:val="19"/>
          <w:szCs w:val="19"/>
        </w:rPr>
        <w:t xml:space="preserve">app.add_exception_handler(RateLimitExceeded, _rate_limit_exceeded_handler)</w:t>
      </w:r>
    </w:p>
    <w:p>
      <w:pPr>
        <w:spacing w:after="130"/>
        <w:jc w:val="both"/>
      </w:pPr>
      <w:r>
        <w:rPr>
          <w:rFonts w:ascii="Arial" w:cs="Arial" w:eastAsia="Arial" w:hAnsi="Arial"/>
          <w:color w:val="1F1F1F"/>
          <w:sz w:val="21"/>
          <w:szCs w:val="21"/>
        </w:rPr>
        <w:t xml:space="preserve">get_remote_address identifica al cliente por su dirección IP. Cada endpoint que use el decorador @limiter.limit('5/second') cuenta cuántas solicitudes recibió de esa IP en el último segundo; al superar el límite, lanza automáticamente RateLimitExceeded, que el handler registrado convierte en una respuesta 429.</w:t>
      </w:r>
    </w:p>
    <w:p>
      <w:r>
        <w:br w:type="page"/>
      </w:r>
    </w:p>
    <w:p>
      <w:pPr>
        <w:pStyle w:val="Heading1"/>
        <w:spacing w:after="160" w:before="360"/>
      </w:pPr>
      <w:r>
        <w:rPr>
          <w:rFonts w:ascii="Arial" w:cs="Arial" w:eastAsia="Arial" w:hAnsi="Arial"/>
          <w:b/>
          <w:bCs/>
          <w:color w:val="C0521F"/>
          <w:sz w:val="32"/>
          <w:szCs w:val="32"/>
        </w:rPr>
        <w:t xml:space="preserve">5. Explicación del código — cliente.py</w:t>
      </w:r>
    </w:p>
    <w:p>
      <w:pPr>
        <w:pStyle w:val="Heading2"/>
        <w:spacing w:after="100" w:before="220"/>
      </w:pPr>
      <w:r>
        <w:rPr>
          <w:rFonts w:ascii="Arial" w:cs="Arial" w:eastAsia="Arial" w:hAnsi="Arial"/>
          <w:b/>
          <w:bCs/>
          <w:color w:val="595959"/>
          <w:sz w:val="25"/>
          <w:szCs w:val="25"/>
        </w:rPr>
        <w:t xml:space="preserve">Patrón general de cada función</w:t>
      </w:r>
    </w:p>
    <w:p>
      <w:pPr>
        <w:spacing w:after="130"/>
        <w:jc w:val="both"/>
      </w:pPr>
      <w:r>
        <w:rPr>
          <w:rFonts w:ascii="Arial" w:cs="Arial" w:eastAsia="Arial" w:hAnsi="Arial"/>
          <w:color w:val="1F1F1F"/>
          <w:sz w:val="21"/>
          <w:szCs w:val="21"/>
        </w:rPr>
        <w:t xml:space="preserve">Todas las funciones del cliente siguen la misma estructura: arman la URL completa concatenando BASE_URL con la ruta del endpoint, hacen la solicitud con el método de requests correspondiente, y pasan la respuesta a mostrar() para imprimirla de forma legible.</w:t>
      </w:r>
    </w:p>
    <w:p>
      <w:pPr>
        <w:shd w:fill="F4F4F4" w:val="clear"/>
        <w:spacing w:after="30"/>
        <w:ind w:left="560"/>
      </w:pPr>
      <w:r>
        <w:rPr>
          <w:rFonts w:ascii="Courier New" w:cs="Courier New" w:eastAsia="Courier New" w:hAnsi="Courier New"/>
          <w:color w:val="2E3A4E"/>
          <w:sz w:val="19"/>
          <w:szCs w:val="19"/>
        </w:rPr>
        <w:t xml:space="preserve">def premio_especifico(year, category):</w:t>
      </w:r>
    </w:p>
    <w:p>
      <w:pPr>
        <w:shd w:fill="F4F4F4" w:val="clear"/>
        <w:spacing w:after="30"/>
        <w:ind w:left="560"/>
      </w:pPr>
      <w:r>
        <w:rPr>
          <w:rFonts w:ascii="Courier New" w:cs="Courier New" w:eastAsia="Courier New" w:hAnsi="Courier New"/>
          <w:color w:val="2E3A4E"/>
          <w:sz w:val="19"/>
          <w:szCs w:val="19"/>
        </w:rPr>
        <w:t xml:space="preserve">    r = requests.get(f"{BASE_URL}/premios/{year}/{category}")</w:t>
      </w:r>
    </w:p>
    <w:p>
      <w:pPr>
        <w:shd w:fill="F4F4F4" w:val="clear"/>
        <w:spacing w:after="30"/>
        <w:ind w:left="560"/>
      </w:pPr>
      <w:r>
        <w:rPr>
          <w:rFonts w:ascii="Courier New" w:cs="Courier New" w:eastAsia="Courier New" w:hAnsi="Courier New"/>
          <w:color w:val="2E3A4E"/>
          <w:sz w:val="19"/>
          <w:szCs w:val="19"/>
        </w:rPr>
        <w:t xml:space="preserve">    mostrar(r)</w:t>
      </w:r>
    </w:p>
    <w:p>
      <w:pPr>
        <w:spacing w:after="140"/>
      </w:pPr>
    </w:p>
    <w:p>
      <w:pPr>
        <w:spacing w:after="130"/>
        <w:jc w:val="both"/>
      </w:pPr>
      <w:r>
        <w:rPr>
          <w:rFonts w:ascii="Arial" w:cs="Arial" w:eastAsia="Arial" w:hAnsi="Arial"/>
          <w:b/>
          <w:bCs/>
          <w:color w:val="1F1F1F"/>
          <w:sz w:val="21"/>
          <w:szCs w:val="21"/>
        </w:rPr>
        <w:t xml:space="preserve">El argumento params=</w:t>
      </w:r>
    </w:p>
    <w:p>
      <w:pPr>
        <w:spacing w:after="130"/>
        <w:jc w:val="both"/>
      </w:pPr>
      <w:r>
        <w:rPr>
          <w:rFonts w:ascii="Arial" w:cs="Arial" w:eastAsia="Arial" w:hAnsi="Arial"/>
          <w:color w:val="1F1F1F"/>
          <w:sz w:val="21"/>
          <w:szCs w:val="21"/>
        </w:rPr>
        <w:t xml:space="preserve">En buscar_laureado(), en vez de armar manualmente el string '?nombre=valor', se le pasa un diccionario al argumento params de requests.get(). La librería arma correctamente el query string y codifica caracteres especiales (espacios, tildes) si los hubiera, evitando errores de formato manual.</w:t>
      </w:r>
    </w:p>
    <w:p>
      <w:pPr>
        <w:spacing w:after="140"/>
      </w:pPr>
    </w:p>
    <w:p>
      <w:pPr>
        <w:spacing w:after="130"/>
        <w:jc w:val="both"/>
      </w:pPr>
      <w:r>
        <w:rPr>
          <w:rFonts w:ascii="Arial" w:cs="Arial" w:eastAsia="Arial" w:hAnsi="Arial"/>
          <w:b/>
          <w:bCs/>
          <w:color w:val="1F1F1F"/>
          <w:sz w:val="21"/>
          <w:szCs w:val="21"/>
        </w:rPr>
        <w:t xml:space="preserve">El argumento json=</w:t>
      </w:r>
    </w:p>
    <w:p>
      <w:pPr>
        <w:spacing w:after="130"/>
        <w:jc w:val="both"/>
      </w:pPr>
      <w:r>
        <w:rPr>
          <w:rFonts w:ascii="Arial" w:cs="Arial" w:eastAsia="Arial" w:hAnsi="Arial"/>
          <w:color w:val="1F1F1F"/>
          <w:sz w:val="21"/>
          <w:szCs w:val="21"/>
        </w:rPr>
        <w:t xml:space="preserve">En agregar_premio() y actualizar_motivacion(), requests.post(url, json=payload) hace automáticamente tres cosas: convierte el diccionario payload a texto JSON, lo coloca en el cuerpo (body) de la solicitud, y agrega el header Content-Type: application/json para que el servidor sepa cómo interpretarlo.</w:t>
      </w:r>
    </w:p>
    <w:p>
      <w:pPr>
        <w:spacing w:after="140"/>
      </w:pPr>
    </w:p>
    <w:p>
      <w:pPr>
        <w:spacing w:after="130"/>
        <w:jc w:val="both"/>
      </w:pPr>
      <w:r>
        <w:rPr>
          <w:rFonts w:ascii="Arial" w:cs="Arial" w:eastAsia="Arial" w:hAnsi="Arial"/>
          <w:b/>
          <w:bCs/>
          <w:color w:val="1F1F1F"/>
          <w:sz w:val="21"/>
          <w:szCs w:val="21"/>
        </w:rPr>
        <w:t xml:space="preserve">El argumento auth=</w:t>
      </w:r>
    </w:p>
    <w:p>
      <w:pPr>
        <w:spacing w:after="130"/>
        <w:jc w:val="both"/>
      </w:pPr>
      <w:r>
        <w:rPr>
          <w:rFonts w:ascii="Arial" w:cs="Arial" w:eastAsia="Arial" w:hAnsi="Arial"/>
          <w:color w:val="1F1F1F"/>
          <w:sz w:val="21"/>
          <w:szCs w:val="21"/>
        </w:rPr>
        <w:t xml:space="preserve">auth=AUTH (un objeto HTTPBasicAuth) le indica a requests que incluya las credenciales en el header Authorization de la solicitud, codificadas según el esquema Basic. Si se omitiera en una llamada a un endpoint protegido, el servidor respondería 401.</w:t>
      </w:r>
    </w:p>
    <w:p>
      <w:pPr>
        <w:spacing w:after="140"/>
      </w:pPr>
    </w:p>
    <w:p>
      <w:pPr>
        <w:pStyle w:val="Heading2"/>
        <w:spacing w:after="100" w:before="220"/>
      </w:pPr>
      <w:r>
        <w:rPr>
          <w:rFonts w:ascii="Arial" w:cs="Arial" w:eastAsia="Arial" w:hAnsi="Arial"/>
          <w:b/>
          <w:bCs/>
          <w:color w:val="595959"/>
          <w:sz w:val="25"/>
          <w:szCs w:val="25"/>
        </w:rPr>
        <w:t xml:space="preserve">El menú interactivo — main()</w:t>
      </w:r>
    </w:p>
    <w:p>
      <w:pPr>
        <w:spacing w:after="130"/>
        <w:jc w:val="both"/>
      </w:pPr>
      <w:r>
        <w:rPr>
          <w:rFonts w:ascii="Arial" w:cs="Arial" w:eastAsia="Arial" w:hAnsi="Arial"/>
          <w:color w:val="1F1F1F"/>
          <w:sz w:val="21"/>
          <w:szCs w:val="21"/>
        </w:rPr>
        <w:t xml:space="preserve">Un bucle while True muestra las opciones, lee la elección del usuario con input(), y según la opción llama a la función correspondiente pidiendo previamente los datos necesarios por consola. break en la opción '0' es lo único que puede terminar el bucle.</w:t>
      </w:r>
    </w:p>
    <w:p>
      <w:pPr>
        <w:spacing w:after="140"/>
      </w:pPr>
    </w:p>
    <w:p>
      <w:pPr>
        <w:spacing w:after="130"/>
        <w:jc w:val="both"/>
      </w:pPr>
      <w:r>
        <w:rPr>
          <w:rFonts w:ascii="Arial" w:cs="Arial" w:eastAsia="Arial" w:hAnsi="Arial"/>
          <w:b/>
          <w:bCs/>
          <w:color w:val="1F1F1F"/>
          <w:sz w:val="21"/>
          <w:szCs w:val="21"/>
        </w:rPr>
        <w:t xml:space="preserve">if __name__ == '__main__':</w:t>
      </w:r>
    </w:p>
    <w:p>
      <w:pPr>
        <w:spacing w:after="130"/>
        <w:jc w:val="both"/>
      </w:pPr>
      <w:r>
        <w:rPr>
          <w:rFonts w:ascii="Arial" w:cs="Arial" w:eastAsia="Arial" w:hAnsi="Arial"/>
          <w:color w:val="1F1F1F"/>
          <w:sz w:val="21"/>
          <w:szCs w:val="21"/>
        </w:rPr>
        <w:t xml:space="preserve">Es un patrón estándar de Python: el código dentro de ese bloque solo se ejecuta cuando el archivo se corre directamente (python cliente.py), no cuando se importa desde otro script. Permite que las funciones de este archivo puedan reutilizarse en otro programa sin disparar accidentalmente el menú.</w:t>
      </w:r>
    </w:p>
    <w:p>
      <w:r>
        <w:br w:type="page"/>
      </w:r>
    </w:p>
    <w:p>
      <w:pPr>
        <w:pStyle w:val="Heading1"/>
        <w:spacing w:after="160" w:before="360"/>
      </w:pPr>
      <w:r>
        <w:rPr>
          <w:rFonts w:ascii="Arial" w:cs="Arial" w:eastAsia="Arial" w:hAnsi="Arial"/>
          <w:b/>
          <w:bCs/>
          <w:color w:val="C0521F"/>
          <w:sz w:val="32"/>
          <w:szCs w:val="32"/>
        </w:rPr>
        <w:t xml:space="preserve">6. Flujo completo de una solicitud (ejemplo: POST)</w:t>
      </w:r>
    </w:p>
    <w:p>
      <w:pPr>
        <w:spacing w:after="130"/>
        <w:jc w:val="both"/>
      </w:pPr>
      <w:r>
        <w:rPr>
          <w:rFonts w:ascii="Arial" w:cs="Arial" w:eastAsia="Arial" w:hAnsi="Arial"/>
          <w:color w:val="1F1F1F"/>
          <w:sz w:val="21"/>
          <w:szCs w:val="21"/>
        </w:rPr>
        <w:t xml:space="preserve">Esta es probablemente la pregunta integradora más común — poder narrar paso a paso qué pasa quesde que el usuario elige una opción del menú hasta que el archivo queda modificado.</w:t>
      </w:r>
    </w:p>
    <w:p>
      <w:pPr>
        <w:spacing w:after="130"/>
        <w:jc w:val="both"/>
      </w:pPr>
      <w:r>
        <w:rPr>
          <w:rFonts w:ascii="Arial" w:cs="Arial" w:eastAsia="Arial" w:hAnsi="Arial"/>
          <w:b/>
          <w:bCs/>
          <w:color w:val="1F1F1F"/>
          <w:sz w:val="21"/>
          <w:szCs w:val="21"/>
        </w:rPr>
        <w:t xml:space="preserve">1. Usuario en el cliente</w:t>
      </w:r>
    </w:p>
    <w:p>
      <w:pPr>
        <w:spacing w:after="130"/>
        <w:jc w:val="both"/>
      </w:pPr>
      <w:r>
        <w:rPr>
          <w:rFonts w:ascii="Arial" w:cs="Arial" w:eastAsia="Arial" w:hAnsi="Arial"/>
          <w:color w:val="1F1F1F"/>
          <w:sz w:val="21"/>
          <w:szCs w:val="21"/>
        </w:rPr>
        <w:t xml:space="preserve">Elige la opción 4 del menú ('Agregar premio'). El programa pide year y category por consola con input().</w:t>
      </w:r>
    </w:p>
    <w:p>
      <w:pPr>
        <w:spacing w:after="140"/>
      </w:pPr>
    </w:p>
    <w:p>
      <w:pPr>
        <w:spacing w:after="130"/>
        <w:jc w:val="both"/>
      </w:pPr>
      <w:r>
        <w:rPr>
          <w:rFonts w:ascii="Arial" w:cs="Arial" w:eastAsia="Arial" w:hAnsi="Arial"/>
          <w:b/>
          <w:bCs/>
          <w:color w:val="1F1F1F"/>
          <w:sz w:val="21"/>
          <w:szCs w:val="21"/>
        </w:rPr>
        <w:t xml:space="preserve">2. Cliente arma la solicitud</w:t>
      </w:r>
    </w:p>
    <w:p>
      <w:pPr>
        <w:spacing w:after="130"/>
        <w:jc w:val="both"/>
      </w:pPr>
      <w:r>
        <w:rPr>
          <w:rFonts w:ascii="Arial" w:cs="Arial" w:eastAsia="Arial" w:hAnsi="Arial"/>
          <w:color w:val="1F1F1F"/>
          <w:sz w:val="21"/>
          <w:szCs w:val="21"/>
        </w:rPr>
        <w:t xml:space="preserve">agregar_premio(year, category) construye un diccionario payload con esos datos. requests.post() lo convierte a JSON, lo pone en el body, agrega el header Authorization con las credenciales codificadas en Base64, y lo envía por la red a BASE_URL + '/premios'.</w:t>
      </w:r>
    </w:p>
    <w:p>
      <w:pPr>
        <w:spacing w:after="140"/>
      </w:pPr>
    </w:p>
    <w:p>
      <w:pPr>
        <w:spacing w:after="130"/>
        <w:jc w:val="both"/>
      </w:pPr>
      <w:r>
        <w:rPr>
          <w:rFonts w:ascii="Arial" w:cs="Arial" w:eastAsia="Arial" w:hAnsi="Arial"/>
          <w:b/>
          <w:bCs/>
          <w:color w:val="1F1F1F"/>
          <w:sz w:val="21"/>
          <w:szCs w:val="21"/>
        </w:rPr>
        <w:t xml:space="preserve">3. La solicitud viaja por la red</w:t>
      </w:r>
    </w:p>
    <w:p>
      <w:pPr>
        <w:spacing w:after="130"/>
        <w:jc w:val="both"/>
      </w:pPr>
      <w:r>
        <w:rPr>
          <w:rFonts w:ascii="Arial" w:cs="Arial" w:eastAsia="Arial" w:hAnsi="Arial"/>
          <w:color w:val="1F1F1F"/>
          <w:sz w:val="21"/>
          <w:szCs w:val="21"/>
        </w:rPr>
        <w:t xml:space="preserve">El paquete HTTP atraviesa la placa de red del cliente, la LAN, y llega a la placa de red del servidor por el puerto 8000 (abierto explícitamente en el firewall y escuchado por uvicorn gracias a --host 0.0.0.0).</w:t>
      </w:r>
    </w:p>
    <w:p>
      <w:pPr>
        <w:spacing w:after="140"/>
      </w:pPr>
    </w:p>
    <w:p>
      <w:pPr>
        <w:spacing w:after="130"/>
        <w:jc w:val="both"/>
      </w:pPr>
      <w:r>
        <w:rPr>
          <w:rFonts w:ascii="Arial" w:cs="Arial" w:eastAsia="Arial" w:hAnsi="Arial"/>
          <w:b/>
          <w:bCs/>
          <w:color w:val="1F1F1F"/>
          <w:sz w:val="21"/>
          <w:szCs w:val="21"/>
        </w:rPr>
        <w:t xml:space="preserve">4. Uvicorn recibe la conexión</w:t>
      </w:r>
    </w:p>
    <w:p>
      <w:pPr>
        <w:spacing w:after="130"/>
        <w:jc w:val="both"/>
      </w:pPr>
      <w:r>
        <w:rPr>
          <w:rFonts w:ascii="Arial" w:cs="Arial" w:eastAsia="Arial" w:hAnsi="Arial"/>
          <w:color w:val="1F1F1F"/>
          <w:sz w:val="21"/>
          <w:szCs w:val="21"/>
        </w:rPr>
        <w:t xml:space="preserve">Uvicorn, que está escuchando ese puerto, recibe los bytes crudos de la solicitud HTTP y se los pasa a FastAPI para que los interprete.</w:t>
      </w:r>
    </w:p>
    <w:p>
      <w:pPr>
        <w:spacing w:after="140"/>
      </w:pPr>
    </w:p>
    <w:p>
      <w:pPr>
        <w:spacing w:after="130"/>
        <w:jc w:val="both"/>
      </w:pPr>
      <w:r>
        <w:rPr>
          <w:rFonts w:ascii="Arial" w:cs="Arial" w:eastAsia="Arial" w:hAnsi="Arial"/>
          <w:b/>
          <w:bCs/>
          <w:color w:val="1F1F1F"/>
          <w:sz w:val="21"/>
          <w:szCs w:val="21"/>
        </w:rPr>
        <w:t xml:space="preserve">5. FastAPI rutea la solicitud</w:t>
      </w:r>
    </w:p>
    <w:p>
      <w:pPr>
        <w:spacing w:after="130"/>
        <w:jc w:val="both"/>
      </w:pPr>
      <w:r>
        <w:rPr>
          <w:rFonts w:ascii="Arial" w:cs="Arial" w:eastAsia="Arial" w:hAnsi="Arial"/>
          <w:color w:val="1F1F1F"/>
          <w:sz w:val="21"/>
          <w:szCs w:val="21"/>
        </w:rPr>
        <w:t xml:space="preserve">FastAPI mira el método (POST) y la URL (/premios), encuentra el endpoint agregar_premio que coincide, y antes de ejecutarlo corre primero las dependencias: rate limiting (cuenta esta solicitud) y verificar_credenciales (vía Depends), que decodifica el header Authorization y compara usuario/contraseña con compare_digest().</w:t>
      </w:r>
    </w:p>
    <w:p>
      <w:pPr>
        <w:spacing w:after="140"/>
      </w:pPr>
    </w:p>
    <w:p>
      <w:pPr>
        <w:spacing w:after="130"/>
        <w:jc w:val="both"/>
      </w:pPr>
      <w:r>
        <w:rPr>
          <w:rFonts w:ascii="Arial" w:cs="Arial" w:eastAsia="Arial" w:hAnsi="Arial"/>
          <w:b/>
          <w:bCs/>
          <w:color w:val="1F1F1F"/>
          <w:sz w:val="21"/>
          <w:szCs w:val="21"/>
        </w:rPr>
        <w:t xml:space="preserve">6. Validación del body</w:t>
      </w:r>
    </w:p>
    <w:p>
      <w:pPr>
        <w:spacing w:after="130"/>
        <w:jc w:val="both"/>
      </w:pPr>
      <w:r>
        <w:rPr>
          <w:rFonts w:ascii="Arial" w:cs="Arial" w:eastAsia="Arial" w:hAnsi="Arial"/>
          <w:color w:val="1F1F1F"/>
          <w:sz w:val="21"/>
          <w:szCs w:val="21"/>
        </w:rPr>
        <w:t xml:space="preserve">El body JSON recibido se valida automáticamente contra el modelo NuevoPremio (Pydantic). Si falta algún campo obligatorio o el tipo no coincide, FastAPI corta acá con un 422.</w:t>
      </w:r>
    </w:p>
    <w:p>
      <w:pPr>
        <w:spacing w:after="140"/>
      </w:pPr>
    </w:p>
    <w:p>
      <w:pPr>
        <w:spacing w:after="130"/>
        <w:jc w:val="both"/>
      </w:pPr>
      <w:r>
        <w:rPr>
          <w:rFonts w:ascii="Arial" w:cs="Arial" w:eastAsia="Arial" w:hAnsi="Arial"/>
          <w:b/>
          <w:bCs/>
          <w:color w:val="1F1F1F"/>
          <w:sz w:val="21"/>
          <w:szCs w:val="21"/>
        </w:rPr>
        <w:t xml:space="preserve">7. Ejecución del endpoint</w:t>
      </w:r>
    </w:p>
    <w:p>
      <w:pPr>
        <w:spacing w:after="130"/>
        <w:jc w:val="both"/>
      </w:pPr>
      <w:r>
        <w:rPr>
          <w:rFonts w:ascii="Arial" w:cs="Arial" w:eastAsia="Arial" w:hAnsi="Arial"/>
          <w:color w:val="1F1F1F"/>
          <w:sz w:val="21"/>
          <w:szCs w:val="21"/>
        </w:rPr>
        <w:t xml:space="preserve">Si todo lo anterior pasó, se ejecuta el cuerpo de agregar_premio(): cargar_datos() lee prizes.json completo, se hace prizes.append(nuevo.model_dump()) para agregar el nuevo premio a la lista en memoria, y guardar_datos(prizes) sobreescribe el archivo con la lista actualizada.</w:t>
      </w:r>
    </w:p>
    <w:p>
      <w:pPr>
        <w:spacing w:after="140"/>
      </w:pPr>
    </w:p>
    <w:p>
      <w:pPr>
        <w:spacing w:after="130"/>
        <w:jc w:val="both"/>
      </w:pPr>
      <w:r>
        <w:rPr>
          <w:rFonts w:ascii="Arial" w:cs="Arial" w:eastAsia="Arial" w:hAnsi="Arial"/>
          <w:b/>
          <w:bCs/>
          <w:color w:val="1F1F1F"/>
          <w:sz w:val="21"/>
          <w:szCs w:val="21"/>
        </w:rPr>
        <w:t xml:space="preserve">8. Respuesta</w:t>
      </w:r>
    </w:p>
    <w:p>
      <w:pPr>
        <w:spacing w:after="130"/>
        <w:jc w:val="both"/>
      </w:pPr>
      <w:r>
        <w:rPr>
          <w:rFonts w:ascii="Arial" w:cs="Arial" w:eastAsia="Arial" w:hAnsi="Arial"/>
          <w:color w:val="1F1F1F"/>
          <w:sz w:val="21"/>
          <w:szCs w:val="21"/>
        </w:rPr>
        <w:t xml:space="preserve">El servidor arma una respuesta JSON con el mensaje de confirmación y status_code=201, que viaja de vuelta por la red hasta el cliente.</w:t>
      </w:r>
    </w:p>
    <w:p>
      <w:pPr>
        <w:spacing w:after="140"/>
      </w:pPr>
    </w:p>
    <w:p>
      <w:pPr>
        <w:spacing w:after="130"/>
        <w:jc w:val="both"/>
      </w:pPr>
      <w:r>
        <w:rPr>
          <w:rFonts w:ascii="Arial" w:cs="Arial" w:eastAsia="Arial" w:hAnsi="Arial"/>
          <w:b/>
          <w:bCs/>
          <w:color w:val="1F1F1F"/>
          <w:sz w:val="21"/>
          <w:szCs w:val="21"/>
        </w:rPr>
        <w:t xml:space="preserve">9. El cliente muestra el resultado</w:t>
      </w:r>
    </w:p>
    <w:p>
      <w:pPr>
        <w:spacing w:after="130"/>
        <w:jc w:val="both"/>
      </w:pPr>
      <w:r>
        <w:rPr>
          <w:rFonts w:ascii="Arial" w:cs="Arial" w:eastAsia="Arial" w:hAnsi="Arial"/>
          <w:color w:val="1F1F1F"/>
          <w:sz w:val="21"/>
          <w:szCs w:val="21"/>
        </w:rPr>
        <w:t xml:space="preserve">mostrar(r) imprime el status code recibido y el JSON de respuesta formateado en la consola del usuario.</w:t>
      </w:r>
    </w:p>
    <w:p>
      <w:r>
        <w:br w:type="page"/>
      </w:r>
    </w:p>
    <w:p>
      <w:pPr>
        <w:pStyle w:val="Heading1"/>
        <w:spacing w:after="160" w:before="360"/>
      </w:pPr>
      <w:r>
        <w:rPr>
          <w:rFonts w:ascii="Arial" w:cs="Arial" w:eastAsia="Arial" w:hAnsi="Arial"/>
          <w:b/>
          <w:bCs/>
          <w:color w:val="C0521F"/>
          <w:sz w:val="32"/>
          <w:szCs w:val="32"/>
        </w:rPr>
        <w:t xml:space="preserve">7. Problemas reales encontrados durante el desarrollo</w:t>
      </w:r>
    </w:p>
    <w:p>
      <w:pPr>
        <w:spacing w:after="130"/>
        <w:jc w:val="both"/>
      </w:pPr>
      <w:r>
        <w:rPr>
          <w:rFonts w:ascii="Arial" w:cs="Arial" w:eastAsia="Arial" w:hAnsi="Arial"/>
          <w:color w:val="1F1F1F"/>
          <w:sz w:val="21"/>
          <w:szCs w:val="21"/>
        </w:rPr>
        <w:t xml:space="preserve">Tener estos ejemplos a mano demuestra que el trabajo se hizo de verdad, con prueba y error real, y no copiando código sin entenderlo.</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ECECEC" w:val="clear"/>
            <w:tcMar>
              <w:top w:type="dxa" w:w="70"/>
              <w:left w:type="dxa" w:w="110"/>
              <w:bottom w:type="dxa" w:w="70"/>
              <w:right w:type="dxa" w:w="110"/>
            </w:tcMar>
          </w:tcPr>
          <w:p>
            <w:r>
              <w:rPr>
                <w:rFonts w:ascii="Arial" w:cs="Arial" w:eastAsia="Arial" w:hAnsi="Arial"/>
                <w:b/>
                <w:bCs/>
                <w:color w:val="1F1F1F"/>
                <w:sz w:val="19"/>
                <w:szCs w:val="19"/>
              </w:rPr>
              <w:t xml:space="preserve">Problema</w:t>
            </w:r>
          </w:p>
        </w:tc>
        <w:tc>
          <w:tcPr>
            <w:tcW w:type="dxa" w:w="3200"/>
            <w:tcBorders>
              <w:top w:val="single" w:color="CCCCCC" w:sz="1"/>
              <w:left w:val="single" w:color="CCCCCC" w:sz="1"/>
              <w:bottom w:val="single" w:color="CCCCCC" w:sz="1"/>
              <w:right w:val="single" w:color="CCCCCC" w:sz="1"/>
            </w:tcBorders>
            <w:shd w:fill="ECECEC" w:val="clear"/>
            <w:tcMar>
              <w:top w:type="dxa" w:w="70"/>
              <w:left w:type="dxa" w:w="110"/>
              <w:bottom w:type="dxa" w:w="70"/>
              <w:right w:type="dxa" w:w="110"/>
            </w:tcMar>
          </w:tcPr>
          <w:p>
            <w:r>
              <w:rPr>
                <w:rFonts w:ascii="Arial" w:cs="Arial" w:eastAsia="Arial" w:hAnsi="Arial"/>
                <w:b/>
                <w:bCs/>
                <w:color w:val="1F1F1F"/>
                <w:sz w:val="19"/>
                <w:szCs w:val="19"/>
              </w:rPr>
              <w:t xml:space="preserve">Causa</w:t>
            </w:r>
          </w:p>
        </w:tc>
        <w:tc>
          <w:tcPr>
            <w:tcW w:type="dxa" w:w="3560"/>
            <w:tcBorders>
              <w:top w:val="single" w:color="CCCCCC" w:sz="1"/>
              <w:left w:val="single" w:color="CCCCCC" w:sz="1"/>
              <w:bottom w:val="single" w:color="CCCCCC" w:sz="1"/>
              <w:right w:val="single" w:color="CCCCCC" w:sz="1"/>
            </w:tcBorders>
            <w:shd w:fill="ECECEC" w:val="clear"/>
            <w:tcMar>
              <w:top w:type="dxa" w:w="70"/>
              <w:left w:type="dxa" w:w="110"/>
              <w:bottom w:type="dxa" w:w="70"/>
              <w:right w:type="dxa" w:w="110"/>
            </w:tcMar>
          </w:tcPr>
          <w:p>
            <w:r>
              <w:rPr>
                <w:rFonts w:ascii="Arial" w:cs="Arial" w:eastAsia="Arial" w:hAnsi="Arial"/>
                <w:b/>
                <w:bCs/>
                <w:color w:val="1F1F1F"/>
                <w:sz w:val="19"/>
                <w:szCs w:val="19"/>
              </w:rPr>
              <w:t xml:space="preserve">Solución aplicada</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HTTP 403 al descargar el JSON de Nobel</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Cloudflare detectó la solicitud como bot por falta de header de navegador</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Agregar header User-Agent simulando un navegador real</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uvicorn no reconocido en PowerShell</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El ejecutable no está en el PATH de Windows</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Ejecutar como módulo: python -m uvicorn servidor:app</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FileNotFoundError: prizes.json</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El servidor busca el archivo en el directorio de ejecución, no en el del script</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Ejecutar uvicorn desde la misma carpeta donde está prizes.json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No se accede a request (Pylance)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Parámetro con valor por defecto (Depends) ubicado antes de uno sin valor por defecto</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Reordenar parámetros: request, luego ruta/body, luego Depends al final</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Ping fallaba en un solo sentido entre hosts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Firewall de Windows bloquea ICMP entrante por defecto</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Habilitar la regla 'Solicitud de eco ICMPv4 - Entrante' en el perfil de red correspondiente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Rate limiting no se disparaba con un loop simple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Un bucle secuencial de Python no genera suficiente velocidad real</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1F1F"/>
                <w:sz w:val="19"/>
                <w:szCs w:val="19"/>
              </w:rPr>
              <w:t xml:space="preserve">Usar ThreadPoolExecutor para enviar solicitudes en paralelo</w:t>
            </w:r>
          </w:p>
        </w:tc>
      </w:tr>
    </w:tbl>
    <w:p>
      <w:pPr>
        <w:spacing w:after="140"/>
      </w:pPr>
    </w:p>
    <w:p>
      <w:r>
        <w:br w:type="page"/>
      </w:r>
    </w:p>
    <w:p>
      <w:pPr>
        <w:pStyle w:val="Heading1"/>
        <w:spacing w:after="160" w:before="360"/>
      </w:pPr>
      <w:r>
        <w:rPr>
          <w:rFonts w:ascii="Arial" w:cs="Arial" w:eastAsia="Arial" w:hAnsi="Arial"/>
          <w:b/>
          <w:bCs/>
          <w:color w:val="C0521F"/>
          <w:sz w:val="32"/>
          <w:szCs w:val="32"/>
        </w:rPr>
        <w:t xml:space="preserve">8. Preguntas probables con respuesta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1"/>
              <w:left w:val="single" w:color="CCCCCC" w:sz="1"/>
              <w:bottom w:val="single" w:color="CCCCCC" w:sz="1"/>
              <w:right w:val="single" w:color="CCCCCC" w:sz="1"/>
            </w:tcBorders>
            <w:shd w:fill="EAF1F8" w:val="clear"/>
            <w:tcMar>
              <w:top w:type="dxa" w:w="120"/>
              <w:left w:type="dxa" w:w="180"/>
              <w:bottom w:type="dxa" w:w="120"/>
              <w:right w:type="dxa" w:w="180"/>
            </w:tcMar>
          </w:tcPr>
          <w:p>
            <w:pPr>
              <w:spacing w:after="60"/>
            </w:pPr>
            <w:r>
              <w:rPr>
                <w:rFonts w:ascii="Arial" w:cs="Arial" w:eastAsia="Arial" w:hAnsi="Arial"/>
                <w:b/>
                <w:bCs/>
                <w:color w:val="1F4E79"/>
                <w:sz w:val="20"/>
                <w:szCs w:val="20"/>
              </w:rPr>
              <w:t xml:space="preserve">P: ¿Qué pasaría si dos clientes hacen POST exactamente al mismo tiempo?</w:t>
            </w:r>
          </w:p>
          <w:p>
            <w:pPr>
              <w:jc w:val="both"/>
            </w:pPr>
            <w:r>
              <w:rPr>
                <w:rFonts w:ascii="Arial" w:cs="Arial" w:eastAsia="Arial" w:hAnsi="Arial"/>
                <w:color w:val="1F1F1F"/>
                <w:sz w:val="20"/>
                <w:szCs w:val="20"/>
              </w:rPr>
              <w:t xml:space="preserve">R: Podría producirse una condición de carrera: ambos leen el archivo antes de que el otro escriba, y uno de los dos cambios se perdería al sobreescribir. Es una limitación conocida de usar un archivo plano como almacenamiento; una base de datos real con transacciones resolvería esto.</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1"/>
              <w:left w:val="single" w:color="CCCCCC" w:sz="1"/>
              <w:bottom w:val="single" w:color="CCCCCC" w:sz="1"/>
              <w:right w:val="single" w:color="CCCCCC" w:sz="1"/>
            </w:tcBorders>
            <w:shd w:fill="EAF1F8" w:val="clear"/>
            <w:tcMar>
              <w:top w:type="dxa" w:w="120"/>
              <w:left w:type="dxa" w:w="180"/>
              <w:bottom w:type="dxa" w:w="120"/>
              <w:right w:type="dxa" w:w="180"/>
            </w:tcMar>
          </w:tcPr>
          <w:p>
            <w:pPr>
              <w:spacing w:after="60"/>
            </w:pPr>
            <w:r>
              <w:rPr>
                <w:rFonts w:ascii="Arial" w:cs="Arial" w:eastAsia="Arial" w:hAnsi="Arial"/>
                <w:b/>
                <w:bCs/>
                <w:color w:val="1F4E79"/>
                <w:sz w:val="20"/>
                <w:szCs w:val="20"/>
              </w:rPr>
              <w:t xml:space="preserve">P: ¿Por qué Basic Auth y no un sistema de tokens (JWT)?</w:t>
            </w:r>
          </w:p>
          <w:p>
            <w:pPr>
              <w:jc w:val="both"/>
            </w:pPr>
            <w:r>
              <w:rPr>
                <w:rFonts w:ascii="Arial" w:cs="Arial" w:eastAsia="Arial" w:hAnsi="Arial"/>
                <w:color w:val="1F1F1F"/>
                <w:sz w:val="20"/>
                <w:szCs w:val="20"/>
              </w:rPr>
              <w:t xml:space="preserve">R: La consigna pide proteger POST y DELETE con autenticación; Basic Auth es la forma más simple que cumple ese requisito sin agregar la complejidad de expiración, refresh y firmas de un sistema de tokens. La limitación es que las credenciales viajan en cada solicitud — en producción real se complementaría con HTTPS.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1"/>
              <w:left w:val="single" w:color="CCCCCC" w:sz="1"/>
              <w:bottom w:val="single" w:color="CCCCCC" w:sz="1"/>
              <w:right w:val="single" w:color="CCCCCC" w:sz="1"/>
            </w:tcBorders>
            <w:shd w:fill="EAF1F8" w:val="clear"/>
            <w:tcMar>
              <w:top w:type="dxa" w:w="120"/>
              <w:left w:type="dxa" w:w="180"/>
              <w:bottom w:type="dxa" w:w="120"/>
              <w:right w:type="dxa" w:w="180"/>
            </w:tcMar>
          </w:tcPr>
          <w:p>
            <w:pPr>
              <w:spacing w:after="60"/>
            </w:pPr>
            <w:r>
              <w:rPr>
                <w:rFonts w:ascii="Arial" w:cs="Arial" w:eastAsia="Arial" w:hAnsi="Arial"/>
                <w:b/>
                <w:bCs/>
                <w:color w:val="1F4E79"/>
                <w:sz w:val="20"/>
                <w:szCs w:val="20"/>
              </w:rPr>
              <w:t xml:space="preserve">P: ¿Qué información viaja en el header Authorization?</w:t>
            </w:r>
          </w:p>
          <w:p>
            <w:pPr>
              <w:jc w:val="both"/>
            </w:pPr>
            <w:r>
              <w:rPr>
                <w:rFonts w:ascii="Arial" w:cs="Arial" w:eastAsia="Arial" w:hAnsi="Arial"/>
                <w:color w:val="1F1F1F"/>
                <w:sz w:val="20"/>
                <w:szCs w:val="20"/>
              </w:rPr>
              <w:t xml:space="preserve">R: El string 'usuario:contraseña' codificado en Base64 (no encriptado). Base64 es reversible por cualquiera que lo intercepte, por eso esta forma de autenticación solo es segura si el canal de transporte (HTTPS) también lo 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1"/>
              <w:left w:val="single" w:color="CCCCCC" w:sz="1"/>
              <w:bottom w:val="single" w:color="CCCCCC" w:sz="1"/>
              <w:right w:val="single" w:color="CCCCCC" w:sz="1"/>
            </w:tcBorders>
            <w:shd w:fill="EAF1F8" w:val="clear"/>
            <w:tcMar>
              <w:top w:type="dxa" w:w="120"/>
              <w:left w:type="dxa" w:w="180"/>
              <w:bottom w:type="dxa" w:w="120"/>
              <w:right w:type="dxa" w:w="180"/>
            </w:tcMar>
          </w:tcPr>
          <w:p>
            <w:pPr>
              <w:spacing w:after="60"/>
            </w:pPr>
            <w:r>
              <w:rPr>
                <w:rFonts w:ascii="Arial" w:cs="Arial" w:eastAsia="Arial" w:hAnsi="Arial"/>
                <w:b/>
                <w:bCs/>
                <w:color w:val="1F4E79"/>
                <w:sz w:val="20"/>
                <w:szCs w:val="20"/>
              </w:rPr>
              <w:t xml:space="preserve">P: ¿Cómo sabe el cliente si una operación falló?</w:t>
            </w:r>
          </w:p>
          <w:p>
            <w:pPr>
              <w:jc w:val="both"/>
            </w:pPr>
            <w:r>
              <w:rPr>
                <w:rFonts w:ascii="Arial" w:cs="Arial" w:eastAsia="Arial" w:hAnsi="Arial"/>
                <w:color w:val="1F1F1F"/>
                <w:sz w:val="20"/>
                <w:szCs w:val="20"/>
              </w:rPr>
              <w:t xml:space="preserve">R: Lee el status_code de la respuesta HTTP (response.status_code en Python), sin necesidad de interpretar el contenido. Códigos en el rango 200 indican éxito, 4xx indican error del cliente (ej: credenciales o datos faltantes), 5xx indican error del servidor.</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1"/>
              <w:left w:val="single" w:color="CCCCCC" w:sz="1"/>
              <w:bottom w:val="single" w:color="CCCCCC" w:sz="1"/>
              <w:right w:val="single" w:color="CCCCCC" w:sz="1"/>
            </w:tcBorders>
            <w:shd w:fill="EAF1F8" w:val="clear"/>
            <w:tcMar>
              <w:top w:type="dxa" w:w="120"/>
              <w:left w:type="dxa" w:w="180"/>
              <w:bottom w:type="dxa" w:w="120"/>
              <w:right w:type="dxa" w:w="180"/>
            </w:tcMar>
          </w:tcPr>
          <w:p>
            <w:pPr>
              <w:spacing w:after="60"/>
            </w:pPr>
            <w:r>
              <w:rPr>
                <w:rFonts w:ascii="Arial" w:cs="Arial" w:eastAsia="Arial" w:hAnsi="Arial"/>
                <w:b/>
                <w:bCs/>
                <w:color w:val="1F4E79"/>
                <w:sz w:val="20"/>
                <w:szCs w:val="20"/>
              </w:rPr>
              <w:t xml:space="preserve">P: ¿Qué diferencia hay entre PATCH y PUT?</w:t>
            </w:r>
          </w:p>
          <w:p>
            <w:pPr>
              <w:jc w:val="both"/>
            </w:pPr>
            <w:r>
              <w:rPr>
                <w:rFonts w:ascii="Arial" w:cs="Arial" w:eastAsia="Arial" w:hAnsi="Arial"/>
                <w:color w:val="1F1F1F"/>
                <w:sz w:val="20"/>
                <w:szCs w:val="20"/>
              </w:rPr>
              <w:t xml:space="preserve">R: PATCH modifica parcialmente un recurso (solo el campo motivation, en nuestro caso). PUT reemplazaría el recurso completo. Se eligió PATCH porque solo se está actualizando una parte puntual del laureado, no recreándolo entero.</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1"/>
              <w:left w:val="single" w:color="CCCCCC" w:sz="1"/>
              <w:bottom w:val="single" w:color="CCCCCC" w:sz="1"/>
              <w:right w:val="single" w:color="CCCCCC" w:sz="1"/>
            </w:tcBorders>
            <w:shd w:fill="EAF1F8" w:val="clear"/>
            <w:tcMar>
              <w:top w:type="dxa" w:w="120"/>
              <w:left w:type="dxa" w:w="180"/>
              <w:bottom w:type="dxa" w:w="120"/>
              <w:right w:type="dxa" w:w="180"/>
            </w:tcMar>
          </w:tcPr>
          <w:p>
            <w:pPr>
              <w:spacing w:after="60"/>
            </w:pPr>
            <w:r>
              <w:rPr>
                <w:rFonts w:ascii="Arial" w:cs="Arial" w:eastAsia="Arial" w:hAnsi="Arial"/>
                <w:b/>
                <w:bCs/>
                <w:color w:val="1F4E79"/>
                <w:sz w:val="20"/>
                <w:szCs w:val="20"/>
              </w:rPr>
              <w:t xml:space="preserve">P: ¿Por qué la búsqueda de laureados es insensible a mayúsculas?</w:t>
            </w:r>
          </w:p>
          <w:p>
            <w:pPr>
              <w:jc w:val="both"/>
            </w:pPr>
            <w:r>
              <w:rPr>
                <w:rFonts w:ascii="Arial" w:cs="Arial" w:eastAsia="Arial" w:hAnsi="Arial"/>
                <w:color w:val="1F1F1F"/>
                <w:sz w:val="20"/>
                <w:szCs w:val="20"/>
              </w:rPr>
              <w:t xml:space="preserve">R: Se aplica .lower() tanto al texto buscado como al nombre completo del laureado antes de comparar, para que 'Curie', 'curie' y 'CURIE' den el mismo resultado — mejora la experiencia de uso sin perder precisión en la búsqueda.</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C0521F"/>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59595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2026-06-30T13:26:50.156Z</dcterms:created>
  <dcterms:modified xsi:type="dcterms:W3CDTF">2026-06-30T13:26:50.157Z</dcterms:modified>
</cp:coreProperties>
</file>

<file path=docProps/custom.xml><?xml version="1.0" encoding="utf-8"?>
<Properties xmlns="http://schemas.openxmlformats.org/officeDocument/2006/custom-properties" xmlns:vt="http://schemas.openxmlformats.org/officeDocument/2006/docPropsVTypes"/>
</file>