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32"/>
          <w:szCs w:val="32"/>
        </w:rPr>
        <w:t xml:space="preserve">RYAN WINZENBURG</w:t>
      </w:r>
    </w:p>
    <w:p>
      <w:pPr>
        <w:spacing w:after="0"/>
      </w:pPr>
      <w:r>
        <w:rPr>
          <w:color w:val="666666"/>
          <w:sz w:val="22"/>
          <w:szCs w:val="22"/>
        </w:rPr>
        <w:t xml:space="preserve">Denver, CO | 303.359.3744 | ryanwinzenburg@gmail.com</w:t>
      </w:r>
    </w:p>
    <w:p>
      <w:pPr>
        <w:spacing w:after="0"/>
      </w:pPr>
      <w:r>
        <w:rPr>
          <w:color w:val="666666"/>
          <w:sz w:val="22"/>
          <w:szCs w:val="22"/>
        </w:rPr>
        <w:t xml:space="preserve">linkedin.com/in/rwinzenburg | winzenburg.com</w:t>
      </w:r>
    </w:p>
    <w:p>
      <w:pPr>
        <w:spacing w:before="480" w:after="0"/>
      </w:pPr>
      <w:r>
        <w:rPr>
          <w:sz w:val="24"/>
          <w:szCs w:val="24"/>
        </w:rPr>
        <w:t xml:space="preserve">January 17, 2026</w:t>
      </w:r>
    </w:p>
    <w:p>
      <w:pPr>
        <w:spacing w:before="480" w:after="0"/>
      </w:pPr>
      <w:r>
        <w:rPr>
          <w:sz w:val="24"/>
          <w:szCs w:val="24"/>
        </w:rPr>
        <w:t xml:space="preserve">Deloitte Digital Technology</w:t>
      </w:r>
    </w:p>
    <w:p>
      <w:pPr>
        <w:spacing w:after="480"/>
      </w:pPr>
      <w:r>
        <w:rPr>
          <w:sz w:val="24"/>
          <w:szCs w:val="24"/>
        </w:rPr>
        <w:t xml:space="preserve">Re: Experience Design Specialist, DT-US Product Engineering</w:t>
      </w:r>
    </w:p>
    <w:p>
      <w:pPr>
        <w:spacing w:after="240"/>
      </w:pPr>
      <w:r>
        <w:rPr>
          <w:sz w:val="24"/>
          <w:szCs w:val="24"/>
        </w:rPr>
        <w:t xml:space="preserve">Dear Hiring Team,</w:t>
      </w:r>
    </w:p>
    <w:p>
      <w:pPr>
        <w:spacing w:after="240"/>
      </w:pPr>
      <w:r>
        <w:rPr>
          <w:sz w:val="24"/>
          <w:szCs w:val="24"/>
        </w:rPr>
        <w:t xml:space="preserve">You're looking for a master of UX craft who can lead design strategy while actively engaging in hands-on experience work. I've built my career doing exactly that—15+ years as a player-coach who drives holistic customer experiences with measurable success metrics. At CVS Health, I led UX through a $69B merger and improved user task completion from 50% to 90%. At Pitney Bowes, I created reusable design frameworks (Design Systems) that streamlined design-to-implementation across 300+ products. These aren't just leadership stories—they're outcomes I achieved while staying deeply involved in the craft.</w:t>
      </w:r>
    </w:p>
    <w:p>
      <w:pPr>
        <w:spacing w:after="240"/>
      </w:pPr>
      <w:r>
        <w:rPr>
          <w:sz w:val="24"/>
          <w:szCs w:val="24"/>
        </w:rPr>
        <w:t xml:space="preserve">I'm an inspirational player-coach who develops talent while delivering work. At Life Time Fitness, I recruited, coached, and mentored a multi-disciplinary team of eight designers, fostering a culture of learning and innovation while using rapid experimentation to reduce development costs by 30%. At Pitney Bowes, I trained 50+ practitioners on design systems and lean UX methods. I believe the best design leaders stay close to the work—leading cross-functional workshops, creating customer journeys and experience visions, and modeling craft excellence through deep participation in projects.</w:t>
      </w:r>
    </w:p>
    <w:p>
      <w:pPr>
        <w:spacing w:after="240"/>
      </w:pPr>
      <w:r>
        <w:rPr>
          <w:sz w:val="24"/>
          <w:szCs w:val="24"/>
        </w:rPr>
        <w:t xml:space="preserve">I'm also driving programs using modern intelligence (GenAI) to achieve business goals—something your posting specifically highlights. At Comcast, I've integrated GenAI tools (Claude, ChatGPT, Cursor) into our design workflows, reducing production cycles by 40% and increasing team productivity by 30%. I understand how to leverage these tools to uncover new user value while maintaining the human judgment that makes design work exceptional.</w:t>
      </w:r>
    </w:p>
    <w:p>
      <w:pPr>
        <w:spacing w:after="240"/>
      </w:pPr>
      <w:r>
        <w:rPr>
          <w:sz w:val="24"/>
          <w:szCs w:val="24"/>
        </w:rPr>
        <w:t xml:space="preserve">What excites me about Deloitte's DT-US Product Engineering team is the opportunity to be a strategic systems thinker who connects design with business value. I've partnered with Product and Engineering leaders across organizations, applied behavioral metrics and user research to design innovative solutions, and created strategic deliverables that evangelized experience vision across teams. I'm humble, curious, and understand the iterative nature of product development—I favor action and learning over exhaustive upfront planning.</w:t>
      </w:r>
    </w:p>
    <w:p>
      <w:pPr>
        <w:spacing w:after="240"/>
      </w:pPr>
      <w:r>
        <w:rPr>
          <w:sz w:val="24"/>
          <w:szCs w:val="24"/>
        </w:rPr>
        <w:t xml:space="preserve">I'm passionate about all things UX and innovation, and I'd welcome the opportunity to discuss how my experience as a UX leader, design systems expert, and player-coach can help Deloitte's Product Engineering team shape the future of design.</w:t>
      </w:r>
    </w:p>
    <w:p>
      <w:pPr>
        <w:spacing w:before="480" w:after="0"/>
      </w:pPr>
      <w:r>
        <w:rPr>
          <w:sz w:val="24"/>
          <w:szCs w:val="24"/>
        </w:rPr>
        <w:t xml:space="preserve">Sincerely,</w:t>
      </w:r>
    </w:p>
    <w:p>
      <w:pPr>
        <w:spacing w:before="240" w:after="0"/>
      </w:pPr>
      <w:r>
        <w:rPr>
          <w:b/>
          <w:bCs/>
          <w:sz w:val="24"/>
          <w:szCs w:val="24"/>
        </w:rPr>
        <w:t xml:space="preserve">Ryan Winzenburg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2026-01-18T18:51:21.772Z</dcterms:created>
  <dcterms:modified xsi:type="dcterms:W3CDTF">2026-01-18T18:51:21.773Z</dcterms:modified>
</cp:coreProperties>
</file>

<file path=docProps/custom.xml><?xml version="1.0" encoding="utf-8"?>
<Properties xmlns="http://schemas.openxmlformats.org/officeDocument/2006/custom-properties" xmlns:vt="http://schemas.openxmlformats.org/officeDocument/2006/docPropsVTypes"/>
</file>