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RYAN WINZENBURG</w:t>
      </w:r>
    </w:p>
    <w:p>
      <w:pPr>
        <w:pStyle w:val="Headline"/>
      </w:pPr>
      <w:r>
        <w:t xml:space="preserve">Senior Product Designer | Enterprise &amp; Operations Workflows | HealthTech | AI Prototyping</w:t>
      </w:r>
    </w:p>
    <w:p>
      <w:pPr>
        <w:pStyle w:val="ContactInfo"/>
      </w:pPr>
      <w:r>
        <w:t xml:space="preserve">Denver, CO (Local) | 303.359.3744 | ryanwinzenburg@gmail.com | linkedin.com/in/rwinzenburg | winzenburg.com</w:t>
      </w:r>
    </w:p>
    <w:p>
      <w:pPr>
        <w:pStyle w:val="SectionHeader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Senior Product Designer with 15+ years transforming complex, multi-user processes into intuitive, scalable software solutions. HealthTech experience at CVS Health during $69B merger, designing enterprise workflows that improved task completion from 50% to 90%. Expert at operating with high autonomy to drive quantifiable improvements in business and user outcomes. Active contributor to Design Systems—built frameworks scaling across 300+ products. Experience with rapid prototyping leveraging AI (Cursor, Claude, Figma AI). Comfortable in fast-paced startup environments; thrive on transforming technical constraints into outstanding user experiences.</w:t>
      </w:r>
    </w:p>
    <w:p>
      <w:pPr>
        <w:pStyle w:val="SectionHeader"/>
      </w:pPr>
      <w:r>
        <w:t xml:space="preserve">KEY QUALIFICATIONS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HealthTech Experience: Led product design at CVS Health during $69B merger; deep experience with complex healthcare workflows and regulated environments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Enterprise Workflow Design: 15+ years designing complex B2B, enterprise, and workflow-focused software with measurable outcomes (50%→90% task completion)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 System Stewardship: Built and evolved design systems across 300+ products, accelerating product realization and elevating quality baseline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 Rapid Prototyping: Experience with Cursor, Claude, Figma AI for rapid prototyping and design exploration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High Autonomy: Proven track record tackling complex products from start to finish, driving quantifiable improvements independently</w:t>
      </w:r>
    </w:p>
    <w:p>
      <w:pPr>
        <w:pStyle w:val="SectionHeader"/>
      </w:pPr>
      <w:r>
        <w:t xml:space="preserve">CORE COMPETENCIES</w:t>
      </w:r>
    </w:p>
    <w:p>
      <w:pPr>
        <w:spacing w:after="60"/>
      </w:pPr>
      <w:r>
        <w:rPr>
          <w:sz w:val="20"/>
          <w:szCs w:val="20"/>
        </w:rPr>
        <w:t xml:space="preserve">Enterprise Workflow Design • HealthTech • Complex B2B Software • Design Systems • Visual Design Craft • UX Strategy • Design Research • Usability Testing • Human Factors • End-to-End Product Design • High Autonomy Execution • Stakeholder Management • Cross-Functional Partnership • Evidence-Based Design • Rapid Prototyping • AI-Assisted Design • Figma</w:t>
      </w:r>
    </w:p>
    <w:p>
      <w:pPr>
        <w:pStyle w:val="SectionHeader"/>
      </w:pPr>
      <w:r>
        <w:t xml:space="preserve">TOOLS &amp; PLATFORMS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Design: </w:t>
      </w:r>
      <w:r>
        <w:rPr>
          <w:sz w:val="20"/>
          <w:szCs w:val="20"/>
        </w:rPr>
        <w:t xml:space="preserve">Figma (Expert) • Sketch • Adobe Creative Suite • Axure • InVision • Framer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 Prototyping: </w:t>
      </w:r>
      <w:r>
        <w:rPr>
          <w:sz w:val="20"/>
          <w:szCs w:val="20"/>
        </w:rPr>
        <w:t xml:space="preserve">Cursor • Claude • Figma AI • ChatGPT • Lovable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Collaboration: </w:t>
      </w:r>
      <w:r>
        <w:rPr>
          <w:sz w:val="20"/>
          <w:szCs w:val="20"/>
        </w:rPr>
        <w:t xml:space="preserve">Jira • Confluence • Slack • Google Workspace • Miro • FigJam • Zoom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Senior Product Designer / UX Lead</w:t>
      </w:r>
    </w:p>
    <w:p>
      <w:pPr>
        <w:pStyle w:val="CompanyLine"/>
      </w:pPr>
      <w:r>
        <w:t xml:space="preserve">Comcast Business (Enterprise B2B) | May 2023 - Present | Denver, CO</w:t>
      </w:r>
    </w:p>
    <w:p>
      <w:pPr>
        <w:spacing w:after="60"/>
      </w:pPr>
      <w:r>
        <w:rPr>
          <w:sz w:val="20"/>
          <w:szCs w:val="20"/>
        </w:rPr>
        <w:t xml:space="preserve">Lead end-to-end product design for enterprise operations workflows, transforming complex multi-user processes into scalable solutions.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Drive outcome-driven design: reduced operational friction 40% and increased team productivity 30% through efficient, scalable workflow solutions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Experience with rapid prototyping leveraging AI (Cursor, Claude, Figma AI) to accelerate design exploration and validation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Serve as core partner to Engineering and Product teams, understanding technical constraints and ensuring feasible design delivery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Apply superior visual design and UX craft to all deliverables; actively contribute to and leverage Design System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Operate with high autonomy, driving projects from discovery through launch with stakeholder alignment</w:t>
      </w:r>
    </w:p>
    <w:p>
      <w:pPr>
        <w:pStyle w:val="JobTitle"/>
      </w:pPr>
      <w:r>
        <w:t xml:space="preserve">User Experience Lead / Manager</w:t>
      </w:r>
    </w:p>
    <w:p>
      <w:pPr>
        <w:pStyle w:val="CompanyLine"/>
      </w:pPr>
      <w:r>
        <w:t xml:space="preserve">Buildout (B2B SaaS Startup) | September 2022 - March 2023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end-to-end product design in fast-paced startup environment, comfortable with ambiguity and frequent changes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Transformed complex, multi-user workflows into intuitive software solutions for commercial real estate professionals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Conducted deep discovery and research to identify friction points and opportunities within complex workflows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Strategic thought partner to Product and Engineering teams, driving cross-functional decisions</w:t>
      </w:r>
    </w:p>
    <w:p>
      <w:pPr>
        <w:pStyle w:val="JobTitle"/>
      </w:pPr>
      <w:r>
        <w:t xml:space="preserve">User Experience Principal / Manager</w:t>
      </w:r>
    </w:p>
    <w:p>
      <w:pPr>
        <w:pStyle w:val="CompanyLine"/>
      </w:pPr>
      <w:r>
        <w:t xml:space="preserve">CVS Health (HealthTech) | January 2018 - July 2020 | Denver, CO</w:t>
      </w:r>
    </w:p>
    <w:p>
      <w:pPr>
        <w:spacing w:after="60"/>
      </w:pPr>
      <w:r>
        <w:rPr>
          <w:sz w:val="20"/>
          <w:szCs w:val="20"/>
        </w:rPr>
        <w:t xml:space="preserve">Led product design for enterprise healthcare workflows during $69B CVS-Aetna merger, driving quantifiable improvements in complex, regulated HealthTech environment.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HealthTech experience: Designed complex healthcare workflows involving specialized data and regulatory requirements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Drove quantifiable reduction in operational friction: improved task completion from 50% to 90% through evidence-based optimization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Conducted deep discovery and design research to identify friction points within complex multi-user healthcare workflows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Employed outstanding communication skills to distill complex workflow issues into clear, engaging narratives for stakeholders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Operated with high autonomy during high-stakes transformation, managing deadlines and ensuring stakeholder alignment</w:t>
      </w:r>
    </w:p>
    <w:p>
      <w:pPr>
        <w:pStyle w:val="JobTitle"/>
      </w:pPr>
      <w:r>
        <w:t xml:space="preserve">Director of User Experience Design</w:t>
      </w:r>
    </w:p>
    <w:p>
      <w:pPr>
        <w:pStyle w:val="CompanyLine"/>
      </w:pPr>
      <w:r>
        <w:t xml:space="preserve">Life Time Fitness (Athlinks Division) | June 2015 - November 2016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end-to-end product design lifecycle in fast-paced environment, driving projects from discovery through launch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Drove quantifiable improvements: reduced development costs 30% through design system implementation and workflow optimization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team of 8, demonstrating exceptional design craft while maintaining high autonomy in execution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Conducted design research and usability evaluations to drive informed design decisions</w:t>
      </w:r>
    </w:p>
    <w:p>
      <w:pPr>
        <w:pStyle w:val="JobTitle"/>
      </w:pPr>
      <w:r>
        <w:t xml:space="preserve">Principal User Experience Strategist</w:t>
      </w:r>
    </w:p>
    <w:p>
      <w:pPr>
        <w:pStyle w:val="CompanyLine"/>
      </w:pPr>
      <w:r>
        <w:t xml:space="preserve">Pitney Bowes Software (Enterprise B2B) | August 2012 - June 2015 | Boulder, CO</w:t>
      </w:r>
    </w:p>
    <w:p>
      <w:pPr>
        <w:spacing w:after="60"/>
      </w:pPr>
      <w:r>
        <w:rPr>
          <w:sz w:val="20"/>
          <w:szCs w:val="20"/>
        </w:rPr>
        <w:t xml:space="preserve">Design System Stewardship: Built and evolved design system across 300+ enterprise products, accelerating product realization.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Actively contributed to and leveraged Design System to accelerate product realization and elevate quality baseline across 300+ products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Transformed complex enterprise workflows into scalable solutions through superior visual design and UX craft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Strategic thought partner to Product, Engineering, and Commercial teams, driving cross-functional decisions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Trained 50+ practitioners, amplifying design impact company-wide</w:t>
      </w:r>
    </w:p>
    <w:p>
      <w:pPr>
        <w:pStyle w:val="JobTitle"/>
      </w:pPr>
      <w:r>
        <w:t xml:space="preserve">User Experience Architect</w:t>
      </w:r>
    </w:p>
    <w:p>
      <w:pPr>
        <w:pStyle w:val="CompanyLine"/>
      </w:pPr>
      <w:r>
        <w:t xml:space="preserve">Level 3 Communications (Enterprise B2B) | October 2011 - August 2012 | Broomfield,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enterprise applications involving complex data and specialized telecommunications workflows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Developed rapid prototyping processes, reducing iteration cycles 30%</w:t>
      </w:r>
    </w:p>
    <w:p>
      <w:pPr>
        <w:pStyle w:val="JobTitle"/>
      </w:pPr>
      <w:r>
        <w:t xml:space="preserve">Senior UX Designer</w:t>
      </w:r>
    </w:p>
    <w:p>
      <w:pPr>
        <w:pStyle w:val="CompanyLine"/>
      </w:pPr>
      <w:r>
        <w:t xml:space="preserve">AOL/MapQuest, Aspenware | 2008 - 2011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Progressive design roles demonstrating excellence in product design craft; built production front-end code (HTML, CSS, JavaScript)</w:t>
      </w:r>
    </w:p>
    <w:p>
      <w:pPr>
        <w:pStyle w:val="SectionHeader"/>
      </w:pPr>
      <w:r>
        <w:t xml:space="preserve">CERTIFICATIONS</w:t>
      </w:r>
    </w:p>
    <w:p>
      <w:pPr>
        <w:spacing w:after="60"/>
      </w:pPr>
      <w:r>
        <w:rPr>
          <w:sz w:val="20"/>
          <w:szCs w:val="20"/>
        </w:rPr>
        <w:t xml:space="preserve">Ultimate Figma Masterclass • Practical User Research &amp; Strategy • User Experience Intensive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University of Colorado Boulder</w:t>
      </w:r>
    </w:p>
    <w:p>
      <w:r>
        <w:rPr>
          <w:sz w:val="20"/>
          <w:szCs w:val="20"/>
        </w:rPr>
        <w:t xml:space="preserve">Environmental Studies / Hydrogeology | 1996 - 1999</w:t>
      </w:r>
    </w:p>
    <w:p>
      <w:pPr>
        <w:pStyle w:val="SectionHeader"/>
      </w:pPr>
      <w:r>
        <w:t xml:space="preserve">PORTFOLIO</w:t>
      </w:r>
    </w:p>
    <w:p>
      <w:r>
        <w:rPr>
          <w:sz w:val="20"/>
          <w:szCs w:val="20"/>
        </w:rPr>
        <w:t xml:space="preserve">Portfolio with case studies demonstrating enterprise workflow design expertise: winzenburg.com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before="0" w:after="4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line">
    <w:name w:val="Headline"/>
    <w:basedOn w:val="Normal"/>
    <w:pPr>
      <w:spacing w:before="0" w:after="120"/>
    </w:pPr>
    <w:rPr>
      <w:rFonts w:ascii="Calibri" w:cs="Calibri" w:eastAsia="Calibri" w:hAnsi="Calibri"/>
      <w:color w:val="333333"/>
      <w:sz w:val="24"/>
      <w:szCs w:val="24"/>
    </w:rPr>
  </w:style>
  <w:style w:type="paragraph" w:styleId="ContactInfo">
    <w:name w:val="Contact Info"/>
    <w:basedOn w:val="Normal"/>
    <w:pPr>
      <w:spacing w:before="0" w:after="200"/>
    </w:pPr>
    <w:rPr>
      <w:rFonts w:ascii="Calibri" w:cs="Calibri" w:eastAsia="Calibri" w:hAnsi="Calibri"/>
      <w:color w:val="000000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8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0" w:after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before="0" w:after="60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2026-01-19T03:33:08.653Z</dcterms:created>
  <dcterms:modified xsi:type="dcterms:W3CDTF">2026-01-19T03:33:08.654Z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