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Senior Manager, Product Design &amp; UX Research | AI-Native Design | B2B SaaS</w:t>
      </w:r>
    </w:p>
    <w:p>
      <w:pPr>
        <w:pStyle w:val="ContactInfo"/>
      </w:pPr>
      <w:r>
        <w:t xml:space="preserve">Denver, CO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Product Design &amp; UX Research leader with 15+ years driving customer-centered design in B2B SaaS environments. Currently spearheading AI-native design practices—architecting AI-powered workflows that feel natural, supportive, and unobtrusive while increasing team productivity 30% and reducing production cycles 40%. Deep experience leading product design teams, scaling design systems across 300+ products, and translating research insights into actionable product strategy. Proven ability to partner with Product, Engineering, and executives to deliver intuitive, high-impact experiences for complex, workflow-driven products.</w:t>
      </w:r>
    </w:p>
    <w:p>
      <w:pPr>
        <w:pStyle w:val="SectionHeader"/>
      </w:pPr>
      <w:r>
        <w:t xml:space="preserve">KEY QUALIFICATIONS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AI-Native Design Leadership: Architecting AI-powered workflows and rapid AI-driven prototyping; champion invisible design where intelligence feels embedded, adaptive, and trustworthy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B2B SaaS Experience: 15+ years designing complex, workflow-driven products across healthcare, telecommunications, enterprise software, and field operations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&amp; Research Leadership: Led teams up to 8 designers; trained 50+ practitioners; established UX research practices including usability testing, journey mapping, and concept validation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Systems at Scale: Built and maintained design systems across 300+ products, ensuring scalability, accessibility, and brand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Executive Communication: Proven ability to influence executives and cross-functional partners with clear narratives, journey maps, and research readouts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AI-Native Design • Product Design • UX Research • Design Strategy • Design Systems • Systems Thinking • User Discovery • Usability Testing • Journey Mapping • Concept Validation • Rapid Prototyping • Agile/Dual-Track • B2B SaaS • Complex Workflows • Team Leadership • Coaching • Cross-Functional Partnership • Accessibility (WCAG) • Inclusive Design</w:t>
      </w:r>
    </w:p>
    <w:p>
      <w:pPr>
        <w:pStyle w:val="SectionHeader"/>
      </w:pPr>
      <w:r>
        <w:t xml:space="preserve">TOOLS &amp; METHODS</w:t>
      </w:r>
    </w:p>
    <w:p>
      <w:pPr>
        <w:spacing w:after="60"/>
      </w:pPr>
      <w:r>
        <w:rPr>
          <w:sz w:val="20"/>
          <w:szCs w:val="20"/>
        </w:rPr>
        <w:t xml:space="preserve">Figma • Sketch • Adobe Creative Suite • Miro • FigJam • Prototyping • Design Systems • User Research • Usability Testing • Journey Mapping • A/B Testing • AI Tools (Claude, ChatGPT, Cursor, Manus) • Jira • Confluence • Agile/Scrum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Senior UX Lead / AI Design Strategy</w:t>
      </w:r>
    </w:p>
    <w:p>
      <w:pPr>
        <w:pStyle w:val="CompanyLine"/>
      </w:pPr>
      <w:r>
        <w:t xml:space="preserve">Comcast Business (B2B SaaS) | May 2023 - Present | Denver, CO</w:t>
      </w:r>
    </w:p>
    <w:p>
      <w:pPr>
        <w:spacing w:after="60"/>
      </w:pPr>
      <w:r>
        <w:rPr>
          <w:sz w:val="20"/>
          <w:szCs w:val="20"/>
        </w:rPr>
        <w:t xml:space="preserve">Spearheading the evolution of design in an AI-powered product organization, championing invisible design and AI-driven prototyping for enterprise B2B workflows.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Architected AI-powered workflows where intelligence feels embedded, adaptive, and unobtrusive—increasing team productivity 30% and reducing production cycles 40%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Lead rapid, iterative prototyping including AI-enabled workflow exploration and fast validation of AI concepts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Establish how design contributes to trust, explainability, and confidence in AI-powered experiences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 with Product and Engineering to embed design into agile teams, ensuring early and continuous customer feedback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Translate research findings into actionable insights that guide both traditional product decisions and AI-assisted experiences</w:t>
      </w:r>
    </w:p>
    <w:p>
      <w:pPr>
        <w:pStyle w:val="JobTitle"/>
      </w:pPr>
      <w:r>
        <w:t xml:space="preserve">User Experience Lead / Manager</w:t>
      </w:r>
    </w:p>
    <w:p>
      <w:pPr>
        <w:pStyle w:val="CompanyLine"/>
      </w:pPr>
      <w:r>
        <w:t xml:space="preserve">Buildout (B2B SaaS, Growth-Stage) | September 2022 - March 2023</w:t>
      </w:r>
    </w:p>
    <w:p>
      <w:pPr>
        <w:spacing w:after="60"/>
      </w:pPr>
      <w:r>
        <w:rPr>
          <w:sz w:val="20"/>
          <w:szCs w:val="20"/>
        </w:rPr>
        <w:t xml:space="preserve">Scaled design and research practices in growth-stage B2B SaaS company serving complex, workflow-driven product needs.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team of product designers, setting clear expectations, goals, and development plans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Championed customer-centered design practices, ensuring research insights meaningfully informed product strategy and roadmap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Served as strategic partner to Product Management and Engineering to drive discovery, prioritization, and delivery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Defined processes and tooling to improve design efficiency, reducing onboarding time 30%</w:t>
      </w:r>
    </w:p>
    <w:p>
      <w:pPr>
        <w:pStyle w:val="JobTitle"/>
      </w:pPr>
      <w:r>
        <w:t xml:space="preserve">User Experience Principal / Manager</w:t>
      </w:r>
    </w:p>
    <w:p>
      <w:pPr>
        <w:pStyle w:val="CompanyLine"/>
      </w:pPr>
      <w:r>
        <w:t xml:space="preserve">CVS Health (B2B/B2C SaaS, Healthcare)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Led product design and UX research for complex, workflow-driven healthcare platform during $69B enterprise merger.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Established rigorous UX research practice including qualitative and quantitative methodologies, usability testing, journey mapping, and concept validation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Translated research findings into clear, actionable insights—improved customer task completion from 50% to 90%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Product and Data teams to define research priorities aligned to business outcomes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Provided executive-ready narratives and artifacts (journey maps, prototypes, research readouts) to support decision-making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Balanced user needs, technical constraints, and business objectives to deliver impactful solutions in regulated environment</w:t>
      </w:r>
    </w:p>
    <w:p>
      <w:pPr>
        <w:pStyle w:val="JobTitle"/>
      </w:pPr>
      <w:r>
        <w:t xml:space="preserve">Director of User Experience Design</w:t>
      </w:r>
    </w:p>
    <w:p>
      <w:pPr>
        <w:pStyle w:val="CompanyLine"/>
      </w:pPr>
      <w:r>
        <w:t xml:space="preserve">Life Time Fitness (Athlinks Division) | June 2015 - November 2016</w:t>
      </w:r>
    </w:p>
    <w:p>
      <w:pPr>
        <w:spacing w:after="60"/>
      </w:pPr>
      <w:r>
        <w:rPr>
          <w:sz w:val="20"/>
          <w:szCs w:val="20"/>
        </w:rPr>
        <w:t xml:space="preserve">Built and led product design team, fostering culture of collaboration, experimentation, and continuous improvement.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Recruited, onboarded, and retained top-tier design talent; managed team of 8 designers and researchers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Coached designers to grow their leadership, craft excellence, and business acumen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Advocated for design and research as strategic capabilities driving clarity, trust, and usability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Reduced development costs 30% through design system implementation and operational rigor</w:t>
      </w:r>
    </w:p>
    <w:p>
      <w:pPr>
        <w:pStyle w:val="JobTitle"/>
      </w:pPr>
      <w:r>
        <w:t xml:space="preserve">Principal User Experience Strategist</w:t>
      </w:r>
    </w:p>
    <w:p>
      <w:pPr>
        <w:pStyle w:val="CompanyLine"/>
      </w:pPr>
      <w:r>
        <w:t xml:space="preserve">Pitney Bowes Software (Enterprise B2B SaaS)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Built and maintained design system at scale, ensuring scalability, accessibility, and brand consistency across 300+ products.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Defined vision, principles, and standards for product design across global, multi-product portfolio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Owned and evolved design system ensuring consistent interaction design, visual design, and information architecture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Established best practices for accessibility and inclusive design across product portfolio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Trained and mentored 50+ practitioners, fostering culture of systems thinking and craft excellence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Partnered with executive leadership to translate corporate identity into scalable product experiences</w:t>
      </w:r>
    </w:p>
    <w:p>
      <w:pPr>
        <w:pStyle w:val="JobTitle"/>
      </w:pPr>
      <w:r>
        <w:t xml:space="preserve">Senior UX Designer / UX Architect</w:t>
      </w:r>
    </w:p>
    <w:p>
      <w:pPr>
        <w:pStyle w:val="CompanyLine"/>
      </w:pPr>
      <w:r>
        <w:t xml:space="preserve">Level 3 Communications, AOL/MapQuest, Aspenware | 2008 - 2012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Progressive roles designing complex, workflow-driven products across telecommunications, consumer platforms, and enterprise consulting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rapid prototyping processes in Agile environments; built production front-end code (HTML, CSS, JavaScript)</w:t>
      </w:r>
    </w:p>
    <w:p>
      <w:pPr>
        <w:pStyle w:val="SectionHeader"/>
      </w:pPr>
      <w:r>
        <w:t xml:space="preserve">ENTREPRENEURIAL EXPERIENCE</w:t>
      </w:r>
    </w:p>
    <w:p>
      <w:pPr>
        <w:pStyle w:val="JobTitle"/>
      </w:pPr>
      <w:r>
        <w:t xml:space="preserve">Founder &amp; Operator</w:t>
      </w:r>
    </w:p>
    <w:p>
      <w:pPr>
        <w:pStyle w:val="CompanyLine"/>
      </w:pPr>
      <w:r>
        <w:t xml:space="preserve">Camp Luxe, LLC | 2008 - Present | Denver,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AI-powered operational workflows for complex, field-operations business—reducing manual operations 80%+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Demonstrates inquisitive, entrepreneurial, and adaptive mindset applied to real-world business challenges</w:t>
      </w:r>
    </w:p>
    <w:p>
      <w:pPr>
        <w:pStyle w:val="SectionHeader"/>
      </w:pPr>
      <w: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Practical User Research &amp; Strategy • User Experience Intensive • Ultimate Figma Masterclass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2026-01-18T03:33:44.565Z</dcterms:created>
  <dcterms:modified xsi:type="dcterms:W3CDTF">2026-01-18T03:33:44.567Z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