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Apa itu BNI DIGIHC :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BNI DigiHC adalah aplikasi kepegawaian bank BNI yang dapat diakses oleh pegawai. Aplikasi ini dapat digunakan untuk mencari informasi mengenai kepegawaian seperti melakukan presensi (pengajuan cuti, pengajuan keterlambatan dlsb), relaas, informasi mengenai keuangan pegawai (Informasi Gaji, Saldo DPLK, Laporan SPT, dll).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Bagaimana cara mengajukan Kehadiran / Keterlambatan di DIGIHC :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Buka Aplikasi DigiHC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Pilih menu </w:t>
      </w:r>
      <w:r w:rsidDel="00000000" w:rsidR="00000000" w:rsidRPr="00000000">
        <w:rPr>
          <w:b w:val="1"/>
          <w:rtl w:val="0"/>
        </w:rPr>
        <w:t xml:space="preserve">Form</w:t>
      </w:r>
      <w:r w:rsidDel="00000000" w:rsidR="00000000" w:rsidRPr="00000000">
        <w:rPr>
          <w:rtl w:val="0"/>
        </w:rPr>
        <w:t xml:space="preserve"> di navbar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Pilih pengajuan kehadiran / keterlambatan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Isi form pengajuan kehadiran / keterlambatan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Tunggu Approval Unit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Bagaimana cara mengajukan Amnesti Absen di DIGIHC :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Buka Aplikasi DigiHC</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Pilih menu </w:t>
      </w:r>
      <w:r w:rsidDel="00000000" w:rsidR="00000000" w:rsidRPr="00000000">
        <w:rPr>
          <w:b w:val="1"/>
          <w:rtl w:val="0"/>
        </w:rPr>
        <w:t xml:space="preserve">Form</w:t>
      </w:r>
      <w:r w:rsidDel="00000000" w:rsidR="00000000" w:rsidRPr="00000000">
        <w:rPr>
          <w:rtl w:val="0"/>
        </w:rPr>
        <w:t xml:space="preserve"> di navbar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Pilih pengajuan Amnesti Absen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Isi form pengajuan Amnesti Absen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Tunggu Approval Unit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Bagaimana cara mengecek Slip Gaji :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Buka Aplikasi DigiHC</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Pilih menu </w:t>
      </w:r>
      <w:r w:rsidDel="00000000" w:rsidR="00000000" w:rsidRPr="00000000">
        <w:rPr>
          <w:b w:val="1"/>
          <w:rtl w:val="0"/>
        </w:rPr>
        <w:t xml:space="preserve">Financial Information</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Masukkan password atau otentifikasi menggunakan biometrik</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Pilih E-Payslip</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Pilih Periode yang ingin dilihat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Bagaimana cara mengecek Saldo DPLK :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Buka Aplikasi DigiHC</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Pilih menu </w:t>
      </w:r>
      <w:r w:rsidDel="00000000" w:rsidR="00000000" w:rsidRPr="00000000">
        <w:rPr>
          <w:b w:val="1"/>
          <w:rtl w:val="0"/>
        </w:rPr>
        <w:t xml:space="preserve">Financial Information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Masukkan password atau otentifikasi menggunakan biometrik</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Pilih Saldo DPLK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Bagaimana cara melakukan presensi menggunakan DIGI HC :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Buka Aplikasi DigiHC</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Pilih check-in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Pastikan berada dalam Check-in / Check-out radius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Tekan tombol check-in saat sampai di kantor</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Tekan tombol check-out saat meninggalkan kantor di jam pulang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Bagaimana cara mengerjakan DEEP 46 :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Buka Aplikasi DigiHC</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Pilih menu More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Pilih DEEP 46</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Pilih Ambil Ujian</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Kerjakan soal</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