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CD4F155" w:rsidR="00857136" w:rsidRPr="00350F1A" w:rsidRDefault="00BA09D1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E14714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350F1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2A581A9" w:rsidR="00857136" w:rsidRPr="00350F1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7EB6808" w:rsidR="00857136" w:rsidRPr="00350F1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เน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50F1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50F1A">
        <w:rPr>
          <w:rFonts w:ascii="TH Sarabun New" w:hAnsi="TH Sarabun New" w:cs="TH Sarabun New"/>
          <w:sz w:val="32"/>
          <w:szCs w:val="32"/>
          <w:cs/>
        </w:rPr>
        <w:t>งท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50F1A">
        <w:rPr>
          <w:rFonts w:ascii="TH Sarabun New" w:hAnsi="TH Sarabun New" w:cs="TH Sarabun New"/>
          <w:sz w:val="32"/>
          <w:szCs w:val="32"/>
        </w:rPr>
        <w:t>1</w:t>
      </w:r>
      <w:r w:rsidR="00350F1A" w:rsidRPr="00350F1A">
        <w:rPr>
          <w:rFonts w:ascii="TH Sarabun New" w:hAnsi="TH Sarabun New" w:cs="TH Sarabun New"/>
          <w:sz w:val="32"/>
          <w:szCs w:val="32"/>
        </w:rPr>
        <w:t>1</w:t>
      </w:r>
      <w:r w:rsidR="00A02DD9" w:rsidRPr="00350F1A">
        <w:rPr>
          <w:rFonts w:ascii="TH Sarabun New" w:hAnsi="TH Sarabun New" w:cs="TH Sarabun New"/>
          <w:sz w:val="32"/>
          <w:szCs w:val="32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sz w:val="32"/>
          <w:szCs w:val="32"/>
        </w:rPr>
        <w:t>21</w:t>
      </w:r>
      <w:r w:rsidR="00B23B62" w:rsidRPr="00350F1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18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50F1A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50F1A">
        <w:rPr>
          <w:rFonts w:ascii="TH Sarabun New" w:hAnsi="TH Sarabun New" w:cs="TH Sarabun New"/>
          <w:sz w:val="32"/>
          <w:szCs w:val="32"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50F1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50F1A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50F1A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50F1A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350F1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50F1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50F1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50F1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50F1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50F1A">
        <w:rPr>
          <w:rFonts w:ascii="TH Sarabun New" w:hAnsi="TH Sarabun New" w:cs="TH Sarabun New"/>
          <w:sz w:val="32"/>
          <w:szCs w:val="32"/>
        </w:rPr>
        <w:t>4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กท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าน เข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50F1A">
        <w:rPr>
          <w:rFonts w:ascii="TH Sarabun New" w:hAnsi="TH Sarabun New" w:cs="TH Sarabun New"/>
          <w:sz w:val="32"/>
          <w:szCs w:val="32"/>
          <w:cs/>
        </w:rPr>
        <w:t>าร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50F1A">
        <w:rPr>
          <w:rFonts w:ascii="TH Sarabun New" w:hAnsi="TH Sarabun New" w:cs="TH Sarabun New"/>
          <w:sz w:val="32"/>
          <w:szCs w:val="32"/>
          <w:cs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ตาม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50F1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ด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hAnsi="TH Sarabun New" w:cs="TH Sarabun New"/>
          <w:sz w:val="32"/>
          <w:szCs w:val="32"/>
          <w:cs/>
        </w:rPr>
        <w:t>งกล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50F1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350F1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350F1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350F1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2E02023F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006B3A31" w:rsidR="00857136" w:rsidRPr="00350F1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50F1A" w:rsidRDefault="007170C6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50F1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50F1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5823877" w:rsidR="00857136" w:rsidRPr="00350F1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50F1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50F1A" w:rsidRDefault="00857136" w:rsidP="00857136">
      <w:pPr>
        <w:pStyle w:val="H1"/>
        <w:rPr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350F1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350F1A" w:rsidRDefault="00857136" w:rsidP="00857136">
      <w:pPr>
        <w:pStyle w:val="H1"/>
        <w:rPr>
          <w:cs/>
          <w:lang w:bidi="th-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50F1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350F1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50F1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68DD330C" w:rsidR="00E651C4" w:rsidRPr="00350F1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67CD0F0B" w:rsidR="00E651C4" w:rsidRPr="00350F1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0FBA" w:rsidRDefault="007170C6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A60FBA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0FB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350F1A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50F1A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50F1A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50F1A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50F1A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350F1A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350F1A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50F1A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50F1A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614B8579" w14:textId="77777777" w:rsidTr="00083F12">
        <w:tc>
          <w:tcPr>
            <w:tcW w:w="270" w:type="pct"/>
          </w:tcPr>
          <w:p w14:paraId="53A3527F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50F1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เม</w:t>
      </w:r>
      <w:r w:rsidRPr="00350F1A">
        <w:rPr>
          <w:rFonts w:ascii="TH Sarabun New" w:hAnsi="TH Sarabun New" w:cs="TH Sarabun New" w:hint="cs"/>
          <w:cs/>
        </w:rPr>
        <w:t>ื่</w:t>
      </w:r>
      <w:r w:rsidRPr="00350F1A">
        <w:rPr>
          <w:rFonts w:ascii="TH Sarabun New" w:hAnsi="TH Sarabun New" w:cs="TH Sarabun New"/>
          <w:cs/>
        </w:rPr>
        <w:t>อถึงกำหนดเวลาในการประชุม</w:t>
      </w:r>
      <w:r w:rsidRPr="00350F1A">
        <w:rPr>
          <w:rFonts w:ascii="TH Sarabun New" w:hAnsi="TH Sarabun New" w:cs="TH Sarabun New" w:hint="cs"/>
          <w:cs/>
        </w:rPr>
        <w:t xml:space="preserve"> </w:t>
      </w:r>
      <w:r w:rsidRPr="00350F1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50F1A">
        <w:rPr>
          <w:rFonts w:ascii="TH Sarabun New" w:hAnsi="TH Sarabun New" w:cs="TH Sarabun New"/>
        </w:rPr>
        <w:br/>
      </w:r>
      <w:r w:rsidRPr="00350F1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50F1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50F1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F177127" w:rsidR="00E651C4" w:rsidRPr="00350F1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50F1A" w:rsidRPr="00350F1A"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01567AA" w:rsidR="002F5A95" w:rsidRPr="00350F1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50F1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50F1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716E0FB9" w:rsidR="00BA09D1" w:rsidRPr="00350F1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ของหน้าจอ</w:t>
      </w:r>
      <w:r w:rsidR="00350F1A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</w:p>
    <w:p w14:paraId="04E2358A" w14:textId="4ACFDD04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50F1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66604E99" w14:textId="48F5AB1F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BA09D1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50F1A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50F1A" w14:paraId="43A76774" w14:textId="77777777" w:rsidTr="00083F12">
        <w:tc>
          <w:tcPr>
            <w:tcW w:w="2765" w:type="dxa"/>
          </w:tcPr>
          <w:p w14:paraId="74D95E65" w14:textId="1696EA06" w:rsidR="00E651C4" w:rsidRPr="00350F1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50F1A" w14:paraId="2D616FA6" w14:textId="77777777" w:rsidTr="00083F12">
        <w:tc>
          <w:tcPr>
            <w:tcW w:w="2765" w:type="dxa"/>
          </w:tcPr>
          <w:p w14:paraId="08389899" w14:textId="61E28FE2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6D7C7B47" w14:textId="77777777" w:rsidTr="00083F12">
        <w:tc>
          <w:tcPr>
            <w:tcW w:w="2765" w:type="dxa"/>
          </w:tcPr>
          <w:p w14:paraId="0E04F7A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6F832E5F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0" o:title=""/>
              </v:shape>
            </w:pict>
          </mc:Fallback>
        </mc:AlternateContent>
      </w: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2" o:title=""/>
              </v:shape>
            </w:pict>
          </mc:Fallback>
        </mc:AlternateContent>
      </w:r>
    </w:p>
    <w:p w14:paraId="4183F5C1" w14:textId="77777777" w:rsidR="00E651C4" w:rsidRPr="00350F1A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50F1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50F1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A60FBA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50F1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50F1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50F1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B12684" w:rsidR="00E651C4" w:rsidRPr="00350F1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50F1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50F1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50F1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350F1A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01952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E29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7F48B5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0FB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538211F0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066B870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011788BF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061A742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CCBB2A4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350F1A" w:rsidRPr="00350F1A" w:rsidRDefault="00350F1A" w:rsidP="00350F1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B64353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316ABB8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03A92B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027181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E57A34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01698C41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155FEB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42BCA29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2195021E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252088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C5363A9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14EE959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3A5AE31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12A8A4A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CEB973D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217A1B3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234CB1" w:rsidRPr="00350F1A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50F1A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50F1A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9B268D" w:rsidR="00234CB1" w:rsidRPr="00350F1A" w:rsidRDefault="00350F1A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252D9EE" w:rsidR="00234CB1" w:rsidRPr="00350F1A" w:rsidRDefault="00BA09D1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</w:t>
            </w: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50F1A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350F1A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350F1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50F1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50F1A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50F1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50F1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350F1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D05C8D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C6E75A0" w14:textId="6817302A" w:rsidR="00E537A9" w:rsidRPr="00D05C8D" w:rsidRDefault="00E651C4" w:rsidP="00E537A9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05C8D">
        <w:rPr>
          <w:color w:val="000000" w:themeColor="text1"/>
          <w:sz w:val="32"/>
          <w:szCs w:val="32"/>
          <w:lang w:val="en-US" w:bidi="th-TH"/>
        </w:rPr>
        <w:t>4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D05C8D">
        <w:rPr>
          <w:sz w:val="32"/>
          <w:szCs w:val="32"/>
          <w:cs/>
          <w:lang w:val="en-US" w:bidi="th-TH"/>
        </w:rPr>
        <w:t>ค</w:t>
      </w:r>
      <w:r w:rsidRPr="00D05C8D">
        <w:rPr>
          <w:rFonts w:hint="cs"/>
          <w:sz w:val="32"/>
          <w:szCs w:val="32"/>
          <w:cs/>
          <w:lang w:val="en-US" w:bidi="th-TH"/>
        </w:rPr>
        <w:t>ื</w:t>
      </w:r>
      <w:r w:rsidRPr="00D05C8D">
        <w:rPr>
          <w:sz w:val="32"/>
          <w:szCs w:val="32"/>
          <w:cs/>
          <w:lang w:val="en-US" w:bidi="th-TH"/>
        </w:rPr>
        <w:t>บหน</w:t>
      </w:r>
      <w:r w:rsidRPr="00D05C8D">
        <w:rPr>
          <w:rFonts w:hint="cs"/>
          <w:sz w:val="32"/>
          <w:szCs w:val="32"/>
          <w:cs/>
          <w:lang w:val="en-US" w:bidi="th-TH"/>
        </w:rPr>
        <w:t>้</w:t>
      </w:r>
      <w:r w:rsidRPr="00D05C8D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D05C8D">
        <w:rPr>
          <w:color w:val="000000" w:themeColor="text1"/>
          <w:sz w:val="32"/>
          <w:szCs w:val="32"/>
          <w:lang w:val="en-US" w:bidi="th-TH"/>
        </w:rPr>
        <w:t>Product Owner</w:t>
      </w:r>
      <w:r w:rsidRPr="00D05C8D">
        <w:rPr>
          <w:sz w:val="32"/>
          <w:szCs w:val="32"/>
          <w:lang w:val="en-US"/>
        </w:rPr>
        <w:t xml:space="preserve"> </w:t>
      </w:r>
      <w:r w:rsidR="00E94778" w:rsidRPr="00D05C8D">
        <w:rPr>
          <w:rFonts w:hint="cs"/>
          <w:sz w:val="32"/>
          <w:szCs w:val="32"/>
          <w:cs/>
          <w:lang w:val="en-US" w:bidi="th-TH"/>
        </w:rPr>
        <w:t>ในการ</w:t>
      </w:r>
      <w:r w:rsidRPr="00D05C8D">
        <w:rPr>
          <w:sz w:val="32"/>
          <w:szCs w:val="32"/>
          <w:cs/>
          <w:lang w:val="en-US" w:bidi="th-TH"/>
        </w:rPr>
        <w:t>ตรวจสอบ</w:t>
      </w:r>
      <w:r w:rsidR="00E537A9" w:rsidRPr="00D05C8D">
        <w:rPr>
          <w:rFonts w:hint="cs"/>
          <w:sz w:val="32"/>
          <w:szCs w:val="32"/>
          <w:cs/>
          <w:lang w:val="en-US" w:bidi="th-TH"/>
        </w:rPr>
        <w:t>ระบบในส่วนของหน้าจอเพิ่มบริการ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โดยทางพี่ </w:t>
      </w:r>
      <w:r w:rsidR="00E537A9"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ได้คำแนะนำเพิ่มเติมเกี่ยวกับการกรอกข้อมูล ดังนี้</w:t>
      </w:r>
    </w:p>
    <w:p w14:paraId="2863B1AE" w14:textId="18C6C472" w:rsidR="00E94778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ให้แสดงผลกล่องบันทึกข้อความ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(Text Box) 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ที่ผู้ใช้งานไม่ได้กรอก หรือกรอกผิดรูปแบบเป็นสีแดง</w:t>
      </w:r>
    </w:p>
    <w:p w14:paraId="1C6B05F5" w14:textId="6FDE0CD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การเลือกตู้คอนเทนเนอร์ เอเย่นต์ และลูกค้าที่เลือกจากตัวเลือกหลายรายการ ชนิดเลือกได้รายการเดียว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นำค่า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id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ไปค้นหาข้อมูลตู้คอนเทนเนอร์ เอเย่นต์ หรือลูกค้า แทนการ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ค้นหาด้วย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ชื่อ</w:t>
      </w:r>
    </w:p>
    <w:p w14:paraId="22277FD9" w14:textId="3C899787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การเลือกตู้คอนเทนเนอร์ในหน้าจอเพิ่มบริการ จะเลือกได้เฉพาะตู้ที่ไม่ได้อยู่ในลานวางตู้คอนเทนเนอร์ ณ ขณะน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ั้น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โดยตู้คอนเทนเนอร์ต้องไม่เป็นสถานะ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หรือ </w:t>
      </w:r>
      <w:r w:rsidRPr="00D05C8D">
        <w:rPr>
          <w:color w:val="000000" w:themeColor="text1"/>
          <w:sz w:val="32"/>
          <w:szCs w:val="32"/>
          <w:lang w:val="en-US" w:bidi="th-TH"/>
        </w:rPr>
        <w:t>“Drop”</w:t>
      </w:r>
    </w:p>
    <w:p w14:paraId="0BB0E61A" w14:textId="0DB67FE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การเลือกรถที่ใช้ขนย้ายตู้คอนเทนเนอร์ในหน้าจอเพิ่มบริการ จะเลือกได้เฉพาะรถที่มีสถานะ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“Ready”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หรือพร้อมใช้งานเท่านั้น</w:t>
      </w:r>
    </w:p>
    <w:p w14:paraId="2D547530" w14:textId="39E1E11E" w:rsidR="00E537A9" w:rsidRPr="00D05C8D" w:rsidRDefault="00E537A9" w:rsidP="00E537A9">
      <w:pPr>
        <w:pStyle w:val="a4"/>
        <w:tabs>
          <w:tab w:val="left" w:pos="284"/>
        </w:tabs>
        <w:ind w:left="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นอกจากนี้พี่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ยังได้ให้คำแนะนำเกี่ยวกับภาพของพนักงานขับรถ รถ และประเภทตู้ ดังนี้</w:t>
      </w:r>
    </w:p>
    <w:p w14:paraId="29860D0C" w14:textId="59B85BBC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เมื่อเพิ่มพนักงานขับรถโดยไม่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Profile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รูปคน หรือพนักงานขับรถแทน</w:t>
      </w:r>
    </w:p>
    <w:p w14:paraId="10A4228E" w14:textId="41A5176A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เมื่อเพิ่มรถโดยไม่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ลดภาพรถ 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ตามประเภทรถ เช่น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ถ้า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เพิ่มรถเทรล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เล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รูปรถเทรล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เล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ถ้าเพิ่มรถบรรทุก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รูปรถบรรทุก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ล้อ</w:t>
      </w:r>
    </w:p>
    <w:p w14:paraId="75801B8A" w14:textId="7B98AB65" w:rsidR="00D05C8D" w:rsidRPr="00D05C8D" w:rsidRDefault="00D05C8D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เมื่อเพิ่มประเภทตู้โดยไม่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ลดภาพประเภทตู้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Logo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ของระบบแทน</w:t>
      </w:r>
    </w:p>
    <w:p w14:paraId="2C245541" w14:textId="77777777" w:rsidR="00E651C4" w:rsidRPr="00D05C8D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05C8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350F1A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50F1A" w14:paraId="5BFAA3F2" w14:textId="77777777" w:rsidTr="00083F12">
        <w:tc>
          <w:tcPr>
            <w:tcW w:w="4148" w:type="dxa"/>
          </w:tcPr>
          <w:p w14:paraId="2E7B801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50F1A" w14:paraId="63D0CD2C" w14:textId="77777777" w:rsidTr="00083F12">
        <w:tc>
          <w:tcPr>
            <w:tcW w:w="4148" w:type="dxa"/>
          </w:tcPr>
          <w:p w14:paraId="39707054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D05C8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50F1A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350F1A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F355C" w14:textId="77777777" w:rsidR="007170C6" w:rsidRDefault="007170C6">
      <w:r>
        <w:separator/>
      </w:r>
    </w:p>
  </w:endnote>
  <w:endnote w:type="continuationSeparator" w:id="0">
    <w:p w14:paraId="52AF632B" w14:textId="77777777" w:rsidR="007170C6" w:rsidRDefault="00717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6BEA4" w14:textId="77777777" w:rsidR="007170C6" w:rsidRDefault="007170C6">
      <w:r>
        <w:separator/>
      </w:r>
    </w:p>
  </w:footnote>
  <w:footnote w:type="continuationSeparator" w:id="0">
    <w:p w14:paraId="6C596886" w14:textId="77777777" w:rsidR="007170C6" w:rsidRDefault="007170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8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8.png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7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900</Words>
  <Characters>5136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35</cp:revision>
  <dcterms:created xsi:type="dcterms:W3CDTF">2021-09-08T01:47:00Z</dcterms:created>
  <dcterms:modified xsi:type="dcterms:W3CDTF">2021-10-17T05:07:00Z</dcterms:modified>
</cp:coreProperties>
</file>