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03" w:rsidRPr="008F5770" w:rsidRDefault="009D6BDC" w:rsidP="000B58BC">
      <w:pPr>
        <w:spacing w:before="100" w:beforeAutospacing="1"/>
        <w:jc w:val="center"/>
        <w:rPr>
          <w:rFonts w:ascii="Times New Roman" w:hAnsi="Times New Roman" w:cs="Times New Roman"/>
          <w:sz w:val="32"/>
          <w:szCs w:val="32"/>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MACROBUTTON MTEditEquationSection2 </w:instrText>
      </w:r>
      <w:r w:rsidRPr="009D6BDC">
        <w:rPr>
          <w:rStyle w:val="MTEquationSection"/>
        </w:rPr>
        <w:instrText>Equation Section 1</w:instrText>
      </w:r>
      <w:r>
        <w:rPr>
          <w:rFonts w:ascii="Times New Roman" w:hAnsi="Times New Roman" w:cs="Times New Roman"/>
          <w:sz w:val="36"/>
          <w:szCs w:val="36"/>
        </w:rPr>
        <w:fldChar w:fldCharType="begin"/>
      </w:r>
      <w:r>
        <w:rPr>
          <w:rFonts w:ascii="Times New Roman" w:hAnsi="Times New Roman" w:cs="Times New Roman"/>
          <w:sz w:val="36"/>
          <w:szCs w:val="36"/>
        </w:rPr>
        <w:instrText xml:space="preserve"> SEQ MTEqn \r \h \* MERGEFORMAT </w:instrText>
      </w:r>
      <w:r>
        <w:rPr>
          <w:rFonts w:ascii="Times New Roman" w:hAnsi="Times New Roman" w:cs="Times New Roman"/>
          <w:sz w:val="36"/>
          <w:szCs w:val="36"/>
        </w:rPr>
        <w:fldChar w:fldCharType="end"/>
      </w:r>
      <w:r>
        <w:rPr>
          <w:rFonts w:ascii="Times New Roman" w:hAnsi="Times New Roman" w:cs="Times New Roman"/>
          <w:sz w:val="36"/>
          <w:szCs w:val="36"/>
        </w:rPr>
        <w:fldChar w:fldCharType="begin"/>
      </w:r>
      <w:r>
        <w:rPr>
          <w:rFonts w:ascii="Times New Roman" w:hAnsi="Times New Roman" w:cs="Times New Roman"/>
          <w:sz w:val="36"/>
          <w:szCs w:val="36"/>
        </w:rPr>
        <w:instrText xml:space="preserve"> SEQ MTSec \r 1 \h \* MERGEFORMAT </w:instrText>
      </w:r>
      <w:r>
        <w:rPr>
          <w:rFonts w:ascii="Times New Roman" w:hAnsi="Times New Roman" w:cs="Times New Roman"/>
          <w:sz w:val="36"/>
          <w:szCs w:val="36"/>
        </w:rPr>
        <w:fldChar w:fldCharType="end"/>
      </w:r>
      <w:r>
        <w:rPr>
          <w:rFonts w:ascii="Times New Roman" w:hAnsi="Times New Roman" w:cs="Times New Roman"/>
          <w:sz w:val="36"/>
          <w:szCs w:val="36"/>
        </w:rPr>
        <w:fldChar w:fldCharType="end"/>
      </w:r>
      <w:r w:rsidR="00BD293B">
        <w:rPr>
          <w:rFonts w:ascii="Times New Roman" w:hAnsi="Times New Roman" w:cs="Times New Roman"/>
          <w:sz w:val="36"/>
          <w:szCs w:val="36"/>
        </w:rPr>
        <w:t>Terrestrial electrical energy transfer</w:t>
      </w:r>
    </w:p>
    <w:p w:rsidR="00305937" w:rsidRDefault="003566F8" w:rsidP="00305937">
      <w:pPr>
        <w:spacing w:before="100" w:beforeAutospacing="1"/>
        <w:jc w:val="both"/>
        <w:rPr>
          <w:rFonts w:ascii="Times New Roman" w:hAnsi="Times New Roman" w:cs="Times New Roman"/>
        </w:rPr>
      </w:pPr>
      <w:r>
        <w:rPr>
          <w:rFonts w:ascii="Times New Roman" w:hAnsi="Times New Roman" w:cs="Times New Roman"/>
        </w:rPr>
        <w:t>Nikola Tesla, in patents US141333 (1914) and US943234, illustrated a method of transmission of electrical energy without wires using the Earth’s resonance frequency as a path of magnetic conductance. This paper will explore this topic by the introduction of a mathematical and experimental model which demonstrates the validity of the concept as well as showing which parts have required further investigation by the creation of the model at hand.</w:t>
      </w:r>
    </w:p>
    <w:p w:rsidR="003566F8" w:rsidRPr="00305937" w:rsidRDefault="003566F8" w:rsidP="00305937">
      <w:pPr>
        <w:spacing w:before="100" w:beforeAutospacing="1"/>
        <w:jc w:val="both"/>
        <w:rPr>
          <w:rFonts w:ascii="Times New Roman" w:hAnsi="Times New Roman" w:cs="Times New Roman"/>
        </w:rPr>
      </w:pPr>
      <w:bookmarkStart w:id="0" w:name="_GoBack"/>
      <w:bookmarkEnd w:id="0"/>
    </w:p>
    <w:p w:rsidR="006913EE" w:rsidRDefault="009F6396" w:rsidP="00305937">
      <w:pPr>
        <w:spacing w:before="100" w:beforeAutospacing="1"/>
        <w:jc w:val="both"/>
        <w:rPr>
          <w:rFonts w:ascii="Times New Roman" w:hAnsi="Times New Roman" w:cs="Times New Roman"/>
        </w:rPr>
      </w:pPr>
      <w:r>
        <w:rPr>
          <w:rFonts w:ascii="Times New Roman" w:hAnsi="Times New Roman" w:cs="Times New Roman"/>
        </w:rPr>
        <w:t>The model is first defined in terms of the circuital elements, a simple Lorentz force on a curved wire, as,</w:t>
      </w:r>
    </w:p>
    <w:p w:rsidR="009F6396" w:rsidRDefault="009F6396" w:rsidP="009F6396">
      <w:pPr>
        <w:pStyle w:val="MTDisplayEquation"/>
      </w:pPr>
      <w:r>
        <w:tab/>
      </w:r>
      <w:r w:rsidR="00DF1D2F" w:rsidRPr="00B20142">
        <w:rPr>
          <w:position w:val="-28"/>
        </w:rPr>
        <w:object w:dxaOrig="18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4pt" o:ole="">
            <v:imagedata r:id="rId7" o:title=""/>
          </v:shape>
          <o:OLEObject Type="Embed" ProgID="Equation.DSMT4" ShapeID="_x0000_i1025" DrawAspect="Content" ObjectID="_1578329554"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rsidR="009F6396" w:rsidRDefault="009F6396" w:rsidP="00305937">
      <w:pPr>
        <w:spacing w:before="100" w:beforeAutospacing="1"/>
        <w:jc w:val="both"/>
        <w:rPr>
          <w:rFonts w:ascii="Times New Roman" w:hAnsi="Times New Roman" w:cs="Times New Roman"/>
        </w:rPr>
      </w:pPr>
      <w:r>
        <w:rPr>
          <w:rFonts w:ascii="Times New Roman" w:hAnsi="Times New Roman" w:cs="Times New Roman"/>
        </w:rPr>
        <w:t xml:space="preserve">where, </w:t>
      </w:r>
      <w:r w:rsidR="00DF1D2F" w:rsidRPr="00DF1D2F">
        <w:rPr>
          <w:rFonts w:ascii="Times New Roman" w:hAnsi="Times New Roman" w:cs="Times New Roman"/>
          <w:position w:val="-12"/>
        </w:rPr>
        <w:object w:dxaOrig="820" w:dyaOrig="360">
          <v:shape id="_x0000_i1026" type="#_x0000_t75" style="width:40.5pt;height:18pt" o:ole="">
            <v:imagedata r:id="rId9" o:title=""/>
          </v:shape>
          <o:OLEObject Type="Embed" ProgID="Equation.DSMT4" ShapeID="_x0000_i1026" DrawAspect="Content" ObjectID="_1578329555" r:id="rId10"/>
        </w:object>
      </w:r>
      <w:r w:rsidR="00DF1D2F">
        <w:rPr>
          <w:rFonts w:ascii="Times New Roman" w:hAnsi="Times New Roman" w:cs="Times New Roman"/>
        </w:rPr>
        <w:t xml:space="preserve"> is a quaternion in the form, </w:t>
      </w:r>
      <w:r w:rsidR="00DF1D2F" w:rsidRPr="00DF1D2F">
        <w:rPr>
          <w:rFonts w:ascii="Times New Roman" w:hAnsi="Times New Roman" w:cs="Times New Roman"/>
          <w:position w:val="-16"/>
        </w:rPr>
        <w:object w:dxaOrig="1359" w:dyaOrig="420">
          <v:shape id="_x0000_i1027" type="#_x0000_t75" style="width:68pt;height:21.5pt" o:ole="">
            <v:imagedata r:id="rId11" o:title=""/>
          </v:shape>
          <o:OLEObject Type="Embed" ProgID="Equation.DSMT4" ShapeID="_x0000_i1027" DrawAspect="Content" ObjectID="_1578329556" r:id="rId12"/>
        </w:object>
      </w:r>
      <w:r w:rsidR="00DF1D2F">
        <w:rPr>
          <w:rFonts w:ascii="Times New Roman" w:hAnsi="Times New Roman" w:cs="Times New Roman"/>
        </w:rPr>
        <w:t xml:space="preserve"> </w:t>
      </w:r>
      <w:r w:rsidR="002640DF">
        <w:rPr>
          <w:rFonts w:ascii="Times New Roman" w:hAnsi="Times New Roman" w:cs="Times New Roman"/>
        </w:rPr>
        <w:t>STOP</w:t>
      </w:r>
    </w:p>
    <w:p w:rsidR="006913EE" w:rsidRDefault="006913EE" w:rsidP="00305937">
      <w:pPr>
        <w:spacing w:before="100" w:beforeAutospacing="1"/>
        <w:jc w:val="both"/>
        <w:rPr>
          <w:rFonts w:ascii="Times New Roman" w:hAnsi="Times New Roman" w:cs="Times New Roman"/>
        </w:rPr>
      </w:pPr>
    </w:p>
    <w:p w:rsidR="00C64C02" w:rsidRDefault="00580991" w:rsidP="00BC78BD">
      <w:pPr>
        <w:spacing w:before="100" w:beforeAutospacing="1"/>
        <w:jc w:val="both"/>
        <w:rPr>
          <w:rFonts w:ascii="Times New Roman" w:hAnsi="Times New Roman" w:cs="Times New Roman"/>
        </w:rPr>
      </w:pPr>
      <w:r>
        <w:rPr>
          <w:rFonts w:ascii="Times New Roman" w:hAnsi="Times New Roman" w:cs="Times New Roman"/>
        </w:rPr>
        <w:t xml:space="preserve">Hence, it must be declared that the current version of </w:t>
      </w:r>
      <w:r w:rsidR="00C64C02">
        <w:rPr>
          <w:rFonts w:ascii="Times New Roman" w:hAnsi="Times New Roman" w:cs="Times New Roman"/>
        </w:rPr>
        <w:t>Lorentz force law is incomplete because of two historical reasons:</w:t>
      </w:r>
    </w:p>
    <w:p w:rsidR="00C64C02" w:rsidRDefault="00C64C02" w:rsidP="00C64C02">
      <w:pPr>
        <w:pStyle w:val="ListParagraph"/>
        <w:numPr>
          <w:ilvl w:val="0"/>
          <w:numId w:val="2"/>
        </w:numPr>
        <w:spacing w:before="100" w:beforeAutospacing="1"/>
        <w:jc w:val="both"/>
        <w:rPr>
          <w:rFonts w:ascii="Times New Roman" w:hAnsi="Times New Roman" w:cs="Times New Roman"/>
        </w:rPr>
      </w:pPr>
      <w:r>
        <w:rPr>
          <w:rFonts w:ascii="Times New Roman" w:hAnsi="Times New Roman" w:cs="Times New Roman"/>
        </w:rPr>
        <w:t>The Biot-Savart law was only two-dimensional and who</w:t>
      </w:r>
      <w:r w:rsidR="00D0564B">
        <w:rPr>
          <w:rFonts w:ascii="Times New Roman" w:hAnsi="Times New Roman" w:cs="Times New Roman"/>
        </w:rPr>
        <w:t xml:space="preserve"> Maxwell himself did not like</w:t>
      </w:r>
      <w:r>
        <w:rPr>
          <w:rFonts w:ascii="Times New Roman" w:hAnsi="Times New Roman" w:cs="Times New Roman"/>
        </w:rPr>
        <w:t>, and,</w:t>
      </w:r>
    </w:p>
    <w:p w:rsidR="00C64C02" w:rsidRPr="00C64C02" w:rsidRDefault="00C64C02" w:rsidP="00C64C02">
      <w:pPr>
        <w:pStyle w:val="ListParagraph"/>
        <w:numPr>
          <w:ilvl w:val="0"/>
          <w:numId w:val="2"/>
        </w:numPr>
        <w:spacing w:before="100" w:beforeAutospacing="1"/>
        <w:jc w:val="both"/>
        <w:rPr>
          <w:rFonts w:ascii="Times New Roman" w:hAnsi="Times New Roman" w:cs="Times New Roman"/>
        </w:rPr>
      </w:pPr>
      <w:r>
        <w:rPr>
          <w:rFonts w:ascii="Times New Roman" w:hAnsi="Times New Roman" w:cs="Times New Roman"/>
        </w:rPr>
        <w:t xml:space="preserve">Maxwell’s equations in quaternion form follow more closely his representations in </w:t>
      </w:r>
      <w:r>
        <w:rPr>
          <w:rFonts w:ascii="Times New Roman" w:hAnsi="Times New Roman" w:cs="Times New Roman"/>
          <w:i/>
        </w:rPr>
        <w:t>Trea</w:t>
      </w:r>
      <w:r w:rsidR="00AA6E09">
        <w:rPr>
          <w:rFonts w:ascii="Times New Roman" w:hAnsi="Times New Roman" w:cs="Times New Roman"/>
          <w:i/>
        </w:rPr>
        <w:t>tise on Electricity and M</w:t>
      </w:r>
      <w:r>
        <w:rPr>
          <w:rFonts w:ascii="Times New Roman" w:hAnsi="Times New Roman" w:cs="Times New Roman"/>
          <w:i/>
        </w:rPr>
        <w:t>agnetism,</w:t>
      </w:r>
      <w:r w:rsidR="00AA6E09">
        <w:rPr>
          <w:rFonts w:ascii="Times New Roman" w:hAnsi="Times New Roman" w:cs="Times New Roman"/>
        </w:rPr>
        <w:t xml:space="preserve"> which were </w:t>
      </w:r>
      <w:r w:rsidR="00E06C99">
        <w:rPr>
          <w:rFonts w:ascii="Times New Roman" w:hAnsi="Times New Roman" w:cs="Times New Roman"/>
        </w:rPr>
        <w:t>detailed</w:t>
      </w:r>
      <w:r w:rsidR="00AA6E09">
        <w:rPr>
          <w:rFonts w:ascii="Times New Roman" w:hAnsi="Times New Roman" w:cs="Times New Roman"/>
        </w:rPr>
        <w:t xml:space="preserve"> by Larmor</w:t>
      </w:r>
      <w:r w:rsidR="00E06C99">
        <w:rPr>
          <w:rFonts w:ascii="Times New Roman" w:hAnsi="Times New Roman" w:cs="Times New Roman"/>
        </w:rPr>
        <w:t xml:space="preserve"> (1897, 1900)</w:t>
      </w:r>
      <w:r>
        <w:rPr>
          <w:rFonts w:ascii="Times New Roman" w:hAnsi="Times New Roman" w:cs="Times New Roman"/>
        </w:rPr>
        <w:t>.</w:t>
      </w:r>
    </w:p>
    <w:p w:rsidR="00350415" w:rsidRDefault="000D357D" w:rsidP="00BC78BD">
      <w:pPr>
        <w:spacing w:before="100" w:beforeAutospacing="1"/>
        <w:jc w:val="both"/>
        <w:rPr>
          <w:rFonts w:ascii="Times New Roman" w:hAnsi="Times New Roman" w:cs="Times New Roman"/>
        </w:rPr>
      </w:pPr>
      <w:r>
        <w:rPr>
          <w:rFonts w:ascii="Times New Roman" w:hAnsi="Times New Roman" w:cs="Times New Roman"/>
        </w:rPr>
        <w:t>To review, consider the currently existing form of the Lorentz force law</w:t>
      </w:r>
      <w:r w:rsidR="000A028E">
        <w:rPr>
          <w:rFonts w:ascii="Times New Roman" w:hAnsi="Times New Roman" w:cs="Times New Roman"/>
        </w:rPr>
        <w:t xml:space="preserve"> for a straight wire</w:t>
      </w:r>
      <w:r>
        <w:rPr>
          <w:rFonts w:ascii="Times New Roman" w:hAnsi="Times New Roman" w:cs="Times New Roman"/>
        </w:rPr>
        <w:t xml:space="preserve">, </w:t>
      </w:r>
      <w:r w:rsidR="00C55D40" w:rsidRPr="00C55D40">
        <w:rPr>
          <w:rFonts w:ascii="Times New Roman" w:hAnsi="Times New Roman" w:cs="Times New Roman"/>
          <w:position w:val="-8"/>
        </w:rPr>
        <w:object w:dxaOrig="999" w:dyaOrig="279">
          <v:shape id="_x0000_i1028" type="#_x0000_t75" style="width:50pt;height:14.5pt" o:ole="">
            <v:imagedata r:id="rId13" o:title=""/>
          </v:shape>
          <o:OLEObject Type="Embed" ProgID="Equation.DSMT4" ShapeID="_x0000_i1028" DrawAspect="Content" ObjectID="_1578329557" r:id="rId14"/>
        </w:object>
      </w:r>
      <w:r>
        <w:rPr>
          <w:rFonts w:ascii="Times New Roman" w:hAnsi="Times New Roman" w:cs="Times New Roman"/>
        </w:rPr>
        <w:t xml:space="preserve"> </w:t>
      </w:r>
      <w:r w:rsidR="00C55D40" w:rsidRPr="00C55D40">
        <w:rPr>
          <w:rFonts w:ascii="Times New Roman" w:hAnsi="Times New Roman" w:cs="Times New Roman"/>
        </w:rPr>
        <w:t>where ℓ is a vector whose magnitude is the length of wire, and whose direction is along the wire,</w:t>
      </w:r>
      <w:r w:rsidR="00C55D40">
        <w:rPr>
          <w:rFonts w:ascii="Times New Roman" w:hAnsi="Times New Roman" w:cs="Times New Roman"/>
        </w:rPr>
        <w:t xml:space="preserve"> </w:t>
      </w:r>
      <w:r w:rsidR="00C55D40" w:rsidRPr="00C55D40">
        <w:rPr>
          <w:rFonts w:ascii="Times New Roman" w:hAnsi="Times New Roman" w:cs="Times New Roman"/>
        </w:rPr>
        <w:t xml:space="preserve">aligned with the direction of conventional current flow </w:t>
      </w:r>
      <w:r w:rsidR="00C55D40" w:rsidRPr="00C55D40">
        <w:rPr>
          <w:rFonts w:ascii="Times New Roman" w:hAnsi="Times New Roman" w:cs="Times New Roman"/>
          <w:i/>
        </w:rPr>
        <w:t>I</w:t>
      </w:r>
      <w:r w:rsidR="00C55D40" w:rsidRPr="00C55D40">
        <w:rPr>
          <w:rFonts w:ascii="Times New Roman" w:hAnsi="Times New Roman" w:cs="Times New Roman"/>
        </w:rPr>
        <w:t>.</w:t>
      </w:r>
      <w:r w:rsidR="00C55D40">
        <w:rPr>
          <w:rFonts w:ascii="Times New Roman" w:hAnsi="Times New Roman" w:cs="Times New Roman"/>
        </w:rPr>
        <w:t xml:space="preserve"> The current is a complex number.</w:t>
      </w:r>
      <w:r w:rsidR="000A028E">
        <w:rPr>
          <w:rFonts w:ascii="Times New Roman" w:hAnsi="Times New Roman" w:cs="Times New Roman"/>
        </w:rPr>
        <w:t xml:space="preserve"> In the more relevant case of a curved wire of the antenna, </w:t>
      </w:r>
      <w:r w:rsidR="000A028E" w:rsidRPr="000A028E">
        <w:rPr>
          <w:rFonts w:ascii="Times New Roman" w:hAnsi="Times New Roman" w:cs="Times New Roman"/>
          <w:position w:val="-16"/>
        </w:rPr>
        <w:object w:dxaOrig="1260" w:dyaOrig="420">
          <v:shape id="_x0000_i1029" type="#_x0000_t75" style="width:63.5pt;height:21.5pt" o:ole="">
            <v:imagedata r:id="rId15" o:title=""/>
          </v:shape>
          <o:OLEObject Type="Embed" ProgID="Equation.DSMT4" ShapeID="_x0000_i1029" DrawAspect="Content" ObjectID="_1578329558" r:id="rId16"/>
        </w:object>
      </w:r>
      <w:r w:rsidR="000A028E">
        <w:rPr>
          <w:rFonts w:ascii="Times New Roman" w:hAnsi="Times New Roman" w:cs="Times New Roman"/>
        </w:rPr>
        <w:t xml:space="preserve"> The torque applied to the edges of the conductor are</w:t>
      </w:r>
    </w:p>
    <w:p w:rsidR="00350415" w:rsidRDefault="00350415" w:rsidP="00350415">
      <w:pPr>
        <w:pStyle w:val="MTDisplayEquation"/>
      </w:pPr>
      <w:r>
        <w:tab/>
      </w:r>
      <w:r w:rsidRPr="00350415">
        <w:rPr>
          <w:position w:val="-26"/>
        </w:rPr>
        <w:object w:dxaOrig="1060" w:dyaOrig="620">
          <v:shape id="_x0000_i1030" type="#_x0000_t75" style="width:53pt;height:31.5pt" o:ole="">
            <v:imagedata r:id="rId17" o:title=""/>
          </v:shape>
          <o:OLEObject Type="Embed" ProgID="Equation.DSMT4" ShapeID="_x0000_i1030" DrawAspect="Content" ObjectID="_1578329559"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6F8">
        <w:fldChar w:fldCharType="begin"/>
      </w:r>
      <w:r w:rsidR="003566F8">
        <w:instrText xml:space="preserve"> SEQ MTEqn \c \* Arabic \* MERGEFORMAT </w:instrText>
      </w:r>
      <w:r w:rsidR="003566F8">
        <w:fldChar w:fldCharType="separate"/>
      </w:r>
      <w:r w:rsidR="009F6396">
        <w:rPr>
          <w:noProof/>
        </w:rPr>
        <w:instrText>2</w:instrText>
      </w:r>
      <w:r w:rsidR="003566F8">
        <w:rPr>
          <w:noProof/>
        </w:rPr>
        <w:fldChar w:fldCharType="end"/>
      </w:r>
      <w:r>
        <w:instrText>)</w:instrText>
      </w:r>
      <w:r>
        <w:fldChar w:fldCharType="end"/>
      </w:r>
    </w:p>
    <w:p w:rsidR="000A028E" w:rsidRDefault="000A028E" w:rsidP="00BC78BD">
      <w:pPr>
        <w:spacing w:before="100" w:beforeAutospacing="1"/>
        <w:jc w:val="both"/>
        <w:rPr>
          <w:rFonts w:ascii="Times New Roman" w:hAnsi="Times New Roman" w:cs="Times New Roman"/>
        </w:rPr>
      </w:pPr>
      <w:r w:rsidRPr="000A028E">
        <w:rPr>
          <w:rFonts w:ascii="Times New Roman" w:hAnsi="Times New Roman" w:cs="Times New Roman"/>
        </w:rPr>
        <w:t xml:space="preserve">where </w:t>
      </w:r>
      <w:r w:rsidRPr="000A028E">
        <w:rPr>
          <w:rFonts w:ascii="Times New Roman" w:hAnsi="Times New Roman" w:cs="Times New Roman"/>
          <w:position w:val="-4"/>
        </w:rPr>
        <w:object w:dxaOrig="220" w:dyaOrig="240">
          <v:shape id="_x0000_i1031" type="#_x0000_t75" style="width:11.5pt;height:12pt" o:ole="">
            <v:imagedata r:id="rId19" o:title=""/>
          </v:shape>
          <o:OLEObject Type="Embed" ProgID="Equation.DSMT4" ShapeID="_x0000_i1031" DrawAspect="Content" ObjectID="_1578329560" r:id="rId20"/>
        </w:object>
      </w:r>
      <w:r w:rsidRPr="000A028E">
        <w:rPr>
          <w:rFonts w:ascii="Times New Roman" w:hAnsi="Times New Roman" w:cs="Times New Roman"/>
        </w:rPr>
        <w:t xml:space="preserve"> is the torque, </w:t>
      </w:r>
      <w:r w:rsidRPr="000A028E">
        <w:rPr>
          <w:rFonts w:ascii="Times New Roman" w:hAnsi="Times New Roman" w:cs="Times New Roman"/>
          <w:position w:val="-10"/>
        </w:rPr>
        <w:object w:dxaOrig="200" w:dyaOrig="240">
          <v:shape id="_x0000_i1032" type="#_x0000_t75" style="width:10pt;height:12pt" o:ole="">
            <v:imagedata r:id="rId21" o:title=""/>
          </v:shape>
          <o:OLEObject Type="Embed" ProgID="Equation.DSMT4" ShapeID="_x0000_i1032" DrawAspect="Content" ObjectID="_1578329561" r:id="rId22"/>
        </w:object>
      </w:r>
      <w:r>
        <w:rPr>
          <w:rFonts w:ascii="Times New Roman" w:hAnsi="Times New Roman" w:cs="Times New Roman"/>
        </w:rPr>
        <w:t xml:space="preserve"> </w:t>
      </w:r>
      <w:r w:rsidRPr="000A028E">
        <w:rPr>
          <w:rFonts w:ascii="Times New Roman" w:hAnsi="Times New Roman" w:cs="Times New Roman"/>
        </w:rPr>
        <w:t xml:space="preserve">is the magnetic dipole moment, </w:t>
      </w:r>
      <w:r w:rsidRPr="000A028E">
        <w:rPr>
          <w:rFonts w:ascii="Times New Roman" w:hAnsi="Times New Roman" w:cs="Times New Roman"/>
          <w:position w:val="-6"/>
        </w:rPr>
        <w:object w:dxaOrig="200" w:dyaOrig="260">
          <v:shape id="_x0000_i1033" type="#_x0000_t75" style="width:10pt;height:13pt" o:ole="">
            <v:imagedata r:id="rId23" o:title=""/>
          </v:shape>
          <o:OLEObject Type="Embed" ProgID="Equation.DSMT4" ShapeID="_x0000_i1033" DrawAspect="Content" ObjectID="_1578329562" r:id="rId24"/>
        </w:object>
      </w:r>
      <w:r>
        <w:rPr>
          <w:rFonts w:ascii="Times New Roman" w:hAnsi="Times New Roman" w:cs="Times New Roman"/>
        </w:rPr>
        <w:t xml:space="preserve"> </w:t>
      </w:r>
      <w:r w:rsidRPr="000A028E">
        <w:rPr>
          <w:rFonts w:ascii="Times New Roman" w:hAnsi="Times New Roman" w:cs="Times New Roman"/>
        </w:rPr>
        <w:t xml:space="preserve">is the angular momentum vector, </w:t>
      </w:r>
      <w:r w:rsidRPr="000A028E">
        <w:rPr>
          <w:rFonts w:ascii="Times New Roman" w:hAnsi="Times New Roman" w:cs="Times New Roman"/>
          <w:position w:val="-4"/>
        </w:rPr>
        <w:object w:dxaOrig="220" w:dyaOrig="240">
          <v:shape id="_x0000_i1034" type="#_x0000_t75" style="width:11.5pt;height:12pt" o:ole="">
            <v:imagedata r:id="rId25" o:title=""/>
          </v:shape>
          <o:OLEObject Type="Embed" ProgID="Equation.DSMT4" ShapeID="_x0000_i1034" DrawAspect="Content" ObjectID="_1578329563" r:id="rId26"/>
        </w:object>
      </w:r>
      <w:r>
        <w:rPr>
          <w:rFonts w:ascii="Times New Roman" w:hAnsi="Times New Roman" w:cs="Times New Roman"/>
        </w:rPr>
        <w:t xml:space="preserve"> </w:t>
      </w:r>
      <w:r w:rsidRPr="000A028E">
        <w:rPr>
          <w:rFonts w:ascii="Times New Roman" w:hAnsi="Times New Roman" w:cs="Times New Roman"/>
        </w:rPr>
        <w:t xml:space="preserve">is the external magnetic field, and </w:t>
      </w:r>
      <w:r w:rsidRPr="000A028E">
        <w:rPr>
          <w:rFonts w:ascii="Times New Roman" w:hAnsi="Times New Roman" w:cs="Times New Roman"/>
          <w:position w:val="-10"/>
        </w:rPr>
        <w:object w:dxaOrig="200" w:dyaOrig="260">
          <v:shape id="_x0000_i1035" type="#_x0000_t75" style="width:10pt;height:13pt" o:ole="">
            <v:imagedata r:id="rId27" o:title=""/>
          </v:shape>
          <o:OLEObject Type="Embed" ProgID="Equation.DSMT4" ShapeID="_x0000_i1035" DrawAspect="Content" ObjectID="_1578329564" r:id="rId28"/>
        </w:object>
      </w:r>
      <w:r>
        <w:rPr>
          <w:rFonts w:ascii="Times New Roman" w:hAnsi="Times New Roman" w:cs="Times New Roman"/>
        </w:rPr>
        <w:t xml:space="preserve"> </w:t>
      </w:r>
      <w:r w:rsidRPr="000A028E">
        <w:rPr>
          <w:rFonts w:ascii="Times New Roman" w:hAnsi="Times New Roman" w:cs="Times New Roman"/>
        </w:rPr>
        <w:t>is the gyro-magnetic ratio which gives the proportionality constant between the magnetic moment and the angular momentum</w:t>
      </w:r>
      <w:r>
        <w:rPr>
          <w:rFonts w:ascii="Times New Roman" w:hAnsi="Times New Roman" w:cs="Times New Roman"/>
        </w:rPr>
        <w:t>, a scalar value</w:t>
      </w:r>
      <w:r w:rsidRPr="000A028E">
        <w:rPr>
          <w:rFonts w:ascii="Times New Roman" w:hAnsi="Times New Roman" w:cs="Times New Roman"/>
        </w:rPr>
        <w:t>.</w:t>
      </w:r>
      <w:r w:rsidR="00350415">
        <w:rPr>
          <w:rFonts w:ascii="Times New Roman" w:hAnsi="Times New Roman" w:cs="Times New Roman"/>
        </w:rPr>
        <w:t xml:space="preserve"> Combined with the Larmor angular frequency,</w:t>
      </w:r>
    </w:p>
    <w:p w:rsidR="00350415" w:rsidRDefault="00350415" w:rsidP="00350415">
      <w:pPr>
        <w:pStyle w:val="MTDisplayEquation"/>
      </w:pPr>
      <w:r>
        <w:tab/>
      </w:r>
      <w:r w:rsidRPr="00350415">
        <w:rPr>
          <w:position w:val="-22"/>
        </w:rPr>
        <w:object w:dxaOrig="980" w:dyaOrig="580">
          <v:shape id="_x0000_i1036" type="#_x0000_t75" style="width:49pt;height:29pt" o:ole="">
            <v:imagedata r:id="rId29" o:title=""/>
          </v:shape>
          <o:OLEObject Type="Embed" ProgID="Equation.DSMT4" ShapeID="_x0000_i1036" DrawAspect="Content" ObjectID="_1578329565"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6F8">
        <w:fldChar w:fldCharType="begin"/>
      </w:r>
      <w:r w:rsidR="003566F8">
        <w:instrText xml:space="preserve"> SEQ MTEqn \c \* Arabic \* MERGEFORMAT </w:instrText>
      </w:r>
      <w:r w:rsidR="003566F8">
        <w:fldChar w:fldCharType="separate"/>
      </w:r>
      <w:r w:rsidR="009F6396">
        <w:rPr>
          <w:noProof/>
        </w:rPr>
        <w:instrText>3</w:instrText>
      </w:r>
      <w:r w:rsidR="003566F8">
        <w:rPr>
          <w:noProof/>
        </w:rPr>
        <w:fldChar w:fldCharType="end"/>
      </w:r>
      <w:r>
        <w:instrText>)</w:instrText>
      </w:r>
      <w:r>
        <w:fldChar w:fldCharType="end"/>
      </w:r>
    </w:p>
    <w:p w:rsidR="00350415" w:rsidRDefault="00CA04A0" w:rsidP="00BC78BD">
      <w:pPr>
        <w:spacing w:before="100" w:beforeAutospacing="1"/>
        <w:jc w:val="both"/>
        <w:rPr>
          <w:rFonts w:ascii="Times New Roman" w:hAnsi="Times New Roman" w:cs="Times New Roman"/>
        </w:rPr>
      </w:pPr>
      <w:r w:rsidRPr="00CA04A0">
        <w:rPr>
          <w:rFonts w:ascii="Times New Roman" w:hAnsi="Times New Roman" w:cs="Times New Roman"/>
        </w:rPr>
        <w:t>The total power radiated by an antenna is given by Larmor,</w:t>
      </w:r>
    </w:p>
    <w:p w:rsidR="00CA04A0" w:rsidRDefault="00CA04A0" w:rsidP="00CA04A0">
      <w:pPr>
        <w:pStyle w:val="MTDisplayEquation"/>
      </w:pPr>
      <w:r>
        <w:lastRenderedPageBreak/>
        <w:tab/>
      </w:r>
      <w:r w:rsidRPr="00CA04A0">
        <w:rPr>
          <w:position w:val="-28"/>
        </w:rPr>
        <w:object w:dxaOrig="1140" w:dyaOrig="660">
          <v:shape id="_x0000_i1037" type="#_x0000_t75" style="width:57pt;height:33pt" o:ole="">
            <v:imagedata r:id="rId31" o:title=""/>
          </v:shape>
          <o:OLEObject Type="Embed" ProgID="Equation.DSMT4" ShapeID="_x0000_i1037" DrawAspect="Content" ObjectID="_1578329566"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6F8">
        <w:fldChar w:fldCharType="begin"/>
      </w:r>
      <w:r w:rsidR="003566F8">
        <w:instrText xml:space="preserve"> SEQ MTEqn \c \* Arabic \* MERGEFORMAT </w:instrText>
      </w:r>
      <w:r w:rsidR="003566F8">
        <w:fldChar w:fldCharType="separate"/>
      </w:r>
      <w:r w:rsidR="009F6396">
        <w:rPr>
          <w:noProof/>
        </w:rPr>
        <w:instrText>4</w:instrText>
      </w:r>
      <w:r w:rsidR="003566F8">
        <w:rPr>
          <w:noProof/>
        </w:rPr>
        <w:fldChar w:fldCharType="end"/>
      </w:r>
      <w:r>
        <w:instrText>)</w:instrText>
      </w:r>
      <w:r>
        <w:fldChar w:fldCharType="end"/>
      </w:r>
    </w:p>
    <w:p w:rsidR="00CA04A0" w:rsidRDefault="00CA04A0" w:rsidP="00BC78BD">
      <w:pPr>
        <w:spacing w:before="100" w:beforeAutospacing="1"/>
        <w:jc w:val="both"/>
        <w:rPr>
          <w:rFonts w:ascii="Times New Roman" w:hAnsi="Times New Roman" w:cs="Times New Roman"/>
        </w:rPr>
      </w:pPr>
      <w:r>
        <w:rPr>
          <w:rFonts w:ascii="Times New Roman" w:hAnsi="Times New Roman" w:cs="Times New Roman"/>
        </w:rPr>
        <w:t>NEED SUM MORE TO MAKE THE CONNECTION.</w:t>
      </w:r>
    </w:p>
    <w:p w:rsidR="000D357D" w:rsidRDefault="000D357D" w:rsidP="00BC78BD">
      <w:pPr>
        <w:spacing w:before="100" w:beforeAutospacing="1"/>
        <w:jc w:val="both"/>
        <w:rPr>
          <w:rFonts w:ascii="Times New Roman" w:hAnsi="Times New Roman" w:cs="Times New Roman"/>
        </w:rPr>
      </w:pPr>
      <w:r>
        <w:rPr>
          <w:rFonts w:ascii="Times New Roman" w:hAnsi="Times New Roman" w:cs="Times New Roman"/>
        </w:rPr>
        <w:t xml:space="preserve">Unfolding the matrices and write the latter in terms of the </w:t>
      </w:r>
      <w:r w:rsidR="006D427B">
        <w:rPr>
          <w:rFonts w:ascii="Times New Roman" w:hAnsi="Times New Roman" w:cs="Times New Roman"/>
        </w:rPr>
        <w:t>matrix</w:t>
      </w:r>
      <w:r>
        <w:rPr>
          <w:rFonts w:ascii="Times New Roman" w:hAnsi="Times New Roman" w:cs="Times New Roman"/>
        </w:rPr>
        <w:t xml:space="preserve"> cross-product:</w:t>
      </w:r>
    </w:p>
    <w:p w:rsidR="000D357D" w:rsidRDefault="000D357D" w:rsidP="000D357D">
      <w:pPr>
        <w:pStyle w:val="MTDisplayEquation"/>
      </w:pPr>
      <w:r>
        <w:tab/>
      </w:r>
      <w:r w:rsidRPr="000D357D">
        <w:rPr>
          <w:position w:val="-124"/>
        </w:rPr>
        <w:object w:dxaOrig="7060" w:dyaOrig="1820">
          <v:shape id="_x0000_i1038" type="#_x0000_t75" style="width:353pt;height:91pt" o:ole="">
            <v:imagedata r:id="rId33" o:title=""/>
          </v:shape>
          <o:OLEObject Type="Embed" ProgID="Equation.DSMT4" ShapeID="_x0000_i1038" DrawAspect="Content" ObjectID="_1578329567"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6F8">
        <w:fldChar w:fldCharType="begin"/>
      </w:r>
      <w:r w:rsidR="003566F8">
        <w:instrText xml:space="preserve"> SEQ MTSec \c \* Arabic \* MERGEFORMAT </w:instrText>
      </w:r>
      <w:r w:rsidR="003566F8">
        <w:fldChar w:fldCharType="separate"/>
      </w:r>
      <w:r w:rsidR="009F6396">
        <w:rPr>
          <w:noProof/>
        </w:rPr>
        <w:instrText>1</w:instrText>
      </w:r>
      <w:r w:rsidR="003566F8">
        <w:rPr>
          <w:noProof/>
        </w:rPr>
        <w:fldChar w:fldCharType="end"/>
      </w:r>
      <w:r>
        <w:instrText>)</w:instrText>
      </w:r>
      <w:r>
        <w:fldChar w:fldCharType="end"/>
      </w:r>
    </w:p>
    <w:p w:rsidR="000D2094" w:rsidRDefault="001343CF" w:rsidP="00BC78BD">
      <w:pPr>
        <w:spacing w:before="100" w:beforeAutospacing="1"/>
        <w:jc w:val="both"/>
        <w:rPr>
          <w:rFonts w:ascii="Times New Roman" w:hAnsi="Times New Roman" w:cs="Times New Roman"/>
        </w:rPr>
      </w:pPr>
      <w:r w:rsidRPr="001343CF">
        <w:rPr>
          <w:rFonts w:ascii="Times New Roman" w:hAnsi="Times New Roman" w:cs="Times New Roman"/>
        </w:rPr>
        <w:t>We see that for the Lorentz force law the m</w:t>
      </w:r>
      <w:r>
        <w:rPr>
          <w:rFonts w:ascii="Times New Roman" w:hAnsi="Times New Roman" w:cs="Times New Roman"/>
        </w:rPr>
        <w:t>agnetic field is a tensor with three independent</w:t>
      </w:r>
      <w:r w:rsidRPr="001343CF">
        <w:rPr>
          <w:rFonts w:ascii="Times New Roman" w:hAnsi="Times New Roman" w:cs="Times New Roman"/>
        </w:rPr>
        <w:t xml:space="preserve"> components</w:t>
      </w:r>
      <w:r>
        <w:rPr>
          <w:rFonts w:ascii="Times New Roman" w:hAnsi="Times New Roman" w:cs="Times New Roman"/>
        </w:rPr>
        <w:t>:</w:t>
      </w:r>
    </w:p>
    <w:p w:rsidR="001343CF" w:rsidRDefault="001343CF" w:rsidP="001343CF">
      <w:pPr>
        <w:pStyle w:val="MTDisplayEquation"/>
      </w:pPr>
      <w:r>
        <w:tab/>
      </w:r>
      <w:r w:rsidRPr="001343CF">
        <w:rPr>
          <w:position w:val="-48"/>
        </w:rPr>
        <w:object w:dxaOrig="2380" w:dyaOrig="1080">
          <v:shape id="_x0000_i1039" type="#_x0000_t75" style="width:119pt;height:54pt" o:ole="">
            <v:imagedata r:id="rId35" o:title=""/>
          </v:shape>
          <o:OLEObject Type="Embed" ProgID="Equation.DSMT4" ShapeID="_x0000_i1039" DrawAspect="Content" ObjectID="_1578329568" r:id="rId36"/>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6</w:instrText>
      </w:r>
      <w:r w:rsidR="003566F8">
        <w:rPr>
          <w:noProof/>
        </w:rPr>
        <w:fldChar w:fldCharType="end"/>
      </w:r>
      <w:r w:rsidR="009D6BDC">
        <w:instrText>)</w:instrText>
      </w:r>
      <w:r w:rsidR="009D6BDC">
        <w:fldChar w:fldCharType="end"/>
      </w:r>
    </w:p>
    <w:p w:rsidR="000D2094" w:rsidRDefault="001343CF" w:rsidP="001343CF">
      <w:pPr>
        <w:spacing w:before="100" w:beforeAutospacing="1"/>
        <w:jc w:val="both"/>
        <w:rPr>
          <w:rFonts w:ascii="Times New Roman" w:hAnsi="Times New Roman" w:cs="Times New Roman"/>
        </w:rPr>
      </w:pPr>
      <w:r w:rsidRPr="001343CF">
        <w:rPr>
          <w:rFonts w:ascii="Times New Roman" w:hAnsi="Times New Roman" w:cs="Times New Roman"/>
        </w:rPr>
        <w:t>This is an anti-symmetric tensor whose diagonal elements are zero. This makes Lorentz force not to</w:t>
      </w:r>
      <w:r>
        <w:rPr>
          <w:rFonts w:ascii="Times New Roman" w:hAnsi="Times New Roman" w:cs="Times New Roman"/>
        </w:rPr>
        <w:t xml:space="preserve"> </w:t>
      </w:r>
      <w:r w:rsidRPr="001343CF">
        <w:rPr>
          <w:rFonts w:ascii="Times New Roman" w:hAnsi="Times New Roman" w:cs="Times New Roman"/>
        </w:rPr>
        <w:t>possess parallel component. The tensor magnetic field [</w:t>
      </w:r>
      <w:r w:rsidRPr="001343CF">
        <w:rPr>
          <w:rFonts w:ascii="Cambria Math" w:hAnsi="Cambria Math" w:cs="Cambria Math"/>
        </w:rPr>
        <w:t>𝑑𝑴</w:t>
      </w:r>
      <w:r w:rsidR="005A29B9">
        <w:rPr>
          <w:rFonts w:ascii="Times New Roman" w:hAnsi="Times New Roman" w:cs="Times New Roman"/>
        </w:rPr>
        <w:t>] with nine</w:t>
      </w:r>
      <w:r w:rsidRPr="001343CF">
        <w:rPr>
          <w:rFonts w:ascii="Times New Roman" w:hAnsi="Times New Roman" w:cs="Times New Roman"/>
        </w:rPr>
        <w:t xml:space="preserve"> degrees of </w:t>
      </w:r>
      <w:r w:rsidR="005A29B9">
        <w:rPr>
          <w:rFonts w:ascii="Times New Roman" w:hAnsi="Times New Roman" w:cs="Times New Roman"/>
        </w:rPr>
        <w:t>freedom</w:t>
      </w:r>
      <w:r w:rsidRPr="001343CF">
        <w:rPr>
          <w:rFonts w:ascii="Times New Roman" w:hAnsi="Times New Roman" w:cs="Times New Roman"/>
        </w:rPr>
        <w:t xml:space="preserve"> is more general</w:t>
      </w:r>
      <w:r>
        <w:rPr>
          <w:rFonts w:ascii="Times New Roman" w:hAnsi="Times New Roman" w:cs="Times New Roman"/>
        </w:rPr>
        <w:t xml:space="preserve"> </w:t>
      </w:r>
      <w:r w:rsidRPr="001343CF">
        <w:rPr>
          <w:rFonts w:ascii="Times New Roman" w:hAnsi="Times New Roman" w:cs="Times New Roman"/>
        </w:rPr>
        <w:t>than the vecto</w:t>
      </w:r>
      <w:r>
        <w:rPr>
          <w:rFonts w:ascii="Times New Roman" w:hAnsi="Times New Roman" w:cs="Times New Roman"/>
        </w:rPr>
        <w:t>r magnetic field that has only three</w:t>
      </w:r>
      <w:r w:rsidRPr="001343CF">
        <w:rPr>
          <w:rFonts w:ascii="Times New Roman" w:hAnsi="Times New Roman" w:cs="Times New Roman"/>
        </w:rPr>
        <w:t>. This is why the corrected magnetic force law can</w:t>
      </w:r>
      <w:r>
        <w:rPr>
          <w:rFonts w:ascii="Times New Roman" w:hAnsi="Times New Roman" w:cs="Times New Roman"/>
        </w:rPr>
        <w:t xml:space="preserve"> </w:t>
      </w:r>
      <w:r w:rsidRPr="001343CF">
        <w:rPr>
          <w:rFonts w:ascii="Times New Roman" w:hAnsi="Times New Roman" w:cs="Times New Roman"/>
        </w:rPr>
        <w:t>describe complicated phenomena like parallel and perpendicular action and macroscopic Aharonov-Bohm effect while the Lorentz force law cannot.</w:t>
      </w:r>
    </w:p>
    <w:p w:rsidR="00BC78BD" w:rsidRDefault="00BC78BD" w:rsidP="00BC78BD">
      <w:pPr>
        <w:spacing w:before="100" w:beforeAutospacing="1"/>
        <w:jc w:val="both"/>
        <w:rPr>
          <w:rFonts w:ascii="Times New Roman" w:hAnsi="Times New Roman" w:cs="Times New Roman"/>
        </w:rPr>
      </w:pPr>
      <w:r w:rsidRPr="00BC78BD">
        <w:rPr>
          <w:rFonts w:ascii="Times New Roman" w:hAnsi="Times New Roman" w:cs="Times New Roman"/>
        </w:rPr>
        <w:t>My parallel and perpendicular actions and macroscopic Aharonov-Bohm effect experiments have</w:t>
      </w:r>
      <w:r>
        <w:rPr>
          <w:rFonts w:ascii="Times New Roman" w:hAnsi="Times New Roman" w:cs="Times New Roman"/>
        </w:rPr>
        <w:t xml:space="preserve"> </w:t>
      </w:r>
      <w:r w:rsidRPr="00BC78BD">
        <w:rPr>
          <w:rFonts w:ascii="Times New Roman" w:hAnsi="Times New Roman" w:cs="Times New Roman"/>
        </w:rPr>
        <w:t>shown new type of magnetic force that the Lorentz force law cannot explain</w:t>
      </w:r>
      <w:r>
        <w:rPr>
          <w:rFonts w:ascii="Times New Roman" w:hAnsi="Times New Roman" w:cs="Times New Roman"/>
        </w:rPr>
        <w:t xml:space="preserve">. </w:t>
      </w:r>
      <w:r w:rsidRPr="00BC78BD">
        <w:rPr>
          <w:rFonts w:ascii="Times New Roman" w:hAnsi="Times New Roman" w:cs="Times New Roman"/>
        </w:rPr>
        <w:t>The corrected magnetic force law that I propose explains well the new phenomena. This law expresses</w:t>
      </w:r>
      <w:r>
        <w:rPr>
          <w:rFonts w:ascii="Times New Roman" w:hAnsi="Times New Roman" w:cs="Times New Roman"/>
        </w:rPr>
        <w:t xml:space="preserve"> </w:t>
      </w:r>
      <w:r w:rsidRPr="00BC78BD">
        <w:rPr>
          <w:rFonts w:ascii="Times New Roman" w:hAnsi="Times New Roman" w:cs="Times New Roman"/>
        </w:rPr>
        <w:t>the magnetic fo</w:t>
      </w:r>
      <w:r>
        <w:rPr>
          <w:rFonts w:ascii="Times New Roman" w:hAnsi="Times New Roman" w:cs="Times New Roman"/>
        </w:rPr>
        <w:t xml:space="preserve">rce that two (complex) current elements </w:t>
      </w:r>
      <w:r w:rsidR="00F07356" w:rsidRPr="00BC78BD">
        <w:rPr>
          <w:rFonts w:ascii="Times New Roman" w:hAnsi="Times New Roman" w:cs="Times New Roman"/>
          <w:position w:val="-10"/>
        </w:rPr>
        <w:object w:dxaOrig="320" w:dyaOrig="320">
          <v:shape id="_x0000_i1040" type="#_x0000_t75" style="width:16.5pt;height:16.5pt" o:ole="">
            <v:imagedata r:id="rId37" o:title=""/>
          </v:shape>
          <o:OLEObject Type="Embed" ProgID="Equation.DSMT4" ShapeID="_x0000_i1040" DrawAspect="Content" ObjectID="_1578329569" r:id="rId38"/>
        </w:object>
      </w:r>
      <w:r>
        <w:rPr>
          <w:rFonts w:ascii="Times New Roman" w:hAnsi="Times New Roman" w:cs="Times New Roman"/>
        </w:rPr>
        <w:t xml:space="preserve"> and </w:t>
      </w:r>
      <w:r w:rsidR="00F07356" w:rsidRPr="00BC78BD">
        <w:rPr>
          <w:rFonts w:ascii="Times New Roman" w:hAnsi="Times New Roman" w:cs="Times New Roman"/>
          <w:position w:val="-10"/>
        </w:rPr>
        <w:object w:dxaOrig="420" w:dyaOrig="320">
          <v:shape id="_x0000_i1041" type="#_x0000_t75" style="width:21.5pt;height:16.5pt" o:ole="">
            <v:imagedata r:id="rId39" o:title=""/>
          </v:shape>
          <o:OLEObject Type="Embed" ProgID="Equation.DSMT4" ShapeID="_x0000_i1041" DrawAspect="Content" ObjectID="_1578329570" r:id="rId40"/>
        </w:object>
      </w:r>
      <w:r>
        <w:rPr>
          <w:rFonts w:ascii="Times New Roman" w:hAnsi="Times New Roman" w:cs="Times New Roman"/>
        </w:rPr>
        <w:t xml:space="preserve"> (which, with dot product become a quaternion) </w:t>
      </w:r>
      <w:r w:rsidRPr="00BC78BD">
        <w:rPr>
          <w:rFonts w:ascii="Times New Roman" w:hAnsi="Times New Roman" w:cs="Times New Roman"/>
        </w:rPr>
        <w:t>act on one another</w:t>
      </w:r>
      <w:r>
        <w:rPr>
          <w:rFonts w:ascii="Times New Roman" w:hAnsi="Times New Roman" w:cs="Times New Roman"/>
        </w:rPr>
        <w:t>, as,</w:t>
      </w:r>
    </w:p>
    <w:p w:rsidR="00BC78BD" w:rsidRDefault="00BC78BD" w:rsidP="00BC78BD">
      <w:pPr>
        <w:pStyle w:val="MTDisplayEquation"/>
      </w:pPr>
      <w:r>
        <w:tab/>
      </w:r>
      <w:r w:rsidR="00232364" w:rsidRPr="00BC78BD">
        <w:rPr>
          <w:position w:val="-22"/>
        </w:rPr>
        <w:object w:dxaOrig="2280" w:dyaOrig="580">
          <v:shape id="_x0000_i1042" type="#_x0000_t75" style="width:114pt;height:29pt" o:ole="">
            <v:imagedata r:id="rId41" o:title=""/>
          </v:shape>
          <o:OLEObject Type="Embed" ProgID="Equation.DSMT4" ShapeID="_x0000_i1042" DrawAspect="Content" ObjectID="_1578329571" r:id="rId42"/>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bookmarkStart w:id="1" w:name="ZEqnNum348891"/>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7</w:instrText>
      </w:r>
      <w:r w:rsidR="003566F8">
        <w:rPr>
          <w:noProof/>
        </w:rPr>
        <w:fldChar w:fldCharType="end"/>
      </w:r>
      <w:r w:rsidR="009D6BDC">
        <w:instrText>)</w:instrText>
      </w:r>
      <w:bookmarkEnd w:id="1"/>
      <w:r w:rsidR="009D6BDC">
        <w:fldChar w:fldCharType="end"/>
      </w:r>
    </w:p>
    <w:p w:rsidR="00BC78BD" w:rsidRPr="004A7004" w:rsidRDefault="00BE2598" w:rsidP="00BC78BD">
      <w:pPr>
        <w:spacing w:before="100" w:beforeAutospacing="1"/>
        <w:jc w:val="both"/>
        <w:rPr>
          <w:rFonts w:ascii="Times New Roman" w:hAnsi="Times New Roman" w:cs="Times New Roman"/>
        </w:rPr>
      </w:pPr>
      <w:r>
        <w:rPr>
          <w:rFonts w:ascii="Times New Roman" w:hAnsi="Times New Roman" w:cs="Times New Roman"/>
        </w:rPr>
        <w:t>s</w:t>
      </w:r>
      <w:r w:rsidR="00BC78BD" w:rsidRPr="004A7004">
        <w:rPr>
          <w:rFonts w:ascii="Times New Roman" w:hAnsi="Times New Roman" w:cs="Times New Roman"/>
        </w:rPr>
        <w:t xml:space="preserve">hown in </w:t>
      </w:r>
      <w:r w:rsidR="004A7004" w:rsidRPr="004A7004">
        <w:rPr>
          <w:rFonts w:ascii="Times New Roman" w:hAnsi="Times New Roman" w:cs="Times New Roman"/>
        </w:rPr>
        <w:fldChar w:fldCharType="begin"/>
      </w:r>
      <w:r w:rsidR="004A7004" w:rsidRPr="004A7004">
        <w:rPr>
          <w:rFonts w:ascii="Times New Roman" w:hAnsi="Times New Roman" w:cs="Times New Roman"/>
        </w:rPr>
        <w:instrText xml:space="preserve"> REF _Ref502071004 \h  \* MERGEFORMAT </w:instrText>
      </w:r>
      <w:r w:rsidR="004A7004" w:rsidRPr="004A7004">
        <w:rPr>
          <w:rFonts w:ascii="Times New Roman" w:hAnsi="Times New Roman" w:cs="Times New Roman"/>
        </w:rPr>
      </w:r>
      <w:r w:rsidR="004A7004" w:rsidRPr="004A7004">
        <w:rPr>
          <w:rFonts w:ascii="Times New Roman" w:hAnsi="Times New Roman" w:cs="Times New Roman"/>
        </w:rPr>
        <w:fldChar w:fldCharType="separate"/>
      </w:r>
      <w:r w:rsidR="009F6396" w:rsidRPr="009F6396">
        <w:rPr>
          <w:rFonts w:ascii="Times New Roman" w:hAnsi="Times New Roman" w:cs="Times New Roman"/>
        </w:rPr>
        <w:t>Fig.</w:t>
      </w:r>
      <w:r w:rsidR="009F6396" w:rsidRPr="009F6396">
        <w:rPr>
          <w:rFonts w:ascii="Times New Roman" w:hAnsi="Times New Roman" w:cs="Times New Roman"/>
          <w:noProof/>
        </w:rPr>
        <w:t>1</w:t>
      </w:r>
      <w:r w:rsidR="004A7004" w:rsidRPr="004A7004">
        <w:rPr>
          <w:rFonts w:ascii="Times New Roman" w:hAnsi="Times New Roman" w:cs="Times New Roman"/>
        </w:rPr>
        <w:fldChar w:fldCharType="end"/>
      </w:r>
      <w:r w:rsidR="00BC78BD" w:rsidRPr="004A7004">
        <w:rPr>
          <w:rFonts w:ascii="Times New Roman" w:hAnsi="Times New Roman" w:cs="Times New Roman"/>
        </w:rPr>
        <w:t>.</w:t>
      </w:r>
    </w:p>
    <w:p w:rsidR="00BC78BD" w:rsidRDefault="00BC78BD" w:rsidP="00BC78BD">
      <w:pPr>
        <w:keepNext/>
        <w:spacing w:before="100" w:beforeAutospacing="1" w:after="0"/>
        <w:jc w:val="both"/>
      </w:pPr>
      <w:r>
        <w:rPr>
          <w:noProof/>
          <w:lang w:val="en-US"/>
        </w:rPr>
        <w:lastRenderedPageBreak/>
        <w:drawing>
          <wp:inline distT="0" distB="0" distL="0" distR="0" wp14:anchorId="49C0E3BD" wp14:editId="07EDAAB2">
            <wp:extent cx="3695238" cy="22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95238" cy="2295238"/>
                    </a:xfrm>
                    <a:prstGeom prst="rect">
                      <a:avLst/>
                    </a:prstGeom>
                  </pic:spPr>
                </pic:pic>
              </a:graphicData>
            </a:graphic>
          </wp:inline>
        </w:drawing>
      </w:r>
    </w:p>
    <w:p w:rsidR="00BC78BD" w:rsidRDefault="00BC78BD" w:rsidP="00BC78BD">
      <w:pPr>
        <w:pStyle w:val="Caption"/>
        <w:jc w:val="both"/>
        <w:rPr>
          <w:rFonts w:ascii="Times New Roman" w:hAnsi="Times New Roman" w:cs="Times New Roman"/>
          <w:b w:val="0"/>
          <w:color w:val="auto"/>
          <w:sz w:val="20"/>
          <w:szCs w:val="20"/>
        </w:rPr>
      </w:pPr>
      <w:bookmarkStart w:id="2" w:name="_Ref502071004"/>
      <w:r w:rsidRPr="00BC78BD">
        <w:rPr>
          <w:rFonts w:ascii="Times New Roman" w:hAnsi="Times New Roman" w:cs="Times New Roman"/>
          <w:b w:val="0"/>
          <w:color w:val="auto"/>
          <w:sz w:val="20"/>
          <w:szCs w:val="20"/>
        </w:rPr>
        <w:t>Fig.</w:t>
      </w:r>
      <w:r w:rsidRPr="00BC78BD">
        <w:rPr>
          <w:rFonts w:ascii="Times New Roman" w:hAnsi="Times New Roman" w:cs="Times New Roman"/>
          <w:b w:val="0"/>
          <w:color w:val="auto"/>
          <w:sz w:val="20"/>
          <w:szCs w:val="20"/>
        </w:rPr>
        <w:fldChar w:fldCharType="begin"/>
      </w:r>
      <w:r w:rsidRPr="00BC78BD">
        <w:rPr>
          <w:rFonts w:ascii="Times New Roman" w:hAnsi="Times New Roman" w:cs="Times New Roman"/>
          <w:b w:val="0"/>
          <w:color w:val="auto"/>
          <w:sz w:val="20"/>
          <w:szCs w:val="20"/>
        </w:rPr>
        <w:instrText xml:space="preserve"> SEQ Figure \* ARABIC </w:instrText>
      </w:r>
      <w:r w:rsidRPr="00BC78BD">
        <w:rPr>
          <w:rFonts w:ascii="Times New Roman" w:hAnsi="Times New Roman" w:cs="Times New Roman"/>
          <w:b w:val="0"/>
          <w:color w:val="auto"/>
          <w:sz w:val="20"/>
          <w:szCs w:val="20"/>
        </w:rPr>
        <w:fldChar w:fldCharType="separate"/>
      </w:r>
      <w:r w:rsidR="009F6396">
        <w:rPr>
          <w:rFonts w:ascii="Times New Roman" w:hAnsi="Times New Roman" w:cs="Times New Roman"/>
          <w:b w:val="0"/>
          <w:noProof/>
          <w:color w:val="auto"/>
          <w:sz w:val="20"/>
          <w:szCs w:val="20"/>
        </w:rPr>
        <w:t>1</w:t>
      </w:r>
      <w:r w:rsidRPr="00BC78BD">
        <w:rPr>
          <w:rFonts w:ascii="Times New Roman" w:hAnsi="Times New Roman" w:cs="Times New Roman"/>
          <w:b w:val="0"/>
          <w:color w:val="auto"/>
          <w:sz w:val="20"/>
          <w:szCs w:val="20"/>
        </w:rPr>
        <w:fldChar w:fldCharType="end"/>
      </w:r>
      <w:bookmarkEnd w:id="2"/>
      <w:r w:rsidRPr="00BC78BD">
        <w:rPr>
          <w:rFonts w:ascii="Times New Roman" w:hAnsi="Times New Roman" w:cs="Times New Roman"/>
          <w:b w:val="0"/>
          <w:color w:val="auto"/>
          <w:sz w:val="20"/>
          <w:szCs w:val="20"/>
        </w:rPr>
        <w:t>.Some words to describe this figure.</w:t>
      </w:r>
    </w:p>
    <w:p w:rsidR="00BC78BD" w:rsidRDefault="00AF6235" w:rsidP="00AF6235">
      <w:pPr>
        <w:spacing w:before="100" w:beforeAutospacing="1"/>
        <w:jc w:val="both"/>
        <w:rPr>
          <w:rFonts w:ascii="Times New Roman" w:hAnsi="Times New Roman" w:cs="Times New Roman"/>
        </w:rPr>
      </w:pPr>
      <w:r w:rsidRPr="00AF6235">
        <w:rPr>
          <w:rFonts w:ascii="Times New Roman" w:hAnsi="Times New Roman" w:cs="Times New Roman"/>
        </w:rPr>
        <w:t>This law states t</w:t>
      </w:r>
      <w:r w:rsidR="00742073">
        <w:rPr>
          <w:rFonts w:ascii="Times New Roman" w:hAnsi="Times New Roman" w:cs="Times New Roman"/>
        </w:rPr>
        <w:t>hat the magnetic force between two (complex)</w:t>
      </w:r>
      <w:r w:rsidRPr="00AF6235">
        <w:rPr>
          <w:rFonts w:ascii="Times New Roman" w:hAnsi="Times New Roman" w:cs="Times New Roman"/>
        </w:rPr>
        <w:t xml:space="preserve"> current elem</w:t>
      </w:r>
      <w:r>
        <w:rPr>
          <w:rFonts w:ascii="Times New Roman" w:hAnsi="Times New Roman" w:cs="Times New Roman"/>
        </w:rPr>
        <w:t xml:space="preserve">ents lies on the radial vector </w:t>
      </w:r>
      <w:r w:rsidRPr="00AF6235">
        <w:rPr>
          <w:rFonts w:ascii="Times New Roman" w:hAnsi="Times New Roman" w:cs="Times New Roman"/>
          <w:position w:val="-8"/>
        </w:rPr>
        <w:object w:dxaOrig="220" w:dyaOrig="240">
          <v:shape id="_x0000_i1043" type="#_x0000_t75" style="width:11.5pt;height:12pt" o:ole="">
            <v:imagedata r:id="rId44" o:title=""/>
          </v:shape>
          <o:OLEObject Type="Embed" ProgID="Equation.DSMT4" ShapeID="_x0000_i1043" DrawAspect="Content" ObjectID="_1578329572" r:id="rId45"/>
        </w:object>
      </w:r>
      <w:r w:rsidRPr="00AF6235">
        <w:rPr>
          <w:rFonts w:ascii="Times New Roman" w:hAnsi="Times New Roman" w:cs="Times New Roman"/>
        </w:rPr>
        <w:t xml:space="preserve"> but not</w:t>
      </w:r>
      <w:r>
        <w:rPr>
          <w:rFonts w:ascii="Times New Roman" w:hAnsi="Times New Roman" w:cs="Times New Roman"/>
        </w:rPr>
        <w:t xml:space="preserve"> </w:t>
      </w:r>
      <w:r w:rsidRPr="00AF6235">
        <w:rPr>
          <w:rFonts w:ascii="Times New Roman" w:hAnsi="Times New Roman" w:cs="Times New Roman"/>
        </w:rPr>
        <w:t>perpendicular to the current. Its intensity is inversely proportional to the square of the distance. So,</w:t>
      </w:r>
      <w:r>
        <w:rPr>
          <w:rFonts w:ascii="Times New Roman" w:hAnsi="Times New Roman" w:cs="Times New Roman"/>
        </w:rPr>
        <w:t xml:space="preserve"> </w:t>
      </w:r>
      <w:r w:rsidRPr="00AF6235">
        <w:rPr>
          <w:rFonts w:ascii="Times New Roman" w:hAnsi="Times New Roman" w:cs="Times New Roman"/>
        </w:rPr>
        <w:t>this law is an inverse square law like Coulomb’s law. At the place of charges’ product is the scalar</w:t>
      </w:r>
      <w:r>
        <w:rPr>
          <w:rFonts w:ascii="Times New Roman" w:hAnsi="Times New Roman" w:cs="Times New Roman"/>
        </w:rPr>
        <w:t xml:space="preserve"> product of the two (complex)</w:t>
      </w:r>
      <w:r w:rsidRPr="00AF6235">
        <w:rPr>
          <w:rFonts w:ascii="Times New Roman" w:hAnsi="Times New Roman" w:cs="Times New Roman"/>
        </w:rPr>
        <w:t xml:space="preserve"> current elements. This means that the intensity of the magnetic force varies as the</w:t>
      </w:r>
      <w:r>
        <w:rPr>
          <w:rFonts w:ascii="Times New Roman" w:hAnsi="Times New Roman" w:cs="Times New Roman"/>
        </w:rPr>
        <w:t xml:space="preserve"> </w:t>
      </w:r>
      <w:r w:rsidRPr="00AF6235">
        <w:rPr>
          <w:rFonts w:ascii="Times New Roman" w:hAnsi="Times New Roman" w:cs="Times New Roman"/>
        </w:rPr>
        <w:t>cosine of the angle mad</w:t>
      </w:r>
      <w:r>
        <w:rPr>
          <w:rFonts w:ascii="Times New Roman" w:hAnsi="Times New Roman" w:cs="Times New Roman"/>
        </w:rPr>
        <w:t xml:space="preserve">e by the two (complex) current elements. When the two </w:t>
      </w:r>
      <w:r w:rsidRPr="00AF6235">
        <w:rPr>
          <w:rFonts w:ascii="Times New Roman" w:hAnsi="Times New Roman" w:cs="Times New Roman"/>
        </w:rPr>
        <w:t>currents are in the same direction, they</w:t>
      </w:r>
      <w:r>
        <w:rPr>
          <w:rFonts w:ascii="Times New Roman" w:hAnsi="Times New Roman" w:cs="Times New Roman"/>
        </w:rPr>
        <w:t xml:space="preserve"> </w:t>
      </w:r>
      <w:r w:rsidRPr="00AF6235">
        <w:rPr>
          <w:rFonts w:ascii="Times New Roman" w:hAnsi="Times New Roman" w:cs="Times New Roman"/>
        </w:rPr>
        <w:t>attract</w:t>
      </w:r>
      <w:r>
        <w:rPr>
          <w:rFonts w:ascii="Times New Roman" w:hAnsi="Times New Roman" w:cs="Times New Roman"/>
        </w:rPr>
        <w:t>;</w:t>
      </w:r>
      <w:r w:rsidRPr="00AF6235">
        <w:rPr>
          <w:rFonts w:ascii="Times New Roman" w:hAnsi="Times New Roman" w:cs="Times New Roman"/>
        </w:rPr>
        <w:t xml:space="preserve"> when they</w:t>
      </w:r>
      <w:r>
        <w:rPr>
          <w:rFonts w:ascii="Times New Roman" w:hAnsi="Times New Roman" w:cs="Times New Roman"/>
        </w:rPr>
        <w:t xml:space="preserve"> are opposed,</w:t>
      </w:r>
      <w:r w:rsidRPr="00AF6235">
        <w:rPr>
          <w:rFonts w:ascii="Times New Roman" w:hAnsi="Times New Roman" w:cs="Times New Roman"/>
        </w:rPr>
        <w:t xml:space="preserve"> </w:t>
      </w:r>
      <w:r>
        <w:rPr>
          <w:rFonts w:ascii="Times New Roman" w:hAnsi="Times New Roman" w:cs="Times New Roman"/>
        </w:rPr>
        <w:t>repulse.  W</w:t>
      </w:r>
      <w:r w:rsidRPr="00AF6235">
        <w:rPr>
          <w:rFonts w:ascii="Times New Roman" w:hAnsi="Times New Roman" w:cs="Times New Roman"/>
        </w:rPr>
        <w:t xml:space="preserve">hen they are </w:t>
      </w:r>
      <w:r>
        <w:rPr>
          <w:rFonts w:ascii="Times New Roman" w:hAnsi="Times New Roman" w:cs="Times New Roman"/>
        </w:rPr>
        <w:t>p</w:t>
      </w:r>
      <w:r w:rsidRPr="00AF6235">
        <w:rPr>
          <w:rFonts w:ascii="Times New Roman" w:hAnsi="Times New Roman" w:cs="Times New Roman"/>
        </w:rPr>
        <w:t>erpendicular no force arises. For closed loops, this law gives the same values as the Lorentz force law</w:t>
      </w:r>
      <w:r>
        <w:rPr>
          <w:rFonts w:ascii="Times New Roman" w:hAnsi="Times New Roman" w:cs="Times New Roman"/>
        </w:rPr>
        <w:t>.</w:t>
      </w:r>
    </w:p>
    <w:p w:rsidR="00AF6235" w:rsidRDefault="00AF6235" w:rsidP="00AF6235">
      <w:pPr>
        <w:spacing w:before="100" w:beforeAutospacing="1"/>
        <w:jc w:val="both"/>
        <w:rPr>
          <w:rFonts w:ascii="Times New Roman" w:hAnsi="Times New Roman" w:cs="Times New Roman"/>
        </w:rPr>
      </w:pPr>
      <w:r w:rsidRPr="00AF6235">
        <w:rPr>
          <w:rFonts w:ascii="Times New Roman" w:hAnsi="Times New Roman" w:cs="Times New Roman"/>
        </w:rPr>
        <w:t>The Lorentz force law expresses Lorentz force as the cross product of a current element and the local</w:t>
      </w:r>
      <w:r>
        <w:rPr>
          <w:rFonts w:ascii="Times New Roman" w:hAnsi="Times New Roman" w:cs="Times New Roman"/>
        </w:rPr>
        <w:t xml:space="preserve"> </w:t>
      </w:r>
      <w:r w:rsidRPr="00AF6235">
        <w:rPr>
          <w:rFonts w:ascii="Times New Roman" w:hAnsi="Times New Roman" w:cs="Times New Roman"/>
        </w:rPr>
        <w:t>magnetic field. The corrected magnetic force law must also be a product of current element and</w:t>
      </w:r>
      <w:r>
        <w:rPr>
          <w:rFonts w:ascii="Times New Roman" w:hAnsi="Times New Roman" w:cs="Times New Roman"/>
        </w:rPr>
        <w:t xml:space="preserve"> </w:t>
      </w:r>
      <w:r w:rsidRPr="00AF6235">
        <w:rPr>
          <w:rFonts w:ascii="Times New Roman" w:hAnsi="Times New Roman" w:cs="Times New Roman"/>
        </w:rPr>
        <w:t>magnetic field. For finding th</w:t>
      </w:r>
      <w:r>
        <w:rPr>
          <w:rFonts w:ascii="Times New Roman" w:hAnsi="Times New Roman" w:cs="Times New Roman"/>
        </w:rPr>
        <w:t>is expression, we expand the three</w:t>
      </w:r>
      <w:r w:rsidR="00A771A7">
        <w:rPr>
          <w:rFonts w:ascii="Times New Roman" w:hAnsi="Times New Roman" w:cs="Times New Roman"/>
        </w:rPr>
        <w:t xml:space="preserve"> vectors, </w:t>
      </w:r>
      <w:r w:rsidR="00A771A7" w:rsidRPr="00A771A7">
        <w:rPr>
          <w:rFonts w:ascii="Times New Roman" w:hAnsi="Times New Roman" w:cs="Times New Roman"/>
          <w:position w:val="-10"/>
        </w:rPr>
        <w:object w:dxaOrig="700" w:dyaOrig="320">
          <v:shape id="_x0000_i1044" type="#_x0000_t75" style="width:35pt;height:16.5pt" o:ole="">
            <v:imagedata r:id="rId46" o:title=""/>
          </v:shape>
          <o:OLEObject Type="Embed" ProgID="Equation.DSMT4" ShapeID="_x0000_i1044" DrawAspect="Content" ObjectID="_1578329573" r:id="rId47"/>
        </w:object>
      </w:r>
      <w:r w:rsidR="00A771A7">
        <w:rPr>
          <w:rFonts w:ascii="Times New Roman" w:hAnsi="Times New Roman" w:cs="Times New Roman"/>
        </w:rPr>
        <w:t xml:space="preserve"> </w:t>
      </w:r>
      <w:r>
        <w:rPr>
          <w:rFonts w:ascii="Times New Roman" w:hAnsi="Times New Roman" w:cs="Times New Roman"/>
        </w:rPr>
        <w:t xml:space="preserve">of </w:t>
      </w:r>
      <w:r>
        <w:rPr>
          <w:rFonts w:ascii="Times New Roman" w:hAnsi="Times New Roman" w:cs="Times New Roman"/>
        </w:rPr>
        <w:fldChar w:fldCharType="begin"/>
      </w:r>
      <w:r>
        <w:rPr>
          <w:rFonts w:ascii="Times New Roman" w:hAnsi="Times New Roman" w:cs="Times New Roman"/>
        </w:rPr>
        <w:instrText xml:space="preserve"> GOTOBUTTON ZEqnNum348891  \* MERGEFORMAT </w:instrText>
      </w:r>
      <w:r>
        <w:rPr>
          <w:rFonts w:ascii="Times New Roman" w:hAnsi="Times New Roman" w:cs="Times New Roman"/>
        </w:rPr>
        <w:fldChar w:fldCharType="begin"/>
      </w:r>
      <w:r>
        <w:rPr>
          <w:rFonts w:ascii="Times New Roman" w:hAnsi="Times New Roman" w:cs="Times New Roman"/>
        </w:rPr>
        <w:instrText xml:space="preserve"> REF ZEqnNum348891 \* Charformat \! \* MERGEFORMAT </w:instrText>
      </w:r>
      <w:r>
        <w:rPr>
          <w:rFonts w:ascii="Times New Roman" w:hAnsi="Times New Roman" w:cs="Times New Roman"/>
        </w:rPr>
        <w:fldChar w:fldCharType="separate"/>
      </w:r>
      <w:r w:rsidR="009F6396" w:rsidRPr="009F6396">
        <w:rPr>
          <w:rFonts w:ascii="Times New Roman" w:hAnsi="Times New Roman" w:cs="Times New Roman"/>
        </w:rPr>
        <w:instrText>(7)</w:instrTex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as,</w:t>
      </w:r>
    </w:p>
    <w:p w:rsidR="00AF6235" w:rsidRDefault="00651F6C" w:rsidP="00651F6C">
      <w:pPr>
        <w:pStyle w:val="MTDisplayEquation"/>
      </w:pPr>
      <w:r>
        <w:tab/>
      </w:r>
      <w:r w:rsidRPr="00651F6C">
        <w:rPr>
          <w:position w:val="-52"/>
        </w:rPr>
        <w:object w:dxaOrig="3660" w:dyaOrig="1100">
          <v:shape id="_x0000_i1045" type="#_x0000_t75" style="width:183pt;height:55pt" o:ole="">
            <v:imagedata r:id="rId48" o:title=""/>
          </v:shape>
          <o:OLEObject Type="Embed" ProgID="Equation.DSMT4" ShapeID="_x0000_i1045" DrawAspect="Content" ObjectID="_1578329574" r:id="rId49"/>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8</w:instrText>
      </w:r>
      <w:r w:rsidR="003566F8">
        <w:rPr>
          <w:noProof/>
        </w:rPr>
        <w:fldChar w:fldCharType="end"/>
      </w:r>
      <w:r w:rsidR="009D6BDC">
        <w:instrText>)</w:instrText>
      </w:r>
      <w:r w:rsidR="009D6BDC">
        <w:fldChar w:fldCharType="end"/>
      </w:r>
    </w:p>
    <w:p w:rsidR="00AF6235" w:rsidRDefault="00241592" w:rsidP="00AF6235">
      <w:pPr>
        <w:spacing w:before="100" w:beforeAutospacing="1"/>
        <w:jc w:val="both"/>
        <w:rPr>
          <w:rFonts w:ascii="Times New Roman" w:hAnsi="Times New Roman" w:cs="Times New Roman"/>
        </w:rPr>
      </w:pPr>
      <w:r w:rsidRPr="00241592">
        <w:rPr>
          <w:rFonts w:ascii="Times New Roman" w:hAnsi="Times New Roman" w:cs="Times New Roman"/>
        </w:rPr>
        <w:t>The</w:t>
      </w:r>
      <w:r w:rsidR="00F7518A">
        <w:rPr>
          <w:rFonts w:ascii="Times New Roman" w:hAnsi="Times New Roman" w:cs="Times New Roman"/>
        </w:rPr>
        <w:t>n, we write the product of the three</w:t>
      </w:r>
      <w:r w:rsidRPr="00241592">
        <w:rPr>
          <w:rFonts w:ascii="Times New Roman" w:hAnsi="Times New Roman" w:cs="Times New Roman"/>
        </w:rPr>
        <w:t xml:space="preserve"> vectors in matrix form:</w:t>
      </w:r>
    </w:p>
    <w:p w:rsidR="00F7518A" w:rsidRDefault="00F7518A" w:rsidP="00F7518A">
      <w:pPr>
        <w:pStyle w:val="MTDisplayEquation"/>
      </w:pPr>
      <w:r>
        <w:tab/>
      </w:r>
      <w:r w:rsidRPr="00F7518A">
        <w:rPr>
          <w:position w:val="-80"/>
        </w:rPr>
        <w:object w:dxaOrig="6340" w:dyaOrig="1700">
          <v:shape id="_x0000_i1046" type="#_x0000_t75" style="width:316.5pt;height:85pt" o:ole="">
            <v:imagedata r:id="rId50" o:title=""/>
          </v:shape>
          <o:OLEObject Type="Embed" ProgID="Equation.DSMT4" ShapeID="_x0000_i1046" DrawAspect="Content" ObjectID="_1578329575" r:id="rId51"/>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9</w:instrText>
      </w:r>
      <w:r w:rsidR="003566F8">
        <w:rPr>
          <w:noProof/>
        </w:rPr>
        <w:fldChar w:fldCharType="end"/>
      </w:r>
      <w:r w:rsidR="009D6BDC">
        <w:instrText>)</w:instrText>
      </w:r>
      <w:r w:rsidR="009D6BDC">
        <w:fldChar w:fldCharType="end"/>
      </w:r>
    </w:p>
    <w:p w:rsidR="00AF6235" w:rsidRDefault="00F7518A" w:rsidP="00AF6235">
      <w:pPr>
        <w:spacing w:before="100" w:beforeAutospacing="1"/>
        <w:jc w:val="both"/>
        <w:rPr>
          <w:rFonts w:ascii="Times New Roman" w:hAnsi="Times New Roman" w:cs="Times New Roman"/>
        </w:rPr>
      </w:pPr>
      <w:r>
        <w:rPr>
          <w:rFonts w:ascii="Times New Roman" w:hAnsi="Times New Roman" w:cs="Times New Roman"/>
        </w:rPr>
        <w:t>Where the dot product of the last two matrices are expanded into a 3x3 matrix:</w:t>
      </w:r>
    </w:p>
    <w:p w:rsidR="00F7518A" w:rsidRPr="00BC78BD" w:rsidRDefault="00F7518A" w:rsidP="00F7518A">
      <w:pPr>
        <w:pStyle w:val="MTDisplayEquation"/>
      </w:pPr>
      <w:r>
        <w:lastRenderedPageBreak/>
        <w:tab/>
      </w:r>
      <w:r w:rsidRPr="00F7518A">
        <w:rPr>
          <w:position w:val="-86"/>
        </w:rPr>
        <w:object w:dxaOrig="4660" w:dyaOrig="1820">
          <v:shape id="_x0000_i1047" type="#_x0000_t75" style="width:233pt;height:91pt" o:ole="">
            <v:imagedata r:id="rId52" o:title=""/>
          </v:shape>
          <o:OLEObject Type="Embed" ProgID="Equation.DSMT4" ShapeID="_x0000_i1047" DrawAspect="Content" ObjectID="_1578329576" r:id="rId53"/>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10</w:instrText>
      </w:r>
      <w:r w:rsidR="003566F8">
        <w:rPr>
          <w:noProof/>
        </w:rPr>
        <w:fldChar w:fldCharType="end"/>
      </w:r>
      <w:r w:rsidR="009D6BDC">
        <w:instrText>)</w:instrText>
      </w:r>
      <w:r w:rsidR="009D6BDC">
        <w:fldChar w:fldCharType="end"/>
      </w:r>
    </w:p>
    <w:p w:rsidR="00BC78BD" w:rsidRDefault="00F7518A" w:rsidP="00BC78BD">
      <w:pPr>
        <w:rPr>
          <w:rFonts w:ascii="Times New Roman" w:hAnsi="Times New Roman" w:cs="Times New Roman"/>
        </w:rPr>
      </w:pPr>
      <w:r>
        <w:rPr>
          <w:rFonts w:ascii="Times New Roman" w:hAnsi="Times New Roman" w:cs="Times New Roman"/>
        </w:rPr>
        <w:t>Then, 1.1 is presented in full matrix form:</w:t>
      </w:r>
    </w:p>
    <w:p w:rsidR="00F7518A" w:rsidRPr="00BC78BD" w:rsidRDefault="00F7518A" w:rsidP="00F7518A">
      <w:pPr>
        <w:pStyle w:val="MTDisplayEquation"/>
      </w:pPr>
      <w:r>
        <w:tab/>
      </w:r>
      <w:r w:rsidRPr="00F7518A">
        <w:rPr>
          <w:position w:val="-88"/>
        </w:rPr>
        <w:object w:dxaOrig="6759" w:dyaOrig="1860">
          <v:shape id="_x0000_i1048" type="#_x0000_t75" style="width:338pt;height:93.5pt" o:ole="">
            <v:imagedata r:id="rId54" o:title=""/>
          </v:shape>
          <o:OLEObject Type="Embed" ProgID="Equation.DSMT4" ShapeID="_x0000_i1048" DrawAspect="Content" ObjectID="_1578329577" r:id="rId55"/>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11</w:instrText>
      </w:r>
      <w:r w:rsidR="003566F8">
        <w:rPr>
          <w:noProof/>
        </w:rPr>
        <w:fldChar w:fldCharType="end"/>
      </w:r>
      <w:r w:rsidR="009D6BDC">
        <w:instrText>)</w:instrText>
      </w:r>
      <w:r w:rsidR="009D6BDC">
        <w:fldChar w:fldCharType="end"/>
      </w:r>
    </w:p>
    <w:p w:rsidR="00BC78BD" w:rsidRDefault="0094427A" w:rsidP="00BC78BD">
      <w:pPr>
        <w:rPr>
          <w:rFonts w:ascii="Times New Roman" w:hAnsi="Times New Roman" w:cs="Times New Roman"/>
        </w:rPr>
      </w:pPr>
      <w:r>
        <w:rPr>
          <w:rFonts w:ascii="Times New Roman" w:hAnsi="Times New Roman" w:cs="Times New Roman"/>
        </w:rPr>
        <w:t xml:space="preserve">The quantity between the braces is a square matrix named </w:t>
      </w:r>
      <w:r w:rsidR="009F166C" w:rsidRPr="009F166C">
        <w:rPr>
          <w:rFonts w:ascii="Times New Roman" w:hAnsi="Times New Roman" w:cs="Times New Roman"/>
          <w:position w:val="-12"/>
        </w:rPr>
        <w:object w:dxaOrig="620" w:dyaOrig="360">
          <v:shape id="_x0000_i1049" type="#_x0000_t75" style="width:31.5pt;height:18pt" o:ole="">
            <v:imagedata r:id="rId56" o:title=""/>
          </v:shape>
          <o:OLEObject Type="Embed" ProgID="Equation.DSMT4" ShapeID="_x0000_i1049" DrawAspect="Content" ObjectID="_1578329578" r:id="rId57"/>
        </w:object>
      </w:r>
    </w:p>
    <w:p w:rsidR="009F166C" w:rsidRPr="00BC78BD" w:rsidRDefault="009F166C" w:rsidP="009F166C">
      <w:pPr>
        <w:pStyle w:val="MTDisplayEquation"/>
      </w:pPr>
      <w:r>
        <w:tab/>
      </w:r>
      <w:r w:rsidRPr="009F166C">
        <w:rPr>
          <w:position w:val="-86"/>
        </w:rPr>
        <w:object w:dxaOrig="4880" w:dyaOrig="1820">
          <v:shape id="_x0000_i1050" type="#_x0000_t75" style="width:244pt;height:91pt" o:ole="">
            <v:imagedata r:id="rId58" o:title=""/>
          </v:shape>
          <o:OLEObject Type="Embed" ProgID="Equation.DSMT4" ShapeID="_x0000_i1050" DrawAspect="Content" ObjectID="_1578329579" r:id="rId59"/>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12</w:instrText>
      </w:r>
      <w:r w:rsidR="003566F8">
        <w:rPr>
          <w:noProof/>
        </w:rPr>
        <w:fldChar w:fldCharType="end"/>
      </w:r>
      <w:r w:rsidR="009D6BDC">
        <w:instrText>)</w:instrText>
      </w:r>
      <w:r w:rsidR="009D6BDC">
        <w:fldChar w:fldCharType="end"/>
      </w:r>
    </w:p>
    <w:p w:rsidR="00BC78BD" w:rsidRDefault="009F166C" w:rsidP="00BC78BD">
      <w:pPr>
        <w:rPr>
          <w:rFonts w:ascii="Times New Roman" w:hAnsi="Times New Roman" w:cs="Times New Roman"/>
        </w:rPr>
      </w:pPr>
      <w:r>
        <w:rPr>
          <w:rFonts w:ascii="Times New Roman" w:hAnsi="Times New Roman" w:cs="Times New Roman"/>
        </w:rPr>
        <w:t xml:space="preserve">Finally, the magnetic acceleration force </w:t>
      </w:r>
      <w:r w:rsidRPr="009F166C">
        <w:rPr>
          <w:rFonts w:ascii="Times New Roman" w:hAnsi="Times New Roman" w:cs="Times New Roman"/>
          <w:position w:val="-6"/>
        </w:rPr>
        <w:object w:dxaOrig="420" w:dyaOrig="300">
          <v:shape id="_x0000_i1051" type="#_x0000_t75" style="width:21.5pt;height:15pt" o:ole="">
            <v:imagedata r:id="rId60" o:title=""/>
          </v:shape>
          <o:OLEObject Type="Embed" ProgID="Equation.DSMT4" ShapeID="_x0000_i1051" DrawAspect="Content" ObjectID="_1578329580" r:id="rId61"/>
        </w:object>
      </w:r>
      <w:r w:rsidR="00AC7AB6">
        <w:rPr>
          <w:rFonts w:ascii="Times New Roman" w:hAnsi="Times New Roman" w:cs="Times New Roman"/>
        </w:rPr>
        <w:t xml:space="preserve"> </w:t>
      </w:r>
      <w:r w:rsidR="00AC7AB6" w:rsidRPr="00AC7AB6">
        <w:rPr>
          <w:rFonts w:ascii="Times New Roman" w:hAnsi="Times New Roman" w:cs="Times New Roman"/>
        </w:rPr>
        <w:t xml:space="preserve">(velocity-vortex because it is tangential) </w:t>
      </w:r>
      <w:r w:rsidR="00AC7AB6">
        <w:rPr>
          <w:rFonts w:ascii="Times New Roman" w:hAnsi="Times New Roman" w:cs="Times New Roman"/>
        </w:rPr>
        <w:t xml:space="preserve"> i</w:t>
      </w:r>
      <w:r>
        <w:rPr>
          <w:rFonts w:ascii="Times New Roman" w:hAnsi="Times New Roman" w:cs="Times New Roman"/>
        </w:rPr>
        <w:t xml:space="preserve">s expressed into the product of the line matrix </w:t>
      </w:r>
      <w:r w:rsidR="00742073" w:rsidRPr="00742073">
        <w:rPr>
          <w:rFonts w:ascii="Times New Roman" w:hAnsi="Times New Roman" w:cs="Times New Roman"/>
          <w:position w:val="-12"/>
        </w:rPr>
        <w:object w:dxaOrig="520" w:dyaOrig="360">
          <v:shape id="_x0000_i1052" type="#_x0000_t75" style="width:26.5pt;height:18pt" o:ole="">
            <v:imagedata r:id="rId62" o:title=""/>
          </v:shape>
          <o:OLEObject Type="Embed" ProgID="Equation.DSMT4" ShapeID="_x0000_i1052" DrawAspect="Content" ObjectID="_1578329581" r:id="rId63"/>
        </w:object>
      </w:r>
      <w:r w:rsidR="00742073">
        <w:rPr>
          <w:rFonts w:ascii="Times New Roman" w:hAnsi="Times New Roman" w:cs="Times New Roman"/>
        </w:rPr>
        <w:t xml:space="preserve">and square matrix </w:t>
      </w:r>
      <w:r w:rsidR="00742073" w:rsidRPr="00742073">
        <w:rPr>
          <w:rFonts w:ascii="Times New Roman" w:hAnsi="Times New Roman" w:cs="Times New Roman"/>
          <w:position w:val="-12"/>
        </w:rPr>
        <w:object w:dxaOrig="620" w:dyaOrig="360">
          <v:shape id="_x0000_i1053" type="#_x0000_t75" style="width:31.5pt;height:18pt" o:ole="">
            <v:imagedata r:id="rId64" o:title=""/>
          </v:shape>
          <o:OLEObject Type="Embed" ProgID="Equation.DSMT4" ShapeID="_x0000_i1053" DrawAspect="Content" ObjectID="_1578329582" r:id="rId65"/>
        </w:object>
      </w:r>
    </w:p>
    <w:p w:rsidR="00742073" w:rsidRPr="00BC78BD" w:rsidRDefault="00742073" w:rsidP="00742073">
      <w:pPr>
        <w:pStyle w:val="MTDisplayEquation"/>
      </w:pPr>
      <w:r>
        <w:tab/>
      </w:r>
      <w:r w:rsidRPr="00742073">
        <w:rPr>
          <w:position w:val="-12"/>
        </w:rPr>
        <w:object w:dxaOrig="1640" w:dyaOrig="360">
          <v:shape id="_x0000_i1054" type="#_x0000_t75" style="width:82pt;height:18pt" o:ole="">
            <v:imagedata r:id="rId66" o:title=""/>
          </v:shape>
          <o:OLEObject Type="Embed" ProgID="Equation.DSMT4" ShapeID="_x0000_i1054" DrawAspect="Content" ObjectID="_1578329583" r:id="rId67"/>
        </w:object>
      </w:r>
      <w:r>
        <w:t xml:space="preserve"> </w:t>
      </w:r>
      <w:r>
        <w:tab/>
      </w:r>
      <w:r w:rsidR="009D6BDC">
        <w:fldChar w:fldCharType="begin"/>
      </w:r>
      <w:r w:rsidR="009D6BDC">
        <w:instrText xml:space="preserve"> MACROBUTTON MTPlaceRef \* MERGEFORMAT </w:instrText>
      </w:r>
      <w:r w:rsidR="009D6BDC">
        <w:fldChar w:fldCharType="begin"/>
      </w:r>
      <w:r w:rsidR="009D6BDC">
        <w:instrText xml:space="preserve"> SEQ MTEqn \h \* MERGEFORMAT </w:instrText>
      </w:r>
      <w:r w:rsidR="009D6BDC">
        <w:fldChar w:fldCharType="end"/>
      </w:r>
      <w:r w:rsidR="009D6BDC">
        <w:instrText>(</w:instrText>
      </w:r>
      <w:r w:rsidR="003566F8">
        <w:fldChar w:fldCharType="begin"/>
      </w:r>
      <w:r w:rsidR="003566F8">
        <w:instrText xml:space="preserve"> SEQ MTEqn \c \* Arabic \* MERGEFORMAT </w:instrText>
      </w:r>
      <w:r w:rsidR="003566F8">
        <w:fldChar w:fldCharType="separate"/>
      </w:r>
      <w:r w:rsidR="009F6396">
        <w:rPr>
          <w:noProof/>
        </w:rPr>
        <w:instrText>13</w:instrText>
      </w:r>
      <w:r w:rsidR="003566F8">
        <w:rPr>
          <w:noProof/>
        </w:rPr>
        <w:fldChar w:fldCharType="end"/>
      </w:r>
      <w:r w:rsidR="009D6BDC">
        <w:instrText>)</w:instrText>
      </w:r>
      <w:r w:rsidR="009D6BDC">
        <w:fldChar w:fldCharType="end"/>
      </w:r>
    </w:p>
    <w:p w:rsidR="00BC78BD" w:rsidRDefault="00742073" w:rsidP="00BC78BD">
      <w:pPr>
        <w:rPr>
          <w:rFonts w:ascii="Times New Roman" w:hAnsi="Times New Roman" w:cs="Times New Roman"/>
        </w:rPr>
      </w:pPr>
      <w:r>
        <w:rPr>
          <w:rFonts w:ascii="Times New Roman" w:hAnsi="Times New Roman" w:cs="Times New Roman"/>
        </w:rPr>
        <w:t xml:space="preserve">where </w:t>
      </w:r>
      <w:r w:rsidRPr="00742073">
        <w:rPr>
          <w:rFonts w:ascii="Times New Roman" w:hAnsi="Times New Roman" w:cs="Times New Roman"/>
          <w:position w:val="-12"/>
        </w:rPr>
        <w:object w:dxaOrig="520" w:dyaOrig="360">
          <v:shape id="_x0000_i1055" type="#_x0000_t75" style="width:26.5pt;height:18pt" o:ole="">
            <v:imagedata r:id="rId68" o:title=""/>
          </v:shape>
          <o:OLEObject Type="Embed" ProgID="Equation.DSMT4" ShapeID="_x0000_i1055" DrawAspect="Content" ObjectID="_1578329584" r:id="rId69"/>
        </w:object>
      </w:r>
      <w:r>
        <w:rPr>
          <w:rFonts w:ascii="Times New Roman" w:hAnsi="Times New Roman" w:cs="Times New Roman"/>
        </w:rPr>
        <w:t xml:space="preserve"> is the differential current element that feels magnetic force and </w:t>
      </w:r>
      <w:r w:rsidRPr="00742073">
        <w:rPr>
          <w:rFonts w:ascii="Times New Roman" w:hAnsi="Times New Roman" w:cs="Times New Roman"/>
          <w:position w:val="-12"/>
        </w:rPr>
        <w:object w:dxaOrig="540" w:dyaOrig="360">
          <v:shape id="_x0000_i1056" type="#_x0000_t75" style="width:27pt;height:18pt" o:ole="">
            <v:imagedata r:id="rId70" o:title=""/>
          </v:shape>
          <o:OLEObject Type="Embed" ProgID="Equation.DSMT4" ShapeID="_x0000_i1056" DrawAspect="Content" ObjectID="_1578329585" r:id="rId71"/>
        </w:object>
      </w:r>
      <w:r>
        <w:rPr>
          <w:rFonts w:ascii="Times New Roman" w:hAnsi="Times New Roman" w:cs="Times New Roman"/>
        </w:rPr>
        <w:t>is the local magnetic field, which is now a tensor by its unfolding earlier in the paper.</w:t>
      </w:r>
    </w:p>
    <w:p w:rsidR="008A5055" w:rsidRDefault="008A5055" w:rsidP="00BC78BD">
      <w:pPr>
        <w:rPr>
          <w:rFonts w:ascii="Times New Roman" w:hAnsi="Times New Roman" w:cs="Times New Roman"/>
        </w:rPr>
      </w:pPr>
      <w:r>
        <w:rPr>
          <w:rFonts w:ascii="Times New Roman" w:hAnsi="Times New Roman" w:cs="Times New Roman"/>
        </w:rPr>
        <w:t>Compute the sequence of equations and demonstrate they are well-fit to the antenna model.</w:t>
      </w:r>
    </w:p>
    <w:p w:rsidR="00C06AFE" w:rsidRPr="00C06AFE" w:rsidRDefault="0013471C" w:rsidP="00BC78BD">
      <w:pPr>
        <w:rPr>
          <w:rFonts w:ascii="Times New Roman" w:hAnsi="Times New Roman" w:cs="Times New Roman"/>
          <w:b/>
        </w:rPr>
      </w:pPr>
      <w:r>
        <w:rPr>
          <w:rFonts w:ascii="Times New Roman" w:hAnsi="Times New Roman" w:cs="Times New Roman"/>
          <w:b/>
        </w:rPr>
        <w:t>A set of equations to show utility in using the above notation to describe the system</w:t>
      </w:r>
    </w:p>
    <w:p w:rsidR="00066533" w:rsidRDefault="0013471C" w:rsidP="00066533">
      <w:pPr>
        <w:pStyle w:val="para2"/>
        <w:spacing w:before="100" w:beforeAutospacing="1" w:after="200" w:line="276" w:lineRule="auto"/>
        <w:ind w:firstLine="0"/>
        <w:rPr>
          <w:sz w:val="22"/>
          <w:szCs w:val="22"/>
          <w:lang w:eastAsia="zh-CN"/>
        </w:rPr>
      </w:pPr>
      <w:r w:rsidRPr="00066533">
        <w:rPr>
          <w:sz w:val="22"/>
          <w:szCs w:val="22"/>
          <w:lang w:eastAsia="zh-CN"/>
        </w:rPr>
        <w:t>Based on Kirchhoff’s circuital laws, the relationship between these elements is</w:t>
      </w:r>
    </w:p>
    <w:p w:rsidR="00066533" w:rsidRPr="00066533" w:rsidRDefault="00066533" w:rsidP="00066533">
      <w:pPr>
        <w:pStyle w:val="MTDisplayEquation"/>
        <w:rPr>
          <w:lang w:eastAsia="zh-CN"/>
        </w:rPr>
      </w:pPr>
      <w:r>
        <w:rPr>
          <w:lang w:eastAsia="zh-CN"/>
        </w:rPr>
        <w:tab/>
      </w:r>
      <w:r w:rsidRPr="00066533">
        <w:rPr>
          <w:position w:val="-22"/>
          <w:lang w:eastAsia="zh-CN"/>
        </w:rPr>
        <w:object w:dxaOrig="1359" w:dyaOrig="580">
          <v:shape id="_x0000_i1057" type="#_x0000_t75" style="width:68pt;height:29pt" o:ole="">
            <v:imagedata r:id="rId72" o:title=""/>
          </v:shape>
          <o:OLEObject Type="Embed" ProgID="Equation.DSMT4" ShapeID="_x0000_i1057" DrawAspect="Content" ObjectID="_1578329586" r:id="rId73"/>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9F6396">
        <w:rPr>
          <w:noProof/>
          <w:lang w:eastAsia="zh-CN"/>
        </w:rPr>
        <w:instrText>14</w:instrText>
      </w:r>
      <w:r>
        <w:rPr>
          <w:lang w:eastAsia="zh-CN"/>
        </w:rPr>
        <w:fldChar w:fldCharType="end"/>
      </w:r>
      <w:r>
        <w:rPr>
          <w:lang w:eastAsia="zh-CN"/>
        </w:rPr>
        <w:instrText>)</w:instrText>
      </w:r>
      <w:r>
        <w:rPr>
          <w:lang w:eastAsia="zh-CN"/>
        </w:rPr>
        <w:fldChar w:fldCharType="end"/>
      </w:r>
    </w:p>
    <w:p w:rsidR="0013471C" w:rsidRDefault="0013471C" w:rsidP="00066533">
      <w:pPr>
        <w:pStyle w:val="para2"/>
        <w:spacing w:before="100" w:beforeAutospacing="1" w:after="200" w:line="276" w:lineRule="auto"/>
        <w:ind w:firstLine="0"/>
        <w:rPr>
          <w:color w:val="000000"/>
        </w:rPr>
      </w:pPr>
      <w:r w:rsidRPr="00066533">
        <w:rPr>
          <w:color w:val="000000"/>
          <w:sz w:val="22"/>
          <w:szCs w:val="22"/>
        </w:rPr>
        <w:t xml:space="preserve">Representing the </w:t>
      </w:r>
      <w:r w:rsidR="00066533" w:rsidRPr="00066533">
        <w:rPr>
          <w:color w:val="000000"/>
          <w:sz w:val="22"/>
          <w:szCs w:val="22"/>
        </w:rPr>
        <w:t xml:space="preserve">complex </w:t>
      </w:r>
      <w:r w:rsidRPr="00066533">
        <w:rPr>
          <w:color w:val="000000"/>
          <w:sz w:val="22"/>
          <w:szCs w:val="22"/>
        </w:rPr>
        <w:t>current,</w:t>
      </w:r>
      <w:r w:rsidRPr="00CB5178">
        <w:rPr>
          <w:color w:val="000000"/>
        </w:rPr>
        <w:t xml:space="preserve"> </w:t>
      </w:r>
      <w:r w:rsidR="00066533" w:rsidRPr="00CB5178">
        <w:rPr>
          <w:color w:val="000000"/>
          <w:position w:val="-8"/>
        </w:rPr>
        <w:object w:dxaOrig="180" w:dyaOrig="260">
          <v:shape id="_x0000_i1058" type="#_x0000_t75" style="width:8.5pt;height:13pt" o:ole="">
            <v:imagedata r:id="rId74" o:title=""/>
          </v:shape>
          <o:OLEObject Type="Embed" ProgID="Equation.DSMT4" ShapeID="_x0000_i1058" DrawAspect="Content" ObjectID="_1578329587" r:id="rId75"/>
        </w:object>
      </w:r>
      <w:r w:rsidRPr="00CB5178">
        <w:rPr>
          <w:color w:val="000000"/>
        </w:rPr>
        <w:t xml:space="preserve"> </w:t>
      </w:r>
      <w:r w:rsidRPr="00066533">
        <w:rPr>
          <w:color w:val="000000"/>
          <w:sz w:val="22"/>
          <w:szCs w:val="22"/>
        </w:rPr>
        <w:t>as</w:t>
      </w:r>
      <w:r w:rsidRPr="00CB5178">
        <w:rPr>
          <w:color w:val="000000"/>
        </w:rPr>
        <w:t xml:space="preserve"> </w:t>
      </w:r>
      <w:r w:rsidR="00066533" w:rsidRPr="00CB5178">
        <w:rPr>
          <w:color w:val="000000"/>
          <w:position w:val="-16"/>
        </w:rPr>
        <w:object w:dxaOrig="880" w:dyaOrig="480">
          <v:shape id="_x0000_i1059" type="#_x0000_t75" style="width:44pt;height:24pt" o:ole="">
            <v:imagedata r:id="rId76" o:title=""/>
          </v:shape>
          <o:OLEObject Type="Embed" ProgID="Equation.DSMT4" ShapeID="_x0000_i1059" DrawAspect="Content" ObjectID="_1578329588" r:id="rId77"/>
        </w:object>
      </w:r>
    </w:p>
    <w:p w:rsidR="00D2578D" w:rsidRDefault="00066533" w:rsidP="00D2578D">
      <w:pPr>
        <w:pStyle w:val="MTDisplayEquation"/>
      </w:pPr>
      <w:r>
        <w:tab/>
      </w:r>
      <w:r w:rsidRPr="00066533">
        <w:rPr>
          <w:position w:val="-22"/>
        </w:rPr>
        <w:object w:dxaOrig="1380" w:dyaOrig="600">
          <v:shape id="_x0000_i1060" type="#_x0000_t75" style="width:69pt;height:30pt" o:ole="">
            <v:imagedata r:id="rId78" o:title=""/>
          </v:shape>
          <o:OLEObject Type="Embed" ProgID="Equation.DSMT4" ShapeID="_x0000_i1060" DrawAspect="Content" ObjectID="_1578329589"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6F8">
        <w:fldChar w:fldCharType="begin"/>
      </w:r>
      <w:r w:rsidR="003566F8">
        <w:instrText xml:space="preserve"> SEQ MTEqn \c \* Arabic \* MERGEFORMAT </w:instrText>
      </w:r>
      <w:r w:rsidR="003566F8">
        <w:fldChar w:fldCharType="separate"/>
      </w:r>
      <w:r w:rsidR="009F6396">
        <w:rPr>
          <w:noProof/>
        </w:rPr>
        <w:instrText>15</w:instrText>
      </w:r>
      <w:r w:rsidR="003566F8">
        <w:rPr>
          <w:noProof/>
        </w:rPr>
        <w:fldChar w:fldCharType="end"/>
      </w:r>
      <w:r>
        <w:instrText>)</w:instrText>
      </w:r>
      <w:r>
        <w:fldChar w:fldCharType="end"/>
      </w:r>
    </w:p>
    <w:p w:rsidR="0013471C" w:rsidRPr="00D2578D" w:rsidRDefault="0013471C" w:rsidP="00D2578D">
      <w:pPr>
        <w:pStyle w:val="MTDisplayEquation"/>
      </w:pPr>
      <w:r w:rsidRPr="00CB5178">
        <w:rPr>
          <w:color w:val="000000"/>
        </w:rPr>
        <w:lastRenderedPageBreak/>
        <w:t xml:space="preserve">and the angular frequency, </w:t>
      </w:r>
      <w:r w:rsidRPr="00CB5178">
        <w:rPr>
          <w:color w:val="000000"/>
          <w:position w:val="-8"/>
        </w:rPr>
        <w:object w:dxaOrig="260" w:dyaOrig="220">
          <v:shape id="_x0000_i1061" type="#_x0000_t75" style="width:13pt;height:11.5pt" o:ole="">
            <v:imagedata r:id="rId80" o:title=""/>
          </v:shape>
          <o:OLEObject Type="Embed" ProgID="Equation.DSMT4" ShapeID="_x0000_i1061" DrawAspect="Content" ObjectID="_1578329590" r:id="rId81"/>
        </w:object>
      </w:r>
      <w:r w:rsidRPr="00CB5178">
        <w:rPr>
          <w:color w:val="000000"/>
        </w:rPr>
        <w:t xml:space="preserve"> as </w:t>
      </w:r>
      <w:r w:rsidRPr="00CB5178">
        <w:rPr>
          <w:color w:val="000000"/>
          <w:position w:val="-22"/>
        </w:rPr>
        <w:object w:dxaOrig="1080" w:dyaOrig="480">
          <v:shape id="_x0000_i1062" type="#_x0000_t75" style="width:54pt;height:24pt" o:ole="">
            <v:imagedata r:id="rId82" o:title=""/>
          </v:shape>
          <o:OLEObject Type="Embed" ProgID="Equation.DSMT4" ShapeID="_x0000_i1062" DrawAspect="Content" ObjectID="_1578329591" r:id="rId83"/>
        </w:object>
      </w:r>
      <w:r w:rsidRPr="00CB5178">
        <w:rPr>
          <w:color w:val="000000"/>
        </w:rPr>
        <w:t xml:space="preserve"> </w:t>
      </w:r>
      <w:r>
        <w:rPr>
          <w:color w:val="000000"/>
        </w:rPr>
        <w:t>(5)</w:t>
      </w:r>
      <w:r w:rsidRPr="00CB5178">
        <w:rPr>
          <w:color w:val="000000"/>
        </w:rPr>
        <w:t xml:space="preserve"> is transformed to</w:t>
      </w:r>
    </w:p>
    <w:p w:rsidR="0013471C" w:rsidRDefault="0013471C" w:rsidP="0013471C">
      <w:pPr>
        <w:pStyle w:val="para2"/>
        <w:spacing w:beforeLines="50" w:before="120" w:afterLines="50" w:after="120" w:line="240" w:lineRule="auto"/>
        <w:ind w:firstLine="357"/>
        <w:rPr>
          <w:color w:val="000000"/>
        </w:rPr>
      </w:pPr>
      <w:r w:rsidRPr="00D12136">
        <w:rPr>
          <w:color w:val="000000"/>
          <w:position w:val="-22"/>
        </w:rPr>
        <w:object w:dxaOrig="1260" w:dyaOrig="580">
          <v:shape id="_x0000_i1063" type="#_x0000_t75" style="width:63.5pt;height:29pt" o:ole="">
            <v:imagedata r:id="rId84" o:title=""/>
          </v:shape>
          <o:OLEObject Type="Embed" ProgID="Equation.DSMT4" ShapeID="_x0000_i1063" DrawAspect="Content" ObjectID="_1578329592" r:id="rId85"/>
        </w:object>
      </w:r>
      <w:r>
        <w:rPr>
          <w:color w:val="000000"/>
        </w:rPr>
        <w:t xml:space="preserve">                    </w:t>
      </w:r>
      <w:r>
        <w:rPr>
          <w:color w:val="000000"/>
        </w:rPr>
        <w:tab/>
      </w:r>
      <w:r>
        <w:rPr>
          <w:color w:val="000000"/>
        </w:rPr>
        <w:tab/>
      </w:r>
      <w:r>
        <w:rPr>
          <w:color w:val="000000"/>
        </w:rPr>
        <w:tab/>
        <w:t xml:space="preserve"> (6)</w:t>
      </w:r>
    </w:p>
    <w:p w:rsidR="0013471C" w:rsidRDefault="0013471C" w:rsidP="0013471C">
      <w:pPr>
        <w:pStyle w:val="para2"/>
        <w:spacing w:line="240" w:lineRule="auto"/>
        <w:ind w:firstLine="0"/>
        <w:rPr>
          <w:color w:val="000000"/>
        </w:rPr>
      </w:pPr>
      <w:r w:rsidRPr="00D12136">
        <w:rPr>
          <w:color w:val="000000"/>
        </w:rPr>
        <w:t>which takes the form of the equation for a mass on a string</w:t>
      </w:r>
    </w:p>
    <w:p w:rsidR="0013471C" w:rsidRDefault="0013471C" w:rsidP="0013471C">
      <w:pPr>
        <w:pStyle w:val="para2"/>
        <w:spacing w:beforeLines="50" w:before="120" w:afterLines="50" w:after="120" w:line="240" w:lineRule="auto"/>
        <w:ind w:firstLine="357"/>
        <w:rPr>
          <w:color w:val="000000"/>
        </w:rPr>
      </w:pPr>
      <w:r w:rsidRPr="00D12136">
        <w:rPr>
          <w:color w:val="000000"/>
          <w:position w:val="-22"/>
        </w:rPr>
        <w:object w:dxaOrig="1280" w:dyaOrig="580">
          <v:shape id="_x0000_i1064" type="#_x0000_t75" style="width:64pt;height:29pt" o:ole="">
            <v:imagedata r:id="rId86" o:title=""/>
          </v:shape>
          <o:OLEObject Type="Embed" ProgID="Equation.DSMT4" ShapeID="_x0000_i1064" DrawAspect="Content" ObjectID="_1578329593" r:id="rId87"/>
        </w:object>
      </w:r>
      <w:r>
        <w:rPr>
          <w:color w:val="000000"/>
        </w:rPr>
        <w:t xml:space="preserve">               </w:t>
      </w:r>
      <w:r>
        <w:rPr>
          <w:color w:val="000000"/>
        </w:rPr>
        <w:tab/>
      </w:r>
      <w:r>
        <w:rPr>
          <w:color w:val="000000"/>
        </w:rPr>
        <w:tab/>
      </w:r>
      <w:r>
        <w:rPr>
          <w:color w:val="000000"/>
        </w:rPr>
        <w:tab/>
        <w:t xml:space="preserve"> (7)</w:t>
      </w:r>
    </w:p>
    <w:p w:rsidR="0013471C" w:rsidRDefault="0013471C" w:rsidP="0013471C">
      <w:pPr>
        <w:pStyle w:val="para2"/>
        <w:spacing w:line="240" w:lineRule="auto"/>
        <w:ind w:firstLine="113"/>
        <w:rPr>
          <w:color w:val="000000"/>
        </w:rPr>
      </w:pPr>
      <w:r w:rsidRPr="00D12136">
        <w:rPr>
          <w:color w:val="000000"/>
        </w:rPr>
        <w:t>In terms of a real circuit, the value of resistance, regardless of the size, is included as</w:t>
      </w:r>
    </w:p>
    <w:p w:rsidR="0013471C" w:rsidRDefault="0013471C" w:rsidP="0013471C">
      <w:pPr>
        <w:pStyle w:val="para2"/>
        <w:spacing w:beforeLines="50" w:before="120" w:afterLines="50" w:after="120" w:line="240" w:lineRule="auto"/>
        <w:ind w:firstLine="357"/>
        <w:rPr>
          <w:color w:val="000000"/>
        </w:rPr>
      </w:pPr>
      <w:r w:rsidRPr="00D12136">
        <w:rPr>
          <w:color w:val="000000"/>
          <w:position w:val="-22"/>
        </w:rPr>
        <w:object w:dxaOrig="1820" w:dyaOrig="580">
          <v:shape id="_x0000_i1065" type="#_x0000_t75" style="width:91pt;height:29pt" o:ole="">
            <v:imagedata r:id="rId88" o:title=""/>
          </v:shape>
          <o:OLEObject Type="Embed" ProgID="Equation.DSMT4" ShapeID="_x0000_i1065" DrawAspect="Content" ObjectID="_1578329594" r:id="rId89"/>
        </w:object>
      </w:r>
      <w:r>
        <w:rPr>
          <w:color w:val="000000"/>
        </w:rPr>
        <w:t xml:space="preserve">           </w:t>
      </w:r>
      <w:r>
        <w:rPr>
          <w:color w:val="000000"/>
        </w:rPr>
        <w:tab/>
        <w:t xml:space="preserve">         </w:t>
      </w:r>
      <w:r>
        <w:rPr>
          <w:color w:val="000000"/>
        </w:rPr>
        <w:tab/>
      </w:r>
      <w:r>
        <w:rPr>
          <w:color w:val="000000"/>
        </w:rPr>
        <w:tab/>
        <w:t xml:space="preserve"> (8)</w:t>
      </w:r>
    </w:p>
    <w:p w:rsidR="0013471C" w:rsidRDefault="0013471C" w:rsidP="0013471C">
      <w:pPr>
        <w:pStyle w:val="para2"/>
        <w:spacing w:line="240" w:lineRule="auto"/>
        <w:ind w:firstLine="113"/>
        <w:rPr>
          <w:color w:val="000000"/>
        </w:rPr>
      </w:pPr>
      <w:r w:rsidRPr="00D12136">
        <w:rPr>
          <w:color w:val="000000"/>
        </w:rPr>
        <w:t xml:space="preserve">The implicit solution for the oscillations in the circuit, in terms of charge, </w:t>
      </w:r>
      <w:r w:rsidRPr="00D12136">
        <w:rPr>
          <w:color w:val="000000"/>
          <w:position w:val="-10"/>
        </w:rPr>
        <w:object w:dxaOrig="240" w:dyaOrig="240">
          <v:shape id="_x0000_i1066" type="#_x0000_t75" style="width:12pt;height:12pt" o:ole="">
            <v:imagedata r:id="rId90" o:title=""/>
          </v:shape>
          <o:OLEObject Type="Embed" ProgID="Equation.DSMT4" ShapeID="_x0000_i1066" DrawAspect="Content" ObjectID="_1578329595" r:id="rId91"/>
        </w:object>
      </w:r>
    </w:p>
    <w:p w:rsidR="0013471C" w:rsidRDefault="0013471C" w:rsidP="0013471C">
      <w:pPr>
        <w:pStyle w:val="para2"/>
        <w:spacing w:beforeLines="50" w:before="120" w:afterLines="50" w:after="120" w:line="240" w:lineRule="auto"/>
        <w:ind w:firstLine="357"/>
        <w:rPr>
          <w:color w:val="000000"/>
        </w:rPr>
      </w:pPr>
      <w:r w:rsidRPr="00D12136">
        <w:rPr>
          <w:color w:val="000000"/>
          <w:position w:val="-12"/>
        </w:rPr>
        <w:object w:dxaOrig="2260" w:dyaOrig="340">
          <v:shape id="_x0000_i1067" type="#_x0000_t75" style="width:112.5pt;height:17pt" o:ole="">
            <v:imagedata r:id="rId92" o:title=""/>
          </v:shape>
          <o:OLEObject Type="Embed" ProgID="Equation.DSMT4" ShapeID="_x0000_i1067" DrawAspect="Content" ObjectID="_1578329596" r:id="rId93"/>
        </w:object>
      </w:r>
      <w:r>
        <w:rPr>
          <w:color w:val="000000"/>
        </w:rPr>
        <w:t xml:space="preserve">     </w:t>
      </w:r>
      <w:r>
        <w:rPr>
          <w:color w:val="000000"/>
        </w:rPr>
        <w:tab/>
      </w:r>
      <w:r>
        <w:rPr>
          <w:color w:val="000000"/>
        </w:rPr>
        <w:tab/>
      </w:r>
      <w:r>
        <w:rPr>
          <w:color w:val="000000"/>
        </w:rPr>
        <w:tab/>
        <w:t xml:space="preserve"> (9)</w:t>
      </w:r>
    </w:p>
    <w:p w:rsidR="0013471C" w:rsidRDefault="0013471C" w:rsidP="0013471C">
      <w:pPr>
        <w:pStyle w:val="para2"/>
        <w:spacing w:line="240" w:lineRule="auto"/>
        <w:ind w:firstLine="0"/>
        <w:rPr>
          <w:color w:val="000000"/>
        </w:rPr>
      </w:pPr>
      <w:r w:rsidRPr="00D12136">
        <w:rPr>
          <w:color w:val="000000"/>
        </w:rPr>
        <w:t xml:space="preserve">where </w:t>
      </w:r>
      <w:r w:rsidRPr="00D12136">
        <w:rPr>
          <w:color w:val="000000"/>
          <w:position w:val="-10"/>
        </w:rPr>
        <w:object w:dxaOrig="380" w:dyaOrig="300">
          <v:shape id="_x0000_i1068" type="#_x0000_t75" style="width:19pt;height:15pt" o:ole="">
            <v:imagedata r:id="rId94" o:title=""/>
          </v:shape>
          <o:OLEObject Type="Embed" ProgID="Equation.DSMT4" ShapeID="_x0000_i1068" DrawAspect="Content" ObjectID="_1578329597" r:id="rId95"/>
        </w:object>
      </w:r>
      <w:r w:rsidRPr="00D12136">
        <w:rPr>
          <w:color w:val="000000"/>
        </w:rPr>
        <w:t xml:space="preserve"> is the maximum charge on the capacitor, and </w:t>
      </w:r>
      <w:r w:rsidRPr="00D12136">
        <w:rPr>
          <w:color w:val="000000"/>
          <w:position w:val="-6"/>
        </w:rPr>
        <w:object w:dxaOrig="180" w:dyaOrig="240">
          <v:shape id="_x0000_i1069" type="#_x0000_t75" style="width:8.5pt;height:12pt" o:ole="">
            <v:imagedata r:id="rId96" o:title=""/>
          </v:shape>
          <o:OLEObject Type="Embed" ProgID="Equation.DSMT4" ShapeID="_x0000_i1069" DrawAspect="Content" ObjectID="_1578329598" r:id="rId97"/>
        </w:object>
      </w:r>
      <w:r w:rsidRPr="00D12136">
        <w:rPr>
          <w:color w:val="000000"/>
        </w:rPr>
        <w:t xml:space="preserve"> is the phase. Maximum current at any arbitrary point is</w:t>
      </w:r>
    </w:p>
    <w:p w:rsidR="0013471C" w:rsidRDefault="0013471C" w:rsidP="0013471C">
      <w:pPr>
        <w:pStyle w:val="para2"/>
        <w:spacing w:beforeLines="50" w:before="120" w:afterLines="50" w:after="120" w:line="240" w:lineRule="auto"/>
        <w:ind w:firstLine="0"/>
        <w:rPr>
          <w:color w:val="000000"/>
        </w:rPr>
      </w:pPr>
      <w:r w:rsidRPr="00D12136">
        <w:rPr>
          <w:color w:val="000000"/>
          <w:position w:val="-12"/>
        </w:rPr>
        <w:object w:dxaOrig="3440" w:dyaOrig="340">
          <v:shape id="_x0000_i1070" type="#_x0000_t75" style="width:172pt;height:17pt" o:ole="">
            <v:imagedata r:id="rId98" o:title=""/>
          </v:shape>
          <o:OLEObject Type="Embed" ProgID="Equation.DSMT4" ShapeID="_x0000_i1070" DrawAspect="Content" ObjectID="_1578329599" r:id="rId99"/>
        </w:object>
      </w:r>
      <w:r>
        <w:rPr>
          <w:color w:val="000000"/>
        </w:rPr>
        <w:t xml:space="preserve">           </w:t>
      </w:r>
      <w:r>
        <w:rPr>
          <w:color w:val="000000"/>
        </w:rPr>
        <w:tab/>
        <w:t xml:space="preserve"> (10)</w:t>
      </w:r>
    </w:p>
    <w:p w:rsidR="0013471C" w:rsidRPr="00270A98" w:rsidRDefault="0013471C" w:rsidP="0013471C">
      <w:pPr>
        <w:pStyle w:val="para2"/>
        <w:spacing w:beforeLines="50" w:before="120" w:line="240" w:lineRule="auto"/>
        <w:ind w:firstLine="0"/>
        <w:rPr>
          <w:lang w:eastAsia="zh-CN"/>
        </w:rPr>
      </w:pPr>
      <w:r w:rsidRPr="00270A98">
        <w:rPr>
          <w:lang w:eastAsia="zh-CN"/>
        </w:rPr>
        <w:t>and the first-order angular frequency, from</w:t>
      </w:r>
      <w:r>
        <w:rPr>
          <w:lang w:eastAsia="zh-CN"/>
        </w:rPr>
        <w:t xml:space="preserve"> (9)</w:t>
      </w:r>
      <w:r w:rsidRPr="00270A98">
        <w:rPr>
          <w:lang w:eastAsia="zh-CN"/>
        </w:rPr>
        <w:t>, is</w:t>
      </w:r>
    </w:p>
    <w:p w:rsidR="0013471C" w:rsidRDefault="0013471C" w:rsidP="0013471C">
      <w:pPr>
        <w:pStyle w:val="para2"/>
        <w:spacing w:beforeLines="50" w:before="120" w:afterLines="50" w:after="120" w:line="240" w:lineRule="auto"/>
        <w:ind w:firstLine="357"/>
        <w:rPr>
          <w:color w:val="000000"/>
        </w:rPr>
      </w:pPr>
      <w:r w:rsidRPr="00270A98">
        <w:rPr>
          <w:color w:val="000000"/>
          <w:position w:val="-18"/>
        </w:rPr>
        <w:object w:dxaOrig="1860" w:dyaOrig="540">
          <v:shape id="_x0000_i1071" type="#_x0000_t75" style="width:93.5pt;height:27pt" o:ole="">
            <v:imagedata r:id="rId100" o:title=""/>
          </v:shape>
          <o:OLEObject Type="Embed" ProgID="Equation.DSMT4" ShapeID="_x0000_i1071" DrawAspect="Content" ObjectID="_1578329600" r:id="rId101"/>
        </w:object>
      </w:r>
      <w:r>
        <w:rPr>
          <w:color w:val="000000"/>
        </w:rPr>
        <w:t xml:space="preserve">              </w:t>
      </w:r>
      <w:r>
        <w:rPr>
          <w:color w:val="000000"/>
        </w:rPr>
        <w:tab/>
      </w:r>
      <w:r>
        <w:rPr>
          <w:color w:val="000000"/>
        </w:rPr>
        <w:tab/>
        <w:t xml:space="preserve"> (11)</w:t>
      </w:r>
    </w:p>
    <w:p w:rsidR="0013471C" w:rsidRPr="00270A98" w:rsidRDefault="0013471C" w:rsidP="0013471C">
      <w:pPr>
        <w:pStyle w:val="para2"/>
        <w:spacing w:line="240" w:lineRule="auto"/>
        <w:ind w:firstLine="113"/>
        <w:rPr>
          <w:color w:val="000000"/>
        </w:rPr>
      </w:pPr>
      <w:r w:rsidRPr="00270A98">
        <w:rPr>
          <w:color w:val="000000"/>
        </w:rPr>
        <w:t>The total energy oscillating in the circuit is therefore a component of the capacitance, inductance, and resonance frequency dependent upon the polarisation of the material comprising the loop. If the phase between the capacitor and inductor are offset by 90 degrees, the stored energy in each component is expressed as</w:t>
      </w:r>
    </w:p>
    <w:p w:rsidR="0013471C" w:rsidRDefault="0013471C" w:rsidP="0013471C">
      <w:pPr>
        <w:pStyle w:val="para2"/>
        <w:spacing w:beforeLines="50" w:before="120" w:line="240" w:lineRule="auto"/>
        <w:ind w:firstLine="357"/>
        <w:rPr>
          <w:color w:val="000000"/>
        </w:rPr>
      </w:pPr>
      <w:r w:rsidRPr="00270A98">
        <w:rPr>
          <w:color w:val="000000"/>
          <w:position w:val="-110"/>
        </w:rPr>
        <w:object w:dxaOrig="2200" w:dyaOrig="2540">
          <v:shape id="_x0000_i1072" type="#_x0000_t75" style="width:110pt;height:127pt" o:ole="">
            <v:imagedata r:id="rId102" o:title=""/>
          </v:shape>
          <o:OLEObject Type="Embed" ProgID="Equation.DSMT4" ShapeID="_x0000_i1072" DrawAspect="Content" ObjectID="_1578329601" r:id="rId103"/>
        </w:object>
      </w:r>
      <w:r>
        <w:rPr>
          <w:color w:val="000000"/>
        </w:rPr>
        <w:t xml:space="preserve">           </w:t>
      </w:r>
      <w:r>
        <w:rPr>
          <w:color w:val="000000"/>
        </w:rPr>
        <w:tab/>
      </w:r>
      <w:r>
        <w:rPr>
          <w:color w:val="000000"/>
        </w:rPr>
        <w:tab/>
        <w:t xml:space="preserve"> (12)</w:t>
      </w:r>
    </w:p>
    <w:p w:rsidR="0013471C" w:rsidRPr="00270A98" w:rsidRDefault="0013471C" w:rsidP="0013471C">
      <w:pPr>
        <w:pStyle w:val="para2"/>
        <w:spacing w:beforeLines="50" w:before="120" w:line="240" w:lineRule="auto"/>
        <w:ind w:firstLine="0"/>
        <w:rPr>
          <w:color w:val="000000"/>
        </w:rPr>
      </w:pPr>
      <w:r w:rsidRPr="00270A98">
        <w:rPr>
          <w:color w:val="000000"/>
        </w:rPr>
        <w:t>while the total energy stored by the oscillation is</w:t>
      </w:r>
    </w:p>
    <w:p w:rsidR="0013471C" w:rsidRDefault="0013471C" w:rsidP="0013471C">
      <w:pPr>
        <w:pStyle w:val="para2"/>
        <w:spacing w:beforeLines="50" w:before="120" w:afterLines="50" w:after="120" w:line="240" w:lineRule="auto"/>
        <w:ind w:firstLine="357"/>
        <w:rPr>
          <w:color w:val="000000"/>
        </w:rPr>
      </w:pPr>
      <w:r w:rsidRPr="00270A98">
        <w:rPr>
          <w:color w:val="000000"/>
          <w:position w:val="-10"/>
        </w:rPr>
        <w:object w:dxaOrig="1500" w:dyaOrig="320">
          <v:shape id="_x0000_i1073" type="#_x0000_t75" style="width:75pt;height:16.5pt" o:ole="">
            <v:imagedata r:id="rId104" o:title=""/>
          </v:shape>
          <o:OLEObject Type="Embed" ProgID="Equation.DSMT4" ShapeID="_x0000_i1073" DrawAspect="Content" ObjectID="_1578329602" r:id="rId105"/>
        </w:object>
      </w:r>
      <w:r>
        <w:rPr>
          <w:color w:val="000000"/>
        </w:rPr>
        <w:t xml:space="preserve">                    </w:t>
      </w:r>
      <w:r>
        <w:rPr>
          <w:color w:val="000000"/>
        </w:rPr>
        <w:tab/>
      </w:r>
      <w:r>
        <w:rPr>
          <w:color w:val="000000"/>
        </w:rPr>
        <w:tab/>
      </w:r>
      <w:r>
        <w:rPr>
          <w:color w:val="000000"/>
        </w:rPr>
        <w:tab/>
        <w:t xml:space="preserve"> (13)</w:t>
      </w:r>
    </w:p>
    <w:p w:rsidR="0013471C" w:rsidRPr="00270A98" w:rsidRDefault="0013471C" w:rsidP="0013471C">
      <w:pPr>
        <w:pStyle w:val="para2"/>
        <w:spacing w:line="240" w:lineRule="auto"/>
        <w:ind w:firstLine="113"/>
        <w:rPr>
          <w:color w:val="000000"/>
        </w:rPr>
      </w:pPr>
      <w:r w:rsidRPr="00270A98">
        <w:rPr>
          <w:color w:val="000000"/>
        </w:rPr>
        <w:t>In consideration of velocity, the circuit is an oscillatory, second-order system</w:t>
      </w:r>
    </w:p>
    <w:p w:rsidR="0013471C" w:rsidRDefault="0013471C" w:rsidP="0013471C">
      <w:pPr>
        <w:pStyle w:val="para2"/>
        <w:spacing w:beforeLines="50" w:before="120" w:afterLines="50" w:after="120" w:line="240" w:lineRule="auto"/>
        <w:ind w:firstLine="357"/>
        <w:rPr>
          <w:color w:val="000000"/>
        </w:rPr>
      </w:pPr>
      <w:r w:rsidRPr="00D12136">
        <w:rPr>
          <w:color w:val="000000"/>
          <w:position w:val="-22"/>
        </w:rPr>
        <w:object w:dxaOrig="2120" w:dyaOrig="580">
          <v:shape id="_x0000_i1074" type="#_x0000_t75" style="width:106pt;height:29pt" o:ole="">
            <v:imagedata r:id="rId106" o:title=""/>
          </v:shape>
          <o:OLEObject Type="Embed" ProgID="Equation.DSMT4" ShapeID="_x0000_i1074" DrawAspect="Content" ObjectID="_1578329603" r:id="rId107"/>
        </w:object>
      </w:r>
      <w:r>
        <w:rPr>
          <w:color w:val="000000"/>
        </w:rPr>
        <w:t xml:space="preserve">               </w:t>
      </w:r>
      <w:r>
        <w:rPr>
          <w:color w:val="000000"/>
        </w:rPr>
        <w:tab/>
      </w:r>
      <w:r>
        <w:rPr>
          <w:color w:val="000000"/>
        </w:rPr>
        <w:tab/>
        <w:t xml:space="preserve"> (14)</w:t>
      </w:r>
    </w:p>
    <w:p w:rsidR="0013471C" w:rsidRPr="00DC417D" w:rsidRDefault="0013471C" w:rsidP="0013471C">
      <w:pPr>
        <w:pStyle w:val="para2"/>
        <w:spacing w:beforeLines="50" w:before="120" w:afterLines="50" w:after="120" w:line="240" w:lineRule="auto"/>
        <w:ind w:firstLine="0"/>
        <w:rPr>
          <w:color w:val="000000"/>
        </w:rPr>
      </w:pPr>
      <w:r w:rsidRPr="00DC417D">
        <w:rPr>
          <w:color w:val="000000"/>
        </w:rPr>
        <w:t xml:space="preserve">where the force coefficient, </w:t>
      </w:r>
      <w:r w:rsidRPr="00DC417D">
        <w:rPr>
          <w:color w:val="000000"/>
          <w:position w:val="-10"/>
        </w:rPr>
        <w:object w:dxaOrig="260" w:dyaOrig="300">
          <v:shape id="_x0000_i1075" type="#_x0000_t75" style="width:13pt;height:15pt" o:ole="">
            <v:imagedata r:id="rId108" o:title=""/>
          </v:shape>
          <o:OLEObject Type="Embed" ProgID="Equation.DSMT4" ShapeID="_x0000_i1075" DrawAspect="Content" ObjectID="_1578329604" r:id="rId109"/>
        </w:object>
      </w:r>
      <w:r w:rsidRPr="00DC417D">
        <w:rPr>
          <w:color w:val="000000"/>
        </w:rPr>
        <w:t xml:space="preserve"> is the sum of the amplitudes,</w:t>
      </w:r>
    </w:p>
    <w:p w:rsidR="0013471C" w:rsidRDefault="0013471C" w:rsidP="0013471C">
      <w:pPr>
        <w:pStyle w:val="para2"/>
        <w:spacing w:beforeLines="50" w:before="120" w:afterLines="50" w:after="120" w:line="240" w:lineRule="auto"/>
        <w:ind w:firstLine="357"/>
        <w:rPr>
          <w:color w:val="000000"/>
        </w:rPr>
      </w:pPr>
      <w:r w:rsidRPr="00DC417D">
        <w:rPr>
          <w:color w:val="000000"/>
          <w:position w:val="-12"/>
        </w:rPr>
        <w:object w:dxaOrig="2480" w:dyaOrig="340">
          <v:shape id="_x0000_i1076" type="#_x0000_t75" style="width:124pt;height:17pt" o:ole="">
            <v:imagedata r:id="rId110" o:title=""/>
          </v:shape>
          <o:OLEObject Type="Embed" ProgID="Equation.DSMT4" ShapeID="_x0000_i1076" DrawAspect="Content" ObjectID="_1578329605" r:id="rId111"/>
        </w:object>
      </w:r>
      <w:r>
        <w:rPr>
          <w:color w:val="000000"/>
        </w:rPr>
        <w:t xml:space="preserve">            </w:t>
      </w:r>
      <w:r>
        <w:rPr>
          <w:color w:val="000000"/>
        </w:rPr>
        <w:tab/>
      </w:r>
      <w:r>
        <w:rPr>
          <w:color w:val="000000"/>
        </w:rPr>
        <w:tab/>
        <w:t xml:space="preserve"> (15)</w:t>
      </w:r>
    </w:p>
    <w:p w:rsidR="0013471C" w:rsidRPr="00C63916" w:rsidRDefault="0013471C" w:rsidP="0013471C">
      <w:pPr>
        <w:pStyle w:val="para2"/>
        <w:spacing w:line="240" w:lineRule="auto"/>
        <w:ind w:firstLine="0"/>
        <w:rPr>
          <w:lang w:eastAsia="zh-CN"/>
        </w:rPr>
      </w:pPr>
      <w:r w:rsidRPr="00C63916">
        <w:rPr>
          <w:lang w:eastAsia="zh-CN"/>
        </w:rPr>
        <w:t>governed by polynomials expressed by the oscillator,</w:t>
      </w:r>
    </w:p>
    <w:p w:rsidR="0013471C" w:rsidRDefault="0013471C" w:rsidP="0013471C">
      <w:pPr>
        <w:pStyle w:val="para2"/>
        <w:spacing w:beforeLines="50" w:before="120" w:afterLines="50" w:after="120" w:line="240" w:lineRule="auto"/>
        <w:ind w:firstLine="357"/>
        <w:rPr>
          <w:color w:val="000000"/>
        </w:rPr>
      </w:pPr>
      <w:r w:rsidRPr="00C63916">
        <w:rPr>
          <w:color w:val="000000"/>
          <w:position w:val="-10"/>
        </w:rPr>
        <w:object w:dxaOrig="2120" w:dyaOrig="320">
          <v:shape id="_x0000_i1077" type="#_x0000_t75" style="width:106pt;height:16.5pt" o:ole="">
            <v:imagedata r:id="rId112" o:title=""/>
          </v:shape>
          <o:OLEObject Type="Embed" ProgID="Equation.DSMT4" ShapeID="_x0000_i1077" DrawAspect="Content" ObjectID="_1578329606" r:id="rId113"/>
        </w:object>
      </w:r>
      <w:r>
        <w:rPr>
          <w:color w:val="000000"/>
        </w:rPr>
        <w:t xml:space="preserve">           </w:t>
      </w:r>
      <w:r>
        <w:rPr>
          <w:color w:val="000000"/>
        </w:rPr>
        <w:tab/>
      </w:r>
      <w:r>
        <w:rPr>
          <w:color w:val="000000"/>
        </w:rPr>
        <w:tab/>
        <w:t xml:space="preserve"> (16)</w:t>
      </w:r>
    </w:p>
    <w:p w:rsidR="0013471C" w:rsidRPr="00C63916" w:rsidRDefault="0013471C" w:rsidP="0013471C">
      <w:pPr>
        <w:pStyle w:val="para2"/>
        <w:spacing w:line="240" w:lineRule="auto"/>
        <w:ind w:firstLine="0"/>
        <w:rPr>
          <w:color w:val="000000"/>
        </w:rPr>
      </w:pPr>
      <w:r w:rsidRPr="00C63916">
        <w:rPr>
          <w:color w:val="000000"/>
        </w:rPr>
        <w:lastRenderedPageBreak/>
        <w:t xml:space="preserve">where the </w:t>
      </w:r>
      <w:r w:rsidRPr="00C63916">
        <w:rPr>
          <w:color w:val="000000"/>
          <w:position w:val="-6"/>
        </w:rPr>
        <w:object w:dxaOrig="279" w:dyaOrig="240">
          <v:shape id="_x0000_i1078" type="#_x0000_t75" style="width:14pt;height:12pt" o:ole="">
            <v:imagedata r:id="rId114" o:title=""/>
          </v:shape>
          <o:OLEObject Type="Embed" ProgID="Equation.DSMT4" ShapeID="_x0000_i1078" DrawAspect="Content" ObjectID="_1578329607" r:id="rId115"/>
        </w:object>
      </w:r>
      <w:r w:rsidRPr="00C63916">
        <w:rPr>
          <w:color w:val="000000"/>
        </w:rPr>
        <w:t xml:space="preserve"> component is for the first cycle in </w:t>
      </w:r>
      <w:r w:rsidRPr="00C63916">
        <w:rPr>
          <w:color w:val="000000"/>
          <w:position w:val="-6"/>
        </w:rPr>
        <w:object w:dxaOrig="200" w:dyaOrig="200">
          <v:shape id="_x0000_i1079" type="#_x0000_t75" style="width:10pt;height:10pt" o:ole="">
            <v:imagedata r:id="rId116" o:title=""/>
          </v:shape>
          <o:OLEObject Type="Embed" ProgID="Equation.DSMT4" ShapeID="_x0000_i1079" DrawAspect="Content" ObjectID="_1578329608" r:id="rId117"/>
        </w:object>
      </w:r>
      <w:r w:rsidRPr="00C63916">
        <w:rPr>
          <w:color w:val="000000"/>
        </w:rPr>
        <w:t xml:space="preserve"> and </w:t>
      </w:r>
      <w:r w:rsidRPr="00C63916">
        <w:rPr>
          <w:color w:val="000000"/>
          <w:position w:val="-6"/>
        </w:rPr>
        <w:object w:dxaOrig="400" w:dyaOrig="240">
          <v:shape id="_x0000_i1080" type="#_x0000_t75" style="width:20pt;height:12pt" o:ole="">
            <v:imagedata r:id="rId118" o:title=""/>
          </v:shape>
          <o:OLEObject Type="Embed" ProgID="Equation.DSMT4" ShapeID="_x0000_i1080" DrawAspect="Content" ObjectID="_1578329609" r:id="rId119"/>
        </w:object>
      </w:r>
      <w:r w:rsidRPr="00C63916">
        <w:rPr>
          <w:color w:val="000000"/>
        </w:rPr>
        <w:t xml:space="preserve"> for the second cycle of </w:t>
      </w:r>
      <w:r w:rsidRPr="00C63916">
        <w:rPr>
          <w:color w:val="000000"/>
          <w:position w:val="-8"/>
        </w:rPr>
        <w:object w:dxaOrig="260" w:dyaOrig="220">
          <v:shape id="_x0000_i1081" type="#_x0000_t75" style="width:13pt;height:11.5pt" o:ole="">
            <v:imagedata r:id="rId120" o:title=""/>
          </v:shape>
          <o:OLEObject Type="Embed" ProgID="Equation.DSMT4" ShapeID="_x0000_i1081" DrawAspect="Content" ObjectID="_1578329610" r:id="rId121"/>
        </w:object>
      </w:r>
      <w:r w:rsidRPr="00C63916">
        <w:rPr>
          <w:color w:val="000000"/>
        </w:rPr>
        <w:t xml:space="preserve"> illustrated in Fig. 4.  The force following from the sum of amplitudes of the under-damped system at the damping ratio of </w:t>
      </w:r>
      <w:r w:rsidRPr="00C63916">
        <w:rPr>
          <w:color w:val="000000"/>
          <w:position w:val="-10"/>
        </w:rPr>
        <w:object w:dxaOrig="780" w:dyaOrig="279">
          <v:shape id="_x0000_i1082" type="#_x0000_t75" style="width:39pt;height:14pt" o:ole="">
            <v:imagedata r:id="rId122" o:title=""/>
          </v:shape>
          <o:OLEObject Type="Embed" ProgID="Equation.DSMT4" ShapeID="_x0000_i1082" DrawAspect="Content" ObjectID="_1578329611" r:id="rId123"/>
        </w:object>
      </w:r>
      <w:r w:rsidRPr="00C63916">
        <w:rPr>
          <w:color w:val="000000"/>
        </w:rPr>
        <w:t xml:space="preserve"> sustains oscillations to a transient solution, </w:t>
      </w:r>
      <w:r w:rsidRPr="00C63916">
        <w:rPr>
          <w:color w:val="000000"/>
          <w:position w:val="-10"/>
        </w:rPr>
        <w:object w:dxaOrig="320" w:dyaOrig="300">
          <v:shape id="_x0000_i1083" type="#_x0000_t75" style="width:16.5pt;height:15pt" o:ole="">
            <v:imagedata r:id="rId124" o:title=""/>
          </v:shape>
          <o:OLEObject Type="Embed" ProgID="Equation.DSMT4" ShapeID="_x0000_i1083" DrawAspect="Content" ObjectID="_1578329612" r:id="rId125"/>
        </w:object>
      </w:r>
    </w:p>
    <w:p w:rsidR="0013471C" w:rsidRDefault="0013471C" w:rsidP="0013471C">
      <w:pPr>
        <w:pStyle w:val="para2"/>
        <w:spacing w:beforeLines="50" w:before="120" w:afterLines="50" w:after="120" w:line="240" w:lineRule="auto"/>
        <w:ind w:firstLine="0"/>
        <w:rPr>
          <w:color w:val="000000"/>
        </w:rPr>
      </w:pPr>
      <w:r w:rsidRPr="00C63916">
        <w:rPr>
          <w:color w:val="000000"/>
          <w:position w:val="-20"/>
        </w:rPr>
        <w:object w:dxaOrig="4180" w:dyaOrig="499">
          <v:shape id="_x0000_i1084" type="#_x0000_t75" style="width:209pt;height:25pt" o:ole="">
            <v:imagedata r:id="rId126" o:title=""/>
          </v:shape>
          <o:OLEObject Type="Embed" ProgID="Equation.DSMT4" ShapeID="_x0000_i1084" DrawAspect="Content" ObjectID="_1578329613" r:id="rId127"/>
        </w:object>
      </w:r>
      <w:r>
        <w:rPr>
          <w:color w:val="000000"/>
        </w:rPr>
        <w:t xml:space="preserve">    (17)</w:t>
      </w:r>
    </w:p>
    <w:p w:rsidR="0013471C" w:rsidRPr="00C63916" w:rsidRDefault="0013471C" w:rsidP="0013471C">
      <w:pPr>
        <w:pStyle w:val="para2"/>
        <w:spacing w:beforeLines="50" w:before="120" w:afterLines="50" w:after="120" w:line="240" w:lineRule="auto"/>
        <w:ind w:firstLine="0"/>
        <w:rPr>
          <w:color w:val="000000"/>
        </w:rPr>
      </w:pPr>
      <w:r w:rsidRPr="00C63916">
        <w:rPr>
          <w:color w:val="000000"/>
        </w:rPr>
        <w:t xml:space="preserve">which converges to a steady-state </w:t>
      </w:r>
      <w:r>
        <w:rPr>
          <w:color w:val="000000"/>
        </w:rPr>
        <w:t xml:space="preserve">solution </w:t>
      </w:r>
      <w:r w:rsidRPr="00C63916">
        <w:rPr>
          <w:color w:val="000000"/>
        </w:rPr>
        <w:t>of the form,</w:t>
      </w:r>
    </w:p>
    <w:p w:rsidR="0013471C" w:rsidRDefault="0013471C" w:rsidP="0013471C">
      <w:pPr>
        <w:pStyle w:val="para2"/>
        <w:spacing w:beforeLines="50" w:before="120" w:afterLines="50" w:after="120" w:line="240" w:lineRule="auto"/>
        <w:ind w:firstLine="357"/>
        <w:rPr>
          <w:color w:val="000000"/>
        </w:rPr>
      </w:pPr>
      <w:r w:rsidRPr="00C63916">
        <w:rPr>
          <w:color w:val="000000"/>
          <w:position w:val="-12"/>
        </w:rPr>
        <w:object w:dxaOrig="1400" w:dyaOrig="360">
          <v:shape id="_x0000_i1085" type="#_x0000_t75" style="width:70pt;height:18pt" o:ole="">
            <v:imagedata r:id="rId128" o:title=""/>
          </v:shape>
          <o:OLEObject Type="Embed" ProgID="Equation.DSMT4" ShapeID="_x0000_i1085" DrawAspect="Content" ObjectID="_1578329614" r:id="rId129"/>
        </w:object>
      </w:r>
      <w:r>
        <w:rPr>
          <w:color w:val="000000"/>
        </w:rPr>
        <w:t xml:space="preserve">               </w:t>
      </w:r>
      <w:r>
        <w:rPr>
          <w:color w:val="000000"/>
        </w:rPr>
        <w:tab/>
      </w:r>
      <w:r>
        <w:rPr>
          <w:color w:val="000000"/>
        </w:rPr>
        <w:tab/>
      </w:r>
      <w:r>
        <w:rPr>
          <w:color w:val="000000"/>
        </w:rPr>
        <w:tab/>
        <w:t xml:space="preserve"> (18)</w:t>
      </w:r>
    </w:p>
    <w:p w:rsidR="0013471C" w:rsidRPr="00C63916" w:rsidRDefault="0013471C" w:rsidP="0013471C">
      <w:pPr>
        <w:pStyle w:val="para2"/>
        <w:spacing w:beforeLines="50" w:before="120" w:afterLines="50" w:after="120" w:line="240" w:lineRule="auto"/>
        <w:ind w:firstLine="0"/>
        <w:rPr>
          <w:color w:val="000000"/>
        </w:rPr>
      </w:pPr>
      <w:r w:rsidRPr="00C63916">
        <w:rPr>
          <w:color w:val="000000"/>
        </w:rPr>
        <w:t>where its derivatives are</w:t>
      </w:r>
    </w:p>
    <w:p w:rsidR="0013471C" w:rsidRDefault="0013471C" w:rsidP="0013471C">
      <w:pPr>
        <w:pStyle w:val="para2"/>
        <w:spacing w:beforeLines="50" w:before="120" w:afterLines="50" w:after="120" w:line="240" w:lineRule="auto"/>
        <w:ind w:firstLine="357"/>
        <w:rPr>
          <w:color w:val="000000"/>
        </w:rPr>
      </w:pPr>
      <w:r w:rsidRPr="00A22B45">
        <w:rPr>
          <w:color w:val="000000"/>
          <w:position w:val="-56"/>
        </w:rPr>
        <w:object w:dxaOrig="1719" w:dyaOrig="1460">
          <v:shape id="_x0000_i1086" type="#_x0000_t75" style="width:86pt;height:73pt" o:ole="">
            <v:imagedata r:id="rId130" o:title=""/>
          </v:shape>
          <o:OLEObject Type="Embed" ProgID="Equation.DSMT4" ShapeID="_x0000_i1086" DrawAspect="Content" ObjectID="_1578329615" r:id="rId131"/>
        </w:object>
      </w:r>
      <w:r>
        <w:rPr>
          <w:color w:val="000000"/>
        </w:rPr>
        <w:t xml:space="preserve">   </w:t>
      </w:r>
      <w:r>
        <w:rPr>
          <w:color w:val="000000"/>
        </w:rPr>
        <w:tab/>
        <w:t xml:space="preserve"> </w:t>
      </w:r>
      <w:r>
        <w:rPr>
          <w:color w:val="000000"/>
        </w:rPr>
        <w:tab/>
      </w:r>
      <w:r>
        <w:rPr>
          <w:color w:val="000000"/>
        </w:rPr>
        <w:tab/>
        <w:t>(19)</w:t>
      </w:r>
    </w:p>
    <w:p w:rsidR="009725D6" w:rsidRDefault="009725D6" w:rsidP="009725D6">
      <w:pPr>
        <w:rPr>
          <w:rFonts w:ascii="Times New Roman" w:hAnsi="Times New Roman" w:cs="Times New Roman"/>
        </w:rPr>
      </w:pPr>
    </w:p>
    <w:p w:rsidR="009725D6" w:rsidRDefault="009725D6" w:rsidP="009725D6">
      <w:pPr>
        <w:rPr>
          <w:rFonts w:ascii="Times New Roman" w:hAnsi="Times New Roman" w:cs="Times New Roman"/>
        </w:rPr>
      </w:pPr>
    </w:p>
    <w:p w:rsidR="008A5055" w:rsidRPr="008258D1" w:rsidRDefault="008258D1" w:rsidP="009725D6">
      <w:pPr>
        <w:rPr>
          <w:rFonts w:ascii="Times New Roman" w:hAnsi="Times New Roman" w:cs="Times New Roman"/>
          <w:b/>
        </w:rPr>
      </w:pPr>
      <w:r w:rsidRPr="008258D1">
        <w:rPr>
          <w:rFonts w:ascii="Times New Roman" w:hAnsi="Times New Roman" w:cs="Times New Roman"/>
          <w:b/>
        </w:rPr>
        <w:t>Proof</w:t>
      </w:r>
    </w:p>
    <w:p w:rsidR="008258D1" w:rsidRDefault="008258D1" w:rsidP="009725D6">
      <w:pPr>
        <w:rPr>
          <w:rFonts w:ascii="Times New Roman" w:hAnsi="Times New Roman" w:cs="Times New Roman"/>
        </w:rPr>
      </w:pPr>
      <w:r>
        <w:rPr>
          <w:rFonts w:ascii="Times New Roman" w:hAnsi="Times New Roman" w:cs="Times New Roman"/>
        </w:rPr>
        <w:t>A computational model.</w:t>
      </w:r>
    </w:p>
    <w:p w:rsidR="008258D1" w:rsidRPr="008258D1" w:rsidRDefault="008258D1" w:rsidP="009725D6">
      <w:pPr>
        <w:rPr>
          <w:rFonts w:ascii="Times New Roman" w:hAnsi="Times New Roman" w:cs="Times New Roman"/>
          <w:b/>
        </w:rPr>
      </w:pPr>
      <w:r w:rsidRPr="008258D1">
        <w:rPr>
          <w:rFonts w:ascii="Times New Roman" w:hAnsi="Times New Roman" w:cs="Times New Roman"/>
          <w:b/>
        </w:rPr>
        <w:t>Remarks</w:t>
      </w:r>
    </w:p>
    <w:p w:rsidR="008258D1" w:rsidRDefault="008258D1" w:rsidP="009725D6">
      <w:pPr>
        <w:rPr>
          <w:rFonts w:ascii="Times New Roman" w:hAnsi="Times New Roman" w:cs="Times New Roman"/>
        </w:rPr>
      </w:pPr>
      <w:r>
        <w:rPr>
          <w:rFonts w:ascii="Times New Roman" w:hAnsi="Times New Roman" w:cs="Times New Roman"/>
        </w:rPr>
        <w:t>Words.</w:t>
      </w:r>
    </w:p>
    <w:p w:rsidR="00C06AFE" w:rsidRPr="00C06AFE" w:rsidRDefault="00C06AFE" w:rsidP="00BC78BD">
      <w:pPr>
        <w:rPr>
          <w:rFonts w:ascii="Times New Roman" w:hAnsi="Times New Roman" w:cs="Times New Roman"/>
          <w:b/>
        </w:rPr>
      </w:pPr>
      <w:r w:rsidRPr="00C06AFE">
        <w:rPr>
          <w:rFonts w:ascii="Times New Roman" w:hAnsi="Times New Roman" w:cs="Times New Roman"/>
          <w:b/>
        </w:rPr>
        <w:t>Errata</w:t>
      </w:r>
    </w:p>
    <w:p w:rsidR="00742073" w:rsidRDefault="0043361C" w:rsidP="0043361C">
      <w:pPr>
        <w:spacing w:before="100" w:beforeAutospacing="1"/>
        <w:jc w:val="both"/>
        <w:rPr>
          <w:rFonts w:ascii="Times New Roman" w:hAnsi="Times New Roman" w:cs="Times New Roman"/>
        </w:rPr>
      </w:pPr>
      <w:r w:rsidRPr="0043361C">
        <w:rPr>
          <w:rFonts w:ascii="Times New Roman" w:hAnsi="Times New Roman" w:cs="Times New Roman"/>
        </w:rPr>
        <w:t>As my experiments have confirmed, real magnetic field is a tensor field. Maxwell’s equations use only</w:t>
      </w:r>
      <w:r>
        <w:rPr>
          <w:rFonts w:ascii="Times New Roman" w:hAnsi="Times New Roman" w:cs="Times New Roman"/>
        </w:rPr>
        <w:t xml:space="preserve"> </w:t>
      </w:r>
      <w:r w:rsidRPr="0043361C">
        <w:rPr>
          <w:rFonts w:ascii="Times New Roman" w:hAnsi="Times New Roman" w:cs="Times New Roman"/>
        </w:rPr>
        <w:t>vector and must be amended. Maxwell has invented a quantity called displacement current in vacuum</w:t>
      </w:r>
      <w:r>
        <w:rPr>
          <w:rFonts w:ascii="Times New Roman" w:hAnsi="Times New Roman" w:cs="Times New Roman"/>
        </w:rPr>
        <w:t xml:space="preserve"> </w:t>
      </w:r>
      <w:r w:rsidRPr="0043361C">
        <w:rPr>
          <w:rFonts w:ascii="Times New Roman" w:hAnsi="Times New Roman" w:cs="Times New Roman"/>
        </w:rPr>
        <w:t>to keep his equations coherent. Then he used it to derive the wave equation. The tensor nature of</w:t>
      </w:r>
      <w:r>
        <w:rPr>
          <w:rFonts w:ascii="Times New Roman" w:hAnsi="Times New Roman" w:cs="Times New Roman"/>
        </w:rPr>
        <w:t xml:space="preserve"> </w:t>
      </w:r>
      <w:r w:rsidRPr="0043361C">
        <w:rPr>
          <w:rFonts w:ascii="Times New Roman" w:hAnsi="Times New Roman" w:cs="Times New Roman"/>
        </w:rPr>
        <w:t>magnetic field invalids Maxwell’s equations; my paradoxes invalidate displacement current in vacuum.</w:t>
      </w:r>
      <w:r>
        <w:rPr>
          <w:rFonts w:ascii="Times New Roman" w:hAnsi="Times New Roman" w:cs="Times New Roman"/>
        </w:rPr>
        <w:t xml:space="preserve"> </w:t>
      </w:r>
      <w:r w:rsidRPr="0043361C">
        <w:rPr>
          <w:rFonts w:ascii="Times New Roman" w:hAnsi="Times New Roman" w:cs="Times New Roman"/>
        </w:rPr>
        <w:t>So, electromagnetic wave equation will also be invalidated.</w:t>
      </w:r>
    </w:p>
    <w:p w:rsidR="00742073" w:rsidRDefault="00CB322E" w:rsidP="00BC78BD">
      <w:pPr>
        <w:rPr>
          <w:rFonts w:ascii="Times New Roman" w:hAnsi="Times New Roman" w:cs="Times New Roman"/>
        </w:rPr>
      </w:pPr>
      <w:r>
        <w:rPr>
          <w:rFonts w:ascii="Times New Roman" w:hAnsi="Times New Roman" w:cs="Times New Roman"/>
        </w:rPr>
        <w:t>FINIS</w:t>
      </w:r>
    </w:p>
    <w:p w:rsidR="00742073" w:rsidRDefault="00742073" w:rsidP="00BC78BD">
      <w:pPr>
        <w:rPr>
          <w:rFonts w:ascii="Times New Roman" w:hAnsi="Times New Roman" w:cs="Times New Roman"/>
        </w:rPr>
      </w:pPr>
    </w:p>
    <w:p w:rsidR="00742073" w:rsidRDefault="00742073" w:rsidP="00BC78BD">
      <w:pPr>
        <w:rPr>
          <w:rFonts w:ascii="Times New Roman" w:hAnsi="Times New Roman" w:cs="Times New Roman"/>
        </w:rPr>
      </w:pPr>
    </w:p>
    <w:p w:rsidR="00742073" w:rsidRPr="00742073" w:rsidRDefault="00742073" w:rsidP="00BC78BD">
      <w:pPr>
        <w:rPr>
          <w:rFonts w:ascii="Times New Roman" w:hAnsi="Times New Roman" w:cs="Times New Roman"/>
        </w:rPr>
      </w:pPr>
    </w:p>
    <w:sectPr w:rsidR="00742073" w:rsidRPr="00742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3036C"/>
    <w:multiLevelType w:val="hybridMultilevel"/>
    <w:tmpl w:val="4B2AE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302FA1"/>
    <w:multiLevelType w:val="hybridMultilevel"/>
    <w:tmpl w:val="7E723D36"/>
    <w:lvl w:ilvl="0" w:tplc="38B4D0EC">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B3"/>
    <w:rsid w:val="00066533"/>
    <w:rsid w:val="000A028E"/>
    <w:rsid w:val="000B58BC"/>
    <w:rsid w:val="000D2094"/>
    <w:rsid w:val="000D357D"/>
    <w:rsid w:val="001343CF"/>
    <w:rsid w:val="0013471C"/>
    <w:rsid w:val="0015709D"/>
    <w:rsid w:val="00232364"/>
    <w:rsid w:val="00241592"/>
    <w:rsid w:val="002640DF"/>
    <w:rsid w:val="0028282F"/>
    <w:rsid w:val="00305937"/>
    <w:rsid w:val="00350415"/>
    <w:rsid w:val="003566F8"/>
    <w:rsid w:val="004035AB"/>
    <w:rsid w:val="0043361C"/>
    <w:rsid w:val="00465AB8"/>
    <w:rsid w:val="004A076C"/>
    <w:rsid w:val="004A7004"/>
    <w:rsid w:val="00580991"/>
    <w:rsid w:val="005A29B9"/>
    <w:rsid w:val="00651F6C"/>
    <w:rsid w:val="006913EE"/>
    <w:rsid w:val="006D427B"/>
    <w:rsid w:val="00742073"/>
    <w:rsid w:val="00783E03"/>
    <w:rsid w:val="007D4B6D"/>
    <w:rsid w:val="008258D1"/>
    <w:rsid w:val="008A5055"/>
    <w:rsid w:val="008F5770"/>
    <w:rsid w:val="0094427A"/>
    <w:rsid w:val="009725D6"/>
    <w:rsid w:val="009D6BDC"/>
    <w:rsid w:val="009F166C"/>
    <w:rsid w:val="009F6396"/>
    <w:rsid w:val="00A04C38"/>
    <w:rsid w:val="00A771A7"/>
    <w:rsid w:val="00AA6E09"/>
    <w:rsid w:val="00AC7AB6"/>
    <w:rsid w:val="00AF1310"/>
    <w:rsid w:val="00AF6235"/>
    <w:rsid w:val="00B20142"/>
    <w:rsid w:val="00BC78BD"/>
    <w:rsid w:val="00BD293B"/>
    <w:rsid w:val="00BE2598"/>
    <w:rsid w:val="00C06AFE"/>
    <w:rsid w:val="00C55D40"/>
    <w:rsid w:val="00C64C02"/>
    <w:rsid w:val="00CA04A0"/>
    <w:rsid w:val="00CB322E"/>
    <w:rsid w:val="00D0564B"/>
    <w:rsid w:val="00D2578D"/>
    <w:rsid w:val="00DF1D2F"/>
    <w:rsid w:val="00E06C99"/>
    <w:rsid w:val="00E110B1"/>
    <w:rsid w:val="00E926B3"/>
    <w:rsid w:val="00F011A1"/>
    <w:rsid w:val="00F07356"/>
    <w:rsid w:val="00F7518A"/>
    <w:rsid w:val="00FD4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8BD"/>
    <w:rPr>
      <w:rFonts w:ascii="Tahoma" w:hAnsi="Tahoma" w:cs="Tahoma"/>
      <w:sz w:val="16"/>
      <w:szCs w:val="16"/>
    </w:rPr>
  </w:style>
  <w:style w:type="paragraph" w:styleId="Caption">
    <w:name w:val="caption"/>
    <w:basedOn w:val="Normal"/>
    <w:next w:val="Normal"/>
    <w:uiPriority w:val="35"/>
    <w:unhideWhenUsed/>
    <w:qFormat/>
    <w:rsid w:val="00BC78BD"/>
    <w:pPr>
      <w:spacing w:line="240" w:lineRule="auto"/>
    </w:pPr>
    <w:rPr>
      <w:b/>
      <w:bCs/>
      <w:color w:val="4F81BD" w:themeColor="accent1"/>
      <w:sz w:val="18"/>
      <w:szCs w:val="18"/>
    </w:rPr>
  </w:style>
  <w:style w:type="character" w:customStyle="1" w:styleId="MTEquationSection">
    <w:name w:val="MTEquationSection"/>
    <w:basedOn w:val="DefaultParagraphFont"/>
    <w:rsid w:val="00BC78BD"/>
    <w:rPr>
      <w:rFonts w:ascii="Times New Roman" w:hAnsi="Times New Roman" w:cs="Times New Roman"/>
      <w:vanish/>
      <w:color w:val="FF0000"/>
    </w:rPr>
  </w:style>
  <w:style w:type="paragraph" w:customStyle="1" w:styleId="MTDisplayEquation">
    <w:name w:val="MTDisplayEquation"/>
    <w:basedOn w:val="Normal"/>
    <w:next w:val="Normal"/>
    <w:link w:val="MTDisplayEquationChar"/>
    <w:rsid w:val="00BC78BD"/>
    <w:pPr>
      <w:tabs>
        <w:tab w:val="center" w:pos="4520"/>
        <w:tab w:val="right" w:pos="9020"/>
      </w:tabs>
      <w:spacing w:before="100" w:beforeAutospacing="1"/>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BC78BD"/>
    <w:rPr>
      <w:rFonts w:ascii="Times New Roman" w:hAnsi="Times New Roman" w:cs="Times New Roman"/>
    </w:rPr>
  </w:style>
  <w:style w:type="paragraph" w:styleId="ListParagraph">
    <w:name w:val="List Paragraph"/>
    <w:basedOn w:val="Normal"/>
    <w:uiPriority w:val="34"/>
    <w:qFormat/>
    <w:rsid w:val="00C64C02"/>
    <w:pPr>
      <w:ind w:left="720"/>
      <w:contextualSpacing/>
    </w:pPr>
  </w:style>
  <w:style w:type="paragraph" w:customStyle="1" w:styleId="para2">
    <w:name w:val="para2"/>
    <w:basedOn w:val="Normal"/>
    <w:rsid w:val="0013471C"/>
    <w:pPr>
      <w:spacing w:after="0" w:line="240" w:lineRule="exact"/>
      <w:ind w:firstLine="144"/>
      <w:jc w:val="both"/>
    </w:pPr>
    <w:rPr>
      <w:rFonts w:ascii="Times New Roman" w:eastAsia="SimSu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8BD"/>
    <w:rPr>
      <w:rFonts w:ascii="Tahoma" w:hAnsi="Tahoma" w:cs="Tahoma"/>
      <w:sz w:val="16"/>
      <w:szCs w:val="16"/>
    </w:rPr>
  </w:style>
  <w:style w:type="paragraph" w:styleId="Caption">
    <w:name w:val="caption"/>
    <w:basedOn w:val="Normal"/>
    <w:next w:val="Normal"/>
    <w:uiPriority w:val="35"/>
    <w:unhideWhenUsed/>
    <w:qFormat/>
    <w:rsid w:val="00BC78BD"/>
    <w:pPr>
      <w:spacing w:line="240" w:lineRule="auto"/>
    </w:pPr>
    <w:rPr>
      <w:b/>
      <w:bCs/>
      <w:color w:val="4F81BD" w:themeColor="accent1"/>
      <w:sz w:val="18"/>
      <w:szCs w:val="18"/>
    </w:rPr>
  </w:style>
  <w:style w:type="character" w:customStyle="1" w:styleId="MTEquationSection">
    <w:name w:val="MTEquationSection"/>
    <w:basedOn w:val="DefaultParagraphFont"/>
    <w:rsid w:val="00BC78BD"/>
    <w:rPr>
      <w:rFonts w:ascii="Times New Roman" w:hAnsi="Times New Roman" w:cs="Times New Roman"/>
      <w:vanish/>
      <w:color w:val="FF0000"/>
    </w:rPr>
  </w:style>
  <w:style w:type="paragraph" w:customStyle="1" w:styleId="MTDisplayEquation">
    <w:name w:val="MTDisplayEquation"/>
    <w:basedOn w:val="Normal"/>
    <w:next w:val="Normal"/>
    <w:link w:val="MTDisplayEquationChar"/>
    <w:rsid w:val="00BC78BD"/>
    <w:pPr>
      <w:tabs>
        <w:tab w:val="center" w:pos="4520"/>
        <w:tab w:val="right" w:pos="9020"/>
      </w:tabs>
      <w:spacing w:before="100" w:beforeAutospacing="1"/>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BC78BD"/>
    <w:rPr>
      <w:rFonts w:ascii="Times New Roman" w:hAnsi="Times New Roman" w:cs="Times New Roman"/>
    </w:rPr>
  </w:style>
  <w:style w:type="paragraph" w:styleId="ListParagraph">
    <w:name w:val="List Paragraph"/>
    <w:basedOn w:val="Normal"/>
    <w:uiPriority w:val="34"/>
    <w:qFormat/>
    <w:rsid w:val="00C64C02"/>
    <w:pPr>
      <w:ind w:left="720"/>
      <w:contextualSpacing/>
    </w:pPr>
  </w:style>
  <w:style w:type="paragraph" w:customStyle="1" w:styleId="para2">
    <w:name w:val="para2"/>
    <w:basedOn w:val="Normal"/>
    <w:rsid w:val="0013471C"/>
    <w:pPr>
      <w:spacing w:after="0" w:line="240" w:lineRule="exact"/>
      <w:ind w:firstLine="144"/>
      <w:jc w:val="both"/>
    </w:pPr>
    <w:rPr>
      <w:rFonts w:ascii="Times New Roman" w:eastAsia="SimSu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44.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7.wmf"/><Relationship Id="rId126"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oleObject" Target="embeddings/oleObject52.bin"/><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30" Type="http://schemas.openxmlformats.org/officeDocument/2006/relationships/image" Target="media/image63.wmf"/><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0F222-026B-4D93-969B-E7C740C7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malfactor</dc:creator>
  <cp:keywords/>
  <dc:description/>
  <cp:lastModifiedBy>malfactor</cp:lastModifiedBy>
  <cp:revision>57</cp:revision>
  <dcterms:created xsi:type="dcterms:W3CDTF">2017-12-26T15:49:00Z</dcterms:created>
  <dcterms:modified xsi:type="dcterms:W3CDTF">2018-01-24T19:00:00Z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